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142CE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b/>
          <w:bCs/>
        </w:rPr>
        <w:br/>
      </w:r>
      <w:r>
        <w:rPr>
          <w:rStyle w:val="s1"/>
        </w:rPr>
        <w:t xml:space="preserve">СТРОИТЕЛЬНЫЕ НОРМЫ РЕСПУБЛИКИ КАЗАХСТАН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ҚР</w:t>
      </w:r>
      <w:r>
        <w:rPr>
          <w:rStyle w:val="s1"/>
        </w:rPr>
        <w:t xml:space="preserve"> ҚН 3.03-11-2013</w:t>
      </w:r>
      <w:r>
        <w:rPr>
          <w:b/>
          <w:bCs/>
        </w:rPr>
        <w:br/>
      </w:r>
      <w:r>
        <w:rPr>
          <w:rStyle w:val="s1"/>
        </w:rPr>
        <w:t>СН РК 3.03-11-2013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ТЕМІР ЖОЛ ЖӘНЕ АВТОЖОЛ ТОННЕЛЬДЕРІ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ТОННЕЛИ ЖЕЛЕЗНОДОРОЖНЫЕ И АВТОДОРОЖНЫЕ</w:t>
      </w:r>
      <w:r>
        <w:rPr>
          <w:b/>
          <w:bCs/>
        </w:rPr>
        <w:br/>
      </w:r>
      <w:r>
        <w:rPr>
          <w:rStyle w:val="s1"/>
        </w:rPr>
        <w:br/>
      </w:r>
      <w:r>
        <w:rPr>
          <w:rStyle w:val="s0"/>
        </w:rPr>
        <w:t>RAILWAY AND HIGHWAY TUNNELS</w:t>
      </w:r>
      <w:r>
        <w:rPr>
          <w:rStyle w:val="s0"/>
        </w:rPr>
        <w:br/>
      </w:r>
      <w:r>
        <w:rPr>
          <w:rStyle w:val="s1"/>
        </w:rPr>
        <w:t> </w:t>
      </w:r>
      <w:r>
        <w:rPr>
          <w:rStyle w:val="s1"/>
        </w:rPr>
        <w:br/>
        <w:t>Содержание</w:t>
      </w:r>
    </w:p>
    <w:p w:rsidR="00000000" w:rsidRDefault="00F142CE">
      <w:pPr>
        <w:jc w:val="center"/>
      </w:pPr>
      <w:r>
        <w:rPr>
          <w:rStyle w:val="s1"/>
        </w:rPr>
        <w:t> </w:t>
      </w:r>
    </w:p>
    <w:p w:rsidR="00000000" w:rsidRDefault="00F142CE">
      <w:pPr>
        <w:ind w:firstLine="400"/>
        <w:jc w:val="both"/>
      </w:pPr>
      <w:hyperlink r:id="rId6" w:anchor="sub_id=100" w:history="1">
        <w:r>
          <w:rPr>
            <w:rStyle w:val="a4"/>
          </w:rPr>
          <w:t>1 ОБЛАСТЬ ПРИМЕНЕНИЯ</w:t>
        </w:r>
      </w:hyperlink>
    </w:p>
    <w:p w:rsidR="00000000" w:rsidRDefault="00F142CE">
      <w:pPr>
        <w:ind w:firstLine="400"/>
        <w:jc w:val="both"/>
      </w:pPr>
      <w:hyperlink r:id="rId7" w:anchor="sub_id=200" w:history="1">
        <w:r>
          <w:rPr>
            <w:rStyle w:val="a4"/>
          </w:rPr>
          <w:t>2 НОРМАТИВНЫЕ ССЫЛКИ</w:t>
        </w:r>
      </w:hyperlink>
    </w:p>
    <w:p w:rsidR="00000000" w:rsidRDefault="00F142CE">
      <w:pPr>
        <w:ind w:firstLine="400"/>
        <w:jc w:val="both"/>
      </w:pPr>
      <w:hyperlink r:id="rId8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F142CE">
      <w:pPr>
        <w:ind w:firstLine="400"/>
        <w:jc w:val="both"/>
      </w:pPr>
      <w:hyperlink r:id="rId9" w:anchor="sub_id=400" w:history="1">
        <w:r>
          <w:rPr>
            <w:rStyle w:val="a4"/>
          </w:rPr>
          <w:t>4 ЦЕЛИ И ФУНКЦИОНАЛЬНЫЕ ТРЕБОВАНИЯ</w:t>
        </w:r>
      </w:hyperlink>
    </w:p>
    <w:p w:rsidR="00000000" w:rsidRDefault="00F142CE">
      <w:pPr>
        <w:ind w:firstLine="400"/>
        <w:jc w:val="both"/>
      </w:pPr>
      <w:hyperlink r:id="rId10" w:anchor="sub_id=500" w:history="1">
        <w:r>
          <w:rPr>
            <w:rStyle w:val="a4"/>
          </w:rPr>
          <w:t>5 ТРЕБ</w:t>
        </w:r>
        <w:r>
          <w:rPr>
            <w:rStyle w:val="a4"/>
          </w:rPr>
          <w:t>ОВАНИЯ К РАБОЧИМ ХАРАКТЕРИСТИКАМ ТОННЕЛЕЙ</w:t>
        </w:r>
      </w:hyperlink>
    </w:p>
    <w:p w:rsidR="00000000" w:rsidRDefault="00F142CE">
      <w:pPr>
        <w:ind w:firstLine="400"/>
        <w:jc w:val="both"/>
      </w:pPr>
      <w:hyperlink r:id="rId11" w:anchor="sub_id=600" w:history="1">
        <w:r>
          <w:rPr>
            <w:rStyle w:val="a4"/>
          </w:rPr>
          <w:t>6 ТРЕБОВАНИЯ К СООРУЖЕНИЮ ТОННЕЛЕЙ</w:t>
        </w:r>
      </w:hyperlink>
    </w:p>
    <w:p w:rsidR="00000000" w:rsidRDefault="00F142CE">
      <w:pPr>
        <w:ind w:firstLine="400"/>
        <w:jc w:val="both"/>
      </w:pPr>
      <w:hyperlink r:id="rId12" w:anchor="sub_id=700" w:history="1">
        <w:r>
          <w:rPr>
            <w:rStyle w:val="a4"/>
          </w:rPr>
          <w:t>7 ТРЕБОВАНИЯ К ПО</w:t>
        </w:r>
        <w:r>
          <w:rPr>
            <w:rStyle w:val="a4"/>
          </w:rPr>
          <w:t>СТОЯННЫМ УСТРОЙСТВАМ ТОННЕЛЕЙ</w:t>
        </w:r>
      </w:hyperlink>
    </w:p>
    <w:p w:rsidR="00000000" w:rsidRDefault="00F142CE">
      <w:pPr>
        <w:ind w:firstLine="400"/>
        <w:jc w:val="both"/>
      </w:pPr>
      <w:hyperlink r:id="rId13" w:anchor="sub_id=800" w:history="1">
        <w:r>
          <w:rPr>
            <w:rStyle w:val="a4"/>
          </w:rPr>
          <w:t>8 ТРЕБОВАНИЯ К ПОЖАРНОЙ БЕЗОПАСНОСТИ ТОННЕЛЕЙ</w:t>
        </w:r>
      </w:hyperlink>
    </w:p>
    <w:p w:rsidR="00000000" w:rsidRDefault="00F142CE">
      <w:pPr>
        <w:ind w:firstLine="400"/>
        <w:jc w:val="both"/>
      </w:pPr>
      <w:hyperlink r:id="rId14" w:anchor="sub_id=900" w:history="1">
        <w:r>
          <w:rPr>
            <w:rStyle w:val="a4"/>
          </w:rPr>
          <w:t>9 ТРЕБОВАНИЯ ПО ПР</w:t>
        </w:r>
        <w:r>
          <w:rPr>
            <w:rStyle w:val="a4"/>
          </w:rPr>
          <w:t>ЕДУПРЕЖДЕНИЮ ЧРЕЗВЫЧАЙНОЙ СИТУАЦИИ</w:t>
        </w:r>
      </w:hyperlink>
    </w:p>
    <w:p w:rsidR="00000000" w:rsidRDefault="00F142CE">
      <w:pPr>
        <w:ind w:firstLine="400"/>
        <w:jc w:val="both"/>
      </w:pPr>
      <w:hyperlink r:id="rId15" w:anchor="sub_id=1000" w:history="1">
        <w:r>
          <w:rPr>
            <w:rStyle w:val="a4"/>
          </w:rPr>
          <w:t>10 ТРЕБОВАНИЯ ПО ОХРАНЕ ОКРУЖАЮЩЕЙ СРЕДЫ</w:t>
        </w:r>
      </w:hyperlink>
    </w:p>
    <w:p w:rsidR="00000000" w:rsidRDefault="00F142CE">
      <w:r>
        <w:rPr>
          <w:rStyle w:val="s0"/>
        </w:rPr>
        <w:t> </w:t>
      </w:r>
    </w:p>
    <w:p w:rsidR="00000000" w:rsidRDefault="00F142CE">
      <w:r>
        <w:rPr>
          <w:rStyle w:val="s0"/>
        </w:rPr>
        <w:t> </w:t>
      </w:r>
    </w:p>
    <w:p w:rsidR="00000000" w:rsidRDefault="00F142CE">
      <w:pPr>
        <w:jc w:val="center"/>
      </w:pPr>
      <w:r>
        <w:rPr>
          <w:rStyle w:val="s1"/>
        </w:rPr>
        <w:t>1 ОБЛАСТЬ ПРИМЕНЕНИЯ</w:t>
      </w:r>
    </w:p>
    <w:p w:rsidR="00000000" w:rsidRDefault="00F142CE">
      <w:pPr>
        <w:ind w:firstLine="403"/>
      </w:pPr>
      <w:r>
        <w:rPr>
          <w:rStyle w:val="s0"/>
        </w:rPr>
        <w:t> </w:t>
      </w:r>
    </w:p>
    <w:p w:rsidR="00000000" w:rsidRDefault="00F142CE">
      <w:pPr>
        <w:ind w:firstLine="403"/>
        <w:jc w:val="both"/>
      </w:pPr>
      <w:r>
        <w:rPr>
          <w:rStyle w:val="s0"/>
        </w:rPr>
        <w:t>1.1 Настоящие строительные нормы распространяются на проектирование и с</w:t>
      </w:r>
      <w:r>
        <w:rPr>
          <w:rStyle w:val="s0"/>
        </w:rPr>
        <w:t>троительство новых и реконструкцию действующих тоннелей на железных дорогах общей сети колеи 1520 мм и на автомобильных дорогах общего пользования всех категорий.</w:t>
      </w:r>
    </w:p>
    <w:p w:rsidR="00000000" w:rsidRDefault="00F142CE">
      <w:pPr>
        <w:ind w:firstLine="403"/>
        <w:jc w:val="both"/>
      </w:pPr>
      <w:r>
        <w:rPr>
          <w:rStyle w:val="s0"/>
        </w:rPr>
        <w:t>1.2 Предметом настоящих строительных норм являются единые комплексные требования по обеспечен</w:t>
      </w:r>
      <w:r>
        <w:rPr>
          <w:rStyle w:val="s0"/>
        </w:rPr>
        <w:t>ию безопасности, предъявляемые к проектированию, строительству, реконструкции тоннелей на железных дорогах общей сети колеи 1520 мм и на автомобильных дорогах общего пользования.</w:t>
      </w:r>
    </w:p>
    <w:p w:rsidR="00000000" w:rsidRDefault="00F142CE">
      <w:pPr>
        <w:ind w:firstLine="403"/>
        <w:jc w:val="both"/>
      </w:pPr>
      <w:r>
        <w:rPr>
          <w:rStyle w:val="s0"/>
        </w:rPr>
        <w:t xml:space="preserve">1.3 Настоящие строительные нормы не распространяются на тоннели, сооружаемые </w:t>
      </w:r>
      <w:r>
        <w:rPr>
          <w:rStyle w:val="s0"/>
        </w:rPr>
        <w:t>на железнодорожных высокоскоростных (свыше 200 км/час) пассажирских линиях, скоростных автомагистралях (с расчетной скоростью движения более 150 км/час) и на городские транспортные тоннели.</w:t>
      </w:r>
    </w:p>
    <w:p w:rsidR="00000000" w:rsidRDefault="00F142CE">
      <w:pPr>
        <w:ind w:firstLine="403"/>
        <w:jc w:val="both"/>
      </w:pPr>
      <w:r>
        <w:rPr>
          <w:rStyle w:val="s0"/>
        </w:rPr>
        <w:t> </w:t>
      </w:r>
    </w:p>
    <w:p w:rsidR="00000000" w:rsidRDefault="00F142CE">
      <w:pPr>
        <w:ind w:firstLine="403"/>
        <w:jc w:val="both"/>
      </w:pPr>
      <w:r>
        <w:t> </w:t>
      </w:r>
    </w:p>
    <w:p w:rsidR="00000000" w:rsidRDefault="00F142CE">
      <w:pPr>
        <w:ind w:firstLine="403"/>
        <w:jc w:val="center"/>
      </w:pPr>
      <w:r>
        <w:rPr>
          <w:rStyle w:val="s1"/>
        </w:rPr>
        <w:t>2 НОРМАТИВНЫЕ ССЫЛКИ</w:t>
      </w:r>
    </w:p>
    <w:p w:rsidR="00000000" w:rsidRDefault="00F142CE">
      <w:pPr>
        <w:ind w:firstLine="403"/>
        <w:jc w:val="both"/>
      </w:pPr>
      <w:r>
        <w:t> </w:t>
      </w:r>
    </w:p>
    <w:p w:rsidR="00000000" w:rsidRDefault="00F142CE">
      <w:pPr>
        <w:ind w:firstLine="403"/>
        <w:jc w:val="both"/>
      </w:pPr>
      <w:r>
        <w:rPr>
          <w:rStyle w:val="s0"/>
        </w:rPr>
        <w:t xml:space="preserve">Для применения настоящих строительных норм необходимы следующие ссылочные нормативные документы: </w:t>
      </w:r>
    </w:p>
    <w:p w:rsidR="00000000" w:rsidRDefault="00F142CE">
      <w:pPr>
        <w:ind w:firstLine="403"/>
        <w:jc w:val="both"/>
      </w:pPr>
      <w:hyperlink r:id="rId16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безопасности при проектировании автомобильн</w:t>
      </w:r>
      <w:r>
        <w:rPr>
          <w:rStyle w:val="s0"/>
        </w:rPr>
        <w:t>ых дорог», утвержденный Постановлением Правительства Республики Казахстан от 31 марта 2008 года № 307;</w:t>
      </w:r>
    </w:p>
    <w:p w:rsidR="00000000" w:rsidRDefault="00F142CE">
      <w:pPr>
        <w:ind w:firstLine="403"/>
        <w:jc w:val="both"/>
      </w:pPr>
      <w:hyperlink r:id="rId17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утвержденный Постановлением Правительства Республики Казахстан </w:t>
      </w:r>
      <w:r>
        <w:rPr>
          <w:rStyle w:val="s0"/>
        </w:rPr>
        <w:t>от 29 августа 2008 года № 796;</w:t>
      </w:r>
    </w:p>
    <w:p w:rsidR="00000000" w:rsidRDefault="00F142CE">
      <w:pPr>
        <w:ind w:firstLine="403"/>
        <w:jc w:val="both"/>
      </w:pPr>
      <w:hyperlink r:id="rId18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>«Общие требования к пожарной безопасности», утвержденный Постановлением Правительства Республики Казахстан от 16 января 200</w:t>
      </w:r>
      <w:r>
        <w:rPr>
          <w:rStyle w:val="s0"/>
        </w:rPr>
        <w:t>9 года № 14;</w:t>
      </w:r>
    </w:p>
    <w:p w:rsidR="00000000" w:rsidRDefault="00F142CE">
      <w:pPr>
        <w:ind w:firstLine="403"/>
        <w:jc w:val="both"/>
      </w:pPr>
      <w:hyperlink r:id="rId19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железнодорожного транспорта и связанной с ним инфраструктуры», утвержденный Постановлением Правительства Республи</w:t>
      </w:r>
      <w:r>
        <w:rPr>
          <w:rStyle w:val="s0"/>
        </w:rPr>
        <w:t xml:space="preserve">ки Казахстан от 04 августа 2010 года № 794; </w:t>
      </w:r>
    </w:p>
    <w:p w:rsidR="00000000" w:rsidRDefault="00F142CE">
      <w:pPr>
        <w:ind w:firstLine="403"/>
        <w:jc w:val="both"/>
      </w:pPr>
      <w:hyperlink r:id="rId2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</w:t>
      </w:r>
      <w:r>
        <w:rPr>
          <w:rStyle w:val="s0"/>
        </w:rPr>
        <w:t>а Республики Казахстан от 17 ноября 2010 года № 1202.</w:t>
      </w:r>
    </w:p>
    <w:p w:rsidR="00000000" w:rsidRDefault="00F142CE">
      <w:pPr>
        <w:ind w:firstLine="403"/>
        <w:jc w:val="both"/>
      </w:pPr>
      <w:r>
        <w:rPr>
          <w:rStyle w:val="s0"/>
        </w:rPr>
        <w:t> </w:t>
      </w:r>
    </w:p>
    <w:p w:rsidR="00000000" w:rsidRDefault="00F142CE">
      <w:pPr>
        <w:ind w:firstLine="403"/>
        <w:jc w:val="both"/>
      </w:pPr>
      <w:r>
        <w:rPr>
          <w:rStyle w:val="s0"/>
        </w:rPr>
        <w:t xml:space="preserve">«ПРИМЕЧАНИЕ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</w:t>
      </w:r>
      <w:r>
        <w:rPr>
          <w:rStyle w:val="s0"/>
        </w:rPr>
        <w:t>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</w:t>
      </w:r>
      <w:r>
        <w:rPr>
          <w:rStyle w:val="s0"/>
        </w:rPr>
        <w:t xml:space="preserve"> по состоянию на текущий год.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</w:t>
      </w:r>
      <w:r>
        <w:rPr>
          <w:rStyle w:val="s0"/>
        </w:rPr>
        <w:t>а него, применяется в части, не затрагивающей эту ссылку».</w:t>
      </w:r>
    </w:p>
    <w:p w:rsidR="00000000" w:rsidRDefault="00F142CE">
      <w:pPr>
        <w:ind w:firstLine="403"/>
        <w:jc w:val="both"/>
      </w:pPr>
      <w:r>
        <w:rPr>
          <w:rStyle w:val="s0"/>
        </w:rPr>
        <w:t> </w:t>
      </w:r>
    </w:p>
    <w:p w:rsidR="00000000" w:rsidRDefault="00F142CE">
      <w:pPr>
        <w:ind w:firstLine="403"/>
        <w:jc w:val="both"/>
      </w:pPr>
      <w:r>
        <w:t> </w:t>
      </w:r>
    </w:p>
    <w:p w:rsidR="00000000" w:rsidRDefault="00F142CE">
      <w:pPr>
        <w:ind w:firstLine="403"/>
        <w:jc w:val="center"/>
      </w:pPr>
      <w:r>
        <w:rPr>
          <w:rStyle w:val="s1"/>
        </w:rPr>
        <w:t>3 ТЕРМИНЫ И ОПРЕДЕЛЕНИЯ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> </w:t>
      </w:r>
    </w:p>
    <w:p w:rsidR="00000000" w:rsidRDefault="00F142CE">
      <w:pPr>
        <w:ind w:firstLine="403"/>
        <w:jc w:val="both"/>
      </w:pPr>
      <w:r>
        <w:rPr>
          <w:rStyle w:val="s0"/>
        </w:rPr>
        <w:t>В настоящих строительных нормах применяются термины с соответствующими определениями, изложенными в нормативных документах технически развитых странах:</w:t>
      </w:r>
    </w:p>
    <w:p w:rsidR="00000000" w:rsidRDefault="00F142CE">
      <w:pPr>
        <w:pStyle w:val="default"/>
        <w:ind w:firstLine="403"/>
        <w:jc w:val="both"/>
      </w:pPr>
      <w:r>
        <w:t xml:space="preserve">3.1 </w:t>
      </w:r>
      <w:r>
        <w:rPr>
          <w:b/>
          <w:bCs/>
        </w:rPr>
        <w:t xml:space="preserve">Авария: </w:t>
      </w:r>
      <w:r>
        <w:t>Опа</w:t>
      </w:r>
      <w:r>
        <w:t xml:space="preserve">сное дорожно-транспортное происшествие, создающее угрозу жизни и здоровью людей и приводящее к повреждению или разрушению транспортных средств, элементов строительных конструкций или оборудования, а также нарушению движения в тоннеле. </w:t>
      </w:r>
    </w:p>
    <w:p w:rsidR="00000000" w:rsidRDefault="00F142CE">
      <w:pPr>
        <w:pStyle w:val="a3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r>
        <w:rPr>
          <w:rFonts w:ascii="Times New Roman" w:hAnsi="Times New Roman" w:cs="Times New Roman"/>
          <w:b/>
          <w:bCs/>
          <w:sz w:val="24"/>
          <w:szCs w:val="24"/>
        </w:rPr>
        <w:t>Аварийное освеще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ние: </w:t>
      </w:r>
      <w:r>
        <w:rPr>
          <w:rFonts w:ascii="Times New Roman" w:hAnsi="Times New Roman" w:cs="Times New Roman"/>
          <w:sz w:val="24"/>
          <w:szCs w:val="24"/>
        </w:rPr>
        <w:t>Освещение, предусматриваемое на случай нарушения или отключения питания основного (рабочего) освещения и подключаемое к источнику питания, независимому от источника питания рабочего освещения, а в случае аварии переключается на питание от третьего нез</w:t>
      </w:r>
      <w:r>
        <w:rPr>
          <w:rFonts w:ascii="Times New Roman" w:hAnsi="Times New Roman" w:cs="Times New Roman"/>
          <w:sz w:val="24"/>
          <w:szCs w:val="24"/>
        </w:rPr>
        <w:t xml:space="preserve">ависимого источника электроснабжения, например на встроенную или централизованную аккумуляторную батарею. </w:t>
      </w:r>
    </w:p>
    <w:p w:rsidR="00000000" w:rsidRDefault="00F142CE">
      <w:pPr>
        <w:pStyle w:val="a3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3.3 </w:t>
      </w:r>
      <w:r>
        <w:rPr>
          <w:rFonts w:ascii="Times New Roman" w:hAnsi="Times New Roman" w:cs="Times New Roman"/>
          <w:b/>
          <w:bCs/>
          <w:sz w:val="24"/>
          <w:szCs w:val="24"/>
        </w:rPr>
        <w:t>Автодорожный тоннель:</w:t>
      </w:r>
      <w:r>
        <w:rPr>
          <w:rFonts w:ascii="Times New Roman" w:hAnsi="Times New Roman" w:cs="Times New Roman"/>
          <w:sz w:val="24"/>
          <w:szCs w:val="24"/>
        </w:rPr>
        <w:t xml:space="preserve"> Подземное (или подводное) инженерное сооружение, предназначенное для пропуска (проезда) автотранспортных средств в целях пр</w:t>
      </w:r>
      <w:r>
        <w:rPr>
          <w:rFonts w:ascii="Times New Roman" w:hAnsi="Times New Roman" w:cs="Times New Roman"/>
          <w:sz w:val="24"/>
          <w:szCs w:val="24"/>
        </w:rPr>
        <w:t xml:space="preserve">еодоления высотных или контурных препятствий.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3.4 </w:t>
      </w:r>
      <w:r>
        <w:rPr>
          <w:b/>
          <w:bCs/>
          <w:color w:val="auto"/>
        </w:rPr>
        <w:t xml:space="preserve">Безопасность движения в тоннеле: </w:t>
      </w:r>
      <w:r>
        <w:rPr>
          <w:color w:val="auto"/>
        </w:rPr>
        <w:t xml:space="preserve">Комплекс инженерно-технических и организационных мероприятий, направленных на обеспечение безопасности эксплуатации тоннелей с заданными параметрами.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3.5 </w:t>
      </w:r>
      <w:r>
        <w:rPr>
          <w:b/>
          <w:bCs/>
          <w:color w:val="auto"/>
        </w:rPr>
        <w:t xml:space="preserve">Вираж: </w:t>
      </w:r>
      <w:r>
        <w:rPr>
          <w:color w:val="auto"/>
        </w:rPr>
        <w:t>Участок од</w:t>
      </w:r>
      <w:r>
        <w:rPr>
          <w:color w:val="auto"/>
        </w:rPr>
        <w:t xml:space="preserve">носкатного поперечного профиля проезжей части на кривых в плане с уклоном к центру кривой, служащий для компенсации центробежного ускорения автомобиля в целях повышения безопасности и удобства движения.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3.6 </w:t>
      </w:r>
      <w:r>
        <w:rPr>
          <w:b/>
          <w:bCs/>
          <w:color w:val="auto"/>
        </w:rPr>
        <w:t xml:space="preserve">Высота проезда (высотный габарит): </w:t>
      </w:r>
      <w:r>
        <w:rPr>
          <w:color w:val="auto"/>
        </w:rPr>
        <w:t>Наименьшее ра</w:t>
      </w:r>
      <w:r>
        <w:rPr>
          <w:color w:val="auto"/>
        </w:rPr>
        <w:t xml:space="preserve">сстояние от верха покрытия дорожной одежды до элементов конструкции или оборудования, расположенного в верхней части тоннеля, обеспечивающее или ограничивающее проезд транспортного средства.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3.7 </w:t>
      </w:r>
      <w:r>
        <w:rPr>
          <w:b/>
          <w:bCs/>
          <w:color w:val="auto"/>
        </w:rPr>
        <w:t xml:space="preserve">Горно-экологический мониторинг: </w:t>
      </w:r>
      <w:r>
        <w:rPr>
          <w:color w:val="auto"/>
        </w:rPr>
        <w:t>Система постоянных и (или) н</w:t>
      </w:r>
      <w:r>
        <w:rPr>
          <w:color w:val="auto"/>
        </w:rPr>
        <w:t xml:space="preserve">епрерывных наблюдений, анализ и прогноз современного геодинамического состояния геологической среды, оценка негативного влияния горных работ на окружающую среду и безопасность при строительстве и эксплуатации транспортных тоннелей.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3.8 </w:t>
      </w:r>
      <w:r>
        <w:rPr>
          <w:b/>
          <w:bCs/>
          <w:color w:val="auto"/>
        </w:rPr>
        <w:t xml:space="preserve">Горный тоннель: </w:t>
      </w:r>
      <w:r>
        <w:rPr>
          <w:color w:val="auto"/>
        </w:rPr>
        <w:t xml:space="preserve">Подземное протяженное инженерное сооружение, предназначенное для пропуска транспортных средств в целях преодоления высотных препятствий.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3.9 </w:t>
      </w:r>
      <w:r>
        <w:rPr>
          <w:b/>
          <w:bCs/>
          <w:color w:val="auto"/>
        </w:rPr>
        <w:t xml:space="preserve">Дренажная штольня: </w:t>
      </w:r>
      <w:r>
        <w:rPr>
          <w:color w:val="auto"/>
        </w:rPr>
        <w:t>Штольня, предназначенная для защиты тоннеля от грунтовых вод или снижения гидростатического дав</w:t>
      </w:r>
      <w:r>
        <w:rPr>
          <w:color w:val="auto"/>
        </w:rPr>
        <w:t xml:space="preserve">ления.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3.10 </w:t>
      </w:r>
      <w:r>
        <w:rPr>
          <w:b/>
          <w:bCs/>
          <w:color w:val="auto"/>
        </w:rPr>
        <w:t xml:space="preserve">Дорожная одежда: </w:t>
      </w:r>
      <w:r>
        <w:rPr>
          <w:color w:val="auto"/>
        </w:rPr>
        <w:t xml:space="preserve">Многослойная конструкция в пределах проезжей части, воспринимающая нагрузку от транспортных средств и передающая ее на грунт или элемент конструкции тоннеля.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3.11 </w:t>
      </w:r>
      <w:r>
        <w:rPr>
          <w:b/>
          <w:bCs/>
          <w:color w:val="auto"/>
        </w:rPr>
        <w:t xml:space="preserve">Железнодорожный тоннель: </w:t>
      </w:r>
      <w:r>
        <w:rPr>
          <w:color w:val="auto"/>
        </w:rPr>
        <w:t>Подземное протяженное инженерное соор</w:t>
      </w:r>
      <w:r>
        <w:rPr>
          <w:color w:val="auto"/>
        </w:rPr>
        <w:t>ужение, предназначенное для пропуска железнодорожного транспорта в целях преодоления высотных или контурных препятствий.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3.12 </w:t>
      </w:r>
      <w:r>
        <w:rPr>
          <w:b/>
          <w:bCs/>
          <w:color w:val="auto"/>
        </w:rPr>
        <w:t xml:space="preserve">Закрытый способ работ: </w:t>
      </w:r>
      <w:r>
        <w:rPr>
          <w:color w:val="auto"/>
        </w:rPr>
        <w:t xml:space="preserve">Сооружение тоннеля без вскрытия поверхности земли.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3.13 </w:t>
      </w:r>
      <w:r>
        <w:rPr>
          <w:b/>
          <w:bCs/>
          <w:color w:val="auto"/>
        </w:rPr>
        <w:t xml:space="preserve">Защитная полоса: </w:t>
      </w:r>
      <w:r>
        <w:rPr>
          <w:color w:val="auto"/>
        </w:rPr>
        <w:t>Пристенное возвышение с противопо</w:t>
      </w:r>
      <w:r>
        <w:rPr>
          <w:color w:val="auto"/>
        </w:rPr>
        <w:t xml:space="preserve">ложной относительно служебного прохода стороны тоннеля, предназначенное для повышения безопасности дорожного движения, в том числе находящихся в тоннеле людей и защиты конструкций тоннеля от внешних механических воздействий.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3.14 </w:t>
      </w:r>
      <w:r>
        <w:rPr>
          <w:b/>
          <w:bCs/>
          <w:color w:val="auto"/>
        </w:rPr>
        <w:t xml:space="preserve">Зона безопасности: </w:t>
      </w:r>
      <w:r>
        <w:rPr>
          <w:color w:val="auto"/>
        </w:rPr>
        <w:t>Отделе</w:t>
      </w:r>
      <w:r>
        <w:rPr>
          <w:color w:val="auto"/>
        </w:rPr>
        <w:t xml:space="preserve">нное противопожарными преградами помещение (отсек) в объеме тоннеля или притоннельное сооружение, приспособленное для временного пребывания людей во время пожара в транспортной зоне или другой части тоннеля.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3.15 </w:t>
      </w:r>
      <w:r>
        <w:rPr>
          <w:b/>
          <w:bCs/>
          <w:color w:val="auto"/>
        </w:rPr>
        <w:t xml:space="preserve">Интенсивность движения: </w:t>
      </w:r>
      <w:r>
        <w:rPr>
          <w:color w:val="auto"/>
        </w:rPr>
        <w:t>Количество транспортных средств, проходящих через сечение дороги за единицу времени (за сутки - авт./сут, за час - авт./ч).</w:t>
      </w:r>
    </w:p>
    <w:p w:rsidR="00000000" w:rsidRDefault="00F142CE">
      <w:pPr>
        <w:pStyle w:val="a3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3.16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Класс бетона по прочности на сжатие: </w:t>
      </w:r>
      <w:r>
        <w:rPr>
          <w:rFonts w:ascii="Times New Roman" w:hAnsi="Times New Roman" w:cs="Times New Roman"/>
          <w:sz w:val="24"/>
          <w:szCs w:val="24"/>
        </w:rPr>
        <w:t>Установленные в нормативных документах унифицированные ряды показателей прочности бетона н</w:t>
      </w:r>
      <w:r>
        <w:rPr>
          <w:rFonts w:ascii="Times New Roman" w:hAnsi="Times New Roman" w:cs="Times New Roman"/>
          <w:sz w:val="24"/>
          <w:szCs w:val="24"/>
        </w:rPr>
        <w:t xml:space="preserve">а сжатие, принимаемые с гарантированной обеспеченностью. </w:t>
      </w:r>
    </w:p>
    <w:p w:rsidR="00000000" w:rsidRDefault="00F142CE">
      <w:pPr>
        <w:pStyle w:val="a3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3.17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Кривая переходная: </w:t>
      </w:r>
      <w:r>
        <w:rPr>
          <w:rStyle w:val="s0"/>
          <w:sz w:val="24"/>
          <w:szCs w:val="24"/>
        </w:rPr>
        <w:t>Кривая переменного радиуса между участками дороги различной кривизны в плане, служащая для обеспечения плавного изменения трассы в целях повышения безопасности и удобства дви</w:t>
      </w:r>
      <w:r>
        <w:rPr>
          <w:rStyle w:val="s0"/>
          <w:sz w:val="24"/>
          <w:szCs w:val="24"/>
        </w:rPr>
        <w:t xml:space="preserve">жения транспорта.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3.18 </w:t>
      </w:r>
      <w:r>
        <w:rPr>
          <w:b/>
          <w:bCs/>
          <w:color w:val="auto"/>
        </w:rPr>
        <w:t xml:space="preserve">Марка бетона по водонепроницаемости: </w:t>
      </w:r>
      <w:r>
        <w:rPr>
          <w:color w:val="auto"/>
        </w:rPr>
        <w:t>Максимальная величина давления воды, при котором не наблюдается ее просачивание через бетонные образцы, изготовленные и испытанные на водонепроницаемость согласно требованиям действующих стандарт</w:t>
      </w:r>
      <w:r>
        <w:rPr>
          <w:color w:val="auto"/>
        </w:rPr>
        <w:t xml:space="preserve">ов.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3.19 </w:t>
      </w:r>
      <w:r>
        <w:rPr>
          <w:b/>
          <w:bCs/>
          <w:color w:val="auto"/>
        </w:rPr>
        <w:t xml:space="preserve">Марка бетона по морозостойкости: </w:t>
      </w:r>
      <w:r>
        <w:rPr>
          <w:color w:val="auto"/>
        </w:rPr>
        <w:t xml:space="preserve">Количество циклов попеременного замораживания и оттаивания в воде, которое выдерживают бетонные образцы, изготовленные и испытанные на морозостойкость согласно требованиям действующих стандартов.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3.20 </w:t>
      </w:r>
      <w:r>
        <w:rPr>
          <w:b/>
          <w:bCs/>
          <w:color w:val="auto"/>
        </w:rPr>
        <w:t xml:space="preserve">Обделка: </w:t>
      </w:r>
      <w:r>
        <w:rPr>
          <w:color w:val="auto"/>
        </w:rPr>
        <w:t>По</w:t>
      </w:r>
      <w:r>
        <w:rPr>
          <w:color w:val="auto"/>
        </w:rPr>
        <w:t xml:space="preserve">стоянная несущая конструкция, воспринимающая внешние нагрузки, ограждающая подземную выработку и образующая внутреннюю поверхность подземного сооружения.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>3.21</w:t>
      </w:r>
      <w:r>
        <w:rPr>
          <w:b/>
          <w:bCs/>
          <w:color w:val="auto"/>
        </w:rPr>
        <w:t xml:space="preserve"> Остановочная полоса: </w:t>
      </w:r>
      <w:r>
        <w:rPr>
          <w:color w:val="auto"/>
        </w:rPr>
        <w:t>Дополнительная полоса на проезжей части, предназначенная для вынужденной ос</w:t>
      </w:r>
      <w:r>
        <w:rPr>
          <w:color w:val="auto"/>
        </w:rPr>
        <w:t xml:space="preserve">тановки транспортных средств.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3.22 </w:t>
      </w:r>
      <w:r>
        <w:rPr>
          <w:b/>
          <w:bCs/>
          <w:color w:val="auto"/>
        </w:rPr>
        <w:t xml:space="preserve">Открытый способ работ: </w:t>
      </w:r>
      <w:r>
        <w:rPr>
          <w:color w:val="auto"/>
        </w:rPr>
        <w:t xml:space="preserve">Сооружение тоннеля в котловане с поверхности земли.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3.23 </w:t>
      </w:r>
      <w:r>
        <w:rPr>
          <w:b/>
          <w:bCs/>
          <w:color w:val="auto"/>
        </w:rPr>
        <w:t xml:space="preserve">Охрана окружающей среды при строительстве: </w:t>
      </w:r>
      <w:r>
        <w:rPr>
          <w:color w:val="auto"/>
        </w:rPr>
        <w:t>Научно обоснованный регламент строительной деятельности, направленный на сохранение качественных</w:t>
      </w:r>
      <w:r>
        <w:rPr>
          <w:color w:val="auto"/>
        </w:rPr>
        <w:t xml:space="preserve"> и количественных соотношений в сложившейся экосистеме.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3.24 </w:t>
      </w:r>
      <w:r>
        <w:rPr>
          <w:b/>
          <w:bCs/>
          <w:color w:val="auto"/>
        </w:rPr>
        <w:t xml:space="preserve">Подводный тоннель: </w:t>
      </w:r>
      <w:r>
        <w:rPr>
          <w:color w:val="auto"/>
        </w:rPr>
        <w:t xml:space="preserve">Капитальное подземное сооружение для обеспечения движения транспорта и (или) прокладки инженерных коммуникаций под водой.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3.25 </w:t>
      </w:r>
      <w:r>
        <w:rPr>
          <w:b/>
          <w:bCs/>
          <w:color w:val="auto"/>
        </w:rPr>
        <w:t xml:space="preserve">Пожарный отсек: </w:t>
      </w:r>
      <w:r>
        <w:rPr>
          <w:color w:val="auto"/>
        </w:rPr>
        <w:t>Часть сооружения, отделенная от</w:t>
      </w:r>
      <w:r>
        <w:rPr>
          <w:color w:val="auto"/>
        </w:rPr>
        <w:t xml:space="preserve"> других его частей противопожарными преградами.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3.26 </w:t>
      </w:r>
      <w:r>
        <w:rPr>
          <w:b/>
          <w:bCs/>
          <w:color w:val="auto"/>
        </w:rPr>
        <w:t xml:space="preserve">Портал тоннеля: </w:t>
      </w:r>
      <w:r>
        <w:rPr>
          <w:color w:val="auto"/>
        </w:rPr>
        <w:t xml:space="preserve">Архитектурно оформленный вход или выход из тоннеля.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3.27 </w:t>
      </w:r>
      <w:r>
        <w:rPr>
          <w:b/>
          <w:bCs/>
          <w:color w:val="auto"/>
        </w:rPr>
        <w:t xml:space="preserve">Притоннельное сооружение: </w:t>
      </w:r>
      <w:r>
        <w:rPr>
          <w:color w:val="auto"/>
        </w:rPr>
        <w:t>Подземное или наземное сооружение, предназначенное для расположения технологических или эксплуатационн</w:t>
      </w:r>
      <w:r>
        <w:rPr>
          <w:color w:val="auto"/>
        </w:rPr>
        <w:t xml:space="preserve">ых обустройств, обеспечивающих жизнедеятельность и обслуживание тоннеля.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3.28 </w:t>
      </w:r>
      <w:r>
        <w:rPr>
          <w:b/>
          <w:bCs/>
          <w:color w:val="auto"/>
        </w:rPr>
        <w:t xml:space="preserve">Проезжая часть тоннеля: </w:t>
      </w:r>
      <w:r>
        <w:rPr>
          <w:color w:val="auto"/>
        </w:rPr>
        <w:t xml:space="preserve">Элемент автотранспортного тоннеля, предназначенный для движения транспортных средств.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3.29 </w:t>
      </w:r>
      <w:r>
        <w:rPr>
          <w:b/>
          <w:bCs/>
          <w:color w:val="auto"/>
        </w:rPr>
        <w:t xml:space="preserve">Путь тормозной: </w:t>
      </w:r>
      <w:r>
        <w:rPr>
          <w:color w:val="auto"/>
        </w:rPr>
        <w:t xml:space="preserve">Путь, который проходит транспортное средство при включенной тормозной системе.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3.30 </w:t>
      </w:r>
      <w:r>
        <w:rPr>
          <w:b/>
          <w:bCs/>
          <w:color w:val="auto"/>
        </w:rPr>
        <w:t xml:space="preserve">Пропускная способность тоннеля: </w:t>
      </w:r>
      <w:r>
        <w:rPr>
          <w:color w:val="auto"/>
        </w:rPr>
        <w:t xml:space="preserve">Максимальное количество автомобилей, которое может пройти через сечение тоннеля за единицу времени.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3.31 </w:t>
      </w:r>
      <w:r>
        <w:rPr>
          <w:b/>
          <w:bCs/>
          <w:color w:val="auto"/>
        </w:rPr>
        <w:t xml:space="preserve">Полоса безопасности: </w:t>
      </w:r>
      <w:r>
        <w:rPr>
          <w:color w:val="auto"/>
        </w:rPr>
        <w:t>Краевая поло</w:t>
      </w:r>
      <w:r>
        <w:rPr>
          <w:color w:val="auto"/>
        </w:rPr>
        <w:t xml:space="preserve">са проезжей части, ограничивающая приближение транспортных средств к служебному проходу или защитной полосе, расположенных у стены автодорожноготоннеля.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3.32 </w:t>
      </w:r>
      <w:r>
        <w:rPr>
          <w:b/>
          <w:bCs/>
          <w:color w:val="auto"/>
        </w:rPr>
        <w:t xml:space="preserve">Полоса движения: </w:t>
      </w:r>
      <w:r>
        <w:rPr>
          <w:color w:val="auto"/>
        </w:rPr>
        <w:t>Часть проезжей части автодорожного тоннеля, имеющая ширину, достаточную для движ</w:t>
      </w:r>
      <w:r>
        <w:rPr>
          <w:color w:val="auto"/>
        </w:rPr>
        <w:t xml:space="preserve">ения транспортных средств в один ряд. </w:t>
      </w:r>
    </w:p>
    <w:p w:rsidR="00000000" w:rsidRDefault="00F142CE">
      <w:pPr>
        <w:pStyle w:val="a3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3.33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Полоса переходно-скоростная: </w:t>
      </w:r>
      <w:r>
        <w:rPr>
          <w:rFonts w:ascii="Times New Roman" w:hAnsi="Times New Roman" w:cs="Times New Roman"/>
          <w:sz w:val="24"/>
          <w:szCs w:val="24"/>
        </w:rPr>
        <w:t xml:space="preserve">Дополнительная полоса движения, устраиваемая для обеспечения разгона или торможения автомобилей, въезжающих или выезжающих с основных полос движения. </w:t>
      </w:r>
    </w:p>
    <w:p w:rsidR="00000000" w:rsidRDefault="00F142CE">
      <w:pPr>
        <w:pStyle w:val="a3"/>
        <w:ind w:firstLine="40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3.34 </w:t>
      </w:r>
      <w:r>
        <w:rPr>
          <w:rFonts w:ascii="Times New Roman" w:hAnsi="Times New Roman" w:cs="Times New Roman"/>
          <w:b/>
          <w:bCs/>
          <w:sz w:val="24"/>
          <w:szCs w:val="24"/>
        </w:rPr>
        <w:t>Пожарная безопасность объек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та: </w:t>
      </w:r>
      <w:r>
        <w:rPr>
          <w:rFonts w:ascii="Times New Roman" w:hAnsi="Times New Roman" w:cs="Times New Roman"/>
          <w:sz w:val="24"/>
          <w:szCs w:val="24"/>
        </w:rPr>
        <w:t xml:space="preserve">Состояние объекта, при котором с регламентируемой вероятностью исключается возможность возникновения и развития пожара и воздействия на людей опасных факторов пожара, а также обеспечивается защита материальных ценностей.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3.35 </w:t>
      </w:r>
      <w:r>
        <w:rPr>
          <w:b/>
          <w:bCs/>
          <w:color w:val="auto"/>
        </w:rPr>
        <w:t xml:space="preserve">Противопожарная защита: </w:t>
      </w:r>
      <w:r>
        <w:rPr>
          <w:color w:val="auto"/>
        </w:rPr>
        <w:t>С</w:t>
      </w:r>
      <w:r>
        <w:rPr>
          <w:color w:val="auto"/>
        </w:rPr>
        <w:t xml:space="preserve">овокупность организационных мероприятий и технических средств, направленных на предотвращение воздействия на людей опасных факторов пожара и ограничение материального ущерба от него.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3.36 </w:t>
      </w:r>
      <w:r>
        <w:rPr>
          <w:b/>
          <w:bCs/>
          <w:color w:val="auto"/>
        </w:rPr>
        <w:t xml:space="preserve">Путепровод тоннельного типа: </w:t>
      </w:r>
      <w:r>
        <w:rPr>
          <w:color w:val="auto"/>
        </w:rPr>
        <w:t>Тоннель с протяженностью перекрытой ча</w:t>
      </w:r>
      <w:r>
        <w:rPr>
          <w:color w:val="auto"/>
        </w:rPr>
        <w:t xml:space="preserve">сти менее 300 м, являющийся элементом транспортной развязки и предназначенный для движения транспортных средств.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3.37 </w:t>
      </w:r>
      <w:r>
        <w:rPr>
          <w:b/>
          <w:bCs/>
          <w:color w:val="auto"/>
        </w:rPr>
        <w:t xml:space="preserve">Рампа: </w:t>
      </w:r>
      <w:r>
        <w:rPr>
          <w:color w:val="auto"/>
        </w:rPr>
        <w:t xml:space="preserve">Сооружение, служащее для перехода транспортных средств с проезжей части на поверхности земли в тоннель или наоборот.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3.38 </w:t>
      </w:r>
      <w:r>
        <w:rPr>
          <w:b/>
          <w:bCs/>
          <w:color w:val="auto"/>
        </w:rPr>
        <w:t>Разметк</w:t>
      </w:r>
      <w:r>
        <w:rPr>
          <w:b/>
          <w:bCs/>
          <w:color w:val="auto"/>
        </w:rPr>
        <w:t xml:space="preserve">а дорожная: </w:t>
      </w:r>
      <w:r>
        <w:rPr>
          <w:color w:val="auto"/>
        </w:rPr>
        <w:t xml:space="preserve">Линии, надписи и другие средства зрительного ориентирования участников дорожного движения, размещаемые на проезжей части дороги, элементах дорожных сооружений и инженерного оборудования дороги.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3.39 </w:t>
      </w:r>
      <w:r>
        <w:rPr>
          <w:b/>
          <w:bCs/>
          <w:color w:val="auto"/>
        </w:rPr>
        <w:t xml:space="preserve">Расстояние безопасного торможения: </w:t>
      </w:r>
      <w:r>
        <w:rPr>
          <w:color w:val="auto"/>
        </w:rPr>
        <w:t>Минимальн</w:t>
      </w:r>
      <w:r>
        <w:rPr>
          <w:color w:val="auto"/>
        </w:rPr>
        <w:t xml:space="preserve">ое расстояние, требуемое для надежного приведения транспортного средства, движущегося с установленной скоростью, в состояние полной остановки.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3.40 </w:t>
      </w:r>
      <w:r>
        <w:rPr>
          <w:b/>
          <w:bCs/>
          <w:color w:val="auto"/>
        </w:rPr>
        <w:t xml:space="preserve">Сервисная штольня: </w:t>
      </w:r>
      <w:r>
        <w:rPr>
          <w:color w:val="auto"/>
        </w:rPr>
        <w:t xml:space="preserve">Штольня, предназначенная для обслуживания основного тоннеля.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3.41 </w:t>
      </w:r>
      <w:r>
        <w:rPr>
          <w:b/>
          <w:bCs/>
          <w:color w:val="auto"/>
        </w:rPr>
        <w:t xml:space="preserve">Служебный проход: </w:t>
      </w:r>
      <w:r>
        <w:rPr>
          <w:color w:val="auto"/>
        </w:rPr>
        <w:t>Выд</w:t>
      </w:r>
      <w:r>
        <w:rPr>
          <w:color w:val="auto"/>
        </w:rPr>
        <w:t xml:space="preserve">еленная у стены автодорожного тоннеля с некоторым возвышением над уровнем проезжей части полоса, предназначенная для прохода по тоннелю служебного персонала. </w:t>
      </w:r>
    </w:p>
    <w:p w:rsidR="00000000" w:rsidRDefault="00F142CE">
      <w:pPr>
        <w:ind w:firstLine="403"/>
        <w:jc w:val="both"/>
      </w:pPr>
      <w:r>
        <w:rPr>
          <w:rStyle w:val="s0"/>
        </w:rPr>
        <w:t>3.42</w:t>
      </w:r>
      <w:r>
        <w:rPr>
          <w:rStyle w:val="s0"/>
          <w:b/>
          <w:bCs/>
        </w:rPr>
        <w:t xml:space="preserve"> Строительные нормы (СН РК)</w:t>
      </w:r>
      <w:r>
        <w:rPr>
          <w:rStyle w:val="s0"/>
        </w:rPr>
        <w:t xml:space="preserve"> - </w:t>
      </w:r>
      <w:r>
        <w:t>Нормативный технический документ</w:t>
      </w:r>
      <w:r>
        <w:rPr>
          <w:rStyle w:val="s0"/>
        </w:rPr>
        <w:t>, в котором приводятся обязательные требования и нормы, обеспечивающие выполнение требований безопасности к строительным объектам в соответствии с техническими регламентами.</w:t>
      </w:r>
    </w:p>
    <w:p w:rsidR="00000000" w:rsidRDefault="00F142CE">
      <w:pPr>
        <w:autoSpaceDE w:val="0"/>
        <w:autoSpaceDN w:val="0"/>
        <w:ind w:firstLine="403"/>
        <w:jc w:val="both"/>
      </w:pPr>
      <w:r>
        <w:t xml:space="preserve">3.43 </w:t>
      </w:r>
      <w:r>
        <w:rPr>
          <w:b/>
          <w:bCs/>
        </w:rPr>
        <w:t>Свод правил (СП РК):</w:t>
      </w:r>
      <w:r>
        <w:t xml:space="preserve">, Нормативный технический документ, в котором приводятся </w:t>
      </w:r>
      <w:r>
        <w:t>рекомендуемые положения, правила и параметры, в качестве официально признанных и оправдавших себя на практике, и позволяющих обеспечить их реализацию с соблюдением обязательных требований строительных норм.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3.44 </w:t>
      </w:r>
      <w:r>
        <w:rPr>
          <w:b/>
          <w:bCs/>
          <w:color w:val="auto"/>
        </w:rPr>
        <w:t xml:space="preserve">Тоннельный переход: </w:t>
      </w:r>
      <w:r>
        <w:rPr>
          <w:color w:val="auto"/>
        </w:rPr>
        <w:t xml:space="preserve">Комплекс сооружений для </w:t>
      </w:r>
      <w:r>
        <w:rPr>
          <w:color w:val="auto"/>
        </w:rPr>
        <w:t xml:space="preserve">подземного (подводного) преодоления высотных либо контурных препятствий для движения автомобильного и железнодорожного транспорта.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3.45 </w:t>
      </w:r>
      <w:r>
        <w:rPr>
          <w:b/>
          <w:bCs/>
          <w:color w:val="auto"/>
        </w:rPr>
        <w:t xml:space="preserve">Тоннель: </w:t>
      </w:r>
      <w:r>
        <w:rPr>
          <w:color w:val="auto"/>
        </w:rPr>
        <w:t>Протяженное подземное (подводное) инженерное сооружение, предназначенное для транспортных целей, пропуска воды</w:t>
      </w:r>
      <w:r>
        <w:rPr>
          <w:color w:val="auto"/>
        </w:rPr>
        <w:t xml:space="preserve"> и прокладки инженерных коммуникаций, являющееся основным объектом тоннельного перехода.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3.46 </w:t>
      </w:r>
      <w:r>
        <w:rPr>
          <w:b/>
          <w:bCs/>
          <w:color w:val="auto"/>
        </w:rPr>
        <w:t xml:space="preserve">Транспортная зона: </w:t>
      </w:r>
      <w:r>
        <w:rPr>
          <w:color w:val="auto"/>
        </w:rPr>
        <w:t>Основная часть объема тоннеля или часть комплексного подземного сооружения с расположенными в ней ездовым полотном, другими элементами строите</w:t>
      </w:r>
      <w:r>
        <w:rPr>
          <w:color w:val="auto"/>
        </w:rPr>
        <w:t xml:space="preserve">льных конструкций, а также с эксплуатационным оборудованием, необходимым для использования тоннеля в качестве транспортного сооружения.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3.47 </w:t>
      </w:r>
      <w:r>
        <w:rPr>
          <w:b/>
          <w:bCs/>
          <w:color w:val="auto"/>
        </w:rPr>
        <w:t xml:space="preserve">Транспортная штольня: </w:t>
      </w:r>
      <w:r>
        <w:rPr>
          <w:color w:val="auto"/>
        </w:rPr>
        <w:t xml:space="preserve">Штольня, предназначенная для транспортирования людей, инструмента и инвентаря.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3.48 </w:t>
      </w:r>
      <w:r>
        <w:rPr>
          <w:b/>
          <w:bCs/>
          <w:color w:val="auto"/>
        </w:rPr>
        <w:t>Транспо</w:t>
      </w:r>
      <w:r>
        <w:rPr>
          <w:b/>
          <w:bCs/>
          <w:color w:val="auto"/>
        </w:rPr>
        <w:t xml:space="preserve">ртный поток: </w:t>
      </w:r>
      <w:r>
        <w:rPr>
          <w:color w:val="auto"/>
        </w:rPr>
        <w:t xml:space="preserve">Совокупность транспортных средств, движущихся по проезжей части в данном направлении.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3.49 </w:t>
      </w:r>
      <w:r>
        <w:rPr>
          <w:b/>
          <w:bCs/>
          <w:color w:val="auto"/>
        </w:rPr>
        <w:t xml:space="preserve">Трасса тоннеля: </w:t>
      </w:r>
      <w:r>
        <w:rPr>
          <w:color w:val="auto"/>
        </w:rPr>
        <w:t xml:space="preserve">Линия, отображающая положение оси тоннеля в пространстве.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3.50 </w:t>
      </w:r>
      <w:r>
        <w:rPr>
          <w:b/>
          <w:bCs/>
          <w:color w:val="auto"/>
        </w:rPr>
        <w:t xml:space="preserve">Трещиностойкость конструкции: </w:t>
      </w:r>
      <w:r>
        <w:rPr>
          <w:color w:val="auto"/>
        </w:rPr>
        <w:t xml:space="preserve">Способность конструкции сопротивляться образованию трещин под воздействием нагрузок, изменяющихся эксплуатационных воздействий и погодных условий.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3.51 </w:t>
      </w:r>
      <w:r>
        <w:rPr>
          <w:b/>
          <w:bCs/>
          <w:color w:val="auto"/>
        </w:rPr>
        <w:t xml:space="preserve">Чрезвычайная ситуация; ЧС: </w:t>
      </w:r>
      <w:r>
        <w:rPr>
          <w:color w:val="auto"/>
        </w:rPr>
        <w:t xml:space="preserve">Обстановка, сложившаяся в результате аварии, стихийного или иного бедствия, </w:t>
      </w:r>
      <w:r>
        <w:rPr>
          <w:color w:val="auto"/>
        </w:rPr>
        <w:t xml:space="preserve">которая может или повлекла за собой человеческие жертвы, ущерб здоровью людей, окружающей среде или явилась причиной значительных материальных потерь.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3.52 </w:t>
      </w:r>
      <w:r>
        <w:rPr>
          <w:b/>
          <w:bCs/>
          <w:color w:val="auto"/>
        </w:rPr>
        <w:t xml:space="preserve">Шов деформационный: </w:t>
      </w:r>
      <w:r>
        <w:rPr>
          <w:color w:val="auto"/>
        </w:rPr>
        <w:t>Искусственно образуемый конструктивный элемент сооружения для обеспечения возмо</w:t>
      </w:r>
      <w:r>
        <w:rPr>
          <w:color w:val="auto"/>
        </w:rPr>
        <w:t xml:space="preserve">жности перемещения отдельных элементов конструкции без силового воздействия элементов обделки друг на друга под влиянием их осадок, изменения температуры, усадки бетона и предупреждения образования трещин. </w:t>
      </w:r>
    </w:p>
    <w:p w:rsidR="00000000" w:rsidRDefault="00F142CE">
      <w:pPr>
        <w:pStyle w:val="default"/>
        <w:ind w:firstLine="403"/>
        <w:jc w:val="both"/>
      </w:pPr>
      <w:r>
        <w:rPr>
          <w:color w:val="auto"/>
        </w:rPr>
        <w:t xml:space="preserve">3.53 </w:t>
      </w:r>
      <w:r>
        <w:rPr>
          <w:b/>
          <w:bCs/>
          <w:color w:val="auto"/>
        </w:rPr>
        <w:t>Эвакуационная штольня (штольня безопасности)</w:t>
      </w:r>
      <w:r>
        <w:rPr>
          <w:b/>
          <w:bCs/>
          <w:color w:val="auto"/>
        </w:rPr>
        <w:t xml:space="preserve">: </w:t>
      </w:r>
      <w:r>
        <w:rPr>
          <w:color w:val="auto"/>
        </w:rPr>
        <w:t xml:space="preserve">Штольня, предназначенная для эвакуации людей из эксплуатируемых подземных сооружений в случае пожара или другой чрезвычайной ситуации. </w:t>
      </w:r>
    </w:p>
    <w:p w:rsidR="00000000" w:rsidRDefault="00F142CE">
      <w:pPr>
        <w:ind w:firstLine="403"/>
      </w:pPr>
      <w:r>
        <w:rPr>
          <w:rStyle w:val="s0"/>
        </w:rPr>
        <w:t> </w:t>
      </w:r>
    </w:p>
    <w:p w:rsidR="00000000" w:rsidRDefault="00F142CE">
      <w:pPr>
        <w:ind w:firstLine="403"/>
      </w:pPr>
      <w:r>
        <w:t> </w:t>
      </w:r>
    </w:p>
    <w:p w:rsidR="00000000" w:rsidRDefault="00F142CE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F142CE">
      <w:pPr>
        <w:ind w:firstLine="403"/>
        <w:jc w:val="center"/>
      </w:pPr>
      <w:r>
        <w:rPr>
          <w:b/>
          <w:bCs/>
        </w:rPr>
        <w:t> </w:t>
      </w:r>
    </w:p>
    <w:p w:rsidR="00000000" w:rsidRDefault="00F142CE">
      <w:pPr>
        <w:ind w:firstLine="403"/>
        <w:jc w:val="both"/>
      </w:pPr>
      <w:r>
        <w:rPr>
          <w:rStyle w:val="s0"/>
          <w:b/>
          <w:bCs/>
        </w:rPr>
        <w:t>4.1 Цели нормативных требований</w:t>
      </w:r>
    </w:p>
    <w:p w:rsidR="00000000" w:rsidRDefault="00F142CE">
      <w:pPr>
        <w:ind w:firstLine="403"/>
        <w:jc w:val="both"/>
      </w:pPr>
      <w:r>
        <w:rPr>
          <w:rStyle w:val="s0"/>
        </w:rPr>
        <w:t> </w:t>
      </w:r>
    </w:p>
    <w:p w:rsidR="00000000" w:rsidRDefault="00F142CE">
      <w:pPr>
        <w:ind w:firstLine="403"/>
        <w:jc w:val="both"/>
      </w:pPr>
      <w:r>
        <w:rPr>
          <w:rStyle w:val="s0"/>
        </w:rPr>
        <w:t>Целями нормативных требований являются обес</w:t>
      </w:r>
      <w:r>
        <w:rPr>
          <w:rStyle w:val="s0"/>
        </w:rPr>
        <w:t xml:space="preserve">печение безопасной эксплуатации железнодорожных и автодорожных тоннелей с соблюдением требований по надежности, экономичности и долговечности, а также требований по созданию благоприятных условий для безопасной перевозки пассажиров и движения транспортных </w:t>
      </w:r>
      <w:r>
        <w:rPr>
          <w:rStyle w:val="s0"/>
        </w:rPr>
        <w:t>средств, не допуская возникновения неприемлемых рисков причинения вреда здоровью и жизни людей, окружающей среде.</w:t>
      </w:r>
    </w:p>
    <w:p w:rsidR="00000000" w:rsidRDefault="00F142CE">
      <w:pPr>
        <w:ind w:firstLine="403"/>
        <w:jc w:val="both"/>
      </w:pPr>
      <w:r>
        <w:rPr>
          <w:rStyle w:val="s0"/>
        </w:rP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4.2 Функциональные требования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t>Железнодорожные и автодорожные тоннели по техническим, технологическим и экологическим параметрам следует пр</w:t>
      </w:r>
      <w:r>
        <w:t>оектировать таким образом, чтобы при строительстве и эксплуатации тоннелей обеспечивались следующие функциональные требования:</w:t>
      </w:r>
    </w:p>
    <w:p w:rsidR="00000000" w:rsidRDefault="00F142CE">
      <w:pPr>
        <w:autoSpaceDE w:val="0"/>
        <w:autoSpaceDN w:val="0"/>
        <w:ind w:firstLine="403"/>
        <w:jc w:val="both"/>
      </w:pPr>
      <w:r>
        <w:t xml:space="preserve">а) безопасность эксплуатации тоннелей, обеспечивающая бесперебойной и безопасной организации движения транспортных средств, экономичности содержания объектов, создания </w:t>
      </w:r>
      <w:r>
        <w:rPr>
          <w:spacing w:val="-4"/>
        </w:rPr>
        <w:t>безопасных условий труда обслуживающего персонала и охраны окружающей среды, а также соб</w:t>
      </w:r>
      <w:r>
        <w:rPr>
          <w:spacing w:val="-4"/>
        </w:rPr>
        <w:t>людения требований по обеспечению механической прочности и надежности, устойчивости функционирования элементов тоннелей при различных воздействиях</w:t>
      </w:r>
      <w:r>
        <w:t>, предусмотренных проектом, без повреждений и разрушений;</w:t>
      </w:r>
    </w:p>
    <w:p w:rsidR="00000000" w:rsidRDefault="00F142CE">
      <w:pPr>
        <w:autoSpaceDE w:val="0"/>
        <w:autoSpaceDN w:val="0"/>
        <w:ind w:firstLine="403"/>
        <w:jc w:val="both"/>
      </w:pPr>
      <w:r>
        <w:t>б) пожарная безопасность объекта - недопущение пожар</w:t>
      </w:r>
      <w:r>
        <w:t xml:space="preserve">а, ограничение </w:t>
      </w:r>
      <w:r>
        <w:rPr>
          <w:rStyle w:val="s0"/>
        </w:rPr>
        <w:t>возгорания и распространения огня и дыма, устройства дымоудаления и сохранения несущей способности строительных конструкций на протяжении установленного строительными нормами (сводами правил) времени;</w:t>
      </w:r>
    </w:p>
    <w:p w:rsidR="00000000" w:rsidRDefault="00F142CE">
      <w:pPr>
        <w:autoSpaceDE w:val="0"/>
        <w:autoSpaceDN w:val="0"/>
        <w:ind w:firstLine="403"/>
        <w:jc w:val="both"/>
      </w:pPr>
      <w:r>
        <w:t>в) безопасность дорожного движения для ж</w:t>
      </w:r>
      <w:r>
        <w:t xml:space="preserve">изни и здоровья людей, а также безопасность </w:t>
      </w:r>
      <w:r>
        <w:rPr>
          <w:rStyle w:val="s0"/>
        </w:rPr>
        <w:t>людей, находящихся в сооружениях, окружающей среды;</w:t>
      </w:r>
    </w:p>
    <w:p w:rsidR="00000000" w:rsidRDefault="00F142CE">
      <w:pPr>
        <w:ind w:firstLine="403"/>
        <w:jc w:val="both"/>
      </w:pPr>
      <w:r>
        <w:t xml:space="preserve">г) соблюдение требований по </w:t>
      </w:r>
      <w:r>
        <w:rPr>
          <w:rStyle w:val="s0"/>
        </w:rPr>
        <w:t>санитарно-гигиеническим условиям;</w:t>
      </w:r>
    </w:p>
    <w:p w:rsidR="00000000" w:rsidRDefault="00F142CE">
      <w:pPr>
        <w:autoSpaceDE w:val="0"/>
        <w:autoSpaceDN w:val="0"/>
        <w:ind w:firstLine="403"/>
        <w:jc w:val="both"/>
      </w:pPr>
      <w:r>
        <w:t>д) предотвращение возникновения чрезвычайных ситуаций и охрана окружающей среды.</w:t>
      </w:r>
    </w:p>
    <w:p w:rsidR="00000000" w:rsidRDefault="00F142CE">
      <w:pPr>
        <w:autoSpaceDE w:val="0"/>
        <w:autoSpaceDN w:val="0"/>
        <w:ind w:firstLine="403"/>
        <w:jc w:val="both"/>
      </w:pPr>
      <w: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t> </w:t>
      </w:r>
    </w:p>
    <w:p w:rsidR="00000000" w:rsidRDefault="00F142CE">
      <w:pPr>
        <w:jc w:val="center"/>
      </w:pPr>
      <w:r>
        <w:rPr>
          <w:rStyle w:val="s1"/>
        </w:rPr>
        <w:t xml:space="preserve">5 ТРЕБОВАНИЯ </w:t>
      </w:r>
      <w:r>
        <w:rPr>
          <w:rStyle w:val="s1"/>
        </w:rPr>
        <w:t>К РАБОЧИМ ХАРАКТЕРИСТИКАМ ТОННЕЛЕЙ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5.1 Общие требования по обеспечению безопасности тоннелей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t xml:space="preserve">5.1.1 Требования настоящих строительных норм направлены на проектирование и строительство новых и реконструкцию тоннелей в соответствии с требованиями </w:t>
      </w:r>
      <w:hyperlink r:id="rId21" w:history="1">
        <w:r>
          <w:rPr>
            <w:rStyle w:val="a4"/>
          </w:rPr>
          <w:t>Технических Регламентов</w:t>
        </w:r>
      </w:hyperlink>
      <w:r>
        <w:t xml:space="preserve"> Республики Казахстан «Требования к безопасности зданий и сооружений, строительных материалов и изделий», «Общие требования к пожарной безопасности», «Требования по оборудов</w:t>
      </w:r>
      <w:r>
        <w:t>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«Требования к безопасности железнодорожного транспорта и связанной с ним инфраструктур</w:t>
      </w:r>
      <w:r>
        <w:t>ы», «Требования безопасности при проектировании автомобильных дорог» по обеспечению безопасности железнодорожных и автодорожных тоннелей и создание полноценной архитектурной среды, обеспечивающей необходимый уровень доступности и выполнение санитарно-гигие</w:t>
      </w:r>
      <w:r>
        <w:t>нических требований, не допуская возникновения неприемлемых рисков причинения вреда здоровью и жизни людей, окружающей среде.</w:t>
      </w:r>
    </w:p>
    <w:p w:rsidR="00000000" w:rsidRDefault="00F142CE">
      <w:pPr>
        <w:ind w:firstLine="403"/>
        <w:jc w:val="both"/>
      </w:pPr>
      <w:r>
        <w:t xml:space="preserve">5.1.2 Железнодорожные и автодорожные тоннели должны соответствовать требованиям по обеспечению </w:t>
      </w:r>
      <w:r>
        <w:rPr>
          <w:rStyle w:val="s0"/>
        </w:rPr>
        <w:t>механической прочности и устойчивос</w:t>
      </w:r>
      <w:r>
        <w:rPr>
          <w:rStyle w:val="s0"/>
        </w:rPr>
        <w:t>ти</w:t>
      </w:r>
      <w:r>
        <w:t>, чтобы в период их эксплуатации не возникали риски обрушения и повреждения строительных конструкций, бесперебойности и безопасности движения транспортных средств, экономичности содержания объектов, а также требованиям по защите здоровья людей и по созда</w:t>
      </w:r>
      <w:r>
        <w:t xml:space="preserve">нию </w:t>
      </w:r>
      <w:r>
        <w:rPr>
          <w:spacing w:val="-4"/>
        </w:rPr>
        <w:t>безопасных условий труда обслуживающего персонала и охраны окружающей среды.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5.1.3 Выбор вариантов трассы тоннелей и комплекса сооружений тоннельных переходов осуществляется на основе сравнения с вариантами трасс и комплексов сооружений тоннельного пер</w:t>
      </w:r>
      <w:r>
        <w:rPr>
          <w:sz w:val="24"/>
          <w:szCs w:val="24"/>
        </w:rPr>
        <w:t>ехода и выполняется взаимосвязанно с выбором трассы железной и автомобильной дороги.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Основные технические решения по вариантам тоннельных переходов по выбору совмещенного или раздельного положения автодорожных и железнодорожных тоннелей, а также по детальн</w:t>
      </w:r>
      <w:r>
        <w:rPr>
          <w:sz w:val="24"/>
          <w:szCs w:val="24"/>
        </w:rPr>
        <w:t>ому выбору положения трассы, плана и профиля тоннелей, одно- или многопутности, типу обделки определяются при технико-экономическом сопоставлении показателей и строительных и эксплуатационных затрат за весь период жизненного цикла сооружений тоннельного пе</w:t>
      </w:r>
      <w:r>
        <w:rPr>
          <w:sz w:val="24"/>
          <w:szCs w:val="24"/>
        </w:rPr>
        <w:t>рехода.</w:t>
      </w:r>
    </w:p>
    <w:p w:rsidR="00000000" w:rsidRDefault="00F142CE">
      <w:pPr>
        <w:ind w:firstLine="403"/>
        <w:jc w:val="both"/>
      </w:pPr>
      <w:r>
        <w:t>5.1.4 Тоннели в течение всего срока их службы должны удовлетворять требованиям по обеспечению бесперебойности и безопасности движения транспортных средств, экономичности и наименьшей трудоемкости содержания строительных конструкций и постоянных уст</w:t>
      </w:r>
      <w:r>
        <w:t xml:space="preserve">ройств, обеспечения здоровья и </w:t>
      </w:r>
      <w:r>
        <w:rPr>
          <w:spacing w:val="-4"/>
        </w:rPr>
        <w:t>безопасных условий труда обслуживающего персонала, а также требованиям охраны окружающей среды.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5.1.5Объемно-планировочные и конструктивно-технологические решения для тоннелей должны приниматься с учетом обеспечения максималь</w:t>
      </w:r>
      <w:r>
        <w:rPr>
          <w:sz w:val="24"/>
          <w:szCs w:val="24"/>
        </w:rPr>
        <w:t>ной сохранности расположенных поблизости зданий, сооружений и культурно-исторических памятников.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Архитектурный облик наземных сооружений тоннелей должен отвечать эстетическим требованиям, и его следует решать в единой композиции с окружающим ландшафтом и а</w:t>
      </w:r>
      <w:r>
        <w:rPr>
          <w:sz w:val="24"/>
          <w:szCs w:val="24"/>
        </w:rPr>
        <w:t>рхитектурными сооружениями (ансамблями).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5.1.6 При проектировании протяженных тоннелей, сооружаемых двумя способами - открытым и закрытым, границы участков различных способов работ следует определять на основе технико-экономического сравнения вариантов с у</w:t>
      </w:r>
      <w:r>
        <w:rPr>
          <w:sz w:val="24"/>
          <w:szCs w:val="24"/>
        </w:rPr>
        <w:t>четом градостроительной обстановки и инженерно-геологических условий строительства.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5.1.7 Ограждающие несущие конструкции (обделки) и внутренние несущие конструкции тоннельных сооружений должны отвечать требованиям прочности, эксплуатационной надежности, д</w:t>
      </w:r>
      <w:r>
        <w:rPr>
          <w:sz w:val="24"/>
          <w:szCs w:val="24"/>
        </w:rPr>
        <w:t>олговечности, огнестойкости и устойчивости к различным видам агрессивного воздействия внешней среды.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5.1.8 При проектировании тоннелей, сооружаемых закрытым способом, следует рассматривать целесообразность сооружения в непосредственной близости от него сер</w:t>
      </w:r>
      <w:r>
        <w:rPr>
          <w:sz w:val="24"/>
          <w:szCs w:val="24"/>
        </w:rPr>
        <w:t>висной штольни для обслуживания тоннеля при его эксплуатации, для размещения в ней коммуникаций систем жизнеобеспечения и использования ее в качестве штольни безопасности (для эвакуации людей в случае пожара или другой чрезвычайной ситуации) и дренажных це</w:t>
      </w:r>
      <w:r>
        <w:rPr>
          <w:sz w:val="24"/>
          <w:szCs w:val="24"/>
        </w:rPr>
        <w:t>лей.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Пройденные в период строительства вспомогательные штольни, имеющие выход на поверхность, следует переоборудовать в сервисные штольни для обслуживания основных тоннелей при их эксплуатации (сервисные штольни).</w:t>
      </w:r>
    </w:p>
    <w:p w:rsidR="00000000" w:rsidRDefault="00F142CE">
      <w:pPr>
        <w:ind w:firstLine="403"/>
        <w:jc w:val="both"/>
      </w:pPr>
      <w:r>
        <w:t>5.1.9 Тоннели, штольни и другие притоннель</w:t>
      </w:r>
      <w:r>
        <w:t>ные сооружения, располагаемые в подземных выработках, должны иметь постоянную крепь-обделку, за исключением притоннельных сооружений, располагаемых в крепких невыветривающихся скальных грунтах.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Входы в тоннель и штольни, имеющие выход на поверхность, должны быть укреплены и архитектурно оформлены в виде порталов, оголовков, рамп.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5.1.10 Транспортные тоннели должны охраняться. Решение об охране тоннелей должно быть определено в задании на проектир</w:t>
      </w:r>
      <w:r>
        <w:rPr>
          <w:sz w:val="24"/>
          <w:szCs w:val="24"/>
        </w:rPr>
        <w:t>ование.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В автодорожных тоннелях ниши могут, при необходимости, предусматриваться только для расположения технологического оборудования.</w:t>
      </w:r>
    </w:p>
    <w:p w:rsidR="00000000" w:rsidRDefault="00F142CE">
      <w:pPr>
        <w:ind w:firstLine="403"/>
        <w:jc w:val="both"/>
      </w:pPr>
      <w:r>
        <w:t>5.1.11 Тоннели должны быть защищены от подземных и поверхностных вод и иметь водоотводные, а при необходимости и дренажные устройства.</w:t>
      </w:r>
    </w:p>
    <w:p w:rsidR="00000000" w:rsidRDefault="00F142CE">
      <w:pPr>
        <w:ind w:firstLine="403"/>
        <w:jc w:val="both"/>
      </w:pPr>
      <w:r>
        <w:t>5.1.12 В тоннелях, сооружаемых и эксплуатируемых в особо сложных условиях - в зонах тектонических разломов с неустойчивым</w:t>
      </w:r>
      <w:r>
        <w:t>и водонасыщенными грунтами, на участках нестабилизирующегося горного давления и др. - следует предусматривать установку контрольно-измерительной аппаратуры для наблюдений (мониторинга) за состоянием обделки и окружающего тоннель грунта, как в период строит</w:t>
      </w:r>
      <w:r>
        <w:t>ельства, так и в процессе эксплуатации тоннеля. Схему установки аппаратуры и результаты наблюдений, выполненных в период строительства, надлежит передавать заказчику вместе с исполнительной документацией.</w:t>
      </w:r>
    </w:p>
    <w:p w:rsidR="00000000" w:rsidRDefault="00F142CE">
      <w:pPr>
        <w:ind w:firstLine="403"/>
        <w:jc w:val="both"/>
      </w:pPr>
      <w:r>
        <w:t>5.1.13 При проектировании тоннелей в слабых неустой</w:t>
      </w:r>
      <w:r>
        <w:t>чивых грунтах необходимо принимать специальные способы работ: водопонижение, замораживание, химическое закрепление, струйную цементацию и др.</w:t>
      </w:r>
    </w:p>
    <w:p w:rsidR="00000000" w:rsidRDefault="00F142CE">
      <w:pPr>
        <w:ind w:firstLine="403"/>
        <w:jc w:val="both"/>
      </w:pPr>
      <w:r>
        <w:t>При выполнений специальных видов работ в процессе сооружения тоннелей, должны предусматриваться мероприятия, связа</w:t>
      </w:r>
      <w:r>
        <w:t>нные с наблюдением за соответствием фактических геотехнических условий проектным данным.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5.1.14 Данные по состоянию окружающей природной среды в районе сооружения тоннеля - литосфера (геология, почвы), гидросфера (подземные и поверхностные воды), атмосфера</w:t>
      </w:r>
      <w:r>
        <w:rPr>
          <w:sz w:val="24"/>
          <w:szCs w:val="24"/>
        </w:rPr>
        <w:t>, биосфера (растительный мир) следует включать в схематический ситуационный план сооружения с нанесением границ промышленных и селитебных территорий, охранных и защитных зон, зон рекреационного использования, климатическую характеристику, сведения о сущест</w:t>
      </w:r>
      <w:r>
        <w:rPr>
          <w:sz w:val="24"/>
          <w:szCs w:val="24"/>
        </w:rPr>
        <w:t>вующей техногенной нагрузке на компоненты окружающей среды, фоновых концентрациях загрязняющих веществ для атмосферы, водных объектов, почвы и растительности, данные по шуму и вибрации и современной социальной обстановке.</w:t>
      </w:r>
    </w:p>
    <w:p w:rsidR="00000000" w:rsidRDefault="00F142CE">
      <w:pPr>
        <w:autoSpaceDE w:val="0"/>
        <w:autoSpaceDN w:val="0"/>
        <w:ind w:firstLine="403"/>
        <w:jc w:val="both"/>
      </w:pPr>
      <w: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5.2 Особые требования к безопасн</w:t>
      </w:r>
      <w:r>
        <w:rPr>
          <w:b/>
          <w:bCs/>
        </w:rPr>
        <w:t>ости железнодорожных тоннелей</w:t>
      </w:r>
    </w:p>
    <w:p w:rsidR="00000000" w:rsidRDefault="00F142CE">
      <w:pPr>
        <w:ind w:firstLine="403"/>
        <w:jc w:val="both"/>
      </w:pPr>
      <w:r>
        <w:t> </w:t>
      </w:r>
    </w:p>
    <w:p w:rsidR="00000000" w:rsidRDefault="00F142CE">
      <w:pPr>
        <w:ind w:firstLine="403"/>
        <w:jc w:val="both"/>
      </w:pPr>
      <w:r>
        <w:t>5.2.1 В задании на проектирование железнодорожных тоннелей должна учитываться согласованная с заказчиком обеспеченность требуемых характеристик их газовых и тепловлажностных режимов с учетом вероятности расчетных сочетаний м</w:t>
      </w:r>
      <w:r>
        <w:t>етеорологических и технологических условий эксплуатации, а также пропускной способности железнодорожной линии.</w:t>
      </w:r>
    </w:p>
    <w:p w:rsidR="00000000" w:rsidRDefault="00F142CE">
      <w:pPr>
        <w:ind w:firstLine="403"/>
        <w:jc w:val="both"/>
      </w:pPr>
      <w:r>
        <w:rPr>
          <w:rStyle w:val="s0"/>
        </w:rPr>
        <w:t>5.2.2 Внутренние размеры железнодорожных тоннелей устанавливают в соответствии с предельными внешними очертаниями и размерами подвижного состава,</w:t>
      </w:r>
      <w:r>
        <w:rPr>
          <w:rStyle w:val="s0"/>
        </w:rPr>
        <w:t xml:space="preserve"> а также постоянных сооружений и оборудования, размещаемых в тоннеле.</w:t>
      </w:r>
    </w:p>
    <w:p w:rsidR="00000000" w:rsidRDefault="00F142CE">
      <w:pPr>
        <w:ind w:firstLine="403"/>
        <w:jc w:val="both"/>
      </w:pPr>
      <w:r>
        <w:rPr>
          <w:rStyle w:val="s0"/>
        </w:rPr>
        <w:t>5.2.3 Габарит подвижного состава учитывает все отклонения вагона при движении и вынос кузова на кривых участках пути.</w:t>
      </w:r>
    </w:p>
    <w:p w:rsidR="00000000" w:rsidRDefault="00F142CE">
      <w:pPr>
        <w:ind w:firstLine="403"/>
        <w:jc w:val="both"/>
      </w:pPr>
      <w:r>
        <w:rPr>
          <w:rStyle w:val="s0"/>
        </w:rPr>
        <w:t>5.2.4 Габариты приближения строений и приближения оборудования устан</w:t>
      </w:r>
      <w:r>
        <w:rPr>
          <w:rStyle w:val="s0"/>
        </w:rPr>
        <w:t>авливаются с учетом необходимости расположения между ними устройств пути, освещения, электроснабжения и сантехники. Габарит приближения строений учитывает допустимые по отношению к проектным размерам отклонения и деформации сооружений при строительстве и о</w:t>
      </w:r>
      <w:r>
        <w:rPr>
          <w:rStyle w:val="s0"/>
        </w:rPr>
        <w:t>беспечение прохода людей. Конструкции тоннельных обделок кругового и прямоугольного очертания обеспечивают вписывание габаритов приближения строений.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s0"/>
          <w:sz w:val="24"/>
          <w:szCs w:val="24"/>
        </w:rPr>
        <w:t xml:space="preserve">5.2.5 </w:t>
      </w:r>
      <w:r>
        <w:rPr>
          <w:sz w:val="24"/>
          <w:szCs w:val="24"/>
        </w:rPr>
        <w:t>В железнодорожных тоннелях кругового очертания, сооружаемых механизированными горнопроходческими ком</w:t>
      </w:r>
      <w:r>
        <w:rPr>
          <w:sz w:val="24"/>
          <w:szCs w:val="24"/>
        </w:rPr>
        <w:t xml:space="preserve">плексами, ниши и камеры не предусматриваются. В этом случае в тоннеле следует предусматривать места для размещения оборудования и механизмов при производстве эксплуатационных работ и предусматривать мероприятия, гарантирующие безопасность эксплуатирующего </w:t>
      </w:r>
      <w:r>
        <w:rPr>
          <w:sz w:val="24"/>
          <w:szCs w:val="24"/>
        </w:rPr>
        <w:t>персонала (сплошной проход с лестничными сходами и площадками и др.).</w:t>
      </w:r>
    </w:p>
    <w:p w:rsidR="00000000" w:rsidRDefault="00F142CE">
      <w:pPr>
        <w:ind w:firstLine="403"/>
        <w:jc w:val="both"/>
      </w:pPr>
      <w:r>
        <w:t>5.2.6 В железнодорожных тоннелях необходимо иметь устройства телевидеонаблюдения за движением подвижного состава и охраны, а также охранная сигнализация и средства связи для передачи инф</w:t>
      </w:r>
      <w:r>
        <w:t>ормации об аварийной обстановке в диспетчерский пункт и подразделение охраны.</w:t>
      </w:r>
    </w:p>
    <w:p w:rsidR="00000000" w:rsidRDefault="00F142CE">
      <w:pPr>
        <w:ind w:firstLine="403"/>
        <w:jc w:val="both"/>
      </w:pPr>
      <w: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 xml:space="preserve">5.3 Особые требования к безопасности автодорожных тоннелей 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ind w:firstLine="403"/>
        <w:jc w:val="both"/>
      </w:pPr>
      <w:r>
        <w:t>5.3.1 Автодорожные тоннели должны иметь перед порталами площадки разворота транспортных средств на случай аварийно</w:t>
      </w:r>
      <w:r>
        <w:t>й ситуации.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5.3.2 Для автодорожных тоннелей должна быть предусмотрена возможность отвода транспортных средств на случай аварийной ситуации в тоннеле (площадки для разворота транспортных средств, съезды и т. п.). При невозможности выполнить разворот или съе</w:t>
      </w:r>
      <w:r>
        <w:rPr>
          <w:sz w:val="24"/>
          <w:szCs w:val="24"/>
        </w:rPr>
        <w:t>зд транспорта перед порталом каждого тоннеля допускается предусматривать мероприятия по отводу транспортных средств для комплекса тоннелей на участке автодороги.</w:t>
      </w:r>
    </w:p>
    <w:p w:rsidR="00000000" w:rsidRDefault="00F142CE">
      <w:pPr>
        <w:ind w:firstLine="403"/>
        <w:jc w:val="both"/>
      </w:pPr>
      <w:r>
        <w:t>5.3.3 В охраняемых автодорожных тоннелях необходимо иметь устройства телевидеонаблюдения за дв</w:t>
      </w:r>
      <w:r>
        <w:t>ижением автотранспорта, средства связи для передачи информации об аварийной обстановке в диспетчерский пункт и подразделение охраны.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5.3.4 Управление движением транспортных средств, контроль за работой технических устройств и другие виды оперативного руков</w:t>
      </w:r>
      <w:r>
        <w:rPr>
          <w:rStyle w:val="4"/>
          <w:sz w:val="24"/>
          <w:szCs w:val="24"/>
        </w:rPr>
        <w:t>одства работой осуществляются из диспетчерского пункта (ДП). В ДП должны быть организованы автоматизированные рабочие места диспетчеров, оснащаемые компьютерами и современными средствами оперативной связи и управления.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 xml:space="preserve">Допускается иметь единый центральный </w:t>
      </w:r>
      <w:r>
        <w:rPr>
          <w:rStyle w:val="4"/>
          <w:sz w:val="24"/>
          <w:szCs w:val="24"/>
        </w:rPr>
        <w:t xml:space="preserve">диспетчерский пункт </w:t>
      </w:r>
      <w:r>
        <w:rPr>
          <w:rStyle w:val="5"/>
          <w:sz w:val="24"/>
          <w:szCs w:val="24"/>
        </w:rPr>
        <w:t>ЦДП</w:t>
      </w:r>
      <w:r>
        <w:rPr>
          <w:rStyle w:val="4"/>
          <w:sz w:val="24"/>
          <w:szCs w:val="24"/>
        </w:rPr>
        <w:t xml:space="preserve"> для управления движением в нескольких тоннелях.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Состав устройств и организационно-технических мероприятий, обеспечивающих комплексную безопасность движения транспортных средств, должен быть определен на стадии проектной документации</w:t>
      </w:r>
      <w:r>
        <w:rPr>
          <w:rStyle w:val="4"/>
          <w:sz w:val="24"/>
          <w:szCs w:val="24"/>
        </w:rPr>
        <w:t>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5.3.5 Технические средства должны обеспечивать безопасную организацию и регулирование дорожного движения. Они должны гарантировать функционирование тоннелей в условиях нормальной эксплуатации и обеспечение управления дорожным движением и технологическими</w:t>
      </w:r>
      <w:r>
        <w:rPr>
          <w:rStyle w:val="4"/>
          <w:sz w:val="24"/>
          <w:szCs w:val="24"/>
        </w:rPr>
        <w:t xml:space="preserve"> процессами в случае возникновения аварийных ситуаций (поломка или столкновение автомобилей, выход из строя системы вентиляции или освещения, пожар и др.).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5.3.6 Проектом должно быть предусмотрено создание автоматизированной системы управления дорожным движением (АСУД) в тоннелях.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5.3.7 Общая система управления движением автотранспорта в тоннелях должна состоять из двух взаимосвязанных частей: управления доро</w:t>
      </w:r>
      <w:r>
        <w:rPr>
          <w:rStyle w:val="4"/>
          <w:sz w:val="24"/>
          <w:szCs w:val="24"/>
        </w:rPr>
        <w:t>жным движением; обеспечения безопасности дорожного движения.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5.3.8 АСУД тоннелей должна включать следующие подсистемы: подсистему мониторинга транспортных потоков - сбора и отображения: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- информации об интенсивности и скорости движения транспортных средств</w:t>
      </w:r>
      <w:r>
        <w:rPr>
          <w:rStyle w:val="4"/>
          <w:sz w:val="24"/>
          <w:szCs w:val="24"/>
        </w:rPr>
        <w:t>;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 xml:space="preserve">- подсистему телевизионного наблюдения за обстановкой в транспортных зонах; 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- подсистему управления динамическими информационными табло, отсечными светофорами и шлагбаумами;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- подсистему автоматического обнаружения дорожно-транспортных происшествий, зат</w:t>
      </w:r>
      <w:r>
        <w:rPr>
          <w:rStyle w:val="4"/>
          <w:sz w:val="24"/>
          <w:szCs w:val="24"/>
        </w:rPr>
        <w:t>оров и остановки одиночных транспортных средств.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5.3.9 На подходах к тоннелям должны быть установлены световые указатели (светофоры), останавливающие въезд транспортных средств по полосам движения, указатели допустимой скорости движения в тоннелях, информа</w:t>
      </w:r>
      <w:r>
        <w:rPr>
          <w:rStyle w:val="4"/>
          <w:sz w:val="24"/>
          <w:szCs w:val="24"/>
        </w:rPr>
        <w:t xml:space="preserve">ционные табло, запрещающие перевозку опасных грузов, другие дорожные знаки. Следует устанавливать также динамические информационные табло для вывода из ДП или </w:t>
      </w:r>
      <w:r>
        <w:rPr>
          <w:rStyle w:val="5"/>
          <w:sz w:val="24"/>
          <w:szCs w:val="24"/>
        </w:rPr>
        <w:t>ЦДП</w:t>
      </w:r>
      <w:r>
        <w:rPr>
          <w:rStyle w:val="4"/>
          <w:sz w:val="24"/>
          <w:szCs w:val="24"/>
        </w:rPr>
        <w:t xml:space="preserve"> специальных информационных сообщений («Гололед», «Пожар» и т. д.).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5.3.10 В транспортных зона</w:t>
      </w:r>
      <w:r>
        <w:rPr>
          <w:rStyle w:val="4"/>
          <w:sz w:val="24"/>
          <w:szCs w:val="24"/>
        </w:rPr>
        <w:t>х тоннелей следует предусмотреть установку приборов контроля скорости автомобильного транспорта, предусматривающих фиксацию номерных знаков автомобилей и их скорость.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Телевизионные камеры для визуального контроля за обстановкой в тоннелях следует устанавли</w:t>
      </w:r>
      <w:r>
        <w:rPr>
          <w:rStyle w:val="4"/>
          <w:sz w:val="24"/>
          <w:szCs w:val="24"/>
        </w:rPr>
        <w:t>вать на подходах к тоннелям и в тоннелях с интервалом, обеспечивающим обзор транспортных зон на всем их протяжении.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Изображения с телекамер следует передавать на видеоконтрольные устройства, установленные в помещении ДП и центрального диспетчерского управл</w:t>
      </w:r>
      <w:r>
        <w:rPr>
          <w:rStyle w:val="4"/>
          <w:sz w:val="24"/>
          <w:szCs w:val="24"/>
        </w:rPr>
        <w:t>ения (ЦДУ) при их наличии у порталов тоннеля.</w:t>
      </w:r>
    </w:p>
    <w:p w:rsidR="00000000" w:rsidRDefault="00F142CE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F142CE">
      <w:pPr>
        <w:autoSpaceDE w:val="0"/>
        <w:autoSpaceDN w:val="0"/>
        <w:ind w:firstLine="403"/>
        <w:jc w:val="center"/>
      </w:pPr>
      <w:r>
        <w:t> </w:t>
      </w:r>
    </w:p>
    <w:p w:rsidR="00000000" w:rsidRDefault="00F142CE">
      <w:pPr>
        <w:ind w:firstLine="403"/>
        <w:jc w:val="center"/>
      </w:pPr>
      <w:r>
        <w:rPr>
          <w:rStyle w:val="s1"/>
        </w:rPr>
        <w:t>6 ТРЕБОВАНИЯ К СООРУЖЕНИЮ ТОННЕЛЕЙ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 xml:space="preserve">6.1 Общие требования к проектированию тоннелей </w:t>
      </w:r>
    </w:p>
    <w:p w:rsidR="00000000" w:rsidRDefault="00F142CE">
      <w:pPr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ind w:firstLine="403"/>
        <w:jc w:val="both"/>
      </w:pPr>
      <w:r>
        <w:t>6.1.1 Для проектирования и строительства новых, а также реконструкции существующих тоннелей разрабатывается проектно-см</w:t>
      </w:r>
      <w:r>
        <w:t>етная документация.</w:t>
      </w:r>
    </w:p>
    <w:p w:rsidR="00000000" w:rsidRDefault="00F142CE">
      <w:pPr>
        <w:ind w:firstLine="403"/>
        <w:jc w:val="both"/>
      </w:pPr>
      <w:r>
        <w:t>В состав исходных данных на предпроектной стадии входят: задание на проведение инженерных изысканий для проектирования тоннеля, решение местного уполномоченного органа о предварительном согласовании места размещения объекта с приложение</w:t>
      </w:r>
      <w:r>
        <w:t>м других материалов и документов, необходимых для обоснования выбора трассы и сооружения тоннелей.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6.1.2 Выбор наиболее эффективной технологии и тоннелестроительного оборудования проводится путем технико-экономического сопоставления конкурентоспособных аль</w:t>
      </w:r>
      <w:r>
        <w:rPr>
          <w:sz w:val="24"/>
          <w:szCs w:val="24"/>
        </w:rPr>
        <w:t>тернативных решений в соответствии с длиной и размерами поперечного сечения тоннеля, глубиной его заложения, конкретными градостроительными и инженерно-геологическими условиями, а также экономическими и экологическими требованиями минимального нарушения гр</w:t>
      </w:r>
      <w:r>
        <w:rPr>
          <w:sz w:val="24"/>
          <w:szCs w:val="24"/>
        </w:rPr>
        <w:t>унтового массива и состояния поверхности в районе строительства.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6.1.3 Инженерные изыскания для проектирования тоннелей должны выполняться специализированными проектно-изыскательскими организациями по проектированию тоннелей.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6.1.4 На этапе выполнения инже</w:t>
      </w:r>
      <w:r>
        <w:rPr>
          <w:sz w:val="24"/>
          <w:szCs w:val="24"/>
        </w:rPr>
        <w:t>нерных изысканий необходимо определить конкурентные варианты прохождения трассы тоннеля. По результатам выполнения изысканий по определенным вариантам трассы проводят технико-экономическое сравнение вариантов.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6.1.5 Инженерные изыскания по утвержденному ва</w:t>
      </w:r>
      <w:r>
        <w:rPr>
          <w:sz w:val="24"/>
          <w:szCs w:val="24"/>
        </w:rPr>
        <w:t xml:space="preserve">рианту трассы заказчиком передаются в качестве исходных данных для разработки проектной документации. 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6.1.6 При выполнении инженерных изысканий для проектирования горных тоннелей требование по разработке вариантов трассы тоннеля является обязательным.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6.1.7 Исходными данными для проектирования тоннелей на стадии разработки проектной документации являются: задание на проектирование тоннеля, составленное с учетом требований соответствующих нормативных правовых документов с приложением необходимых документ</w:t>
      </w:r>
      <w:r>
        <w:rPr>
          <w:sz w:val="24"/>
          <w:szCs w:val="24"/>
        </w:rPr>
        <w:t xml:space="preserve">ов для проектирования, определенных действующими законодательными актами и нормативно - техническими документами, в том числе результаты топографо - геодезических работ, материалы инженерно - геологических работ, а также материалы инженерно-экологического </w:t>
      </w:r>
      <w:r>
        <w:rPr>
          <w:sz w:val="24"/>
          <w:szCs w:val="24"/>
        </w:rPr>
        <w:t>изыскания и другие.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6.1.8В целях оценки фактического состояния массива пород и при необходимости корректировки способов проходки и конструкций обделки, проводятся дополнительные инженерно-геологические изыскания в процессе строительства тоннелей.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6.1.9 Сос</w:t>
      </w:r>
      <w:r>
        <w:rPr>
          <w:sz w:val="24"/>
          <w:szCs w:val="24"/>
        </w:rPr>
        <w:t>тав и порядок разработки, подготовки исходных данных, согласования, утверждения проекта планировки тоннелей определяются и уточняются планировочным заданием на разработку проекта.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Планировочное задание составляется с учетом различия по глубине заложения (к</w:t>
      </w:r>
      <w:r>
        <w:rPr>
          <w:sz w:val="24"/>
          <w:szCs w:val="24"/>
        </w:rPr>
        <w:t xml:space="preserve"> тоннелям мелкого и глубокого заложения) и по условиям проходки (к тоннелям в скальных и связных грунтах).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6.1.10 При проектировании протяженных тоннелей, сооружаемых двумя способами - открытым и закрытым, границы участков различных способов работ должны определяться на основе технико-экономического сравнения вариантов с учетом градостроительной обстановки и ин</w:t>
      </w:r>
      <w:r>
        <w:rPr>
          <w:sz w:val="24"/>
          <w:szCs w:val="24"/>
        </w:rPr>
        <w:t>женерно-геологических условий строительства.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6.1.11 При проектировании тоннелей, располагаемых в непосредственной близости от жилых и общественных зданий, необходимо предусматривать на въездах и выездах из тоннелей специальные планировочные и конструктивны</w:t>
      </w:r>
      <w:r>
        <w:rPr>
          <w:sz w:val="24"/>
          <w:szCs w:val="24"/>
        </w:rPr>
        <w:t>е мероприятия, понижающие шум от проезжающих транспортных средств до допустимых уровней.</w:t>
      </w:r>
    </w:p>
    <w:p w:rsidR="00000000" w:rsidRDefault="00F142CE">
      <w:pPr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ind w:firstLine="403"/>
        <w:jc w:val="both"/>
      </w:pPr>
      <w:r>
        <w:rPr>
          <w:b/>
          <w:bCs/>
        </w:rPr>
        <w:t>6.2 Требования к строительным конструкциям</w:t>
      </w:r>
    </w:p>
    <w:p w:rsidR="00000000" w:rsidRDefault="00F142CE">
      <w:pPr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6.2.1 Поперечное сечение строящихся и реконструируемых железнодорожных тоннелей должно приниматься в соответствии с габа</w:t>
      </w:r>
      <w:r>
        <w:rPr>
          <w:sz w:val="24"/>
          <w:szCs w:val="24"/>
        </w:rPr>
        <w:t>ритом приближения строений. Поперечное сечение должно выполняться с учетом принятых конструкций контактной сети, пути, водоотвода, размещения всех необходимых технологических обустройств, а также с учетом строительных допусков на сооружение обделки тоннеля</w:t>
      </w:r>
      <w:r>
        <w:rPr>
          <w:sz w:val="24"/>
          <w:szCs w:val="24"/>
        </w:rPr>
        <w:t>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6.2.2 Смежные элементы продольного профиля железнодорожного и автодорожного тоннелей должны сопрягаться в вертикальной плоскости кривыми, величина радиуса которых определяется в зависимости от категории дороги.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6.2.3 Основные параметры поперечного сечени</w:t>
      </w:r>
      <w:r>
        <w:rPr>
          <w:sz w:val="24"/>
          <w:szCs w:val="24"/>
        </w:rPr>
        <w:t>я автодорожных тоннелей должны определяться габаритом приближения строений и оборудования, принимаемым в зависимости от категорий автомобильной дороги и длины тоннеля, и дополнительным пространством для размещения необходимых эксплуатационных устройств и о</w:t>
      </w:r>
      <w:r>
        <w:rPr>
          <w:sz w:val="24"/>
          <w:szCs w:val="24"/>
        </w:rPr>
        <w:t>борудования, а также строительным допуском на сооружение обделки тоннеля.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6.2.4 Тоннели в зависимости от глубины заложения, инженерно-геологических условий, типа принятых конструкций обделки и способов сооружения могут приниматься однопутными либо двухпутн</w:t>
      </w:r>
      <w:r>
        <w:rPr>
          <w:sz w:val="24"/>
          <w:szCs w:val="24"/>
        </w:rPr>
        <w:t>ыми (для автодорожных тоннелей в зависимости от числа полос движения проезжей части), кругового, подковообразного или прямоугольного очертания.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6.2.5 Однопутные или двухпутные (для автодорожных тоннелей в зависимости от числа полос движения проезжей части)</w:t>
      </w:r>
      <w:r>
        <w:rPr>
          <w:sz w:val="24"/>
          <w:szCs w:val="24"/>
        </w:rPr>
        <w:t xml:space="preserve"> тоннели прямоугольного очертания рекомендуется применять при открытом способе производства работ, однопутные тоннели кругового и подковообразного очертания - при закрытом способе. Очертания стен и сводов при наличии бокового давления, пучения грунтов или </w:t>
      </w:r>
      <w:r>
        <w:rPr>
          <w:sz w:val="24"/>
          <w:szCs w:val="24"/>
        </w:rPr>
        <w:t>гидростатического давления должны определяться расчетом. Пустоты за обделкой следует заполнять твердеющими составами в соответствии с требованиями нормативов или обеспечивать силовое прижатие монтируемых колец обделки к грунту.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6.2.6 Обделки следует проект</w:t>
      </w:r>
      <w:r>
        <w:rPr>
          <w:sz w:val="24"/>
          <w:szCs w:val="24"/>
        </w:rPr>
        <w:t>ировать, как правило, замкнутыми из монолитного бетона и железобетона, железобетонных элементов заводского изготовления, применяемых, как правило, при щитовой проходке, или из чугунных тюбингов, исходя из назначения сооружения и глубины его заложения, инже</w:t>
      </w:r>
      <w:r>
        <w:rPr>
          <w:sz w:val="24"/>
          <w:szCs w:val="24"/>
        </w:rPr>
        <w:t>нерно-геологических условий, ожидаемых нагрузок и технологии производства строительно-монтажных работ.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6.2.7 Выбор конструкции обделки тоннеля следует производить на основе сравнения технико-экономических показателей различных вариантов строительства тонне</w:t>
      </w:r>
      <w:r>
        <w:rPr>
          <w:sz w:val="24"/>
          <w:szCs w:val="24"/>
        </w:rPr>
        <w:t>ля.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6.2.8 При раскрытии выработок в скальных грунтах по частям возможно применение обделок в виде свода переменной жесткости (с выносными пятами) из монолитного бетона, опирающегося одновременно на облегченные стены и на грунт.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6.2.9 Для заглубленных тонне</w:t>
      </w:r>
      <w:r>
        <w:rPr>
          <w:sz w:val="24"/>
          <w:szCs w:val="24"/>
        </w:rPr>
        <w:t>лей при соответствующем обосновании допускается применение односводчатых конструкций.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6.2.10 Обделки сводчатого очертания применяются при сооружении тоннелей горным способом. Они могут быть как из монолитного бетона, железобетона, набрызг-бетона, так и сбо</w:t>
      </w:r>
      <w:r>
        <w:rPr>
          <w:sz w:val="24"/>
          <w:szCs w:val="24"/>
        </w:rPr>
        <w:t>рных железобетонных элементов.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6.2.11 Элементы сборных обделок при герметизации стыков между ними быстросхватывающими составами должны иметь по контуру фальцы, образующие в собранной обделке чеканочные канавки. При герметизации стыков упругими резиновыми п</w:t>
      </w:r>
      <w:r>
        <w:rPr>
          <w:sz w:val="24"/>
          <w:szCs w:val="24"/>
        </w:rPr>
        <w:t>рокладками или упругими прокладками из других материалов для лучшего их закрепления на боковых поверхностях элементов необходимо предусматривать пазы.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6.2.12 При пересечении тоннелем тектонических трещин или контакта между грунтами различной крепости реком</w:t>
      </w:r>
      <w:r>
        <w:rPr>
          <w:sz w:val="24"/>
          <w:szCs w:val="24"/>
        </w:rPr>
        <w:t>ендуется устраивать дополнительные деформационные швы, отсекающие приконтактный участок тоннеля.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6.2.13 Конструкции антисейсмических, температурно-осадочных и дополнительных деформационных швов должны обеспечивать водонепроницаемость обделки.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6.2.14 Констр</w:t>
      </w:r>
      <w:r>
        <w:rPr>
          <w:sz w:val="24"/>
          <w:szCs w:val="24"/>
        </w:rPr>
        <w:t>укциям тоннелей, сооружаемых в водоносных грунтах открытым способом следует иметь сплошную наружную гидроизоляцию по всему контуру. Сплошность гидроизоляции не рекомендуется нарушать в случае пропуска через конструкцию перекрытия коммуникаций.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6.2.15 Вид г</w:t>
      </w:r>
      <w:r>
        <w:rPr>
          <w:sz w:val="24"/>
          <w:szCs w:val="24"/>
        </w:rPr>
        <w:t>идроизоляции для обделок разных типов определяется инженерногеологическими условиями строительства, величиной гидростатического давления, наличием агрессивного воздействия внешней среды, возможностями обеспечения водонепроницаемости бетона при принятой тех</w:t>
      </w:r>
      <w:r>
        <w:rPr>
          <w:sz w:val="24"/>
          <w:szCs w:val="24"/>
        </w:rPr>
        <w:t>нологии ведения строительных работ, другими производственными условиями.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6.2.16 В сборных железобетонных обделках из водонепроницаемых элементов и чугунных обделках тоннелей, сооружаемых щитовым способом, следует обеспечивать герметизацию швов между элемен</w:t>
      </w:r>
      <w:r>
        <w:rPr>
          <w:sz w:val="24"/>
          <w:szCs w:val="24"/>
        </w:rPr>
        <w:t>тами обделки, болтовых отверстий и отверстий для нагнетания постановкой упругих уплотнителей или чеканкой.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6.2.17 Несущая ограждающая конструкция рамп выполняется в виде жесткой незамкнутой сверху рамы прямоугольного сечения и переменной высоты из монолитн</w:t>
      </w:r>
      <w:r>
        <w:rPr>
          <w:sz w:val="24"/>
          <w:szCs w:val="24"/>
        </w:rPr>
        <w:t>ого или сборного железобетона. Выбор конструкции рамп: с выступающими в сторону грунта лотковой его частью и контрфорсами, применением грунтовых анкеров, с горизонтальными распорками, устанавливаемыми в верхней их части и т. п., определяется глубиной залож</w:t>
      </w:r>
      <w:r>
        <w:rPr>
          <w:sz w:val="24"/>
          <w:szCs w:val="24"/>
        </w:rPr>
        <w:t>ения концевых участков тоннеля и инженерно - геологическими условиями строительства.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6.2.18 При заложении рампы в слабых водонасыщенных грунтах необходима проверка ее устойчивости против всплытия. При необходимости следует предусматривать утяжеление конструкции или заанкеривание ее в коренной грунт.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 xml:space="preserve">6.2.19 Конструкции рамповых стен должны </w:t>
      </w:r>
      <w:r>
        <w:rPr>
          <w:sz w:val="24"/>
          <w:szCs w:val="24"/>
        </w:rPr>
        <w:t>позволять размещение на них фланцевых опор наружного освещения, а конструкции порталов, при необходимости - установку солнцезащитных экранов.</w:t>
      </w:r>
    </w:p>
    <w:p w:rsidR="00000000" w:rsidRDefault="00F142CE">
      <w:pPr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6.3 Требования к организации строительства тоннелей</w:t>
      </w:r>
    </w:p>
    <w:p w:rsidR="00000000" w:rsidRDefault="00F142CE">
      <w:pPr>
        <w:autoSpaceDE w:val="0"/>
        <w:autoSpaceDN w:val="0"/>
        <w:ind w:firstLine="403"/>
        <w:jc w:val="both"/>
      </w:pPr>
      <w: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t>6.3.1 Организация строительства тоннелей начинается с разр</w:t>
      </w:r>
      <w:r>
        <w:t>аботки проекта организации строительства (ПОС), в котором следует учитывать:</w:t>
      </w:r>
    </w:p>
    <w:p w:rsidR="00000000" w:rsidRDefault="00F142CE">
      <w:pPr>
        <w:autoSpaceDE w:val="0"/>
        <w:autoSpaceDN w:val="0"/>
        <w:ind w:firstLine="403"/>
        <w:jc w:val="both"/>
      </w:pPr>
      <w:r>
        <w:t>- сложные инженерно - геологические условия строительства, обусловленные их изменчивостью, наличием многочисленных погребенных речных размывов и высокой степенью обводненности гру</w:t>
      </w:r>
      <w:r>
        <w:t>нтов, агрессивностью водовоздушной среды;</w:t>
      </w:r>
    </w:p>
    <w:p w:rsidR="00000000" w:rsidRDefault="00F142CE">
      <w:pPr>
        <w:autoSpaceDE w:val="0"/>
        <w:autoSpaceDN w:val="0"/>
        <w:ind w:firstLine="403"/>
        <w:jc w:val="both"/>
      </w:pPr>
      <w:r>
        <w:t>- применение специальных методов работ, освоение новых методов строительства, внедрения высокоэффективных современных горнопроходческих механизмов отечественного и зарубежного производства;</w:t>
      </w:r>
    </w:p>
    <w:p w:rsidR="00000000" w:rsidRDefault="00F142CE">
      <w:pPr>
        <w:ind w:firstLine="403"/>
        <w:jc w:val="both"/>
      </w:pPr>
      <w:r>
        <w:t>- применение устройств и</w:t>
      </w:r>
      <w:r>
        <w:t xml:space="preserve"> систем, обеспечивающих строительство тоннелей, в том числе инженерные сети и системы для производства строительно-монтажных работ с учетом источников энергетических ресурсов и мест их расположения, предусмотренных в проектной документации строительства.</w:t>
      </w:r>
    </w:p>
    <w:p w:rsidR="00000000" w:rsidRDefault="00F142CE">
      <w:pPr>
        <w:autoSpaceDE w:val="0"/>
        <w:autoSpaceDN w:val="0"/>
        <w:ind w:firstLine="403"/>
        <w:jc w:val="both"/>
      </w:pPr>
      <w:r>
        <w:t>6</w:t>
      </w:r>
      <w:r>
        <w:t>.3.2 На участках малозастроенных территорий и в местах пересечения транспортных магистралей тоннели целесообразно прокладывать при мелком их заложении открытым или полузакрытым, а в отдельных случаях − для преодоления высотных препятствий − закрытым способ</w:t>
      </w:r>
      <w:r>
        <w:t xml:space="preserve">ом. </w:t>
      </w:r>
    </w:p>
    <w:p w:rsidR="00000000" w:rsidRDefault="00F142CE">
      <w:pPr>
        <w:autoSpaceDE w:val="0"/>
        <w:autoSpaceDN w:val="0"/>
        <w:ind w:firstLine="403"/>
        <w:jc w:val="both"/>
      </w:pPr>
      <w:r>
        <w:t>При пересечении трассой территорий с высокой градостроительной ценностью, заповедных зон, водных преград при значительных глубинах заложения строительство протяженных тоннелей целесообразно вести закрытым способом.</w:t>
      </w:r>
    </w:p>
    <w:p w:rsidR="00000000" w:rsidRDefault="00F142CE">
      <w:pPr>
        <w:autoSpaceDE w:val="0"/>
        <w:autoSpaceDN w:val="0"/>
        <w:ind w:firstLine="403"/>
        <w:jc w:val="both"/>
      </w:pPr>
      <w:r>
        <w:t>6.3.3 Проектирование ПОС должно осущ</w:t>
      </w:r>
      <w:r>
        <w:t xml:space="preserve">ествляться на основе принципов системного анализа и логистических подходов, позволяющих обеспечить принятие оптимальных организационно-технических и технологических решений, в наибольшей степени отвечающих требованиям надежности и долговечности сооружений </w:t>
      </w:r>
      <w:r>
        <w:t>при высоком качестве тоннельных конструкций, сокращении сроков и стоимости строительства, сбережении материальных ресурсов и минимизации эксплуатационных затрат.</w:t>
      </w:r>
    </w:p>
    <w:p w:rsidR="00000000" w:rsidRDefault="00F142CE">
      <w:pPr>
        <w:autoSpaceDE w:val="0"/>
        <w:autoSpaceDN w:val="0"/>
        <w:ind w:firstLine="403"/>
        <w:jc w:val="both"/>
      </w:pPr>
      <w:r>
        <w:t>6.3.4 Принятые в проекте ПОС технологии должны обеспечивать безопасное и безаварийное строител</w:t>
      </w:r>
      <w:r>
        <w:t>ьство. С этой целью необходимо оценивать степень риска и его возможные последствия на всех этапах изысканий, проектирования и строительства, обеспечивать систематический контроль качества тоннелестроительных работ с геодезическо-маркшейдерским обеспечением</w:t>
      </w:r>
      <w:r>
        <w:t>, а в сложных условиях - и научное сопровождение строительства.</w:t>
      </w:r>
    </w:p>
    <w:p w:rsidR="00000000" w:rsidRDefault="00F142CE">
      <w:pPr>
        <w:autoSpaceDE w:val="0"/>
        <w:autoSpaceDN w:val="0"/>
        <w:ind w:firstLine="403"/>
        <w:jc w:val="both"/>
      </w:pPr>
      <w: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6.4 Требования к геодезическо-маркшейдерскому обеспечению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t>6.4.1 Для производства строительно-монтажных работ при сооружении тоннелей необходимым условием является проведение геодезическо-м</w:t>
      </w:r>
      <w:r>
        <w:t>аркшейдерских разбивочных работ по выносу проекта тоннеля в натуру, которое проводится путем ориентирования подземных выработок и передача в них с поверхности координат и отметок от геодезической разбивочной основы, а также должна создаваться подземная мар</w:t>
      </w:r>
      <w:r>
        <w:t>кшейдерская основа.</w:t>
      </w:r>
    </w:p>
    <w:p w:rsidR="00000000" w:rsidRDefault="00F142CE">
      <w:pPr>
        <w:autoSpaceDE w:val="0"/>
        <w:autoSpaceDN w:val="0"/>
        <w:ind w:firstLine="403"/>
        <w:jc w:val="both"/>
      </w:pPr>
      <w:r>
        <w:t>6.4.2 На поверхности вдоль трассы тоннеля в составе геодезической разбивочной основы должна прокладываться основная полигонометрия в виде системы замкнутых полигонов или одиночных ходов, расположенных между пунктами тоннельной триангуля</w:t>
      </w:r>
      <w:r>
        <w:t>ции и тоннельной полигонометрии.</w:t>
      </w:r>
    </w:p>
    <w:p w:rsidR="00000000" w:rsidRDefault="00F142CE">
      <w:pPr>
        <w:autoSpaceDE w:val="0"/>
        <w:autoSpaceDN w:val="0"/>
        <w:ind w:firstLine="403"/>
        <w:jc w:val="both"/>
      </w:pPr>
      <w:r>
        <w:t xml:space="preserve">6.4.3 В тоннелях, имеющих круговые или овальные внутренние очертания, где предусмотрена укладка постоянного железнодорожного пути, знаки подземной полигонометрии следует закладывать на уровне головки рельсов. В аналогичных </w:t>
      </w:r>
      <w:r>
        <w:t>тоннелях с прямоугольным внутренним очертанием - на уровне верха путевого бетона или верха балластной призмы.</w:t>
      </w:r>
    </w:p>
    <w:p w:rsidR="00000000" w:rsidRDefault="00F142CE">
      <w:pPr>
        <w:autoSpaceDE w:val="0"/>
        <w:autoSpaceDN w:val="0"/>
        <w:ind w:firstLine="403"/>
        <w:jc w:val="both"/>
      </w:pPr>
      <w:r>
        <w:t>6.4.4 В процессе строительства подземных сооружений заказчиком должны осуществляться наблюдения за деформациями, перемещениями, сдвигами и кренами</w:t>
      </w:r>
      <w:r>
        <w:t xml:space="preserve"> наземных зданий и сооружений.</w:t>
      </w:r>
    </w:p>
    <w:p w:rsidR="00000000" w:rsidRDefault="00F142CE">
      <w:pPr>
        <w:autoSpaceDE w:val="0"/>
        <w:autoSpaceDN w:val="0"/>
        <w:ind w:firstLine="403"/>
        <w:jc w:val="both"/>
      </w:pPr>
      <w:r>
        <w:t xml:space="preserve">Наблюдения за деформациями земной поверхности и перемещениями, сдвигами и кренами существующих наземных сооружений и объектов, расположенных в зоне возможных деформаций поверхности; строящихся подземных и наземных объектов и </w:t>
      </w:r>
      <w:r>
        <w:t xml:space="preserve">сооружений; существующих эксплуатируемых подземных сооружений, расположенных в зоне подземного строительства (по согласованию с эксплуатирующей организацией) осуществляются заказчиком или подрядной организацией по отдельному договору. До начала наблюдений </w:t>
      </w:r>
      <w:r>
        <w:t>заказчик осуществляет комиссионное обследование зданий и сооружений, попадающих в зону деформаций по проекту горного отвода.</w:t>
      </w:r>
    </w:p>
    <w:p w:rsidR="00000000" w:rsidRDefault="00F142CE">
      <w:pPr>
        <w:autoSpaceDE w:val="0"/>
        <w:autoSpaceDN w:val="0"/>
        <w:ind w:firstLine="403"/>
        <w:jc w:val="both"/>
      </w:pPr>
      <w:r>
        <w:t>6.4.5 Знаки геодезической разбивочной основы должны закладываться с учетом обеспечения их сохранности, прямой видимости на ближайши</w:t>
      </w:r>
      <w:r>
        <w:t>е стволы, порталы, штольни, а также возможности осуществления удобных и надежных примыканий полигонометрических ходов.</w:t>
      </w:r>
    </w:p>
    <w:p w:rsidR="00000000" w:rsidRDefault="00F142CE">
      <w:pPr>
        <w:autoSpaceDE w:val="0"/>
        <w:autoSpaceDN w:val="0"/>
        <w:ind w:firstLine="403"/>
        <w:jc w:val="both"/>
      </w:pPr>
      <w:r>
        <w:t>6.4.6 Разбивочные работы в процессе строительства (проходки, возведения обделок, устройства пути и др.) выполняются с точностью, обеспечи</w:t>
      </w:r>
      <w:r>
        <w:t xml:space="preserve">вающей вынос в натуру от знаков геодезической разбивочной основы и подземной маркшейдерской основы осей и отметок, определяющих положение сооружения и отдельных его частей и конструктивных элементов в плане и по высоте с соблюдением установленных допусков </w:t>
      </w:r>
      <w:r>
        <w:t>и габаритов.</w:t>
      </w:r>
    </w:p>
    <w:p w:rsidR="00000000" w:rsidRDefault="00F142CE">
      <w:pPr>
        <w:autoSpaceDE w:val="0"/>
        <w:autoSpaceDN w:val="0"/>
        <w:ind w:firstLine="403"/>
        <w:jc w:val="both"/>
      </w:pPr>
      <w:r>
        <w:t>6.4.7 До производства геодезическо-маркшейдерских разбивочных работ подготавливаются геодезические разбивочные данные. Проект (чертежи, схема, таблицы и др.), используемый для подготовки разбивочных данных оформляется в соответствии с установл</w:t>
      </w:r>
      <w:r>
        <w:t>енным порядком выдачи документации к производству работ.</w:t>
      </w:r>
    </w:p>
    <w:p w:rsidR="00000000" w:rsidRDefault="00F142CE">
      <w:pPr>
        <w:autoSpaceDE w:val="0"/>
        <w:autoSpaceDN w:val="0"/>
        <w:ind w:firstLine="403"/>
        <w:jc w:val="both"/>
      </w:pPr>
      <w:r>
        <w:t>Все разбивки надлежит выполнять не менее двух раз, преимущественно различными способами.</w:t>
      </w:r>
    </w:p>
    <w:p w:rsidR="00000000" w:rsidRDefault="00F142CE">
      <w:pPr>
        <w:autoSpaceDE w:val="0"/>
        <w:autoSpaceDN w:val="0"/>
        <w:ind w:firstLine="403"/>
        <w:jc w:val="both"/>
      </w:pPr>
      <w:r>
        <w:t>6.4.8 В процессе строительства тоннелей следует проводить ежемесячные контрольные измерения объемов основных горнопроходческих работ (длины проходки горных выработок в метрах, собранных колец тоннельной обделки, расчеканки швов и др.).</w:t>
      </w:r>
    </w:p>
    <w:p w:rsidR="00000000" w:rsidRDefault="00F142CE">
      <w:pPr>
        <w:autoSpaceDE w:val="0"/>
        <w:autoSpaceDN w:val="0"/>
        <w:ind w:firstLine="403"/>
        <w:jc w:val="both"/>
      </w:pPr>
      <w:r>
        <w:t>6.4.9 Все построенны</w:t>
      </w:r>
      <w:r>
        <w:t>е (в том числе и ликвидированные) подземные сооружения или выработки рекомендуется показывать в исполнительных чертежах.</w:t>
      </w:r>
    </w:p>
    <w:p w:rsidR="00000000" w:rsidRDefault="00F142CE">
      <w:pPr>
        <w:autoSpaceDE w:val="0"/>
        <w:autoSpaceDN w:val="0"/>
        <w:ind w:firstLine="403"/>
        <w:jc w:val="both"/>
      </w:pPr>
      <w:r>
        <w:t>Исходным материалом для составления этих исполнительных графических документов являются рабочие чертежи, данные исполнительных съемок и</w:t>
      </w:r>
      <w:r>
        <w:t xml:space="preserve"> контрольных геодезическо-маркшейдерских измерений, которые производят и систематизируют в течение всего периода строительства.</w:t>
      </w:r>
    </w:p>
    <w:p w:rsidR="00000000" w:rsidRDefault="00F142CE">
      <w:pPr>
        <w:autoSpaceDE w:val="0"/>
        <w:autoSpaceDN w:val="0"/>
        <w:ind w:firstLine="403"/>
        <w:jc w:val="both"/>
      </w:pPr>
      <w:r>
        <w:t> 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6.5 Требования к способам сооружения тоннелей</w:t>
      </w:r>
    </w:p>
    <w:p w:rsidR="00000000" w:rsidRDefault="00F142CE">
      <w:pPr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ind w:firstLine="403"/>
        <w:jc w:val="both"/>
      </w:pPr>
      <w:r>
        <w:t>6.5.1 Способы сооружения тоннелей и средства механизации строительства следует</w:t>
      </w:r>
      <w:r>
        <w:t xml:space="preserve"> выбирать на основе результатов технико-экономического сравнения вариантов из условия обеспечения наименьших трудозатрат и продолжительности строительства, безопасных условий труда и минимального воздействия строительства на окружающую среду.</w:t>
      </w:r>
    </w:p>
    <w:p w:rsidR="00000000" w:rsidRDefault="00F142CE">
      <w:pPr>
        <w:ind w:firstLine="403"/>
        <w:jc w:val="both"/>
      </w:pPr>
      <w:r>
        <w:t>6.5.2Строител</w:t>
      </w:r>
      <w:r>
        <w:t>ьство тоннелей должно осуществляться по утвержденным в установленном порядке проектам организации строительства и производства работ. Проекты должны предусматривать механизацию основных наиболее трудоемких строительно-монтажных работ и содержать планы ликв</w:t>
      </w:r>
      <w:r>
        <w:t>идации возможных аварий. При необходимости в состав проекта отдельным разделом должна включаться автоматизированная система управления технологическим процессом строительства.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6.5.3 Обделки тоннелей, сооружаемых открытым способом, должны иметь деформационн</w:t>
      </w:r>
      <w:r>
        <w:rPr>
          <w:sz w:val="24"/>
          <w:szCs w:val="24"/>
        </w:rPr>
        <w:t>ые температурно-осадочные швы, расстояние между которыми следует принимать по расчету.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Конструкции швов должны предохранять гидроизоляцию от разрывов, обеспечивая водонепроницаемость обделки.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6.5.4 В местах значительного изменения типа конструкции, свойств</w:t>
      </w:r>
      <w:r>
        <w:rPr>
          <w:sz w:val="24"/>
          <w:szCs w:val="24"/>
        </w:rPr>
        <w:t xml:space="preserve"> грунтов в основании тоннеля или действующих на обделку нагрузок могут предусматриваться дополнительные деформационно-осадочные швы.</w:t>
      </w:r>
    </w:p>
    <w:p w:rsidR="00000000" w:rsidRDefault="00F142CE">
      <w:pPr>
        <w:ind w:firstLine="403"/>
        <w:jc w:val="both"/>
      </w:pPr>
      <w:r>
        <w:t>6.5.5 Элементы конструкций сборных железобетонных обделок должны отвечать требованиям удобства их изготовления, транспортир</w:t>
      </w:r>
      <w:r>
        <w:t>ования и монтажа, надежности монтажных соединений и опираний. Лотковые перекрытия и лотковые днища допускается изготовлять из фибробетона</w:t>
      </w:r>
    </w:p>
    <w:p w:rsidR="00000000" w:rsidRDefault="00F142CE">
      <w:pPr>
        <w:ind w:firstLine="403"/>
        <w:jc w:val="both"/>
      </w:pPr>
      <w:r>
        <w:t>6.5.6 Раскрываемые в процессе закрытого способа сооружения выработки при необходимости должны надежно закрепляться вре</w:t>
      </w:r>
      <w:r>
        <w:t>менной крепью. Крепь устанавливается в соответствии с паспортом, утвержденным главным инженером строительства. Элементы временной деревянной крепи должны удаляться при укладке бетона или монтаже сборной обделки. Оставление их за обделкой допускается в случ</w:t>
      </w:r>
      <w:r>
        <w:t>ае защемлении или возможности вывала грунта.</w:t>
      </w:r>
    </w:p>
    <w:p w:rsidR="00000000" w:rsidRDefault="00F142CE">
      <w:pPr>
        <w:ind w:firstLine="403"/>
        <w:jc w:val="both"/>
      </w:pPr>
      <w:r>
        <w:t>6.5.7 Разработку грунта буровзрывным способом следует осуществлять с соблюдением требований и правил безопасности при ведении взрывных работ и технических условий по производству взрывных работ при строительстве</w:t>
      </w:r>
      <w:r>
        <w:t xml:space="preserve"> тоннелей по составленному для каждого забоя паспорту, утвержденному главным инженером строительства. Буровзрывные работы для получения гладкой поверхности грунта в выработке следует производить с использованием метода контурного взрывания.</w:t>
      </w:r>
    </w:p>
    <w:p w:rsidR="00000000" w:rsidRDefault="00F142CE">
      <w:pPr>
        <w:ind w:firstLine="403"/>
        <w:jc w:val="both"/>
      </w:pPr>
      <w:r>
        <w:t>6.5.8 Работы по</w:t>
      </w:r>
      <w:r>
        <w:t xml:space="preserve"> сооружению тоннелей в неустойчивых грунтах, связанные с искусственным закреплением грунтов, их замораживанием, понижением уровня грунтовых вод и другими специальными способами работ должны выполняться в соответствии с правилами и требованиями, изложенными</w:t>
      </w:r>
      <w:r>
        <w:t xml:space="preserve"> в нормах на возведение земляных сооружений, оснований и фундаментов, а также нормах транспортного строительства.</w:t>
      </w:r>
    </w:p>
    <w:p w:rsidR="00000000" w:rsidRDefault="00F142CE">
      <w:pPr>
        <w:ind w:firstLine="403"/>
        <w:jc w:val="both"/>
      </w:pPr>
      <w:r>
        <w:t>6.5.9 В подземных выработках, опасных по газу, следует применять для стационарных и передвижных установок электрооборудование в рудничном взры</w:t>
      </w:r>
      <w:r>
        <w:t>вобезопасном исполнении. Такие выработки должны переводиться на газовый режим, а работы в них должны осуществляться при условии разработки и выполнения специальных мероприятий, согласованных с государственными органами технического надзора.</w:t>
      </w:r>
    </w:p>
    <w:p w:rsidR="00000000" w:rsidRDefault="00F142CE">
      <w:pPr>
        <w:ind w:firstLine="403"/>
        <w:jc w:val="both"/>
      </w:pPr>
      <w:r>
        <w:t>6.5.10 В процес</w:t>
      </w:r>
      <w:r>
        <w:t>се проходческих работ геологической службе подрядчика надлежит вести систематические наблюдения за соответствием фактических инженерно-геологических условий проектным данным в части устойчивости забоя, изменения мощности и состава напластований грунтов, их</w:t>
      </w:r>
      <w:r>
        <w:t xml:space="preserve"> трещиноватости, крепости по буримости, притоку грунтовых вод. Результаты наблюдений должны заноситься в журнал производства работ. Об отклонениях инженерно-геологических условий от проектных данных ставятся в известность проектные организации и заказчик.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6.5.11 При сооружении тоннелей закрытым способом применяют обделки сводчатого или кругового очертания. Такие обделки используются для однопутных либо двухпутных тоннелей (для автодорожных тоннелей преимущественно двух и трех полос движения). При необходимо</w:t>
      </w:r>
      <w:r>
        <w:rPr>
          <w:sz w:val="24"/>
          <w:szCs w:val="24"/>
        </w:rPr>
        <w:t>сти иметь четыре или большее число полос может рассматриваться целесообразность устройства двухсводчатой конструкции с общей средней опорой - стеной или системой колонн и прогонов.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6.5.12 Обделки тоннелей, сооружаемые горным способом, могут быть как из мон</w:t>
      </w:r>
      <w:r>
        <w:rPr>
          <w:sz w:val="24"/>
          <w:szCs w:val="24"/>
        </w:rPr>
        <w:t>олитного бетона, железобетона, набрызг-бетона, так и сборных железобетонных элементов.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autoSpaceDE w:val="0"/>
        <w:autoSpaceDN w:val="0"/>
        <w:ind w:firstLine="403"/>
      </w:pPr>
      <w:r>
        <w:rPr>
          <w:b/>
          <w:bCs/>
        </w:rPr>
        <w:t>6.6 Инженерные сети и системы, обеспечивающие строительство тоннелей</w:t>
      </w:r>
    </w:p>
    <w:p w:rsidR="00000000" w:rsidRDefault="00F142CE">
      <w:pPr>
        <w:ind w:firstLine="403"/>
        <w:jc w:val="both"/>
      </w:pPr>
      <w:r>
        <w:t> </w:t>
      </w:r>
    </w:p>
    <w:p w:rsidR="00000000" w:rsidRDefault="00F142CE">
      <w:pPr>
        <w:ind w:firstLine="403"/>
        <w:jc w:val="both"/>
      </w:pPr>
      <w:r>
        <w:t xml:space="preserve">6.6.1 В тоннелях, сервисных штольнях и штольнях безопасности отвод воды от дренажных устройств, </w:t>
      </w:r>
      <w:r>
        <w:t>случайных протечек через обделку, а также от промывки тоннелей и пожаротушения, следует осуществлять по закрытым лоткам или коллекторам.</w:t>
      </w:r>
    </w:p>
    <w:p w:rsidR="00000000" w:rsidRDefault="00F142CE">
      <w:pPr>
        <w:ind w:firstLine="403"/>
        <w:jc w:val="both"/>
      </w:pPr>
      <w:r>
        <w:t>6.6.2 При расположении тоннеля в грунтовой среде, подверженной суффозии, дренирование подземных вод не допускается.</w:t>
      </w:r>
    </w:p>
    <w:p w:rsidR="00000000" w:rsidRDefault="00F142CE">
      <w:pPr>
        <w:ind w:firstLine="403"/>
        <w:jc w:val="both"/>
      </w:pPr>
      <w:r>
        <w:t>6.6.3 Водоотводные лотки в тоннелях не должны проходить под рельсовыми путями или под проезжей частью.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6.6.4 Для водоотведения из выработки при проходке тоннели используются специальные дренажные насосы.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6.6.5 Главная водоотливная установка при наличии шах</w:t>
      </w:r>
      <w:r>
        <w:rPr>
          <w:sz w:val="24"/>
          <w:szCs w:val="24"/>
        </w:rPr>
        <w:t>ты должна располагаться вблизи ствола.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Число насосов главного водоотлива следует принимать не менее трех из расчета: первый - в работе, второй - в резерве и третий - в ремонте.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6.6.6 Насосную установку главного водоотлива рекомендуется оборудовать контроль</w:t>
      </w:r>
      <w:r>
        <w:rPr>
          <w:sz w:val="24"/>
          <w:szCs w:val="24"/>
        </w:rPr>
        <w:t>но-измерительной аппаратурой.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В насосных установках промежуточного водоотлива должно быть не менее двух насосов: один - рабочий, другой - резервный. Работу всех насосных установок рекомендуется осуществлять в автоматическом режиме.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6.6.7 Насосные установки</w:t>
      </w:r>
      <w:r>
        <w:rPr>
          <w:sz w:val="24"/>
          <w:szCs w:val="24"/>
        </w:rPr>
        <w:t xml:space="preserve"> промежуточного водоотлива следует размещать в тоннеле или камерах, предусмотренных для нужд эксплуатации. Емкость и конструкцию водоприемника надлежит определять в ПОС.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6.6.8 Электроснабжение тоннелей следует выполнять в соответствии с правилами безопасно</w:t>
      </w:r>
      <w:r>
        <w:rPr>
          <w:sz w:val="24"/>
          <w:szCs w:val="24"/>
        </w:rPr>
        <w:t>сти при строительстве подземных сооружений и правилами устройства электроустановок.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 xml:space="preserve">6.6.9 Трансформаторные подстанции на строительных площадках должны размещаться с наибольшим приближением к центру питаемой ими нагрузки. 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6.6.10 Трансформаторные подстанции</w:t>
      </w:r>
      <w:r>
        <w:rPr>
          <w:sz w:val="24"/>
          <w:szCs w:val="24"/>
        </w:rPr>
        <w:t xml:space="preserve"> и распределительные пункты в подземных выработках следует размещать в начале питаемых ими участков сети таким образом, чтобы не создавались обратные перетоки электроэнергии.</w:t>
      </w:r>
    </w:p>
    <w:p w:rsidR="00000000" w:rsidRDefault="00F142CE">
      <w:pPr>
        <w:ind w:firstLine="403"/>
        <w:jc w:val="both"/>
      </w:pPr>
      <w:r>
        <w:t>6.6.11 Каждая трансформаторная подстанция или распределительный пункт должны имет</w:t>
      </w:r>
      <w:r>
        <w:t>ь питание электроэнергией от двух независимых взаимно резервируемых источников и быть рассчитаны на полную рабочую мощность всех одновременно работающих потребителей.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6.6.12 Схема электроснабжения должна строиться таким образом, чтобы все ее элементы посто</w:t>
      </w:r>
      <w:r>
        <w:rPr>
          <w:sz w:val="24"/>
          <w:szCs w:val="24"/>
        </w:rPr>
        <w:t>янно находились под нагрузкой, а при аварии на одном из них оставшиеся в работе элементы могли принять на себя его нагрузку.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6.6.13 На строительных площадках защита персонала от поражения электрическим током должна осуществляться выполнением защитного зану</w:t>
      </w:r>
      <w:r>
        <w:rPr>
          <w:sz w:val="24"/>
          <w:szCs w:val="24"/>
        </w:rPr>
        <w:t xml:space="preserve">ления. В подземных выработках должны применяться защитное заземление и непрерывный автоматический контроль изоляции сетей с действием на отключение поврежденной сети. Контроль изоляции сетей с действием на сигнализацию допускается для главных водоотливной </w:t>
      </w:r>
      <w:r>
        <w:rPr>
          <w:sz w:val="24"/>
          <w:szCs w:val="24"/>
        </w:rPr>
        <w:t>и вентиляторной установок, людской и грузолюдской подъемных установок.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6.6.14 Схемы вентиляции для всех стадий сооружения тоннеля определяются проектом. В случае поступления в выработку вредных газов, не обнаруженных в процессе изысканий, изменение схем ве</w:t>
      </w:r>
      <w:r>
        <w:rPr>
          <w:sz w:val="24"/>
          <w:szCs w:val="24"/>
        </w:rPr>
        <w:t>нтиляции производится проектной организацией на стадии рабочей документации.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6.6.15 Искусственную вентиляцию подземных выработок следует применять на всех стадиях тоннельных и строительно-монтажных работ в соответствии с правилами безопасности при строительстве подземных сооружений. При перерыве в работах по сооружению подземных вы</w:t>
      </w:r>
      <w:r>
        <w:rPr>
          <w:sz w:val="24"/>
          <w:szCs w:val="24"/>
        </w:rPr>
        <w:t>работок вентиляция должна обеспечивать режим их консервации.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6.6.16 Тупиковые выработки, в которых используются машины с дизельным двигателем, следует проветривать по нагнетательной схеме с использованием гибких вентиляционных труб.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6.6.17 При проектирован</w:t>
      </w:r>
      <w:r>
        <w:rPr>
          <w:sz w:val="24"/>
          <w:szCs w:val="24"/>
        </w:rPr>
        <w:t>ии искусственной вентиляции во время строительно - монтажных работ в выработках со сквозной вентиляционной струей следует учитывать влияние на проветривание естественной тяги.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6.6.18 В системе</w:t>
      </w:r>
      <w:r>
        <w:rPr>
          <w:sz w:val="24"/>
          <w:szCs w:val="24"/>
        </w:rPr>
        <w:t xml:space="preserve"> управления установками тоннельной вентиляции следует иметь комп</w:t>
      </w:r>
      <w:r>
        <w:rPr>
          <w:sz w:val="24"/>
          <w:szCs w:val="24"/>
        </w:rPr>
        <w:t xml:space="preserve">лекс технических средств, обеспечивающих постоянный контроль физических и химических параметров воздушной среды </w:t>
      </w:r>
      <w:r>
        <w:rPr>
          <w:rStyle w:val="4"/>
          <w:sz w:val="24"/>
          <w:szCs w:val="24"/>
        </w:rPr>
        <w:t xml:space="preserve">в транспортной зоне, </w:t>
      </w:r>
      <w:r>
        <w:rPr>
          <w:sz w:val="24"/>
          <w:szCs w:val="24"/>
        </w:rPr>
        <w:t xml:space="preserve">включая припортальные его участки, а также </w:t>
      </w:r>
      <w:r>
        <w:rPr>
          <w:rStyle w:val="4"/>
          <w:sz w:val="24"/>
          <w:szCs w:val="24"/>
        </w:rPr>
        <w:t>автоматическое регулирование расхода воздуха в зависимости от интенсивности движ</w:t>
      </w:r>
      <w:r>
        <w:rPr>
          <w:rStyle w:val="4"/>
          <w:sz w:val="24"/>
          <w:szCs w:val="24"/>
        </w:rPr>
        <w:t>ения и количества выделяемых транспортными средствами выхлопных газов.</w:t>
      </w:r>
    </w:p>
    <w:p w:rsidR="00000000" w:rsidRDefault="00F142CE">
      <w:pPr>
        <w:ind w:firstLine="403"/>
        <w:jc w:val="both"/>
      </w:pPr>
      <w:r>
        <w:rPr>
          <w:rStyle w:val="4"/>
        </w:rPr>
        <w:t>Газоанализаторы должны устанавливаться с шагом, обеспечивающим контроль воздушной среды на всем протяжении тоннеля.</w:t>
      </w:r>
    </w:p>
    <w:p w:rsidR="00000000" w:rsidRDefault="00F142CE">
      <w:pPr>
        <w:autoSpaceDE w:val="0"/>
        <w:autoSpaceDN w:val="0"/>
        <w:ind w:firstLine="403"/>
      </w:pPr>
      <w:r>
        <w:rPr>
          <w:b/>
          <w:bCs/>
        </w:rPr>
        <w:t> </w:t>
      </w:r>
    </w:p>
    <w:p w:rsidR="00000000" w:rsidRDefault="00F142CE">
      <w:pPr>
        <w:autoSpaceDE w:val="0"/>
        <w:autoSpaceDN w:val="0"/>
        <w:ind w:firstLine="403"/>
      </w:pPr>
      <w:r>
        <w:t> </w:t>
      </w:r>
    </w:p>
    <w:p w:rsidR="00000000" w:rsidRDefault="00F142CE">
      <w:pPr>
        <w:ind w:firstLine="403"/>
        <w:jc w:val="center"/>
      </w:pPr>
      <w:r>
        <w:rPr>
          <w:rStyle w:val="s1"/>
        </w:rPr>
        <w:t>7 ТРЕБОВАНИЯ К ПОСТОЯННЫМ УСТРОЙСТВАМ ТОННЕЛЕЙ</w:t>
      </w:r>
    </w:p>
    <w:p w:rsidR="00000000" w:rsidRDefault="00F142CE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ind w:firstLine="403"/>
        <w:jc w:val="both"/>
      </w:pPr>
      <w:r>
        <w:rPr>
          <w:b/>
          <w:bCs/>
        </w:rPr>
        <w:t>7.1 Верхнее строение пути, проезжая часть</w:t>
      </w:r>
    </w:p>
    <w:p w:rsidR="00000000" w:rsidRDefault="00F142CE">
      <w:pPr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ind w:firstLine="403"/>
        <w:jc w:val="both"/>
      </w:pPr>
      <w:r>
        <w:t>7.1.1 Верхнее строение пути в железнодорожных тоннелях должно соответствовать техническим характеристикам, принятым по нормам в области железнодорожного транспорта для открытых участков линии железной дороги.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7.1</w:t>
      </w:r>
      <w:r>
        <w:rPr>
          <w:rStyle w:val="4"/>
          <w:sz w:val="24"/>
          <w:szCs w:val="24"/>
        </w:rPr>
        <w:t>.2 В целях обеспечения безопасности, к железнодорожному пути, составным частям железнодорожного пути и элементам составных частей железнодорожного пути устанавливаются следующие требования</w:t>
      </w:r>
      <w:r>
        <w:rPr>
          <w:sz w:val="24"/>
          <w:szCs w:val="24"/>
        </w:rPr>
        <w:t>: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а) геометрические размеры поперечного сечения и конструктивные реш</w:t>
      </w:r>
      <w:r>
        <w:rPr>
          <w:rStyle w:val="4"/>
          <w:sz w:val="24"/>
          <w:szCs w:val="24"/>
        </w:rPr>
        <w:t>ения тоннелей следует устанавливать с учетом минимизации величины избыточного аэродинамического давления, возникающего при входе в тоннель и движении в нем железнодорожного подвижного состава;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 xml:space="preserve">б) при проектировании объектов инфраструктуры железнодорожного </w:t>
      </w:r>
      <w:r>
        <w:rPr>
          <w:rStyle w:val="4"/>
          <w:sz w:val="24"/>
          <w:szCs w:val="24"/>
        </w:rPr>
        <w:t>транспорта, включающих составные части железнодорожного пути, а также при проектировании продукции, включающей элементы составных частей железнодорожного пути необходимо провести специальные исследования для принятия решений по снижению колебаний аэродинам</w:t>
      </w:r>
      <w:r>
        <w:rPr>
          <w:rStyle w:val="4"/>
          <w:sz w:val="24"/>
          <w:szCs w:val="24"/>
        </w:rPr>
        <w:t>ического давления в тоннелях, закрытых выемках и подземных станциях при проходе железнодорожного подвижного состава с максимальными скоростями.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 xml:space="preserve">7.1.3 Верхнее строение пути в железнодорожных тоннелях принимается соответствующим техническим характеристикам, </w:t>
      </w:r>
      <w:r>
        <w:rPr>
          <w:rStyle w:val="4"/>
          <w:sz w:val="24"/>
          <w:szCs w:val="24"/>
        </w:rPr>
        <w:t>принятым по нормам в области железнодорожного транспорта для открытых участков линии железной дороги и конструкция верхнего строения пути должна обеспечивать возможность механизированного ремонта и содержания пути.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7.1.4 В железнодорожных тоннелях необходи</w:t>
      </w:r>
      <w:r>
        <w:rPr>
          <w:rStyle w:val="4"/>
          <w:sz w:val="24"/>
          <w:szCs w:val="24"/>
        </w:rPr>
        <w:t>мо устанавливать реперы в соответствии с требованиями норм, а также путевые сигнальные знаки, номера колец (для сборных обделок) и указатели прохода к нишам и камерам, пультам заградительной сигнализации и средствам связи.</w:t>
      </w:r>
    </w:p>
    <w:p w:rsidR="00000000" w:rsidRDefault="00F142CE">
      <w:pPr>
        <w:ind w:firstLine="403"/>
        <w:jc w:val="both"/>
      </w:pPr>
      <w:r>
        <w:t>7.1.5 Верхнее строение пути и дру</w:t>
      </w:r>
      <w:r>
        <w:t>гие постоянные устройства в тоннелях, сооружаемых на электрифицированных участках железных дорог с использованием постоянного тока должны быть защищены от воздействия блуждающих токов.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7.1.6 На прямых участках пути однопутных железнодорожных тоннелей репер</w:t>
      </w:r>
      <w:r>
        <w:rPr>
          <w:rStyle w:val="4"/>
          <w:sz w:val="24"/>
          <w:szCs w:val="24"/>
        </w:rPr>
        <w:t>ы следует располагать с правой (по счету километров) стороны пути, а на кривых участках - со стороны наружного рельса. В двухпутных тоннелях установку реперов необходимо предусматривать по обеим сторонам пути.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К стене тоннеля у каждого репера должна прикре</w:t>
      </w:r>
      <w:r>
        <w:rPr>
          <w:rStyle w:val="4"/>
          <w:sz w:val="24"/>
          <w:szCs w:val="24"/>
        </w:rPr>
        <w:t>пляться марка, на которой следует указывать номер репера, расстояние от него до внутренней грани ближнего рельса и возвышение над его головкой.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7.1.7 При проектировании дорожной одежды в автодорожных тоннелях необходимо обеспечивать прочность и устойчивост</w:t>
      </w:r>
      <w:r>
        <w:rPr>
          <w:rStyle w:val="4"/>
          <w:sz w:val="24"/>
          <w:szCs w:val="24"/>
        </w:rPr>
        <w:t xml:space="preserve">ь конструктивных элементов при воздействии установленных внешних и внутренних нагрузок на всех этапах их жизненного цикла. 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7.1.8 Дорожная одежда на лотковой части обделки (участки тоннелей, сооружаемые открытым способом) или на перекрытии для проезжей час</w:t>
      </w:r>
      <w:r>
        <w:rPr>
          <w:rStyle w:val="4"/>
          <w:sz w:val="24"/>
          <w:szCs w:val="24"/>
        </w:rPr>
        <w:t>ти (участки тоннелей, сооружаемых щитовым способом) состоит из гидроизоляции, защитного слоя по ней и покрытия.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 xml:space="preserve">7.1.9 Вид покрытия дорожной одежды (асфальтобетонное или цементобетонное) следует принимать исходя из транспортно-эксплуатационных требований и </w:t>
      </w:r>
      <w:r>
        <w:rPr>
          <w:rStyle w:val="4"/>
          <w:sz w:val="24"/>
          <w:szCs w:val="24"/>
        </w:rPr>
        <w:t>длины тоннеля с учетом перспективной интенсивности движения, состава транспортных средств, а также принятой проектной аварии.</w:t>
      </w:r>
    </w:p>
    <w:p w:rsidR="00000000" w:rsidRDefault="00F142CE">
      <w:pPr>
        <w:ind w:firstLine="403"/>
        <w:jc w:val="both"/>
      </w:pPr>
      <w:r>
        <w:t> </w:t>
      </w:r>
    </w:p>
    <w:p w:rsidR="00000000" w:rsidRDefault="00F142CE">
      <w:pPr>
        <w:ind w:firstLine="403"/>
        <w:jc w:val="both"/>
      </w:pPr>
      <w:r>
        <w:rPr>
          <w:b/>
          <w:bCs/>
        </w:rPr>
        <w:t xml:space="preserve">7.2 Эксплуатационные устройства и оборудование </w:t>
      </w:r>
    </w:p>
    <w:p w:rsidR="00000000" w:rsidRDefault="00F142CE">
      <w:pPr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 xml:space="preserve">7.2.1 При наличии питающих центров, расположенных вблизи тоннеля, допускается </w:t>
      </w:r>
      <w:r>
        <w:rPr>
          <w:rStyle w:val="4"/>
          <w:sz w:val="24"/>
          <w:szCs w:val="24"/>
        </w:rPr>
        <w:t>возможность электроснабжения тоннеля от этих центров, при этом для электроснабжения потребителей тоннеля должен быть сооружен распределительный пункт, размещаемый на портальной площадке тоннеля.</w:t>
      </w:r>
    </w:p>
    <w:p w:rsidR="00000000" w:rsidRDefault="00F142CE">
      <w:pPr>
        <w:ind w:firstLine="403"/>
        <w:jc w:val="both"/>
      </w:pPr>
      <w:r>
        <w:rPr>
          <w:spacing w:val="-6"/>
        </w:rPr>
        <w:t xml:space="preserve">7.2.2 </w:t>
      </w:r>
      <w:r>
        <w:t>Каждой трансформаторной подстанции или распределительно</w:t>
      </w:r>
      <w:r>
        <w:t xml:space="preserve">му пункту следует иметь питание электроэнергией от двух независимых взаимно резервируемых источников и быть рассчитаны на полную рабочую мощность всех одновременно работающих потребителей. </w:t>
      </w:r>
    </w:p>
    <w:p w:rsidR="00000000" w:rsidRDefault="00F142CE">
      <w:pPr>
        <w:ind w:firstLine="403"/>
        <w:jc w:val="both"/>
      </w:pPr>
      <w:r>
        <w:rPr>
          <w:rStyle w:val="4"/>
        </w:rPr>
        <w:t>Количество и мощность трансформаторных подстанций, электроснабжающ</w:t>
      </w:r>
      <w:r>
        <w:rPr>
          <w:rStyle w:val="4"/>
        </w:rPr>
        <w:t>их тоннель, определяются расчетом.</w:t>
      </w:r>
    </w:p>
    <w:p w:rsidR="00000000" w:rsidRDefault="00F142CE">
      <w:pPr>
        <w:ind w:firstLine="403"/>
        <w:jc w:val="both"/>
      </w:pPr>
      <w:r>
        <w:rPr>
          <w:spacing w:val="-6"/>
        </w:rPr>
        <w:t xml:space="preserve">7.2.3 </w:t>
      </w:r>
      <w:r>
        <w:t>Трансформаторная подстанция или распределительный пункт при допустимой перегрузке должны обеспечивать полную рабочую мощность всех одновременно работающих потребителей. К потребителям I категории относятся: вентиляц</w:t>
      </w:r>
      <w:r>
        <w:t>ионные установки; оповестительная и заградительная сигнализации; установка водоотлива; электроосвещение тоннелей, ниш, камер, проходов, сервисной штольни; обогрев лотков тоннеля; установки пожарной автоматики.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pacing w:val="-6"/>
          <w:sz w:val="24"/>
          <w:szCs w:val="24"/>
        </w:rPr>
        <w:t xml:space="preserve">7.2.4 </w:t>
      </w:r>
      <w:r>
        <w:rPr>
          <w:rStyle w:val="4"/>
          <w:sz w:val="24"/>
          <w:szCs w:val="24"/>
        </w:rPr>
        <w:t>В тоннелях следует применять бронированн</w:t>
      </w:r>
      <w:r>
        <w:rPr>
          <w:rStyle w:val="4"/>
          <w:sz w:val="24"/>
          <w:szCs w:val="24"/>
        </w:rPr>
        <w:t xml:space="preserve">ые кабели с медными токоведущими жилами. Прокладка небронированных кабелей в сетях освещения, а также для подключения электроприемников допускается при соблюдении требований нормативных документов. 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Запрещается прокладка изолированных проводов без защитной</w:t>
      </w:r>
      <w:r>
        <w:rPr>
          <w:rStyle w:val="4"/>
          <w:sz w:val="24"/>
          <w:szCs w:val="24"/>
        </w:rPr>
        <w:t xml:space="preserve"> оболочки.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pacing w:val="-6"/>
          <w:sz w:val="24"/>
          <w:szCs w:val="24"/>
        </w:rPr>
        <w:t xml:space="preserve">7.2.5 </w:t>
      </w:r>
      <w:r>
        <w:rPr>
          <w:rStyle w:val="4"/>
          <w:sz w:val="24"/>
          <w:szCs w:val="24"/>
        </w:rPr>
        <w:t>Места прохода кабельных линий сквозь строительные конструкции тоннеля следует выполнять в закладных трубах или проемах с заделкой трубных отверстий и проемов несгораемым материалом с пределом огнестойкости не менее предела огнестойкости ст</w:t>
      </w:r>
      <w:r>
        <w:rPr>
          <w:rStyle w:val="4"/>
          <w:sz w:val="24"/>
          <w:szCs w:val="24"/>
        </w:rPr>
        <w:t>роительной конструкции.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Прокладка кабелей под полотном дороги для перехода с одной стороны тоннеля на другую не допускается, за исключением случаев, когда проходные кабельные коллекторы размещаются в специальном кабельном отсеке, расположенном под проезжей</w:t>
      </w:r>
      <w:r>
        <w:rPr>
          <w:rStyle w:val="4"/>
          <w:sz w:val="24"/>
          <w:szCs w:val="24"/>
        </w:rPr>
        <w:t xml:space="preserve"> частью. При отсутствии кабельных коллекторов переход кабелей следует выполнять по своду тоннеля.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7.2.6 В тоннелях и штольнях необходимо устраивать сеть заземления (зануления).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pacing w:val="-6"/>
          <w:sz w:val="24"/>
          <w:szCs w:val="24"/>
        </w:rPr>
        <w:t xml:space="preserve">7.2.7 </w:t>
      </w:r>
      <w:r>
        <w:rPr>
          <w:rStyle w:val="4"/>
          <w:sz w:val="24"/>
          <w:szCs w:val="24"/>
        </w:rPr>
        <w:t>Электрооборудование и металлические конструкции, за исключением корпусов дросселей СЦБ, а также оболочки и броня кабелей должны быть заземлены в соответствии с проектом.</w:t>
      </w:r>
    </w:p>
    <w:p w:rsidR="00000000" w:rsidRDefault="00F142CE">
      <w:pPr>
        <w:ind w:firstLine="403"/>
        <w:jc w:val="both"/>
      </w:pPr>
      <w:r>
        <w:t xml:space="preserve">Для защиты людей от поражения электрической энергией при повреждении изоляции сетей и </w:t>
      </w:r>
      <w:r>
        <w:t>эелктроустановок должно быть применено заземление и установлены реле от утечек тока.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7.2.8 В железнодорожных тоннелях с движением на тепловозной локомотивной тяге расчет необходимости в механической вентиляции производится по разбавлению до предельно допус</w:t>
      </w:r>
      <w:r>
        <w:rPr>
          <w:rStyle w:val="4"/>
          <w:sz w:val="24"/>
          <w:szCs w:val="24"/>
        </w:rPr>
        <w:t>тимых концентраций (ПДК) оксида углерода и оксидов азота в воздухе транспортной зоны тоннеля за временной интервал в период между движениями поездов. При этом интервал времени, в течение которого необходимо осуществить удаление загрязненного воздуха из тон</w:t>
      </w:r>
      <w:r>
        <w:rPr>
          <w:rStyle w:val="4"/>
          <w:sz w:val="24"/>
          <w:szCs w:val="24"/>
        </w:rPr>
        <w:t xml:space="preserve">неля, должен соответствовать периоду времени между поездами. 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7.2.9 При отсутствии возможности или экономической нецелесообразности сооружения стволов (штолен), сооружаемых по трассе тоннелей, подачу в тоннель необходимого количества свежего воздуха следуе</w:t>
      </w:r>
      <w:r>
        <w:rPr>
          <w:rStyle w:val="4"/>
          <w:sz w:val="24"/>
          <w:szCs w:val="24"/>
        </w:rPr>
        <w:t>т обеспечивать с помощью струйных вентиляторов через порталы. При невозможности размещения вентиляторов в сечении тоннеля их следует устанавливать в специальных галереях, сооружаемых у порталов.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7.2.10 Наличие или отсутствие механической общеобменной венти</w:t>
      </w:r>
      <w:r>
        <w:rPr>
          <w:rStyle w:val="4"/>
          <w:sz w:val="24"/>
          <w:szCs w:val="24"/>
        </w:rPr>
        <w:t xml:space="preserve">ляции для обеспечения нормируемых параметров ПДК в воздухе транспортной зоны тоннеля при проведении плановых осмотровых и ремонтных работ в каждом случае определяется расчетом. При проведении в тоннеле ремонтных и других работ концентрация вредных веществ </w:t>
      </w:r>
      <w:r>
        <w:rPr>
          <w:rStyle w:val="4"/>
          <w:sz w:val="24"/>
          <w:szCs w:val="24"/>
        </w:rPr>
        <w:t xml:space="preserve">в воздухе тоннеля и в обслуживаемых зонах не должна превышать ПДК. 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7.2.11 Вентиляционные установки струйной тоннельной вентиляции должны оборудоваться глушителями шума, если уровень шума от них в тоннеле превышает величины, установленные нормами по проект</w:t>
      </w:r>
      <w:r>
        <w:rPr>
          <w:rStyle w:val="4"/>
          <w:sz w:val="24"/>
          <w:szCs w:val="24"/>
        </w:rPr>
        <w:t>ированию тоннелей.</w:t>
      </w:r>
    </w:p>
    <w:p w:rsidR="00000000" w:rsidRDefault="00F142CE">
      <w:pPr>
        <w:ind w:firstLine="403"/>
        <w:jc w:val="both"/>
      </w:pPr>
      <w:r>
        <w:rPr>
          <w:rStyle w:val="4"/>
        </w:rPr>
        <w:t xml:space="preserve">7.2.12 </w:t>
      </w:r>
      <w:r>
        <w:t>В однопутных железнодорожных тоннелях и автодорожных с постоянным движением при продольной вентиляции необходимо, чтобы направление вентиляционного потока совпадало с преимущественным направлением движения транспортных средств.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</w:t>
      </w:r>
      <w:r>
        <w:rPr>
          <w:rStyle w:val="4"/>
          <w:sz w:val="24"/>
          <w:szCs w:val="24"/>
        </w:rPr>
        <w:t>2.13 Конструктивные решения дренажных устройств должны исключать замерзание воды в водоотводных устройствах, напорных трубопроводах и водосборниках. При необходимости следует предусматривать их утепление и обогрев.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7.2.14 Расчетный уровень воды в лотке тон</w:t>
      </w:r>
      <w:r>
        <w:rPr>
          <w:rStyle w:val="4"/>
          <w:sz w:val="24"/>
          <w:szCs w:val="24"/>
        </w:rPr>
        <w:t>неля должен быть ниже основания верхнего строения пути, а в лотке сервисной штольни - не выше подошвы лотка тоннеля.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7.2.15 Поверхность припортальных зон горных тоннелей для улучшения стока воды должна быть спланирована с засыпкой ям, шурфов, скважин и дру</w:t>
      </w:r>
      <w:r>
        <w:rPr>
          <w:rStyle w:val="4"/>
          <w:sz w:val="24"/>
          <w:szCs w:val="24"/>
        </w:rPr>
        <w:t>гих выработок недренирующим грунтом. В необходимых случаях может быть устроен поверхностный водоотвод с сетью нагорных канав.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7.2.16 Для отвода поверхностных вод с лобового откоса за парапетом рекомендуется устраивать водоотводный лоток, который следует выполнять из недренирующего материала.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7.2.17 Конструктивные решения дренажных устройств должны исключать замерзание воды в водо</w:t>
      </w:r>
      <w:r>
        <w:rPr>
          <w:sz w:val="24"/>
          <w:szCs w:val="24"/>
        </w:rPr>
        <w:t>отводных устройствах, напорных трубопроводах и водосборниках. При необходимости следует предусматривать их утепление и обогрев.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7.2.18 Отвод сточных вод самотеком возможен только в тоннелях, сооружаемых для преодоления высотных препятствий, и тоннелях, дре</w:t>
      </w:r>
      <w:r>
        <w:rPr>
          <w:rStyle w:val="4"/>
          <w:sz w:val="24"/>
          <w:szCs w:val="24"/>
        </w:rPr>
        <w:t>нажная система которых располагается выше водосточной сети на величину, исключающую возможность подтопления тоннеля.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7.2.19 Удаляемые из тоннеля вогнутого очертания вода и другие жидкости рекомендуется направлять в камеру водоотливной установки, располагае</w:t>
      </w:r>
      <w:r>
        <w:rPr>
          <w:rStyle w:val="4"/>
          <w:sz w:val="24"/>
          <w:szCs w:val="24"/>
        </w:rPr>
        <w:t>мую в наиболее пониженной части тоннеля. В камере должен быть предусмотрен водосборник-зумпф, рассчитанный на прием максимально возможного количества сточных вод, и установлено насосное оборудование, предназначенное для перекачки сточных вод.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7.2.20 Водосн</w:t>
      </w:r>
      <w:r>
        <w:rPr>
          <w:rStyle w:val="4"/>
          <w:sz w:val="24"/>
          <w:szCs w:val="24"/>
        </w:rPr>
        <w:t>абжение должно обеспечивать противопожарные и технологические нужды тоннелей, сооружений и зданий, обслуживающих тоннель, бытовые нужды служб эксплуатации.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7.2.21 Для тоннелей, расположенных вблизи территорий, не имеющих кольцевых коммунальных сетей водосн</w:t>
      </w:r>
      <w:r>
        <w:rPr>
          <w:rStyle w:val="4"/>
          <w:sz w:val="24"/>
          <w:szCs w:val="24"/>
        </w:rPr>
        <w:t>абжения, допускается в качестве источника водоснабжения использовать резервуары запаса воды.</w:t>
      </w:r>
    </w:p>
    <w:p w:rsidR="00000000" w:rsidRDefault="00F142CE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F142CE">
      <w:pPr>
        <w:autoSpaceDE w:val="0"/>
        <w:autoSpaceDN w:val="0"/>
        <w:ind w:firstLine="403"/>
        <w:jc w:val="center"/>
      </w:pPr>
      <w:r>
        <w:t> </w:t>
      </w:r>
    </w:p>
    <w:p w:rsidR="00000000" w:rsidRDefault="00F142CE">
      <w:pPr>
        <w:ind w:firstLine="403"/>
        <w:jc w:val="center"/>
      </w:pPr>
      <w:r>
        <w:rPr>
          <w:rStyle w:val="s1"/>
        </w:rPr>
        <w:t>8 ТРЕБОВАНИЯ К ПОЖАРНОЙ БЕЗОПАСНОСТИ ТОННЕЛЕЙ</w:t>
      </w:r>
    </w:p>
    <w:p w:rsidR="00000000" w:rsidRDefault="00F142CE">
      <w:pPr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ind w:firstLine="403"/>
        <w:jc w:val="both"/>
      </w:pPr>
      <w:r>
        <w:rPr>
          <w:b/>
          <w:bCs/>
        </w:rPr>
        <w:t>8.1 Общие требования к обеспечению пожарной безопасности</w:t>
      </w:r>
    </w:p>
    <w:p w:rsidR="00000000" w:rsidRDefault="00F142CE">
      <w:pPr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8.1.1 Защита людей и имущества от воздействия опасны</w:t>
      </w:r>
      <w:r>
        <w:rPr>
          <w:sz w:val="24"/>
          <w:szCs w:val="24"/>
        </w:rPr>
        <w:t>х факторов пожара и (или) ограничение последствий их воздействия в тоннелях должны быть обеспечены одним или несколькими из следующих способов: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- применением объемно-планировочных решений и средств, обеспечивающих ограничение распространения пожара за пределы очага;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- устройством эвакуационных путей, удовлетворяющих требованиям безопасной эвакуации людей при пожаре;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- устройством систем обнаружени</w:t>
      </w:r>
      <w:r>
        <w:rPr>
          <w:sz w:val="24"/>
          <w:szCs w:val="24"/>
        </w:rPr>
        <w:t>я пожара установок и систем пожарной сигнализации (АПС)], оповещения и управления эвакуацией людей при пожаре (СОУЭ);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- применением систем коллективной защиты (в том числе противодымной);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- применением основных строительных конструкций с пределами огнестой</w:t>
      </w:r>
      <w:r>
        <w:rPr>
          <w:sz w:val="24"/>
          <w:szCs w:val="24"/>
        </w:rPr>
        <w:t>кости и классами пожарной опасности, соответствующими требуемым степени огнестойкости и классу конструктивной пожарной опасности зданий, сооружений и строений, а также с ограничением пожарной опасности поверхностных слоев (отделок, облицовок и средств огне</w:t>
      </w:r>
      <w:r>
        <w:rPr>
          <w:sz w:val="24"/>
          <w:szCs w:val="24"/>
        </w:rPr>
        <w:t>защиты) строительных конструкций на путях эвакуации;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- применением огнезащитных составов (в том числе антипиренов и огнезащитных красок) и строительных материалов (облицовок) для повышения пределов огнестойкости строительных конструкций;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- устройством авар</w:t>
      </w:r>
      <w:r>
        <w:rPr>
          <w:sz w:val="24"/>
          <w:szCs w:val="24"/>
        </w:rPr>
        <w:t>ийного слива пожароопасных жидкостей в автодорожных тоннелях;</w:t>
      </w:r>
    </w:p>
    <w:p w:rsidR="00000000" w:rsidRDefault="00F142CE">
      <w:pPr>
        <w:pStyle w:val="7"/>
        <w:spacing w:after="0" w:line="240" w:lineRule="auto"/>
        <w:ind w:firstLine="403"/>
        <w:jc w:val="left"/>
      </w:pPr>
      <w:r>
        <w:rPr>
          <w:sz w:val="24"/>
          <w:szCs w:val="24"/>
        </w:rPr>
        <w:t xml:space="preserve">- применением первичных средств пожаротушения; </w:t>
      </w:r>
    </w:p>
    <w:p w:rsidR="00000000" w:rsidRDefault="00F142CE">
      <w:pPr>
        <w:pStyle w:val="7"/>
        <w:spacing w:after="0" w:line="240" w:lineRule="auto"/>
        <w:ind w:firstLine="403"/>
        <w:jc w:val="left"/>
      </w:pPr>
      <w:r>
        <w:rPr>
          <w:sz w:val="24"/>
          <w:szCs w:val="24"/>
        </w:rPr>
        <w:t xml:space="preserve">- применением автоматических установок пожаротушения; 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- организацией деятельности подразделений пожарной охраны.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8.1.2 Противопожарная защита тон</w:t>
      </w:r>
      <w:r>
        <w:rPr>
          <w:sz w:val="24"/>
          <w:szCs w:val="24"/>
        </w:rPr>
        <w:t>неля должна осуществляться в соответствии с нормами противопожарной защиты. Для каждого тоннеля эксплуатирующей организацией должны быть разработаны инструкции по распределению обязанностей между персоналом, обслуживающим тоннель, и план тушения пожара, со</w:t>
      </w:r>
      <w:r>
        <w:rPr>
          <w:sz w:val="24"/>
          <w:szCs w:val="24"/>
        </w:rPr>
        <w:t>гласованный с органами, ответственными за противопожарную защиту. В плане должны быть отражены данные о тоннеле со схемой всех эксплуатационных устройств и систем, указан орган, ответственный за противопожарную защиту, приведены сведения о средствах пожаро</w:t>
      </w:r>
      <w:r>
        <w:rPr>
          <w:sz w:val="24"/>
          <w:szCs w:val="24"/>
        </w:rPr>
        <w:t>тушения, о системе водоснабжения, местах нахождения огнетушителей, указаны правила провоза по тоннелю огне- и взрывоопасных грузов, а также меры по безопасной эвакуации людей при пожаре.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8.1.3 Эвакуационные выходы, места доступа аварийно-спасательных служб</w:t>
      </w:r>
      <w:r>
        <w:rPr>
          <w:sz w:val="24"/>
          <w:szCs w:val="24"/>
        </w:rPr>
        <w:t>, пожарные лестницы, пункты подключения пожарных машин к сухотрубам, площадки для размещения специальной техники аварийно-спасательных служб должны быть обозначены указателями.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8.1.4 Тоннели между собой и от эвакуационной штольни следует отделять противопо</w:t>
      </w:r>
      <w:r>
        <w:rPr>
          <w:sz w:val="24"/>
          <w:szCs w:val="24"/>
        </w:rPr>
        <w:t>жарной преградой, выполненной в сбойках в виде тамбур-шлюза с подпором воздуха при пожаре.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8.1.5 У порталов железнодорожных тоннелей на постах охраны следует предусматривать места хранения техники для доставки в тоннель пожарного и аварийно-спасательного о</w:t>
      </w:r>
      <w:r>
        <w:rPr>
          <w:sz w:val="24"/>
          <w:szCs w:val="24"/>
        </w:rPr>
        <w:t>борудования.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8.1.6 Противопожарные двери тамбур-шлюзов должны иметь приспособления для самозакрывания, уплотнения в притворах и не должны иметь запоров, препятствующих их свободному открыванию без ключа при пожаре.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Двери ведущих наружу выходов из эвакуацио</w:t>
      </w:r>
      <w:r>
        <w:rPr>
          <w:sz w:val="24"/>
          <w:szCs w:val="24"/>
        </w:rPr>
        <w:t>нной штольни (на порталах) должны открываться изнутри без ключа. При использовании электромагнитных замков разблокирование их рекомендуется автоматическое - от автоматической пожарной сигнализации и ручное - от кнопки, расположенной у двери.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 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b/>
          <w:bCs/>
          <w:sz w:val="24"/>
          <w:szCs w:val="24"/>
        </w:rPr>
        <w:t>8.2 Требован</w:t>
      </w:r>
      <w:r>
        <w:rPr>
          <w:b/>
          <w:bCs/>
          <w:sz w:val="24"/>
          <w:szCs w:val="24"/>
        </w:rPr>
        <w:t>ия пожарной безопасности к электрическим сетям и оборудованию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 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8.2.1 Электроснабжение и электрооборудование тоннелей должны проектироваться, монтироваться и эксплуатироваться в соответствии с требованиями нормативов.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8.2.2 Контактную сеть железнодорожного</w:t>
      </w:r>
      <w:r>
        <w:rPr>
          <w:sz w:val="24"/>
          <w:szCs w:val="24"/>
        </w:rPr>
        <w:t xml:space="preserve"> тоннеля следует выделять в отдельную секцию, оперативное снятие напряжения с которой и ее заземление должны быть возможны с помощью линейных разъединителей и короткозамыкателей с механическим приводом (производится электротехническим персоналом).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8.2.3 Эл</w:t>
      </w:r>
      <w:r>
        <w:rPr>
          <w:sz w:val="24"/>
          <w:szCs w:val="24"/>
        </w:rPr>
        <w:t>ектрическое оборудование и все электрические сети должны иметь защиту от коротких замыканий и перегрузок.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8.2.4 Взаиморезервируемые кабели систем обеспечения пожарной безопасности следует прокладывать по разным сторонам тоннеля либо по разным сторонам тонн</w:t>
      </w:r>
      <w:r>
        <w:rPr>
          <w:sz w:val="24"/>
          <w:szCs w:val="24"/>
        </w:rPr>
        <w:t>ельных кабельных сооружений.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b/>
          <w:bCs/>
          <w:sz w:val="24"/>
          <w:szCs w:val="24"/>
        </w:rPr>
        <w:t> 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b/>
          <w:bCs/>
          <w:sz w:val="24"/>
          <w:szCs w:val="24"/>
        </w:rPr>
        <w:t>8.3 Требования к организации противопожарной защиты тоннелей</w:t>
      </w:r>
    </w:p>
    <w:p w:rsidR="00000000" w:rsidRDefault="00F142CE">
      <w:pPr>
        <w:ind w:firstLine="403"/>
        <w:jc w:val="both"/>
      </w:pPr>
      <w:r>
        <w:rPr>
          <w:b/>
          <w:bCs/>
        </w:rPr>
        <w:t> </w:t>
      </w:r>
    </w:p>
    <w:p w:rsidR="00000000" w:rsidRDefault="00F142CE">
      <w:pPr>
        <w:ind w:firstLine="403"/>
        <w:jc w:val="both"/>
      </w:pPr>
      <w:r>
        <w:t>8.3.1 В зависимости от типа, протяженности и условий расположения тоннелей необходимо предусматривать элементы системы противопожарной защиты тоннелей.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8.3.2 Автоматическая адресная пожарная сигнализация должна быть дополнена ручными пожарными извещателями, расположенными на пожарных постах.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Адресные сигналы о срабатывании извещателей должны передаваться в помещение диспетчерской тоннеля и на посты охраны</w:t>
      </w:r>
      <w:r>
        <w:rPr>
          <w:sz w:val="24"/>
          <w:szCs w:val="24"/>
        </w:rPr>
        <w:t>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8.3.3 В качестве дополнительного канала передачи информации о пожаре допускается применять систему видеоконтроля в тоннеле.</w:t>
      </w:r>
    </w:p>
    <w:p w:rsidR="00000000" w:rsidRDefault="00F142CE">
      <w:pPr>
        <w:ind w:firstLine="403"/>
        <w:jc w:val="both"/>
      </w:pPr>
      <w:r>
        <w:t>8.3.4 Места установки пожарных кранов, кнопок сигнализации, кнопок пуска систем пожаротушения, пути эвакуации должны быть обозначе</w:t>
      </w:r>
      <w:r>
        <w:t>ны сетевыми указателями с дублированием электропитания от системы аварийного освещения.</w:t>
      </w:r>
    </w:p>
    <w:p w:rsidR="00000000" w:rsidRDefault="00F142CE">
      <w:pPr>
        <w:ind w:firstLine="403"/>
        <w:jc w:val="both"/>
      </w:pPr>
      <w:r>
        <w:t>8.</w:t>
      </w:r>
      <w:r>
        <w:rPr>
          <w:spacing w:val="-6"/>
        </w:rPr>
        <w:t xml:space="preserve">3.5 При пожаре необходимо, в первую очередь, удалить из тоннеля горящий состав, автотранспорт или находящийся на них источник пожара, затем тушить источник пожара за </w:t>
      </w:r>
      <w:r>
        <w:rPr>
          <w:spacing w:val="-6"/>
        </w:rPr>
        <w:t>пределами тоннеля. При невозможности удаления - пожар локализовать и тушить в месте его возникновения, используя необходимые мероприятия по пожаротушению</w:t>
      </w:r>
      <w:r>
        <w:rPr>
          <w:spacing w:val="4"/>
        </w:rPr>
        <w:t>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8.3.6 Защита людей в тоннеле от воздействия продуктов горения (дыма) должно обеспечиваться своевремен</w:t>
      </w:r>
      <w:r>
        <w:rPr>
          <w:sz w:val="24"/>
          <w:szCs w:val="24"/>
        </w:rPr>
        <w:t>ной эвакуацией наружу через порталы или в безопасную зону (в соседний тоннель) через эвакуационные проходы (сбойки), при этом должна учитываться работа системы противодымной защиты в случае ее наличия.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8.3.7 Защиту от дыма путей эвакуации (эвакуационных сб</w:t>
      </w:r>
      <w:r>
        <w:rPr>
          <w:sz w:val="24"/>
          <w:szCs w:val="24"/>
        </w:rPr>
        <w:t>оек и сервисного тоннеля) следует осуществлять созданием при пожаре подпора воздуха в тамбур-шлюзах (сбойках) с использованием вентиляционных установок подпора.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8.3.8 Выдавливание дыма из железнодорожного тоннеля через порталы должно осуществляться общеобменной вентиляцией. Допускается предусматривать удаление дыма из железнодорожного тоннеля через шахтные стволы (штольни).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8.3.9 Вытяжные вентиляторы систем против</w:t>
      </w:r>
      <w:r>
        <w:rPr>
          <w:sz w:val="24"/>
          <w:szCs w:val="24"/>
        </w:rPr>
        <w:t>одымной защиты автодорожных тонне-лей должны сохранять работоспособность при распространении высокотемпературных продуктов горения в течении времени, необходимого для эвакуации людей наружу.</w:t>
      </w:r>
    </w:p>
    <w:p w:rsidR="00000000" w:rsidRDefault="00F142CE">
      <w:pPr>
        <w:ind w:firstLine="403"/>
        <w:jc w:val="both"/>
      </w:pPr>
      <w:r>
        <w:t>8.3.10 Для обнаружения пожара и передачи информации о пожаре тонн</w:t>
      </w:r>
      <w:r>
        <w:t>ели должны быть оборудованы автоматической пожарной сигнализацией (АПС).</w:t>
      </w:r>
    </w:p>
    <w:p w:rsidR="00000000" w:rsidRDefault="00F142CE">
      <w:pPr>
        <w:ind w:firstLine="403"/>
        <w:jc w:val="both"/>
      </w:pPr>
      <w:r>
        <w:t>8.3.11 АПС в тоннелях следует предусматривать адресного типа, с применением пожарных тепловых максимально-дифференциальных линейных извещателей, также допускается применение термокабе</w:t>
      </w:r>
      <w:r>
        <w:t>лей и аспирационных извещателей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8.3.12 Пожарный резервуар следует оборудовать задвижкой и соединительной головкой для забора воды в емкость пожарного поезда или автомобиля. К резервуару и гидрантам следует обеспечить подъезд пожарного автомобиля и обозначи</w:t>
      </w:r>
      <w:r>
        <w:rPr>
          <w:sz w:val="24"/>
          <w:szCs w:val="24"/>
        </w:rPr>
        <w:t>ть его знаком «Пожарный водоисточник».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8.3.13 Для путепровода тоннельного типа следует предусматривать внутренний противопожарный водопровод с пожарными кранами и сухотрубом.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Подачу воды во внутренний противопожарный водопровод тоннеля следует предусмотрет</w:t>
      </w:r>
      <w:r>
        <w:rPr>
          <w:sz w:val="24"/>
          <w:szCs w:val="24"/>
        </w:rPr>
        <w:t>ь от насосных станций, расположенных вблизи порталов. Водопровод необходимо предусматривать водонаполненным, закольцованным через сервисный тоннель или соседний тоннель. Следует предусматривать меры по предотвращению замерзания воды в магистрали водопровод</w:t>
      </w:r>
      <w:r>
        <w:rPr>
          <w:sz w:val="24"/>
          <w:szCs w:val="24"/>
        </w:rPr>
        <w:t>а на участках тоннеля с отрицательными температурами в холодный период года.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8.3.14 Включение насосов должно производиться автоматически и дистанционно диспетчером тоннеля.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8.3.15 В эвакуационных сбойках следует предусматривать прокладку сухотрубных трубоп</w:t>
      </w:r>
      <w:r>
        <w:rPr>
          <w:sz w:val="24"/>
          <w:szCs w:val="24"/>
        </w:rPr>
        <w:t>роводов, оборудованных задвижками и муфтовыми головками, в каждом из тоннелей для использования пожарными подразделениями при прокладке магистральных линий из одного тоннеля в другой.</w:t>
      </w:r>
    </w:p>
    <w:p w:rsidR="00000000" w:rsidRDefault="00F142CE">
      <w:pPr>
        <w:ind w:firstLine="403"/>
        <w:jc w:val="both"/>
      </w:pPr>
      <w:r>
        <w:t> </w:t>
      </w:r>
    </w:p>
    <w:p w:rsidR="00000000" w:rsidRDefault="00F142CE">
      <w:pPr>
        <w:ind w:firstLine="403"/>
        <w:jc w:val="both"/>
      </w:pPr>
      <w:r>
        <w:t> </w:t>
      </w:r>
    </w:p>
    <w:p w:rsidR="00000000" w:rsidRDefault="00F142CE">
      <w:pPr>
        <w:ind w:firstLine="403"/>
        <w:jc w:val="center"/>
      </w:pPr>
      <w:r>
        <w:rPr>
          <w:rStyle w:val="s1"/>
        </w:rPr>
        <w:t>9 ТРЕБОВАНИЯ ПО ПРЕДУПРЕЖДЕНИЮ ЧРЕЗВЫЧАЙНОЙ СИТУАЦИИ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b/>
          <w:bCs/>
          <w:sz w:val="24"/>
          <w:szCs w:val="24"/>
        </w:rPr>
        <w:t> 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9.1 В составе</w:t>
      </w:r>
      <w:r>
        <w:rPr>
          <w:sz w:val="24"/>
          <w:szCs w:val="24"/>
        </w:rPr>
        <w:t xml:space="preserve"> проектно-сметной документации на сооружение (реконструкцию) тоннелей должен быть предусмотрен раздел «Инженерно-технические мероприятия по гражданской обороне и предупреждению чрезвычайных ситуаций» с содержанием мероприятий в области гражданской обороны,</w:t>
      </w:r>
      <w:r>
        <w:rPr>
          <w:sz w:val="24"/>
          <w:szCs w:val="24"/>
        </w:rPr>
        <w:t xml:space="preserve"> защиты людей и территорий от чрезвычайных ситуаций природного и техногенного характера (ЧС).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9.2 В качестве источников ЧС должны рассматриваться как проектные, так и внутренние (непосредственно в тоннеле) и внешние аварии на потенциально опасных объектах,</w:t>
      </w:r>
      <w:r>
        <w:rPr>
          <w:sz w:val="24"/>
          <w:szCs w:val="24"/>
        </w:rPr>
        <w:t xml:space="preserve"> на автомобильной трассе или на земной поверхности над тоннелем в соответствии с исходными данными и требованиями соответствующих нормативных правовых актов в этой сфере.</w:t>
      </w:r>
    </w:p>
    <w:p w:rsidR="00000000" w:rsidRDefault="00F142CE">
      <w:pPr>
        <w:ind w:firstLine="403"/>
        <w:jc w:val="both"/>
      </w:pPr>
      <w:r>
        <w:t>9.3 В тоннелях, сооружаемых и эксплуатируемых в особо сложных условиях - в зонах тект</w:t>
      </w:r>
      <w:r>
        <w:t>онических разломов, с неустойчивыми водонасыщенными грунтами, на участках нестабилизирующегося горного давления и др. - следует предусматривать установку контрольно - измерительной аппаратуры для наблюдений (мониторинга) за состоянием обделки и окружающего</w:t>
      </w:r>
      <w:r>
        <w:t xml:space="preserve"> тоннель грунта, как в период строительства, так и в процессе эксплуатации тоннеля. Схему установки аппаратуры и результаты наблюдений, выполненных в период строительства, надлежит передавать заказчику вместе с исполнительной документацией.</w:t>
      </w:r>
    </w:p>
    <w:p w:rsidR="00000000" w:rsidRDefault="00F142CE">
      <w:pPr>
        <w:ind w:firstLine="403"/>
        <w:jc w:val="both"/>
      </w:pPr>
      <w:r>
        <w:t xml:space="preserve">9.4 В процессе </w:t>
      </w:r>
      <w:r>
        <w:t>строительства тоннелей должны осуществляться наблюдения за осадками сохраняемых зданий, сооружений, коммуникаций и других объектов, расположенных в зонах возможных деформаций земной поверхности.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9.5 Горнопроходческие, строительные, грузоподъемные, транспор</w:t>
      </w:r>
      <w:r>
        <w:rPr>
          <w:sz w:val="24"/>
          <w:szCs w:val="24"/>
        </w:rPr>
        <w:t>тные машины, механизмы и оборудование должны соответствовать требованиям действующих нормативов.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9.6 При производстве тоннельных работ должны выполняться предусматриваемые проектом мероприятия по обеспечению сохранности зданий и сооружений, находящихся в зоне возможных деформаций поверхности под влиянием проходческих работ, производства водопонижения,</w:t>
      </w:r>
      <w:r>
        <w:rPr>
          <w:sz w:val="24"/>
          <w:szCs w:val="24"/>
        </w:rPr>
        <w:t xml:space="preserve"> замораживания, забивки свай, шпунтовых ограждений, буровых скважин и др.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 xml:space="preserve">9.7 Выполнение работ по обеспечению сохранности наземных и подземных сооружений, инженерных сетей и коммуникаций, не подлежащих сносу или перекладке, следует предусматривать в общем </w:t>
      </w:r>
      <w:r>
        <w:rPr>
          <w:sz w:val="24"/>
          <w:szCs w:val="24"/>
        </w:rPr>
        <w:t>графике подготовительных и основных работ, разрабатываемом в составе проекта производства работ.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9.8 Подземные коммуникации, пересекающие проектируемые тоннели или проходящие в зоне осадок, следует заключать в стальные футляры, входящие в колодцы за предел</w:t>
      </w:r>
      <w:r>
        <w:rPr>
          <w:sz w:val="24"/>
          <w:szCs w:val="24"/>
        </w:rPr>
        <w:t>ами тоннелей. При невозможности обеспечить сохранность коммуникаций допускается перекладывать их с выносом за пределы зоны возможных осадок. Решения по обеспечению сохранности пересекаемых коммуникаций должны предусматриваться проектом.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9.9 Для обеспечения</w:t>
      </w:r>
      <w:r>
        <w:rPr>
          <w:sz w:val="24"/>
          <w:szCs w:val="24"/>
        </w:rPr>
        <w:t xml:space="preserve"> безопасности ведения горнопроходческих работ в условиях газового режима следует разрабатывать специальные мероприятия по ведению работ в условиях газового режима.</w:t>
      </w:r>
    </w:p>
    <w:p w:rsidR="00000000" w:rsidRDefault="00F142CE">
      <w:pPr>
        <w:ind w:firstLine="403"/>
        <w:jc w:val="both"/>
      </w:pPr>
      <w:r>
        <w:t>9.10 Следует избегать расположения тоннелей в зонах тектонических разломов, оползневых участ</w:t>
      </w:r>
      <w:r>
        <w:t>ков, в местах повышенного водосбора (в логах, под седловинами водоразделов и т.д.), в карстоопасных районах, а порталов и припортальных участков тоннеля в местах возможного схода снежных лавин, селевых потоков и камнепадов.</w:t>
      </w:r>
    </w:p>
    <w:p w:rsidR="00000000" w:rsidRDefault="00F142CE">
      <w:pPr>
        <w:ind w:firstLine="403"/>
        <w:jc w:val="both"/>
      </w:pPr>
      <w:r>
        <w:t>При расположении тоннелей в зона</w:t>
      </w:r>
      <w:r>
        <w:t>х опасных геологических процессов (оползней, обвалов, селевых потоков, снежных лавин и др.) необходимо иметь защитные сооружения или, в соответствии нормативными документами, предусматривать мероприятия, обеспечивающие необходимую защиту порталов и припорт</w:t>
      </w:r>
      <w:r>
        <w:t xml:space="preserve">альных участков тоннеля от этих процессов. 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 xml:space="preserve">9.11 </w:t>
      </w:r>
      <w:r>
        <w:rPr>
          <w:rStyle w:val="4"/>
          <w:sz w:val="24"/>
          <w:szCs w:val="24"/>
        </w:rPr>
        <w:t>Эвакуационные выходы из транспортных зон, межтоннельные проходы и другие пути эвакуации следует оснащать системой охранного видеонаблюдения. Информация с камер охранного видеонаблюдения передается в ДП или Ц</w:t>
      </w:r>
      <w:r>
        <w:rPr>
          <w:rStyle w:val="4"/>
          <w:sz w:val="24"/>
          <w:szCs w:val="24"/>
        </w:rPr>
        <w:t>ДП на средства отображения информации индивидуального или коллективного пользования в непрерывном режиме, в автоматическом режиме дискретно, по срабатыванию датчика - детектора движения.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 xml:space="preserve">9.12 </w:t>
      </w:r>
      <w:r>
        <w:rPr>
          <w:rStyle w:val="4"/>
          <w:sz w:val="24"/>
          <w:szCs w:val="24"/>
        </w:rPr>
        <w:t>Необходимо предусмотреть возможность формирования и ведение архи</w:t>
      </w:r>
      <w:r>
        <w:rPr>
          <w:rStyle w:val="4"/>
          <w:sz w:val="24"/>
          <w:szCs w:val="24"/>
        </w:rPr>
        <w:t>ва данных о попытках несанкционированного доступа в помещения тоннеля, видеозаписей с камер охранного видеонаблюдения и всех других фактах срабатывания аппаратуры системы охранной сигнализации.</w:t>
      </w:r>
    </w:p>
    <w:p w:rsidR="00000000" w:rsidRDefault="00F142CE">
      <w:pPr>
        <w:ind w:firstLine="403"/>
        <w:jc w:val="center"/>
      </w:pPr>
      <w:r>
        <w:rPr>
          <w:b/>
          <w:bCs/>
        </w:rPr>
        <w:t> </w:t>
      </w:r>
    </w:p>
    <w:p w:rsidR="00000000" w:rsidRDefault="00F142CE">
      <w:pPr>
        <w:ind w:firstLine="403"/>
        <w:jc w:val="center"/>
      </w:pPr>
      <w:r>
        <w:t> </w:t>
      </w:r>
    </w:p>
    <w:p w:rsidR="00000000" w:rsidRDefault="00F142CE">
      <w:pPr>
        <w:ind w:firstLine="403"/>
        <w:jc w:val="center"/>
      </w:pPr>
      <w:r>
        <w:rPr>
          <w:rStyle w:val="s1"/>
        </w:rPr>
        <w:t>10 ТРЕБОВАНИЯ ПО ОХРАНЕ ОКРУЖАЮЩЕЙ СРЕДЫ</w:t>
      </w:r>
    </w:p>
    <w:p w:rsidR="00000000" w:rsidRDefault="00F142CE">
      <w:pPr>
        <w:ind w:firstLine="403"/>
        <w:jc w:val="center"/>
      </w:pPr>
      <w:r>
        <w:rPr>
          <w:b/>
          <w:bCs/>
        </w:rPr>
        <w:t> </w:t>
      </w:r>
    </w:p>
    <w:p w:rsidR="00000000" w:rsidRDefault="00F142CE">
      <w:pPr>
        <w:ind w:firstLine="403"/>
        <w:jc w:val="both"/>
      </w:pPr>
      <w:r>
        <w:t>10.1 Строительс</w:t>
      </w:r>
      <w:r>
        <w:t>тво тоннеля и последующая его эксплуатация не должны вызывать загрязнения в недопустимых пределах атмосфере, водоемов, водотоков, подземных вод, истощение источников водопользования, возникновение и развитие эрозионных процессов, карстообразование и другие</w:t>
      </w:r>
      <w:r>
        <w:t xml:space="preserve"> неблагоприятные явления.</w:t>
      </w:r>
    </w:p>
    <w:p w:rsidR="00000000" w:rsidRDefault="00F142CE">
      <w:pPr>
        <w:ind w:firstLine="403"/>
        <w:jc w:val="both"/>
      </w:pPr>
      <w:r>
        <w:t>10.2 Отвод территорий под строительство и охрану недр следует выполнять в соответствии с действующим законодательством.</w:t>
      </w:r>
    </w:p>
    <w:p w:rsidR="00000000" w:rsidRDefault="00F142CE">
      <w:pPr>
        <w:ind w:firstLine="403"/>
        <w:jc w:val="both"/>
      </w:pPr>
      <w:r>
        <w:t>10.3 В процессе строительства необходимо обеспечивать пожарную безопасность прилегающих лесных массивов, затор</w:t>
      </w:r>
      <w:r>
        <w:t>фованных участков территории, ограничивать и регулировать вредные криогенные процессы</w:t>
      </w:r>
    </w:p>
    <w:p w:rsidR="00000000" w:rsidRDefault="00F142CE">
      <w:pPr>
        <w:ind w:firstLine="403"/>
        <w:jc w:val="both"/>
      </w:pPr>
      <w:r>
        <w:t>10.4 После окончания строительства тоннеля необходимо восстановить почвенный и растительный покров, закрепить и одерновать образовавшиеся откосы, выработанные карьеры и о</w:t>
      </w:r>
      <w:r>
        <w:t>твалы.</w:t>
      </w:r>
    </w:p>
    <w:p w:rsidR="00000000" w:rsidRDefault="00F142CE">
      <w:pPr>
        <w:ind w:firstLine="403"/>
        <w:jc w:val="both"/>
      </w:pPr>
      <w:r>
        <w:t>10.</w:t>
      </w:r>
      <w:r>
        <w:rPr>
          <w:spacing w:val="-4"/>
        </w:rPr>
        <w:t>5 Мероприятия и технические решения, направленные на охрану окружающей среды и осуществляемые в процессе строительства, необходимо согласовать в установленном порядке с территориальными органами Министерства охраны окружающей среды и водных ресур</w:t>
      </w:r>
      <w:r>
        <w:rPr>
          <w:spacing w:val="-4"/>
        </w:rPr>
        <w:t>сов, а также с территориальными центрами Госкомсанэпиднадзора.</w:t>
      </w:r>
    </w:p>
    <w:p w:rsidR="00000000" w:rsidRDefault="00F142CE">
      <w:pPr>
        <w:ind w:firstLine="403"/>
        <w:jc w:val="both"/>
      </w:pPr>
      <w:r>
        <w:t xml:space="preserve">10.6 Производственные, хозяйственно-бытовые и </w:t>
      </w:r>
      <w:r>
        <w:rPr>
          <w:spacing w:val="2"/>
        </w:rPr>
        <w:t>поверхностные сточные воды, образующиеся на</w:t>
      </w:r>
      <w:r>
        <w:t xml:space="preserve"> строительной площадке и в тоннеле, подлежат очистке, степень которой определяется в соответствии с сани</w:t>
      </w:r>
      <w:r>
        <w:t>тарными нормами и нормами охраны поверхностных вод от загрязнения. Следует предусматривать раздельное отведение нормативно чистых и загрязненных производственных сточных вод.</w:t>
      </w:r>
    </w:p>
    <w:p w:rsidR="00000000" w:rsidRDefault="00F142CE">
      <w:pPr>
        <w:ind w:firstLine="403"/>
        <w:jc w:val="both"/>
      </w:pPr>
      <w:r>
        <w:t>10.7 Проекты очистных устройств следует разрабатывать в увязке с видом водопользо</w:t>
      </w:r>
      <w:r>
        <w:t>вания водных объектов, в которые намечается осуществлять сбросы из тоннелей и припортальных помещений.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10.8 Для оценки существующего состояния окружающей среды района размещения проектируемого тоннеля определяют характер загрязнения атмосферы; поверхностны</w:t>
      </w:r>
      <w:r>
        <w:rPr>
          <w:sz w:val="24"/>
          <w:szCs w:val="24"/>
        </w:rPr>
        <w:t>х водных объектов; подземных вод; почв и грунтов, а также условия использования водных ресурсов, окружающей территории, состояние растительности и животного мира.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10.9 Основанием для разработки мероприятий по охране атмосферного воздуха являются результаты</w:t>
      </w:r>
      <w:r>
        <w:rPr>
          <w:sz w:val="24"/>
          <w:szCs w:val="24"/>
        </w:rPr>
        <w:t xml:space="preserve"> расчетов приземных концентраций загрязняющих веществ (карты рассеивания). Расчет рассеивания при строительстве тоннеля и при выбросах из порталов тоннеля при его эксплуатации проводится для холодного и теплого периодов года.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10.10 Для периода строительств</w:t>
      </w:r>
      <w:r>
        <w:rPr>
          <w:sz w:val="24"/>
          <w:szCs w:val="24"/>
        </w:rPr>
        <w:t xml:space="preserve">а тоннеля выполняется расчет массы выбросов загрязняющих веществ от строительной техники, автотранспорта, дизельных электростанций, котельных, технологических процессов и др. 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 xml:space="preserve">10.11 </w:t>
      </w:r>
      <w:r>
        <w:rPr>
          <w:rStyle w:val="4"/>
          <w:sz w:val="24"/>
          <w:szCs w:val="24"/>
        </w:rPr>
        <w:t>Мероприятия, направленные на защиту атмосферного воздуха, должны обеспечив</w:t>
      </w:r>
      <w:r>
        <w:rPr>
          <w:rStyle w:val="4"/>
          <w:sz w:val="24"/>
          <w:szCs w:val="24"/>
        </w:rPr>
        <w:t>ать с учетом фоновых значений предельно допустимые максимально разовые концентрации загрязняющих веществ как на границе строительных площадок в период строительства, так и за пределами санитарных разрывов, прилегающих к порталам тоннелей, при их эксплуатац</w:t>
      </w:r>
      <w:r>
        <w:rPr>
          <w:rStyle w:val="4"/>
          <w:sz w:val="24"/>
          <w:szCs w:val="24"/>
        </w:rPr>
        <w:t>ии.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 xml:space="preserve">10.12 </w:t>
      </w:r>
      <w:r>
        <w:rPr>
          <w:rStyle w:val="4"/>
          <w:sz w:val="24"/>
          <w:szCs w:val="24"/>
        </w:rPr>
        <w:t xml:space="preserve">При проектировании тоннеля, расположенного в водоохранной зоне (полосе) и на водных объектах (тоннели под водой), разрабатываются мероприятия, направленные на охрану водных ресурсов, в которые включают следующие меры: 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размещение тоннелей не долж</w:t>
      </w:r>
      <w:r>
        <w:rPr>
          <w:rStyle w:val="4"/>
          <w:sz w:val="24"/>
          <w:szCs w:val="24"/>
        </w:rPr>
        <w:t>но нарушать гидрологического режима существующих водных объектов и гидрогеологических условий прилегающих территорий.</w:t>
      </w:r>
    </w:p>
    <w:p w:rsidR="00000000" w:rsidRDefault="00F142CE">
      <w:pPr>
        <w:ind w:firstLine="403"/>
        <w:jc w:val="both"/>
      </w:pPr>
      <w:r>
        <w:t>10.13 При сооружении железнодорожных тоннелей в жилой или промышленной зоне в необходимых случаях следует предусматривать мероприятия по г</w:t>
      </w:r>
      <w:r>
        <w:t>ашению вибрации, создаваемой движением поездов с таким расчетом, чтобы уровень вибрации в жилых и общественных зданиях не превышал допустимых значений, установленных санитарными нормами, а в производственных зданиях не превышал соответствующих требований д</w:t>
      </w:r>
      <w:r>
        <w:t>ля конкретного производства.</w:t>
      </w:r>
    </w:p>
    <w:p w:rsidR="00000000" w:rsidRDefault="00F142CE">
      <w:pPr>
        <w:ind w:firstLine="403"/>
        <w:jc w:val="both"/>
      </w:pPr>
      <w:r>
        <w:t>10.14 Необходимо обеспечить защиту тоннелей от проникания в них опасных для здоровья людей вредных веществ от производств, находящихся вблизи тоннеля.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10.15 М</w:t>
      </w:r>
      <w:r>
        <w:rPr>
          <w:rStyle w:val="4"/>
          <w:sz w:val="24"/>
          <w:szCs w:val="24"/>
        </w:rPr>
        <w:t>ероприятия по сбору, использованию, обезвреживанию, транспортированию и размещению опасных отходов.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Отходы, образующиеся при строительстве и эксплуатации тоннелей, подлежат обязательному учету и оценке. Объемы образующихся отходов определяют по специальным</w:t>
      </w:r>
      <w:r>
        <w:rPr>
          <w:rStyle w:val="4"/>
          <w:sz w:val="24"/>
          <w:szCs w:val="24"/>
        </w:rPr>
        <w:t xml:space="preserve"> методикам, а при оценке их воздействия на окружающую природную среду используют согласно требованиям норм.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 xml:space="preserve">10.16 </w:t>
      </w:r>
      <w:r>
        <w:rPr>
          <w:rStyle w:val="4"/>
          <w:sz w:val="24"/>
          <w:szCs w:val="24"/>
        </w:rPr>
        <w:t>В процессе строительства и эксплуатации тоннелей не следует нарушать условия развития растительного и животного мира, недопустимы вырубка лесо</w:t>
      </w:r>
      <w:r>
        <w:rPr>
          <w:rStyle w:val="4"/>
          <w:sz w:val="24"/>
          <w:szCs w:val="24"/>
        </w:rPr>
        <w:t>в и кустарников, деградация болот, изменение гидрологического режима водных объектов, ухудшение путей миграции животных, уменьшение размеров популяций, вымирание видов.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10.17 М</w:t>
      </w:r>
      <w:r>
        <w:rPr>
          <w:rStyle w:val="4"/>
          <w:sz w:val="24"/>
          <w:szCs w:val="24"/>
        </w:rPr>
        <w:t>ероприятия по охране и рациональному использованию земельных ресурсов и почвенно</w:t>
      </w:r>
      <w:r>
        <w:rPr>
          <w:rStyle w:val="4"/>
          <w:sz w:val="24"/>
          <w:szCs w:val="24"/>
        </w:rPr>
        <w:t>го покрова, в том числе мероприятия по рекультивации нарушенных или загрязненных земельных участков и почвенного покрова.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rStyle w:val="4"/>
          <w:sz w:val="24"/>
          <w:szCs w:val="24"/>
        </w:rPr>
        <w:t>В процессе строительства тоннелей должна обеспечиваться:</w:t>
      </w:r>
    </w:p>
    <w:p w:rsidR="00000000" w:rsidRDefault="00F142CE">
      <w:pPr>
        <w:ind w:firstLine="403"/>
        <w:jc w:val="both"/>
      </w:pPr>
      <w:r>
        <w:rPr>
          <w:rStyle w:val="s0"/>
        </w:rPr>
        <w:t>- сохранность особо охраняемых природных территорий и ценных объектов окружаю</w:t>
      </w:r>
      <w:r>
        <w:rPr>
          <w:rStyle w:val="s0"/>
        </w:rPr>
        <w:t>щей среды при выборе участка строительства;</w:t>
      </w:r>
    </w:p>
    <w:p w:rsidR="00000000" w:rsidRDefault="00F142CE">
      <w:pPr>
        <w:ind w:firstLine="403"/>
        <w:jc w:val="both"/>
      </w:pPr>
      <w:r>
        <w:rPr>
          <w:rStyle w:val="s0"/>
        </w:rPr>
        <w:t>- максимальное снижение размеров и интенсивности выбросов (сбросов) загрязняющих веществ на территорию объекта и прилегающие земли;</w:t>
      </w:r>
    </w:p>
    <w:p w:rsidR="00000000" w:rsidRDefault="00F142CE">
      <w:pPr>
        <w:ind w:firstLine="403"/>
        <w:jc w:val="both"/>
      </w:pPr>
      <w:r>
        <w:rPr>
          <w:rStyle w:val="s0"/>
        </w:rPr>
        <w:t>- рациональное использование земель при складировании промышленных отходов, разм</w:t>
      </w:r>
      <w:r>
        <w:rPr>
          <w:rStyle w:val="s0"/>
        </w:rPr>
        <w:t>ещении свалок и полигонов для хранения твердых бытовых отходов;</w:t>
      </w:r>
    </w:p>
    <w:p w:rsidR="00000000" w:rsidRDefault="00F142CE">
      <w:pPr>
        <w:ind w:firstLine="403"/>
        <w:jc w:val="both"/>
      </w:pPr>
      <w:r>
        <w:rPr>
          <w:rStyle w:val="s0"/>
        </w:rPr>
        <w:t>- своевременная рекультивация земель, нарушенных при строительстве и эксплуатации объекта;</w:t>
      </w:r>
    </w:p>
    <w:p w:rsidR="00000000" w:rsidRDefault="00F142CE">
      <w:pPr>
        <w:ind w:firstLine="403"/>
        <w:jc w:val="both"/>
      </w:pPr>
      <w:r>
        <w:rPr>
          <w:rStyle w:val="s0"/>
        </w:rPr>
        <w:t xml:space="preserve">- снятие и </w:t>
      </w:r>
      <w:r>
        <w:rPr>
          <w:rStyle w:val="4"/>
        </w:rPr>
        <w:t>использование почвенного слоя для рекультивации нарушенных земель или землевания малопроду</w:t>
      </w:r>
      <w:r>
        <w:rPr>
          <w:rStyle w:val="4"/>
        </w:rPr>
        <w:t>ктивных сельхозугодий.</w:t>
      </w:r>
    </w:p>
    <w:p w:rsidR="00000000" w:rsidRDefault="00F142CE">
      <w:pPr>
        <w:autoSpaceDE w:val="0"/>
        <w:autoSpaceDN w:val="0"/>
        <w:ind w:firstLine="403"/>
        <w:jc w:val="both"/>
      </w:pPr>
      <w:r>
        <w:t> </w:t>
      </w:r>
    </w:p>
    <w:p w:rsidR="00000000" w:rsidRDefault="00F142CE">
      <w:pPr>
        <w:ind w:firstLine="403"/>
        <w:jc w:val="both"/>
      </w:pPr>
      <w:r>
        <w:rPr>
          <w:b/>
          <w:bCs/>
        </w:rPr>
        <w:t>________________________________________________________________________________________________________</w:t>
      </w:r>
    </w:p>
    <w:p w:rsidR="00000000" w:rsidRDefault="00F142CE">
      <w:pPr>
        <w:ind w:firstLine="403"/>
      </w:pPr>
      <w:r>
        <w:rPr>
          <w:rStyle w:val="s0"/>
          <w:b/>
          <w:bCs/>
        </w:rPr>
        <w:t>УДК 624.195 (083.74)                                                                                             МКС  93.060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 </w:t>
      </w:r>
    </w:p>
    <w:p w:rsidR="00000000" w:rsidRDefault="00F142CE">
      <w:pPr>
        <w:pStyle w:val="7"/>
        <w:spacing w:after="0" w:line="240" w:lineRule="auto"/>
        <w:ind w:firstLine="403"/>
        <w:jc w:val="both"/>
      </w:pPr>
      <w:r>
        <w:rPr>
          <w:b/>
          <w:bCs/>
          <w:sz w:val="24"/>
          <w:szCs w:val="24"/>
        </w:rPr>
        <w:t>Ключевые слова:</w:t>
      </w:r>
      <w:r>
        <w:rPr>
          <w:sz w:val="24"/>
          <w:szCs w:val="24"/>
        </w:rPr>
        <w:t xml:space="preserve"> железнодорожные и автодорожные тоннели, железная дорога, автомобильная дорога, строительные нормы, строительные конструкции, безопасность, проектирование, сооружение, поперечное сечение, продольный профиль, верхнее строение пути, водоснабж</w:t>
      </w:r>
      <w:r>
        <w:rPr>
          <w:sz w:val="24"/>
          <w:szCs w:val="24"/>
        </w:rPr>
        <w:t>ение, водоотведение, вентиляция, электроснабжение, электрооборудование, автоматика, пожарная безопасность, противопожарная защита, чрезвычайные ситуации, охрана окружающей среды.</w:t>
      </w:r>
    </w:p>
    <w:p w:rsidR="00000000" w:rsidRDefault="00F142CE">
      <w:pPr>
        <w:ind w:firstLine="403"/>
        <w:jc w:val="both"/>
      </w:pPr>
      <w:r>
        <w:rPr>
          <w:b/>
          <w:bCs/>
        </w:rPr>
        <w:t>_____________________________________________________________________________</w:t>
      </w:r>
      <w:r>
        <w:rPr>
          <w:b/>
          <w:bCs/>
        </w:rPr>
        <w:t>___________________________</w:t>
      </w:r>
    </w:p>
    <w:p w:rsidR="00000000" w:rsidRDefault="00F142CE">
      <w:pPr>
        <w:pStyle w:val="7"/>
        <w:spacing w:after="0" w:line="240" w:lineRule="auto"/>
        <w:ind w:firstLine="403"/>
        <w:jc w:val="left"/>
      </w:pPr>
      <w:r>
        <w:rPr>
          <w:b/>
          <w:bCs/>
          <w:caps/>
          <w:sz w:val="24"/>
          <w:szCs w:val="24"/>
        </w:rPr>
        <w:t> </w:t>
      </w:r>
    </w:p>
    <w:sectPr w:rsidR="00000000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2CE" w:rsidRDefault="00F142CE" w:rsidP="00F142CE">
      <w:r>
        <w:separator/>
      </w:r>
    </w:p>
  </w:endnote>
  <w:endnote w:type="continuationSeparator" w:id="0">
    <w:p w:rsidR="00F142CE" w:rsidRDefault="00F142CE" w:rsidP="00F1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2CE" w:rsidRDefault="00F142C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2CE" w:rsidRDefault="00F142C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2CE" w:rsidRDefault="00F142C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2CE" w:rsidRDefault="00F142CE" w:rsidP="00F142CE">
      <w:r>
        <w:separator/>
      </w:r>
    </w:p>
  </w:footnote>
  <w:footnote w:type="continuationSeparator" w:id="0">
    <w:p w:rsidR="00F142CE" w:rsidRDefault="00F142CE" w:rsidP="00F14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2CE" w:rsidRDefault="00F142C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2CE" w:rsidRDefault="00F142CE" w:rsidP="00F142C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142CE" w:rsidRDefault="00F142CE" w:rsidP="00F142C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3.03-11-2013 «Тоннели железнодорожные и автодорожные»</w:t>
    </w:r>
  </w:p>
  <w:p w:rsidR="00F142CE" w:rsidRPr="00F142CE" w:rsidRDefault="00F142CE" w:rsidP="00F142C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2CE" w:rsidRDefault="00F142C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142CE"/>
    <w:rsid w:val="00F1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58572-0CBE-4F6B-A253-F312F2FB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a3">
    <w:name w:val="a"/>
    <w:basedOn w:val="a"/>
    <w:rPr>
      <w:rFonts w:ascii="Calibri" w:hAnsi="Calibri" w:cs="Calibri"/>
      <w:color w:val="auto"/>
      <w:sz w:val="22"/>
      <w:szCs w:val="22"/>
    </w:rPr>
  </w:style>
  <w:style w:type="paragraph" w:customStyle="1" w:styleId="default">
    <w:name w:val="default"/>
    <w:basedOn w:val="a"/>
    <w:pPr>
      <w:autoSpaceDE w:val="0"/>
      <w:autoSpaceDN w:val="0"/>
    </w:pPr>
  </w:style>
  <w:style w:type="paragraph" w:customStyle="1" w:styleId="7">
    <w:name w:val="7"/>
    <w:basedOn w:val="a"/>
    <w:pPr>
      <w:spacing w:after="780" w:line="278" w:lineRule="atLeast"/>
      <w:ind w:hanging="1680"/>
      <w:jc w:val="center"/>
    </w:pPr>
    <w:rPr>
      <w:sz w:val="23"/>
      <w:szCs w:val="23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4">
    <w:name w:val="4"/>
    <w:basedOn w:val="a0"/>
  </w:style>
  <w:style w:type="character" w:customStyle="1" w:styleId="5">
    <w:name w:val="5"/>
    <w:basedOn w:val="a0"/>
  </w:style>
  <w:style w:type="paragraph" w:styleId="a6">
    <w:name w:val="header"/>
    <w:basedOn w:val="a"/>
    <w:link w:val="a7"/>
    <w:uiPriority w:val="99"/>
    <w:unhideWhenUsed/>
    <w:rsid w:val="00F142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42CE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F142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142C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3359655" TargetMode="External"/><Relationship Id="rId13" Type="http://schemas.openxmlformats.org/officeDocument/2006/relationships/hyperlink" Target="http://online.zakon.kz/Document/?doc_id=33359655" TargetMode="External"/><Relationship Id="rId18" Type="http://schemas.openxmlformats.org/officeDocument/2006/relationships/hyperlink" Target="http://online.zakon.kz/Document/?doc_id=30377519" TargetMode="External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link_id=1005202747" TargetMode="External"/><Relationship Id="rId7" Type="http://schemas.openxmlformats.org/officeDocument/2006/relationships/hyperlink" Target="http://online.zakon.kz/Document/?doc_id=33359655" TargetMode="External"/><Relationship Id="rId12" Type="http://schemas.openxmlformats.org/officeDocument/2006/relationships/hyperlink" Target="http://online.zakon.kz/Document/?doc_id=33359655" TargetMode="External"/><Relationship Id="rId17" Type="http://schemas.openxmlformats.org/officeDocument/2006/relationships/hyperlink" Target="http://online.zakon.kz/Document/?doc_id=30203471" TargetMode="Externa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170696" TargetMode="External"/><Relationship Id="rId20" Type="http://schemas.openxmlformats.org/officeDocument/2006/relationships/hyperlink" Target="http://online.zakon.kz/Document/?doc_id=30864472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359655" TargetMode="External"/><Relationship Id="rId11" Type="http://schemas.openxmlformats.org/officeDocument/2006/relationships/hyperlink" Target="http://online.zakon.kz/Document/?doc_id=33359655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3359655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://online.zakon.kz/Document/?doc_id=33359655" TargetMode="External"/><Relationship Id="rId19" Type="http://schemas.openxmlformats.org/officeDocument/2006/relationships/hyperlink" Target="http://online.zakon.kz/Document/?doc_id=3079807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359655" TargetMode="External"/><Relationship Id="rId14" Type="http://schemas.openxmlformats.org/officeDocument/2006/relationships/hyperlink" Target="http://online.zakon.kz/Document/?doc_id=33359655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9045</Words>
  <Characters>70720</Characters>
  <Application>Microsoft Office Word</Application>
  <DocSecurity>0</DocSecurity>
  <Lines>589</Lines>
  <Paragraphs>159</Paragraphs>
  <ScaleCrop>false</ScaleCrop>
  <Company/>
  <LinksUpToDate>false</LinksUpToDate>
  <CharactersWithSpaces>79606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3.03-11-2013 «Тоннели железнодорожные и автодорожные»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2021-08-31T08:12:00Z</dcterms:created>
  <dcterms:modified xsi:type="dcterms:W3CDTF">2021-08-31T08:12:00Z</dcterms:modified>
</cp:coreProperties>
</file>