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B3F45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3.03-115-2014</w:t>
      </w:r>
      <w:r>
        <w:rPr>
          <w:rStyle w:val="s1"/>
        </w:rPr>
        <w:br/>
      </w:r>
      <w:r>
        <w:rPr>
          <w:rStyle w:val="s1"/>
        </w:rPr>
        <w:br/>
        <w:t>Проектирование железнодорожных вокзалов</w:t>
      </w:r>
      <w:r>
        <w:rPr>
          <w:rStyle w:val="s1"/>
        </w:rPr>
        <w:br/>
      </w:r>
      <w:r>
        <w:rPr>
          <w:b/>
          <w:bCs/>
          <w:i/>
          <w:iCs/>
        </w:rPr>
        <w:br/>
      </w:r>
      <w:r>
        <w:t>Railway stations design</w:t>
      </w:r>
    </w:p>
    <w:p w:rsidR="00000000" w:rsidRDefault="002B3F45">
      <w:pPr>
        <w:jc w:val="center"/>
      </w:pPr>
      <w:r>
        <w:rPr>
          <w:rStyle w:val="s1"/>
        </w:rPr>
        <w:t>СОДЕРЖАНИЕ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2B3F45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B3F45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B3F45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2B3F45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2B3F45">
      <w:pPr>
        <w:ind w:firstLine="426"/>
        <w:jc w:val="both"/>
      </w:pPr>
      <w:hyperlink r:id="rId11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2B3F45">
      <w:pPr>
        <w:ind w:firstLine="426"/>
        <w:jc w:val="both"/>
      </w:pPr>
      <w:hyperlink r:id="rId12" w:anchor="sub_id=40201" w:history="1">
        <w:r>
          <w:rPr>
            <w:rStyle w:val="a3"/>
          </w:rPr>
          <w:t>4.2.1 Эвакуация персонала и пассажиров из помещений</w:t>
        </w:r>
      </w:hyperlink>
    </w:p>
    <w:p w:rsidR="00000000" w:rsidRDefault="002B3F45">
      <w:pPr>
        <w:ind w:firstLine="426"/>
        <w:jc w:val="both"/>
      </w:pPr>
      <w:hyperlink r:id="rId13" w:anchor="sub_id=403" w:history="1">
        <w:r>
          <w:rPr>
            <w:rStyle w:val="a3"/>
          </w:rPr>
          <w:t>4.3 Генеральный план</w:t>
        </w:r>
      </w:hyperlink>
    </w:p>
    <w:p w:rsidR="00000000" w:rsidRDefault="002B3F45">
      <w:pPr>
        <w:ind w:firstLine="426"/>
        <w:jc w:val="both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2B3F45">
      <w:pPr>
        <w:ind w:firstLine="426"/>
        <w:jc w:val="both"/>
      </w:pPr>
      <w:hyperlink r:id="rId15" w:anchor="sub_id=40401" w:history="1">
        <w:r>
          <w:rPr>
            <w:rStyle w:val="a3"/>
          </w:rPr>
          <w:t>4.4.1 Территория и участок</w:t>
        </w:r>
      </w:hyperlink>
    </w:p>
    <w:p w:rsidR="00000000" w:rsidRDefault="002B3F45">
      <w:pPr>
        <w:ind w:firstLine="426"/>
        <w:jc w:val="both"/>
      </w:pPr>
      <w:hyperlink r:id="rId16" w:anchor="sub_id=40402" w:history="1">
        <w:r>
          <w:rPr>
            <w:rStyle w:val="a3"/>
          </w:rPr>
          <w:t>4.4.2 Пассажирские и административные помещения</w:t>
        </w:r>
      </w:hyperlink>
    </w:p>
    <w:p w:rsidR="00000000" w:rsidRDefault="002B3F45">
      <w:pPr>
        <w:ind w:firstLine="426"/>
        <w:jc w:val="both"/>
      </w:pPr>
      <w:hyperlink r:id="rId17" w:anchor="sub_id=40403" w:history="1">
        <w:r>
          <w:rPr>
            <w:rStyle w:val="a3"/>
          </w:rPr>
          <w:t>4.4.3 Служебно-технические помещения</w:t>
        </w:r>
      </w:hyperlink>
    </w:p>
    <w:p w:rsidR="00000000" w:rsidRDefault="002B3F45">
      <w:pPr>
        <w:ind w:firstLine="426"/>
        <w:jc w:val="both"/>
      </w:pPr>
      <w:hyperlink r:id="rId18" w:anchor="sub_id=40404" w:history="1">
        <w:r>
          <w:rPr>
            <w:rStyle w:val="a3"/>
          </w:rPr>
          <w:t>4.4.4 Санитарно-техническое оборудование</w:t>
        </w:r>
      </w:hyperlink>
    </w:p>
    <w:p w:rsidR="00000000" w:rsidRDefault="002B3F45">
      <w:pPr>
        <w:ind w:firstLine="426"/>
        <w:jc w:val="both"/>
      </w:pPr>
      <w:hyperlink r:id="rId19" w:anchor="sub_id=40405" w:history="1">
        <w:r>
          <w:rPr>
            <w:rStyle w:val="a3"/>
          </w:rPr>
          <w:t>4.4.5</w:t>
        </w:r>
        <w:r>
          <w:rPr>
            <w:rStyle w:val="a3"/>
          </w:rPr>
          <w:t xml:space="preserve"> Пассажирские платформы и навесы</w:t>
        </w:r>
      </w:hyperlink>
    </w:p>
    <w:p w:rsidR="00000000" w:rsidRDefault="002B3F45">
      <w:pPr>
        <w:ind w:firstLine="426"/>
        <w:jc w:val="both"/>
      </w:pPr>
      <w:hyperlink r:id="rId20" w:anchor="sub_id=40406" w:history="1">
        <w:r>
          <w:rPr>
            <w:rStyle w:val="a3"/>
          </w:rPr>
          <w:t>4.4.6 Вокзальные переходы</w:t>
        </w:r>
      </w:hyperlink>
    </w:p>
    <w:p w:rsidR="00000000" w:rsidRDefault="002B3F45">
      <w:pPr>
        <w:ind w:firstLine="426"/>
        <w:jc w:val="both"/>
      </w:pPr>
      <w:hyperlink r:id="rId21" w:anchor="sub_id=40407" w:history="1">
        <w:r>
          <w:rPr>
            <w:rStyle w:val="a3"/>
          </w:rPr>
          <w:t>4.4.7 Средства визуальной инфор</w:t>
        </w:r>
        <w:r>
          <w:rPr>
            <w:rStyle w:val="a3"/>
          </w:rPr>
          <w:t>мации и оповещения</w:t>
        </w:r>
      </w:hyperlink>
    </w:p>
    <w:p w:rsidR="00000000" w:rsidRDefault="002B3F45">
      <w:pPr>
        <w:ind w:firstLine="426"/>
        <w:jc w:val="both"/>
      </w:pPr>
      <w:hyperlink r:id="rId22" w:anchor="sub_id=40408" w:history="1">
        <w:r>
          <w:rPr>
            <w:rStyle w:val="a3"/>
          </w:rPr>
          <w:t>4.4.8 Безопасность при эксплуатации</w:t>
        </w:r>
      </w:hyperlink>
    </w:p>
    <w:p w:rsidR="00000000" w:rsidRDefault="002B3F45">
      <w:pPr>
        <w:ind w:firstLine="426"/>
        <w:jc w:val="both"/>
      </w:pPr>
      <w:hyperlink r:id="rId23" w:anchor="sub_id=405" w:history="1">
        <w:r>
          <w:rPr>
            <w:rStyle w:val="a3"/>
          </w:rPr>
          <w:t>4.5 Конструктивные решения</w:t>
        </w:r>
      </w:hyperlink>
    </w:p>
    <w:p w:rsidR="00000000" w:rsidRDefault="002B3F45">
      <w:pPr>
        <w:ind w:firstLine="426"/>
        <w:jc w:val="both"/>
      </w:pPr>
      <w:hyperlink r:id="rId24" w:anchor="sub_id=406" w:history="1">
        <w:r>
          <w:rPr>
            <w:rStyle w:val="a3"/>
          </w:rPr>
          <w:t>4.6 Инженерные сети и системы</w:t>
        </w:r>
      </w:hyperlink>
    </w:p>
    <w:p w:rsidR="00000000" w:rsidRDefault="002B3F45">
      <w:pPr>
        <w:ind w:firstLine="426"/>
        <w:jc w:val="both"/>
      </w:pPr>
      <w:hyperlink r:id="rId25" w:anchor="sub_id=40601" w:history="1">
        <w:r>
          <w:rPr>
            <w:rStyle w:val="a3"/>
          </w:rPr>
          <w:t>4.6.1 Системы отопления, вентиляции</w:t>
        </w:r>
        <w:r>
          <w:rPr>
            <w:rStyle w:val="a3"/>
          </w:rPr>
          <w:t xml:space="preserve"> и кондиционирования</w:t>
        </w:r>
      </w:hyperlink>
    </w:p>
    <w:p w:rsidR="00000000" w:rsidRDefault="002B3F45">
      <w:pPr>
        <w:ind w:firstLine="426"/>
        <w:jc w:val="both"/>
      </w:pPr>
      <w:hyperlink r:id="rId26" w:anchor="sub_id=40602" w:history="1">
        <w:r>
          <w:rPr>
            <w:rStyle w:val="a3"/>
          </w:rPr>
          <w:t>4.6.2 Водоснабжение и канализация</w:t>
        </w:r>
      </w:hyperlink>
    </w:p>
    <w:p w:rsidR="00000000" w:rsidRDefault="002B3F45">
      <w:pPr>
        <w:ind w:firstLine="426"/>
        <w:jc w:val="both"/>
      </w:pPr>
      <w:hyperlink r:id="rId27" w:anchor="sub_id=40603" w:history="1">
        <w:r>
          <w:rPr>
            <w:rStyle w:val="a3"/>
          </w:rPr>
          <w:t>4.6.3 Электрооборудование</w:t>
        </w:r>
      </w:hyperlink>
    </w:p>
    <w:p w:rsidR="00000000" w:rsidRDefault="002B3F45">
      <w:pPr>
        <w:ind w:firstLine="426"/>
        <w:jc w:val="both"/>
      </w:pPr>
      <w:hyperlink r:id="rId28" w:anchor="sub_id=40604" w:history="1">
        <w:r>
          <w:rPr>
            <w:rStyle w:val="a3"/>
          </w:rPr>
          <w:t>4.6.4 Наружное и внутреннее освещение вокзала</w:t>
        </w:r>
      </w:hyperlink>
    </w:p>
    <w:p w:rsidR="00000000" w:rsidRDefault="002B3F45">
      <w:pPr>
        <w:ind w:firstLine="426"/>
        <w:jc w:val="both"/>
      </w:pPr>
      <w:hyperlink r:id="rId29" w:anchor="sub_id=40605" w:history="1">
        <w:r>
          <w:rPr>
            <w:rStyle w:val="a3"/>
          </w:rPr>
          <w:t>4.6.5 Связь и сигнализация</w:t>
        </w:r>
      </w:hyperlink>
    </w:p>
    <w:p w:rsidR="00000000" w:rsidRDefault="002B3F45">
      <w:pPr>
        <w:ind w:firstLine="426"/>
        <w:jc w:val="both"/>
      </w:pPr>
      <w:hyperlink r:id="rId30" w:anchor="sub_id=407" w:history="1">
        <w:r>
          <w:rPr>
            <w:rStyle w:val="a3"/>
          </w:rPr>
          <w:t>4.7 Доступность для маломобильных групп населения</w:t>
        </w:r>
      </w:hyperlink>
    </w:p>
    <w:p w:rsidR="00000000" w:rsidRDefault="002B3F45">
      <w:pPr>
        <w:ind w:firstLine="426"/>
        <w:jc w:val="both"/>
      </w:pPr>
      <w:hyperlink r:id="rId31" w:anchor="sub_id=408" w:history="1">
        <w:r>
          <w:rPr>
            <w:rStyle w:val="a3"/>
          </w:rPr>
          <w:t>4.8 Охрана окружающей среды</w:t>
        </w:r>
      </w:hyperlink>
    </w:p>
    <w:p w:rsidR="00000000" w:rsidRDefault="002B3F45">
      <w:pPr>
        <w:ind w:firstLine="426"/>
        <w:jc w:val="both"/>
      </w:pPr>
      <w:hyperlink r:id="rId32" w:anchor="sub_id=500" w:history="1">
        <w:r>
          <w:rPr>
            <w:rStyle w:val="a3"/>
          </w:rPr>
          <w:t>5. ЭНЕРГОСБЕРЕЖЕНИЕ И РАЦИОНАЛЬНОЕ ИСПОЛЬЗОВАНИЕ ПРИРОДНЫХ РЕСУРСОВ</w:t>
        </w:r>
      </w:hyperlink>
    </w:p>
    <w:p w:rsidR="00000000" w:rsidRDefault="002B3F45">
      <w:pPr>
        <w:ind w:firstLine="426"/>
        <w:jc w:val="both"/>
      </w:pPr>
      <w:hyperlink r:id="rId33" w:anchor="sub_id=501" w:history="1">
        <w:r>
          <w:rPr>
            <w:rStyle w:val="a3"/>
          </w:rPr>
          <w:t>5.1 Экономия энергии и сокращение расходов</w:t>
        </w:r>
        <w:r>
          <w:rPr>
            <w:rStyle w:val="a3"/>
          </w:rPr>
          <w:t xml:space="preserve"> тепла</w:t>
        </w:r>
      </w:hyperlink>
    </w:p>
    <w:p w:rsidR="00000000" w:rsidRDefault="002B3F45">
      <w:pPr>
        <w:ind w:firstLine="426"/>
        <w:jc w:val="both"/>
      </w:pPr>
      <w:hyperlink r:id="rId34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2B3F45">
      <w:pPr>
        <w:ind w:firstLine="426"/>
        <w:jc w:val="both"/>
      </w:pPr>
      <w:hyperlink r:id="rId35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Состав и</w:t>
        </w:r>
        <w:r>
          <w:rPr>
            <w:rStyle w:val="a3"/>
          </w:rPr>
          <w:t xml:space="preserve"> площади основных помещений железнодорожных вокзалов</w:t>
        </w:r>
      </w:hyperlink>
    </w:p>
    <w:p w:rsidR="00000000" w:rsidRDefault="002B3F45">
      <w:pPr>
        <w:ind w:firstLine="426"/>
        <w:jc w:val="both"/>
      </w:pPr>
      <w:hyperlink r:id="rId36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Расположение железнодорожных вокзалов в городе</w:t>
        </w:r>
      </w:hyperlink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ВВЕДЕНИЕ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00"/>
        <w:jc w:val="both"/>
      </w:pPr>
      <w:r>
        <w:rPr>
          <w:rStyle w:val="s0"/>
        </w:rPr>
        <w:t>Настоящий документ разработан в</w:t>
      </w:r>
      <w:r>
        <w:rPr>
          <w:rStyle w:val="s0"/>
        </w:rPr>
        <w:t xml:space="preserve"> рамках реформирования нормативно-технических документов в сфере архитектурной, градостроительной и строительной деятельности Республики Казахстан в соответствии с параметрическим методом нормирования.</w:t>
      </w:r>
    </w:p>
    <w:p w:rsidR="00000000" w:rsidRDefault="002B3F45">
      <w:pPr>
        <w:ind w:firstLine="400"/>
        <w:jc w:val="both"/>
      </w:pPr>
      <w:r>
        <w:rPr>
          <w:rStyle w:val="s0"/>
        </w:rPr>
        <w:t xml:space="preserve">Настоящий свод правил «Проектирование железнодорожных </w:t>
      </w:r>
      <w:r>
        <w:rPr>
          <w:rStyle w:val="s0"/>
        </w:rPr>
        <w:t xml:space="preserve">вокзалов» является одним из нормативных документов доказательной базы </w:t>
      </w:r>
      <w:hyperlink r:id="rId37" w:history="1">
        <w:r>
          <w:rPr>
            <w:rStyle w:val="a3"/>
          </w:rPr>
          <w:t>технического регламента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изделий».</w:t>
      </w:r>
    </w:p>
    <w:p w:rsidR="00000000" w:rsidRDefault="002B3F45">
      <w:pPr>
        <w:ind w:firstLine="400"/>
        <w:jc w:val="both"/>
      </w:pPr>
      <w:r>
        <w:rPr>
          <w:rStyle w:val="s0"/>
        </w:rPr>
        <w:t>В настоящем с</w:t>
      </w:r>
      <w:r>
        <w:rPr>
          <w:rStyle w:val="s0"/>
        </w:rPr>
        <w:t xml:space="preserve">воде правил приведены приемлемые решения, обеспечивающие выполнение требований </w:t>
      </w:r>
      <w:hyperlink r:id="rId38" w:history="1">
        <w:r>
          <w:rPr>
            <w:rStyle w:val="a3"/>
          </w:rPr>
          <w:t>СН РК</w:t>
        </w:r>
      </w:hyperlink>
      <w:r>
        <w:rPr>
          <w:rStyle w:val="s0"/>
        </w:rPr>
        <w:t xml:space="preserve"> «Проектирование железнодорожных вокзалов».</w:t>
      </w:r>
    </w:p>
    <w:p w:rsidR="00000000" w:rsidRDefault="002B3F45">
      <w:pPr>
        <w:ind w:firstLine="400"/>
        <w:jc w:val="both"/>
      </w:pPr>
      <w:r>
        <w:rPr>
          <w:rStyle w:val="s0"/>
        </w:rPr>
        <w:t>Приемлемые решения настоящего свода правил, не являются единственным способом выполнения требований, установленных в СН РК «Проектирование железнодорожных вокзалов».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1. ОБЛАСТЬ ПРИМЕНЕНИЯ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1.1 Настоящий свод правил устанавливает приемлемые решения к р</w:t>
      </w:r>
      <w:r>
        <w:t>азмещению и территории, объемно-планировочным решениям, инженерным системам зданий железнодорожных вокзалов.</w:t>
      </w:r>
    </w:p>
    <w:p w:rsidR="00000000" w:rsidRDefault="002B3F45">
      <w:pPr>
        <w:ind w:firstLine="426"/>
        <w:jc w:val="both"/>
      </w:pPr>
      <w:r>
        <w:t>1.2 Настоящий свод правил распространяется на проектирование и строительство новых, а также на реконструкцию и капитальный ремонт существующих здан</w:t>
      </w:r>
      <w:r>
        <w:t>ий железнодорожных вокзалов.</w:t>
      </w:r>
    </w:p>
    <w:p w:rsidR="00000000" w:rsidRDefault="002B3F45">
      <w:pPr>
        <w:ind w:firstLine="426"/>
        <w:jc w:val="both"/>
      </w:pPr>
      <w:r>
        <w:t>1.3 Приемлемые решения настоящего свода правил не распространяются на проектирование и возведение зданий и сооружений сезонного использования, пассажирских павильонов, служебно-пассажирских зданий.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2. НОРМАТИВНЫЕ ССЫЛКИ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Д</w:t>
      </w:r>
      <w:r>
        <w:t>ля применения настоящего свода правил необходимы следующие ссылочные нормативные документы:</w:t>
      </w:r>
    </w:p>
    <w:p w:rsidR="00000000" w:rsidRDefault="002B3F45">
      <w:pPr>
        <w:ind w:firstLine="426"/>
        <w:jc w:val="both"/>
      </w:pPr>
      <w:r>
        <w:t>СП РК 2.04-31-2012 Естественное и искусственное освещение.</w:t>
      </w:r>
    </w:p>
    <w:p w:rsidR="00000000" w:rsidRDefault="002B3F45">
      <w:pPr>
        <w:ind w:firstLine="426"/>
        <w:jc w:val="both"/>
      </w:pPr>
      <w:hyperlink r:id="rId39" w:history="1">
        <w:r>
          <w:rPr>
            <w:rStyle w:val="a3"/>
          </w:rPr>
          <w:t>СП РК 3.01-11-2013</w:t>
        </w:r>
      </w:hyperlink>
      <w:r>
        <w:t xml:space="preserve"> Градостроительство. Планировка и застройка городских и сельских населенных пунктов.</w:t>
      </w:r>
    </w:p>
    <w:p w:rsidR="00000000" w:rsidRDefault="002B3F45">
      <w:pPr>
        <w:ind w:firstLine="426"/>
        <w:jc w:val="both"/>
      </w:pPr>
      <w:r>
        <w:t>СП РК 3.06-02-2012 Проектирование зданий и сооружений с учетом доступности для маломобил</w:t>
      </w:r>
      <w:r>
        <w:t>ьных групп населения. Общие положения.</w:t>
      </w:r>
    </w:p>
    <w:p w:rsidR="00000000" w:rsidRDefault="002B3F45">
      <w:pPr>
        <w:ind w:firstLine="426"/>
        <w:jc w:val="both"/>
      </w:pPr>
      <w:r>
        <w:t>СП РК 4.01-03-2012 Внутренний водопровод и канализация зданий.</w:t>
      </w:r>
    </w:p>
    <w:p w:rsidR="00000000" w:rsidRDefault="002B3F45">
      <w:pPr>
        <w:ind w:firstLine="426"/>
        <w:jc w:val="both"/>
      </w:pPr>
      <w:r>
        <w:t>СП РК 4.01-07-2013 Водоснабжение. Наружные сети и сооружения.</w:t>
      </w:r>
    </w:p>
    <w:p w:rsidR="00000000" w:rsidRDefault="002B3F45">
      <w:pPr>
        <w:ind w:firstLine="426"/>
        <w:jc w:val="both"/>
      </w:pPr>
      <w:r>
        <w:t>СП РК 4.02-07-2012 Отопление, вентиляция и кондиционирование воздуха.</w:t>
      </w:r>
    </w:p>
    <w:p w:rsidR="00000000" w:rsidRDefault="002B3F45">
      <w:pPr>
        <w:ind w:firstLine="426"/>
        <w:jc w:val="both"/>
      </w:pPr>
      <w:r>
        <w:t>СП РК 4.04-21-2013 Эле</w:t>
      </w:r>
      <w:r>
        <w:t>ктротехнические устройства.</w:t>
      </w:r>
    </w:p>
    <w:p w:rsidR="00000000" w:rsidRDefault="002B3F45">
      <w:pPr>
        <w:ind w:firstLine="426"/>
        <w:jc w:val="both"/>
      </w:pPr>
      <w:r>
        <w:t>СП РК 5.01-27-2013 Основания зданий и сооружений.</w:t>
      </w:r>
    </w:p>
    <w:p w:rsidR="00000000" w:rsidRDefault="002B3F45">
      <w:pPr>
        <w:ind w:firstLine="426"/>
        <w:jc w:val="both"/>
      </w:pPr>
      <w:r>
        <w:t>Примечание. При пользовании целесообразно проверить действие ссылочных документов по информационным каталогам «Перечень нормативных правовых и нормативно-технических актов в сфер</w:t>
      </w:r>
      <w:r>
        <w:t>е архитектуры, градостроительства и строительства, действующих на территории Республики Казахстан»,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</w:t>
      </w:r>
      <w:r>
        <w:t>и Казахстан», составляемым ежегодно по состоянию на текущий год и соответствующим ежемесячно издаваемым информационным бюллетеням-журналам. Если ссылочный документ заменен (изменен), то при пользовании настоящим нормативом следует руководствоваться заменен</w:t>
      </w:r>
      <w:r>
        <w:t>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3. ТЕРМИНЫ И ОПРЕДЕЛЕНИЯ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В настоящем своде правил применяются термины и определени</w:t>
      </w:r>
      <w:r>
        <w:t>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2B3F45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 xml:space="preserve">Визуальные коммуникации: </w:t>
      </w:r>
      <w:r>
        <w:t>Группа небольших специальных предметов, несущих непосредственные сообщения, которые дают пассажиру конкретную и</w:t>
      </w:r>
      <w:r>
        <w:t>нформацию, воспринимаемую через зрение. Они помогают пассажиру ориентироваться в пространстве, передвигаться и действовать с учетом оптимальных условий осуществления функционального процесса в вокзале.</w:t>
      </w:r>
    </w:p>
    <w:p w:rsidR="00000000" w:rsidRDefault="002B3F45">
      <w:pPr>
        <w:ind w:firstLine="426"/>
        <w:jc w:val="both"/>
      </w:pPr>
      <w:r>
        <w:rPr>
          <w:b/>
          <w:bCs/>
        </w:rPr>
        <w:t xml:space="preserve">3.2 Дренчер: </w:t>
      </w:r>
      <w:r>
        <w:t>Открытая оросительная головка, устанавлив</w:t>
      </w:r>
      <w:r>
        <w:t>аемая на трубопроводах систем водяного (пенного) пожаротушения, предназначенная для образования водяной завесы с целью изоляции от огня смежных с местом пожара помещений.</w:t>
      </w:r>
    </w:p>
    <w:p w:rsidR="00000000" w:rsidRDefault="002B3F45">
      <w:pPr>
        <w:ind w:firstLine="426"/>
        <w:jc w:val="both"/>
      </w:pPr>
      <w:r>
        <w:rPr>
          <w:b/>
          <w:bCs/>
        </w:rPr>
        <w:t xml:space="preserve">3.3 Пропускная способность: </w:t>
      </w:r>
      <w:r>
        <w:t>Основной эксплуатационный показатель пассажирской железно</w:t>
      </w:r>
      <w:r>
        <w:t>дорожной станции, определяемый количеством транспортных средств, обрабатываемых за единицу времени (час, сутки, месяц, год). Пропускная способность вокзала определяется расчетным количеством пассажиров и посетителей, обслуживаемых в железнодорожных вокзала</w:t>
      </w:r>
      <w:r>
        <w:t>х в течение расчетного часа, в автовокзалах - в течение расчетных суток.</w:t>
      </w:r>
    </w:p>
    <w:p w:rsidR="00000000" w:rsidRDefault="002B3F45">
      <w:pPr>
        <w:ind w:firstLine="426"/>
        <w:jc w:val="both"/>
      </w:pPr>
      <w:r>
        <w:rPr>
          <w:b/>
          <w:bCs/>
        </w:rPr>
        <w:t xml:space="preserve">3.4 Пиктограмма: </w:t>
      </w:r>
      <w:r>
        <w:t>Характерный элемент визуальных коммуникаций вокзала, представляющий собой знак - символическое графическое изображение, имеющее сходство с отображаемым предметом (объ</w:t>
      </w:r>
      <w:r>
        <w:t>ектом, действием, железнодорожной службой, помещением), которое пиктограмма обозначает.</w:t>
      </w:r>
    </w:p>
    <w:p w:rsidR="00000000" w:rsidRDefault="002B3F45">
      <w:pPr>
        <w:ind w:firstLine="426"/>
        <w:jc w:val="both"/>
      </w:pPr>
      <w:r>
        <w:rPr>
          <w:b/>
          <w:bCs/>
        </w:rPr>
        <w:t xml:space="preserve">3.5 Расчетный поток пассажиров: </w:t>
      </w:r>
      <w:r>
        <w:t xml:space="preserve">Количество пассажиров отправления с учетом пассажиров прибытия, провожающих и встречающих, обслуживаемых в течение расчетных суток (для </w:t>
      </w:r>
      <w:r>
        <w:t>вокзалов, предназначенных для пассажиров дальнего следования) при соблюдении нормативных условий обслуживания в вокзале.</w:t>
      </w:r>
    </w:p>
    <w:p w:rsidR="00000000" w:rsidRDefault="002B3F45">
      <w:pPr>
        <w:ind w:firstLine="426"/>
        <w:jc w:val="both"/>
      </w:pPr>
      <w:r>
        <w:rPr>
          <w:b/>
          <w:bCs/>
        </w:rPr>
        <w:t>3.6 Транспортный узел</w:t>
      </w:r>
      <w:r>
        <w:t xml:space="preserve"> </w:t>
      </w:r>
      <w:r>
        <w:rPr>
          <w:b/>
          <w:bCs/>
        </w:rPr>
        <w:t xml:space="preserve">города: </w:t>
      </w:r>
      <w:r>
        <w:t>Комплекс транспортных сооружений и устройств в пункте соединения, пересечения или разветвления линий разл</w:t>
      </w:r>
      <w:r>
        <w:t>ичных видов внешнего транспорта (железнодорожного, автомобильного), а также городского транспорта, совместно выполняющих операции по транзитным, дальним и местным перевозкам пассажиров и грузов.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4. ПРИЕМЛЕМЫЕ РЕШЕНИЯ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rPr>
          <w:b/>
          <w:bCs/>
        </w:rPr>
        <w:t>4.1 Основные положения</w:t>
      </w:r>
    </w:p>
    <w:p w:rsidR="00000000" w:rsidRDefault="002B3F45">
      <w:pPr>
        <w:ind w:firstLine="426"/>
        <w:jc w:val="both"/>
      </w:pPr>
      <w:r>
        <w:t>4.1.1 Прие</w:t>
      </w:r>
      <w:r>
        <w:t>млемые решения настоящего свода правил должны применяться при строительстве, реконструкции, модернизации и техническом перевооружении новых и существующих железнодорожных вокзалов.</w:t>
      </w:r>
    </w:p>
    <w:p w:rsidR="00000000" w:rsidRDefault="002B3F45">
      <w:pPr>
        <w:ind w:firstLine="426"/>
        <w:jc w:val="both"/>
      </w:pPr>
      <w:r>
        <w:t>4.1.2 В зависимости от сложности и объема выполняемых работ железнодорожные</w:t>
      </w:r>
      <w:r>
        <w:t xml:space="preserve"> вокзалы по градации подразделяются на четыре класса:</w:t>
      </w:r>
    </w:p>
    <w:p w:rsidR="00000000" w:rsidRDefault="002B3F45">
      <w:pPr>
        <w:ind w:firstLine="426"/>
        <w:jc w:val="both"/>
      </w:pPr>
      <w:r>
        <w:t>1) внеклассные;</w:t>
      </w:r>
    </w:p>
    <w:p w:rsidR="00000000" w:rsidRDefault="002B3F45">
      <w:pPr>
        <w:ind w:firstLine="426"/>
        <w:jc w:val="both"/>
      </w:pPr>
      <w:r>
        <w:t>2) 1 класс;</w:t>
      </w:r>
    </w:p>
    <w:p w:rsidR="00000000" w:rsidRDefault="002B3F45">
      <w:pPr>
        <w:ind w:firstLine="426"/>
        <w:jc w:val="both"/>
      </w:pPr>
      <w:r>
        <w:t>3) 2 класс;</w:t>
      </w:r>
    </w:p>
    <w:p w:rsidR="00000000" w:rsidRDefault="002B3F45">
      <w:pPr>
        <w:ind w:firstLine="426"/>
        <w:jc w:val="both"/>
      </w:pPr>
      <w:r>
        <w:t>4) 3 класс.</w:t>
      </w:r>
    </w:p>
    <w:p w:rsidR="00000000" w:rsidRDefault="002B3F45">
      <w:pPr>
        <w:ind w:firstLine="426"/>
        <w:jc w:val="both"/>
      </w:pPr>
      <w:r>
        <w:t>4.1.3 Класс железнодорожного вокзала определяется согласно нижеприведенной формуле: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>К = (П*1) + (S/100 кв.м) + Т</w:t>
      </w:r>
      <w:r>
        <w:t>                           (1)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где: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К - </w:t>
      </w:r>
      <w:r>
        <w:t>класс вокзала;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П - </w:t>
      </w:r>
      <w:r>
        <w:t>пассажиры в сутки в годовом исчислении;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S - </w:t>
      </w:r>
      <w:r>
        <w:t>содержание вокзальных помещений (обща</w:t>
      </w:r>
      <w:r>
        <w:t>я площадь);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Т - </w:t>
      </w:r>
      <w:r>
        <w:t>дополнительные конструкции и оборудование.</w:t>
      </w:r>
    </w:p>
    <w:p w:rsidR="00000000" w:rsidRDefault="002B3F45">
      <w:pPr>
        <w:ind w:firstLine="426"/>
        <w:jc w:val="both"/>
      </w:pPr>
      <w:r>
        <w:t>4.1.4 Определение класса железнодорожного вокзала должно включать следующие суммарные показатели (см. таблицу 1):</w:t>
      </w:r>
    </w:p>
    <w:p w:rsidR="00000000" w:rsidRDefault="002B3F45">
      <w:pPr>
        <w:ind w:firstLine="426"/>
        <w:jc w:val="both"/>
      </w:pPr>
      <w:r>
        <w:t xml:space="preserve">- общее количество отправленных пассажиров в сутки в годовом исчислении 1 пассажир </w:t>
      </w:r>
      <w:r>
        <w:t>- 1 балл;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- </w:t>
      </w:r>
      <w:r>
        <w:t>содержание вокзальных помещений каждые 100 м</w:t>
      </w:r>
      <w:r>
        <w:rPr>
          <w:vertAlign w:val="superscript"/>
        </w:rPr>
        <w:t>2</w:t>
      </w:r>
      <w:r>
        <w:t xml:space="preserve"> площади - 1 балл;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1 - Определение класса железнодорожных вокзалов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4"/>
        <w:gridCol w:w="1826"/>
        <w:gridCol w:w="1826"/>
        <w:gridCol w:w="1833"/>
        <w:gridCol w:w="1986"/>
      </w:tblGrid>
      <w:tr w:rsidR="00000000">
        <w:trPr>
          <w:trHeight w:val="20"/>
        </w:trPr>
        <w:tc>
          <w:tcPr>
            <w:tcW w:w="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Внеклассные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 класс</w:t>
            </w:r>
          </w:p>
        </w:tc>
        <w:tc>
          <w:tcPr>
            <w:tcW w:w="9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 класс</w:t>
            </w:r>
          </w:p>
        </w:tc>
        <w:tc>
          <w:tcPr>
            <w:tcW w:w="10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 класс</w:t>
            </w:r>
          </w:p>
        </w:tc>
      </w:tr>
      <w:tr w:rsidR="00000000">
        <w:trPr>
          <w:trHeight w:val="20"/>
        </w:trPr>
        <w:tc>
          <w:tcPr>
            <w:tcW w:w="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Вокзалы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от 2500 и более баллов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от 700 до 2499 баллов</w:t>
            </w:r>
          </w:p>
        </w:tc>
        <w:tc>
          <w:tcPr>
            <w:tcW w:w="9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от 300 до 699 баллов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от 101 до 299 баллов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Примечания:</w:t>
      </w:r>
    </w:p>
    <w:p w:rsidR="00000000" w:rsidRDefault="002B3F45">
      <w:pPr>
        <w:ind w:firstLine="426"/>
        <w:jc w:val="both"/>
      </w:pPr>
      <w:r>
        <w:t>1. Проведение математических расчетов в части вычисления бальности определяется из расчета количества отправленных пассажиров;</w:t>
      </w:r>
    </w:p>
    <w:p w:rsidR="00000000" w:rsidRDefault="002B3F45">
      <w:pPr>
        <w:ind w:firstLine="426"/>
        <w:jc w:val="both"/>
      </w:pPr>
      <w:r>
        <w:t>2. Проведение математических расчетов в части вычи</w:t>
      </w:r>
      <w:r>
        <w:t>сления бальности определяется согласно площади здания железнодорожного вокзала, указанной в техническом паспорте железнодорожного вокзала;</w:t>
      </w:r>
    </w:p>
    <w:p w:rsidR="00000000" w:rsidRDefault="002B3F45">
      <w:pPr>
        <w:ind w:firstLine="426"/>
        <w:jc w:val="both"/>
      </w:pPr>
      <w:r>
        <w:t>3. Суммирование полученных показателей дает количество баллов, которые и определяют класс.</w:t>
      </w:r>
    </w:p>
    <w:p w:rsidR="00000000" w:rsidRDefault="002B3F45">
      <w:pPr>
        <w:ind w:firstLine="426"/>
        <w:jc w:val="both"/>
      </w:pPr>
      <w:r>
        <w:t>4. Дробное число при прове</w:t>
      </w:r>
      <w:r>
        <w:t>дении математических расчетов подлежит округлению до целого числа. Если первая из отбрасываемых цифр больше чем 5, то последняя из сохраняемых цифр увеличивается на единицу. Увеличение совершается и тогда, когда первая из отбрасываемых цифр равна 5.</w:t>
      </w:r>
    </w:p>
    <w:p w:rsidR="00000000" w:rsidRDefault="002B3F45">
      <w:pPr>
        <w:ind w:firstLine="426"/>
        <w:jc w:val="both"/>
      </w:pPr>
      <w:r>
        <w:t xml:space="preserve">4.1.5 </w:t>
      </w:r>
      <w:r>
        <w:t>На отдельных, последовательно разрабатываемых стадиях градостроительного проектирования должны решаться основные задачи развития транспортного узла города во взаимосвязи с формирующейся групповой системой населенных мест, в том числе и развития сети трансп</w:t>
      </w:r>
      <w:r>
        <w:t xml:space="preserve">ортных зданий, сооружений и устройств, связанных с организацией обслуживания пассажиров согласно </w:t>
      </w:r>
      <w:hyperlink r:id="rId40" w:history="1">
        <w:r>
          <w:rPr>
            <w:rStyle w:val="a3"/>
          </w:rPr>
          <w:t>СП РК 3.01-11</w:t>
        </w:r>
      </w:hyperlink>
      <w:r>
        <w:t>.</w:t>
      </w:r>
    </w:p>
    <w:p w:rsidR="00000000" w:rsidRDefault="002B3F45">
      <w:pPr>
        <w:ind w:firstLine="426"/>
        <w:jc w:val="both"/>
      </w:pPr>
      <w:r>
        <w:t>4.1.6 На стадии разработки генерального плана города (населенного пункта) следу</w:t>
      </w:r>
      <w:r>
        <w:t>ет осуществлять:</w:t>
      </w:r>
    </w:p>
    <w:p w:rsidR="00000000" w:rsidRDefault="002B3F45">
      <w:pPr>
        <w:ind w:firstLine="426"/>
        <w:jc w:val="both"/>
      </w:pPr>
      <w:r>
        <w:t>а) определение объемов пассажирских перевозок по железнодорожному транспорту и видам сообщений в увязке с отраслевыми схемами развития вокзального транспорта;</w:t>
      </w:r>
    </w:p>
    <w:p w:rsidR="00000000" w:rsidRDefault="002B3F45">
      <w:pPr>
        <w:ind w:firstLine="426"/>
        <w:jc w:val="both"/>
      </w:pPr>
      <w:r>
        <w:t>б) разработку основных принципов размещения на вокзалах железнодорожного транспо</w:t>
      </w:r>
      <w:r>
        <w:t>рта с учетом их взаимодействия в структуре транспортного узла города (населенного пункта).</w:t>
      </w:r>
    </w:p>
    <w:p w:rsidR="00000000" w:rsidRDefault="002B3F45">
      <w:pPr>
        <w:ind w:firstLine="426"/>
        <w:jc w:val="both"/>
      </w:pPr>
      <w:r>
        <w:t>4.1.7 На стадии разработки комплексной схемы развития всех видов городского пассажирского транспорта следует осуществлять:</w:t>
      </w:r>
    </w:p>
    <w:p w:rsidR="00000000" w:rsidRDefault="002B3F45">
      <w:pPr>
        <w:ind w:firstLine="426"/>
        <w:jc w:val="both"/>
      </w:pPr>
      <w:r>
        <w:t>а) уточнение объема пассажирских перевозок</w:t>
      </w:r>
      <w:r>
        <w:t>;</w:t>
      </w:r>
    </w:p>
    <w:p w:rsidR="00000000" w:rsidRDefault="002B3F45">
      <w:pPr>
        <w:ind w:firstLine="426"/>
        <w:jc w:val="both"/>
      </w:pPr>
      <w:r>
        <w:t>б) взаимодействие магистральных видов и пригородного транспорта с городским в обслуживании пассажиров на территории города и его пригородной зоны;</w:t>
      </w:r>
    </w:p>
    <w:p w:rsidR="00000000" w:rsidRDefault="002B3F45">
      <w:pPr>
        <w:ind w:firstLine="426"/>
        <w:jc w:val="both"/>
      </w:pPr>
      <w:r>
        <w:t>в) выделение перспективных сетей развития городского общественного транспорта и расчетный срок с учетом конкр</w:t>
      </w:r>
      <w:r>
        <w:t>етных транспортных решений комплексной схемы и очередности развития улично-дорожной сети в зонах размещения вокзалов магистрального транспорта.</w:t>
      </w:r>
    </w:p>
    <w:p w:rsidR="00000000" w:rsidRDefault="002B3F45">
      <w:pPr>
        <w:ind w:firstLine="426"/>
        <w:jc w:val="both"/>
      </w:pPr>
      <w:r>
        <w:t>4.1.8 На стадии разработки проектов детальной планировки, эскизов и проектов застройки следует осуществлять:</w:t>
      </w:r>
    </w:p>
    <w:p w:rsidR="00000000" w:rsidRDefault="002B3F45">
      <w:pPr>
        <w:ind w:firstLine="426"/>
        <w:jc w:val="both"/>
      </w:pPr>
      <w:r>
        <w:t xml:space="preserve">а) </w:t>
      </w:r>
      <w:r>
        <w:t>обеспечение единства технологического и архитектурного решений необходимого комплекса зданий и сооружений вокзала, а также привокзальной площади;</w:t>
      </w:r>
    </w:p>
    <w:p w:rsidR="00000000" w:rsidRDefault="002B3F45">
      <w:pPr>
        <w:ind w:firstLine="426"/>
        <w:jc w:val="both"/>
      </w:pPr>
      <w:r>
        <w:t>б) выделение объемов строительства, расчетный срок, а также при необходимости - определение необходимости даль</w:t>
      </w:r>
      <w:r>
        <w:t>нейшего развития вокзала на перспективу за пределами расчетного срока;</w:t>
      </w:r>
    </w:p>
    <w:p w:rsidR="00000000" w:rsidRDefault="002B3F45">
      <w:pPr>
        <w:ind w:firstLine="426"/>
        <w:jc w:val="both"/>
      </w:pPr>
      <w:r>
        <w:t>в) функциональное зонирование территории вокзала и привокзального района, примыкающего к привокзальной площади и перрону.</w:t>
      </w:r>
    </w:p>
    <w:p w:rsidR="00000000" w:rsidRDefault="002B3F45">
      <w:pPr>
        <w:ind w:firstLine="426"/>
        <w:jc w:val="both"/>
      </w:pPr>
      <w:r>
        <w:t xml:space="preserve">4.1.9 Общий строительный объем пассажирского здания независимо </w:t>
      </w:r>
      <w:r>
        <w:t>от величины отклонения от норм площадей и высот отдельных помещений не должен превышать объема, устанавливаемого заданием на проектирование.</w:t>
      </w:r>
    </w:p>
    <w:p w:rsidR="00000000" w:rsidRDefault="002B3F45">
      <w:pPr>
        <w:ind w:firstLine="426"/>
        <w:jc w:val="both"/>
      </w:pPr>
      <w:r>
        <w:t>4.1.10 Вокзалы в зависимости от категории обслуживаемых пассажиров и технико-экономического обоснования в части тех</w:t>
      </w:r>
      <w:r>
        <w:t>нологического и объемно-планировочного решения следует проектировать:</w:t>
      </w:r>
    </w:p>
    <w:p w:rsidR="00000000" w:rsidRDefault="002B3F45">
      <w:pPr>
        <w:ind w:firstLine="426"/>
        <w:jc w:val="both"/>
      </w:pPr>
      <w:r>
        <w:t>- раздельными, предназначенными для обслуживания всеми элементами вокзала только одной категории пассажиров - для пассажиров дальнего следования или только для пригородных;</w:t>
      </w:r>
    </w:p>
    <w:p w:rsidR="00000000" w:rsidRDefault="002B3F45">
      <w:pPr>
        <w:ind w:firstLine="426"/>
        <w:jc w:val="both"/>
      </w:pPr>
      <w:r>
        <w:t>- частично ра</w:t>
      </w:r>
      <w:r>
        <w:t>здельными, предназначенными для совместного обслуживания пассажиров, как дальнего следования, так и пригородных, но для каждой категории пассажиров создаются некоторые раздельные (самостоятельные) элементы вокзала, например, пассажирские здания, платформы;</w:t>
      </w:r>
    </w:p>
    <w:p w:rsidR="00000000" w:rsidRDefault="002B3F45">
      <w:pPr>
        <w:ind w:firstLine="426"/>
        <w:jc w:val="both"/>
      </w:pPr>
      <w:r>
        <w:t>- общими, предназначенными для совместного обслуживания пассажиров, как дальнего следования, так и пригородных всеми элементами вокзала.</w:t>
      </w:r>
    </w:p>
    <w:p w:rsidR="00000000" w:rsidRDefault="002B3F45">
      <w:pPr>
        <w:ind w:firstLine="426"/>
        <w:jc w:val="both"/>
      </w:pPr>
      <w:r>
        <w:t xml:space="preserve">4.1.11 В проектах детальной планировки и застройки предварительно намеченная в генплане реконструкция вокзалов должна </w:t>
      </w:r>
      <w:r>
        <w:t>быть уточнена и конкретизирована с определением расчетной вместимости или пропускной способности, размеров участков отдельных зданий и сооружений, организации подъездов к ним, с увязкой принятых решений с существующей и проектируемой застройкой и улично-до</w:t>
      </w:r>
      <w:r>
        <w:t>рожной сетью, схемой использования подземного пространства и инженерными сетями, со строгим резервированием необходимых участков на расчетный срок и перспективу.</w:t>
      </w:r>
    </w:p>
    <w:p w:rsidR="00000000" w:rsidRDefault="002B3F45">
      <w:pPr>
        <w:ind w:firstLine="426"/>
        <w:jc w:val="both"/>
      </w:pPr>
      <w:r>
        <w:t>4.1.12 В условиях непрерывного развития взаимосвязей между городом, населенными пунктами и рег</w:t>
      </w:r>
      <w:r>
        <w:t>ионами страны следует повышать требования, предъявляемые к транспортной инфраструктуре, к взаимодействию ее элементов в транспортных узлах.</w:t>
      </w:r>
    </w:p>
    <w:p w:rsidR="00000000" w:rsidRDefault="002B3F45">
      <w:pPr>
        <w:ind w:firstLine="426"/>
        <w:jc w:val="both"/>
      </w:pPr>
      <w:r>
        <w:t>4.1.13 Железнодорожные вокзалы должны обеспечивать безопасное, быстрое и удобное обслуживание пассажиров отправления</w:t>
      </w:r>
      <w:r>
        <w:t xml:space="preserve"> при оформлении проездных документов, во время ожидания поездов, посадки и высадки из вагонов, кратковременного обслуживания прибывающих пассажиров, а также встречающих и провожающих.</w:t>
      </w:r>
    </w:p>
    <w:p w:rsidR="00000000" w:rsidRDefault="002B3F45">
      <w:pPr>
        <w:ind w:firstLine="426"/>
        <w:jc w:val="both"/>
      </w:pPr>
      <w:r>
        <w:t>4.1.14 Объемно-планировочные и конструктивные решения железнодорожных во</w:t>
      </w:r>
      <w:r>
        <w:t xml:space="preserve">кзалов должны учитывать их перспективное развитие. В основу объемно-планировочного решения рекомендуется закладывать принципы гибкой планировки, обеспечивающие возможность дальнейшего развития комплекса. На объемно-планировочную структуру вокзалов большое </w:t>
      </w:r>
      <w:r>
        <w:t>влияние оказывают принципы организации их внутреннего пространства.</w:t>
      </w:r>
    </w:p>
    <w:p w:rsidR="00000000" w:rsidRDefault="002B3F45">
      <w:pPr>
        <w:ind w:firstLine="426"/>
        <w:jc w:val="both"/>
      </w:pPr>
      <w:r>
        <w:t>4.1.15 Нормирование вокзала в целом и его отдельных элементов следует определять в зависимости от расчетного годового потока пассажиров отправления с данного вокзала и расчетной вместимост</w:t>
      </w:r>
      <w:r>
        <w:t>и (нормируемых пассажирских помещений вокзала), которые определяются отдельно для пассажиров.</w:t>
      </w:r>
    </w:p>
    <w:p w:rsidR="00000000" w:rsidRDefault="002B3F45">
      <w:pPr>
        <w:ind w:firstLine="426"/>
        <w:jc w:val="both"/>
      </w:pPr>
      <w:r>
        <w:t>4.1.16 При определении расчетных потоков пассажиров и расчетной вместимости вокзалов при строительстве новых железнодорожных линий необходимо пользоваться данными</w:t>
      </w:r>
      <w:r>
        <w:t xml:space="preserve"> о прогнозируемой (проектируемой) численности населения в тяготеющем к конкретной железнодорожной станции вокзалу регионе, определяемыми государственными организациями, а также о предполагаемой средней и наибольшей подвижности населения согласно статистиче</w:t>
      </w:r>
      <w:r>
        <w:t>ским перспективным данным.</w:t>
      </w:r>
    </w:p>
    <w:p w:rsidR="00000000" w:rsidRDefault="002B3F45">
      <w:pPr>
        <w:ind w:firstLine="426"/>
        <w:jc w:val="both"/>
      </w:pPr>
      <w:r>
        <w:t xml:space="preserve">4.1.17 Состав и площади основных помещений железнодорожных вокзалов приведены в </w:t>
      </w:r>
      <w:hyperlink r:id="rId41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2B3F45">
      <w:pPr>
        <w:ind w:firstLine="426"/>
        <w:jc w:val="both"/>
      </w:pPr>
      <w:r>
        <w:t>4.1.18 В вокзалах, вместимость которых отличается от при</w:t>
      </w:r>
      <w:r>
        <w:t>веденной в приложении А, площадь основных помещений S допускается определять по формуле: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 xml:space="preserve">S=fPN,                            </w:t>
      </w:r>
      <w:r>
        <w:t>(1)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>f</w:t>
      </w:r>
      <w:r>
        <w:t xml:space="preserve"> - единичная норма площади в расчете на одного пассажира, находящегося в данном помещении (см. таблицу 2);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Р - </w:t>
      </w:r>
      <w:r>
        <w:t>примерное</w:t>
      </w:r>
      <w:r>
        <w:t xml:space="preserve"> количество пассажиров, единовременно находящихся в отдельных помещениях железнодорожного вокзала, в процентах от его расчетной вместимости;</w:t>
      </w:r>
    </w:p>
    <w:p w:rsidR="00000000" w:rsidRDefault="002B3F45">
      <w:pPr>
        <w:ind w:firstLine="426"/>
        <w:jc w:val="both"/>
      </w:pPr>
      <w:r>
        <w:t>N - расчетная вместимость вокзала, рассчитанная по формуле 2.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2 - Площадь основных пассажирских помещений</w:t>
      </w:r>
      <w:r>
        <w:rPr>
          <w:rStyle w:val="s1"/>
        </w:rPr>
        <w:t xml:space="preserve"> на 1 пассажира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1378"/>
        <w:gridCol w:w="1378"/>
        <w:gridCol w:w="1378"/>
        <w:gridCol w:w="1428"/>
      </w:tblGrid>
      <w:tr w:rsidR="00000000">
        <w:trPr>
          <w:trHeight w:val="20"/>
        </w:trPr>
        <w:tc>
          <w:tcPr>
            <w:tcW w:w="20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297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Площадь основных пассажирских помещений железнодорожных вокзалов, м</w:t>
            </w:r>
            <w:r>
              <w:rPr>
                <w:vertAlign w:val="superscript"/>
              </w:rPr>
              <w:t>2</w:t>
            </w:r>
            <w:r>
              <w:t>, на 1 пассажира,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 класс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 класс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 класс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Внеклассные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Объединенный пассажирский зал (вестибюль, кассовый зал, зал ожидания)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2,1-1,9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2,0-1,8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Вестибюль (операционный или распределительный зал, кассовый зал)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1,5-1,4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1,4-1,3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1,3 - 1,2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Зал ожидания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Комнаты (зал) пассажиров с детьми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Торговые залы ресторана, кафе или буфета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1,2-1,6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Примечания:</w:t>
            </w:r>
          </w:p>
          <w:p w:rsidR="00000000" w:rsidRDefault="002B3F45">
            <w:pPr>
              <w:spacing w:line="276" w:lineRule="auto"/>
            </w:pPr>
            <w:r>
              <w:t>1. В пределах каждой группы вокзалов большие единичные нормативные показатели надлежит применять для меньших вокзалов.</w:t>
            </w:r>
          </w:p>
          <w:p w:rsidR="00000000" w:rsidRDefault="002B3F45">
            <w:pPr>
              <w:spacing w:line="276" w:lineRule="auto"/>
            </w:pPr>
            <w:r>
              <w:t>2. В зависимости от функциональной схемы и объемно-планировочной композиции здания вокзала может быть запроектирован объединенный пассажи</w:t>
            </w:r>
            <w:r>
              <w:t>рский зал или отдельные помещения - вестибюль, кассовый зал, зал ожидания.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 xml:space="preserve">4.1.19 Расчетная вместимость вокзала </w:t>
      </w:r>
      <w:r>
        <w:rPr>
          <w:i/>
          <w:iCs/>
        </w:rPr>
        <w:t xml:space="preserve">N </w:t>
      </w:r>
      <w:r>
        <w:t>для пассажиров дальних и местных сообщений определяется по формуле: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>N = (CК</w:t>
      </w:r>
      <w:r>
        <w:rPr>
          <w:i/>
          <w:iCs/>
          <w:vertAlign w:val="subscript"/>
        </w:rPr>
        <w:t>1</w:t>
      </w:r>
      <w:r>
        <w:rPr>
          <w:i/>
          <w:iCs/>
        </w:rPr>
        <w:t>К</w:t>
      </w:r>
      <w:r>
        <w:rPr>
          <w:i/>
          <w:iCs/>
          <w:vertAlign w:val="subscript"/>
        </w:rPr>
        <w:t>2</w:t>
      </w:r>
      <w:r>
        <w:rPr>
          <w:i/>
          <w:iCs/>
        </w:rPr>
        <w:t>К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H)/100,                            </w:t>
      </w:r>
      <w:r>
        <w:t>(2)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среднесуточный поток отправления пассажиров дальнего и местного сообщения за год;</w:t>
      </w:r>
    </w:p>
    <w:p w:rsidR="00000000" w:rsidRDefault="002B3F45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коэффициент сезонной неравномерности, </w:t>
      </w:r>
      <w:r>
        <w:t>учитывающий изменение среднесуточного потока пассажиров за три наиболее загруженных месяца года по сравнению с С: принимается от 1,1 до 1,3; относительно большее значение коэффициента принимается для вокзалов, расположенных в местах массового отдыха, курор</w:t>
      </w:r>
      <w:r>
        <w:t>тных, исторических;</w:t>
      </w:r>
    </w:p>
    <w:p w:rsidR="00000000" w:rsidRDefault="002B3F45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 xml:space="preserve">- </w:t>
      </w:r>
      <w:r>
        <w:t>коэффициент, учитывающий пассажиров прибытия, а также встречающих и провожающих, принимается от 1,1 до 1,25 и уточняется по местным условиям;</w:t>
      </w:r>
    </w:p>
    <w:p w:rsidR="00000000" w:rsidRDefault="002B3F45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коэффициент суточной неравномерности, учитывающий изменение суточных потоков пассажи</w:t>
      </w:r>
      <w:r>
        <w:t>ров по двум наиболее загруженным дням недели (например, пятница + суббота/2 или суббота + воскресенье/2) по сравнению с С, и принимается не более 1,20;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Н - </w:t>
      </w:r>
      <w:r>
        <w:t>норма расчетной вместимости вокзала в процентах от С, принимается по таблице 2 и относится к пассажи</w:t>
      </w:r>
      <w:r>
        <w:t>рским помещениям вокзала, Н принимается (в пределах каждой ее градации и уточняется по местным условиям) более высокой для относительно меньших значений С, при неравномерном распределении потоков пассажиров в течение суток, при отправлении большинства пасс</w:t>
      </w:r>
      <w:r>
        <w:t>ажирских поездов в ночное время.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3 - Норма расчетной вместимости вокзала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673"/>
      </w:tblGrid>
      <w:tr w:rsidR="00000000">
        <w:trPr>
          <w:trHeight w:val="20"/>
        </w:trPr>
        <w:tc>
          <w:tcPr>
            <w:tcW w:w="24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Среднесуточный поток пассажиров отправления (С), человек</w:t>
            </w:r>
          </w:p>
        </w:tc>
        <w:tc>
          <w:tcPr>
            <w:tcW w:w="2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Норма расчетной вместимости вокзала Н в % от С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До 500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39-36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500 до 1000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36-32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1000 до 2000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32-29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2000 до 4000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29-25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4000 до 7000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25-21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7000 до 12000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21-19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12000 до 18000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19-17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18000 до 25000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17-16</w:t>
            </w:r>
          </w:p>
        </w:tc>
      </w:tr>
      <w:tr w:rsidR="00000000">
        <w:trPr>
          <w:trHeight w:val="20"/>
        </w:trPr>
        <w:tc>
          <w:tcPr>
            <w:tcW w:w="24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св. 25000</w:t>
            </w:r>
          </w:p>
        </w:tc>
        <w:tc>
          <w:tcPr>
            <w:tcW w:w="2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16-15 (или по заданию на проектирование)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4.1.20 Более высокую норму расчетной вместимости железнодорожного вокзала следует принимать при неравномерном распределении потока пассажиров в течение суток, при отправлении поездов в ночное время, отсутствии предварительной продажи билетов или удаленност</w:t>
      </w:r>
      <w:r>
        <w:t>и вокзала от населенного пункта.</w:t>
      </w:r>
    </w:p>
    <w:p w:rsidR="00000000" w:rsidRDefault="002B3F45">
      <w:pPr>
        <w:ind w:firstLine="426"/>
        <w:jc w:val="both"/>
      </w:pPr>
      <w:r>
        <w:t>4.1.21 В зависимости от расчетной вместимости к железнодорожным вокзалам | класса относятся вокзалы от 50 до 200 пассажиров, к 2 классу - более 200 до 700, к 1 классу - от 700 до 1500 пассажиров, к внеклассным более 1500 па</w:t>
      </w:r>
      <w:r>
        <w:t>ссажиров.</w:t>
      </w:r>
    </w:p>
    <w:p w:rsidR="00000000" w:rsidRDefault="002B3F45">
      <w:pPr>
        <w:ind w:firstLine="426"/>
        <w:jc w:val="both"/>
      </w:pPr>
      <w:r>
        <w:t>4.1.22 Расчетная вместимость вокзала является показателем, производным от пропускной способности, которая должна быть равна общему количеству пассажиров и посетителей, единовременно находящихся в здании вокзала.</w:t>
      </w:r>
    </w:p>
    <w:p w:rsidR="00000000" w:rsidRDefault="002B3F45">
      <w:pPr>
        <w:ind w:firstLine="426"/>
        <w:jc w:val="both"/>
      </w:pPr>
      <w:r>
        <w:t xml:space="preserve">4.1.23 Примерное число пассажиров </w:t>
      </w:r>
      <w:r>
        <w:t xml:space="preserve">и посетителей в формуле (2), единовременно находящихся в отдельных помещениях железнодорожных вокзалов </w:t>
      </w:r>
      <w:r>
        <w:rPr>
          <w:i/>
          <w:iCs/>
        </w:rPr>
        <w:t xml:space="preserve">Р, </w:t>
      </w:r>
      <w:r>
        <w:t>в процентах их расчетной вместимости следует принимать по таблице 4.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4 - Примерное число пассажиров и посетителей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4"/>
        <w:gridCol w:w="873"/>
        <w:gridCol w:w="1567"/>
        <w:gridCol w:w="1683"/>
        <w:gridCol w:w="1428"/>
      </w:tblGrid>
      <w:tr w:rsidR="00000000">
        <w:trPr>
          <w:trHeight w:val="20"/>
        </w:trPr>
        <w:tc>
          <w:tcPr>
            <w:tcW w:w="20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Помещения вокзала</w:t>
            </w:r>
          </w:p>
        </w:tc>
        <w:tc>
          <w:tcPr>
            <w:tcW w:w="2913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Пример</w:t>
            </w:r>
            <w:r>
              <w:t>ное число пассажиров и посетителей, единовременно находящихся в отдельных помещениях железнодорожных вокзалов, % их расчетной вместимости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 класс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 класс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 класс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Внеклассные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Объединенный пассажирский зал (вестибюль, кассовый зал, зал ожидания)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65-70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78-82 (вариант при объединенном зале)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Вестибюль (операционный или распределительный зал, кассовый зал)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_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38-47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40-49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42-50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Зал ожидания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35-40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35-40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35-40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Комната (зал) для пассажиров с детьми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Торговый зал ресторана, кафе или буфета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12- 15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10-12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8-10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6-8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Помещения камеры хранения ручного багажа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6-4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6-4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6-4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7-4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Прочие пассажирские помещения (почта, курительные, санузлы, парикмахерская и т.п.)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0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Итого: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9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2B3F45">
      <w:pPr>
        <w:ind w:firstLine="426"/>
        <w:jc w:val="both"/>
      </w:pPr>
      <w:r>
        <w:t>4.2.1 При проведении электромонтажных работ допускается применение только тех материалов, безопасность которых подтверждена испытаниями и сертификатами.</w:t>
      </w:r>
    </w:p>
    <w:p w:rsidR="00000000" w:rsidRDefault="002B3F45">
      <w:pPr>
        <w:ind w:firstLine="426"/>
        <w:jc w:val="both"/>
      </w:pPr>
      <w:r>
        <w:t>4.2.2 Ширина лестничного марша в зданиях вокзала должна быть не менее ширины выхода на лестничную клетк</w:t>
      </w:r>
      <w:r>
        <w:t>у с наиболее населенного этажа, но не менее чем 1,2 м.</w:t>
      </w:r>
    </w:p>
    <w:p w:rsidR="00000000" w:rsidRDefault="002B3F45">
      <w:pPr>
        <w:ind w:firstLine="426"/>
        <w:jc w:val="both"/>
      </w:pPr>
      <w:r>
        <w:t>4.2.3 Противопожарные стены рекомендуется возводить на всю высоту здания и обеспечивать нераспространение пожара в смежный пожарный отсек. Допускается в наружной части противопожарной стены предусматри</w:t>
      </w:r>
      <w:r>
        <w:t>вать окна, двери с минимальными пределами огнестойкости не менее EI 30 на расстоянии над кровлей примыкающего отсека не менее 8 м по вертикали и не менее 4 м от стен по горизонтали.</w:t>
      </w:r>
    </w:p>
    <w:p w:rsidR="00000000" w:rsidRDefault="002B3F45">
      <w:pPr>
        <w:ind w:firstLine="426"/>
        <w:jc w:val="both"/>
      </w:pPr>
      <w:r>
        <w:t>4.2.4 При разделении здания на пожарные отсеки противопожарными перекрытия</w:t>
      </w:r>
      <w:r>
        <w:t>ми или техническими этажами рекомендуется стены лестничных клеток предусматривать с пределами огнестойкости не менее REI 150.</w:t>
      </w:r>
    </w:p>
    <w:p w:rsidR="00000000" w:rsidRDefault="002B3F45">
      <w:pPr>
        <w:ind w:firstLine="426"/>
        <w:jc w:val="both"/>
      </w:pPr>
      <w:r>
        <w:t>4.2.5 В помещениях и сооружениях железнодорожного вокзала рекомендуется применять спринклерные системы пожарной защиты с минимальн</w:t>
      </w:r>
      <w:r>
        <w:t>ым пределом огнестойкости пожарных клапанов не ниже EI 90.</w:t>
      </w:r>
    </w:p>
    <w:p w:rsidR="00000000" w:rsidRDefault="002B3F45">
      <w:pPr>
        <w:ind w:firstLine="426"/>
        <w:jc w:val="both"/>
      </w:pPr>
      <w:r>
        <w:t xml:space="preserve">4.2.6 Пожарные гидранты допускается располагать на расстоянии не более 2,5 м от края проезжей части, но не менее 5 м от стен зданий. Расстояние между пожарными гидрантами определяется расчетом, но </w:t>
      </w:r>
      <w:r>
        <w:t>не должно превышать 200 м.</w:t>
      </w:r>
    </w:p>
    <w:p w:rsidR="00000000" w:rsidRDefault="002B3F45">
      <w:pPr>
        <w:ind w:firstLine="426"/>
        <w:jc w:val="both"/>
      </w:pPr>
      <w:r>
        <w:t>4.2.7 По капитальности и по огнестойкости в соответствии с требованиями действующих нормативных документов по обеспечению пожарной безопасности здания железнодорожных вокзалов следует подразделять на три класса:</w:t>
      </w:r>
    </w:p>
    <w:p w:rsidR="00000000" w:rsidRDefault="002B3F45">
      <w:pPr>
        <w:ind w:firstLine="426"/>
        <w:jc w:val="both"/>
      </w:pPr>
      <w:r>
        <w:t xml:space="preserve">а) к I классу по </w:t>
      </w:r>
      <w:r>
        <w:t>капитальности следует относить большие и крупные вокзалы, имеющие огнестойкость основных конструкций не ниже I степени;</w:t>
      </w:r>
    </w:p>
    <w:p w:rsidR="00000000" w:rsidRDefault="002B3F45">
      <w:pPr>
        <w:ind w:firstLine="426"/>
        <w:jc w:val="both"/>
      </w:pPr>
      <w:r>
        <w:t>б) ко II классу следует относить малые и средние вокзалы, имеющие огнестойкость основных конструкций не ниже II степени;</w:t>
      </w:r>
    </w:p>
    <w:p w:rsidR="00000000" w:rsidRDefault="002B3F45">
      <w:pPr>
        <w:ind w:firstLine="426"/>
        <w:jc w:val="both"/>
      </w:pPr>
      <w:r>
        <w:t>в) вокзалы расч</w:t>
      </w:r>
      <w:r>
        <w:t>етной вместимостью 100 и менее пассажиров, а также пассажирские павильоны допускается проектировать по III классу капитальности с огнестойкостью не ниже III степени.</w:t>
      </w:r>
    </w:p>
    <w:p w:rsidR="00000000" w:rsidRDefault="002B3F45">
      <w:pPr>
        <w:ind w:firstLine="426"/>
        <w:jc w:val="both"/>
      </w:pPr>
      <w:r>
        <w:t>4.2.8 Для обеспечения требуемой огнестойкости и снижения пожарной опасности конструкций, и</w:t>
      </w:r>
      <w:r>
        <w:t>х отделки, для защиты технологического оборудования, заделки технологических проемов для пропуска инженерных коммуникаций допускается использовать огнезащитные средства.</w:t>
      </w:r>
    </w:p>
    <w:p w:rsidR="00000000" w:rsidRDefault="002B3F45">
      <w:pPr>
        <w:ind w:firstLine="426"/>
        <w:jc w:val="both"/>
      </w:pPr>
      <w:r>
        <w:t>4.2.9 Помещения, где содержатся электрогенераторы, трансформаторы или комплектно распр</w:t>
      </w:r>
      <w:r>
        <w:t>еделительные устройства (КРУ), а также любое оборудование, предназначенное для эксплуатации эскалаторов, траволаторов или лифтов, рекомендуется оборудовать средствами для тушения огня, включающими систему, активирующуюся в автоматическом режиме в случае по</w:t>
      </w:r>
      <w:r>
        <w:t>жара.</w:t>
      </w:r>
    </w:p>
    <w:p w:rsidR="00000000" w:rsidRDefault="002B3F45">
      <w:pPr>
        <w:ind w:firstLine="426"/>
        <w:jc w:val="both"/>
      </w:pPr>
      <w:r>
        <w:t>4.2.10 Требования пожарной безопасности к системам отопления, вентиляции, кондиционирования, в том числе противодымной защите в зданиях и сооружениях железнодорожного вокзала целесообразно устанавливать в соответствии с действующими нормативными доку</w:t>
      </w:r>
      <w:r>
        <w:t>ментами или заданием на проектирование.</w:t>
      </w:r>
    </w:p>
    <w:p w:rsidR="00000000" w:rsidRDefault="002B3F45">
      <w:pPr>
        <w:ind w:firstLine="426"/>
        <w:jc w:val="both"/>
      </w:pPr>
      <w:r>
        <w:t>4.2.11 При наружных стенах с ленточным остеклением противопожарные стены любого типа и противопожарные перегородки 1-го типа должны разделять остекление.</w:t>
      </w:r>
    </w:p>
    <w:p w:rsidR="00000000" w:rsidRDefault="002B3F45">
      <w:pPr>
        <w:ind w:firstLine="426"/>
        <w:jc w:val="both"/>
      </w:pPr>
      <w:r>
        <w:t>4.2.12 Коридоры следует разделять на отсеки противопожарными п</w:t>
      </w:r>
      <w:r>
        <w:t>ерегородками 2-го типа с самозакрывающимися дверями не реже чем через 60 м.</w:t>
      </w:r>
    </w:p>
    <w:p w:rsidR="00000000" w:rsidRDefault="002B3F45">
      <w:pPr>
        <w:ind w:firstLine="426"/>
        <w:jc w:val="both"/>
      </w:pPr>
      <w:r>
        <w:rPr>
          <w:b/>
          <w:bCs/>
        </w:rPr>
        <w:t>4.2.1 Эвакуация персонала и пассажиров из помещений</w:t>
      </w:r>
    </w:p>
    <w:p w:rsidR="00000000" w:rsidRDefault="002B3F45">
      <w:pPr>
        <w:ind w:firstLine="426"/>
        <w:jc w:val="both"/>
      </w:pPr>
      <w:r>
        <w:t xml:space="preserve">4.2.1.1 Эвакуационные выходы должны располагаться рассредоточено. Минимальное расстояние (L), м, между наиболее удаленными один </w:t>
      </w:r>
      <w:r>
        <w:t>от другого эвакуационными выходами из помещения следует определять по формуле 3: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noProof/>
        </w:rPr>
        <w:drawing>
          <wp:inline distT="0" distB="0" distL="0" distR="0">
            <wp:extent cx="971550" cy="257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 (3)</w:t>
      </w:r>
    </w:p>
    <w:p w:rsidR="00000000" w:rsidRDefault="002B3F45">
      <w:pPr>
        <w:ind w:firstLine="426"/>
        <w:jc w:val="center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Р - </w:t>
      </w:r>
      <w:r>
        <w:t>периметр помещения, м.</w:t>
      </w:r>
    </w:p>
    <w:p w:rsidR="00000000" w:rsidRDefault="002B3F45">
      <w:pPr>
        <w:ind w:firstLine="426"/>
        <w:jc w:val="both"/>
      </w:pPr>
      <w:r>
        <w:t>4.2.1.2 Лестничные клетки, за исключением лестничных клеток типа Л2, как правило, должны иметь световые проемы площадью не менее 1,2 м</w:t>
      </w:r>
      <w:r>
        <w:rPr>
          <w:vertAlign w:val="superscript"/>
        </w:rPr>
        <w:t>2</w:t>
      </w:r>
      <w:r>
        <w:t xml:space="preserve"> в наружных стенах на каждом этаже.</w:t>
      </w:r>
    </w:p>
    <w:p w:rsidR="00000000" w:rsidRDefault="002B3F45">
      <w:pPr>
        <w:ind w:firstLine="426"/>
        <w:jc w:val="both"/>
      </w:pPr>
      <w:r>
        <w:t>4.2.1.3 В здани</w:t>
      </w:r>
      <w:r>
        <w:t xml:space="preserve">ях вокзалов должно быть предусмотрено не менее двух эвакуационных выходов с этажа. При наличии двух и более эвакуационных выходов общая пропускная способность этих выходов, кроме каждого одного из них, должна обеспечить эвакуацию всех людей на этаже или в </w:t>
      </w:r>
      <w:r>
        <w:t>здании.</w:t>
      </w:r>
    </w:p>
    <w:p w:rsidR="00000000" w:rsidRDefault="002B3F45">
      <w:pPr>
        <w:ind w:firstLine="426"/>
        <w:jc w:val="both"/>
      </w:pPr>
      <w:r>
        <w:t>4.2.1.4 Высота эвакуационных выходов в свету должна быть не менее 2 м, ширина не менее 0,8 м.</w:t>
      </w:r>
    </w:p>
    <w:p w:rsidR="00000000" w:rsidRDefault="002B3F45">
      <w:pPr>
        <w:ind w:firstLine="426"/>
        <w:jc w:val="both"/>
      </w:pPr>
      <w:r>
        <w:t>4.2.1.5 Выходы из помещений, в которых могут одновременно находиться более 100 человек, из помещений без естественного света, где могут находиться одновре</w:t>
      </w:r>
      <w:r>
        <w:t>менно более 50 человек или имеющих площади более 150 м</w:t>
      </w:r>
      <w:r>
        <w:rPr>
          <w:vertAlign w:val="superscript"/>
        </w:rPr>
        <w:t>2</w:t>
      </w:r>
      <w:r>
        <w:t>, а также пути эвакуации должны быть отмечены световыми указателями.</w:t>
      </w:r>
    </w:p>
    <w:p w:rsidR="00000000" w:rsidRDefault="002B3F45">
      <w:pPr>
        <w:ind w:firstLine="426"/>
        <w:jc w:val="both"/>
      </w:pPr>
      <w:r>
        <w:t>4.2.1.6 Выходы из 50% лестничных клеток, а также коридоров зданий вокзалов в объединенный пассажирский зал, имеющий выходы непосредс</w:t>
      </w:r>
      <w:r>
        <w:t>твенно наружу, на наружную открытую эстакаду или на платформу допускается предусматривать эвакуационными.</w:t>
      </w:r>
    </w:p>
    <w:p w:rsidR="00000000" w:rsidRDefault="002B3F45">
      <w:pPr>
        <w:ind w:firstLine="426"/>
        <w:jc w:val="both"/>
      </w:pPr>
      <w:r>
        <w:t>4.2.1.7 В зданиях вокзалов, имеющих естественное освещение через окна в наружных стенах, должно быть не менее 50% лестничных клеток, предназначенных для эвакуации. Лестницы без естественного освещения должны быть незадымляемыми типов H1, H2 или Н3 в соотве</w:t>
      </w:r>
      <w:r>
        <w:t>тствии с требованиями действующего нормативного документа по общественным зданиям и сооружениям.</w:t>
      </w:r>
    </w:p>
    <w:p w:rsidR="00000000" w:rsidRDefault="002B3F45">
      <w:pPr>
        <w:ind w:firstLine="426"/>
        <w:jc w:val="both"/>
      </w:pPr>
      <w:r>
        <w:t xml:space="preserve">4.2.1.8 Эвакуационные пути из помещений должны быть такой ширины, чтобы с учетом их геометрии по ним можно было беспрепятственно пронести носилки с лежащим на </w:t>
      </w:r>
      <w:r>
        <w:t>них человеком.</w:t>
      </w:r>
    </w:p>
    <w:p w:rsidR="00000000" w:rsidRDefault="002B3F45">
      <w:pPr>
        <w:ind w:firstLine="426"/>
        <w:jc w:val="both"/>
      </w:pPr>
      <w:r>
        <w:t>4.2.1.9 В местах перепада высот следует предусматривать лестницы с числом ступеней не менее трех или пандусы с уклоном не более 1:6. Ширина проступи должна быть не менее 0,25 м, а высота ступени - не более 0,22 м.</w:t>
      </w:r>
    </w:p>
    <w:p w:rsidR="00000000" w:rsidRDefault="002B3F45">
      <w:pPr>
        <w:ind w:firstLine="426"/>
        <w:jc w:val="both"/>
      </w:pPr>
      <w:r>
        <w:rPr>
          <w:b/>
          <w:bCs/>
        </w:rPr>
        <w:t>4.3 Генеральный план</w:t>
      </w:r>
    </w:p>
    <w:p w:rsidR="00000000" w:rsidRDefault="002B3F45">
      <w:pPr>
        <w:ind w:firstLine="426"/>
        <w:jc w:val="both"/>
      </w:pPr>
      <w:r>
        <w:t xml:space="preserve">4.3.1 </w:t>
      </w:r>
      <w:r>
        <w:t xml:space="preserve">Земельный участок для строительства вокзала следует выбирать с учетом особенностей генерального плана населенного пункта и трассы железной дороги, а также удобных транспортных связей с основными районами населенного пункта и устройства в соответствии с </w:t>
      </w:r>
      <w:hyperlink r:id="rId44" w:history="1">
        <w:r>
          <w:rPr>
            <w:rStyle w:val="a3"/>
          </w:rPr>
          <w:t>СП РК 3.01-11</w:t>
        </w:r>
      </w:hyperlink>
      <w:r>
        <w:t>.</w:t>
      </w:r>
    </w:p>
    <w:p w:rsidR="00000000" w:rsidRDefault="002B3F45">
      <w:pPr>
        <w:ind w:firstLine="426"/>
        <w:jc w:val="both"/>
      </w:pPr>
      <w:r>
        <w:t>4.3.2 В зависимости от местных условий (рельеф местности, размеры и характер застройки, интенсивность потоков магистрального и местного транспорта и пассажиров, тип вокзала и др.)</w:t>
      </w:r>
      <w:r>
        <w:t xml:space="preserve"> привокзальную площадь и движение на ней транспорта и пешеходов допускается проектировать в одном или в нескольких уровнях для более рационального использования земельного участка не только по горизонтали, но и по вертикали, и создавая при этом лучшие усло</w:t>
      </w:r>
      <w:r>
        <w:t>вия для развязки потоков транспорта и пешеходов, делая более удобные и короткие взаимосвязи.</w:t>
      </w:r>
    </w:p>
    <w:p w:rsidR="00000000" w:rsidRDefault="002B3F45">
      <w:pPr>
        <w:ind w:firstLine="426"/>
        <w:jc w:val="both"/>
      </w:pPr>
      <w:r>
        <w:t xml:space="preserve">4.3.3 При выборе места расположения железнодорожных вокзалов рекомендуется руководствоваться принципами их размещения, изложенными в </w:t>
      </w:r>
      <w:hyperlink r:id="rId45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2B3F45">
      <w:pPr>
        <w:ind w:firstLine="426"/>
        <w:jc w:val="both"/>
      </w:pPr>
      <w:r>
        <w:t>4.3.4 Вокзалы должны быть связаны удобными транспортными путями с крупными промышленными зонами, основными жилыми районами, зонами и объектами массового тяготения городского или регионального з</w:t>
      </w:r>
      <w:r>
        <w:t>начения. В железнодорожных вокзалах пассажир, как правило, не оканчивает свою поездку, а лишь меняет один вид транспорта на другой, чаще всего внешний транспорт на внутригородской, соответственно, в генеральных планах вокзалов необходимо предусмотреть:</w:t>
      </w:r>
    </w:p>
    <w:p w:rsidR="00000000" w:rsidRDefault="002B3F45">
      <w:pPr>
        <w:ind w:firstLine="426"/>
        <w:jc w:val="both"/>
      </w:pPr>
      <w:r>
        <w:t>- т</w:t>
      </w:r>
      <w:r>
        <w:t>ерритории проектируемых сооружений внешнего транспорта с определением месторасположения всех пассажирских зданий (в том числе железнодорожных вокзалов), а также мостов, путепроводов, туннелей и других, опорных инженерно-транспортных сооружений;</w:t>
      </w:r>
    </w:p>
    <w:p w:rsidR="00000000" w:rsidRDefault="002B3F45">
      <w:pPr>
        <w:ind w:firstLine="426"/>
        <w:jc w:val="both"/>
      </w:pPr>
      <w:r>
        <w:t>- скоростны</w:t>
      </w:r>
      <w:r>
        <w:t>е дороги, магистральные улицы и дороги общегородского и районного значения;</w:t>
      </w:r>
    </w:p>
    <w:p w:rsidR="00000000" w:rsidRDefault="002B3F45">
      <w:pPr>
        <w:ind w:firstLine="426"/>
        <w:jc w:val="both"/>
      </w:pPr>
      <w:r>
        <w:t>- системы общественного транспорта (с выделением линий скоростного движения) с размещением трамвайных, троллейбусных и автобусных депо и парков, гаражей для легковых и грузовых так</w:t>
      </w:r>
      <w:r>
        <w:t>сомоторов, грузовых и специальных автомобилей.</w:t>
      </w:r>
    </w:p>
    <w:p w:rsidR="00000000" w:rsidRDefault="002B3F45">
      <w:pPr>
        <w:ind w:firstLine="426"/>
        <w:jc w:val="both"/>
      </w:pPr>
      <w:r>
        <w:t>4.3.5 В соответствии с конкретными природно-климатическими условиями в городах II, III и IV климатических районов на привокзальных площадях и прилегающей территории следует предусматривать озелененные площадки</w:t>
      </w:r>
      <w:r>
        <w:t xml:space="preserve"> с теневыми навесами, ветрозащитными стенками и благоустроенными местами ожидания пассажиров и посетителей в теплое время года, рассчитанные не менее чем на 15% - 20% расчетной единовременной вместимости вокзала.</w:t>
      </w:r>
    </w:p>
    <w:p w:rsidR="00000000" w:rsidRDefault="002B3F45">
      <w:pPr>
        <w:ind w:firstLine="426"/>
        <w:jc w:val="both"/>
      </w:pPr>
      <w:r>
        <w:t>4.3.6 Проектирование железнодорожных вокзал</w:t>
      </w:r>
      <w:r>
        <w:t>ов островного, тупикового и комбинированного типов допускается только в виде исключения при специальных технико-экономических обоснованиях.</w:t>
      </w:r>
    </w:p>
    <w:p w:rsidR="00000000" w:rsidRDefault="002B3F45">
      <w:pPr>
        <w:ind w:firstLine="426"/>
        <w:jc w:val="both"/>
      </w:pPr>
      <w:r>
        <w:t>4.3.7 Одноуровневые решения перрона допускается принимать на перронах бокового и островного типов только в железнодо</w:t>
      </w:r>
      <w:r>
        <w:t>рожных вокзалах 3 класса, а также на перронах тупикового типа.</w:t>
      </w:r>
    </w:p>
    <w:p w:rsidR="00000000" w:rsidRDefault="002B3F45">
      <w:pPr>
        <w:ind w:firstLine="426"/>
        <w:jc w:val="both"/>
      </w:pPr>
      <w:r>
        <w:t>4.3.8 Длина пешеходного пути пассажиров от остановочных пунктов городского общественного транспорта до входов в вокзал нормирована и, как правило, не должна превышать 100 м, во внеклассных вокз</w:t>
      </w:r>
      <w:r>
        <w:t>алах может быть увеличена до 150 м.</w:t>
      </w:r>
    </w:p>
    <w:p w:rsidR="00000000" w:rsidRDefault="002B3F45">
      <w:pPr>
        <w:ind w:firstLine="426"/>
        <w:jc w:val="both"/>
      </w:pPr>
      <w:r>
        <w:t>4.3.9 При расположении железнодорожного вокзала в городе необходимо учитывать совокупность транспортных устройств в пунктах примыкания или пересечения соответствующих магистралей (линий, трасс) различных видов внешнего т</w:t>
      </w:r>
      <w:r>
        <w:t>ранспорта (железнодорожного, автомобильного), а также городского транспорта, совместно выполняющих операции по транзитным, дальним, местным, пригородным и городским перевозкам пассажиров и грузов (см. рисунок 1).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noProof/>
        </w:rPr>
        <w:drawing>
          <wp:inline distT="0" distB="0" distL="0" distR="0">
            <wp:extent cx="2971800" cy="434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B3F45">
      <w:pPr>
        <w:ind w:firstLine="426"/>
        <w:jc w:val="center"/>
      </w:pPr>
      <w:r>
        <w:rPr>
          <w:i/>
          <w:iCs/>
        </w:rPr>
        <w:t xml:space="preserve">A - </w:t>
      </w:r>
      <w:r>
        <w:t xml:space="preserve">крупный город с прямоугольно-сетчатой планировочной структурой; </w:t>
      </w:r>
      <w:r>
        <w:rPr>
          <w:i/>
          <w:iCs/>
        </w:rPr>
        <w:t xml:space="preserve">б - </w:t>
      </w:r>
      <w:r>
        <w:t>крупный город с радиально-кольцевой планировочной структурой</w:t>
      </w:r>
      <w:r>
        <w:t xml:space="preserve">; </w:t>
      </w:r>
      <w:r>
        <w:rPr>
          <w:i/>
          <w:iCs/>
        </w:rPr>
        <w:t xml:space="preserve">1 - </w:t>
      </w:r>
      <w:r>
        <w:t xml:space="preserve">скоростные дороги; </w:t>
      </w:r>
      <w:r>
        <w:rPr>
          <w:i/>
          <w:iCs/>
        </w:rPr>
        <w:t xml:space="preserve">2 - </w:t>
      </w:r>
      <w:r>
        <w:t xml:space="preserve">магистральные улицы городского значения; </w:t>
      </w:r>
      <w:r>
        <w:rPr>
          <w:i/>
          <w:iCs/>
        </w:rPr>
        <w:t xml:space="preserve">3 - </w:t>
      </w:r>
      <w:r>
        <w:t xml:space="preserve">магистральные улицы районного значения; </w:t>
      </w:r>
      <w:r>
        <w:rPr>
          <w:i/>
          <w:iCs/>
        </w:rPr>
        <w:t xml:space="preserve">4 - </w:t>
      </w:r>
      <w:r>
        <w:t xml:space="preserve">остановочные пункты уличного общественного транспорта; </w:t>
      </w:r>
      <w:r>
        <w:rPr>
          <w:i/>
          <w:iCs/>
        </w:rPr>
        <w:t xml:space="preserve">5 - </w:t>
      </w:r>
      <w:r>
        <w:t xml:space="preserve">линии скоростного внеуличного транспорта; </w:t>
      </w:r>
      <w:r>
        <w:rPr>
          <w:i/>
          <w:iCs/>
        </w:rPr>
        <w:t xml:space="preserve">6 - </w:t>
      </w:r>
      <w:r>
        <w:t>основные пересадочные узлы; 7 - ж</w:t>
      </w:r>
      <w:r>
        <w:t xml:space="preserve">елезнодорожный вокзал; </w:t>
      </w:r>
      <w:r>
        <w:rPr>
          <w:i/>
          <w:iCs/>
        </w:rPr>
        <w:t xml:space="preserve">10 - </w:t>
      </w:r>
      <w:r>
        <w:t xml:space="preserve">общегородской центр; </w:t>
      </w:r>
      <w:r>
        <w:rPr>
          <w:i/>
          <w:iCs/>
        </w:rPr>
        <w:t xml:space="preserve">11 - </w:t>
      </w:r>
      <w:r>
        <w:t xml:space="preserve">районные и межрайонные общественные центры; </w:t>
      </w:r>
      <w:r>
        <w:rPr>
          <w:i/>
          <w:iCs/>
        </w:rPr>
        <w:t xml:space="preserve">12 - </w:t>
      </w:r>
      <w:r>
        <w:t>пешеходные улицы и зоны.</w:t>
      </w:r>
    </w:p>
    <w:p w:rsidR="00000000" w:rsidRDefault="002B3F45">
      <w:pPr>
        <w:jc w:val="center"/>
      </w:pPr>
      <w:r>
        <w:rPr>
          <w:rStyle w:val="s1"/>
        </w:rPr>
        <w:t>Рисунок 1 - Принципиальные схемы размещения транспортных сооружений и узлов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4.3.10 По условиям размещения на транспортной маги</w:t>
      </w:r>
      <w:r>
        <w:t>страли вокзалы следует различать на конечные или тупиковые, на которых основная часть пассажиров заканчивает поездку на внешнем (магистральном или пригородном) транспорте; узловые, расположенные в местах пересечений или примыканий линий одного или нескольк</w:t>
      </w:r>
      <w:r>
        <w:t>их видов внешнего транспорта, в которых значительная часть пассажиров совершает пересадки, и промежуточные, расположенные между конечными и узловыми станциями.</w:t>
      </w:r>
    </w:p>
    <w:p w:rsidR="00000000" w:rsidRDefault="002B3F45">
      <w:pPr>
        <w:ind w:firstLine="426"/>
        <w:jc w:val="both"/>
      </w:pPr>
      <w:r>
        <w:t>4.3.11 При наличии значительных потоков пассажиров, пересаживающихся в данном узле с одного вида</w:t>
      </w:r>
      <w:r>
        <w:t xml:space="preserve"> магистрального, местного или пригородного транспорта на другой, а также при наличии соответствующих функционально-технологических и градостроительно-планировочных предпосылок рекомендуется устройство объединенных вокзалов, приведенных в таблице 5.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</w:t>
      </w:r>
      <w:r>
        <w:rPr>
          <w:rStyle w:val="s1"/>
        </w:rPr>
        <w:t>ца 5 - Различные формы объединения вокзалов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6912"/>
      </w:tblGrid>
      <w:tr w:rsidR="00000000">
        <w:trPr>
          <w:trHeight w:val="20"/>
        </w:trPr>
        <w:tc>
          <w:tcPr>
            <w:tcW w:w="12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Поток пересаживающихся пассажиров, % от общего числа</w:t>
            </w:r>
          </w:p>
        </w:tc>
        <w:tc>
          <w:tcPr>
            <w:tcW w:w="3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Вид объединения вокзалов</w:t>
            </w:r>
          </w:p>
        </w:tc>
      </w:tr>
      <w:tr w:rsidR="00000000">
        <w:trPr>
          <w:trHeight w:val="20"/>
        </w:trPr>
        <w:tc>
          <w:tcPr>
            <w:tcW w:w="1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Свыше 50</w:t>
            </w:r>
          </w:p>
        </w:tc>
        <w:tc>
          <w:tcPr>
            <w:tcW w:w="3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Вокзал, обслуживающий местных и пригородных пассажиров, следует размещать в составе вокзала магистральных видов транспорта, обслуживающего дальних и транзитных пассажиров</w:t>
            </w:r>
          </w:p>
        </w:tc>
      </w:tr>
      <w:tr w:rsidR="00000000">
        <w:trPr>
          <w:trHeight w:val="20"/>
        </w:trPr>
        <w:tc>
          <w:tcPr>
            <w:tcW w:w="1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От 30 до 50</w:t>
            </w:r>
          </w:p>
        </w:tc>
        <w:tc>
          <w:tcPr>
            <w:tcW w:w="3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Следует предусматривать взаимоувязанное размещение вокзалов различных ви</w:t>
            </w:r>
            <w:r>
              <w:t>дов транспорта. В вокзале основного вида магистрального транспорта следует предусматривать диспетчерский пункт, кассы, а также перроны транспорта, обслуживающего местных и пригородных пассажиров</w:t>
            </w:r>
          </w:p>
        </w:tc>
      </w:tr>
      <w:tr w:rsidR="00000000">
        <w:trPr>
          <w:trHeight w:val="20"/>
        </w:trPr>
        <w:tc>
          <w:tcPr>
            <w:tcW w:w="12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До 30</w:t>
            </w:r>
          </w:p>
        </w:tc>
        <w:tc>
          <w:tcPr>
            <w:tcW w:w="3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Вокзалы допускается размещать раздельно. У вокзала осн</w:t>
            </w:r>
            <w:r>
              <w:t>овного вида магистрального транспорта допускается предусматривать устройство промежуточных остановочных пунктов междугородных и пригородных видов транспорта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4.3.12 Категории обслуживаемых пассажиров должны соответствовать основным видам пассажирских соо</w:t>
      </w:r>
      <w:r>
        <w:t>бщений - международным, дальним, местным, пригородным, внутригородским и различным их сочетаниям, которые во многом предопределяют характер и последовательность проводимых операций и, следовательно, состав основных помещений, соотношение их площадей, после</w:t>
      </w:r>
      <w:r>
        <w:t>довательность размещения и принципиальную архитектурно-пространственную схему вокзала.</w:t>
      </w:r>
    </w:p>
    <w:p w:rsidR="00000000" w:rsidRDefault="002B3F45">
      <w:pPr>
        <w:ind w:firstLine="426"/>
        <w:jc w:val="both"/>
      </w:pPr>
      <w:r>
        <w:t>4.3.13 Архитектурно-пространственная композиция здания вокзала, как правило, должна выявлять его доминирующее значение как основного сооружения вокзального комплекса.</w:t>
      </w:r>
    </w:p>
    <w:p w:rsidR="00000000" w:rsidRDefault="002B3F45">
      <w:pPr>
        <w:ind w:firstLine="426"/>
        <w:jc w:val="both"/>
      </w:pPr>
      <w:r>
        <w:t>4.</w:t>
      </w:r>
      <w:r>
        <w:t>3.14 Приемы архитектурной композиции зданий вокзалов предусматриваются от технологической схемы их эксплуатации и пространственно-планировочной организации движения пешеходов и транспорта на привокзальной площади и перроне. В связи с этим и в зависимости о</w:t>
      </w:r>
      <w:r>
        <w:t>т характера расположения пассажирских зданий по отношению к перрону следует предусматривать централизованные, блокированные и павильонные решения вокзальных комплексов.</w:t>
      </w:r>
    </w:p>
    <w:p w:rsidR="00000000" w:rsidRDefault="002B3F45">
      <w:pPr>
        <w:ind w:firstLine="426"/>
        <w:jc w:val="both"/>
      </w:pPr>
      <w:r>
        <w:t xml:space="preserve">4.3.15 Централизованные, компактные решения допускается применять для отдельно стоящих </w:t>
      </w:r>
      <w:r>
        <w:t>зданий вокзалов, а блокированные, состоящие из нескольких связанных между собой объемов, преимущественно для объединенных вокзалов или кооперированных с административно-служебными, техническими или общественными зданиями.</w:t>
      </w:r>
    </w:p>
    <w:p w:rsidR="00000000" w:rsidRDefault="002B3F45">
      <w:pPr>
        <w:ind w:firstLine="426"/>
        <w:jc w:val="both"/>
      </w:pPr>
      <w:r>
        <w:t>4.3.16 Павильонные композиции, отл</w:t>
      </w:r>
      <w:r>
        <w:t>ичающиеся большой площадью застройки и растянутыми пешеходными и инженерными коммуникациями, в городах использовать не рекомендуется.</w:t>
      </w:r>
    </w:p>
    <w:p w:rsidR="00000000" w:rsidRDefault="002B3F45">
      <w:pPr>
        <w:ind w:firstLine="426"/>
        <w:jc w:val="both"/>
      </w:pPr>
      <w:r>
        <w:t>4.3.17 Центрические решения вокзала должны быть наиболее оправданными при перронах, охватывающих здание вокзала с двух или</w:t>
      </w:r>
      <w:r>
        <w:t xml:space="preserve"> нескольких сторон. При проектировании функциональных качеств вокзалов (вытянутых вдоль перрона, вытянутых поперек перрона или компактных) должна определяться длина пешеходного пути от подвозящего транспорта до магистрального и в обратном направлении.</w:t>
      </w:r>
    </w:p>
    <w:p w:rsidR="00000000" w:rsidRDefault="002B3F45">
      <w:pPr>
        <w:ind w:firstLine="426"/>
        <w:jc w:val="both"/>
      </w:pPr>
      <w:r>
        <w:t>4.3.18 В генеральном плане вокзала необходимо предусмотреть: функциональное зонирование участков и обеспечение технологических, пешеходных и транспортных связей между всеми зданиями и сооружениями вокзала;</w:t>
      </w:r>
    </w:p>
    <w:p w:rsidR="00000000" w:rsidRDefault="002B3F45">
      <w:pPr>
        <w:ind w:firstLine="426"/>
        <w:jc w:val="both"/>
      </w:pPr>
      <w:r>
        <w:t>- отдельные пути транзитного по отношению к вокзал</w:t>
      </w:r>
      <w:r>
        <w:t>у городского транспорта;</w:t>
      </w:r>
    </w:p>
    <w:p w:rsidR="00000000" w:rsidRDefault="002B3F45">
      <w:pPr>
        <w:ind w:firstLine="426"/>
        <w:jc w:val="both"/>
      </w:pPr>
      <w:r>
        <w:t>- организацию подъездов, остановочных пунктов и стоянок всех видов городского транспорта, подходы пешеходов к вокзалу и разделение путей движения пассажиров различных видов сообщений, а также пассажиров прибытия и отправления;</w:t>
      </w:r>
    </w:p>
    <w:p w:rsidR="00000000" w:rsidRDefault="002B3F45">
      <w:pPr>
        <w:ind w:firstLine="426"/>
        <w:jc w:val="both"/>
      </w:pPr>
      <w:r>
        <w:t>- оп</w:t>
      </w:r>
      <w:r>
        <w:t>ределение мест установки торговых и других павильонов, киосков, автоматов.</w:t>
      </w:r>
    </w:p>
    <w:p w:rsidR="00000000" w:rsidRDefault="002B3F45">
      <w:pPr>
        <w:ind w:firstLine="426"/>
        <w:jc w:val="both"/>
      </w:pPr>
      <w:r>
        <w:t>4.3.19 Размеры и конфигурация перронов железнодорожных вокзалов должны предусматриваться количеством железнодорожных путей, шириной платформ и их длиной, которая должна соответствов</w:t>
      </w:r>
      <w:r>
        <w:t>ать длине пассажирских поездов. При количестве железнодорожных путей более двух между зданиями вокзала и платформами следует предусматривать пешеходные мосты, тоннели или крытые галереи.</w:t>
      </w:r>
    </w:p>
    <w:p w:rsidR="00000000" w:rsidRDefault="002B3F45">
      <w:pPr>
        <w:ind w:firstLine="426"/>
        <w:jc w:val="both"/>
      </w:pPr>
      <w:r>
        <w:t>4.3.20 С точки зрения взаимного расположения пассажирских помещений с</w:t>
      </w:r>
      <w:r>
        <w:t>ледует использовать наиболее распространенные решения железнодорожных вокзалов с залами, вытянутыми вдоль перронов.</w:t>
      </w:r>
    </w:p>
    <w:p w:rsidR="00000000" w:rsidRDefault="002B3F45">
      <w:pPr>
        <w:ind w:firstLine="426"/>
        <w:jc w:val="both"/>
      </w:pPr>
      <w:r>
        <w:t>4.3.21 В пределах вокзальных комплексов следует соблюдать основные правила организации главных пешеходных путей:</w:t>
      </w:r>
    </w:p>
    <w:p w:rsidR="00000000" w:rsidRDefault="002B3F45">
      <w:pPr>
        <w:ind w:firstLine="426"/>
        <w:jc w:val="both"/>
      </w:pPr>
      <w:r>
        <w:t>- пути пешеходов (пассажиро</w:t>
      </w:r>
      <w:r>
        <w:t>в и посетителей) должны быть более удобными, короткими и прямыми, без вынужденных подъемов и спусков; средняя длина пешеходного пути пассажиров от остановочных пунктов городского общественного транспорта до места в купе поезда не должна превышать 300 м в к</w:t>
      </w:r>
      <w:r>
        <w:t>рупных и больших городах и 200 м - в средних и малых городах;</w:t>
      </w:r>
    </w:p>
    <w:p w:rsidR="00000000" w:rsidRDefault="002B3F45">
      <w:pPr>
        <w:ind w:firstLine="426"/>
        <w:jc w:val="both"/>
      </w:pPr>
      <w:r>
        <w:t>- пути движения пешеходов (пассажиров и посетителей) должны быть безопасными, с минимальным количеством их пересечений с путями движения всех видов городского, служебно-вспомогательного и внешне</w:t>
      </w:r>
      <w:r>
        <w:t>го транспорта;</w:t>
      </w:r>
    </w:p>
    <w:p w:rsidR="00000000" w:rsidRDefault="002B3F45">
      <w:pPr>
        <w:ind w:firstLine="426"/>
        <w:jc w:val="both"/>
      </w:pPr>
      <w:r>
        <w:t>- должно быть обеспечено полное или частичное разделение основных встречных и пересекающихся потоков пассажиров в самом здании, на привокзальной площади и на перроне;</w:t>
      </w:r>
    </w:p>
    <w:p w:rsidR="00000000" w:rsidRDefault="002B3F45">
      <w:pPr>
        <w:ind w:firstLine="426"/>
        <w:jc w:val="both"/>
      </w:pPr>
      <w:r>
        <w:t xml:space="preserve">- в целях сокращения затрат времени пассажиров на любые операции площади, </w:t>
      </w:r>
      <w:r>
        <w:t>габариты и пропускная способность всех помещений и элементов вокзала должны быть пропорциональными его расчетной пропускной способности с исключением так называемых «узких мест» и опасности образования скоплений, заторов и очередей;</w:t>
      </w:r>
    </w:p>
    <w:p w:rsidR="00000000" w:rsidRDefault="002B3F45">
      <w:pPr>
        <w:ind w:firstLine="426"/>
        <w:jc w:val="both"/>
      </w:pPr>
      <w:r>
        <w:t>- необходимые пассажира</w:t>
      </w:r>
      <w:r>
        <w:t>м и посетителям помещения и устройства (на площади, в самом пассажирском здании или в группе зданий и на перроне) должны быть расположены с учетом их последовательной обозреваемости, исключающей возвратное движение.</w:t>
      </w:r>
    </w:p>
    <w:p w:rsidR="00000000" w:rsidRDefault="002B3F45">
      <w:pPr>
        <w:ind w:firstLine="426"/>
        <w:jc w:val="both"/>
      </w:pPr>
      <w:r>
        <w:t>4.3.22 Для решения всех перечисленных вы</w:t>
      </w:r>
      <w:r>
        <w:t>ше задач и повышения эксплуатационных качеств железнодорожных вокзалов и уровня удобств, предоставляемых пассажирам, следует предусматривать строгое функциональное зонирование основных участков и помещений вокзалов с выделением из них следующих трех характ</w:t>
      </w:r>
      <w:r>
        <w:t>ерных зон:</w:t>
      </w:r>
    </w:p>
    <w:p w:rsidR="00000000" w:rsidRDefault="002B3F45">
      <w:pPr>
        <w:ind w:firstLine="426"/>
        <w:jc w:val="both"/>
      </w:pPr>
      <w:r>
        <w:t>- главных, наиболее активно используемых путей пешеходного движения;</w:t>
      </w:r>
    </w:p>
    <w:p w:rsidR="00000000" w:rsidRDefault="002B3F45">
      <w:pPr>
        <w:ind w:firstLine="426"/>
        <w:jc w:val="both"/>
      </w:pPr>
      <w:r>
        <w:t>- участков и зон, предназначенных для осуществления различного рода операций и размещения учреждений так называемого «попутного» обслуживания;</w:t>
      </w:r>
    </w:p>
    <w:p w:rsidR="00000000" w:rsidRDefault="002B3F45">
      <w:pPr>
        <w:ind w:firstLine="426"/>
        <w:jc w:val="both"/>
      </w:pPr>
      <w:r>
        <w:t>- преимущественно тихих, желатель</w:t>
      </w:r>
      <w:r>
        <w:t>но непроходных участков, помещений и зон, предназначенных для кратковременного отдыха и ожидания пассажиров и посетителей.</w:t>
      </w:r>
    </w:p>
    <w:p w:rsidR="00000000" w:rsidRDefault="002B3F45">
      <w:pPr>
        <w:ind w:firstLine="426"/>
        <w:jc w:val="both"/>
      </w:pPr>
      <w:r>
        <w:t>4.3.23 При наличии значительных потоков городского транспорта, транзитных по отношению к железнодорожному вокзалу, особенно потоков г</w:t>
      </w:r>
      <w:r>
        <w:t>рузовых автомобилей, их следует отделять от транспорта, непосредственно обслуживающего вокзал, еще на подходах к привокзальной площади.</w:t>
      </w:r>
    </w:p>
    <w:p w:rsidR="00000000" w:rsidRDefault="002B3F45">
      <w:pPr>
        <w:ind w:firstLine="426"/>
        <w:jc w:val="both"/>
      </w:pPr>
      <w:r>
        <w:t>4.3.24 На территории вокзалов следует соблюдать правила организации всех потоков транспорта. При этом должны быть обеспе</w:t>
      </w:r>
      <w:r>
        <w:t>чены условия для беспрепятственного и безопасного движения общественного, специального, грузового и индивидуального транспорта с минимальным количеством конфликтных точек в пунктах пересечения между ними и с основными путями движения пешеходов.</w:t>
      </w:r>
    </w:p>
    <w:p w:rsidR="00000000" w:rsidRDefault="002B3F45">
      <w:pPr>
        <w:ind w:firstLine="426"/>
        <w:jc w:val="both"/>
      </w:pPr>
      <w:r>
        <w:t xml:space="preserve">4.3.25 Для </w:t>
      </w:r>
      <w:r>
        <w:t>разделения основных потоков транспорта допускается разрабатывать варианты с пространственными решениями привокзальных площадей и с двухуровневой или даже с многоуровневой организацией движения.</w:t>
      </w:r>
    </w:p>
    <w:p w:rsidR="00000000" w:rsidRDefault="002B3F45">
      <w:pPr>
        <w:ind w:firstLine="426"/>
        <w:jc w:val="both"/>
      </w:pPr>
      <w:r>
        <w:t>4.3.26 На привокзальных площадях, совмещенных с магистральными</w:t>
      </w:r>
      <w:r>
        <w:t xml:space="preserve"> улицами, используемыми для транзитного движения, пропускную способность проезжей части магистральной улицы М</w:t>
      </w:r>
      <w:r>
        <w:rPr>
          <w:vertAlign w:val="subscript"/>
        </w:rPr>
        <w:t xml:space="preserve">пр </w:t>
      </w:r>
      <w:r>
        <w:t>при пересечении с равноценной улицей и при условном равенстве потоков на них (М</w:t>
      </w:r>
      <w:r>
        <w:rPr>
          <w:vertAlign w:val="subscript"/>
        </w:rPr>
        <w:t>пр</w:t>
      </w:r>
      <w:r>
        <w:rPr>
          <w:vertAlign w:val="superscript"/>
        </w:rPr>
        <w:t>1</w:t>
      </w:r>
      <w:r>
        <w:t xml:space="preserve"> = М</w:t>
      </w:r>
      <w:r>
        <w:rPr>
          <w:vertAlign w:val="subscript"/>
        </w:rPr>
        <w:t>пр</w:t>
      </w:r>
      <w:r>
        <w:rPr>
          <w:vertAlign w:val="superscript"/>
        </w:rPr>
        <w:t>2</w:t>
      </w:r>
      <w:r>
        <w:t>) определяют по формуле: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t>М</w:t>
      </w:r>
      <w:r>
        <w:rPr>
          <w:vertAlign w:val="subscript"/>
        </w:rPr>
        <w:t>пр</w:t>
      </w:r>
      <w:r>
        <w:t xml:space="preserve"> = </w:t>
      </w:r>
      <w:r>
        <w:rPr>
          <w:i/>
          <w:iCs/>
        </w:rPr>
        <w:t>500К</w:t>
      </w:r>
      <w:r>
        <w:rPr>
          <w:vertAlign w:val="subscript"/>
        </w:rPr>
        <w:t>п</w:t>
      </w:r>
      <w:r>
        <w:rPr>
          <w:i/>
          <w:iCs/>
        </w:rPr>
        <w:t>n,               </w:t>
      </w:r>
      <w:r>
        <w:rPr>
          <w:i/>
          <w:iCs/>
        </w:rPr>
        <w:t xml:space="preserve">              </w:t>
      </w:r>
      <w:r>
        <w:t>(4)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vertAlign w:val="subscript"/>
        </w:rPr>
        <w:t>п</w:t>
      </w:r>
      <w:r>
        <w:rPr>
          <w:i/>
          <w:iCs/>
        </w:rPr>
        <w:t xml:space="preserve"> - </w:t>
      </w:r>
      <w:r>
        <w:t>коэффициент использования пропускной способности полос проезжей части улицы;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n - </w:t>
      </w:r>
      <w:r>
        <w:t>число полос проезжей части улицы, используемых для пропуска основных транспортных потоков.</w:t>
      </w:r>
    </w:p>
    <w:p w:rsidR="00000000" w:rsidRDefault="002B3F45">
      <w:pPr>
        <w:ind w:firstLine="426"/>
        <w:jc w:val="both"/>
      </w:pPr>
      <w:r>
        <w:t>4.3.27 Пропускную способность одного остановочного пунк</w:t>
      </w:r>
      <w:r>
        <w:t>та городского транспорта на привокзальной площади следует определять по формуле: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>N=3600/(T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+ τ + r),                              </w:t>
      </w:r>
      <w:r>
        <w:t>(5)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число автобусов (троллейбусов, трамваев), которое может быть пропущено через остановочный пункт в течение 1 ч в одном направлении, ед.;</w:t>
      </w:r>
    </w:p>
    <w:p w:rsidR="00000000" w:rsidRDefault="002B3F45">
      <w:pPr>
        <w:ind w:firstLine="426"/>
        <w:jc w:val="both"/>
      </w:pPr>
      <w:r>
        <w:t>T</w:t>
      </w:r>
      <w:r>
        <w:rPr>
          <w:vertAlign w:val="subscript"/>
        </w:rPr>
        <w:t>с</w:t>
      </w:r>
      <w:r>
        <w:t xml:space="preserve"> - средняя продолжительность стоянки городского транспорта при посадке и высадке пассажиров, с;</w:t>
      </w:r>
    </w:p>
    <w:p w:rsidR="00000000" w:rsidRDefault="002B3F45">
      <w:pPr>
        <w:ind w:firstLine="426"/>
        <w:jc w:val="both"/>
      </w:pPr>
      <w:r>
        <w:t>τ - промежуток времени</w:t>
      </w:r>
      <w:r>
        <w:t>, необходимый для маневра и подъезда машин к остановочному пункту, с;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r - </w:t>
      </w:r>
      <w:r>
        <w:t>средняя затрата времени на ускорение при пуске и на замедление при торможении транспорта.</w:t>
      </w:r>
    </w:p>
    <w:p w:rsidR="00000000" w:rsidRDefault="002B3F45">
      <w:pPr>
        <w:ind w:firstLine="426"/>
        <w:jc w:val="both"/>
      </w:pPr>
      <w:r>
        <w:t>4.3.28 В формуле (5) можно принимать: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 xml:space="preserve">N=3600/T,                                  </w:t>
      </w:r>
      <w:r>
        <w:t>(6)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Где</w:t>
      </w:r>
      <w:r>
        <w:t xml:space="preserve"> </w:t>
      </w:r>
      <w:r>
        <w:rPr>
          <w:i/>
          <w:iCs/>
        </w:rPr>
        <w:t xml:space="preserve">Т - </w:t>
      </w:r>
      <w:r>
        <w:t>сумма затрат времени, связанного с остановкой автобуса (троллейбуса, трамвая),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i/>
          <w:iCs/>
        </w:rPr>
        <w:t>Т=Т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+ τ + r.                               </w:t>
      </w:r>
      <w:r>
        <w:t>(7)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4.3.29 Суммарная пропускная способность площади при посадке и высадке пассажиров (Nпл) зависит от числа остановочных пун</w:t>
      </w:r>
      <w:r>
        <w:t>ктов: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             </w:t>
      </w:r>
      <w:r>
        <w:t>(8)</w:t>
      </w:r>
    </w:p>
    <w:p w:rsidR="00000000" w:rsidRDefault="002B3F45">
      <w:pPr>
        <w:ind w:firstLine="426"/>
        <w:jc w:val="center"/>
      </w:pPr>
      <w:r>
        <w:t> </w:t>
      </w:r>
    </w:p>
    <w:p w:rsidR="00000000" w:rsidRDefault="002B3F45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m - </w:t>
      </w:r>
      <w:r>
        <w:t>число остановочных пунктов;</w:t>
      </w:r>
    </w:p>
    <w:p w:rsidR="00000000" w:rsidRDefault="002B3F45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</w:t>
      </w:r>
      <w:r>
        <w:t>, учитывающий задержки, возникающие из-за невозможности одновременного отправления транспорта с различных остановочных пунктов.</w:t>
      </w:r>
    </w:p>
    <w:p w:rsidR="00000000" w:rsidRDefault="002B3F45">
      <w:pPr>
        <w:ind w:firstLine="426"/>
        <w:jc w:val="both"/>
      </w:pPr>
      <w:r>
        <w:t>4.3.30 Организацию движения пешеходов на привокзальных площадях допускается решать с использованием различных приемов:</w:t>
      </w:r>
    </w:p>
    <w:p w:rsidR="00000000" w:rsidRDefault="002B3F45">
      <w:pPr>
        <w:ind w:firstLine="426"/>
        <w:jc w:val="both"/>
      </w:pPr>
      <w:r>
        <w:t>а) устрой</w:t>
      </w:r>
      <w:r>
        <w:t>ством пешеходной зоны по периметру привокзальной площади;</w:t>
      </w:r>
    </w:p>
    <w:p w:rsidR="00000000" w:rsidRDefault="002B3F45">
      <w:pPr>
        <w:ind w:firstLine="426"/>
        <w:jc w:val="both"/>
      </w:pPr>
      <w:r>
        <w:t>б) устройством пешеходной зоны полуостровного типа в центральной части привокзальной площади, разделяемой таким образом на площадь прибытия и площадь отправления;</w:t>
      </w:r>
    </w:p>
    <w:p w:rsidR="00000000" w:rsidRDefault="002B3F45">
      <w:pPr>
        <w:ind w:firstLine="426"/>
        <w:jc w:val="both"/>
      </w:pPr>
      <w:r>
        <w:t xml:space="preserve">в) организацией движения пешеходов </w:t>
      </w:r>
      <w:r>
        <w:t>и транспорта в двух или нескольких уровнях с использованием тоннелей, эстакад и других сооружений для развязки потоков пешеходов и транспорта.</w:t>
      </w:r>
    </w:p>
    <w:p w:rsidR="00000000" w:rsidRDefault="002B3F45">
      <w:pPr>
        <w:ind w:firstLine="426"/>
        <w:jc w:val="both"/>
      </w:pPr>
      <w:r>
        <w:t>4.3.31 Относительно сети магистральных улиц города (населенного пункта) привокзальные площади допускается проекти</w:t>
      </w:r>
      <w:r>
        <w:t>ровать тупиковыми, являющимися конечным пунктом движения городского или пригородного транспорта, и транзитными, расположенными в пунктах пересечений или примыканий нескольких улиц, а также вдоль магистралей с устройством «карманов» на проезжей части.</w:t>
      </w:r>
    </w:p>
    <w:p w:rsidR="00000000" w:rsidRDefault="002B3F45">
      <w:pPr>
        <w:ind w:firstLine="426"/>
        <w:jc w:val="both"/>
      </w:pPr>
      <w:r>
        <w:t>4.3.3</w:t>
      </w:r>
      <w:r>
        <w:t>2 Несмотря на разнообразие классов вокзалов, обслуживающих тысячи пассажиров в час, должны быть определены общие показатели удобства пешеходных путей, тесно взаимосвязанных с решениями привокзальных площадей, пассажирских зданий и перронов.</w:t>
      </w:r>
    </w:p>
    <w:p w:rsidR="00000000" w:rsidRDefault="002B3F45">
      <w:pPr>
        <w:ind w:firstLine="426"/>
        <w:jc w:val="both"/>
      </w:pPr>
      <w:r>
        <w:t>4.3.33 Ориентир</w:t>
      </w:r>
      <w:r>
        <w:t>овочные, минимально допустимые величины привокзальных площадей для вокзалов различных видов транспорта, размещаемых на свободных территориях, приведены в таблице 6. Соответствующие данные удобны для предпроектного анализа разработки вокзалов и сравнения ал</w:t>
      </w:r>
      <w:r>
        <w:t>ьтернативных вариантов.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6 - Минимальная величина привокзальной площади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4949"/>
      </w:tblGrid>
      <w:tr w:rsidR="00000000">
        <w:trPr>
          <w:trHeight w:val="20"/>
        </w:trPr>
        <w:tc>
          <w:tcPr>
            <w:tcW w:w="2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Классы вокзалов</w:t>
            </w:r>
          </w:p>
        </w:tc>
        <w:tc>
          <w:tcPr>
            <w:tcW w:w="26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Минимальная величина привокзальной площади, га, не менее</w:t>
            </w:r>
          </w:p>
        </w:tc>
      </w:tr>
      <w:tr w:rsidR="00000000">
        <w:trPr>
          <w:trHeight w:val="20"/>
        </w:trPr>
        <w:tc>
          <w:tcPr>
            <w:tcW w:w="2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Внекласные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2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 класс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2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 класс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3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3 класс</w:t>
            </w:r>
          </w:p>
        </w:tc>
        <w:tc>
          <w:tcPr>
            <w:tcW w:w="2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0,25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4.3.34 Применительно к большим и крупным вокзалам целесообразно выполнять специальный расчет с определением объемов конечного и транзитного движения (в сутки и в часы «пик») и размеров всех элементов привокзальной площади.</w:t>
      </w:r>
    </w:p>
    <w:p w:rsidR="00000000" w:rsidRDefault="002B3F45">
      <w:pPr>
        <w:ind w:firstLine="426"/>
        <w:jc w:val="both"/>
      </w:pPr>
      <w:r>
        <w:t>4.3.35 Застройку привокзальной пл</w:t>
      </w:r>
      <w:r>
        <w:t>ощади в зависимости от принятого архитектурно-планировочного решения допускается осуществлять с использованием следующих приемов:</w:t>
      </w:r>
    </w:p>
    <w:p w:rsidR="00000000" w:rsidRDefault="002B3F45">
      <w:pPr>
        <w:ind w:firstLine="426"/>
        <w:jc w:val="both"/>
      </w:pPr>
      <w:r>
        <w:t>а) с размещением застройки по периметру площади (периметральная застройка);</w:t>
      </w:r>
    </w:p>
    <w:p w:rsidR="00000000" w:rsidRDefault="002B3F45">
      <w:pPr>
        <w:ind w:firstLine="426"/>
        <w:jc w:val="both"/>
      </w:pPr>
      <w:r>
        <w:t>б) с преимущественным расположением застройки со с</w:t>
      </w:r>
      <w:r>
        <w:t>тороны, противоположной к главному «городскому» фасаду вокзала;</w:t>
      </w:r>
    </w:p>
    <w:p w:rsidR="00000000" w:rsidRDefault="002B3F45">
      <w:pPr>
        <w:ind w:firstLine="426"/>
        <w:jc w:val="both"/>
      </w:pPr>
      <w:r>
        <w:t>в) с расположением застройки с нескольких сторон приемо-отправочных путей и проездов, в том числе и с устройством привокзальных площадей с двух противоположных сторон перрона (последнее относи</w:t>
      </w:r>
      <w:r>
        <w:t>тся только к крупным железнодорожным и автобусным вокзалам).</w:t>
      </w:r>
    </w:p>
    <w:p w:rsidR="00000000" w:rsidRDefault="002B3F45">
      <w:pPr>
        <w:ind w:firstLine="426"/>
        <w:jc w:val="both"/>
      </w:pPr>
      <w:r>
        <w:t>4.3.36 Расположение городской застройки и устройство привокзальных площадей с обеих сторон перрона обеспечивает наиболее удобные и короткие взаимосвязи вокзала с различными городскими районами. Т</w:t>
      </w:r>
      <w:r>
        <w:t>акие решения привокзальных площадей внеклассных вокзалов допускаются, как правило, только в крупнейших городах, имеющих более 1 млн. жителей.</w:t>
      </w:r>
    </w:p>
    <w:p w:rsidR="00000000" w:rsidRDefault="002B3F45">
      <w:pPr>
        <w:ind w:firstLine="426"/>
        <w:jc w:val="both"/>
      </w:pPr>
      <w:r>
        <w:t>4.3.37 На привокзальных площадях рекомендуется проектировать газоны и цветники, кустарниковые и древесные насажден</w:t>
      </w:r>
      <w:r>
        <w:t>ия, использовать декоративные бассейны и малые формы архитектуры, включая автоматы для продажи воды, соков, мороженого, газет и другие виды благоустройства, объединенные единым архитектурно-композиционным замыслом. Привокзальные площади вокзалов, как прави</w:t>
      </w:r>
      <w:r>
        <w:t>ло, должны быть отделены от перрона ограждениями, препятствующими выходу посторонних лиц на перрон. В этих ограждениях должны быть предусмотрены ворота для проезда необходимого транспорта.</w:t>
      </w:r>
    </w:p>
    <w:p w:rsidR="00000000" w:rsidRDefault="002B3F45">
      <w:pPr>
        <w:ind w:firstLine="426"/>
        <w:jc w:val="both"/>
      </w:pPr>
      <w:r>
        <w:t>4.3.38 На перроне вокзала следует предусматривать территории или зо</w:t>
      </w:r>
      <w:r>
        <w:t>ны с устройствами и сооружениями, предназначенными для посадки или высадки пассажиров, проведения багажных, почтовых, а в отдельных случаях грузовых операций и технического обслуживания (межрейсовый осмотр, заправка, уборка) различных средств внешнего пасс</w:t>
      </w:r>
      <w:r>
        <w:t>ажирского транспорта. Схему перрона рекомендуется связывать с прибытием, расстановкой, маневрами и отправлением различных средств внешнего транспорта, а также с работой многочисленных перронных механизмов, определяющих его габариты и конфигурацию, пропускн</w:t>
      </w:r>
      <w:r>
        <w:t>ую способность, эксплуатационные качества, а также архитектурно-пространственное решение здания.</w:t>
      </w:r>
    </w:p>
    <w:p w:rsidR="00000000" w:rsidRDefault="002B3F45">
      <w:pPr>
        <w:ind w:firstLine="426"/>
        <w:jc w:val="both"/>
      </w:pPr>
      <w:r>
        <w:t>4.3.39 На железнодорожных перронах бокового и островного типов здания вокзалов могут быть расположены полностью или частично над путями с устройством надземных</w:t>
      </w:r>
      <w:r>
        <w:t xml:space="preserve"> залов-конкорсов или под ними в зависимости от характера расположения приемоотправочных путей.</w:t>
      </w:r>
    </w:p>
    <w:p w:rsidR="00000000" w:rsidRDefault="002B3F45">
      <w:pPr>
        <w:ind w:firstLine="426"/>
        <w:jc w:val="both"/>
      </w:pPr>
      <w:r>
        <w:t>4.3.40 Территории для зданий железнодорожных вокзалов рекомендуется предусматривать и выбирать со стороны наиболее застроенных районов города с обеспечением отно</w:t>
      </w:r>
      <w:r>
        <w:t>сительной удаленности их по отношению с функциональными основными зонами (труда, быта и отдыха) данного города и тяготеющего к нему региона.</w:t>
      </w:r>
    </w:p>
    <w:p w:rsidR="00000000" w:rsidRDefault="002B3F45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2B3F45">
      <w:pPr>
        <w:ind w:firstLine="426"/>
        <w:jc w:val="both"/>
      </w:pPr>
      <w:r>
        <w:rPr>
          <w:b/>
          <w:bCs/>
        </w:rPr>
        <w:t>4.4.1 Территория и участок</w:t>
      </w:r>
    </w:p>
    <w:p w:rsidR="00000000" w:rsidRDefault="002B3F45">
      <w:pPr>
        <w:ind w:firstLine="426"/>
        <w:jc w:val="both"/>
      </w:pPr>
      <w:r>
        <w:t>4.4.1.1 Земельный участок должен иметь размеры и конфи</w:t>
      </w:r>
      <w:r>
        <w:t>гурацию, достаточные для размещения привокзальной площади, зоны застройки зданий и сооружений вокзала и перрона с учетом возможности их перспективного развития и расширения.</w:t>
      </w:r>
    </w:p>
    <w:p w:rsidR="00000000" w:rsidRDefault="002B3F45">
      <w:pPr>
        <w:ind w:firstLine="426"/>
        <w:jc w:val="both"/>
      </w:pPr>
      <w:r>
        <w:t>4.4.1.2</w:t>
      </w:r>
      <w:r>
        <w:rPr>
          <w:i/>
          <w:iCs/>
        </w:rPr>
        <w:t xml:space="preserve"> </w:t>
      </w:r>
      <w:r>
        <w:t>Участки, предназначенные для размещения вокзалов, следует устраивать с уче</w:t>
      </w:r>
      <w:r>
        <w:t>том предотвращения отрицательных воздействий, оказываемых средствами транспорта на население, проживающего в районе вокзала и на окружающую человека в данном районе городскую среду (в соответствии с требованиями санитарно-гигиенических норм). Также с обесп</w:t>
      </w:r>
      <w:r>
        <w:t>ечением возможно более полного разделения путей движения массового транспорта и пешеходов на всем привокзальном районе. При этом целесообразно использовать естественные перепады рельефа или создавать искусственный микрорельеф с помощью насыпей, подпорных с</w:t>
      </w:r>
      <w:r>
        <w:t>тенок, открытых выемок и других искусственных сооружений.</w:t>
      </w:r>
    </w:p>
    <w:p w:rsidR="00000000" w:rsidRDefault="002B3F45">
      <w:pPr>
        <w:ind w:firstLine="426"/>
        <w:jc w:val="both"/>
      </w:pPr>
      <w:r>
        <w:t>4.4.1.3 Размеры и конфигурацию соответствующих участков следует определять по расчетному количеству, габаритам и условиям маневрирования соответствующих транспортных средств.</w:t>
      </w:r>
    </w:p>
    <w:p w:rsidR="00000000" w:rsidRDefault="002B3F45">
      <w:pPr>
        <w:ind w:firstLine="426"/>
        <w:jc w:val="both"/>
      </w:pPr>
      <w:r>
        <w:t>4.4.1.4 Остановочные пу</w:t>
      </w:r>
      <w:r>
        <w:t>нкты городского (поселкового) общественного транспорта следует, как правило, оборудовать посадочными платформами и навесами и располагать их по возможности приближенно к входам и выходам вокзала.</w:t>
      </w:r>
    </w:p>
    <w:p w:rsidR="00000000" w:rsidRDefault="002B3F45">
      <w:pPr>
        <w:ind w:firstLine="426"/>
        <w:jc w:val="both"/>
      </w:pPr>
      <w:r>
        <w:t>4.4.1.5 Продольно поперечные уклоны площадей и отдельных зон</w:t>
      </w:r>
      <w:r>
        <w:t xml:space="preserve"> следует принимать не более 3%.</w:t>
      </w:r>
    </w:p>
    <w:p w:rsidR="00000000" w:rsidRDefault="002B3F45">
      <w:pPr>
        <w:ind w:firstLine="426"/>
        <w:jc w:val="both"/>
      </w:pPr>
      <w:r>
        <w:t>4.4.1.6</w:t>
      </w:r>
      <w:r>
        <w:rPr>
          <w:i/>
          <w:iCs/>
        </w:rPr>
        <w:t xml:space="preserve"> </w:t>
      </w:r>
      <w:r>
        <w:t>Минимальная ширина проезжей части улицы должна составлять на подходах к пассажирскому зданию по привокзальной площади не менее 6,0 м, вдоль фасада - не менее 9,0 м.</w:t>
      </w:r>
    </w:p>
    <w:p w:rsidR="00000000" w:rsidRDefault="002B3F45">
      <w:pPr>
        <w:ind w:firstLine="426"/>
        <w:jc w:val="both"/>
      </w:pPr>
      <w:r>
        <w:t>4.4.1</w:t>
      </w:r>
      <w:r>
        <w:rPr>
          <w:i/>
          <w:iCs/>
        </w:rPr>
        <w:t>.</w:t>
      </w:r>
      <w:r>
        <w:t>7</w:t>
      </w:r>
      <w:r>
        <w:rPr>
          <w:i/>
          <w:iCs/>
        </w:rPr>
        <w:t xml:space="preserve"> </w:t>
      </w:r>
      <w:r>
        <w:t>Вдоль здания вокзала со стороны привокзальн</w:t>
      </w:r>
      <w:r>
        <w:t>ой площади должны устраиваться тротуары шириной: для малых вокзалов - не менее 2,25 м, средних - не менее 4,0 м, больших и крупных вокзалов - не менее 5,0 м. При размещении в пределах тротуаров опор освещения ширина тротуаров должна быть увеличена на 0,5 -</w:t>
      </w:r>
      <w:r>
        <w:t xml:space="preserve"> 1,2 м.</w:t>
      </w:r>
    </w:p>
    <w:p w:rsidR="00000000" w:rsidRDefault="002B3F45">
      <w:pPr>
        <w:ind w:firstLine="426"/>
        <w:jc w:val="both"/>
      </w:pPr>
      <w:r>
        <w:t>4.4.1.8 При определении размеров отдельных элементов транспортных и пешеходных зон могут быть использованы следующие приближенные расчетные показатели:</w:t>
      </w:r>
    </w:p>
    <w:p w:rsidR="00000000" w:rsidRDefault="002B3F45">
      <w:pPr>
        <w:ind w:firstLine="426"/>
        <w:jc w:val="both"/>
      </w:pPr>
      <w:r>
        <w:t>1) главные пешеходные пути (при движении пешеходов во встречных направлениях) - не более 25 чел/</w:t>
      </w:r>
      <w:r>
        <w:t>мин или 1500 чел/ч на одну полосу движения шириной 1 м;</w:t>
      </w:r>
    </w:p>
    <w:p w:rsidR="00000000" w:rsidRDefault="002B3F45">
      <w:pPr>
        <w:ind w:firstLine="426"/>
        <w:jc w:val="both"/>
      </w:pPr>
      <w:r>
        <w:t xml:space="preserve">2) пешеходные пути второстепенного значения, например, у отдельных учреждений так называемого «попутного» обслуживания, рекламных стендов, витрин, киосков и павильонов, а также при возможном движении </w:t>
      </w:r>
      <w:r>
        <w:t>пешеходов в различных, в том числе и взаимопересекающихся направлениях - не более 15-20 чел/мин или 900 - 1200 чел/ч на одну полосу движения шириной 1 м;</w:t>
      </w:r>
    </w:p>
    <w:p w:rsidR="00000000" w:rsidRDefault="002B3F45">
      <w:pPr>
        <w:ind w:firstLine="426"/>
        <w:jc w:val="both"/>
      </w:pPr>
      <w:r>
        <w:t>3) участки эвакуации или накопления на остановочных пунктах общественного транспорта - не менее 0,25 м</w:t>
      </w:r>
      <w:r>
        <w:rPr>
          <w:vertAlign w:val="superscript"/>
        </w:rPr>
        <w:t>2</w:t>
      </w:r>
      <w:r>
        <w:t xml:space="preserve"> на 1 чел. (исчисляются по количеству единовременных посетителей с учетом ожидаемых интервалов движения средств внешнего и подвозящего транспорта);</w:t>
      </w:r>
    </w:p>
    <w:p w:rsidR="00000000" w:rsidRDefault="002B3F45">
      <w:pPr>
        <w:ind w:firstLine="426"/>
        <w:jc w:val="both"/>
      </w:pPr>
      <w:r>
        <w:t>4) уч</w:t>
      </w:r>
      <w:r>
        <w:t>астки озеленения или кратковременного ожидания и отдыха пассажиров - не менее 1,5 - 2 м</w:t>
      </w:r>
      <w:r>
        <w:rPr>
          <w:vertAlign w:val="superscript"/>
        </w:rPr>
        <w:t>2</w:t>
      </w:r>
      <w:r>
        <w:t xml:space="preserve"> на 1 чел., количество единовременных посетителей этих участков зависит от совокупности местных условий и в среднем может быть принято в пределах от 10% до 20% пропускн</w:t>
      </w:r>
      <w:r>
        <w:t>ой способности вокзала в час «пик» (последняя величина может быть уточнена по данным обследований).</w:t>
      </w:r>
    </w:p>
    <w:p w:rsidR="00000000" w:rsidRDefault="002B3F45">
      <w:pPr>
        <w:ind w:firstLine="426"/>
        <w:jc w:val="both"/>
      </w:pPr>
      <w:r>
        <w:t>4.4.1.9</w:t>
      </w:r>
      <w:r>
        <w:rPr>
          <w:i/>
          <w:iCs/>
        </w:rPr>
        <w:t xml:space="preserve"> </w:t>
      </w:r>
      <w:r>
        <w:t>На железнодорожных вокзалах допускается предусматривать сезонное увеличение площадей для пассажиров, имея в виду располагаемые на прилегающих террит</w:t>
      </w:r>
      <w:r>
        <w:t>ориях и на привокзальной площади ветрозащитные стенки, визуальную информацию и другие устройства из расчета обслуживания примерно 20% пассажиров от вместимости.</w:t>
      </w:r>
    </w:p>
    <w:p w:rsidR="00000000" w:rsidRDefault="002B3F45">
      <w:pPr>
        <w:ind w:firstLine="426"/>
        <w:jc w:val="both"/>
      </w:pPr>
      <w:r>
        <w:t>4.4.1.10 Проезды, парковка и другие объекты инфраструктуры железнодорожного вокзала должны быть</w:t>
      </w:r>
      <w:r>
        <w:t xml:space="preserve"> спроектированы таким образом, чтобы обеспечить распределение потока машин за счет увеличения площадей окружающей территории.</w:t>
      </w:r>
    </w:p>
    <w:p w:rsidR="00000000" w:rsidRDefault="002B3F45">
      <w:pPr>
        <w:ind w:firstLine="426"/>
        <w:jc w:val="both"/>
      </w:pPr>
      <w:r>
        <w:t>4.4.1.11 Проектирование автомобильных стоянок следует осуществлять, как правило, на специальных, изолированных от транзитного движ</w:t>
      </w:r>
      <w:r>
        <w:t xml:space="preserve">ения участках в соответствии с требованиями </w:t>
      </w:r>
      <w:hyperlink r:id="rId50" w:history="1">
        <w:r>
          <w:rPr>
            <w:rStyle w:val="a3"/>
          </w:rPr>
          <w:t>СП РК 3.01-11</w:t>
        </w:r>
      </w:hyperlink>
      <w:r>
        <w:t xml:space="preserve"> и других нормативно-технических документов, устанавливающих требования к стоянкам.</w:t>
      </w:r>
    </w:p>
    <w:p w:rsidR="00000000" w:rsidRDefault="002B3F45">
      <w:pPr>
        <w:ind w:firstLine="426"/>
        <w:jc w:val="both"/>
      </w:pPr>
      <w:r>
        <w:t>4.4.1.12</w:t>
      </w:r>
      <w:r>
        <w:rPr>
          <w:i/>
          <w:iCs/>
        </w:rPr>
        <w:t xml:space="preserve"> </w:t>
      </w:r>
      <w:r>
        <w:t>Автостоянки на железнодорожном вокзале це</w:t>
      </w:r>
      <w:r>
        <w:t>лесообразно проектировать и разрабатывать с учетом местной градостроительной ситуации. В том числе автостоянки должны быть главными определяющими факторами в проектировании наиболее эффективных парковочных площадей.</w:t>
      </w:r>
    </w:p>
    <w:p w:rsidR="00000000" w:rsidRDefault="002B3F45">
      <w:pPr>
        <w:ind w:firstLine="426"/>
        <w:jc w:val="both"/>
      </w:pPr>
      <w:r>
        <w:t>4.4.1.13 Количество и размеры велосипедн</w:t>
      </w:r>
      <w:r>
        <w:t>ых парковок следует предусматривать в соответствии с классами железнодорожных вокзалов.</w:t>
      </w:r>
    </w:p>
    <w:p w:rsidR="00000000" w:rsidRDefault="002B3F45">
      <w:pPr>
        <w:ind w:firstLine="426"/>
        <w:jc w:val="both"/>
      </w:pPr>
      <w:r>
        <w:t>4.4.1.14</w:t>
      </w:r>
      <w:r>
        <w:rPr>
          <w:i/>
          <w:iCs/>
        </w:rPr>
        <w:t xml:space="preserve"> </w:t>
      </w:r>
      <w:r>
        <w:t>Велосипедные дорожки должны быть связаны с местными и региональными районами тяготения, и по возможности их следует присоединять к окружающим кварталам, открыт</w:t>
      </w:r>
      <w:r>
        <w:t>ым пространствам и паркам, общественным зданиям и другими местам назначения в пределах участка вокзала.</w:t>
      </w:r>
    </w:p>
    <w:p w:rsidR="00000000" w:rsidRDefault="002B3F45">
      <w:pPr>
        <w:ind w:firstLine="426"/>
        <w:jc w:val="both"/>
      </w:pPr>
      <w:r>
        <w:rPr>
          <w:b/>
          <w:bCs/>
        </w:rPr>
        <w:t>4.4.2 Пассажирские и административные помещения</w:t>
      </w:r>
    </w:p>
    <w:p w:rsidR="00000000" w:rsidRDefault="002B3F45">
      <w:pPr>
        <w:ind w:firstLine="426"/>
        <w:jc w:val="both"/>
      </w:pPr>
      <w:r>
        <w:t>4.4.2.1 В пассажирских зданиях допускается широко использовать подземное пространство, в цокольных этажа</w:t>
      </w:r>
      <w:r>
        <w:t>х рекомендуется проектировать распределительные вестибюли, камеры хранения багажа, санитарные узлы, бытовые и технические помещения.</w:t>
      </w:r>
    </w:p>
    <w:p w:rsidR="00000000" w:rsidRDefault="002B3F45">
      <w:pPr>
        <w:ind w:firstLine="426"/>
        <w:jc w:val="both"/>
      </w:pPr>
      <w:r>
        <w:t>4.4.2.2 В больших и крупных вокзалах допускается устраивать один или несколько залов ожидания для различных категорий пасса</w:t>
      </w:r>
      <w:r>
        <w:t>жиров (например, транзитных пассажиров, военнослужащих, пассажиров с детьми и др.).</w:t>
      </w:r>
    </w:p>
    <w:p w:rsidR="00000000" w:rsidRDefault="002B3F45">
      <w:pPr>
        <w:ind w:firstLine="426"/>
        <w:jc w:val="both"/>
      </w:pPr>
      <w:r>
        <w:t>4.4.2.3 Залы ожидания вокзалов должны быть удобно связаны с вестибюлем, рестораном (кафе, буфетом) и выходами на перрон, располагаясь, как правило, в одном с ними уровне, а</w:t>
      </w:r>
      <w:r>
        <w:t xml:space="preserve"> также с залами, размещенными в подземном уровне или на втором (антресольном) этаже.</w:t>
      </w:r>
    </w:p>
    <w:p w:rsidR="00000000" w:rsidRDefault="002B3F45">
      <w:pPr>
        <w:ind w:firstLine="426"/>
        <w:jc w:val="both"/>
      </w:pPr>
      <w:r>
        <w:t>4.4.2.4 К основному залу ожидания должны примыкать или располагаться непосредственно в нем торговые киоски для продажи минеральной воды, кофе, чая, бутербродов, книг, газе</w:t>
      </w:r>
      <w:r>
        <w:t>т и журналов, кондитерских и аптекарских товаров, сувениров.</w:t>
      </w:r>
    </w:p>
    <w:p w:rsidR="00000000" w:rsidRDefault="002B3F45">
      <w:pPr>
        <w:ind w:firstLine="426"/>
        <w:jc w:val="both"/>
      </w:pPr>
      <w:r>
        <w:t>4.4.2.5 Кафе, буфеты и рестораны следует проектировать с расчетом обращения их к пассажирским залам, и по возможности сообщать их с перроном.</w:t>
      </w:r>
    </w:p>
    <w:p w:rsidR="00000000" w:rsidRDefault="002B3F45">
      <w:pPr>
        <w:ind w:firstLine="426"/>
        <w:jc w:val="both"/>
      </w:pPr>
      <w:r>
        <w:t>4.4.2.6 Предприятия общественного питания рекомендует</w:t>
      </w:r>
      <w:r>
        <w:t>ся размещать единым блоком для удобства их взаимосвязи.</w:t>
      </w:r>
    </w:p>
    <w:p w:rsidR="00000000" w:rsidRDefault="002B3F45">
      <w:pPr>
        <w:ind w:firstLine="426"/>
        <w:jc w:val="both"/>
      </w:pPr>
      <w:r>
        <w:t>4.4.2.7 Для вокзалов вместимостью более 1000 пассажиров по заданию заказчика рекомендуется проектировать предприятия общественного питания, работающие на полуфабрикатах. Подсобные помещения должны име</w:t>
      </w:r>
      <w:r>
        <w:t>ть самостоятельный вход-выход.</w:t>
      </w:r>
    </w:p>
    <w:p w:rsidR="00000000" w:rsidRDefault="002B3F45">
      <w:pPr>
        <w:ind w:firstLine="426"/>
        <w:jc w:val="both"/>
      </w:pPr>
      <w:r>
        <w:t xml:space="preserve">4.4.2.8 В железнодорожных вокзалах рекомендуется использовать автоматы для продажи прохладительных напитков и другие устройства из расчета - одно устройство на каждые 200 пассажиров расчетной вместимости вокзала, но не менее </w:t>
      </w:r>
      <w:r>
        <w:t>одного на пассажирское здание.</w:t>
      </w:r>
    </w:p>
    <w:p w:rsidR="00000000" w:rsidRDefault="002B3F45">
      <w:pPr>
        <w:ind w:firstLine="426"/>
        <w:jc w:val="both"/>
      </w:pPr>
      <w:r>
        <w:t>4.4.2.9 В вокзалах, расположенных в южных районах, следует использовать открытые пространства (плоские кровли, балконы, террасы, навесы, солнцезащитное озеленение) для отдыха и ожидания пассажиров в наиболее напряженные по па</w:t>
      </w:r>
      <w:r>
        <w:t>ссажиропотоку летние дни. Такие пространства и устройства должны быть рассчитаны не менее чем на 25% сверх общего расчетного числа пассажиров и посетителей.</w:t>
      </w:r>
    </w:p>
    <w:p w:rsidR="00000000" w:rsidRDefault="002B3F45">
      <w:pPr>
        <w:ind w:firstLine="426"/>
        <w:jc w:val="both"/>
      </w:pPr>
      <w:r>
        <w:t>4.2.2.10 Во всех пассажирских зонах целесообразно предусматривать применение стен и потолков, не со</w:t>
      </w:r>
      <w:r>
        <w:t>здающих эхо, создание условий, при которых будут слышны объявления во всех помещениях в течение максимального периода работы вокзала.</w:t>
      </w:r>
    </w:p>
    <w:p w:rsidR="00000000" w:rsidRDefault="002B3F45">
      <w:pPr>
        <w:ind w:firstLine="426"/>
        <w:jc w:val="both"/>
      </w:pPr>
      <w:r>
        <w:t>4.4.2.11 Высоту этажей зданий вокзалов (от пола до пола вышележащего этажа или условного верха чердачного перекрытия) след</w:t>
      </w:r>
      <w:r>
        <w:t>ует принимать кратным модулю 300 мм в пределах высот не более 3,6 м и кратным модулю 600 м в пределах высот свыше 3,6 м.</w:t>
      </w:r>
    </w:p>
    <w:p w:rsidR="00000000" w:rsidRDefault="002B3F45">
      <w:pPr>
        <w:ind w:firstLine="426"/>
        <w:jc w:val="both"/>
      </w:pPr>
      <w:r>
        <w:t xml:space="preserve">4.4.2.12 Высоту (от пола до пола) основных пассажирских залов и торгового зала ресторана следует принимать не менее 3,9 м и выше, т.е. </w:t>
      </w:r>
      <w:r>
        <w:t>4,2 м, 4,8 м, 5,4 м, 6,0 м, 6,6 м и т.д., в зависимости от площади залов и общей архитектурно-планировочной композиции здания вокзала. Высота всех помещений (от пола до пола) может быть принята одинаковой для малых вокзалов, но не менее 3,6 м.</w:t>
      </w:r>
    </w:p>
    <w:p w:rsidR="00000000" w:rsidRDefault="002B3F45">
      <w:pPr>
        <w:ind w:firstLine="426"/>
        <w:jc w:val="both"/>
      </w:pPr>
      <w:r>
        <w:t>4.4.2.13 Выс</w:t>
      </w:r>
      <w:r>
        <w:t>ота одноэтажных частей зданий средних, больших и крупных вокзалов, в которых размещены пассажирские залы, при отсутствии антресольного этажа должна составлять не менее 4,8 м.</w:t>
      </w:r>
    </w:p>
    <w:p w:rsidR="00000000" w:rsidRDefault="002B3F45">
      <w:pPr>
        <w:ind w:firstLine="426"/>
        <w:jc w:val="both"/>
      </w:pPr>
      <w:r>
        <w:t>4.4.2.14 Минимальная высота помещений в вокзалах от пола до низа выступающих конс</w:t>
      </w:r>
      <w:r>
        <w:t>трукций перекрытия или покрытия должна составлять:</w:t>
      </w:r>
    </w:p>
    <w:p w:rsidR="00000000" w:rsidRDefault="002B3F45">
      <w:pPr>
        <w:ind w:firstLine="426"/>
        <w:jc w:val="both"/>
      </w:pPr>
      <w:r>
        <w:t>а) для пассажирских помещений и залов, в том числе и подземных - не менее 3,3 м;</w:t>
      </w:r>
    </w:p>
    <w:p w:rsidR="00000000" w:rsidRDefault="002B3F45">
      <w:pPr>
        <w:ind w:firstLine="426"/>
        <w:jc w:val="both"/>
      </w:pPr>
      <w:r>
        <w:t>б) для машинных залов систем кондиционирования воздуха в вокзалах 3 и 2 классов - не менее 4,5 м;</w:t>
      </w:r>
    </w:p>
    <w:p w:rsidR="00000000" w:rsidRDefault="002B3F45">
      <w:pPr>
        <w:ind w:firstLine="426"/>
        <w:jc w:val="both"/>
      </w:pPr>
      <w:r>
        <w:t>в) для машинных залов сист</w:t>
      </w:r>
      <w:r>
        <w:t>ем кондиционирования воздуха в вокзалах 1 класса и внеклассных - не менее 6,5 м;</w:t>
      </w:r>
    </w:p>
    <w:p w:rsidR="00000000" w:rsidRDefault="002B3F45">
      <w:pPr>
        <w:ind w:firstLine="426"/>
        <w:jc w:val="both"/>
      </w:pPr>
      <w:r>
        <w:t>г) для остальных надземных помещений, включая технические - не менее 2,5 м;</w:t>
      </w:r>
    </w:p>
    <w:p w:rsidR="00000000" w:rsidRDefault="002B3F45">
      <w:pPr>
        <w:ind w:firstLine="426"/>
        <w:jc w:val="both"/>
      </w:pPr>
      <w:r>
        <w:t>д) для вентиляционных камер приточных установок, размещенных в подвале - не менее 4,2 м.</w:t>
      </w:r>
    </w:p>
    <w:p w:rsidR="00000000" w:rsidRDefault="002B3F45">
      <w:pPr>
        <w:ind w:firstLine="426"/>
        <w:jc w:val="both"/>
      </w:pPr>
      <w:r>
        <w:t>4.4.2.15 Комнаты длительного отдыха пассажиров, комнаты матери и ребенка, а также помещения для отдыха эксплуатационного персонала следует размещать изолированно от основных потоков пассажиров, и, как правило, на втором или третьем этажах здания.</w:t>
      </w:r>
    </w:p>
    <w:p w:rsidR="00000000" w:rsidRDefault="002B3F45">
      <w:pPr>
        <w:ind w:firstLine="426"/>
        <w:jc w:val="both"/>
      </w:pPr>
      <w:r>
        <w:t xml:space="preserve">4.4.2.16 </w:t>
      </w:r>
      <w:r>
        <w:t>Комнаты для матери и ребенка предусматриваются в вокзалах с расчетной вместимостью 500 человек и выше площадью не менее 146 м</w:t>
      </w:r>
      <w:r>
        <w:rPr>
          <w:vertAlign w:val="superscript"/>
        </w:rPr>
        <w:t>2</w:t>
      </w:r>
      <w:r>
        <w:t xml:space="preserve"> и выше.</w:t>
      </w:r>
    </w:p>
    <w:p w:rsidR="00000000" w:rsidRDefault="002B3F45">
      <w:pPr>
        <w:ind w:firstLine="426"/>
        <w:jc w:val="both"/>
      </w:pPr>
      <w:r>
        <w:t>4.4.2.17 Вестибюли в зависимости от характера обслуживания пассажиров, величины и объемно-планировочной композиции пассаж</w:t>
      </w:r>
      <w:r>
        <w:t>ирского здания следует проектировать как:</w:t>
      </w:r>
    </w:p>
    <w:p w:rsidR="00000000" w:rsidRDefault="002B3F45">
      <w:pPr>
        <w:ind w:firstLine="426"/>
        <w:jc w:val="both"/>
      </w:pPr>
      <w:r>
        <w:t>а) вестибюли - операционные, кассовые залы;</w:t>
      </w:r>
    </w:p>
    <w:p w:rsidR="00000000" w:rsidRDefault="002B3F45">
      <w:pPr>
        <w:ind w:firstLine="426"/>
        <w:jc w:val="both"/>
      </w:pPr>
      <w:r>
        <w:t>б) вестибюли - распределительные залы;</w:t>
      </w:r>
    </w:p>
    <w:p w:rsidR="00000000" w:rsidRDefault="002B3F45">
      <w:pPr>
        <w:ind w:firstLine="426"/>
        <w:jc w:val="both"/>
      </w:pPr>
      <w:r>
        <w:t>в) вестибюли - выполняющие функции, как операционных, так и распределительных и кассовых залов.</w:t>
      </w:r>
    </w:p>
    <w:p w:rsidR="00000000" w:rsidRDefault="002B3F45">
      <w:pPr>
        <w:ind w:firstLine="426"/>
        <w:jc w:val="both"/>
      </w:pPr>
      <w:r>
        <w:t>В вокзалах 3 класса вестибюли следу</w:t>
      </w:r>
      <w:r>
        <w:t>ет проектировать, как правило, объединенными с залами ожидания, предусматривая функциональное зонирование их площадей.</w:t>
      </w:r>
    </w:p>
    <w:p w:rsidR="00000000" w:rsidRDefault="002B3F45">
      <w:pPr>
        <w:ind w:firstLine="426"/>
        <w:jc w:val="both"/>
      </w:pPr>
      <w:r>
        <w:t>4.4.2.18 Вестибюли следует располагать со стороны привокзальной площади, как правило, на одном с ней уровне и они должны иметь удобную св</w:t>
      </w:r>
      <w:r>
        <w:t>язь с залами ожидания и выходами на платформы.</w:t>
      </w:r>
    </w:p>
    <w:p w:rsidR="00000000" w:rsidRDefault="002B3F45">
      <w:pPr>
        <w:ind w:firstLine="426"/>
        <w:jc w:val="both"/>
      </w:pPr>
      <w:r>
        <w:t>4.4.2.19 Во внеклассных вокзалах, обслуживающих транзитных пассажиров, допускается устраивать согласно заданию на проектирование залы для просмотра кинофильмов и телепередач, лекционные и читальные залы. Эти п</w:t>
      </w:r>
      <w:r>
        <w:t>омещения должны быть приближены к зоне ожидания.</w:t>
      </w:r>
    </w:p>
    <w:p w:rsidR="00000000" w:rsidRDefault="002B3F45">
      <w:pPr>
        <w:ind w:firstLine="426"/>
        <w:jc w:val="both"/>
      </w:pPr>
      <w:r>
        <w:t>4.4.2.20 Билетные кассы следует располагать группами, объединяя их по категориям пассажиров. Кассы следует проектировать в виде ряда кабин-киосков или встроенными. Расстояние между осями билетных касс должно</w:t>
      </w:r>
      <w:r>
        <w:t xml:space="preserve"> быть не менее 2 м, глубина кассы не менее 3 м.</w:t>
      </w:r>
    </w:p>
    <w:p w:rsidR="00000000" w:rsidRDefault="002B3F45">
      <w:pPr>
        <w:ind w:firstLine="426"/>
        <w:jc w:val="both"/>
      </w:pPr>
      <w:r>
        <w:t>4.4.2.21 Перед билетными кассами должна быть зона накопления пассажиров глубиной не менее 3 - 4 м. При билетных кассах следует предусматривать служебные помещения, связанные с работой касс, помещение отдыха к</w:t>
      </w:r>
      <w:r>
        <w:t>ассиров и комнату старшего кассира. Перед кассами целесообразно предусматривать поручни-ограждения для регулирования движения пассажиров. Пол в кассах следует поднимать на 0,3 м, а полочку окна не менее 1,3 м от уровня пола со стороны пассажиров. Со сторон</w:t>
      </w:r>
      <w:r>
        <w:t>ы служебного входа вдоль касс следует предусматривать коридор шириной не менее 1,5 м.</w:t>
      </w:r>
    </w:p>
    <w:p w:rsidR="00000000" w:rsidRDefault="002B3F45">
      <w:pPr>
        <w:ind w:firstLine="426"/>
        <w:jc w:val="both"/>
      </w:pPr>
      <w:r>
        <w:t>4.4.2.22 В зданиях вокзалов 1 класса и внеклассных целесообразно проектировать (в составе нормированной площади)о тдельные кассовые залы, имеющие вход непосредственно с п</w:t>
      </w:r>
      <w:r>
        <w:t>ривокзальной площади и удобно сообщающиеся с вестибюлем.</w:t>
      </w:r>
    </w:p>
    <w:p w:rsidR="00000000" w:rsidRDefault="002B3F45">
      <w:pPr>
        <w:ind w:firstLine="426"/>
        <w:jc w:val="both"/>
      </w:pPr>
      <w:r>
        <w:rPr>
          <w:b/>
          <w:bCs/>
        </w:rPr>
        <w:t>4.4.3 Служебно-технические помещения</w:t>
      </w:r>
    </w:p>
    <w:p w:rsidR="00000000" w:rsidRDefault="002B3F45">
      <w:pPr>
        <w:ind w:firstLine="426"/>
        <w:jc w:val="both"/>
      </w:pPr>
      <w:r>
        <w:t>4.4.3.1 Операционные помещения - вестибюли, кассовые залы, багажные отделения - следует группировать преимущественно со стороны города, эти помещения должны иметь</w:t>
      </w:r>
      <w:r>
        <w:t xml:space="preserve"> достаточно необходимых устройств, для проведения соответствующих операций, а также удобные взаимосвязи с залами ожидания, привокзальной площадью и перроном. Почтовые отделения с междугородними и внутригородскими телефонами, торговые прилавки и киоски долж</w:t>
      </w:r>
      <w:r>
        <w:t>ны располагаться вблизи основных пассажирских помещений.</w:t>
      </w:r>
    </w:p>
    <w:p w:rsidR="00000000" w:rsidRDefault="002B3F45">
      <w:pPr>
        <w:ind w:firstLine="426"/>
        <w:jc w:val="both"/>
      </w:pPr>
      <w:r>
        <w:t>4.4.3.2 В вокзалах 1 класса и внеклассных не менее 80% ручной клади должно обеспечиваться автоматическими камерами хранения, которые по возможности должны располагаться в одном помещении.</w:t>
      </w:r>
    </w:p>
    <w:p w:rsidR="00000000" w:rsidRDefault="002B3F45">
      <w:pPr>
        <w:ind w:firstLine="426"/>
        <w:jc w:val="both"/>
      </w:pPr>
      <w:r>
        <w:t>4.4.3.3 Для</w:t>
      </w:r>
      <w:r>
        <w:t xml:space="preserve"> хранения мелкого уборочного инвентаря необходимо устраивать на каждом этаже кладовые из расчета 1,2 м</w:t>
      </w:r>
      <w:r>
        <w:rPr>
          <w:vertAlign w:val="superscript"/>
        </w:rPr>
        <w:t>2</w:t>
      </w:r>
      <w:r>
        <w:t xml:space="preserve"> на каждые 100 м</w:t>
      </w:r>
      <w:r>
        <w:rPr>
          <w:vertAlign w:val="superscript"/>
        </w:rPr>
        <w:t>2</w:t>
      </w:r>
      <w:r>
        <w:t xml:space="preserve"> полезной площади. Кладовые должны быть оборудованы мойками с подводкой холодной и горячей воды.</w:t>
      </w:r>
    </w:p>
    <w:p w:rsidR="00000000" w:rsidRDefault="002B3F45">
      <w:pPr>
        <w:ind w:firstLine="426"/>
        <w:jc w:val="both"/>
      </w:pPr>
      <w:r>
        <w:t>4.4.3.4 Служебные помещения станции дол</w:t>
      </w:r>
      <w:r>
        <w:t>жны, как правило, проектироваться в комплекс вокзала с отдельным входом, помещение дежурного по станции необходимо размещать в одном уровне с пассажирскими платформами перрона.</w:t>
      </w:r>
    </w:p>
    <w:p w:rsidR="00000000" w:rsidRDefault="002B3F45">
      <w:pPr>
        <w:ind w:firstLine="426"/>
        <w:jc w:val="both"/>
      </w:pPr>
      <w:r>
        <w:t>4.4.3.5 Справочное бюро и киоски следует располагать вблизи от входов в вестибю</w:t>
      </w:r>
      <w:r>
        <w:t>ли или кассовые залы, оборудовать телефоном, местным радио, компьютером (с интернетом), справочниками и другими средствами информации. Допускается устраивать специальные залы (уголки) справок. В пассажирских залах надлежит размещать телефонные справочные у</w:t>
      </w:r>
      <w:r>
        <w:t>стройства - автоматы, информационные установки, стенды, щиты.</w:t>
      </w:r>
    </w:p>
    <w:p w:rsidR="00000000" w:rsidRDefault="002B3F45">
      <w:pPr>
        <w:ind w:firstLine="426"/>
        <w:jc w:val="both"/>
      </w:pPr>
      <w:r>
        <w:t>4.4.3.6 Диспетчерскую допускается размещать в здании вокзала или в специальном отдельно стоящем здании (преимущественно в больших вокзалах) с возможно более полным обозрением из нее перрона желе</w:t>
      </w:r>
      <w:r>
        <w:t>знодорожных путей.</w:t>
      </w:r>
    </w:p>
    <w:p w:rsidR="00000000" w:rsidRDefault="002B3F45">
      <w:pPr>
        <w:ind w:firstLine="426"/>
        <w:jc w:val="both"/>
      </w:pPr>
      <w:r>
        <w:t>4.4.3.7 На пассажирской станции следует размещать гараж малой механизации, который может быть встроен в здание вокзала или сблокирован с другими зданиями.</w:t>
      </w:r>
    </w:p>
    <w:p w:rsidR="00000000" w:rsidRDefault="002B3F45">
      <w:pPr>
        <w:ind w:firstLine="426"/>
        <w:jc w:val="both"/>
      </w:pPr>
      <w:r>
        <w:t>4.4.3.8 Багажные помещения должны обеспечивать удобства сортировки, комплектования</w:t>
      </w:r>
      <w:r>
        <w:t>, погрузки и выгрузки багажа, складских, почтовых и других аналогичных операций.</w:t>
      </w:r>
    </w:p>
    <w:p w:rsidR="00000000" w:rsidRDefault="002B3F45">
      <w:pPr>
        <w:ind w:firstLine="426"/>
        <w:jc w:val="both"/>
      </w:pPr>
      <w:r>
        <w:t>4.4.3.9 В вокзалах 3 класса допускается совмещение камеры хранения и багажного отделения в одном помещении.</w:t>
      </w:r>
    </w:p>
    <w:p w:rsidR="00000000" w:rsidRDefault="002B3F45">
      <w:pPr>
        <w:ind w:firstLine="426"/>
        <w:jc w:val="both"/>
      </w:pPr>
      <w:r>
        <w:t>4.4.3.10 Минимальная площадь помещения отделения связи должна преду</w:t>
      </w:r>
      <w:r>
        <w:t>сматриваться не менее 26 м</w:t>
      </w:r>
      <w:r>
        <w:rPr>
          <w:vertAlign w:val="superscript"/>
        </w:rPr>
        <w:t>2</w:t>
      </w:r>
      <w:r>
        <w:t>.</w:t>
      </w:r>
    </w:p>
    <w:p w:rsidR="00000000" w:rsidRDefault="002B3F45">
      <w:pPr>
        <w:ind w:firstLine="426"/>
        <w:jc w:val="both"/>
      </w:pPr>
      <w:r>
        <w:t>4.4.3.11 Площадь помещений парикмахерских, курительных целесообразно проектировать не менее 12 м</w:t>
      </w:r>
      <w:r>
        <w:rPr>
          <w:vertAlign w:val="superscript"/>
        </w:rPr>
        <w:t>2</w:t>
      </w:r>
      <w:r>
        <w:t>.</w:t>
      </w:r>
    </w:p>
    <w:p w:rsidR="00000000" w:rsidRDefault="002B3F45">
      <w:pPr>
        <w:ind w:firstLine="426"/>
        <w:jc w:val="both"/>
      </w:pPr>
      <w:r>
        <w:t>4.4.3.12 Комнаты для курения следует размещать смежно с санитарными узлами и оснащать урнами, тамбуром с двойными дверями.</w:t>
      </w:r>
    </w:p>
    <w:p w:rsidR="00000000" w:rsidRDefault="002B3F45">
      <w:pPr>
        <w:ind w:firstLine="426"/>
        <w:jc w:val="both"/>
      </w:pPr>
      <w:r>
        <w:t>4.4.3</w:t>
      </w:r>
      <w:r>
        <w:t>.13 Автоматы для продажи билетов следует размещать на пути следования пассажиров отправления. Багажные кассы и автоматы для оплаты за хранение ручного багажа должны размещаться вблизи от мест хранения.</w:t>
      </w:r>
    </w:p>
    <w:p w:rsidR="00000000" w:rsidRDefault="002B3F45">
      <w:pPr>
        <w:ind w:firstLine="426"/>
        <w:jc w:val="both"/>
      </w:pPr>
      <w:r>
        <w:t>4.4.3.14 Камеры хранения ручной клади рекомендуется ра</w:t>
      </w:r>
      <w:r>
        <w:t>сполагать вблизи путей следования пассажиров прибытия и в местах, удобных для использования пассажирами.</w:t>
      </w:r>
    </w:p>
    <w:p w:rsidR="00000000" w:rsidRDefault="002B3F45">
      <w:pPr>
        <w:ind w:firstLine="426"/>
        <w:jc w:val="both"/>
      </w:pPr>
      <w:r>
        <w:rPr>
          <w:b/>
          <w:bCs/>
        </w:rPr>
        <w:t>4.4.4 Санитарно-техническое оборудование</w:t>
      </w:r>
    </w:p>
    <w:p w:rsidR="00000000" w:rsidRDefault="002B3F45">
      <w:pPr>
        <w:ind w:firstLine="426"/>
        <w:jc w:val="both"/>
      </w:pPr>
      <w:r>
        <w:t>4.4.4.1</w:t>
      </w:r>
      <w:r>
        <w:rPr>
          <w:i/>
          <w:iCs/>
        </w:rPr>
        <w:t xml:space="preserve"> </w:t>
      </w:r>
      <w:r>
        <w:t>Минимальные размеры туалетной кабины с унитазами должны быть не менее 0,9 м × 1,5 м при условии, что дверь предусматривается открыванием внутрь. Между кабинами следует устанавливать перегородки высотой не менее 1,2 м. Ширина прохода между входом в кабину и</w:t>
      </w:r>
      <w:r>
        <w:t xml:space="preserve"> противоположной стеной должна быть не менее 1 м. Минимальная ширина дверей санузлов проектируется размером не менее 0,65 м.</w:t>
      </w:r>
    </w:p>
    <w:p w:rsidR="00000000" w:rsidRDefault="002B3F45">
      <w:pPr>
        <w:ind w:firstLine="426"/>
        <w:jc w:val="both"/>
      </w:pPr>
      <w:r>
        <w:t>4.4.4.2 Высоту установки детских санитарных приборов, считая от пола помещения до борта, следует принимать:</w:t>
      </w:r>
    </w:p>
    <w:p w:rsidR="00000000" w:rsidRDefault="002B3F45">
      <w:pPr>
        <w:ind w:firstLine="426"/>
        <w:jc w:val="both"/>
      </w:pPr>
      <w:r>
        <w:t>- умывальников - 0,5 м;</w:t>
      </w:r>
    </w:p>
    <w:p w:rsidR="00000000" w:rsidRDefault="002B3F45">
      <w:pPr>
        <w:ind w:firstLine="426"/>
        <w:jc w:val="both"/>
      </w:pPr>
      <w:r>
        <w:t>- мелкого душевого поддона - 0,3 м.</w:t>
      </w:r>
    </w:p>
    <w:p w:rsidR="00000000" w:rsidRDefault="002B3F45">
      <w:pPr>
        <w:ind w:firstLine="426"/>
        <w:jc w:val="both"/>
      </w:pPr>
      <w:r>
        <w:t>Высота душевой сетки над днищем поддона должна быть не менее 1,5 м.</w:t>
      </w:r>
    </w:p>
    <w:p w:rsidR="00000000" w:rsidRDefault="002B3F45">
      <w:pPr>
        <w:ind w:firstLine="426"/>
        <w:jc w:val="both"/>
      </w:pPr>
      <w:r>
        <w:t>4.4.4.3 В пассажирских зданиях следует предусматривать раздельные санитарные узлы (мужские и женские). Санитарные узлы рекомендуется размещать в изолир</w:t>
      </w:r>
      <w:r>
        <w:t>ованности от непосредственного выхода в пассажирские залы. В вокзалах 1 класса и внеклассных следует предусматривать, кроме умывальников, душевые кабины размером 100 см × 200 см.</w:t>
      </w:r>
    </w:p>
    <w:p w:rsidR="00000000" w:rsidRDefault="002B3F45">
      <w:pPr>
        <w:ind w:firstLine="426"/>
        <w:jc w:val="both"/>
      </w:pPr>
      <w:r>
        <w:t xml:space="preserve">4.4.4.4 В туалетных кабинах следует предусматривать крючки для одежды, полки </w:t>
      </w:r>
      <w:r>
        <w:t>или подставки для ручной клади.</w:t>
      </w:r>
    </w:p>
    <w:p w:rsidR="00000000" w:rsidRDefault="002B3F45">
      <w:pPr>
        <w:ind w:firstLine="426"/>
        <w:jc w:val="both"/>
      </w:pPr>
      <w:r>
        <w:t>4.4.4.5 Санузлы общего пользования, размещаемые в пассажирском здании, как правило, рекомендуется оборудовать унитазами с автоматическим сливом воды.</w:t>
      </w:r>
    </w:p>
    <w:p w:rsidR="00000000" w:rsidRDefault="002B3F45">
      <w:pPr>
        <w:ind w:firstLine="426"/>
        <w:jc w:val="both"/>
      </w:pPr>
      <w:r>
        <w:t>4.4.4.6 Санузлы должны быть оборудованы писсуарами или унитазами, размещае</w:t>
      </w:r>
      <w:r>
        <w:t>мыми в отдельных кабинах с дверями высотой не менее 1,6 м. Расстояние до санузлов от любого пассажирского помещения должно быть не более 75 м.</w:t>
      </w:r>
    </w:p>
    <w:p w:rsidR="00000000" w:rsidRDefault="002B3F45">
      <w:pPr>
        <w:ind w:firstLine="426"/>
        <w:jc w:val="both"/>
      </w:pPr>
      <w:r>
        <w:t>4.4.4.7 В вокзалах вместимостью 900 пассажиров и более в женских санузлах следует предусмотреть кабину для личной</w:t>
      </w:r>
      <w:r>
        <w:t xml:space="preserve"> гигиены размером не менее 0,9 м × 2,0 м.</w:t>
      </w:r>
    </w:p>
    <w:p w:rsidR="00000000" w:rsidRDefault="002B3F45">
      <w:pPr>
        <w:ind w:firstLine="426"/>
        <w:jc w:val="both"/>
      </w:pPr>
      <w:r>
        <w:t>4.4.4.8 Ширина прохода между рядами кабин и писсуаров должна быть не менее 2,5 м. Расстояние между осями писсуаров, кранов умывальников - не менее 0,7 м.</w:t>
      </w:r>
    </w:p>
    <w:p w:rsidR="00000000" w:rsidRDefault="002B3F45">
      <w:pPr>
        <w:ind w:firstLine="426"/>
        <w:jc w:val="both"/>
      </w:pPr>
      <w:r>
        <w:t>4.4.4.9 На территории железнодорожной станции допускается пр</w:t>
      </w:r>
      <w:r>
        <w:t>едусматривать устройство дополнительных (наружных) санитарных узлов для летнего периода. В тех случаях, когда на прилегающей к перрону территории вокзала невозможно запроектировать общественные туалетные, санитарные узлы вокзала следует рассчитывать по мак</w:t>
      </w:r>
      <w:r>
        <w:t>симальному суточному пассажиропотоку.</w:t>
      </w:r>
    </w:p>
    <w:p w:rsidR="00000000" w:rsidRDefault="002B3F45">
      <w:pPr>
        <w:ind w:firstLine="426"/>
        <w:jc w:val="both"/>
      </w:pPr>
      <w:r>
        <w:t>4.4.4.10 В умывальной при общественном туалете, как минимум, одну из раковин следует устанавливать на высоте не более 0,8 м от уровня пола и на расстоянии от боковой стены не менее 0,2 м.</w:t>
      </w:r>
    </w:p>
    <w:p w:rsidR="00000000" w:rsidRDefault="002B3F45">
      <w:pPr>
        <w:ind w:firstLine="426"/>
        <w:jc w:val="both"/>
      </w:pPr>
      <w:r>
        <w:rPr>
          <w:b/>
          <w:bCs/>
        </w:rPr>
        <w:t>4.4.5 Пассажирские платформы и</w:t>
      </w:r>
      <w:r>
        <w:rPr>
          <w:b/>
          <w:bCs/>
        </w:rPr>
        <w:t xml:space="preserve"> навесы</w:t>
      </w:r>
    </w:p>
    <w:p w:rsidR="00000000" w:rsidRDefault="002B3F45">
      <w:pPr>
        <w:ind w:firstLine="426"/>
        <w:jc w:val="both"/>
      </w:pPr>
      <w:r>
        <w:t>4.4.5.1 Пассажирские платформы железнодорожных вокзалов следует проектировать для кратковременного ожидания поездов, посадки и высадки пассажиров.</w:t>
      </w:r>
    </w:p>
    <w:p w:rsidR="00000000" w:rsidRDefault="002B3F45">
      <w:pPr>
        <w:ind w:firstLine="426"/>
        <w:jc w:val="both"/>
      </w:pPr>
      <w:r>
        <w:t>4.4.5.2 Все пассажирские платформы следует подразделять на центральные (островные платформы) и боковы</w:t>
      </w:r>
      <w:r>
        <w:t>е по расположению к поездам. Центральные платформы расположены, как правило, между железнодорожными линиями и участками посадки-высадки пассажиров с любой платформы.</w:t>
      </w:r>
    </w:p>
    <w:p w:rsidR="00000000" w:rsidRDefault="002B3F45">
      <w:pPr>
        <w:ind w:firstLine="426"/>
        <w:jc w:val="both"/>
      </w:pPr>
      <w:r>
        <w:t xml:space="preserve">4.4.5.3 Платформы в зависимости от типа вокзала и расположения его относительно перронных </w:t>
      </w:r>
      <w:r>
        <w:t>железнодорожных путей в плане допускается проектировать боковыми, островными, тупиковыми и лобовыми.</w:t>
      </w:r>
    </w:p>
    <w:p w:rsidR="00000000" w:rsidRDefault="002B3F45">
      <w:pPr>
        <w:ind w:firstLine="426"/>
        <w:jc w:val="both"/>
      </w:pPr>
      <w:r>
        <w:t>4.4.5.4 Платформы в зависимости от высоты пола над уровнем верха головки рельса следует подразделять на высокие и низкие.</w:t>
      </w:r>
    </w:p>
    <w:p w:rsidR="00000000" w:rsidRDefault="002B3F45">
      <w:pPr>
        <w:ind w:firstLine="426"/>
        <w:jc w:val="both"/>
      </w:pPr>
      <w:r>
        <w:t>4.4.5.5 Высокие платформы следует</w:t>
      </w:r>
      <w:r>
        <w:t xml:space="preserve"> проектировать, как правило, на железнодорожных вокзалах 1 класса и внеклассных, низкие - на вокзалах 3 и 2 классов. Опоры высоких пассажирских платформ следует располагать на расстоянии не менее 2120 мм от оси пути.</w:t>
      </w:r>
    </w:p>
    <w:p w:rsidR="00000000" w:rsidRDefault="002B3F45">
      <w:pPr>
        <w:ind w:firstLine="426"/>
        <w:jc w:val="both"/>
      </w:pPr>
      <w:r>
        <w:t>4.4.5.6 При наличии у пассажирского зда</w:t>
      </w:r>
      <w:r>
        <w:t>ния входа со стороны торца, платформа бокового типа должна быть увеличена на ширину здания на протяжении не менее 6 м.</w:t>
      </w:r>
    </w:p>
    <w:p w:rsidR="00000000" w:rsidRDefault="002B3F45">
      <w:pPr>
        <w:ind w:firstLine="426"/>
        <w:jc w:val="both"/>
      </w:pPr>
      <w:r>
        <w:t>4.4.5.7 Вдоль платформы на расстоянии не менее 0,75 м от края следует наносить полосу безопасности из прочного, морозостойкого, контрастн</w:t>
      </w:r>
      <w:r>
        <w:t>ого к цвету пола платформы шероховатого материала.</w:t>
      </w:r>
    </w:p>
    <w:p w:rsidR="00000000" w:rsidRDefault="002B3F45">
      <w:pPr>
        <w:ind w:firstLine="426"/>
        <w:jc w:val="both"/>
      </w:pPr>
      <w:r>
        <w:t>4.4.5.8 При проектировании боковых платформ рекомендуется обеспечить доступ к поездам по одной стороне дороги. Минимальная ширина основной боковой платформы перед зданием вокзала должна составлять не менее</w:t>
      </w:r>
      <w:r>
        <w:t xml:space="preserve"> 5 - 6 м, вне здания - не менее 3 - 4 м.</w:t>
      </w:r>
    </w:p>
    <w:p w:rsidR="00000000" w:rsidRDefault="002B3F45">
      <w:pPr>
        <w:ind w:firstLine="426"/>
        <w:jc w:val="both"/>
      </w:pPr>
      <w:r>
        <w:t>4.4.5.9 Длина пассажирской платформы предусматривается по наибольшей длине пассажирского состава с возможностью увеличения ее до 650 - 800 м.</w:t>
      </w:r>
    </w:p>
    <w:p w:rsidR="00000000" w:rsidRDefault="002B3F45">
      <w:pPr>
        <w:ind w:firstLine="426"/>
        <w:jc w:val="both"/>
      </w:pPr>
      <w:r>
        <w:t>4.4.5.10 На железнодорожных станциях, где возможен безостановочный пропус</w:t>
      </w:r>
      <w:r>
        <w:t>к поездов со скоростями свыше 140 км/ч по пути, смежному с платформой, ее ширина должна обеспечивать возможность безопасного нахождения на ней пассажиров (на расстоянии не менее 3,0 м от края платформы). При скоростях движения поездов более 120 км/ч (на ск</w:t>
      </w:r>
      <w:r>
        <w:t>оростных участках) ширину пассажирской платформы рекомендуется увеличивать до 8 м.</w:t>
      </w:r>
    </w:p>
    <w:p w:rsidR="00000000" w:rsidRDefault="002B3F45">
      <w:pPr>
        <w:ind w:firstLine="426"/>
        <w:jc w:val="both"/>
      </w:pPr>
      <w:r>
        <w:t>4.4.5.11 Для платформ, обслуживающих поезда с багажными и почтовыми вагонами, следует предусматривать возможность передвижения тележек между промежуточными (островными) плат</w:t>
      </w:r>
      <w:r>
        <w:t>формами и пассажирским зданием.</w:t>
      </w:r>
    </w:p>
    <w:p w:rsidR="00000000" w:rsidRDefault="002B3F45">
      <w:pPr>
        <w:ind w:firstLine="426"/>
        <w:jc w:val="both"/>
      </w:pPr>
      <w:r>
        <w:t>4.4.5.12 Для доставки почты и багажа к железнодорожным поездам следует предусматривать багажные тоннели (шириной не менее 4 м и высотой не более 3,5 м) с выжимными муфтами.</w:t>
      </w:r>
    </w:p>
    <w:p w:rsidR="00000000" w:rsidRDefault="002B3F45">
      <w:pPr>
        <w:ind w:firstLine="426"/>
        <w:jc w:val="both"/>
      </w:pPr>
      <w:r>
        <w:t>4.4.5.13 Пассажирские платформы должны быть, как пр</w:t>
      </w:r>
      <w:r>
        <w:t>авило, оборудованы навесами, которые предназначены для укрытия пассажиров от атмосферных осадков и солнечной радиации.</w:t>
      </w:r>
    </w:p>
    <w:p w:rsidR="00000000" w:rsidRDefault="002B3F45">
      <w:pPr>
        <w:ind w:firstLine="426"/>
        <w:jc w:val="both"/>
      </w:pPr>
      <w:r>
        <w:t>4.4.5.14 В качестве укрытий рекомендуется устройство легких, прерывистых и светопрозрачных навесов с внутренним водостоком, с размещением</w:t>
      </w:r>
      <w:r>
        <w:t xml:space="preserve"> в подвесных коробках под потолком светодиодных светильников, звуковых динамиков и пиктограмм.</w:t>
      </w:r>
    </w:p>
    <w:p w:rsidR="00000000" w:rsidRDefault="002B3F45">
      <w:pPr>
        <w:ind w:firstLine="426"/>
        <w:jc w:val="both"/>
      </w:pPr>
      <w:r>
        <w:t>4.4.5.15 Навес рекомендуется сооружать над всей платформой по её длине (на больших и особо больших вокзалах) или над частью платформы (длиной от 100 до 150 м). Для боковых платформ навесы должны устраиваться односкатными, а для промежуточных - двухскатными</w:t>
      </w:r>
      <w:r>
        <w:t xml:space="preserve"> с внутренним водостоком.</w:t>
      </w:r>
    </w:p>
    <w:p w:rsidR="00000000" w:rsidRDefault="002B3F45">
      <w:pPr>
        <w:ind w:firstLine="426"/>
        <w:jc w:val="both"/>
      </w:pPr>
      <w:r>
        <w:t>4.4.5.16 Опоры навесов на платформах следует располагать как можно реже, чтобы не создавать помехи для движения потоков пассажиров, багажных тележек, уборочных механизмов.</w:t>
      </w:r>
    </w:p>
    <w:p w:rsidR="00000000" w:rsidRDefault="002B3F45">
      <w:pPr>
        <w:ind w:firstLine="426"/>
        <w:jc w:val="both"/>
      </w:pPr>
      <w:r>
        <w:t>4.4.5.17 Расстояние от края платформ со стороны пути до вн</w:t>
      </w:r>
      <w:r>
        <w:t>утренней грани, установленной на ней опоры должно быть не менее 2 м.</w:t>
      </w:r>
    </w:p>
    <w:p w:rsidR="00000000" w:rsidRDefault="002B3F45">
      <w:pPr>
        <w:ind w:firstLine="426"/>
        <w:jc w:val="both"/>
      </w:pPr>
      <w:r>
        <w:t>4.4.5.18 Пассажирские платформы допускается проектировать с прямолинейными, уступообразными и гребенчатыми кромками.</w:t>
      </w:r>
    </w:p>
    <w:p w:rsidR="00000000" w:rsidRDefault="002B3F45">
      <w:pPr>
        <w:ind w:firstLine="426"/>
        <w:jc w:val="both"/>
      </w:pPr>
      <w:r>
        <w:t>4.4.5.19 Допускается размещение на перронах железнодорожных вокзалов п</w:t>
      </w:r>
      <w:r>
        <w:t>авильонов и киосков на расстоянии не менее 2,5м в местах, не препятствующих свободному передвижению пассажиров по территории вокзала и прохождению в здание.</w:t>
      </w:r>
    </w:p>
    <w:p w:rsidR="00000000" w:rsidRDefault="002B3F45">
      <w:pPr>
        <w:ind w:firstLine="426"/>
        <w:jc w:val="both"/>
      </w:pPr>
      <w:r>
        <w:rPr>
          <w:b/>
          <w:bCs/>
        </w:rPr>
        <w:t>4.4.6 Вокзальные переходы</w:t>
      </w:r>
    </w:p>
    <w:p w:rsidR="00000000" w:rsidRDefault="002B3F45">
      <w:pPr>
        <w:ind w:firstLine="426"/>
        <w:jc w:val="both"/>
      </w:pPr>
      <w:r>
        <w:t>4.4.6.1 Вокзальные переходы предназначены для взаимосвязи платформ, пасса</w:t>
      </w:r>
      <w:r>
        <w:t>жирского здания и привокзальной площади между собой.</w:t>
      </w:r>
    </w:p>
    <w:p w:rsidR="00000000" w:rsidRDefault="002B3F45">
      <w:pPr>
        <w:ind w:firstLine="426"/>
        <w:jc w:val="both"/>
      </w:pPr>
      <w:r>
        <w:t>4.4.6.2 Вокзальные переходы в зависимости от функционального и объемно-планировочного решения вокзала следует размещать посредине либо приближенно к одному или обоим концам платформы.</w:t>
      </w:r>
    </w:p>
    <w:p w:rsidR="00000000" w:rsidRDefault="002B3F45">
      <w:pPr>
        <w:ind w:firstLine="426"/>
        <w:jc w:val="both"/>
      </w:pPr>
      <w:r>
        <w:t>4.4.6.3 Часть вокза</w:t>
      </w:r>
      <w:r>
        <w:t>льного перехода, идущая вдоль железнодорожного пути от торцевого схода с платформы до поперечной части, должна иметь ограждение высотой не менее 0,9 -1,2 м.</w:t>
      </w:r>
    </w:p>
    <w:p w:rsidR="00000000" w:rsidRDefault="002B3F45">
      <w:pPr>
        <w:ind w:firstLine="426"/>
        <w:jc w:val="both"/>
      </w:pPr>
      <w:r>
        <w:t>4.4.6.4 При расположении привокзальной площади выше платформ на 3 м и более, как правило, следует у</w:t>
      </w:r>
      <w:r>
        <w:t>страивать пешеходный мост или конкорс. Допускается устройство конкорсов (над или под пассажирскими платформами и путями), служащих для перехода и одновременно местом ожидания пассажиров перед посадкой в поезд.</w:t>
      </w:r>
    </w:p>
    <w:p w:rsidR="00000000" w:rsidRDefault="002B3F45">
      <w:pPr>
        <w:ind w:firstLine="426"/>
        <w:jc w:val="both"/>
      </w:pPr>
      <w:r>
        <w:t>4.4.6.5 Пешеходные мосты для районов с продолж</w:t>
      </w:r>
      <w:r>
        <w:t>ительной зимой и районов с сильными морозами рекомендуется проектировать крытыми (остекленными, галерейного типа), а входы-выходы тоннелей - в виде павильонов.</w:t>
      </w:r>
    </w:p>
    <w:p w:rsidR="00000000" w:rsidRDefault="002B3F45">
      <w:pPr>
        <w:ind w:firstLine="426"/>
        <w:jc w:val="both"/>
      </w:pPr>
      <w:r>
        <w:t xml:space="preserve">4.4.6.6 Минимальная ширина пешеходных мостов - 2,25 м, пешеходных тоннелей и переходов в уровне </w:t>
      </w:r>
      <w:r>
        <w:t>рельсов - 3,0 м. Ширина лестниц должна быть не менее ширины вокзального перехода, но не менее 2,0 м для каждого марша двухсторонней лестницы, расположенной у одного входа-выхода тоннеля.</w:t>
      </w:r>
    </w:p>
    <w:p w:rsidR="00000000" w:rsidRDefault="002B3F45">
      <w:pPr>
        <w:ind w:firstLine="426"/>
        <w:jc w:val="both"/>
      </w:pPr>
      <w:r>
        <w:t>4.4.6.7 Высоту пешеходных тоннелей в чистоте (от пола до низа выступа</w:t>
      </w:r>
      <w:r>
        <w:t>ющих конструкций или до осветительной арматуры) следует проектировать не менее 2,4 м, а до низа ригеля, расположенного вдоль оси двухпролетного тоннеля, - не менее 2 м.</w:t>
      </w:r>
    </w:p>
    <w:p w:rsidR="00000000" w:rsidRDefault="002B3F45">
      <w:pPr>
        <w:ind w:firstLine="426"/>
        <w:jc w:val="both"/>
      </w:pPr>
      <w:r>
        <w:t>4.4.6.8 Перпендикулярное по отношению к перрону расположение помещений вокзала облегчае</w:t>
      </w:r>
      <w:r>
        <w:t>т связь с островными платформами, превращает корпус вокзала или его часть в своеобразный мост - переход.</w:t>
      </w:r>
    </w:p>
    <w:p w:rsidR="00000000" w:rsidRDefault="002B3F45">
      <w:pPr>
        <w:ind w:firstLine="426"/>
        <w:jc w:val="both"/>
      </w:pPr>
      <w:r>
        <w:t>4.4.6.9 Продольный уклон пола пешеходного тоннеля следует проектировать не более - 4%, поперечный - не более 1%.</w:t>
      </w:r>
    </w:p>
    <w:p w:rsidR="00000000" w:rsidRDefault="002B3F45">
      <w:pPr>
        <w:ind w:firstLine="426"/>
        <w:jc w:val="both"/>
      </w:pPr>
      <w:r>
        <w:t>4.4.6.10 Верхние площадки (пол) лестни</w:t>
      </w:r>
      <w:r>
        <w:t>ц тоннелей следует размещать с превышением над тротуаром (или платформой) не менее чем на 0,06 м и не более 0,15 м. Для предотвращения попадания атмосферных осадков на лестницу входы тоннелей должны иметь навесы или павильоны.</w:t>
      </w:r>
    </w:p>
    <w:p w:rsidR="00000000" w:rsidRDefault="002B3F45">
      <w:pPr>
        <w:ind w:firstLine="426"/>
        <w:jc w:val="both"/>
      </w:pPr>
      <w:r>
        <w:t xml:space="preserve">4.4.6.11 Для спуска багажных </w:t>
      </w:r>
      <w:r>
        <w:t>тележек, детских колясок и т.п. на вокзальных переходах рядом с лестницами рекомендуется устраивать пологие спуски шириной не менее 1,0 м.</w:t>
      </w:r>
    </w:p>
    <w:p w:rsidR="00000000" w:rsidRDefault="002B3F45">
      <w:pPr>
        <w:ind w:firstLine="426"/>
        <w:jc w:val="both"/>
      </w:pPr>
      <w:r>
        <w:t xml:space="preserve">4.4.6.12 В помещениях и крытых переходах допускается устраивать вместо лестниц пандусы с уклоном не круче 1:8, уклон </w:t>
      </w:r>
      <w:r>
        <w:t>наружных пандусов - не круче 1:12, а при движении по ним электрокаров - 1:20. Лестницы, пандусы и переходы должны иметь нескользкое покрытие.</w:t>
      </w:r>
    </w:p>
    <w:p w:rsidR="00000000" w:rsidRDefault="002B3F45">
      <w:pPr>
        <w:ind w:firstLine="426"/>
        <w:jc w:val="both"/>
      </w:pPr>
      <w:r>
        <w:t xml:space="preserve">4.4.6.13 Уклоны лестничных маршей на вокзальных переходах предусматриваются не круче 1:2,3 (со ступенями 140 мм × </w:t>
      </w:r>
      <w:r>
        <w:t>320 мм) и не положе 1:3,3 (со ступенями 120 мм × 400 мм). Количество ступеней в одном марше не менее 3 и не более 16 (при необходимости, но только в пределах одного марша допускается не более 20 ступеней).</w:t>
      </w:r>
    </w:p>
    <w:p w:rsidR="00000000" w:rsidRDefault="002B3F45">
      <w:pPr>
        <w:ind w:firstLine="426"/>
        <w:jc w:val="both"/>
      </w:pPr>
      <w:r>
        <w:t>4.4.6.14 На больших и крупнейших вокзалах при высо</w:t>
      </w:r>
      <w:r>
        <w:t>те подъема на вокзальных переходах и в пассажирских залах более 4 м следует, как правило, проектировать эскалаторы. При длине пешеходного тоннеля более 150 м и интенсивном потоке пассажиров следует устройство движущих траволаторов.</w:t>
      </w:r>
    </w:p>
    <w:p w:rsidR="00000000" w:rsidRDefault="002B3F45">
      <w:pPr>
        <w:ind w:firstLine="426"/>
        <w:jc w:val="both"/>
      </w:pPr>
      <w:r>
        <w:t>4.4.6.15 При скорости па</w:t>
      </w:r>
      <w:r>
        <w:t>ссажирских поездов 120км/ч и более, следующих с минутными интервалами по нескольким путям, иногда с переменными (реверсивными) направлениями движения, пешеходные тоннели или мостики для выхода на островные платформы или перехода через пути необходимо преду</w:t>
      </w:r>
      <w:r>
        <w:t>сматривать практически на всех магистральных железнодорожных линиях, особенно на остановочных пунктах и платформах с устойчивыми и значительными потоками пешеходов.</w:t>
      </w:r>
    </w:p>
    <w:p w:rsidR="00000000" w:rsidRDefault="002B3F45">
      <w:pPr>
        <w:ind w:firstLine="426"/>
        <w:jc w:val="both"/>
      </w:pPr>
      <w:r>
        <w:rPr>
          <w:b/>
          <w:bCs/>
        </w:rPr>
        <w:t>4.4.7 Средства визуальной информации и оповещения</w:t>
      </w:r>
    </w:p>
    <w:p w:rsidR="00000000" w:rsidRDefault="002B3F45">
      <w:pPr>
        <w:ind w:firstLine="426"/>
        <w:jc w:val="both"/>
      </w:pPr>
      <w:r>
        <w:t>4.4.7.1 На железнодорожных вокзалах реком</w:t>
      </w:r>
      <w:r>
        <w:t>ендуется использование видеомониторов, звукового оборудования, индукционных петель, громкоговорителей и доступных информационных технологий, при необходимости обеспечивающих своевременной информацией пассажиров.</w:t>
      </w:r>
    </w:p>
    <w:p w:rsidR="00000000" w:rsidRDefault="002B3F45">
      <w:pPr>
        <w:ind w:firstLine="426"/>
        <w:jc w:val="both"/>
      </w:pPr>
      <w:r>
        <w:t>4.4.7.2 Размещение различных указателей, таб</w:t>
      </w:r>
      <w:r>
        <w:t>лиц, пиктограмм и других знаков визуальной информации следует проводить группами, легко охватываемыми глазом, концентрируя их в местах наиболее удобных для пассажиров, например, вблизи от входов в вестибюли - операционные залы, входов - выходов платформ, о</w:t>
      </w:r>
      <w:r>
        <w:t>коло билетных касс.</w:t>
      </w:r>
    </w:p>
    <w:p w:rsidR="00000000" w:rsidRDefault="002B3F45">
      <w:pPr>
        <w:ind w:firstLine="426"/>
        <w:jc w:val="both"/>
      </w:pPr>
      <w:r>
        <w:t>4.4.7.3 Визуальная информация должна располагаться на контрастном фоне с размерами знаков, соответствующими удобному расстоянию для рассмотрения, она должна быть увязана с художественным решением интерьера и располагаться на высоте не м</w:t>
      </w:r>
      <w:r>
        <w:t>енее 1,5 м и не более 4,5 м от уровня пола.</w:t>
      </w:r>
    </w:p>
    <w:p w:rsidR="00000000" w:rsidRDefault="002B3F45">
      <w:pPr>
        <w:ind w:firstLine="426"/>
        <w:jc w:val="both"/>
      </w:pPr>
      <w:r>
        <w:t>4.4.7.4 Вся визуальная информация должна быть читаема при любом освещении в период работы вокзала.</w:t>
      </w:r>
    </w:p>
    <w:p w:rsidR="00000000" w:rsidRDefault="002B3F45">
      <w:pPr>
        <w:ind w:firstLine="426"/>
        <w:jc w:val="both"/>
      </w:pPr>
      <w:r>
        <w:t>4.4.7.5 Вывески должны всегда устанавливаться последовательно от правой стороны дверей на высоте от 1,4 до 1,7 м.</w:t>
      </w:r>
    </w:p>
    <w:p w:rsidR="00000000" w:rsidRDefault="002B3F45">
      <w:pPr>
        <w:ind w:firstLine="426"/>
        <w:jc w:val="both"/>
      </w:pPr>
      <w:r>
        <w:t>4.4.7.6 Информационные табло рекомендуется проектировать в пассажирских зданиях, на вокзальных входах и выходах, в зоне обменных пунктов, в зоне ожидания поездов и обслуживания пассажиров.</w:t>
      </w:r>
    </w:p>
    <w:p w:rsidR="00000000" w:rsidRDefault="002B3F45">
      <w:pPr>
        <w:ind w:firstLine="426"/>
        <w:jc w:val="both"/>
      </w:pPr>
      <w:r>
        <w:t>4.4.7.7</w:t>
      </w:r>
      <w:r>
        <w:rPr>
          <w:i/>
          <w:iCs/>
        </w:rPr>
        <w:t xml:space="preserve"> </w:t>
      </w:r>
      <w:r>
        <w:t>Информационные табло должны отображать полный список маршрутов и сообщений, бегущих строк и объявлений.</w:t>
      </w:r>
    </w:p>
    <w:p w:rsidR="00000000" w:rsidRDefault="002B3F45">
      <w:pPr>
        <w:ind w:firstLine="426"/>
        <w:jc w:val="both"/>
      </w:pPr>
      <w:r>
        <w:t>4.4.7.8 Информационные вывески в здании вокзала следует проектировать в доступных местах с аудио - звуковой, визуальной и обязательной информацией.</w:t>
      </w:r>
    </w:p>
    <w:p w:rsidR="00000000" w:rsidRDefault="002B3F45">
      <w:pPr>
        <w:ind w:firstLine="426"/>
        <w:jc w:val="both"/>
      </w:pPr>
      <w:r>
        <w:t>4.4.</w:t>
      </w:r>
      <w:r>
        <w:t>7.9 Малые архитектурные формы и средства визуальных коммуникаций следует размещать в помещениях вокзала, на привокзальной площади, платформах, вокзальных переходах в зависимости от местных по заданию на проектирование.</w:t>
      </w:r>
    </w:p>
    <w:p w:rsidR="00000000" w:rsidRDefault="002B3F45">
      <w:pPr>
        <w:ind w:firstLine="426"/>
        <w:jc w:val="both"/>
      </w:pPr>
      <w:r>
        <w:t>4.4.7.10 Рекомендуется наряду с проек</w:t>
      </w:r>
      <w:r>
        <w:t>тированием общего искусственного наружного освещения предусматривать в композиции вокзалов газосветные электрические надписи, указатели-пиктограммы и другие светящиеся элементы в целях улучшения ориентации пассажиров в темное время суток.</w:t>
      </w:r>
    </w:p>
    <w:p w:rsidR="00000000" w:rsidRDefault="002B3F45">
      <w:pPr>
        <w:ind w:firstLine="426"/>
        <w:jc w:val="both"/>
      </w:pPr>
      <w:r>
        <w:t>4.4.7.11 Для авар</w:t>
      </w:r>
      <w:r>
        <w:t>ийной звуковой сигнализации следует применять приборы, обеспечивающие уровень звука не менее 80 - 100 дБ в течение 30 сек.</w:t>
      </w:r>
    </w:p>
    <w:p w:rsidR="00000000" w:rsidRDefault="002B3F45">
      <w:pPr>
        <w:ind w:firstLine="426"/>
        <w:jc w:val="both"/>
      </w:pPr>
      <w:r>
        <w:t>4.4.7.12 Информирующие обозначения помещений внутри здания должны дублироваться рельефными знаками и размещаться рядом с дверьми со с</w:t>
      </w:r>
      <w:r>
        <w:t>тороны дверной ручки и крепиться на высоте от 1,3 до 1,4 м.</w:t>
      </w:r>
    </w:p>
    <w:p w:rsidR="00000000" w:rsidRDefault="002B3F45">
      <w:pPr>
        <w:ind w:firstLine="426"/>
        <w:jc w:val="both"/>
      </w:pPr>
      <w:r>
        <w:t>4.4.7.13 Световые оповещатели, эвакуационные знаки пожарной безопасности, указывающие направление движения, подключенные к системе оповещения и управления эвакуацией людей при пожаре, к системе оп</w:t>
      </w:r>
      <w:r>
        <w:t>овещения о стихийных бедствиях и экстремальных ситуациях, следует устанавливать в помещениях и зонах, посещаемых пассажирами, персоналом.</w:t>
      </w:r>
    </w:p>
    <w:p w:rsidR="00000000" w:rsidRDefault="002B3F45">
      <w:pPr>
        <w:ind w:firstLine="426"/>
        <w:jc w:val="both"/>
      </w:pPr>
      <w:r>
        <w:t>4.4.7.14 Радиотрансляционная информация должна передаваться из дикторской или радиостудии. Они оборудуются в изолирова</w:t>
      </w:r>
      <w:r>
        <w:t>нном помещении и обеспечиваются прямой телефонной связью с дежурным по вокзалу, диспетчером, с начальником вокзала, дежурным администратором и др.</w:t>
      </w:r>
    </w:p>
    <w:p w:rsidR="00000000" w:rsidRDefault="002B3F45">
      <w:pPr>
        <w:ind w:firstLine="426"/>
        <w:jc w:val="both"/>
      </w:pPr>
      <w:r>
        <w:t>4.4.7.15 Не рекомендуется применять более пяти пиктограмм на одной вывеске, одновременно обозначающих одно на</w:t>
      </w:r>
      <w:r>
        <w:t>правление.</w:t>
      </w:r>
    </w:p>
    <w:p w:rsidR="00000000" w:rsidRDefault="002B3F45">
      <w:pPr>
        <w:ind w:firstLine="426"/>
        <w:jc w:val="both"/>
      </w:pPr>
      <w:r>
        <w:rPr>
          <w:b/>
          <w:bCs/>
        </w:rPr>
        <w:t>4.4.8 Безопасность при эксплуатации</w:t>
      </w:r>
    </w:p>
    <w:p w:rsidR="00000000" w:rsidRDefault="002B3F45">
      <w:pPr>
        <w:ind w:firstLine="426"/>
        <w:jc w:val="both"/>
      </w:pPr>
      <w:r>
        <w:t xml:space="preserve">4.4.8.1 Лестницы и пандусы в помещениях и крытых переходах должны иметь нескользкие покрытия. При высоте подъема 6 м и более должны предусматриваться пассажирские эскалаторы, а для инвалидов на кресле-коляске </w:t>
      </w:r>
      <w:r>
        <w:t>крупногабаритные пассажирские лифты.</w:t>
      </w:r>
    </w:p>
    <w:p w:rsidR="00000000" w:rsidRDefault="002B3F45">
      <w:pPr>
        <w:ind w:firstLine="426"/>
        <w:jc w:val="both"/>
      </w:pPr>
      <w:r>
        <w:t>4.4.8.2 Ступени лестниц должны быть сплошными, ровными, без выступов и с шероховатой поверхностью. Ребро ступени должно иметь закругление в радиусе не более 0,05 м.</w:t>
      </w:r>
    </w:p>
    <w:p w:rsidR="00000000" w:rsidRDefault="002B3F45">
      <w:pPr>
        <w:ind w:firstLine="426"/>
        <w:jc w:val="both"/>
      </w:pPr>
      <w:r>
        <w:t>4.4.8.3 Входная дверь в пункт обмена валюты должна име</w:t>
      </w:r>
      <w:r>
        <w:t>ть группу защиты от взлома не ниже 3-й и быть либо сплошной металлической, либо должна быть выполнена из защитного остекления.</w:t>
      </w:r>
    </w:p>
    <w:p w:rsidR="00000000" w:rsidRDefault="002B3F45">
      <w:pPr>
        <w:ind w:firstLine="426"/>
        <w:jc w:val="both"/>
      </w:pPr>
      <w:r>
        <w:t>4.4.8.4 Устройство, оснащение, оборудование, эксплуатация помещений для культурно-бытового обслуживания пассажиров, в том числе п</w:t>
      </w:r>
      <w:r>
        <w:t>арикмахерских, срочного ремонта одежды, обуви, комнат длительного отдыха пассажиров, ресторанов, кафе и баров должны соответствовать санитарным нормами правилам, устанавливающим требования для соответствующих предприятий бытового обслуживания, общественног</w:t>
      </w:r>
      <w:r>
        <w:t>о питания.</w:t>
      </w:r>
    </w:p>
    <w:p w:rsidR="00000000" w:rsidRDefault="002B3F45">
      <w:pPr>
        <w:ind w:firstLine="426"/>
        <w:jc w:val="both"/>
      </w:pPr>
      <w:r>
        <w:t>4.4.8.5 Медицинский пункт (здравпункт) рекомендуется устраивать на первом этаже основного здания железнодорожного вокзала. Он должен иметь соответствующую надпись (маркировку) и информационные указатели, пиктограммы в здании на территории вокзал</w:t>
      </w:r>
      <w:r>
        <w:t>а о его месте нахождении.</w:t>
      </w:r>
    </w:p>
    <w:p w:rsidR="00000000" w:rsidRDefault="002B3F45">
      <w:pPr>
        <w:ind w:firstLine="426"/>
        <w:jc w:val="both"/>
      </w:pPr>
      <w:r>
        <w:t>4.4.8.6 Расположение, ширина дверей и проходов медицинского пункта должны обеспечивать возможность свободного передвижения с медицинскими носилками и на инвалидных колясках.</w:t>
      </w:r>
    </w:p>
    <w:p w:rsidR="00000000" w:rsidRDefault="002B3F45">
      <w:pPr>
        <w:ind w:firstLine="426"/>
        <w:jc w:val="both"/>
      </w:pPr>
      <w:r>
        <w:t>4.4.8.7 Оборудование, оснащение и содержание медицинског</w:t>
      </w:r>
      <w:r>
        <w:t>о пункта (здравпункта) должны соответствовать санитарно-гигиеническим требованиям, установленным к устройству, оборудованию медицинского назначения.</w:t>
      </w:r>
    </w:p>
    <w:p w:rsidR="00000000" w:rsidRDefault="002B3F45">
      <w:pPr>
        <w:ind w:firstLine="426"/>
        <w:jc w:val="both"/>
      </w:pPr>
      <w:r>
        <w:t>4.4.8.8 Билетные кассы и автоматические электронные аппараты продажи билетов для пассажиров могут располага</w:t>
      </w:r>
      <w:r>
        <w:t>ться в павильонах рядом с платформами.</w:t>
      </w:r>
    </w:p>
    <w:p w:rsidR="00000000" w:rsidRDefault="002B3F45">
      <w:pPr>
        <w:ind w:firstLine="426"/>
        <w:jc w:val="both"/>
      </w:pPr>
      <w:r>
        <w:t>4.4.8.9 Размеры, размещение и оборудование санитарно-гигиенических помещений должны удовлетворять требованиям удобства пользования, уборки и дезинфекции, предотвращения распространения инфекции, неприятных запахов, из</w:t>
      </w:r>
      <w:r>
        <w:t>быточной влаги, паразитирующей фауны и микрофлоры.</w:t>
      </w:r>
    </w:p>
    <w:p w:rsidR="00000000" w:rsidRDefault="002B3F45">
      <w:pPr>
        <w:ind w:firstLine="426"/>
        <w:jc w:val="both"/>
      </w:pPr>
      <w:r>
        <w:t>4.4.8.10 В целях обеспечения безопасной эксплуатации рекомендуется идентифицировать все виды опасностей, таких как края платформ и увеличение подъема на лестницах и пандусах с контрастной отделкой и равном</w:t>
      </w:r>
      <w:r>
        <w:t>ерным освещением, которые должны свести к минимуму возможный риск несчастных случаев.</w:t>
      </w:r>
    </w:p>
    <w:p w:rsidR="00000000" w:rsidRDefault="002B3F45">
      <w:pPr>
        <w:ind w:firstLine="426"/>
        <w:jc w:val="both"/>
      </w:pPr>
      <w:r>
        <w:t>4.4.8.11 В бойлерной, камерах вентиляторов и кондиционеров воздуха должны предусматриваться устройства для звукоизоляции и виброзащиты в соответствии с нормативными докум</w:t>
      </w:r>
      <w:r>
        <w:t>ентами, устанавливающими требования к системам шумозащиты и виброизоляции.</w:t>
      </w:r>
    </w:p>
    <w:p w:rsidR="00000000" w:rsidRDefault="002B3F45">
      <w:pPr>
        <w:ind w:firstLine="426"/>
        <w:jc w:val="both"/>
      </w:pPr>
      <w:r>
        <w:t>4.4.8.12 Окно кассовой кабины, напротив каждого рабочего места кассира, должно быть защищено пулестойким защитным остеклением.</w:t>
      </w:r>
    </w:p>
    <w:p w:rsidR="00000000" w:rsidRDefault="002B3F45">
      <w:pPr>
        <w:ind w:firstLine="426"/>
        <w:jc w:val="both"/>
      </w:pPr>
      <w:r>
        <w:t>4.4.8.13 Эксплуатационные показатели любого железнодор</w:t>
      </w:r>
      <w:r>
        <w:t>ожного вокзала во многом определяются следующими условиями:</w:t>
      </w:r>
    </w:p>
    <w:p w:rsidR="00000000" w:rsidRDefault="002B3F45">
      <w:pPr>
        <w:ind w:firstLine="426"/>
        <w:jc w:val="both"/>
      </w:pPr>
      <w:r>
        <w:t>а) временем, затрачиваемым пассажирами на различные виды операции, и уровнем предоставляемых им удобств;</w:t>
      </w:r>
    </w:p>
    <w:p w:rsidR="00000000" w:rsidRDefault="002B3F45">
      <w:pPr>
        <w:ind w:firstLine="426"/>
        <w:jc w:val="both"/>
      </w:pPr>
      <w:r>
        <w:t>б) длиной пешеходного пути от остановочных пунктов городского массового транспорта или авто</w:t>
      </w:r>
      <w:r>
        <w:t>стоянок до места в вагоне поезда;</w:t>
      </w:r>
    </w:p>
    <w:p w:rsidR="00000000" w:rsidRDefault="002B3F45">
      <w:pPr>
        <w:ind w:firstLine="426"/>
        <w:jc w:val="both"/>
      </w:pPr>
      <w:r>
        <w:t>в) условиями безопасности движения, наличием пересечений путей пассажиров и транспорта в одном уровне.</w:t>
      </w:r>
    </w:p>
    <w:p w:rsidR="00000000" w:rsidRDefault="002B3F45">
      <w:pPr>
        <w:ind w:firstLine="426"/>
        <w:jc w:val="both"/>
      </w:pPr>
      <w:r>
        <w:t>4.4.8.14 Уборочный инвентарь должен быть промаркирован в соответствии с назначением и упорядоченно храниться в специаль</w:t>
      </w:r>
      <w:r>
        <w:t>но отведённом месте. Уборочный инвентарь для туалетов должен храниться отдельно.</w:t>
      </w:r>
    </w:p>
    <w:p w:rsidR="00000000" w:rsidRDefault="002B3F45">
      <w:pPr>
        <w:ind w:firstLine="426"/>
        <w:jc w:val="both"/>
      </w:pPr>
      <w:r>
        <w:t>4.4.8.15 Рабочие места работников билетных касс должны устраиваться в виде индивидуальных кабин, изолированных от пассажирского зала.</w:t>
      </w:r>
    </w:p>
    <w:p w:rsidR="00000000" w:rsidRDefault="002B3F45">
      <w:pPr>
        <w:ind w:firstLine="426"/>
        <w:jc w:val="both"/>
      </w:pPr>
      <w:r>
        <w:t>При оборудовании билетных касс видеодисплейными терминалами и (или) электронно-вычислительными машинами, рабочие места билетных кассиров должны соответствовать санитарным правилам, устанавливающим требования при работе с оборудованием и оргтехникой.</w:t>
      </w:r>
    </w:p>
    <w:p w:rsidR="00000000" w:rsidRDefault="002B3F45">
      <w:pPr>
        <w:ind w:firstLine="426"/>
        <w:jc w:val="both"/>
      </w:pPr>
      <w:r>
        <w:t>4.4.8.</w:t>
      </w:r>
      <w:r>
        <w:t>16 В зимнее время посадочные платформы должны ежедневно и по мере необходимости очищаться от снега, наледи и посыпаться противогололедными средствами, разрешенными к применению в установленном порядке.</w:t>
      </w:r>
    </w:p>
    <w:p w:rsidR="00000000" w:rsidRDefault="002B3F45">
      <w:pPr>
        <w:ind w:firstLine="426"/>
        <w:jc w:val="both"/>
      </w:pPr>
      <w:r>
        <w:t>4.4.8.17 При наличии в санитарно-гигиенических помещен</w:t>
      </w:r>
      <w:r>
        <w:t>иях тамбур-шлюзов расстояние между открытыми дверьми внутри этих пространств рекомендуется проектировать не менее 1,5 м.</w:t>
      </w:r>
    </w:p>
    <w:p w:rsidR="00000000" w:rsidRDefault="002B3F45">
      <w:pPr>
        <w:ind w:firstLine="426"/>
        <w:jc w:val="both"/>
      </w:pPr>
      <w:r>
        <w:t>4.4.8.18 Дренажные решетки должны быть расположены за пределами границ маршрута пассажиров. Решетки на путях пассажиров следует устанав</w:t>
      </w:r>
      <w:r>
        <w:t>ливать вровень с поверхностью земли.</w:t>
      </w:r>
    </w:p>
    <w:p w:rsidR="00000000" w:rsidRDefault="002B3F45">
      <w:pPr>
        <w:ind w:firstLine="426"/>
        <w:jc w:val="both"/>
      </w:pPr>
      <w:r>
        <w:t>4.4.8.19 Посадочные места должны оборудоваться полумягкими спинками и сидениями с использованием обивочного материала, позволяющего производить влажную уборку и дезинфекционную обработку.</w:t>
      </w:r>
    </w:p>
    <w:p w:rsidR="00000000" w:rsidRDefault="002B3F45">
      <w:pPr>
        <w:ind w:firstLine="426"/>
        <w:jc w:val="both"/>
      </w:pPr>
      <w:r>
        <w:t>4.4.8.20 Диваны в залах ожидани</w:t>
      </w:r>
      <w:r>
        <w:t>я следует размещать таким образом, чтобы ширина прохода между ними и стенами была не менее 1,0 - 1,8 м, обеспечивая возможность проведения уборки залов средствами малой механизации.</w:t>
      </w:r>
    </w:p>
    <w:p w:rsidR="00000000" w:rsidRDefault="002B3F45">
      <w:pPr>
        <w:ind w:firstLine="426"/>
        <w:jc w:val="both"/>
      </w:pPr>
      <w:r>
        <w:t>4.4.8.21 При большей протяженности пассажирских зданий для удобства и безо</w:t>
      </w:r>
      <w:r>
        <w:t>пасности эксплуатации при устройстве выхода с перрона на привокзальную площадь могут быть оправданы открытые проемы, исключающие необходимость обхода здания по его периметру.</w:t>
      </w:r>
    </w:p>
    <w:p w:rsidR="00000000" w:rsidRDefault="002B3F45">
      <w:pPr>
        <w:ind w:firstLine="426"/>
        <w:jc w:val="both"/>
      </w:pPr>
      <w:r>
        <w:t>4.4.8.22 Двери в местах проезда багажных тележек должны иметь ширину не менее 1,9</w:t>
      </w:r>
      <w:r>
        <w:t xml:space="preserve"> - 2 м. Размеры багажных касс должны проектироваться не менее 2 м × 2,25 м.</w:t>
      </w:r>
    </w:p>
    <w:p w:rsidR="00000000" w:rsidRDefault="002B3F45">
      <w:pPr>
        <w:ind w:firstLine="426"/>
        <w:jc w:val="both"/>
      </w:pPr>
      <w:r>
        <w:t xml:space="preserve">4.4.8.23 В помещениях, предназначенных для хранения и перемещения багажа или грузов, следует предусматривать защиту колонн, выступов стен и проемов дверей или ворот от повреждения </w:t>
      </w:r>
      <w:r>
        <w:t>средствами транспорта и механизации.</w:t>
      </w:r>
    </w:p>
    <w:p w:rsidR="00000000" w:rsidRDefault="002B3F45">
      <w:pPr>
        <w:ind w:firstLine="426"/>
        <w:jc w:val="both"/>
      </w:pPr>
      <w:r>
        <w:t>4.4.8.24 Потенциально доступные для проникновения нарушителей окна, выходы вентиляционных коробов, воздухозаборы и т.п. рекомендуется оборудовать средствами обнаружения и оснащать, при необходимости, физическими барьера</w:t>
      </w:r>
      <w:r>
        <w:t>ми во избежание несанкционированных воздействий на них.</w:t>
      </w:r>
    </w:p>
    <w:p w:rsidR="00000000" w:rsidRDefault="002B3F45">
      <w:pPr>
        <w:ind w:firstLine="426"/>
        <w:jc w:val="both"/>
      </w:pPr>
      <w:r>
        <w:t>4.4.8.25 Для обеспечения безопасности людей в здании рекомендуется предусматривать и применять средство локализации взрыва - стационарный передатчик помех. Стационарный (носимый) передатчик устанавлив</w:t>
      </w:r>
      <w:r>
        <w:t>ается для создания помех и блокирования локальных линий радиосвязи и управления, в том числе с целью защиты от радиоуправляемых взрывных устройств. В зависимости от мощности радиус действия передатчика помех должен составлять не менее 50 м. Включение должн</w:t>
      </w:r>
      <w:r>
        <w:t>о осуществляться при поступлении сигнала тревоги.</w:t>
      </w:r>
    </w:p>
    <w:p w:rsidR="00000000" w:rsidRDefault="002B3F45">
      <w:pPr>
        <w:ind w:firstLine="426"/>
        <w:jc w:val="both"/>
      </w:pPr>
      <w:r>
        <w:t>4.4.8.26 Диспетчерский пункт управления инженерными системами рекомендуется проектировать, предусматривая защитные мероприятия по предотвращению несанкционированного проникновения.</w:t>
      </w:r>
    </w:p>
    <w:p w:rsidR="00000000" w:rsidRDefault="002B3F45">
      <w:pPr>
        <w:ind w:firstLine="426"/>
        <w:jc w:val="both"/>
      </w:pPr>
      <w:r>
        <w:rPr>
          <w:b/>
          <w:bCs/>
        </w:rPr>
        <w:t>4.5 Конструктивные решени</w:t>
      </w:r>
      <w:r>
        <w:rPr>
          <w:b/>
          <w:bCs/>
        </w:rPr>
        <w:t>я</w:t>
      </w:r>
    </w:p>
    <w:p w:rsidR="00000000" w:rsidRDefault="002B3F45">
      <w:pPr>
        <w:ind w:firstLine="426"/>
        <w:jc w:val="both"/>
      </w:pPr>
      <w:r>
        <w:t>4.5.1 Расчет конструкций, для которых нормы проектирования не содержат указаний по определению усилий и напряжений с учетом неупругих деформаций, допустимо производить в предположении их упругой работы, при этом сечения конструктивных элементов допускает</w:t>
      </w:r>
      <w:r>
        <w:t>ся рассчитывать с учетом неупругих деформаций.</w:t>
      </w:r>
    </w:p>
    <w:p w:rsidR="00000000" w:rsidRDefault="002B3F45">
      <w:pPr>
        <w:ind w:firstLine="426"/>
        <w:jc w:val="both"/>
      </w:pPr>
      <w:r>
        <w:t>4.5.2 В расчетах оснований следует учитывать совместное действие силовых факторов и неблагоприятных влияний внешней среды (например, влияние поверхностных или подземных вод на физико-механические свойства грун</w:t>
      </w:r>
      <w:r>
        <w:t>тов) в соответствии с требованиями СП РК 5.01-27.</w:t>
      </w:r>
    </w:p>
    <w:p w:rsidR="00000000" w:rsidRDefault="002B3F45">
      <w:pPr>
        <w:ind w:firstLine="426"/>
        <w:jc w:val="both"/>
      </w:pPr>
      <w:r>
        <w:t>4.5.3 Выбор конструктивных решений железнодорожных вокзалов, вокзальных переходов, пассажирских платформ и навесов следует осуществлять в зависимости от вместимости вокзалов, высоты и ширины их помещений, т</w:t>
      </w:r>
      <w:r>
        <w:t>ипов и сечений переходов, габаритов платформ с учетом климатических условий площадок строительства.</w:t>
      </w:r>
    </w:p>
    <w:p w:rsidR="00000000" w:rsidRDefault="002B3F45">
      <w:pPr>
        <w:ind w:firstLine="426"/>
        <w:jc w:val="both"/>
      </w:pPr>
      <w:r>
        <w:t xml:space="preserve">4.5.4 Для строительства вокзалов следует применять в основном сборные конструкции заводского изготовления. Сборные изделия, как правило, должны приниматься </w:t>
      </w:r>
      <w:r>
        <w:t xml:space="preserve">по каталогам типовых индустриальных строительных конструкций и изделий для транспортного, а также жилищного, гражданского и промышленного строительства с учетом максимальной унификации, сокращения типоразмеров и обеспечения взаимозаменяемости строительных </w:t>
      </w:r>
      <w:r>
        <w:t>конструкций.</w:t>
      </w:r>
    </w:p>
    <w:p w:rsidR="00000000" w:rsidRDefault="002B3F45">
      <w:pPr>
        <w:ind w:firstLine="426"/>
        <w:jc w:val="both"/>
      </w:pPr>
      <w:r>
        <w:t>4.5.5 Сборно-монолитные и монолитные железобетонные конструкции допускается применять в зависимости от совокупности местных условий, необходимости достижения высокой архитектурной выразительности здания вокзала с учетом технико-экономических о</w:t>
      </w:r>
      <w:r>
        <w:t>боснований. Металлические конструкции в виде металлических ферм или пространственных решеток допускается применять только для перекрытий с пролетами свыше 18 м. Размеры пролетов и шага колонн зданий вокзалов следует принимать, как правило, кратными 6 м.</w:t>
      </w:r>
    </w:p>
    <w:p w:rsidR="00000000" w:rsidRDefault="002B3F45">
      <w:pPr>
        <w:ind w:firstLine="426"/>
        <w:jc w:val="both"/>
      </w:pPr>
      <w:r>
        <w:t>4.</w:t>
      </w:r>
      <w:r>
        <w:t>5.6 Основные пассажирские помещения следует проектировать с минимальным количеством опор, обеспечивающих организацию беспрепятственного движения основных потоков пассажиров и допускающих изменения в характере эксплуатации отдельных помещений и залов с их м</w:t>
      </w:r>
      <w:r>
        <w:t>ноговариантным зонированием и трансформацией, а также достройку или надстройку здания вокзала в случае возникновения такой необходимости.</w:t>
      </w:r>
    </w:p>
    <w:p w:rsidR="00000000" w:rsidRDefault="002B3F45">
      <w:pPr>
        <w:ind w:firstLine="426"/>
        <w:jc w:val="both"/>
      </w:pPr>
      <w:r>
        <w:t xml:space="preserve">4.5.7 Унификация и типизация строительных конструкций и деталей должны допускать возможность монтажа из них не только </w:t>
      </w:r>
      <w:r>
        <w:t>зданий вокзалов, но и всех других служебно-технических и подсобно-вспомогательных зданий и сооружений, входящих в состав вокзальных комплексов. Проектируемые конструкции должны предусматривать возможность их сооружения современными индустриальными методами</w:t>
      </w:r>
      <w:r>
        <w:t xml:space="preserve"> по ресурсосберегающей технологии.</w:t>
      </w:r>
    </w:p>
    <w:p w:rsidR="00000000" w:rsidRDefault="002B3F45">
      <w:pPr>
        <w:ind w:firstLine="426"/>
        <w:jc w:val="both"/>
      </w:pPr>
      <w:r>
        <w:t>4.5.8 В наружной отделке пассажирских зданий, павильонов, тоннелей, пешеходных мостов, навесов следует применять долговечные материалы, обеспечивающие экономичную эксплуатацию и обладающие высокими эстетическими и гигиени</w:t>
      </w:r>
      <w:r>
        <w:t>чными свойствами. Рекомендуется предусматривать в отделке материалы заводского изготовления.</w:t>
      </w:r>
    </w:p>
    <w:p w:rsidR="00000000" w:rsidRDefault="002B3F45">
      <w:pPr>
        <w:ind w:firstLine="426"/>
        <w:jc w:val="both"/>
      </w:pPr>
      <w:r>
        <w:t>4.5.9 В помещениях с влажным режимом работы полы, стены и перегородки следует облицовывать на всю высоту стойкими к воздействию влаги, прочными и гигиеничными мате</w:t>
      </w:r>
      <w:r>
        <w:t>риалами.</w:t>
      </w:r>
    </w:p>
    <w:p w:rsidR="00000000" w:rsidRDefault="002B3F45">
      <w:pPr>
        <w:ind w:firstLine="426"/>
        <w:jc w:val="both"/>
      </w:pPr>
      <w:r>
        <w:t>4.5.10 В конструкциях окон рекомендуется применять алюминиевые, дерево-алюминиевые, пластмассовые и др. современные решения переплетов.</w:t>
      </w:r>
    </w:p>
    <w:p w:rsidR="00000000" w:rsidRDefault="002B3F45">
      <w:pPr>
        <w:ind w:firstLine="426"/>
        <w:jc w:val="both"/>
      </w:pPr>
      <w:r>
        <w:t>4.5.11 Нормативные временные нагрузки на перекрытия следует принимать согласно таблице 7.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7 - Временн</w:t>
      </w:r>
      <w:r>
        <w:rPr>
          <w:rStyle w:val="s1"/>
        </w:rPr>
        <w:t>ые нагрузки на перекрытия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49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6"/>
        <w:gridCol w:w="2121"/>
      </w:tblGrid>
      <w:tr w:rsidR="00000000">
        <w:trPr>
          <w:trHeight w:val="20"/>
        </w:trPr>
        <w:tc>
          <w:tcPr>
            <w:tcW w:w="38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Наименование помещений</w:t>
            </w:r>
          </w:p>
        </w:tc>
        <w:tc>
          <w:tcPr>
            <w:tcW w:w="11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 xml:space="preserve">Нормативная временная нагрузка </w:t>
            </w:r>
            <w:r>
              <w:rPr>
                <w:i/>
                <w:iCs/>
              </w:rPr>
              <w:t>H</w:t>
            </w:r>
            <w:r>
              <w:t>, Па (кгс/м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3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Операционные помещения или зоны, помещения или зоны ожидания и распределения пассажиров и посетителей, переходные галереи, вестибюли, холлы, лестницы, балконы, коридоры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 (400)</w:t>
            </w:r>
          </w:p>
        </w:tc>
      </w:tr>
      <w:tr w:rsidR="00000000">
        <w:trPr>
          <w:trHeight w:val="20"/>
        </w:trPr>
        <w:tc>
          <w:tcPr>
            <w:tcW w:w="3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Залы и производственные помещения предприятий общественного питания (с учетом</w:t>
            </w:r>
            <w:r>
              <w:t xml:space="preserve"> массы обычного оборудования), туалеты, душевые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 (300)</w:t>
            </w:r>
          </w:p>
        </w:tc>
      </w:tr>
      <w:tr w:rsidR="00000000">
        <w:trPr>
          <w:trHeight w:val="20"/>
        </w:trPr>
        <w:tc>
          <w:tcPr>
            <w:tcW w:w="3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Складские помещения предприятий общественного питания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 (500)</w:t>
            </w:r>
          </w:p>
        </w:tc>
      </w:tr>
      <w:tr w:rsidR="00000000">
        <w:trPr>
          <w:trHeight w:val="20"/>
        </w:trPr>
        <w:tc>
          <w:tcPr>
            <w:tcW w:w="3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Помещения для обработки багажа (с учетом специального оборудования)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 расчетной нагрузке, но не менее 40 (400)</w:t>
            </w:r>
          </w:p>
        </w:tc>
      </w:tr>
      <w:tr w:rsidR="00000000">
        <w:trPr>
          <w:trHeight w:val="20"/>
        </w:trPr>
        <w:tc>
          <w:tcPr>
            <w:tcW w:w="38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Комнаты матери и ребе</w:t>
            </w:r>
            <w:r>
              <w:t>нка, медпункты, парикмахерские, административные помещения (с учетом массы обычного оборудования)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 (200)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4.5.12 Во внутренней отделке помещений, пешеходных туннелей, крытых мостов следует применять долговечные и гигиеничные материалы, удобные, хорошо моющиеся и экономичные в эксплуатации, эстетически выразительные.</w:t>
      </w:r>
    </w:p>
    <w:p w:rsidR="00000000" w:rsidRDefault="002B3F45">
      <w:pPr>
        <w:ind w:firstLine="426"/>
        <w:jc w:val="both"/>
      </w:pPr>
      <w:r>
        <w:t>4.5.13 Облицовка цоколей зданий, павильонов,</w:t>
      </w:r>
      <w:r>
        <w:t xml:space="preserve"> выходов пешеходных туннелей должна быть выполнена из высокопрочных, влагостойких и морозоустойчивых материалов искусственных и естественных, в том числе из гранита и другого естественного камня твердых пород.</w:t>
      </w:r>
    </w:p>
    <w:p w:rsidR="00000000" w:rsidRDefault="002B3F45">
      <w:pPr>
        <w:ind w:firstLine="426"/>
        <w:jc w:val="both"/>
      </w:pPr>
      <w:r>
        <w:t>4.5.14 Фасады рекомендуется облицовывать естес</w:t>
      </w:r>
      <w:r>
        <w:t>твенным камнем, керамическим или лицевым кирпичом под расшивку швов. Отделка наружных стен ракушечником, туфом или другими пористыми материалами не рекомендуется. Облицовка из известняка должна иметь гидрофобное водоотталкивающее покрытие.</w:t>
      </w:r>
    </w:p>
    <w:p w:rsidR="00000000" w:rsidRDefault="002B3F45">
      <w:pPr>
        <w:ind w:firstLine="426"/>
        <w:jc w:val="both"/>
      </w:pPr>
      <w:r>
        <w:t>4.5.15 В помещен</w:t>
      </w:r>
      <w:r>
        <w:t>иях, предназначенных для хранения и перемещения багажа, ручной клади, других грузов, а также в складских помещениях пищеблоков следует предусматривать защиту колонн, проемов дверей, выступов стен от повреждения средствами уборочного транспорта и механизаци</w:t>
      </w:r>
      <w:r>
        <w:t>и.</w:t>
      </w:r>
    </w:p>
    <w:p w:rsidR="00000000" w:rsidRDefault="002B3F45">
      <w:pPr>
        <w:ind w:firstLine="426"/>
        <w:jc w:val="both"/>
      </w:pPr>
      <w:r>
        <w:t>4.5.16 В перекрытиях под помещениями с мокрыми процессами в конструкции полов следует предусматривать непрерывную оклеенную усиленную гидроизоляцию с заведением ее на перегородки и стены.</w:t>
      </w:r>
    </w:p>
    <w:p w:rsidR="00000000" w:rsidRDefault="002B3F45">
      <w:pPr>
        <w:ind w:firstLine="426"/>
        <w:jc w:val="both"/>
      </w:pPr>
      <w:r>
        <w:t xml:space="preserve">4.5.17 В целях придания вокзалам современного вида, как правило, </w:t>
      </w:r>
      <w:r>
        <w:t>следует предусмотреть использование современных строительных материалов, рекомендуется устраивать стеклянные входы и автоматически открывающиеся двери.</w:t>
      </w:r>
    </w:p>
    <w:p w:rsidR="00000000" w:rsidRDefault="002B3F45">
      <w:pPr>
        <w:ind w:firstLine="426"/>
        <w:jc w:val="both"/>
      </w:pPr>
      <w:r>
        <w:t>4.5.18 При наличии местных строительных материалов (дерево, кирпич, естественный камень и пр.) рекоменду</w:t>
      </w:r>
      <w:r>
        <w:t>ется применять их с целью удешевления строительства вокзалов и повышения их архитектурно-художественных качеств.</w:t>
      </w:r>
    </w:p>
    <w:p w:rsidR="00000000" w:rsidRDefault="002B3F45">
      <w:pPr>
        <w:ind w:firstLine="426"/>
        <w:jc w:val="both"/>
      </w:pPr>
      <w:r>
        <w:t>4.5.19 Стеновые ограждения основных пассажирских помещений и залов, а также помещений основного технологического назначения должны проектироват</w:t>
      </w:r>
      <w:r>
        <w:t>ься с учетом обеспечения возможности обзора перрона и привокзальной площади.</w:t>
      </w:r>
    </w:p>
    <w:p w:rsidR="00000000" w:rsidRDefault="002B3F45">
      <w:pPr>
        <w:ind w:firstLine="426"/>
        <w:jc w:val="both"/>
      </w:pPr>
      <w:r>
        <w:t>4.5.20 Покрытия зданий вокзалов следует предусматривать совмещенными с кровлей и внутренними водостоками. Применение наружных водостоков допускается только для вокзалов пропускной</w:t>
      </w:r>
      <w:r>
        <w:t xml:space="preserve"> способностью до 100 пассажиров/час.</w:t>
      </w:r>
    </w:p>
    <w:p w:rsidR="00000000" w:rsidRDefault="002B3F45">
      <w:pPr>
        <w:ind w:firstLine="426"/>
        <w:jc w:val="both"/>
      </w:pPr>
      <w:r>
        <w:t>4.5.21 Для повышения звукоизоляции остекленных наружных ограждений необходимо предусматривать витражи и окна с двойными раздельными переплетами, притворы которых должны быть уплотнены упругими прокладками.</w:t>
      </w:r>
    </w:p>
    <w:p w:rsidR="00000000" w:rsidRDefault="002B3F45">
      <w:pPr>
        <w:ind w:firstLine="426"/>
        <w:jc w:val="both"/>
      </w:pPr>
      <w:r>
        <w:t>4.5.22 Покрыт</w:t>
      </w:r>
      <w:r>
        <w:t>ия полов, облицовку стен и колонн в операционных залах, зонах ожидания и движения основных потоков пассажиров, а также ступени главных лестниц следует предусматривать из естественного камня твердых пород или из других высокопрочных материалов.</w:t>
      </w:r>
    </w:p>
    <w:p w:rsidR="00000000" w:rsidRDefault="002B3F45">
      <w:pPr>
        <w:ind w:firstLine="426"/>
        <w:jc w:val="both"/>
      </w:pPr>
      <w:r>
        <w:t>4.5.23 Колон</w:t>
      </w:r>
      <w:r>
        <w:t>ны, устанавливаемые вдоль платформы для навесов, рекомендуется выполнять из железобетона, покрытия из железобетонных и армоцементных плит, витражи - с металлическими переплетами.</w:t>
      </w:r>
    </w:p>
    <w:p w:rsidR="00000000" w:rsidRDefault="002B3F45">
      <w:pPr>
        <w:ind w:firstLine="426"/>
        <w:jc w:val="both"/>
      </w:pPr>
      <w:r>
        <w:rPr>
          <w:b/>
          <w:bCs/>
        </w:rPr>
        <w:t>4.6 Инженерные сети и системы</w:t>
      </w:r>
    </w:p>
    <w:p w:rsidR="00000000" w:rsidRDefault="002B3F45">
      <w:pPr>
        <w:ind w:firstLine="426"/>
        <w:jc w:val="both"/>
      </w:pPr>
      <w:r>
        <w:rPr>
          <w:b/>
          <w:bCs/>
        </w:rPr>
        <w:t>4.6.1 Системы отопления, вентиляции и кондицион</w:t>
      </w:r>
      <w:r>
        <w:rPr>
          <w:b/>
          <w:bCs/>
        </w:rPr>
        <w:t>ирования</w:t>
      </w:r>
    </w:p>
    <w:p w:rsidR="00000000" w:rsidRDefault="002B3F45">
      <w:pPr>
        <w:ind w:firstLine="426"/>
        <w:jc w:val="both"/>
      </w:pPr>
      <w:r>
        <w:t>4.6.1.1 При проектировании систем отопления, вентиляции и кондиционирования воздуха вокзалов следует соблюдать требования СП РК 4.02-07.</w:t>
      </w:r>
    </w:p>
    <w:p w:rsidR="00000000" w:rsidRDefault="002B3F45">
      <w:pPr>
        <w:ind w:firstLine="426"/>
        <w:jc w:val="both"/>
      </w:pPr>
      <w:r>
        <w:t>4.6.1.2 Теплоснабжение вокзала следует проектировать с учетом централизованного источника тепла, которым могут</w:t>
      </w:r>
      <w:r>
        <w:t xml:space="preserve"> служить городские тепловые сети, районная или деповская котельная и т.п., или собственная котельная, отдельно стоящая или пристроенная к пассажирскому зданию.</w:t>
      </w:r>
    </w:p>
    <w:p w:rsidR="00000000" w:rsidRDefault="002B3F45">
      <w:pPr>
        <w:ind w:firstLine="426"/>
        <w:jc w:val="both"/>
      </w:pPr>
      <w:r>
        <w:t>4.6.1.3 Теплоноситель для отопления, вентиляции, кондиционирования воздуха и бытового горячего в</w:t>
      </w:r>
      <w:r>
        <w:t>одоснабжения необходимо выбирать исходя из конкретных условий, и по комфортности он должен удовлетворять санитарным нормам помещений.</w:t>
      </w:r>
    </w:p>
    <w:p w:rsidR="00000000" w:rsidRDefault="002B3F45">
      <w:pPr>
        <w:ind w:firstLine="426"/>
        <w:jc w:val="both"/>
      </w:pPr>
      <w:r>
        <w:t>4.6.1.4 При большом удалении железнодорожного вокзала от инженерных сетей населенного пункта и отказе теплоснабжающей орга</w:t>
      </w:r>
      <w:r>
        <w:t>низации в отпуске тепла, а также при затруднении строительства новой или реконструкции существующей котельной (например, по экологическим соображениям) допускается проектировать электрокотельные с котлами электродного типа.</w:t>
      </w:r>
    </w:p>
    <w:p w:rsidR="00000000" w:rsidRDefault="002B3F45">
      <w:pPr>
        <w:ind w:firstLine="426"/>
        <w:jc w:val="both"/>
      </w:pPr>
      <w:r>
        <w:t>4.6.1.5 В пассажирских зданиях о</w:t>
      </w:r>
      <w:r>
        <w:t xml:space="preserve">топление следует предусматривать во всех помещениях, предназначенных для пассажиров и административно-служебного персонала. В павильонах отапливаются только помещения постоянно работающего персонала, а также пассажирские залы в павильонах, расположенных в </w:t>
      </w:r>
      <w:r>
        <w:t>I и II климатических районах.</w:t>
      </w:r>
    </w:p>
    <w:p w:rsidR="00000000" w:rsidRDefault="002B3F45">
      <w:pPr>
        <w:ind w:firstLine="426"/>
        <w:jc w:val="both"/>
      </w:pPr>
      <w:r>
        <w:t>4.6.1.6 Удельный расход тепловой энергии на отопление и вентиляцию зданий вокзалов следует определять в соответствии СП РК 4.02-07.</w:t>
      </w:r>
    </w:p>
    <w:p w:rsidR="00000000" w:rsidRDefault="002B3F45">
      <w:pPr>
        <w:ind w:firstLine="426"/>
        <w:jc w:val="both"/>
      </w:pPr>
      <w:r>
        <w:t>4.6.1.7 Расчетную температуру воздуха и кратность воздухообмена в помещениях вокзала следует п</w:t>
      </w:r>
      <w:r>
        <w:t>ринимать по таблице 8.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8 - Расчетная температура воздуха и кратность воздухообмена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1694"/>
        <w:gridCol w:w="1675"/>
        <w:gridCol w:w="2009"/>
      </w:tblGrid>
      <w:tr w:rsidR="00000000">
        <w:trPr>
          <w:trHeight w:val="20"/>
        </w:trPr>
        <w:tc>
          <w:tcPr>
            <w:tcW w:w="21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9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Расчетная температура воздуха, °С, в помещении для отопления</w:t>
            </w:r>
          </w:p>
        </w:tc>
        <w:tc>
          <w:tcPr>
            <w:tcW w:w="19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Кратность или объем воздухообмена в час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приток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1. Вестибюли, операционные, распределительные и кассовые залы, объединенные пассажирские залы, залы ожидания, конкорсы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19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По расчету, но не менее 20 м</w:t>
            </w:r>
            <w:r>
              <w:rPr>
                <w:vertAlign w:val="superscript"/>
              </w:rPr>
              <w:t>3</w:t>
            </w:r>
            <w:r>
              <w:t>/ч наружного воздуха на 1 чел. При невозможности естественного проветривания 60 м</w:t>
            </w:r>
            <w:r>
              <w:rPr>
                <w:vertAlign w:val="superscript"/>
              </w:rPr>
              <w:t>3</w:t>
            </w:r>
            <w:r>
              <w:t>/ч на 1 чел.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2. Крыты</w:t>
            </w:r>
            <w:r>
              <w:t>е переходы, пешеходные тоннели, галереи, коридоры и главные лестницы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3. Кабины билетных и багажных касс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 м</w:t>
            </w:r>
            <w:r>
              <w:rPr>
                <w:vertAlign w:val="superscript"/>
              </w:rPr>
              <w:t>3</w:t>
            </w:r>
            <w:r>
              <w:t>/ч на 1 кабину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4. Помещения приема и выдачи багажа и ручной клади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5. Комнаты матери и ребенка: приемная, гардероб спальни и игровые детские санузлы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 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санитарный прибор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6. Комната длительного отдыха транзитных пассажиров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11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7. Медицинские пункты: кабинеты врачей и помещения временного пребывания больных санузлы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санитарный прибор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8. Помещения от делений связи, сберкасс, транспортных агентств, радиоузлы, диспетчерские, водительские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9. Служебные помещения, залы официальных делегаций, помещения военного коменданта, транспортной полиции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10. Помещения для хранения ба</w:t>
            </w:r>
            <w:r>
              <w:t>гажа и ручной клади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11. Санузлы общего пользования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 м</w:t>
            </w:r>
            <w:r>
              <w:rPr>
                <w:vertAlign w:val="superscript"/>
              </w:rPr>
              <w:t>3</w:t>
            </w:r>
            <w:r>
              <w:t>/ч на один санитарный прибор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12. Помещения для курения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1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13. Торговые залы, кафе, рестораны, буфеты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4.6.1.8 Трубопроводы в местах пересечения перекрытий, внутренних стен и перегородок следует прокладывать в гильзах из негорючих материалов, края гильз должны быть на одном уровне с поверхностями стен, перегородок и потолков, но на 30 мм выше поверхности чи</w:t>
      </w:r>
      <w:r>
        <w:t>стого пола.</w:t>
      </w:r>
    </w:p>
    <w:p w:rsidR="00000000" w:rsidRDefault="002B3F45">
      <w:pPr>
        <w:ind w:firstLine="426"/>
        <w:jc w:val="both"/>
      </w:pPr>
      <w:r>
        <w:t>4.6.1.9 На основных входах в пассажирские здания в местах с расчетной наружной температурой воздуха минус 15°С и ниже следует предусматривать тепловые шлюзы-тамбуры с устройством в них:</w:t>
      </w:r>
    </w:p>
    <w:p w:rsidR="00000000" w:rsidRDefault="002B3F45">
      <w:pPr>
        <w:ind w:firstLine="426"/>
        <w:jc w:val="both"/>
      </w:pPr>
      <w:r>
        <w:t>- нагревательных приборов систем отопления (для малых вокз</w:t>
      </w:r>
      <w:r>
        <w:t>алов);</w:t>
      </w:r>
    </w:p>
    <w:p w:rsidR="00000000" w:rsidRDefault="002B3F45">
      <w:pPr>
        <w:ind w:firstLine="426"/>
        <w:jc w:val="both"/>
      </w:pPr>
      <w:r>
        <w:t>- воздушно-тепловых завес с перегревом рециркуляционного воздуха (для средних, больших и крупных вокзалов). Эти завесы целесообразно устанавливать при температуре наружного воздуха от минус 15°С до минус 25°С и числа людей, проходящих в течение часа</w:t>
      </w:r>
      <w:r>
        <w:t>, от 400 человек и более.</w:t>
      </w:r>
    </w:p>
    <w:p w:rsidR="00000000" w:rsidRDefault="002B3F45">
      <w:pPr>
        <w:ind w:firstLine="426"/>
        <w:jc w:val="both"/>
      </w:pPr>
      <w:r>
        <w:t>4.6.1.10 В большинстве помещений вокзалов 3 класса следует проектировать приточно-вытяжную вентиляцию с естественным побуждением, а в санузлах общего пользования и курительных - самостоятельную механическую вытяжную вентиляцию.</w:t>
      </w:r>
    </w:p>
    <w:p w:rsidR="00000000" w:rsidRDefault="002B3F45">
      <w:pPr>
        <w:ind w:firstLine="426"/>
        <w:jc w:val="both"/>
      </w:pPr>
      <w:r>
        <w:t>4.6.1.11 Для касс объем подаваемого воздуха на каждую кабину должен составлять 100 м/ч (во все периоды года); подвижность воздуха на рабочем месте кассира должна быть не более 0,2 м/сек при направлении движения воздуха из кассы в зал (подпор).</w:t>
      </w:r>
    </w:p>
    <w:p w:rsidR="00000000" w:rsidRDefault="002B3F45">
      <w:pPr>
        <w:ind w:firstLine="426"/>
        <w:jc w:val="both"/>
      </w:pPr>
      <w:r>
        <w:t>4.6.1.12 Кон</w:t>
      </w:r>
      <w:r>
        <w:t>диционирование воздуха (центральное или автономное) следует предусматривать в помещениях касс, операционных и кассовых залах, в залах ожидания, ресторанов, а также других функционально важных помещениях вокзала.</w:t>
      </w:r>
    </w:p>
    <w:p w:rsidR="00000000" w:rsidRDefault="002B3F45">
      <w:pPr>
        <w:ind w:firstLine="426"/>
        <w:jc w:val="both"/>
      </w:pPr>
      <w:r>
        <w:t>4.6.1.13 Для помещений вокзалов 2 и 1 классо</w:t>
      </w:r>
      <w:r>
        <w:t>в и внеклассных следует проектировать приточно-вытяжную вентиляцию с естественным, механическим или комбинированным побуждением в зависимости от назначения помещений:</w:t>
      </w:r>
    </w:p>
    <w:p w:rsidR="00000000" w:rsidRDefault="002B3F45">
      <w:pPr>
        <w:ind w:firstLine="426"/>
        <w:jc w:val="both"/>
      </w:pPr>
      <w:r>
        <w:t>- для пассажирских залов и помещений - механическую приточно-вытяжную вентиляцию или возд</w:t>
      </w:r>
      <w:r>
        <w:t>ушное отопление, совмещенное с приточной вентиляцией;</w:t>
      </w:r>
    </w:p>
    <w:p w:rsidR="00000000" w:rsidRDefault="002B3F45">
      <w:pPr>
        <w:ind w:firstLine="426"/>
        <w:jc w:val="both"/>
      </w:pPr>
      <w:r>
        <w:t>- для залов ресторанов, кафе, столовых и их подсобных помещений - приточно-вытяжную вентиляцию с механическим побуждением;</w:t>
      </w:r>
    </w:p>
    <w:p w:rsidR="00000000" w:rsidRDefault="002B3F45">
      <w:pPr>
        <w:ind w:firstLine="426"/>
        <w:jc w:val="both"/>
      </w:pPr>
      <w:r>
        <w:t>- для санузлов общего пользования и курительных - механическую вытяжку и приток</w:t>
      </w:r>
      <w:r>
        <w:t xml:space="preserve"> из соседних помещений;</w:t>
      </w:r>
    </w:p>
    <w:p w:rsidR="00000000" w:rsidRDefault="002B3F45">
      <w:pPr>
        <w:ind w:firstLine="426"/>
        <w:jc w:val="both"/>
      </w:pPr>
      <w:r>
        <w:t>- для комнаты матери и ребенка, комнат пассажиров с детьми - самостоятельную приточно-вытяжную вентиляцию с механическим притоком и естественной вытяжкой.</w:t>
      </w:r>
    </w:p>
    <w:p w:rsidR="00000000" w:rsidRDefault="002B3F45">
      <w:pPr>
        <w:ind w:firstLine="426"/>
        <w:jc w:val="both"/>
      </w:pPr>
      <w:r>
        <w:rPr>
          <w:b/>
          <w:bCs/>
        </w:rPr>
        <w:t>4.6.2 Водоснабжение и канализация</w:t>
      </w:r>
    </w:p>
    <w:p w:rsidR="00000000" w:rsidRDefault="002B3F45">
      <w:pPr>
        <w:ind w:firstLine="426"/>
        <w:jc w:val="both"/>
      </w:pPr>
      <w:r>
        <w:t>4.6.2.1 Водоснабжение, водопровод и канализ</w:t>
      </w:r>
      <w:r>
        <w:t>ацию железнодорожных вокзалов необходимо проектировать в соответствии СП РК 4.01-07 и СП РК 4.01-03. Систему внутреннего водопровода следует проектировать в зависимости от объемно-планировочной композиции вокзала, технико-экономической целесообразности, са</w:t>
      </w:r>
      <w:r>
        <w:t>нитарно-гигиенических и противопожарных требований, а также с учетом системы наружного водоснабжения.</w:t>
      </w:r>
    </w:p>
    <w:p w:rsidR="00000000" w:rsidRDefault="002B3F45">
      <w:pPr>
        <w:ind w:firstLine="426"/>
        <w:jc w:val="both"/>
      </w:pPr>
      <w:r>
        <w:t>4.6.2.2 При реконструкции старых и строительстве новых железнодорожных вокзалов следует предусматривать подключение их к централизованным сетям водоснабже</w:t>
      </w:r>
      <w:r>
        <w:t>ния и водоотведения.</w:t>
      </w:r>
    </w:p>
    <w:p w:rsidR="00000000" w:rsidRDefault="002B3F45">
      <w:pPr>
        <w:ind w:firstLine="426"/>
        <w:jc w:val="both"/>
      </w:pPr>
      <w:r>
        <w:t>4.6.2.3 Для отвода воды из тоннеля рекомендуется предусматривать ливневую канализацию с водоприемными устройствами. Отвод воды из тоннеля предусматривается системой труб, заложенных в основании тоннеля. Для приема воды в тоннеле следуе</w:t>
      </w:r>
      <w:r>
        <w:t>т устраивать трапы через 30 - 40 м.</w:t>
      </w:r>
    </w:p>
    <w:p w:rsidR="00000000" w:rsidRDefault="002B3F45">
      <w:pPr>
        <w:ind w:firstLine="426"/>
        <w:jc w:val="both"/>
      </w:pPr>
      <w:r>
        <w:t>4.6.2.4 В пассажирских залах вокзалов 1 класса и внеклассных при наличии душевых, допускается предусматривать циркуляцию горячей воды в системах централизованного горячего водоснабжения. В вокзалах 3 класса допускается п</w:t>
      </w:r>
      <w:r>
        <w:t>редусматривать приготовление горячей воды от местных водонагревателей.</w:t>
      </w:r>
    </w:p>
    <w:p w:rsidR="00000000" w:rsidRDefault="002B3F45">
      <w:pPr>
        <w:ind w:firstLine="426"/>
        <w:jc w:val="both"/>
      </w:pPr>
      <w:r>
        <w:t>4.6.2.5 Нормы расхода воды при проектировании хозяйственно-питьевого водопровода и горячего водоснабжения следует принимать по таблице 9.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9 - Норма расхода воды хозяйственно-п</w:t>
      </w:r>
      <w:r>
        <w:rPr>
          <w:rStyle w:val="s1"/>
        </w:rPr>
        <w:t>итьевого водопровода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1542"/>
        <w:gridCol w:w="980"/>
        <w:gridCol w:w="1693"/>
        <w:gridCol w:w="980"/>
        <w:gridCol w:w="1731"/>
      </w:tblGrid>
      <w:tr w:rsidR="00000000">
        <w:trPr>
          <w:trHeight w:val="20"/>
        </w:trPr>
        <w:tc>
          <w:tcPr>
            <w:tcW w:w="1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Потребители</w:t>
            </w:r>
          </w:p>
        </w:tc>
        <w:tc>
          <w:tcPr>
            <w:tcW w:w="8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Измеритель</w:t>
            </w:r>
          </w:p>
        </w:tc>
        <w:tc>
          <w:tcPr>
            <w:tcW w:w="288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Норма расхода воды, 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 сутки максимального водопотребления</w:t>
            </w:r>
          </w:p>
        </w:tc>
        <w:tc>
          <w:tcPr>
            <w:tcW w:w="14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 час максимального водопотребления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 том числе горячей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всего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 том числе горячей</w:t>
            </w:r>
          </w:p>
        </w:tc>
      </w:tr>
      <w:tr w:rsidR="00000000">
        <w:trPr>
          <w:trHeight w:val="20"/>
        </w:trPr>
        <w:tc>
          <w:tcPr>
            <w:tcW w:w="1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1. Пассажиры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 пассажир в сутки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0,8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2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2. Персонал вокзала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 человек в смену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Примечания:</w:t>
            </w:r>
          </w:p>
          <w:p w:rsidR="00000000" w:rsidRDefault="002B3F45">
            <w:pPr>
              <w:spacing w:line="276" w:lineRule="auto"/>
            </w:pPr>
            <w:r>
              <w:t>1. Норму водопотребления для предприятий общественного питания и душевых следует учитывать дополнительно.</w:t>
            </w:r>
          </w:p>
          <w:p w:rsidR="00000000" w:rsidRDefault="002B3F45">
            <w:pPr>
              <w:spacing w:line="276" w:lineRule="auto"/>
            </w:pPr>
            <w:r>
              <w:t>2. Расход воды на механизированную уборку пассажирских помещений следует учитывать дополни</w:t>
            </w:r>
            <w:r>
              <w:t>тельно из расчета двух уборок в сутки и нормы расхода воды на одну уборку - 2 л/м</w:t>
            </w:r>
            <w:r>
              <w:rPr>
                <w:vertAlign w:val="superscript"/>
              </w:rPr>
              <w:t>2</w:t>
            </w:r>
            <w:r>
              <w:t>, в том числе горячей -1,2 л/м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4.6.2.6 При подаче воды на хозяйственно-питьевые нужды диаметр труб не должен превышать 100 мм, а при подаче воды на противопожарные нужды длина труб должна быть не более 200 м.</w:t>
      </w:r>
    </w:p>
    <w:p w:rsidR="00000000" w:rsidRDefault="002B3F45">
      <w:pPr>
        <w:ind w:firstLine="426"/>
        <w:jc w:val="both"/>
      </w:pPr>
      <w:r>
        <w:t>4.6.2.7 В зданиях вокзалов, расчётной вместимостью 300 и более пассажиров, дол</w:t>
      </w:r>
      <w:r>
        <w:t>жны выделяться специальные помещения, оборудованные системами водоотведения и водоснабжения с подводкой горячей и холодной воды, для хранения уборочных машин.</w:t>
      </w:r>
    </w:p>
    <w:p w:rsidR="00000000" w:rsidRDefault="002B3F45">
      <w:pPr>
        <w:ind w:firstLine="426"/>
        <w:jc w:val="both"/>
      </w:pPr>
      <w:r>
        <w:t>4.6.2.8 Главные входы в здания вокзалов целесообразно оборудовать решетками для очистки ног, уста</w:t>
      </w:r>
      <w:r>
        <w:t>навливаемыми обычно над промывными грязеотстойниками.</w:t>
      </w:r>
    </w:p>
    <w:p w:rsidR="00000000" w:rsidRDefault="002B3F45">
      <w:pPr>
        <w:ind w:firstLine="426"/>
        <w:jc w:val="both"/>
      </w:pPr>
      <w:r>
        <w:t>4.6.2.9 Наружное пожаротушение должно осуществляться из гидрантов, установленных в колодцах, резервуаров или водоемов с обеспечением подъезда к ним автонасоса. Продолжительность тушения пожара должна бы</w:t>
      </w:r>
      <w:r>
        <w:t>ть равна 3 часам. Расчетный расход воды на пожаротушение следует принимать в соответствие с действующими нормативными документами.</w:t>
      </w:r>
    </w:p>
    <w:p w:rsidR="00000000" w:rsidRDefault="002B3F45">
      <w:pPr>
        <w:ind w:firstLine="426"/>
        <w:jc w:val="both"/>
      </w:pPr>
      <w:r>
        <w:t xml:space="preserve">4.6.2.10 Устройство внутреннего противопожарного водопровода рекомендуется предусматривать в зданиях при строительном объеме </w:t>
      </w:r>
      <w:r>
        <w:t>5000 см</w:t>
      </w:r>
      <w:r>
        <w:rPr>
          <w:vertAlign w:val="superscript"/>
        </w:rPr>
        <w:t>3</w:t>
      </w:r>
      <w:r>
        <w:t xml:space="preserve"> и более. Норму расхода воды на пожаротушение следует принимать:</w:t>
      </w:r>
    </w:p>
    <w:p w:rsidR="00000000" w:rsidRDefault="002B3F45">
      <w:pPr>
        <w:ind w:firstLine="426"/>
        <w:jc w:val="both"/>
      </w:pPr>
      <w:r>
        <w:t>- при объеме здания от 5000 до 25000 м</w:t>
      </w:r>
      <w:r>
        <w:rPr>
          <w:vertAlign w:val="superscript"/>
        </w:rPr>
        <w:t>3</w:t>
      </w:r>
      <w:r>
        <w:t>- 2,5 м/сек;</w:t>
      </w:r>
    </w:p>
    <w:p w:rsidR="00000000" w:rsidRDefault="002B3F45">
      <w:pPr>
        <w:ind w:firstLine="426"/>
        <w:jc w:val="both"/>
      </w:pPr>
      <w:r>
        <w:t>- при объеме здания более 25000 м</w:t>
      </w:r>
      <w:r>
        <w:rPr>
          <w:vertAlign w:val="superscript"/>
        </w:rPr>
        <w:t>3</w:t>
      </w:r>
      <w:r>
        <w:t>- 5 м/сек.</w:t>
      </w:r>
    </w:p>
    <w:p w:rsidR="00000000" w:rsidRDefault="002B3F45">
      <w:pPr>
        <w:ind w:firstLine="426"/>
        <w:jc w:val="both"/>
      </w:pPr>
      <w:r>
        <w:t>4.6.2.11 Норму расхода воды на одну поливку вручную (из шланга) следует принимать из р</w:t>
      </w:r>
      <w:r>
        <w:t>асчета 0,4 - 0,5 л/м</w:t>
      </w:r>
      <w:r>
        <w:rPr>
          <w:vertAlign w:val="superscript"/>
        </w:rPr>
        <w:t>2</w:t>
      </w:r>
      <w:r>
        <w:t xml:space="preserve"> покрытий, расстояния между поливальными кранами - от 20 до 25 м.</w:t>
      </w:r>
    </w:p>
    <w:p w:rsidR="00000000" w:rsidRDefault="002B3F45">
      <w:pPr>
        <w:ind w:firstLine="426"/>
        <w:jc w:val="both"/>
      </w:pPr>
      <w:r>
        <w:t>4.6.2.12 Для полива и влажной уборки на перронах и платформах должны предусматриваться устройства для присоединения поливных шлангов к водопроводу. Способы уборки рекоме</w:t>
      </w:r>
      <w:r>
        <w:t>ндуется максимально механизировать.</w:t>
      </w:r>
    </w:p>
    <w:p w:rsidR="00000000" w:rsidRDefault="002B3F45">
      <w:pPr>
        <w:ind w:firstLine="426"/>
        <w:jc w:val="both"/>
      </w:pPr>
      <w:r>
        <w:rPr>
          <w:b/>
          <w:bCs/>
        </w:rPr>
        <w:t>4.6.3 Электрооборудование</w:t>
      </w:r>
    </w:p>
    <w:p w:rsidR="00000000" w:rsidRDefault="002B3F45">
      <w:pPr>
        <w:ind w:firstLine="426"/>
        <w:jc w:val="both"/>
      </w:pPr>
      <w:r>
        <w:t>4.6.3.1 Электроснабжение, электротехнические устройства и искусственное освещение следует проектировать в соответствии с требованиями СП РК 4.04-21.</w:t>
      </w:r>
    </w:p>
    <w:p w:rsidR="00000000" w:rsidRDefault="002B3F45">
      <w:pPr>
        <w:ind w:firstLine="426"/>
        <w:jc w:val="both"/>
      </w:pPr>
      <w:r>
        <w:t>4.6.3.2 По степени обеспечения надежности эле</w:t>
      </w:r>
      <w:r>
        <w:t>ктроснабжения электроприемники железнодорожных вокзалов должны относиться к категориям, указанным в таблице 10.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10 - Надежность электроснабжения электроприемников вокзалов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3"/>
        <w:gridCol w:w="2692"/>
      </w:tblGrid>
      <w:tr w:rsidR="00000000">
        <w:trPr>
          <w:trHeight w:val="20"/>
        </w:trPr>
        <w:tc>
          <w:tcPr>
            <w:tcW w:w="35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Наименование зданий и электроприемников</w:t>
            </w:r>
          </w:p>
        </w:tc>
        <w:tc>
          <w:tcPr>
            <w:tcW w:w="1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Категория надежности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1. Вокзалы 2 и 1 классов и внеклассные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 Устройства противопожарных систем, систем дымоудаления и охранной сигнализации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1.2 Автоматизированная система бронирования и продажи билетов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1.3 Средство связи и оповещения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1.4 Аварийное освещение билетных касс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1.5 Эвакуационное освещение залов, где может одновременно находиться более 100 человек, помещений камер хранения без естественного света, путей эвакуации из этих помещений и указателей аварийных выходов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1.6 Автоматические камеры хранения ручного багажа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1.7 Аварийное освещение и вентиляция аккумуляторных помещений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1.8 Лифты для обслуживания инвалидов и пассажиров на кресле-коляске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1.9 Устройство светоограждения высотной части вокзала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1.10 Рабочее освещение помещений для пассажиров, касс и друг</w:t>
            </w:r>
            <w:r>
              <w:t>их служебных помещений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1.11 Освещение пешеходных тоннелей и мостов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1.12 Аварийное освещение перрона и пассажирских платформ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1.13 Автоматы по продаже пригородных билетов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1.14 Электросиловые установки предприятий общественного питания при количестве посадочных мест более 100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1.15 Грузопассажирские лифты и эскалаторы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1.16 Холодильные установки предприятий торговли и общественного питания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2. Вокзалы 3 класса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2.1</w:t>
            </w:r>
            <w:r>
              <w:t xml:space="preserve"> Устройства противопожарных систем и охранной сигнализации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2.2 Кассы автоматизированной системы бронирования и продажи билетов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2.3 Средство связи и оповещения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2.4 Освещение касс, пассажирских и служебных помещений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2.5 Эвакуационное освещение залов, где может одновременно находиться более 100 человек, помещений камер хранения без естественного света, путей эвакуации их этих помещений и указателей аварийных вы</w:t>
            </w:r>
            <w:r>
              <w:t>ходов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2.6 Автоматические камеры хранения ручного багажа</w:t>
            </w:r>
          </w:p>
        </w:tc>
        <w:tc>
          <w:tcPr>
            <w:tcW w:w="1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2.7 Автоматы по продаже пригородных билетов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2.8 Грузопассажирские лифты и эскалаторы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2.9 Холодильные установки предприятий торговли и общественного питания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2.10 Освещение пешеходны</w:t>
            </w:r>
            <w:r>
              <w:t>х тоннелей и мостов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2.11 Аварийное освещение пассажирских платформ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35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2.12 Остальные токоприемники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III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4.6.3.3 Электродвигатели рабочего и резервного пожарных насосов, а также установки автоматического пожаротушения и автоматической пожарной сигнализации должны получать электроэнергию по отдельным линиям.</w:t>
      </w:r>
    </w:p>
    <w:p w:rsidR="00000000" w:rsidRDefault="002B3F45">
      <w:pPr>
        <w:ind w:firstLine="426"/>
        <w:jc w:val="both"/>
      </w:pPr>
      <w:r>
        <w:t>4.6.3.4 Питание электроэнергией автоматов для бронир</w:t>
      </w:r>
      <w:r>
        <w:t>ования и продажи билетов, почтовых знаков, воды, автоматических камер хранения ручного багажа, внутренних и наружных световых указателей, рекламного и иллюминационного освещения привокзальной площади и перрона осуществляется по самостоятельным групповым ли</w:t>
      </w:r>
      <w:r>
        <w:t>ниям, начиная от вводно-распределительного устройства.</w:t>
      </w:r>
    </w:p>
    <w:p w:rsidR="00000000" w:rsidRDefault="002B3F45">
      <w:pPr>
        <w:ind w:firstLine="426"/>
        <w:jc w:val="both"/>
      </w:pPr>
      <w:r>
        <w:t>4.6.3.5 Электроприемники I категории надежности рекомендуется подключать к разным секциям щита низшего напряжения трансформаторных подстанций, вводно-распределительные устройства и главные распределите</w:t>
      </w:r>
      <w:r>
        <w:t>льные щиты вокзала самостоятельными линиями.</w:t>
      </w:r>
    </w:p>
    <w:p w:rsidR="00000000" w:rsidRDefault="002B3F45">
      <w:pPr>
        <w:ind w:firstLine="426"/>
        <w:jc w:val="both"/>
      </w:pPr>
      <w:r>
        <w:t>4.6.3.6 При подключении электроприемников информационных систем и связи небольшой (до 1 кВт) единичной мощности, отнесенных к I категории надежности, допускается применение локальных агрегатов бесперебойного пит</w:t>
      </w:r>
      <w:r>
        <w:t>ания, при этом категория надежности электроснабжения по рабочим принимается не более II.</w:t>
      </w:r>
    </w:p>
    <w:p w:rsidR="00000000" w:rsidRDefault="002B3F45">
      <w:pPr>
        <w:ind w:firstLine="426"/>
        <w:jc w:val="both"/>
      </w:pPr>
      <w:r>
        <w:t>4.6.3.7 Для вокзалов 2 и 1 классов и внеклассных должны, как правило, применяться двухтрансформаторные подстанции с раздельным режимом работы трансформаторов на сторон</w:t>
      </w:r>
      <w:r>
        <w:t>е низшего напряжения.</w:t>
      </w:r>
    </w:p>
    <w:p w:rsidR="00000000" w:rsidRDefault="002B3F45">
      <w:pPr>
        <w:ind w:firstLine="426"/>
        <w:jc w:val="both"/>
      </w:pPr>
      <w:r>
        <w:t>4.6.3.8 Трансформаторные подстанции вокзалов, как правило, размещаются в зданиях вокзалов или в пристройках к ним. Для электроснабжения малых вокзалов предусматривают отдельно стоящие трансформаторные подстанции на расстоянии не более</w:t>
      </w:r>
      <w:r>
        <w:t xml:space="preserve"> 200 м от здания вокзала.</w:t>
      </w:r>
    </w:p>
    <w:p w:rsidR="00000000" w:rsidRDefault="002B3F45">
      <w:pPr>
        <w:ind w:firstLine="426"/>
        <w:jc w:val="both"/>
      </w:pPr>
      <w:r>
        <w:t>4.6.3.9 Трансформаторные подстанции с масляными трансформаторами не следует размещать над и под помещениями, в которых возможно одновременное пребывание 50 и более человек.</w:t>
      </w:r>
    </w:p>
    <w:p w:rsidR="00000000" w:rsidRDefault="002B3F45">
      <w:pPr>
        <w:ind w:firstLine="426"/>
        <w:jc w:val="both"/>
      </w:pPr>
      <w:r>
        <w:t>4.6.3.10 Трансформаторные подстанции для вокзалов 1 класс</w:t>
      </w:r>
      <w:r>
        <w:t>а и внеклассных следует проектировать пристроенными или встроенными в пассажирское здание, для 3 и 2 классов - пристроенными или отдельно стоящими.</w:t>
      </w:r>
    </w:p>
    <w:p w:rsidR="00000000" w:rsidRDefault="002B3F45">
      <w:pPr>
        <w:ind w:firstLine="426"/>
        <w:jc w:val="both"/>
      </w:pPr>
      <w:r>
        <w:t>4.6.3.11 Встроенные трансформаторные подстанции следует проектировать комплектными с сухими (литыми) трансфо</w:t>
      </w:r>
      <w:r>
        <w:t>рматорами или трансформаторами с негорючей охлаждающей жидкостью.</w:t>
      </w:r>
    </w:p>
    <w:p w:rsidR="00000000" w:rsidRDefault="002B3F45">
      <w:pPr>
        <w:ind w:firstLine="426"/>
        <w:jc w:val="both"/>
      </w:pPr>
      <w:r>
        <w:t>4.6.3.12 В пассажирских зданиях, как правило, следует предусматривать помещения для вводно-распределительного устройства или главного распределительного щита.</w:t>
      </w:r>
    </w:p>
    <w:p w:rsidR="00000000" w:rsidRDefault="002B3F45">
      <w:pPr>
        <w:ind w:firstLine="426"/>
        <w:jc w:val="both"/>
      </w:pPr>
      <w:r>
        <w:t>4.6.3.13 Устройства вводно-распределительного и главного распределительного щита следует, как пра</w:t>
      </w:r>
      <w:r>
        <w:t>вило, предусматривать двухсекционными.</w:t>
      </w:r>
    </w:p>
    <w:p w:rsidR="00000000" w:rsidRDefault="002B3F45">
      <w:pPr>
        <w:ind w:firstLine="426"/>
        <w:jc w:val="both"/>
      </w:pPr>
      <w:r>
        <w:t>4.6.3.14 В составе главного распределительного щита рекомендуется предусматривать самостоятельную секцию, подключаемую через автоматический ввод резерва к разным трансформаторным подстанциям и автономному источнику эл</w:t>
      </w:r>
      <w:r>
        <w:t>ектроснабжения.</w:t>
      </w:r>
    </w:p>
    <w:p w:rsidR="00000000" w:rsidRDefault="002B3F45">
      <w:pPr>
        <w:ind w:firstLine="426"/>
        <w:jc w:val="both"/>
      </w:pPr>
      <w:r>
        <w:t>4.6.3.15 В здании вокзала необходимо предусмотреть систему скрытой проводки внутренних коммуникаций, к которым должен быть легкий доступ путем устройства подвесных потолков, при этом расстояние от низа несущей конструкции до плоскости подве</w:t>
      </w:r>
      <w:r>
        <w:t>сного потолка, над которым размещаются вентиляционные короба, должно быть не менее 0,8 м.</w:t>
      </w:r>
    </w:p>
    <w:p w:rsidR="00000000" w:rsidRDefault="002B3F45">
      <w:pPr>
        <w:ind w:firstLine="426"/>
        <w:jc w:val="both"/>
      </w:pPr>
      <w:r>
        <w:t>4.6.3.16 На 3и 2 классов вокзалах к вводно-распределительным устройствам и главным распределительным щитам следует подключать линии освещения платформ, вокзальных пер</w:t>
      </w:r>
      <w:r>
        <w:t>еходов, а также присоединения для подключения внешней и внутренней рекламы и архитектурной подсветки пассажирского здания.</w:t>
      </w:r>
    </w:p>
    <w:p w:rsidR="00000000" w:rsidRDefault="002B3F45">
      <w:pPr>
        <w:ind w:firstLine="426"/>
        <w:jc w:val="both"/>
      </w:pPr>
      <w:r>
        <w:t xml:space="preserve">4.6.3.17 В комнате матери и ребенка следует избегать установки розеток, а в случае необходимости устанавливать их на высоте не менее </w:t>
      </w:r>
      <w:r>
        <w:t>1,6 м от уровня пола.</w:t>
      </w:r>
    </w:p>
    <w:p w:rsidR="00000000" w:rsidRDefault="002B3F45">
      <w:pPr>
        <w:ind w:firstLine="426"/>
        <w:jc w:val="both"/>
      </w:pPr>
      <w:r>
        <w:t>4.6.3.18 Заземлители системы молниезащиты следует объединять с системой заземления электроустановок. Искусственные заземлители не рекомендуется располагать на путях следования потоков пассажиров и на часто посещаемых площадках.</w:t>
      </w:r>
    </w:p>
    <w:p w:rsidR="00000000" w:rsidRDefault="002B3F45">
      <w:pPr>
        <w:ind w:firstLine="426"/>
        <w:jc w:val="both"/>
      </w:pPr>
      <w:r>
        <w:t>4.6.3.</w:t>
      </w:r>
      <w:r>
        <w:t>19 Наружные заземляющие спуски (токоотводы) следует располагать на расстоянии не менее 3 м от входов или и местах, не доступных для прикосновения людей.</w:t>
      </w:r>
    </w:p>
    <w:p w:rsidR="00000000" w:rsidRDefault="002B3F45">
      <w:pPr>
        <w:ind w:firstLine="426"/>
        <w:jc w:val="both"/>
      </w:pPr>
      <w:r>
        <w:t>4.6.3.20 В проекте следует предусматривать мероприятия по защите от заноса высоких потенциалов и тягово</w:t>
      </w:r>
      <w:r>
        <w:t>го тока.</w:t>
      </w:r>
    </w:p>
    <w:p w:rsidR="00000000" w:rsidRDefault="002B3F45">
      <w:pPr>
        <w:ind w:firstLine="426"/>
        <w:jc w:val="both"/>
      </w:pPr>
      <w:r>
        <w:rPr>
          <w:b/>
          <w:bCs/>
        </w:rPr>
        <w:t>4.6.4 Наружное и внутреннее освещение вокзала</w:t>
      </w:r>
    </w:p>
    <w:p w:rsidR="00000000" w:rsidRDefault="002B3F45">
      <w:pPr>
        <w:ind w:firstLine="426"/>
        <w:jc w:val="both"/>
      </w:pPr>
      <w:r>
        <w:t>4.6.4.1</w:t>
      </w:r>
      <w:r>
        <w:rPr>
          <w:i/>
          <w:iCs/>
        </w:rPr>
        <w:t xml:space="preserve"> </w:t>
      </w:r>
      <w:r>
        <w:t>При проектировании искусственного освещения помещений и прилегающих территорий железнодорожных вокзалов следует соблюдать требования настоящего раздела и СП РК 2.04-31.</w:t>
      </w:r>
    </w:p>
    <w:p w:rsidR="00000000" w:rsidRDefault="002B3F45">
      <w:pPr>
        <w:ind w:firstLine="426"/>
        <w:jc w:val="both"/>
      </w:pPr>
      <w:r>
        <w:t xml:space="preserve">4.6.4.2 Общее освещение </w:t>
      </w:r>
      <w:r>
        <w:t>помещений железнодорожного вокзала следует, как правило, осуществлять светильниками с люминесцентными лампами.</w:t>
      </w:r>
    </w:p>
    <w:p w:rsidR="00000000" w:rsidRDefault="002B3F45">
      <w:pPr>
        <w:ind w:firstLine="426"/>
        <w:jc w:val="both"/>
      </w:pPr>
      <w:r>
        <w:t>4.6.4.3 В железнодорожных вокзалах 1 и 2 классов следует, как правило, предусматривать централизованное автоматизированное управление электрическ</w:t>
      </w:r>
      <w:r>
        <w:t>им освещением, в вокзалах 3 класса - из помещений с постоянным дежурным.</w:t>
      </w:r>
    </w:p>
    <w:p w:rsidR="00000000" w:rsidRDefault="002B3F45">
      <w:pPr>
        <w:ind w:firstLine="426"/>
        <w:jc w:val="both"/>
      </w:pPr>
      <w:r>
        <w:t>4.6.4.4 В помещениях железнодорожного вокзала, включающих зоны различного функционального назначения, а также в помещениях с видеотерминалами рекомендуется использовать систему общего</w:t>
      </w:r>
      <w:r>
        <w:t xml:space="preserve"> локализованного освещения.</w:t>
      </w:r>
    </w:p>
    <w:p w:rsidR="00000000" w:rsidRDefault="002B3F45">
      <w:pPr>
        <w:ind w:firstLine="426"/>
        <w:jc w:val="both"/>
      </w:pPr>
      <w:r>
        <w:t>4.6.4.5 Уровень освещенности помещений железнодорожного вокзала следует принимать по таблице 11.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11 - Освещение помещений железнодорожного вокзала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2"/>
        <w:gridCol w:w="1556"/>
        <w:gridCol w:w="1569"/>
        <w:gridCol w:w="1797"/>
        <w:gridCol w:w="1433"/>
        <w:gridCol w:w="1595"/>
        <w:gridCol w:w="16"/>
      </w:tblGrid>
      <w:tr w:rsidR="00000000">
        <w:trPr>
          <w:trHeight w:val="20"/>
        </w:trPr>
        <w:tc>
          <w:tcPr>
            <w:tcW w:w="11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Помещения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Плоскость нормирования освещенности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Освещенность рабочих по</w:t>
            </w:r>
            <w:r>
              <w:t>верхностей, лк, не менее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Цилиндрическая освещенность, лк, не менее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Показатель дискомфорта , м, не более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Коэффициент пульсации освещенности, %, не более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1. Операционные вестибюли, кассовые залы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 - 0,8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2. Кассы*, справочные бюро*, служебные помещения*, помещения отделений связи, радиоузлов, диспетчерских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 - 0,8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3. Залы ожидания, залы отправления и прибытия, вестибюли распределительные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 - 0,8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4. Багажное отделение: 4.1 Кабина кассы*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 - 0,8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4.2 Помещения хранения багажа и ручной клади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Пол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4.3 Кабина или рабочее место приемосдатчика*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300**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5. Комнаты матери и ребенка:</w:t>
            </w:r>
          </w:p>
        </w:tc>
        <w:tc>
          <w:tcPr>
            <w:tcW w:w="382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игровая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спальная*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6. Автоматические камеры хранения ручной клади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В-1,0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75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0"/>
        </w:trPr>
        <w:tc>
          <w:tcPr>
            <w:tcW w:w="1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7. Торговые киоски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Г-0,8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317"/>
        </w:trPr>
        <w:tc>
          <w:tcPr>
            <w:tcW w:w="5000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Примечания:</w:t>
            </w:r>
          </w:p>
          <w:p w:rsidR="00000000" w:rsidRDefault="002B3F45">
            <w:pPr>
              <w:spacing w:line="276" w:lineRule="auto"/>
            </w:pPr>
            <w:r>
              <w:t>1. Освещенность приведена для разрядных ламп как рекомендуемых источников света. При пользовании ламп накаливания допускается снижение освещенности на одну ступень.</w:t>
            </w:r>
          </w:p>
          <w:p w:rsidR="00000000" w:rsidRDefault="002B3F45">
            <w:pPr>
              <w:spacing w:line="276" w:lineRule="auto"/>
            </w:pPr>
            <w:r>
              <w:t xml:space="preserve">2. Г и В соответственно горизонтальная и вертикальная плоскости, цифра после тире означает </w:t>
            </w:r>
            <w:r>
              <w:t>высоту, м, над уровнем пола.</w:t>
            </w:r>
          </w:p>
          <w:p w:rsidR="00000000" w:rsidRDefault="002B3F45">
            <w:pPr>
              <w:spacing w:line="276" w:lineRule="auto"/>
            </w:pPr>
            <w:r>
              <w:t>3. В помещениях оборудованных видеотерминалами и дисплеями - не менее 400 лк в плоскости стола, клавиатуры, от 150 до 200 лк - в плоскости экрана.</w:t>
            </w:r>
          </w:p>
          <w:p w:rsidR="00000000" w:rsidRDefault="002B3F45">
            <w:pPr>
              <w:spacing w:line="276" w:lineRule="auto"/>
            </w:pPr>
            <w:r>
              <w:t>_____________________</w:t>
            </w:r>
          </w:p>
          <w:p w:rsidR="00000000" w:rsidRDefault="002B3F45">
            <w:pPr>
              <w:spacing w:line="276" w:lineRule="auto"/>
            </w:pPr>
            <w:r>
              <w:t>* Звездочками отмечены помещения, в которых следует предусматривать розетки.</w:t>
            </w:r>
          </w:p>
          <w:p w:rsidR="00000000" w:rsidRDefault="002B3F45">
            <w:pPr>
              <w:spacing w:line="276" w:lineRule="auto"/>
            </w:pPr>
            <w:r>
              <w:t>** Освещен</w:t>
            </w:r>
            <w:r>
              <w:t>ность дана от системы комбинированного освещения.</w:t>
            </w:r>
          </w:p>
        </w:tc>
        <w:tc>
          <w:tcPr>
            <w:tcW w:w="6" w:type="dxa"/>
            <w:vAlign w:val="center"/>
            <w:hideMark/>
          </w:tcPr>
          <w:p w:rsidR="00000000" w:rsidRDefault="002B3F45"/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2B3F4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4.6.4.6 Для освещения пассажирских залов, камер хранения, вокзальных переходов и лестниц в железнодорожных вокзалах 1 класса и внеклассных рекомендуется предусматривать две системы освещения, подключаемые к независимым источникам электроснабжения. При этом</w:t>
      </w:r>
      <w:r>
        <w:t xml:space="preserve"> каждая из систем должна обеспечивать не менее 50% нормируемой освещенности.</w:t>
      </w:r>
    </w:p>
    <w:p w:rsidR="00000000" w:rsidRDefault="002B3F45">
      <w:pPr>
        <w:ind w:firstLine="426"/>
        <w:jc w:val="both"/>
      </w:pPr>
      <w:r>
        <w:t>4.6.4.7 Рабочее освещение следует предусматривать для всех помещений, а также открытых участков, предназначенных для работы, прохода людей и движения транспорта.</w:t>
      </w:r>
    </w:p>
    <w:p w:rsidR="00000000" w:rsidRDefault="002B3F45">
      <w:pPr>
        <w:ind w:firstLine="426"/>
        <w:jc w:val="both"/>
      </w:pPr>
      <w:r>
        <w:t>4.6.4.8 Внутренне</w:t>
      </w:r>
      <w:r>
        <w:t>е освещение пассажирских зон и залов ожидания рекомендуется проектировать на уровне не менее 150 лк.</w:t>
      </w:r>
    </w:p>
    <w:p w:rsidR="00000000" w:rsidRDefault="002B3F45">
      <w:pPr>
        <w:ind w:firstLine="426"/>
        <w:jc w:val="both"/>
      </w:pPr>
      <w:r>
        <w:t>4.6.4.9 Аварийное освещение, необходимое для эвакуации людей из помещений следует предусматривать:</w:t>
      </w:r>
    </w:p>
    <w:p w:rsidR="00000000" w:rsidRDefault="002B3F45">
      <w:pPr>
        <w:ind w:firstLine="426"/>
        <w:jc w:val="both"/>
      </w:pPr>
      <w:r>
        <w:t xml:space="preserve">- в помещениях, в которых одновременно может находиться </w:t>
      </w:r>
      <w:r>
        <w:t>менее 100 человек;</w:t>
      </w:r>
    </w:p>
    <w:p w:rsidR="00000000" w:rsidRDefault="002B3F45">
      <w:pPr>
        <w:ind w:firstLine="426"/>
        <w:jc w:val="both"/>
      </w:pPr>
      <w:r>
        <w:t>- в помещениях без естественного света, в пассажирских залах, в помещениях связи, электрощитовых, кабинах билетных и багажных касс, комнатах длительного отдыха, помещениях транспортной полиции, комнатах матери и ребенка, медпунктах, на п</w:t>
      </w:r>
      <w:r>
        <w:t>остах пожарной охраны;</w:t>
      </w:r>
    </w:p>
    <w:p w:rsidR="00000000" w:rsidRDefault="002B3F45">
      <w:pPr>
        <w:ind w:firstLine="426"/>
        <w:jc w:val="both"/>
      </w:pPr>
      <w:r>
        <w:t>- в пунктах централизированного управления системами инженерного оборудования и вертикальным транспортом;</w:t>
      </w:r>
    </w:p>
    <w:p w:rsidR="00000000" w:rsidRDefault="002B3F45">
      <w:pPr>
        <w:ind w:firstLine="426"/>
        <w:jc w:val="both"/>
      </w:pPr>
      <w:r>
        <w:t>- вокзальных переходах, пешеходных тоннелях, а также в помещениях с постоянными рабочими местами.</w:t>
      </w:r>
    </w:p>
    <w:p w:rsidR="00000000" w:rsidRDefault="002B3F45">
      <w:pPr>
        <w:ind w:firstLine="426"/>
        <w:jc w:val="both"/>
      </w:pPr>
      <w:r>
        <w:t xml:space="preserve">4.6.4.10 Аварийное освещение </w:t>
      </w:r>
      <w:r>
        <w:t>безопасности должно быть не менее 5% от нормируемого рабочего освещения, но не менее 2 лк внутри здания и 1 лк снаружи. Аварийное эвакуационное освещение следует предусматривать в проходах и на лестницах, служащих для эвакуации более 50 человек, в помещени</w:t>
      </w:r>
      <w:r>
        <w:t>ях без естественного света.</w:t>
      </w:r>
    </w:p>
    <w:p w:rsidR="00000000" w:rsidRDefault="002B3F45">
      <w:pPr>
        <w:ind w:firstLine="426"/>
        <w:jc w:val="both"/>
      </w:pPr>
      <w:r>
        <w:t>4.6.4.11 Аварийное эвакуационное освещение должно предусматривать освещенность поверхности пола по основным проходам и на ступенях лестниц не менее 0,5 лк внутри помещений и не менее 0,2 лк на открытых территориях и на платформа</w:t>
      </w:r>
      <w:r>
        <w:t>х.</w:t>
      </w:r>
    </w:p>
    <w:p w:rsidR="00000000" w:rsidRDefault="002B3F45">
      <w:pPr>
        <w:ind w:firstLine="426"/>
        <w:jc w:val="both"/>
      </w:pPr>
      <w:r>
        <w:t>4.6.4.12 Дежурное освещение следует предусматривать в помещениях, когда при отсутствии пассажиров или снижении пассажиропотока рабочее освещение может быть отключено.</w:t>
      </w:r>
    </w:p>
    <w:p w:rsidR="00000000" w:rsidRDefault="002B3F45">
      <w:pPr>
        <w:ind w:firstLine="426"/>
        <w:jc w:val="both"/>
      </w:pPr>
      <w:r>
        <w:t>4.6.4.13 Управление наружным освещением вокзала рекомендуется автоматизировать в завис</w:t>
      </w:r>
      <w:r>
        <w:t>имости от изменений естественной освещенности и графика движения поездов. Управление наружным освещением и освещение помещений для пассажиров должно осуществляться из пункта централизованного управления системами инженерного оборудования, а при его отсутст</w:t>
      </w:r>
      <w:r>
        <w:t>вии - из помещения с дежурным персоналом.</w:t>
      </w:r>
    </w:p>
    <w:p w:rsidR="00000000" w:rsidRDefault="002B3F45">
      <w:pPr>
        <w:ind w:firstLine="426"/>
        <w:jc w:val="both"/>
      </w:pPr>
      <w:r>
        <w:t>4.6.4.14</w:t>
      </w:r>
      <w:r>
        <w:rPr>
          <w:i/>
          <w:iCs/>
        </w:rPr>
        <w:t xml:space="preserve"> </w:t>
      </w:r>
      <w:r>
        <w:t>Выходы из помещений, в которых могут одновременно находиться более 100 человек, без естественного света, имеющие площадь более 150 м</w:t>
      </w:r>
      <w:r>
        <w:rPr>
          <w:vertAlign w:val="superscript"/>
        </w:rPr>
        <w:t>2</w:t>
      </w:r>
      <w:r>
        <w:t>, а также пути эвакуации из них должны быть отмечены световыми указателями.</w:t>
      </w:r>
    </w:p>
    <w:p w:rsidR="00000000" w:rsidRDefault="002B3F45">
      <w:pPr>
        <w:ind w:firstLine="426"/>
        <w:jc w:val="both"/>
      </w:pPr>
      <w:r>
        <w:t>4.6.4.15 На эскалаторах освещение должно быть предусмотрено вблизи пола. Рекомендуется увеличение уровней освещения на эскалаторах при плавном переходе освещения от 150 до 200 лк.</w:t>
      </w:r>
    </w:p>
    <w:p w:rsidR="00000000" w:rsidRDefault="002B3F45">
      <w:pPr>
        <w:ind w:firstLine="426"/>
        <w:jc w:val="both"/>
      </w:pPr>
      <w:r>
        <w:t>4.6.4.16 Освещение платформ и перронов рекомендуется проектировать на уровне</w:t>
      </w:r>
      <w:r>
        <w:t xml:space="preserve"> не менее 15 лк, а также предусматривать единое освещение, измеренное в горизонтальной плоскости от уровня пола для видимости сигналов подготовки водителей.</w:t>
      </w:r>
    </w:p>
    <w:p w:rsidR="00000000" w:rsidRDefault="002B3F45">
      <w:pPr>
        <w:ind w:firstLine="426"/>
        <w:jc w:val="both"/>
      </w:pPr>
      <w:r>
        <w:t>4.6.4.17 Опоры наружного освещения боковых пассажирских платформ рекомендуется устанавливать, как п</w:t>
      </w:r>
      <w:r>
        <w:t>равило, за пределами платформы, а островных - по оси платформы.</w:t>
      </w:r>
    </w:p>
    <w:p w:rsidR="00000000" w:rsidRDefault="002B3F45">
      <w:pPr>
        <w:ind w:firstLine="426"/>
        <w:jc w:val="both"/>
      </w:pPr>
      <w:r>
        <w:t>4.6.4.18 Минимальную освещенность от системы аварийного освещения пассажирских платформ следует принимать не менее 0,5 лк.</w:t>
      </w:r>
    </w:p>
    <w:p w:rsidR="00000000" w:rsidRDefault="002B3F45">
      <w:pPr>
        <w:ind w:firstLine="426"/>
        <w:jc w:val="both"/>
      </w:pPr>
      <w:r>
        <w:t>4.6.4.19 Среднюю освещенность перронов и вокзальных переходов следует</w:t>
      </w:r>
      <w:r>
        <w:t xml:space="preserve"> принимать в соответствии с таблицей 12.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12 - Освещенность перронов, открытых и крытых лестниц пешеходных тоннелей, мостов и переходов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4671"/>
      </w:tblGrid>
      <w:tr w:rsidR="00000000">
        <w:trPr>
          <w:trHeight w:val="20"/>
        </w:trPr>
        <w:tc>
          <w:tcPr>
            <w:tcW w:w="2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Освещаемые объекты</w:t>
            </w:r>
          </w:p>
        </w:tc>
        <w:tc>
          <w:tcPr>
            <w:tcW w:w="25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Средняя горизонтальная освещенность, лк, не менее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 Перроны, пассажирские платформы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 Открытые лестницы пассажирских тоннелей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28"/>
        </w:trPr>
        <w:tc>
          <w:tcPr>
            <w:tcW w:w="2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3. Пешеходные тоннели, крытые лестницы тоннелей:</w:t>
            </w:r>
          </w:p>
        </w:tc>
        <w:tc>
          <w:tcPr>
            <w:tcW w:w="25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311"/>
        </w:trPr>
        <w:tc>
          <w:tcPr>
            <w:tcW w:w="2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днем</w:t>
            </w:r>
          </w:p>
        </w:tc>
        <w:tc>
          <w:tcPr>
            <w:tcW w:w="25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</w:tr>
      <w:tr w:rsidR="00000000">
        <w:trPr>
          <w:trHeight w:val="269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вечером и ночью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4. Пешеходные мосты и открытые переходы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Примечание. Нормы освещенности перронов принимаются одинаковыми при любых источниках света.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t>4.6.4.20 При проектировании новых и модернизации действующих вокзалов на участках и территории автостоянок, как правило, следует использовать для освещения осветительные приборы, которые дают рассеянный свет желаемой яркости.</w:t>
      </w:r>
    </w:p>
    <w:p w:rsidR="00000000" w:rsidRDefault="002B3F45">
      <w:pPr>
        <w:ind w:firstLine="426"/>
        <w:jc w:val="both"/>
      </w:pPr>
      <w:r>
        <w:t>4.6.4.21 В наиболее интенсивно</w:t>
      </w:r>
      <w:r>
        <w:t xml:space="preserve"> используемых участках вокзала (входные группы) освещение должно предусматриваться не менее 50 лк.</w:t>
      </w:r>
    </w:p>
    <w:p w:rsidR="00000000" w:rsidRDefault="002B3F45">
      <w:pPr>
        <w:ind w:firstLine="426"/>
        <w:jc w:val="both"/>
      </w:pPr>
      <w:r>
        <w:t>4.6.4.22 На пешеходных дорожках вдоль вокзальных переходов рекомендуется применять освещение не менее 10 лк. Велодорожки и автостоянки должны иметь минимальн</w:t>
      </w:r>
      <w:r>
        <w:t>ую освещенность 10 лк.</w:t>
      </w:r>
    </w:p>
    <w:p w:rsidR="00000000" w:rsidRDefault="002B3F45">
      <w:pPr>
        <w:ind w:firstLine="426"/>
        <w:jc w:val="both"/>
      </w:pPr>
      <w:r>
        <w:t>4.6.4.23 Для защиты присоединений распределительных и групповых осветительных линий рекомендуется применять предохранители или однополюсные автоматические выключатели.</w:t>
      </w:r>
    </w:p>
    <w:p w:rsidR="00000000" w:rsidRDefault="002B3F45">
      <w:pPr>
        <w:ind w:firstLine="426"/>
        <w:jc w:val="both"/>
      </w:pPr>
      <w:r>
        <w:rPr>
          <w:b/>
          <w:bCs/>
        </w:rPr>
        <w:t>4.6.5 Связь и сигнализация</w:t>
      </w:r>
    </w:p>
    <w:p w:rsidR="00000000" w:rsidRDefault="002B3F45">
      <w:pPr>
        <w:ind w:firstLine="426"/>
        <w:jc w:val="both"/>
      </w:pPr>
      <w:r>
        <w:t>4.6.5.1 При разработке устройств связи</w:t>
      </w:r>
      <w:r>
        <w:t xml:space="preserve"> и сигнализации железнодорожных вокзалов следует руководствоваться требованиям действующих нормативных документов по устройству сигнализации и связи.</w:t>
      </w:r>
    </w:p>
    <w:p w:rsidR="00000000" w:rsidRDefault="002B3F45">
      <w:pPr>
        <w:ind w:firstLine="426"/>
        <w:jc w:val="both"/>
      </w:pPr>
      <w:r>
        <w:t>4.6.5.2 Питание вторичных электрочасов может осуществляться от первичных часов, устанавливаемых в радиоузл</w:t>
      </w:r>
      <w:r>
        <w:t>е вокзала или в помещении поста электрической централизации.</w:t>
      </w:r>
    </w:p>
    <w:p w:rsidR="00000000" w:rsidRDefault="002B3F45">
      <w:pPr>
        <w:ind w:firstLine="426"/>
        <w:jc w:val="both"/>
      </w:pPr>
      <w:r>
        <w:t xml:space="preserve">4.6.5.3 На железнодорожных вокзалах рекомендуется устройство громкоговорителей в пассажирских и служебных помещениях. На вокзалах 3 класса оповещение может вестись от дежурного по вокзалу или из </w:t>
      </w:r>
      <w:r>
        <w:t>билетной кассы, другие вокзалы оборудуются радиоузлом с дикторской.</w:t>
      </w:r>
    </w:p>
    <w:p w:rsidR="00000000" w:rsidRDefault="002B3F45">
      <w:pPr>
        <w:ind w:firstLine="426"/>
        <w:jc w:val="both"/>
      </w:pPr>
      <w:r>
        <w:t>4.6.5.4 При проектировании и размещении звуковых колонок и громкоговорителей рекомендуется выполнить акустические расчеты.</w:t>
      </w:r>
    </w:p>
    <w:p w:rsidR="00000000" w:rsidRDefault="002B3F45">
      <w:pPr>
        <w:ind w:firstLine="426"/>
        <w:jc w:val="both"/>
      </w:pPr>
      <w:r>
        <w:t>4.6.5.5 Билетные кассы должны быть оборудованы билетно-кассовой а</w:t>
      </w:r>
      <w:r>
        <w:t>ппаратурой и системой телефонной связи для получения информации о наличии мест, а также дополнительно автоматизированной системой управления продажей билетов и бронирования мест на поезда.</w:t>
      </w:r>
    </w:p>
    <w:p w:rsidR="00000000" w:rsidRDefault="002B3F45">
      <w:pPr>
        <w:ind w:firstLine="426"/>
        <w:jc w:val="both"/>
      </w:pPr>
      <w:r>
        <w:t>При количестве касс более двух аппаратура автоматизированной систем</w:t>
      </w:r>
      <w:r>
        <w:t>ы управления должна размещаться в отдельном помещении площадью не менее 6 м</w:t>
      </w:r>
      <w:r>
        <w:rPr>
          <w:vertAlign w:val="superscript"/>
        </w:rPr>
        <w:t>2</w:t>
      </w:r>
      <w:r>
        <w:t>.</w:t>
      </w:r>
    </w:p>
    <w:p w:rsidR="00000000" w:rsidRDefault="002B3F45">
      <w:pPr>
        <w:ind w:firstLine="426"/>
        <w:jc w:val="both"/>
      </w:pPr>
      <w:r>
        <w:t>4.6.5.6 Для получения информации о наличии мест на поезда рекомендуется использовать радиосвязь между бригадиром поезда и линейным билетным бюро, диспетчерскую телефонную или инф</w:t>
      </w:r>
      <w:r>
        <w:t>ормационную железнодорожную связь для передачи данных по станциям на данном участке.</w:t>
      </w:r>
    </w:p>
    <w:p w:rsidR="00000000" w:rsidRDefault="002B3F45">
      <w:pPr>
        <w:ind w:firstLine="426"/>
        <w:jc w:val="both"/>
      </w:pPr>
      <w:r>
        <w:t xml:space="preserve">4.6.5.7 Телефоны городской автоматической телефонной сети устанавливаются в кабинетах начальника вокзала, их заместителей, в помещениях дежурного по вокзалу, транспортной </w:t>
      </w:r>
      <w:r>
        <w:t>полиции, в медпункте, в справочном бюро и т.д. в зависимости от местных условий.</w:t>
      </w:r>
    </w:p>
    <w:p w:rsidR="00000000" w:rsidRDefault="002B3F45">
      <w:pPr>
        <w:ind w:firstLine="426"/>
        <w:jc w:val="both"/>
      </w:pPr>
      <w:r>
        <w:t>4.6.5.8 Пожарную сигнализацию следует включать в приемно-контрольный прибор, устанавливаемый у дежурного по вокзалу или в диспетчерской инженерных служб, а охранную сигнализац</w:t>
      </w:r>
      <w:r>
        <w:t>ию - в прибор, устанавливаемый в линейном отделении полиции или в диспетчерской инженерных служб.</w:t>
      </w:r>
    </w:p>
    <w:p w:rsidR="00000000" w:rsidRDefault="002B3F45">
      <w:pPr>
        <w:ind w:firstLine="426"/>
        <w:jc w:val="both"/>
      </w:pPr>
      <w:r>
        <w:t>4.6.5.9 Для визуального наблюдения за технологическим процессом на вокзалах вместимостью не менее 300 пассажиров может быть предусмотрена аппаратура телевизио</w:t>
      </w:r>
      <w:r>
        <w:t>нного обзора. Аппаратура визуального контроля устанавливается в помещениях диктора, начальника вокзала, транспортной полиции.</w:t>
      </w:r>
    </w:p>
    <w:p w:rsidR="00000000" w:rsidRDefault="002B3F45">
      <w:pPr>
        <w:ind w:firstLine="426"/>
        <w:jc w:val="both"/>
      </w:pPr>
      <w:r>
        <w:t>4.6.5.10 В пассажирских залах и на платформах, кроме указанных средств связи и сигнализации, могут быть предусмотрены дополнительн</w:t>
      </w:r>
      <w:r>
        <w:t>ые устройства связи специального назначения.</w:t>
      </w:r>
    </w:p>
    <w:p w:rsidR="00000000" w:rsidRDefault="002B3F45">
      <w:pPr>
        <w:ind w:firstLine="426"/>
        <w:jc w:val="both"/>
      </w:pPr>
      <w:r>
        <w:t>4.6.5.11 Для размещения, обслуживания и ремонта аппаратуры радиовещания, пассажирской автоматики и связи в вокзалах вместимостью свыше 200 пассажиров должны быть помещения радиоузла с дикторской, аппаратной авто</w:t>
      </w:r>
      <w:r>
        <w:t>матики и механика связи. Помещение дикторской должно иметь акустическую обработку.</w:t>
      </w:r>
    </w:p>
    <w:p w:rsidR="00000000" w:rsidRDefault="002B3F45">
      <w:pPr>
        <w:ind w:firstLine="426"/>
        <w:jc w:val="both"/>
      </w:pPr>
      <w:r>
        <w:t>4.6.5.12 Система охранного телевидения должна предусматривать:</w:t>
      </w:r>
    </w:p>
    <w:p w:rsidR="00000000" w:rsidRDefault="002B3F45">
      <w:pPr>
        <w:ind w:firstLine="426"/>
        <w:jc w:val="both"/>
      </w:pPr>
      <w:r>
        <w:t>- постоянное видеонаблюдение за критически важными точками, служебными и техническими помещениями, а также при</w:t>
      </w:r>
      <w:r>
        <w:t>легающей территорией здания и подъездными путями с целью раннего обнаружения противоправных действий и координации сил для безопасности;</w:t>
      </w:r>
    </w:p>
    <w:p w:rsidR="00000000" w:rsidRDefault="002B3F45">
      <w:pPr>
        <w:ind w:firstLine="426"/>
        <w:jc w:val="both"/>
      </w:pPr>
      <w:r>
        <w:t>- видеоаналитический анализ полученной информации;</w:t>
      </w:r>
    </w:p>
    <w:p w:rsidR="00000000" w:rsidRDefault="002B3F45">
      <w:pPr>
        <w:ind w:firstLine="426"/>
        <w:jc w:val="both"/>
      </w:pPr>
      <w:r>
        <w:t>- фиксирование лиц нарушителей и транспортных средств пересекающих зоны безопасности.</w:t>
      </w:r>
    </w:p>
    <w:p w:rsidR="00000000" w:rsidRDefault="002B3F45">
      <w:pPr>
        <w:ind w:firstLine="426"/>
        <w:jc w:val="both"/>
      </w:pPr>
      <w:r>
        <w:t>Систему охранного телевидения следует увязывать с системой пожарной безопасности, системой контроля и управления доступом, а также охранно-тревожной сигнализацией.</w:t>
      </w:r>
    </w:p>
    <w:p w:rsidR="00000000" w:rsidRDefault="002B3F45">
      <w:pPr>
        <w:ind w:firstLine="426"/>
        <w:jc w:val="both"/>
      </w:pPr>
      <w:r>
        <w:t>4.6.5.</w:t>
      </w:r>
      <w:r>
        <w:t>13 Вокзалы, кроме малой расчетной вместимости, рекомендуется оборудовать почтовыми отделениями с соответствующими устройствами связи - по заданию на проектирование.</w:t>
      </w:r>
    </w:p>
    <w:p w:rsidR="00000000" w:rsidRDefault="002B3F45">
      <w:pPr>
        <w:ind w:firstLine="426"/>
        <w:jc w:val="both"/>
      </w:pPr>
      <w:r>
        <w:rPr>
          <w:b/>
          <w:bCs/>
        </w:rPr>
        <w:t>4.7 Доступность для маломобильных групп населения</w:t>
      </w:r>
    </w:p>
    <w:p w:rsidR="00000000" w:rsidRDefault="002B3F45">
      <w:pPr>
        <w:ind w:firstLine="426"/>
        <w:jc w:val="both"/>
      </w:pPr>
      <w:r>
        <w:t xml:space="preserve">4.7.1 При проектировании железнодорожных </w:t>
      </w:r>
      <w:r>
        <w:t>вокзалов следует учитывать интересы группы пассажиров с ограниченной мобильностью: престарелых, инвалидов (в том числе пользующихся креслами-колясками, имеющих слабое зрение, слабый слух), а также пассажиров с детскими колясками в соответствии с СП РК 3.06</w:t>
      </w:r>
      <w:r>
        <w:t>-02.</w:t>
      </w:r>
    </w:p>
    <w:p w:rsidR="00000000" w:rsidRDefault="002B3F45">
      <w:pPr>
        <w:ind w:firstLine="426"/>
        <w:jc w:val="both"/>
      </w:pPr>
      <w:r>
        <w:t>4.7.2 Для удобства инвалидов на коляске окна отдельных билетных касс могут оборудоваться на уровне, облегчающем общение пассажира с билетным кассиром.</w:t>
      </w:r>
    </w:p>
    <w:p w:rsidR="00000000" w:rsidRDefault="002B3F45">
      <w:pPr>
        <w:ind w:firstLine="426"/>
        <w:jc w:val="both"/>
      </w:pPr>
      <w:r>
        <w:t>4.7.3 Минимальная ширина основных входных дверей должна быть не менее 1,2 м, а прочих - не менее 0,9</w:t>
      </w:r>
      <w:r>
        <w:t xml:space="preserve"> м. Дверные проемы не должны иметь перепадов высот пола и порогов.</w:t>
      </w:r>
    </w:p>
    <w:p w:rsidR="00000000" w:rsidRDefault="002B3F45">
      <w:pPr>
        <w:ind w:firstLine="426"/>
        <w:jc w:val="both"/>
      </w:pPr>
      <w:r>
        <w:t>4.7.4 На путях передвижения маломобильных групп рекомендуется применять двери на петлях одностороннего действия с фиксаторами в положениях «открыто» и «закрыто».</w:t>
      </w:r>
    </w:p>
    <w:p w:rsidR="00000000" w:rsidRDefault="002B3F45">
      <w:pPr>
        <w:ind w:firstLine="426"/>
        <w:jc w:val="both"/>
      </w:pPr>
      <w:r>
        <w:t>4.7.5 Светопрозрачные (стек</w:t>
      </w:r>
      <w:r>
        <w:t>лянные) двери и ограждения следует выполнять из ударопрочного материала. На прозрачных полотнах дверей следует предусматривать яркую контрастную маркировку высотой не менее 0,1 м и шириной 0,2 м, расположенную на уровне не менее 1,2 м и не более 1,5 м от п</w:t>
      </w:r>
      <w:r>
        <w:t>оверхности пути.</w:t>
      </w:r>
    </w:p>
    <w:p w:rsidR="00000000" w:rsidRDefault="002B3F45">
      <w:pPr>
        <w:ind w:firstLine="426"/>
        <w:jc w:val="both"/>
      </w:pPr>
      <w:r>
        <w:t>4.7.6 Минимальные размеры кабины лифта для инвалидной коляски с сопровождением должны быть в ширину не менее 1,2 м и глубиной не менее 1,4 м.</w:t>
      </w:r>
    </w:p>
    <w:p w:rsidR="00000000" w:rsidRDefault="002B3F45">
      <w:pPr>
        <w:ind w:firstLine="426"/>
        <w:jc w:val="both"/>
      </w:pPr>
      <w:r>
        <w:t>4.7.7 При наличии на стоянке мест для парковки автомашин, салоны которых приспособлены для перево</w:t>
      </w:r>
      <w:r>
        <w:t>зки инвалидов на креслах-колясках, ширина боковых подходов к местам стоянки таких машин должна быть не менее 2,5 м.</w:t>
      </w:r>
    </w:p>
    <w:p w:rsidR="00000000" w:rsidRDefault="002B3F45">
      <w:pPr>
        <w:ind w:firstLine="426"/>
        <w:jc w:val="both"/>
      </w:pPr>
      <w:r>
        <w:t>4.7.8 Пар ковочные места для маломобильных групп должны быть расположены на твердой и ровной поверхности земли, желательно вблизи входа в зд</w:t>
      </w:r>
      <w:r>
        <w:t>ание вокзала (рекомендуется использовать максимальное расстояние не более 50 м).</w:t>
      </w:r>
    </w:p>
    <w:p w:rsidR="00000000" w:rsidRDefault="002B3F45">
      <w:pPr>
        <w:ind w:firstLine="426"/>
        <w:jc w:val="both"/>
      </w:pPr>
      <w:r>
        <w:t>4.7.9 Парковки, предназначенные дл маломобильных групп, проектируются размерами не менее 5,3 м в длину и не менее 3,6 м ширину, чтобы вместить по габаритам автомобиль, перевоз</w:t>
      </w:r>
      <w:r>
        <w:t>ящий инвалидов на кресле-коляске.</w:t>
      </w:r>
    </w:p>
    <w:p w:rsidR="00000000" w:rsidRDefault="002B3F45">
      <w:pPr>
        <w:ind w:firstLine="426"/>
        <w:jc w:val="both"/>
      </w:pPr>
      <w:r>
        <w:t>4.7.10 Максимальное количество открытых стоянок инвалидов следует принимать из расчета: 4% (но не менее 1 места) - при общем числе мест на стоянке до 100, 3% - при числе мест свыше 100 до 200, 2% - при числе мест свыше 200</w:t>
      </w:r>
      <w:r>
        <w:t xml:space="preserve"> до 1000.</w:t>
      </w:r>
    </w:p>
    <w:p w:rsidR="00000000" w:rsidRDefault="002B3F45">
      <w:pPr>
        <w:ind w:firstLine="426"/>
        <w:jc w:val="both"/>
      </w:pPr>
      <w:r>
        <w:t>4.7.11 Пар ковочные места для маломобильных групп населения должны быть указаны в виде знаков, символов и вывесок на вокзальной территории.</w:t>
      </w:r>
    </w:p>
    <w:p w:rsidR="00000000" w:rsidRDefault="002B3F45">
      <w:pPr>
        <w:ind w:firstLine="426"/>
        <w:jc w:val="both"/>
      </w:pPr>
      <w:r>
        <w:t>4.7.12 На маршах открытых лестниц, имеющих высоту не менее 1,9 м, следует устанавливать барьеры, ограждени</w:t>
      </w:r>
      <w:r>
        <w:t>я, чтобы предотвратить падения и последующие травмы, особенно для инвалидов со слабым зрением.</w:t>
      </w:r>
    </w:p>
    <w:p w:rsidR="00000000" w:rsidRDefault="002B3F45">
      <w:pPr>
        <w:ind w:firstLine="426"/>
        <w:jc w:val="both"/>
      </w:pPr>
      <w:r>
        <w:t>4.7.13 Максимальная высота одного подъема пандуса не должна превышать 0,8 м при уклоне не более 8%. Вдоль обеих сторон всех лестниц и пандусов, а также у всех пе</w:t>
      </w:r>
      <w:r>
        <w:t>репадов высот более 0,45 м следует устанавливать ограждения с поручнями. Поручни пандусов, как правило, следует устанавливать на высоте 0,7 м и 0,9 м.</w:t>
      </w:r>
    </w:p>
    <w:p w:rsidR="00000000" w:rsidRDefault="002B3F45">
      <w:pPr>
        <w:ind w:firstLine="426"/>
        <w:jc w:val="both"/>
      </w:pPr>
      <w:r>
        <w:t>4.7.14 Площади зон отдыха и ожидания для маломобильных групп пассажиров в зданиях железнодорожных вокзало</w:t>
      </w:r>
      <w:r>
        <w:t>в определяются исходя из показателя не менее 2,1 м</w:t>
      </w:r>
      <w:r>
        <w:rPr>
          <w:vertAlign w:val="superscript"/>
        </w:rPr>
        <w:t>2</w:t>
      </w:r>
      <w:r>
        <w:t xml:space="preserve"> на одно место. Часть диванов или скамеек для сидения следует располагать на расстоянии не менее 2,7 м напротив друг друга.</w:t>
      </w:r>
    </w:p>
    <w:p w:rsidR="00000000" w:rsidRDefault="002B3F45">
      <w:pPr>
        <w:ind w:firstLine="426"/>
        <w:jc w:val="both"/>
      </w:pPr>
      <w:r>
        <w:t>4.7.15 Для пассажиров с ослабленным зрением на перронах должны быть установлены т</w:t>
      </w:r>
      <w:r>
        <w:t>актильные полосы контрастного цвета шириной не менее 0,6 м по всей длине платформы.</w:t>
      </w:r>
    </w:p>
    <w:p w:rsidR="00000000" w:rsidRDefault="002B3F45">
      <w:pPr>
        <w:ind w:firstLine="426"/>
        <w:jc w:val="both"/>
      </w:pPr>
      <w:r>
        <w:t xml:space="preserve">4.7.16 Опасные объекты для маломобильных групп и зоны на участке следует огораживать бортовым камнем высотой не менее 0,025 м. Ограждения опасных участков на пути движения </w:t>
      </w:r>
      <w:r>
        <w:t>инвалидов с недостатками зрения должны располагаться в зоне досягаемости тактильной трости.</w:t>
      </w:r>
    </w:p>
    <w:p w:rsidR="00000000" w:rsidRDefault="002B3F45">
      <w:pPr>
        <w:ind w:firstLine="426"/>
        <w:jc w:val="both"/>
      </w:pPr>
      <w:r>
        <w:t>4.7.17 Вертикальные поручни должны предусматриваться на каждой стороне писсуаров. Они должны размещаться по центру на высоте не менее 1,0 м от уровня земли.</w:t>
      </w:r>
    </w:p>
    <w:p w:rsidR="00000000" w:rsidRDefault="002B3F45">
      <w:pPr>
        <w:ind w:firstLine="426"/>
        <w:jc w:val="both"/>
      </w:pPr>
      <w:r>
        <w:t xml:space="preserve">4.7.18 </w:t>
      </w:r>
      <w:r>
        <w:t>В качестве информационных средств на участках, используемых маломобильными группами населения, могут применяться:</w:t>
      </w:r>
    </w:p>
    <w:p w:rsidR="00000000" w:rsidRDefault="002B3F45">
      <w:pPr>
        <w:ind w:firstLine="426"/>
        <w:jc w:val="both"/>
      </w:pPr>
      <w:r>
        <w:t>- рельефные, фактурные и иные виды тактильного обозначения путей движения маломобильных групп населения на участках, дорогах и пешеходных трас</w:t>
      </w:r>
      <w:r>
        <w:t>сах;</w:t>
      </w:r>
    </w:p>
    <w:p w:rsidR="00000000" w:rsidRDefault="002B3F45">
      <w:pPr>
        <w:ind w:firstLine="426"/>
        <w:jc w:val="both"/>
      </w:pPr>
      <w:r>
        <w:t>- ограждения опасных зон;</w:t>
      </w:r>
    </w:p>
    <w:p w:rsidR="00000000" w:rsidRDefault="002B3F45">
      <w:pPr>
        <w:ind w:firstLine="426"/>
        <w:jc w:val="both"/>
      </w:pPr>
      <w:r>
        <w:t>- разметка путей движения, а, при необходимости, знаки дорожного движения, светофоры и световые указатели, устройства звукового дублирования указателей.</w:t>
      </w:r>
    </w:p>
    <w:p w:rsidR="00000000" w:rsidRDefault="002B3F45">
      <w:pPr>
        <w:ind w:firstLine="426"/>
        <w:jc w:val="both"/>
      </w:pPr>
      <w:r>
        <w:t>4.7.19 Пиктограммы для инвалидов должны предусматриваться символами дост</w:t>
      </w:r>
      <w:r>
        <w:t>упности помещений железнодорожного вокзала.</w:t>
      </w:r>
    </w:p>
    <w:p w:rsidR="00000000" w:rsidRDefault="002B3F45">
      <w:pPr>
        <w:ind w:firstLine="426"/>
        <w:jc w:val="both"/>
      </w:pPr>
      <w:r>
        <w:t>4.7.20 При входах в здания вокзалов, для инвалидов по зрению должна быть установлена информационная мнемосхема (тактильная схема движения), отображающая информацию о помещениях в здании, не мешающая основному пот</w:t>
      </w:r>
      <w:r>
        <w:t>оку пассажиров. Схема должна размещаться с правой стороны по ходу движения на удалении от 3 до 5 м в соответствии с действующим нормативным документом.</w:t>
      </w:r>
    </w:p>
    <w:p w:rsidR="00000000" w:rsidRDefault="002B3F45">
      <w:pPr>
        <w:ind w:firstLine="426"/>
        <w:jc w:val="both"/>
      </w:pPr>
      <w:r>
        <w:t>4.7.21 Тактильные средства для инвалидов со слабым зрением на покрытии пешеходных путей следует размещат</w:t>
      </w:r>
      <w:r>
        <w:t>ь не менее чем за 0,8 м до объекта информации, опасных участков, изменения направления путей и т.п.</w:t>
      </w:r>
    </w:p>
    <w:p w:rsidR="00000000" w:rsidRDefault="002B3F45">
      <w:pPr>
        <w:ind w:firstLine="426"/>
        <w:jc w:val="both"/>
      </w:pPr>
      <w:r>
        <w:t>4.7.22 Участки пола на путях движения на расстоянии не менее 0,6 м перед проемами и входами на лестницы, а также перед воротами коммуникационных путей должны иметь предупредительную рифленую и окрашенную поверхность.</w:t>
      </w:r>
    </w:p>
    <w:p w:rsidR="00000000" w:rsidRDefault="002B3F45">
      <w:pPr>
        <w:ind w:firstLine="426"/>
        <w:jc w:val="both"/>
      </w:pPr>
      <w:r>
        <w:t>4.7.23 В санузлах вокзала следует преду</w:t>
      </w:r>
      <w:r>
        <w:t>смотреть для инвалидов не менее одной кабины размером в плане не менее 1,65 м × 1,8 м, целесообразно одну из рядовых кабин дополнительно оборудовать поручнями.</w:t>
      </w:r>
    </w:p>
    <w:p w:rsidR="00000000" w:rsidRDefault="002B3F45">
      <w:pPr>
        <w:ind w:firstLine="426"/>
        <w:jc w:val="both"/>
      </w:pPr>
      <w:r>
        <w:t>4.7.24 В санузлах для маломобильных групп унитазы следует устанавливать на высоте от уровня пола</w:t>
      </w:r>
      <w:r>
        <w:t xml:space="preserve"> до верха сидения от 0,45 до 0,6 м.</w:t>
      </w:r>
    </w:p>
    <w:p w:rsidR="00000000" w:rsidRDefault="002B3F45">
      <w:pPr>
        <w:ind w:firstLine="426"/>
        <w:jc w:val="both"/>
      </w:pPr>
      <w:r>
        <w:t>4.7.25 В санитарно-гигиенических помещениях следует предусматривать пространство для кресел-колясок, а также крючки для одежды, костылей и других принадлежностей.</w:t>
      </w:r>
    </w:p>
    <w:p w:rsidR="00000000" w:rsidRDefault="002B3F45">
      <w:pPr>
        <w:ind w:firstLine="426"/>
        <w:jc w:val="both"/>
      </w:pPr>
      <w:r>
        <w:t>4.7.26 Регистрация билетов и оформление багажа для маломо</w:t>
      </w:r>
      <w:r>
        <w:t>бильных групп пассажиров без сопровождения должна осуществляться при необходимости за специальной стойкой высотой от уровня поля не более 0,85 м.</w:t>
      </w:r>
    </w:p>
    <w:p w:rsidR="00000000" w:rsidRDefault="002B3F45">
      <w:pPr>
        <w:ind w:firstLine="426"/>
        <w:jc w:val="both"/>
      </w:pPr>
      <w:r>
        <w:t>4.7.27 Рекомендуется размещать схему (карту) железнодорожного вокзала на путях движения инвалидов на коляске и</w:t>
      </w:r>
      <w:r>
        <w:t xml:space="preserve"> людей со слабым зрением.</w:t>
      </w:r>
    </w:p>
    <w:p w:rsidR="00000000" w:rsidRDefault="002B3F45">
      <w:pPr>
        <w:ind w:firstLine="426"/>
        <w:jc w:val="both"/>
      </w:pPr>
      <w:r>
        <w:t>4.7.28 В случае необходимости полы на путях передвижения должны быть обработаны антискользящим материалом.</w:t>
      </w:r>
    </w:p>
    <w:p w:rsidR="00000000" w:rsidRDefault="002B3F45">
      <w:pPr>
        <w:ind w:firstLine="426"/>
        <w:jc w:val="both"/>
      </w:pPr>
      <w:r>
        <w:t>4.7.29 При проектировании систем всей пассажирской информации (визуальной, звуковой и механической) должны учитываться потр</w:t>
      </w:r>
      <w:r>
        <w:t>ебности маломобильных групп населения.</w:t>
      </w:r>
    </w:p>
    <w:p w:rsidR="00000000" w:rsidRDefault="002B3F45">
      <w:pPr>
        <w:ind w:firstLine="426"/>
        <w:jc w:val="both"/>
      </w:pPr>
      <w:r>
        <w:t>4.7.30 Вспомогательные помещения для обслуживания пассажиров вокзалов такие как, парикмахерские, отделения связи, помещения общественного питания, комнаты для отдыха и развлечений следует проектировать с учетом потреб</w:t>
      </w:r>
      <w:r>
        <w:t>ностей инвалидов.</w:t>
      </w:r>
    </w:p>
    <w:p w:rsidR="00000000" w:rsidRDefault="002B3F45">
      <w:pPr>
        <w:ind w:firstLine="426"/>
        <w:jc w:val="both"/>
      </w:pPr>
      <w:r>
        <w:t>4.7.31 В буфетах и закусочных должно быть не менее одного удобного стола высотой 0,65 - 0,7 м.</w:t>
      </w:r>
    </w:p>
    <w:p w:rsidR="00000000" w:rsidRDefault="002B3F45">
      <w:pPr>
        <w:ind w:firstLine="426"/>
        <w:jc w:val="both"/>
      </w:pPr>
      <w:r>
        <w:t xml:space="preserve">4.7.32 В зоне ожидания и отдыха места для маломобильных групп допускается оборудовать индивидуальными средствами информации связи: наушниками, </w:t>
      </w:r>
      <w:r>
        <w:t>подключаемыми к системам информационного обеспечения вокзалов, дисплеями с дублированием изображения информационных табло и звуковых объявлений, техническими средствами экстренной связи с администрацией, доступными тактильному восприятию, дополнительно спе</w:t>
      </w:r>
      <w:r>
        <w:t>циальными системами сигнально-информационного обеспечения (компьютеры, справки по телефону и т.п.).</w:t>
      </w:r>
    </w:p>
    <w:p w:rsidR="00000000" w:rsidRDefault="002B3F45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2B3F45">
      <w:pPr>
        <w:ind w:firstLine="426"/>
        <w:jc w:val="both"/>
      </w:pPr>
      <w:r>
        <w:t>4.8.1 При проектировании, строительстве, реконструкции, эксплуатации, консервации, демонтаже и сносе зданий железнодорожных вокз</w:t>
      </w:r>
      <w:r>
        <w:t>алов следует обеспечивать благоприятное состояние окружающей среды, в том числе предусматривать мероприятия по охране, восстановлению и сохранению окружающей природной среды, рациональному использованию и воспроизводству природных ресурсов, обеспечению эко</w:t>
      </w:r>
      <w:r>
        <w:t>логической безопасности.</w:t>
      </w:r>
    </w:p>
    <w:p w:rsidR="00000000" w:rsidRDefault="002B3F45">
      <w:pPr>
        <w:ind w:firstLine="426"/>
        <w:jc w:val="both"/>
      </w:pPr>
      <w:r>
        <w:t>4.8.2 Проектные решения, связанные с выполнением земляных работ, должны предусматривать, по возможности, сохранение естественного рельефа и почвенно-растительного покрова. В необходимых случаях должны определяться объемы подлежащег</w:t>
      </w:r>
      <w:r>
        <w:t>о снятию плодородного грунта, места для его временного надежного хранения, места и способы последующего использования.</w:t>
      </w:r>
    </w:p>
    <w:p w:rsidR="00000000" w:rsidRDefault="002B3F45">
      <w:pPr>
        <w:ind w:firstLine="426"/>
        <w:jc w:val="both"/>
      </w:pPr>
      <w:r>
        <w:t>4.8.3 При планировании территории следует принимать меры по санитарной очистке, обезвреживанию и безопасному размещению отходов, соблюден</w:t>
      </w:r>
      <w:r>
        <w:t>ию нормативов предельно допустимых выбросов и сбросов веществ и микроорганизмов, а также по восстановлению природной среды, рекультивации земель, благоустройству территорий и иные меры по обеспечению охраны окружающей среды и экологической безопасности.</w:t>
      </w:r>
    </w:p>
    <w:p w:rsidR="00000000" w:rsidRDefault="002B3F45">
      <w:pPr>
        <w:ind w:firstLine="426"/>
        <w:jc w:val="both"/>
      </w:pPr>
      <w:r>
        <w:t>4.</w:t>
      </w:r>
      <w:r>
        <w:t>8.4 Принимаемые в проекте технические и технологические решения должны проверяться на предмет их возможного негативного влияния на окружающую среду путем сопоставления существующей, а также прогнозируемой ситуации.</w:t>
      </w:r>
    </w:p>
    <w:p w:rsidR="00000000" w:rsidRDefault="002B3F45">
      <w:pPr>
        <w:ind w:firstLine="426"/>
        <w:jc w:val="both"/>
      </w:pPr>
      <w:r>
        <w:t>4.8.5 Способы удаления сточных вод от экс</w:t>
      </w:r>
      <w:r>
        <w:t>плуатируемого вокзала следует выбирать в увязке с существующими или проектируемыми системами канализации железнодорожной станции и ближайших строений.</w:t>
      </w:r>
    </w:p>
    <w:p w:rsidR="00000000" w:rsidRDefault="002B3F45">
      <w:pPr>
        <w:ind w:firstLine="426"/>
        <w:jc w:val="both"/>
      </w:pPr>
      <w:r>
        <w:t>4.8.6 В состав проекта должна входить схема расположения источников электромагнитных колебаний и картогра</w:t>
      </w:r>
      <w:r>
        <w:t>мма ожидаемых электростатических полей, а также предусматриваться мероприятия по их ликвидации и уменьшению вредного влияния на пассажиров.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5. ЭНЕРГОСБЕРЕЖЕНИЕ И РАЦИОНАЛЬНОЕ ИСПОЛЬЗОВАНИЕ ПРИРОДНЫХ РЕСУРСОВ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rPr>
          <w:b/>
          <w:bCs/>
        </w:rPr>
        <w:t>5.1 Экономия энергии и сокращение расходов</w:t>
      </w:r>
      <w:r>
        <w:rPr>
          <w:b/>
          <w:bCs/>
        </w:rPr>
        <w:t xml:space="preserve"> тепла</w:t>
      </w:r>
    </w:p>
    <w:p w:rsidR="00000000" w:rsidRDefault="002B3F45">
      <w:pPr>
        <w:ind w:firstLine="426"/>
        <w:jc w:val="both"/>
      </w:pPr>
      <w:r>
        <w:t>5.1.1 Объемно-планировочные и конструктивно-технологические решения железнодорожных вокзалов, а также системы их инженерного оборудования должны обеспечивать оптимальный уровень энергопотребления при строительстве и эксплуатации.</w:t>
      </w:r>
    </w:p>
    <w:p w:rsidR="00000000" w:rsidRDefault="002B3F45">
      <w:pPr>
        <w:ind w:firstLine="426"/>
        <w:jc w:val="both"/>
      </w:pPr>
      <w:r>
        <w:t>5.1.2 Ограждающие к</w:t>
      </w:r>
      <w:r>
        <w:t>онструкции здания следует проектировать с теплозащитными свойствами, обеспечивающими удельное потребление тепловой энергии, расходуемой на отопление, в пределах установленных нормативов.</w:t>
      </w:r>
    </w:p>
    <w:p w:rsidR="00000000" w:rsidRDefault="002B3F45">
      <w:pPr>
        <w:ind w:firstLine="426"/>
        <w:jc w:val="both"/>
      </w:pPr>
      <w:r>
        <w:t>5.1.3 В целях сокращения тепла здания вокзалов должны оборудоваться у</w:t>
      </w:r>
      <w:r>
        <w:t>стройствами автоматического регулирования тепловой мощности.</w:t>
      </w:r>
    </w:p>
    <w:p w:rsidR="00000000" w:rsidRDefault="002B3F45">
      <w:pPr>
        <w:ind w:firstLine="426"/>
        <w:jc w:val="both"/>
      </w:pPr>
      <w:r>
        <w:t>5.1.4 Системы приточной вентиляции рекомендуется проектировать, как правило, низконапорными и оборудовать устройствами автоматического регулирования.</w:t>
      </w:r>
    </w:p>
    <w:p w:rsidR="00000000" w:rsidRDefault="002B3F45">
      <w:pPr>
        <w:ind w:firstLine="426"/>
        <w:jc w:val="both"/>
      </w:pPr>
      <w:r>
        <w:t>5.1.5 В целях энергосбережения рекомендуется применять современные строительные материалы, как правило, позволяющие удерживать тепло в помещениях и снижающих потребность в дополнительном отоплении. Эти материалы должны не только существенно сократить расхо</w:t>
      </w:r>
      <w:r>
        <w:t>ды на строительство, но и осуществить отличную термоизоляцию и шумоизоляцию для уменьшения затрат на энергопотребление.</w:t>
      </w:r>
    </w:p>
    <w:p w:rsidR="00000000" w:rsidRDefault="002B3F45">
      <w:pPr>
        <w:ind w:firstLine="426"/>
        <w:jc w:val="both"/>
      </w:pPr>
      <w:r>
        <w:t>5.1.6 Наряду с традиционными источниками тепла допускается применять системы газового лучистого отопления как экономически выгодные, эне</w:t>
      </w:r>
      <w:r>
        <w:t>ргосберегающие и экологически чистые системы.</w:t>
      </w:r>
    </w:p>
    <w:p w:rsidR="00000000" w:rsidRDefault="002B3F45">
      <w:pPr>
        <w:ind w:firstLine="426"/>
        <w:jc w:val="both"/>
      </w:pPr>
      <w:r>
        <w:t>5.1.7 Рекомендуется также применение цифровых программируемых систем и устройств, фиксирующих в памяти проводимые регулировки и аварийные ситуации, в том числе и с возможностью распечатки характеристик и проток</w:t>
      </w:r>
      <w:r>
        <w:t>олов этих процессов. Связь периферийных устройств с центральными постами должна дублироваться.</w:t>
      </w:r>
    </w:p>
    <w:p w:rsidR="00000000" w:rsidRDefault="002B3F45">
      <w:pPr>
        <w:ind w:firstLine="426"/>
        <w:jc w:val="both"/>
      </w:pPr>
      <w:r>
        <w:t>5.1.8 В железнодорожных вокзалах рекомендуется использование энергосберегающего оборудования для эффективного освещения помещений и участков. В зданиях также сле</w:t>
      </w:r>
      <w:r>
        <w:t>дует использовать интеллектуальные системы управления для оптимизации использования энергии (например, датчики света в редко используемых зонах или датчики движения эскалаторов).</w:t>
      </w:r>
    </w:p>
    <w:p w:rsidR="00000000" w:rsidRDefault="002B3F45">
      <w:pPr>
        <w:ind w:firstLine="426"/>
        <w:jc w:val="both"/>
      </w:pPr>
      <w:r>
        <w:t>5.1.9 В вокзалах допускается применять светоотражающие или спектрально селект</w:t>
      </w:r>
      <w:r>
        <w:t>ивные пленки в оконных конструкциях, которые должны положительно влиять на повышение энергоэффективности зданий.</w:t>
      </w:r>
    </w:p>
    <w:p w:rsidR="00000000" w:rsidRDefault="002B3F45">
      <w:pPr>
        <w:ind w:firstLine="426"/>
        <w:jc w:val="both"/>
      </w:pPr>
      <w:r>
        <w:t>5.1.10 Для сокращения расходов на энергопотребление в вокзалах следует применять возобновляемые источники энергии.</w:t>
      </w:r>
    </w:p>
    <w:p w:rsidR="00000000" w:rsidRDefault="002B3F45">
      <w:pPr>
        <w:ind w:firstLine="426"/>
        <w:jc w:val="both"/>
      </w:pPr>
      <w:r>
        <w:t>5.1.11 В целях экономии элек</w:t>
      </w:r>
      <w:r>
        <w:t>трической энергии, потребляемой на нужды освещения следует предусмотреть автоматизированную систему освещения вокзального комплекса с интеллектуальными режимами управления.</w:t>
      </w:r>
    </w:p>
    <w:p w:rsidR="00000000" w:rsidRDefault="002B3F45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2B3F45">
      <w:pPr>
        <w:ind w:firstLine="426"/>
        <w:jc w:val="both"/>
      </w:pPr>
      <w:r>
        <w:t>5.2.1 Для экономии потребления во</w:t>
      </w:r>
      <w:r>
        <w:t>ды рекомендуется предусмотреть установку на всех умывальниках в общественных туалетах смесителей, снабженных интеллектуальным устройством «экоклик». В санитарных узлах рекомендуется использовать краны воздухонасыщающего типа с системой управления прикоснов</w:t>
      </w:r>
      <w:r>
        <w:t>ением с таймером или инфракрасного типа и с ограничителем потока.</w:t>
      </w:r>
    </w:p>
    <w:p w:rsidR="00000000" w:rsidRDefault="002B3F45">
      <w:pPr>
        <w:ind w:firstLine="426"/>
        <w:jc w:val="both"/>
      </w:pPr>
      <w:r>
        <w:t xml:space="preserve">5.2.2 На железнодорожных вокзалах рекомендуется проектирование устройств сбора дождевой и талой воды, как правило, хранящихся в резервуарах, которые могут использоваться для смыва и очистки </w:t>
      </w:r>
      <w:r>
        <w:t>территории и ландшафта.</w:t>
      </w:r>
    </w:p>
    <w:p w:rsidR="00000000" w:rsidRDefault="002B3F45">
      <w:pPr>
        <w:ind w:firstLine="426"/>
        <w:jc w:val="both"/>
      </w:pPr>
      <w:r>
        <w:t>5.2.3 Следует использовать оборотные системы водоснабжения (открытого и закрытого циклов) для охлаждения технологического оборудования (насосов, компрессоров, теплообменников).</w:t>
      </w:r>
    </w:p>
    <w:p w:rsidR="00000000" w:rsidRDefault="002B3F45">
      <w:pPr>
        <w:ind w:firstLine="426"/>
        <w:jc w:val="both"/>
      </w:pPr>
      <w:r>
        <w:t>5.2.4 При проектировании вокзалов целесообразна посадка</w:t>
      </w:r>
      <w:r>
        <w:t xml:space="preserve"> на участке растений, приспособленных к местному климату и нуждающихся в минимальном поливе.</w:t>
      </w:r>
    </w:p>
    <w:p w:rsidR="00000000" w:rsidRDefault="002B3F45">
      <w:pPr>
        <w:ind w:firstLine="426"/>
        <w:jc w:val="both"/>
      </w:pPr>
      <w:r>
        <w:t>5.2.5 В целях экономного расходования тепла узел учета тепловой энергии необходимо оборудовать средствами измерения: теплосчетчиками, водосчетчиками, счетчиками па</w:t>
      </w:r>
      <w:r>
        <w:t>ра, приборами, регистрирующими параметры теплоносителя.</w:t>
      </w:r>
    </w:p>
    <w:p w:rsidR="00000000" w:rsidRDefault="002B3F45">
      <w:pPr>
        <w:ind w:firstLine="426"/>
        <w:jc w:val="both"/>
      </w:pPr>
      <w:r>
        <w:t>5.2.6 При проектировании и возведении зданий допускается повторное применение строительных элементов, минимизировав затраты на утилизацию и материалы.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2B3F45">
      <w:pPr>
        <w:ind w:firstLine="426"/>
        <w:jc w:val="right"/>
      </w:pPr>
      <w:r>
        <w:t>(информационное)</w:t>
      </w:r>
    </w:p>
    <w:p w:rsidR="00000000" w:rsidRDefault="002B3F45">
      <w:pPr>
        <w:ind w:firstLine="400"/>
        <w:jc w:val="both"/>
      </w:pPr>
      <w:r>
        <w:t> </w:t>
      </w:r>
    </w:p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Состав и площ</w:t>
      </w:r>
      <w:r>
        <w:rPr>
          <w:rStyle w:val="s1"/>
        </w:rPr>
        <w:t>ади основных помещений железнодорожных вокзалов</w:t>
      </w:r>
    </w:p>
    <w:p w:rsidR="00000000" w:rsidRDefault="002B3F45">
      <w:pPr>
        <w:ind w:firstLine="426"/>
        <w:jc w:val="center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Таблица А.1 - Состав и площади помещений железнодорожных вокзалов</w:t>
      </w:r>
    </w:p>
    <w:p w:rsidR="00000000" w:rsidRDefault="002B3F45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590"/>
        <w:gridCol w:w="588"/>
        <w:gridCol w:w="599"/>
        <w:gridCol w:w="588"/>
        <w:gridCol w:w="588"/>
        <w:gridCol w:w="599"/>
        <w:gridCol w:w="588"/>
        <w:gridCol w:w="599"/>
        <w:gridCol w:w="588"/>
        <w:gridCol w:w="590"/>
        <w:gridCol w:w="605"/>
      </w:tblGrid>
      <w:tr w:rsidR="00000000">
        <w:trPr>
          <w:trHeight w:val="20"/>
        </w:trPr>
        <w:tc>
          <w:tcPr>
            <w:tcW w:w="15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Наименование</w:t>
            </w:r>
          </w:p>
        </w:tc>
        <w:tc>
          <w:tcPr>
            <w:tcW w:w="349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при расчетной вместимости вокзалов, пассажиров, не менее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900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1200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rPr>
                <w:b/>
                <w:bCs/>
              </w:rPr>
              <w:t>Пассажирские помещения основного назначения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 Вестибюль, операционный (кассовый) зал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441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529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706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882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1082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 Объединенный пассажирский зал: вестибюль, операционный (кассовый) зал, зал ожидания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3. Зал (залы) ожидания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361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1026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1292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4. Комнаты (зал) для пассажиров с детьми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5. Комнаты матери и ребенка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199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295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6. Кассы билетно-багажные (из расчета 6 м</w:t>
            </w:r>
            <w:r>
              <w:rPr>
                <w:vertAlign w:val="superscript"/>
              </w:rPr>
              <w:t>2</w:t>
            </w:r>
            <w:r>
              <w:t xml:space="preserve"> на 1 кассу)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7. Кассы билетные (из расчета 6 м</w:t>
            </w:r>
            <w:r>
              <w:rPr>
                <w:vertAlign w:val="superscript"/>
              </w:rPr>
              <w:t>2</w:t>
            </w:r>
            <w:r>
              <w:t xml:space="preserve"> на 1 кассу)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66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8. Кассы багажные (из расчета 6 м</w:t>
            </w:r>
            <w:r>
              <w:rPr>
                <w:vertAlign w:val="superscript"/>
              </w:rPr>
              <w:t>2</w:t>
            </w:r>
            <w:r>
              <w:t xml:space="preserve"> на 1 кассу)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9. Справочное бюро (из расчета 7 м</w:t>
            </w:r>
            <w:r>
              <w:rPr>
                <w:vertAlign w:val="superscript"/>
              </w:rPr>
              <w:t>2</w:t>
            </w:r>
            <w:r>
              <w:t xml:space="preserve"> на 1 кабину)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10. Камеры хранения ручной клади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94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597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742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976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rPr>
                <w:b/>
                <w:bCs/>
              </w:rPr>
              <w:t>Помещения дополнительного обслуживания пассажиров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11. Помещения для посетителей предприятий общественного питания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31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52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145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175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215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345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12. Буфетные стойки в пассажирских залах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13. Комнаты длительного пребывания пассажиров (на узловых станциях)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128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166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257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338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425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508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14. Медицинский пункт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43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47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47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49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64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72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77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15. Отделение связи (почта, телефон)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52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78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78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104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16. Киоски (из расчета 10 м</w:t>
            </w:r>
            <w:r>
              <w:rPr>
                <w:vertAlign w:val="superscript"/>
              </w:rPr>
              <w:t>2</w:t>
            </w:r>
            <w:r>
              <w:t xml:space="preserve"> на 1 киоск)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17. Парикмахерские, санузлы, курительные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.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38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95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122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185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210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240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rPr>
                <w:b/>
                <w:bCs/>
              </w:rPr>
              <w:t>Служебные и вспомогательные помещения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18. Служебные помещения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245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315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350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520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600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625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725</w:t>
            </w:r>
          </w:p>
        </w:tc>
      </w:tr>
      <w:tr w:rsidR="00000000">
        <w:trPr>
          <w:trHeight w:val="20"/>
        </w:trPr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19. Производственные, складские и вспомогательные помещения предприятий общественного питания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80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119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158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332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392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417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473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</w:pPr>
            <w:r>
              <w:t>Примечание. Состав и площадь помещений транспортной полиции, военного коменданта и других ведомств, а также бытовых помещений персонала и технических помещений в таблицу не включены.</w:t>
            </w:r>
          </w:p>
        </w:tc>
      </w:tr>
    </w:tbl>
    <w:p w:rsidR="00000000" w:rsidRDefault="002B3F45">
      <w:r>
        <w:rPr>
          <w:sz w:val="20"/>
          <w:szCs w:val="20"/>
        </w:rPr>
        <w:t> </w:t>
      </w:r>
    </w:p>
    <w:p w:rsidR="00000000" w:rsidRDefault="002B3F45">
      <w:pPr>
        <w:ind w:firstLine="426"/>
        <w:jc w:val="both"/>
      </w:pPr>
      <w:r>
        <w:rPr>
          <w:b/>
          <w:bCs/>
        </w:rPr>
        <w:t> </w:t>
      </w:r>
    </w:p>
    <w:p w:rsidR="00000000" w:rsidRDefault="002B3F45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2B3F45">
      <w:pPr>
        <w:ind w:firstLine="426"/>
        <w:jc w:val="right"/>
      </w:pPr>
      <w:r>
        <w:t>(информационное)</w:t>
      </w:r>
    </w:p>
    <w:p w:rsidR="00000000" w:rsidRDefault="002B3F45">
      <w:pPr>
        <w:ind w:firstLine="426"/>
        <w:jc w:val="right"/>
      </w:pPr>
      <w:r>
        <w:t> </w:t>
      </w:r>
    </w:p>
    <w:p w:rsidR="00000000" w:rsidRDefault="002B3F45">
      <w:pPr>
        <w:ind w:firstLine="426"/>
        <w:jc w:val="right"/>
      </w:pPr>
      <w:r>
        <w:t> </w:t>
      </w:r>
    </w:p>
    <w:p w:rsidR="00000000" w:rsidRDefault="002B3F45">
      <w:pPr>
        <w:jc w:val="center"/>
      </w:pPr>
      <w:r>
        <w:rPr>
          <w:rStyle w:val="s1"/>
        </w:rPr>
        <w:t>Расположение железнодорожных вокзалов в городе</w:t>
      </w:r>
      <w:r>
        <w:rPr>
          <w:rStyle w:val="s1"/>
        </w:rPr>
        <w:br/>
      </w:r>
      <w:r>
        <w:rPr>
          <w:rStyle w:val="s1"/>
        </w:rPr>
        <w:br/>
        <w:t>Таблица Б.1 - Принципы размещения железнодорожных вокзалов</w:t>
      </w:r>
    </w:p>
    <w:p w:rsidR="00000000" w:rsidRDefault="002B3F45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9"/>
        <w:gridCol w:w="2449"/>
        <w:gridCol w:w="2437"/>
        <w:gridCol w:w="2310"/>
      </w:tblGrid>
      <w:tr w:rsidR="00000000">
        <w:trPr>
          <w:trHeight w:val="20"/>
        </w:trPr>
        <w:tc>
          <w:tcPr>
            <w:tcW w:w="2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Характерные сочетания основных видов внешнего транспорта в городе</w:t>
            </w:r>
          </w:p>
        </w:tc>
        <w:tc>
          <w:tcPr>
            <w:tcW w:w="112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Расположение вокзалов, агентств и билетных касс в городе с населением, тыс. жителей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B3F45">
            <w:pPr>
              <w:autoSpaceDE/>
              <w:autoSpaceDN/>
            </w:pPr>
          </w:p>
        </w:tc>
        <w:tc>
          <w:tcPr>
            <w:tcW w:w="4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свыше 250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свыше 50 до 250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center"/>
            </w:pPr>
            <w:r>
              <w:t>менее 50</w:t>
            </w:r>
          </w:p>
        </w:tc>
      </w:tr>
      <w:tr w:rsidR="00000000">
        <w:trPr>
          <w:trHeight w:val="20"/>
        </w:trPr>
        <w:tc>
          <w:tcPr>
            <w:tcW w:w="2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1. Железнодорожный вокзал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 центре города допускается размещать транспортное агентство, обслуживающее пассажиров всех видов междугор</w:t>
            </w:r>
            <w:r>
              <w:t>одного транспорта; в других районах города - филиалы агентства, железнодорожные вокзалы.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 центре города допускается размещать транспортное агентство, обслуживающее пассажиров всех видов междугородного транспорта; в других районах - железнодорожная станция</w:t>
            </w:r>
            <w:r>
              <w:t>.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Не характерно</w:t>
            </w:r>
          </w:p>
        </w:tc>
      </w:tr>
      <w:tr w:rsidR="00000000">
        <w:trPr>
          <w:trHeight w:val="20"/>
        </w:trPr>
        <w:tc>
          <w:tcPr>
            <w:tcW w:w="2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2. Железнодорожный вокзал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 центре города допускается размещать транспортное агентство, обслуживающее пассажиров всех видов междугородного транспорта; в других районах - филиалы агентства, железнодорожные станции.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 центре города допускается размещать транспортное агентство, обслуживающее пассажиров междугородного транспорта; на периферии - железнодорожную станцию.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На периферии допускается размещать - железнодорожную станцию.</w:t>
            </w:r>
          </w:p>
        </w:tc>
      </w:tr>
      <w:tr w:rsidR="00000000">
        <w:trPr>
          <w:trHeight w:val="20"/>
        </w:trPr>
        <w:tc>
          <w:tcPr>
            <w:tcW w:w="24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3. Железнодорожный вокзал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Не характерно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 центре города допускается размещать транспортное агентство, обслуживающее пассажиров междугородного транспорта.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B3F45">
            <w:pPr>
              <w:spacing w:line="276" w:lineRule="auto"/>
              <w:jc w:val="both"/>
            </w:pPr>
            <w:r>
              <w:t>Вблизи центра допускается размещать объединенную железнодорожно-автобусную станцию.</w:t>
            </w:r>
          </w:p>
        </w:tc>
      </w:tr>
    </w:tbl>
    <w:p w:rsidR="00000000" w:rsidRDefault="002B3F45">
      <w:pPr>
        <w:ind w:firstLine="426"/>
        <w:jc w:val="both"/>
      </w:pPr>
      <w:r>
        <w:t> </w:t>
      </w:r>
    </w:p>
    <w:p w:rsidR="00000000" w:rsidRDefault="002B3F45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железнодорожные вокзалы, привокзальна</w:t>
      </w:r>
      <w:r>
        <w:t>я площадь, пропускная способность, платформа пассажирская, расчетный поток пассажиров, транспортный узел города, магистральные улицы городского значения, пешеходные улицы и зоны.</w:t>
      </w:r>
    </w:p>
    <w:sectPr w:rsidR="0000000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3F45" w:rsidRDefault="002B3F45" w:rsidP="002B3F45">
      <w:r>
        <w:separator/>
      </w:r>
    </w:p>
  </w:endnote>
  <w:endnote w:type="continuationSeparator" w:id="0">
    <w:p w:rsidR="002B3F45" w:rsidRDefault="002B3F45" w:rsidP="002B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3F45" w:rsidRDefault="002B3F45" w:rsidP="002B3F45">
      <w:r>
        <w:separator/>
      </w:r>
    </w:p>
  </w:footnote>
  <w:footnote w:type="continuationSeparator" w:id="0">
    <w:p w:rsidR="002B3F45" w:rsidRDefault="002B3F45" w:rsidP="002B3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 w:rsidP="002B3F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B3F45" w:rsidRDefault="002B3F45" w:rsidP="002B3F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3.03-115-2014 «Проектирование железнодорожных вокзалов»</w:t>
    </w:r>
  </w:p>
  <w:p w:rsidR="002B3F45" w:rsidRPr="002B3F45" w:rsidRDefault="002B3F45" w:rsidP="002B3F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F45" w:rsidRDefault="002B3F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45"/>
    <w:rsid w:val="002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C6800-2424-4C4A-B59B-DE9867E7A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B3F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B3F45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B3F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B3F4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838272" TargetMode="External"/><Relationship Id="rId18" Type="http://schemas.openxmlformats.org/officeDocument/2006/relationships/hyperlink" Target="http://online.zakon.kz/Document/?doc_id=32838272" TargetMode="External"/><Relationship Id="rId26" Type="http://schemas.openxmlformats.org/officeDocument/2006/relationships/hyperlink" Target="http://online.zakon.kz/Document/?doc_id=32838272" TargetMode="External"/><Relationship Id="rId39" Type="http://schemas.openxmlformats.org/officeDocument/2006/relationships/hyperlink" Target="http://online.zakon.kz/Document/?doc_id=39214714" TargetMode="External"/><Relationship Id="rId21" Type="http://schemas.openxmlformats.org/officeDocument/2006/relationships/hyperlink" Target="http://online.zakon.kz/Document/?doc_id=32838272" TargetMode="External"/><Relationship Id="rId34" Type="http://schemas.openxmlformats.org/officeDocument/2006/relationships/hyperlink" Target="http://online.zakon.kz/Document/?doc_id=32838272" TargetMode="External"/><Relationship Id="rId42" Type="http://schemas.openxmlformats.org/officeDocument/2006/relationships/image" Target="media/image1.jpeg"/><Relationship Id="rId47" Type="http://schemas.openxmlformats.org/officeDocument/2006/relationships/image" Target="https://prod-prg-document-store-api.azurewebsites.net/api/DocumentObject/GetImageAsync?ImageId=40994543" TargetMode="External"/><Relationship Id="rId50" Type="http://schemas.openxmlformats.org/officeDocument/2006/relationships/hyperlink" Target="http://online.zakon.kz/Document/?doc_id=39214714" TargetMode="External"/><Relationship Id="rId55" Type="http://schemas.openxmlformats.org/officeDocument/2006/relationships/header" Target="header3.xml"/><Relationship Id="rId7" Type="http://schemas.openxmlformats.org/officeDocument/2006/relationships/hyperlink" Target="http://online.zakon.kz/Document/?doc_id=3283827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838272" TargetMode="External"/><Relationship Id="rId29" Type="http://schemas.openxmlformats.org/officeDocument/2006/relationships/hyperlink" Target="http://online.zakon.kz/Document/?doc_id=32838272" TargetMode="External"/><Relationship Id="rId11" Type="http://schemas.openxmlformats.org/officeDocument/2006/relationships/hyperlink" Target="http://online.zakon.kz/Document/?doc_id=32838272" TargetMode="External"/><Relationship Id="rId24" Type="http://schemas.openxmlformats.org/officeDocument/2006/relationships/hyperlink" Target="http://online.zakon.kz/Document/?doc_id=32838272" TargetMode="External"/><Relationship Id="rId32" Type="http://schemas.openxmlformats.org/officeDocument/2006/relationships/hyperlink" Target="http://online.zakon.kz/Document/?doc_id=32838272" TargetMode="External"/><Relationship Id="rId37" Type="http://schemas.openxmlformats.org/officeDocument/2006/relationships/hyperlink" Target="http://online.zakon.kz/Document/?doc_id=30864472" TargetMode="External"/><Relationship Id="rId40" Type="http://schemas.openxmlformats.org/officeDocument/2006/relationships/hyperlink" Target="http://online.zakon.kz/Document/?doc_id=39214714" TargetMode="External"/><Relationship Id="rId45" Type="http://schemas.openxmlformats.org/officeDocument/2006/relationships/hyperlink" Target="http://online.zakon.kz/Document/?doc_id=32838272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3283827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838272" TargetMode="External"/><Relationship Id="rId14" Type="http://schemas.openxmlformats.org/officeDocument/2006/relationships/hyperlink" Target="http://online.zakon.kz/Document/?doc_id=32838272" TargetMode="External"/><Relationship Id="rId22" Type="http://schemas.openxmlformats.org/officeDocument/2006/relationships/hyperlink" Target="http://online.zakon.kz/Document/?doc_id=32838272" TargetMode="External"/><Relationship Id="rId27" Type="http://schemas.openxmlformats.org/officeDocument/2006/relationships/hyperlink" Target="http://online.zakon.kz/Document/?doc_id=32838272" TargetMode="External"/><Relationship Id="rId30" Type="http://schemas.openxmlformats.org/officeDocument/2006/relationships/hyperlink" Target="http://online.zakon.kz/Document/?doc_id=32838272" TargetMode="External"/><Relationship Id="rId35" Type="http://schemas.openxmlformats.org/officeDocument/2006/relationships/hyperlink" Target="http://online.zakon.kz/Document/?doc_id=32838272" TargetMode="External"/><Relationship Id="rId43" Type="http://schemas.openxmlformats.org/officeDocument/2006/relationships/image" Target="https://prod-prg-document-store-api.azurewebsites.net/api/DocumentObject/GetImageAsync?ImageId=40994542" TargetMode="External"/><Relationship Id="rId48" Type="http://schemas.openxmlformats.org/officeDocument/2006/relationships/image" Target="media/image3.jpeg"/><Relationship Id="rId56" Type="http://schemas.openxmlformats.org/officeDocument/2006/relationships/footer" Target="footer3.xml"/><Relationship Id="rId8" Type="http://schemas.openxmlformats.org/officeDocument/2006/relationships/hyperlink" Target="http://online.zakon.kz/Document/?doc_id=32838272" TargetMode="External"/><Relationship Id="rId51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838272" TargetMode="External"/><Relationship Id="rId17" Type="http://schemas.openxmlformats.org/officeDocument/2006/relationships/hyperlink" Target="http://online.zakon.kz/Document/?doc_id=32838272" TargetMode="External"/><Relationship Id="rId25" Type="http://schemas.openxmlformats.org/officeDocument/2006/relationships/hyperlink" Target="http://online.zakon.kz/Document/?doc_id=32838272" TargetMode="External"/><Relationship Id="rId33" Type="http://schemas.openxmlformats.org/officeDocument/2006/relationships/hyperlink" Target="http://online.zakon.kz/Document/?doc_id=32838272" TargetMode="External"/><Relationship Id="rId38" Type="http://schemas.openxmlformats.org/officeDocument/2006/relationships/hyperlink" Target="http://online.zakon.kz/Document/?doc_id=35618283" TargetMode="External"/><Relationship Id="rId46" Type="http://schemas.openxmlformats.org/officeDocument/2006/relationships/image" Target="media/image2.jpeg"/><Relationship Id="rId20" Type="http://schemas.openxmlformats.org/officeDocument/2006/relationships/hyperlink" Target="http://online.zakon.kz/Document/?doc_id=32838272" TargetMode="External"/><Relationship Id="rId41" Type="http://schemas.openxmlformats.org/officeDocument/2006/relationships/hyperlink" Target="http://online.zakon.kz/Document/?doc_id=32838272" TargetMode="External"/><Relationship Id="rId54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838272" TargetMode="External"/><Relationship Id="rId15" Type="http://schemas.openxmlformats.org/officeDocument/2006/relationships/hyperlink" Target="http://online.zakon.kz/Document/?doc_id=32838272" TargetMode="External"/><Relationship Id="rId23" Type="http://schemas.openxmlformats.org/officeDocument/2006/relationships/hyperlink" Target="http://online.zakon.kz/Document/?doc_id=32838272" TargetMode="External"/><Relationship Id="rId28" Type="http://schemas.openxmlformats.org/officeDocument/2006/relationships/hyperlink" Target="http://online.zakon.kz/Document/?doc_id=32838272" TargetMode="External"/><Relationship Id="rId36" Type="http://schemas.openxmlformats.org/officeDocument/2006/relationships/hyperlink" Target="http://online.zakon.kz/Document/?doc_id=32838272" TargetMode="External"/><Relationship Id="rId49" Type="http://schemas.openxmlformats.org/officeDocument/2006/relationships/image" Target="https://prod-prg-document-store-api.azurewebsites.net/api/DocumentObject/GetImageAsync?ImageId=4099454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online.zakon.kz/Document/?doc_id=32838272" TargetMode="External"/><Relationship Id="rId31" Type="http://schemas.openxmlformats.org/officeDocument/2006/relationships/hyperlink" Target="http://online.zakon.kz/Document/?doc_id=32838272" TargetMode="External"/><Relationship Id="rId44" Type="http://schemas.openxmlformats.org/officeDocument/2006/relationships/hyperlink" Target="http://online.zakon.kz/Document/?doc_id=39214714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18888</Words>
  <Characters>107668</Characters>
  <Application>Microsoft Office Word</Application>
  <DocSecurity>0</DocSecurity>
  <Lines>897</Lines>
  <Paragraphs>252</Paragraphs>
  <ScaleCrop>false</ScaleCrop>
  <Company/>
  <LinksUpToDate>false</LinksUpToDate>
  <CharactersWithSpaces>126304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3.03-115-2014 «Проектирование железнодорожных вокзалов»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2021-08-25T14:19:00Z</dcterms:created>
  <dcterms:modified xsi:type="dcterms:W3CDTF">2021-08-25T14:19:00Z</dcterms:modified>
</cp:coreProperties>
</file>