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204CA5">
      <w:pPr>
        <w:jc w:val="center"/>
      </w:pPr>
      <w:bookmarkStart w:id="0" w:name="_GoBack"/>
      <w:bookmarkEnd w:id="0"/>
      <w:r>
        <w:rPr>
          <w:rStyle w:val="s1"/>
        </w:rPr>
        <w:t>Государственные нормативы в области архитектуры, градостроительства и строительства</w:t>
      </w:r>
      <w:r>
        <w:rPr>
          <w:rStyle w:val="s1"/>
        </w:rPr>
        <w:br/>
        <w:t>СВОД ПРАВИЛ РЕСПУБЛИКИ КАЗАХСТАН</w:t>
      </w:r>
      <w:r>
        <w:rPr>
          <w:rStyle w:val="s1"/>
        </w:rPr>
        <w:br/>
        <w:t> </w:t>
      </w:r>
      <w:r>
        <w:rPr>
          <w:rStyle w:val="s1"/>
        </w:rPr>
        <w:br/>
        <w:t>СП РК 3.03-119-2013</w:t>
      </w:r>
      <w:r>
        <w:rPr>
          <w:rStyle w:val="s1"/>
        </w:rPr>
        <w:br/>
      </w:r>
      <w:r>
        <w:rPr>
          <w:rStyle w:val="s1"/>
        </w:rPr>
        <w:br/>
        <w:t>Аэродромы</w:t>
      </w:r>
    </w:p>
    <w:p w:rsidR="00000000" w:rsidRDefault="00204CA5">
      <w:pPr>
        <w:ind w:firstLine="426"/>
        <w:jc w:val="center"/>
      </w:pPr>
      <w:r>
        <w:t> </w:t>
      </w:r>
    </w:p>
    <w:p w:rsidR="00000000" w:rsidRDefault="00204CA5">
      <w:pPr>
        <w:ind w:firstLine="426"/>
        <w:jc w:val="center"/>
      </w:pPr>
      <w:r>
        <w:t>AERODROMES</w:t>
      </w:r>
    </w:p>
    <w:p w:rsidR="00000000" w:rsidRDefault="00204CA5">
      <w:pPr>
        <w:ind w:firstLine="426"/>
        <w:jc w:val="center"/>
      </w:pPr>
      <w:r>
        <w:t> </w:t>
      </w:r>
    </w:p>
    <w:p w:rsidR="00000000" w:rsidRDefault="00204CA5">
      <w:pPr>
        <w:jc w:val="center"/>
      </w:pPr>
      <w:r>
        <w:rPr>
          <w:rStyle w:val="s1"/>
        </w:rPr>
        <w:t>СОДЕРЖАНИЕ</w:t>
      </w:r>
    </w:p>
    <w:p w:rsidR="00000000" w:rsidRDefault="00204CA5">
      <w:pPr>
        <w:ind w:firstLine="426"/>
        <w:jc w:val="center"/>
      </w:pPr>
      <w:r>
        <w:t> </w:t>
      </w:r>
    </w:p>
    <w:p w:rsidR="00000000" w:rsidRDefault="00204CA5">
      <w:pPr>
        <w:ind w:firstLine="426"/>
        <w:jc w:val="both"/>
      </w:pPr>
      <w:hyperlink r:id="rId6" w:anchor="sub_id=10" w:history="1">
        <w:r>
          <w:rPr>
            <w:rStyle w:val="a3"/>
          </w:rPr>
          <w:t>ВВЕДЕНИЕ</w:t>
        </w:r>
      </w:hyperlink>
    </w:p>
    <w:p w:rsidR="00000000" w:rsidRDefault="00204CA5">
      <w:pPr>
        <w:ind w:firstLine="426"/>
        <w:jc w:val="both"/>
      </w:pPr>
      <w:hyperlink r:id="rId7" w:anchor="sub_id=100" w:history="1">
        <w:r>
          <w:rPr>
            <w:rStyle w:val="a3"/>
          </w:rPr>
          <w:t>1. ОБЛАСТЬ ПРИМЕНЕНИЯ</w:t>
        </w:r>
      </w:hyperlink>
    </w:p>
    <w:p w:rsidR="00000000" w:rsidRDefault="00204CA5">
      <w:pPr>
        <w:ind w:firstLine="426"/>
        <w:jc w:val="both"/>
      </w:pPr>
      <w:hyperlink r:id="rId8" w:anchor="sub_id=200" w:history="1">
        <w:r>
          <w:rPr>
            <w:rStyle w:val="a3"/>
          </w:rPr>
          <w:t>2. НОРМАТИВНЫЕ ССЫЛКИ</w:t>
        </w:r>
      </w:hyperlink>
    </w:p>
    <w:p w:rsidR="00000000" w:rsidRDefault="00204CA5">
      <w:pPr>
        <w:ind w:firstLine="426"/>
        <w:jc w:val="both"/>
      </w:pPr>
      <w:hyperlink r:id="rId9" w:anchor="sub_id=300" w:history="1">
        <w:r>
          <w:rPr>
            <w:rStyle w:val="a3"/>
          </w:rPr>
          <w:t>3. ТЕРМИНЫ И ОПРЕДЕЛЕНИЯ</w:t>
        </w:r>
      </w:hyperlink>
    </w:p>
    <w:p w:rsidR="00000000" w:rsidRDefault="00204CA5">
      <w:pPr>
        <w:ind w:firstLine="426"/>
        <w:jc w:val="both"/>
      </w:pPr>
      <w:hyperlink r:id="rId10" w:anchor="sub_id=400" w:history="1">
        <w:r>
          <w:rPr>
            <w:rStyle w:val="a3"/>
          </w:rPr>
          <w:t>4. ПРИЕМЛЕМЫЕ СТРОИТЕЛЬНЫЕ РЕШ</w:t>
        </w:r>
        <w:r>
          <w:rPr>
            <w:rStyle w:val="a3"/>
          </w:rPr>
          <w:t>ЕНИЯ АЭРОДРОМОВ</w:t>
        </w:r>
      </w:hyperlink>
    </w:p>
    <w:p w:rsidR="00000000" w:rsidRDefault="00204CA5">
      <w:pPr>
        <w:ind w:firstLine="426"/>
        <w:jc w:val="both"/>
      </w:pPr>
      <w:hyperlink r:id="rId11" w:anchor="sub_id=401" w:history="1">
        <w:r>
          <w:rPr>
            <w:rStyle w:val="a3"/>
          </w:rPr>
          <w:t>4.1 Общие положения</w:t>
        </w:r>
      </w:hyperlink>
    </w:p>
    <w:p w:rsidR="00000000" w:rsidRDefault="00204CA5">
      <w:pPr>
        <w:ind w:firstLine="426"/>
        <w:jc w:val="both"/>
      </w:pPr>
      <w:hyperlink r:id="rId12" w:anchor="sub_id=402" w:history="1">
        <w:r>
          <w:rPr>
            <w:rStyle w:val="a3"/>
          </w:rPr>
          <w:t>4.2 Геометрические параметры элементов аэродромов и вертод</w:t>
        </w:r>
        <w:r>
          <w:rPr>
            <w:rStyle w:val="a3"/>
          </w:rPr>
          <w:t>ромов</w:t>
        </w:r>
      </w:hyperlink>
    </w:p>
    <w:p w:rsidR="00000000" w:rsidRDefault="00204CA5">
      <w:pPr>
        <w:ind w:firstLine="426"/>
        <w:jc w:val="both"/>
      </w:pPr>
      <w:hyperlink r:id="rId13" w:anchor="sub_id=403" w:history="1">
        <w:r>
          <w:rPr>
            <w:rStyle w:val="a3"/>
          </w:rPr>
          <w:t>4.3 Вертикальная планировка</w:t>
        </w:r>
      </w:hyperlink>
    </w:p>
    <w:p w:rsidR="00000000" w:rsidRDefault="00204CA5">
      <w:pPr>
        <w:ind w:firstLine="426"/>
        <w:jc w:val="both"/>
      </w:pPr>
      <w:hyperlink r:id="rId14" w:anchor="sub_id=404" w:history="1">
        <w:r>
          <w:rPr>
            <w:rStyle w:val="a3"/>
          </w:rPr>
          <w:t>4.4 Грунтовые основания</w:t>
        </w:r>
      </w:hyperlink>
    </w:p>
    <w:p w:rsidR="00000000" w:rsidRDefault="00204CA5">
      <w:pPr>
        <w:ind w:firstLine="426"/>
        <w:jc w:val="both"/>
      </w:pPr>
      <w:hyperlink r:id="rId15" w:anchor="sub_id=500" w:history="1">
        <w:r>
          <w:rPr>
            <w:rStyle w:val="a3"/>
          </w:rPr>
          <w:t>5. РАСЧЕТ АЭРОДРОМНЫХ ПОКРЫТИЙ</w:t>
        </w:r>
      </w:hyperlink>
    </w:p>
    <w:p w:rsidR="00000000" w:rsidRDefault="00204CA5">
      <w:pPr>
        <w:ind w:firstLine="426"/>
        <w:jc w:val="both"/>
      </w:pPr>
      <w:hyperlink r:id="rId16" w:anchor="sub_id=501" w:history="1">
        <w:r>
          <w:rPr>
            <w:rStyle w:val="a3"/>
          </w:rPr>
          <w:t>5.1 Конструирование аэродромных одежд</w:t>
        </w:r>
      </w:hyperlink>
    </w:p>
    <w:p w:rsidR="00000000" w:rsidRDefault="00204CA5">
      <w:pPr>
        <w:ind w:firstLine="426"/>
        <w:jc w:val="both"/>
      </w:pPr>
      <w:hyperlink r:id="rId17" w:anchor="sub_id=502" w:history="1">
        <w:r>
          <w:rPr>
            <w:rStyle w:val="a3"/>
          </w:rPr>
          <w:t>5.2 Расчет жестких аэродромных покрытий</w:t>
        </w:r>
      </w:hyperlink>
    </w:p>
    <w:p w:rsidR="00000000" w:rsidRDefault="00204CA5">
      <w:pPr>
        <w:ind w:firstLine="426"/>
        <w:jc w:val="both"/>
      </w:pPr>
      <w:hyperlink r:id="rId18" w:anchor="sub_id=503" w:history="1">
        <w:r>
          <w:rPr>
            <w:rStyle w:val="a3"/>
          </w:rPr>
          <w:t>5.3 Расчет нежестких аэродромных покрытий</w:t>
        </w:r>
      </w:hyperlink>
    </w:p>
    <w:p w:rsidR="00000000" w:rsidRDefault="00204CA5">
      <w:pPr>
        <w:ind w:firstLine="426"/>
        <w:jc w:val="both"/>
      </w:pPr>
      <w:hyperlink r:id="rId19" w:anchor="sub_id=504" w:history="1">
        <w:r>
          <w:rPr>
            <w:rStyle w:val="a3"/>
          </w:rPr>
          <w:t xml:space="preserve">5.4 Расчет слоев усиления существующих покрытий при реконструкции аэродромов </w:t>
        </w:r>
      </w:hyperlink>
    </w:p>
    <w:p w:rsidR="00000000" w:rsidRDefault="00204CA5">
      <w:pPr>
        <w:ind w:firstLine="426"/>
        <w:jc w:val="both"/>
      </w:pPr>
      <w:hyperlink r:id="rId20" w:anchor="sub_id=600" w:history="1">
        <w:r>
          <w:rPr>
            <w:rStyle w:val="a3"/>
          </w:rPr>
          <w:t>6. ВОДООТВОДНЫЕ И ДРЕНАЖНЫЕ СИСТЕМЫ</w:t>
        </w:r>
      </w:hyperlink>
    </w:p>
    <w:p w:rsidR="00000000" w:rsidRDefault="00204CA5">
      <w:pPr>
        <w:ind w:firstLine="426"/>
        <w:jc w:val="both"/>
      </w:pPr>
      <w:hyperlink r:id="rId21" w:anchor="sub_id=601" w:history="1">
        <w:r>
          <w:rPr>
            <w:rStyle w:val="a3"/>
          </w:rPr>
          <w:t>6.1 Общие указания</w:t>
        </w:r>
      </w:hyperlink>
    </w:p>
    <w:p w:rsidR="00000000" w:rsidRDefault="00204CA5">
      <w:pPr>
        <w:ind w:firstLine="426"/>
        <w:jc w:val="both"/>
      </w:pPr>
      <w:hyperlink r:id="rId22" w:anchor="sub_id=602" w:history="1">
        <w:r>
          <w:rPr>
            <w:rStyle w:val="a3"/>
          </w:rPr>
          <w:t>6.2 Элементы водоотводных и дренажных систем</w:t>
        </w:r>
      </w:hyperlink>
    </w:p>
    <w:p w:rsidR="00000000" w:rsidRDefault="00204CA5">
      <w:pPr>
        <w:ind w:firstLine="426"/>
        <w:jc w:val="both"/>
      </w:pPr>
      <w:hyperlink r:id="rId23" w:anchor="sub_id=603" w:history="1">
        <w:r>
          <w:rPr>
            <w:rStyle w:val="a3"/>
          </w:rPr>
          <w:t>6.</w:t>
        </w:r>
        <w:r>
          <w:rPr>
            <w:rStyle w:val="a3"/>
          </w:rPr>
          <w:t>3 Особенности проектирования водоотводных и дренажных систем для аэродромов, располагаемых в сложных инженерно-геологических условиях</w:t>
        </w:r>
      </w:hyperlink>
    </w:p>
    <w:p w:rsidR="00000000" w:rsidRDefault="00204CA5">
      <w:pPr>
        <w:ind w:firstLine="426"/>
        <w:jc w:val="both"/>
      </w:pPr>
      <w:hyperlink r:id="rId24" w:anchor="sub_id=1" w:history="1">
        <w:r>
          <w:rPr>
            <w:rStyle w:val="a3"/>
          </w:rPr>
          <w:t xml:space="preserve">Приложение А </w:t>
        </w:r>
        <w:r>
          <w:rPr>
            <w:rStyle w:val="a3"/>
            <w:i/>
            <w:iCs/>
          </w:rPr>
          <w:t xml:space="preserve">(обязательное). </w:t>
        </w:r>
        <w:r>
          <w:rPr>
            <w:rStyle w:val="a3"/>
          </w:rPr>
          <w:t>Расчетные характеристики грунтов</w:t>
        </w:r>
      </w:hyperlink>
    </w:p>
    <w:p w:rsidR="00000000" w:rsidRDefault="00204CA5">
      <w:pPr>
        <w:ind w:firstLine="426"/>
        <w:jc w:val="both"/>
      </w:pPr>
      <w:hyperlink r:id="rId25" w:anchor="sub_id=2" w:history="1">
        <w:r>
          <w:rPr>
            <w:rStyle w:val="a3"/>
          </w:rPr>
          <w:t xml:space="preserve">Приложение Б </w:t>
        </w:r>
        <w:r>
          <w:rPr>
            <w:rStyle w:val="a3"/>
            <w:i/>
            <w:iCs/>
          </w:rPr>
          <w:t xml:space="preserve">(информационное). </w:t>
        </w:r>
        <w:r>
          <w:rPr>
            <w:rStyle w:val="a3"/>
          </w:rPr>
          <w:t xml:space="preserve">Определение эквивалентного коэффициента постели </w:t>
        </w:r>
      </w:hyperlink>
    </w:p>
    <w:p w:rsidR="00000000" w:rsidRDefault="00204CA5">
      <w:pPr>
        <w:ind w:firstLine="426"/>
        <w:jc w:val="both"/>
      </w:pPr>
      <w:hyperlink r:id="rId26" w:anchor="sub_id=3" w:history="1">
        <w:r>
          <w:rPr>
            <w:rStyle w:val="a3"/>
          </w:rPr>
          <w:t xml:space="preserve">Приложение В </w:t>
        </w:r>
        <w:r>
          <w:rPr>
            <w:rStyle w:val="a3"/>
            <w:i/>
            <w:iCs/>
          </w:rPr>
          <w:t xml:space="preserve">(обязательное). </w:t>
        </w:r>
        <w:r>
          <w:rPr>
            <w:rStyle w:val="a3"/>
          </w:rPr>
          <w:t>Определение сжимающих напряжений в грунте от эксплуатационной нагрузки и собственного веса конструкции</w:t>
        </w:r>
      </w:hyperlink>
    </w:p>
    <w:p w:rsidR="00000000" w:rsidRDefault="00204CA5">
      <w:pPr>
        <w:ind w:firstLine="426"/>
        <w:jc w:val="both"/>
      </w:pPr>
      <w:hyperlink r:id="rId27" w:anchor="sub_id=4" w:history="1">
        <w:r>
          <w:rPr>
            <w:rStyle w:val="a3"/>
          </w:rPr>
          <w:t xml:space="preserve">Приложение Г </w:t>
        </w:r>
        <w:r>
          <w:rPr>
            <w:rStyle w:val="a3"/>
            <w:i/>
            <w:iCs/>
          </w:rPr>
          <w:t xml:space="preserve">(обязательное). </w:t>
        </w:r>
        <w:r>
          <w:rPr>
            <w:rStyle w:val="a3"/>
          </w:rPr>
          <w:t>Расчет оснований на пучинистых грунтах</w:t>
        </w:r>
      </w:hyperlink>
    </w:p>
    <w:p w:rsidR="00000000" w:rsidRDefault="00204CA5">
      <w:pPr>
        <w:ind w:firstLine="426"/>
        <w:jc w:val="both"/>
      </w:pPr>
      <w:hyperlink r:id="rId28" w:anchor="sub_id=5" w:history="1">
        <w:r>
          <w:rPr>
            <w:rStyle w:val="a3"/>
          </w:rPr>
          <w:t xml:space="preserve">Приложение Д </w:t>
        </w:r>
        <w:r>
          <w:rPr>
            <w:rStyle w:val="a3"/>
            <w:i/>
            <w:iCs/>
          </w:rPr>
          <w:t xml:space="preserve">(обязательное). </w:t>
        </w:r>
        <w:r>
          <w:rPr>
            <w:rStyle w:val="a3"/>
          </w:rPr>
          <w:t xml:space="preserve">Характеристики материалов аэродромных одежд </w:t>
        </w:r>
      </w:hyperlink>
    </w:p>
    <w:p w:rsidR="00000000" w:rsidRDefault="00204CA5">
      <w:pPr>
        <w:ind w:firstLine="426"/>
        <w:jc w:val="both"/>
      </w:pPr>
      <w:hyperlink r:id="rId29" w:anchor="sub_id=6" w:history="1">
        <w:r>
          <w:rPr>
            <w:rStyle w:val="a3"/>
          </w:rPr>
          <w:t xml:space="preserve">Приложение Е </w:t>
        </w:r>
        <w:r>
          <w:rPr>
            <w:rStyle w:val="a3"/>
            <w:i/>
            <w:iCs/>
          </w:rPr>
          <w:t xml:space="preserve">(обязательное). </w:t>
        </w:r>
        <w:r>
          <w:rPr>
            <w:rStyle w:val="a3"/>
          </w:rPr>
          <w:t>Графики, номограммы и таблицы для расчета аэродромных одежд</w:t>
        </w:r>
      </w:hyperlink>
    </w:p>
    <w:p w:rsidR="00000000" w:rsidRDefault="00204CA5">
      <w:pPr>
        <w:ind w:firstLine="426"/>
        <w:jc w:val="both"/>
      </w:pPr>
      <w:hyperlink r:id="rId30" w:anchor="sub_id=7" w:history="1">
        <w:r>
          <w:rPr>
            <w:rStyle w:val="a3"/>
          </w:rPr>
          <w:t>Приложение</w:t>
        </w:r>
        <w:r>
          <w:rPr>
            <w:rStyle w:val="a3"/>
          </w:rPr>
          <w:t xml:space="preserve"> Ж </w:t>
        </w:r>
        <w:r>
          <w:rPr>
            <w:rStyle w:val="a3"/>
            <w:i/>
            <w:iCs/>
          </w:rPr>
          <w:t xml:space="preserve">(информационное). </w:t>
        </w:r>
        <w:r>
          <w:rPr>
            <w:rStyle w:val="a3"/>
          </w:rPr>
          <w:t>Расчет искусственных оснований под жесткие покрытия из материалов, обработанных вяжущими</w:t>
        </w:r>
      </w:hyperlink>
    </w:p>
    <w:p w:rsidR="00000000" w:rsidRDefault="00204CA5">
      <w:pPr>
        <w:ind w:firstLine="426"/>
        <w:jc w:val="both"/>
      </w:pPr>
      <w:hyperlink r:id="rId31" w:anchor="sub_id=8" w:history="1">
        <w:r>
          <w:rPr>
            <w:rStyle w:val="a3"/>
          </w:rPr>
          <w:t xml:space="preserve">Приложение И </w:t>
        </w:r>
        <w:r>
          <w:rPr>
            <w:rStyle w:val="a3"/>
            <w:i/>
            <w:iCs/>
          </w:rPr>
          <w:t xml:space="preserve">(обязательное). </w:t>
        </w:r>
        <w:r>
          <w:rPr>
            <w:rStyle w:val="a3"/>
          </w:rPr>
          <w:t>Гидравлический расчет водоотводных сис</w:t>
        </w:r>
        <w:r>
          <w:rPr>
            <w:rStyle w:val="a3"/>
          </w:rPr>
          <w:t>тем</w:t>
        </w:r>
      </w:hyperlink>
    </w:p>
    <w:p w:rsidR="00000000" w:rsidRDefault="00204CA5">
      <w:pPr>
        <w:ind w:firstLine="426"/>
        <w:jc w:val="both"/>
      </w:pPr>
      <w:r>
        <w:t> </w:t>
      </w:r>
    </w:p>
    <w:p w:rsidR="00000000" w:rsidRDefault="00204CA5">
      <w:pPr>
        <w:ind w:firstLine="426"/>
        <w:jc w:val="both"/>
      </w:pPr>
      <w:r>
        <w:t> </w:t>
      </w:r>
    </w:p>
    <w:p w:rsidR="00000000" w:rsidRDefault="00204CA5">
      <w:pPr>
        <w:jc w:val="center"/>
      </w:pPr>
      <w:r>
        <w:rPr>
          <w:rStyle w:val="s1"/>
        </w:rPr>
        <w:t>ВВЕДЕНИЕ</w:t>
      </w:r>
    </w:p>
    <w:p w:rsidR="00000000" w:rsidRDefault="00204CA5">
      <w:pPr>
        <w:ind w:firstLine="426"/>
        <w:jc w:val="both"/>
      </w:pPr>
      <w:r>
        <w:t> </w:t>
      </w:r>
    </w:p>
    <w:p w:rsidR="00000000" w:rsidRDefault="00204CA5">
      <w:pPr>
        <w:ind w:firstLine="426"/>
        <w:jc w:val="both"/>
      </w:pPr>
      <w:r>
        <w:t xml:space="preserve">Настоящий свод правил разработан на основе положений технических регламентов Республики Казахстан «Требования к безопасности зданий и сооружений, строительных материалов и изделий», строительных норм </w:t>
      </w:r>
      <w:hyperlink r:id="rId32" w:history="1">
        <w:r>
          <w:rPr>
            <w:rStyle w:val="a3"/>
          </w:rPr>
          <w:t>СН РК 3.03-19-2013</w:t>
        </w:r>
      </w:hyperlink>
      <w:r>
        <w:t xml:space="preserve"> «Аэродромы» и действующих нормативно-технических документов Республики Казахстан и передовых зарубежных стран.</w:t>
      </w:r>
    </w:p>
    <w:p w:rsidR="00000000" w:rsidRDefault="00204CA5">
      <w:pPr>
        <w:ind w:firstLine="426"/>
        <w:jc w:val="both"/>
      </w:pPr>
      <w:r>
        <w:lastRenderedPageBreak/>
        <w:t>В настоящем своде правил приводятся приемлемые строительные решения и параметры, обеспечивающие вы</w:t>
      </w:r>
      <w:r>
        <w:t xml:space="preserve">полнение требований строительных норм </w:t>
      </w:r>
      <w:hyperlink r:id="rId33" w:history="1">
        <w:r>
          <w:rPr>
            <w:rStyle w:val="a3"/>
          </w:rPr>
          <w:t>СН РК 3.03-19-2013</w:t>
        </w:r>
      </w:hyperlink>
      <w:r>
        <w:t xml:space="preserve"> «Аэродромы» с учетом проектирования и строительства новых и реконструкции действующих аэродромов на территории Республики Казахстан. П</w:t>
      </w:r>
      <w:r>
        <w:t xml:space="preserve">риемлемые решения настоящего свода правил не являются единственным способом выполнения требований </w:t>
      </w:r>
      <w:hyperlink r:id="rId34" w:history="1">
        <w:r>
          <w:rPr>
            <w:rStyle w:val="a3"/>
          </w:rPr>
          <w:t>СН РК 3.03-19-2013</w:t>
        </w:r>
      </w:hyperlink>
      <w:r>
        <w:t xml:space="preserve"> «Аэродромы»</w:t>
      </w:r>
    </w:p>
    <w:p w:rsidR="00000000" w:rsidRDefault="00204CA5">
      <w:pPr>
        <w:ind w:firstLine="426"/>
        <w:jc w:val="both"/>
      </w:pPr>
      <w:r>
        <w:rPr>
          <w:b/>
          <w:bCs/>
        </w:rPr>
        <w:t> </w:t>
      </w:r>
    </w:p>
    <w:p w:rsidR="00000000" w:rsidRDefault="00204CA5">
      <w:pPr>
        <w:ind w:firstLine="426"/>
        <w:jc w:val="both"/>
      </w:pPr>
      <w:r>
        <w:rPr>
          <w:b/>
          <w:bCs/>
        </w:rPr>
        <w:t> </w:t>
      </w:r>
    </w:p>
    <w:p w:rsidR="00000000" w:rsidRDefault="00204CA5">
      <w:pPr>
        <w:jc w:val="center"/>
      </w:pPr>
      <w:r>
        <w:rPr>
          <w:rStyle w:val="s1"/>
        </w:rPr>
        <w:t>1. ОБЛАСТЬ ПРИМЕНЕНИЯ</w:t>
      </w:r>
    </w:p>
    <w:p w:rsidR="00000000" w:rsidRDefault="00204CA5">
      <w:pPr>
        <w:ind w:firstLine="426"/>
        <w:jc w:val="both"/>
      </w:pPr>
      <w:r>
        <w:t> </w:t>
      </w:r>
    </w:p>
    <w:p w:rsidR="00000000" w:rsidRDefault="00204CA5">
      <w:pPr>
        <w:ind w:firstLine="426"/>
        <w:jc w:val="both"/>
      </w:pPr>
      <w:r>
        <w:t>1.1. Настоящий свод правил предназ</w:t>
      </w:r>
      <w:r>
        <w:t xml:space="preserve">начен для обеспечения выполнения положений строительных норм </w:t>
      </w:r>
      <w:hyperlink r:id="rId35" w:history="1">
        <w:r>
          <w:rPr>
            <w:rStyle w:val="a3"/>
          </w:rPr>
          <w:t>СН РК 3.03-19-2013</w:t>
        </w:r>
      </w:hyperlink>
      <w:r>
        <w:t xml:space="preserve"> «Аэродромы».</w:t>
      </w:r>
    </w:p>
    <w:p w:rsidR="00000000" w:rsidRDefault="00204CA5">
      <w:pPr>
        <w:ind w:firstLine="426"/>
        <w:jc w:val="both"/>
      </w:pPr>
      <w:r>
        <w:t>1.2. Настоящий свод правил распространяется на вновь строящиеся, расширяемые и реконструируемые со</w:t>
      </w:r>
      <w:r>
        <w:t>оружения аэродромов (вертодромов).</w:t>
      </w:r>
    </w:p>
    <w:p w:rsidR="00000000" w:rsidRDefault="00204CA5">
      <w:pPr>
        <w:ind w:firstLine="426"/>
        <w:jc w:val="both"/>
      </w:pPr>
      <w:r>
        <w:t xml:space="preserve">1.3. Требования </w:t>
      </w:r>
      <w:hyperlink r:id="rId36" w:anchor="sub_id=500" w:history="1">
        <w:r>
          <w:rPr>
            <w:rStyle w:val="a3"/>
          </w:rPr>
          <w:t>разделов 5 и 6</w:t>
        </w:r>
      </w:hyperlink>
      <w:r>
        <w:t xml:space="preserve"> настоящего свода правил распространяются на проектирование аэродромов (вертодромов) гражданской авиации, пред</w:t>
      </w:r>
      <w:r>
        <w:t>назначенных для воздушных судов, выполняющих пассажирские и грузовые перевозки, а также на аэродромы совместного использования и базирования. Требования, соответствующие приведенным в указанных разделах и подлежащие соблюдению при проектировании аэродромов</w:t>
      </w:r>
      <w:r>
        <w:t xml:space="preserve"> (вертодромов) другого назначения, устанавливаются нормами того ведомства, к которому относится аэродром.</w:t>
      </w:r>
    </w:p>
    <w:p w:rsidR="00000000" w:rsidRDefault="00204CA5">
      <w:pPr>
        <w:ind w:firstLine="426"/>
        <w:jc w:val="both"/>
      </w:pPr>
      <w:r>
        <w:t>1.4. Требования настоящего свода правил не распространяются на проектирование аэродромов для воздушных судов короткого взлета и посадки, посадочных пл</w:t>
      </w:r>
      <w:r>
        <w:t>ощадок для вертолетов на судах, буровых платформах, зданиях и специальных сооружениях.</w:t>
      </w:r>
    </w:p>
    <w:p w:rsidR="00000000" w:rsidRDefault="00204CA5">
      <w:pPr>
        <w:ind w:firstLine="426"/>
        <w:jc w:val="both"/>
      </w:pPr>
      <w:r>
        <w:rPr>
          <w:b/>
          <w:bCs/>
        </w:rPr>
        <w:t> </w:t>
      </w:r>
    </w:p>
    <w:p w:rsidR="00000000" w:rsidRDefault="00204CA5">
      <w:pPr>
        <w:ind w:firstLine="426"/>
        <w:jc w:val="both"/>
      </w:pPr>
      <w:r>
        <w:rPr>
          <w:b/>
          <w:bCs/>
        </w:rPr>
        <w:t> </w:t>
      </w:r>
    </w:p>
    <w:p w:rsidR="00000000" w:rsidRDefault="00204CA5">
      <w:pPr>
        <w:ind w:firstLine="426"/>
        <w:jc w:val="center"/>
      </w:pPr>
      <w:r>
        <w:rPr>
          <w:b/>
          <w:bCs/>
        </w:rPr>
        <w:t>2. НОРМАТИВНЫЕ ССЫЛКИ</w:t>
      </w:r>
    </w:p>
    <w:p w:rsidR="00000000" w:rsidRDefault="00204CA5">
      <w:pPr>
        <w:ind w:firstLine="426"/>
        <w:jc w:val="both"/>
      </w:pPr>
      <w:r>
        <w:t> </w:t>
      </w:r>
    </w:p>
    <w:p w:rsidR="00000000" w:rsidRDefault="00204CA5">
      <w:pPr>
        <w:ind w:firstLine="426"/>
        <w:jc w:val="both"/>
      </w:pPr>
      <w:r>
        <w:t>Для применения настоящего свода правил необходимы следующие ссылочные нормативные документы:</w:t>
      </w:r>
    </w:p>
    <w:p w:rsidR="00000000" w:rsidRDefault="00204CA5">
      <w:pPr>
        <w:ind w:firstLine="426"/>
        <w:jc w:val="both"/>
      </w:pPr>
      <w:r>
        <w:t>СНиП 1.02-18-2004 Инженерные изыскания для строительства. Основные положения</w:t>
      </w:r>
    </w:p>
    <w:p w:rsidR="00000000" w:rsidRDefault="00204CA5">
      <w:pPr>
        <w:ind w:firstLine="426"/>
        <w:jc w:val="both"/>
      </w:pPr>
      <w:hyperlink r:id="rId37" w:history="1">
        <w:r>
          <w:rPr>
            <w:rStyle w:val="a3"/>
          </w:rPr>
          <w:t>СНиП 2.03.01-84</w:t>
        </w:r>
      </w:hyperlink>
      <w:r>
        <w:rPr>
          <w:vertAlign w:val="superscript"/>
        </w:rPr>
        <w:t>*</w:t>
      </w:r>
      <w:r>
        <w:t xml:space="preserve"> Бето</w:t>
      </w:r>
      <w:r>
        <w:t>нные и железобетонные конструкции</w:t>
      </w:r>
    </w:p>
    <w:p w:rsidR="00000000" w:rsidRDefault="00204CA5">
      <w:pPr>
        <w:ind w:firstLine="426"/>
        <w:jc w:val="both"/>
      </w:pPr>
      <w:r>
        <w:t>СНиП РК 2.04.01-2010 Строительная климатология</w:t>
      </w:r>
    </w:p>
    <w:p w:rsidR="00000000" w:rsidRDefault="00204CA5">
      <w:pPr>
        <w:ind w:firstLine="426"/>
        <w:jc w:val="both"/>
      </w:pPr>
      <w:hyperlink r:id="rId38" w:history="1">
        <w:r>
          <w:rPr>
            <w:rStyle w:val="a3"/>
          </w:rPr>
          <w:t>СНиП РК 2.04-10-2004</w:t>
        </w:r>
      </w:hyperlink>
      <w:r>
        <w:t xml:space="preserve"> Изоляционные и отделочные покрытия</w:t>
      </w:r>
    </w:p>
    <w:p w:rsidR="00000000" w:rsidRDefault="00204CA5">
      <w:pPr>
        <w:ind w:firstLine="426"/>
        <w:jc w:val="both"/>
      </w:pPr>
      <w:hyperlink r:id="rId39" w:history="1">
        <w:r>
          <w:rPr>
            <w:rStyle w:val="a3"/>
          </w:rPr>
          <w:t>СНиП РК 2.04-10-2004</w:t>
        </w:r>
      </w:hyperlink>
      <w:r>
        <w:t xml:space="preserve"> Изоляционные и отделочные покрытия</w:t>
      </w:r>
    </w:p>
    <w:p w:rsidR="00000000" w:rsidRDefault="00204CA5">
      <w:pPr>
        <w:ind w:firstLine="426"/>
        <w:jc w:val="both"/>
      </w:pPr>
      <w:hyperlink r:id="rId40" w:history="1">
        <w:r>
          <w:rPr>
            <w:rStyle w:val="a3"/>
          </w:rPr>
          <w:t>СНиП 2.05.07-91</w:t>
        </w:r>
      </w:hyperlink>
      <w:r>
        <w:rPr>
          <w:vertAlign w:val="superscript"/>
        </w:rPr>
        <w:t>*</w:t>
      </w:r>
      <w:r>
        <w:t xml:space="preserve"> Промышленный транспорт</w:t>
      </w:r>
    </w:p>
    <w:p w:rsidR="00000000" w:rsidRDefault="00204CA5">
      <w:pPr>
        <w:ind w:firstLine="426"/>
        <w:jc w:val="both"/>
      </w:pPr>
      <w:hyperlink r:id="rId41" w:history="1">
        <w:r>
          <w:rPr>
            <w:rStyle w:val="a3"/>
          </w:rPr>
          <w:t>СНиП 3.05.04-85</w:t>
        </w:r>
      </w:hyperlink>
      <w:r>
        <w:rPr>
          <w:vertAlign w:val="superscript"/>
        </w:rPr>
        <w:t>*</w:t>
      </w:r>
      <w:r>
        <w:t xml:space="preserve"> Наружные сети и сооружения водоснабжения и канализации</w:t>
      </w:r>
    </w:p>
    <w:p w:rsidR="00000000" w:rsidRDefault="00204CA5">
      <w:pPr>
        <w:ind w:firstLine="426"/>
        <w:jc w:val="both"/>
      </w:pPr>
      <w:hyperlink r:id="rId42" w:history="1">
        <w:r>
          <w:rPr>
            <w:rStyle w:val="a3"/>
          </w:rPr>
          <w:t>СН РК 3.03-19-2013</w:t>
        </w:r>
      </w:hyperlink>
      <w:r>
        <w:t xml:space="preserve"> «Аэродромы»</w:t>
      </w:r>
    </w:p>
    <w:p w:rsidR="00000000" w:rsidRDefault="00204CA5">
      <w:pPr>
        <w:ind w:firstLine="426"/>
        <w:jc w:val="both"/>
      </w:pPr>
      <w:r>
        <w:t>СН РК 4-01-03-2011 Водоотведение. Наружные сети и соо</w:t>
      </w:r>
      <w:r>
        <w:t>ружения</w:t>
      </w:r>
    </w:p>
    <w:p w:rsidR="00000000" w:rsidRDefault="00204CA5">
      <w:pPr>
        <w:ind w:firstLine="426"/>
        <w:jc w:val="both"/>
      </w:pPr>
      <w:r>
        <w:t>Международные стандарты и Рекомендуемая практика. Приложение 14 ИКАО Аэродромы (Том 1 Проектирование и эксплуатация аэродромов, Том 2 Вертодромы)</w:t>
      </w:r>
    </w:p>
    <w:p w:rsidR="00000000" w:rsidRDefault="00204CA5">
      <w:pPr>
        <w:ind w:firstLine="426"/>
        <w:jc w:val="both"/>
      </w:pPr>
      <w:hyperlink r:id="rId43" w:history="1">
        <w:r>
          <w:rPr>
            <w:rStyle w:val="a3"/>
          </w:rPr>
          <w:t>СТ СЭВ 1407-88</w:t>
        </w:r>
      </w:hyperlink>
      <w:r>
        <w:t xml:space="preserve"> Надежность строительны</w:t>
      </w:r>
      <w:r>
        <w:t>х конструкций и оснований. Нагрузки и воздействия. Основные положения</w:t>
      </w:r>
    </w:p>
    <w:p w:rsidR="00000000" w:rsidRDefault="00204CA5">
      <w:pPr>
        <w:ind w:firstLine="426"/>
        <w:jc w:val="both"/>
      </w:pPr>
      <w:hyperlink r:id="rId44" w:history="1">
        <w:r>
          <w:rPr>
            <w:rStyle w:val="a3"/>
          </w:rPr>
          <w:t>СТ РК 1223-2003</w:t>
        </w:r>
      </w:hyperlink>
      <w:r>
        <w:t xml:space="preserve"> Смеси полимерасфальтобетонные дорожные, аэродромные и полимерасфальтобетон. Технические условия</w:t>
      </w:r>
    </w:p>
    <w:p w:rsidR="00000000" w:rsidRDefault="00204CA5">
      <w:pPr>
        <w:ind w:firstLine="426"/>
        <w:jc w:val="both"/>
      </w:pPr>
      <w:hyperlink r:id="rId45" w:history="1">
        <w:r>
          <w:rPr>
            <w:rStyle w:val="a3"/>
          </w:rPr>
          <w:t>СТ РК 1225-2003</w:t>
        </w:r>
      </w:hyperlink>
      <w:r>
        <w:t xml:space="preserve"> Смеси асфальтобетонные дорожные, аэродромные и асфальтобетон. Технические условия</w:t>
      </w:r>
    </w:p>
    <w:p w:rsidR="00000000" w:rsidRDefault="00204CA5">
      <w:pPr>
        <w:ind w:firstLine="426"/>
        <w:jc w:val="both"/>
      </w:pPr>
      <w:hyperlink r:id="rId46" w:history="1">
        <w:r>
          <w:rPr>
            <w:rStyle w:val="a3"/>
          </w:rPr>
          <w:t>СТ РК 1279-2004</w:t>
        </w:r>
      </w:hyperlink>
      <w:r>
        <w:t xml:space="preserve"> Дороги автомобильные </w:t>
      </w:r>
      <w:r>
        <w:t>и аэродромы. Метод определения шероховатости дорожного покрытия и коэффициента сцепления колес автомобиля с дорожным покрытием</w:t>
      </w:r>
    </w:p>
    <w:p w:rsidR="00000000" w:rsidRDefault="00204CA5">
      <w:pPr>
        <w:ind w:firstLine="426"/>
        <w:jc w:val="both"/>
      </w:pPr>
      <w:hyperlink r:id="rId47" w:history="1">
        <w:r>
          <w:rPr>
            <w:rStyle w:val="a3"/>
          </w:rPr>
          <w:t>СТ РК 1284-2004</w:t>
        </w:r>
      </w:hyperlink>
      <w:r>
        <w:t xml:space="preserve"> Щебень и гравий из плотных пород для строительны</w:t>
      </w:r>
      <w:r>
        <w:t>х работ. Технические условия</w:t>
      </w:r>
    </w:p>
    <w:p w:rsidR="00000000" w:rsidRDefault="00204CA5">
      <w:pPr>
        <w:ind w:firstLine="426"/>
        <w:jc w:val="both"/>
      </w:pPr>
      <w:hyperlink r:id="rId48" w:history="1">
        <w:r>
          <w:rPr>
            <w:rStyle w:val="a3"/>
          </w:rPr>
          <w:t>СТ РК 1549-2006</w:t>
        </w:r>
      </w:hyperlink>
      <w:r>
        <w:t xml:space="preserve"> Смеси щебеночно-гравийно-песчаные и щебень для покрытий и оснований автомобильных дорог и аэродромов. Технические условия</w:t>
      </w:r>
    </w:p>
    <w:p w:rsidR="00000000" w:rsidRDefault="00204CA5">
      <w:pPr>
        <w:ind w:firstLine="426"/>
        <w:jc w:val="both"/>
      </w:pPr>
      <w:hyperlink r:id="rId49" w:history="1">
        <w:r>
          <w:rPr>
            <w:rStyle w:val="a3"/>
          </w:rPr>
          <w:t>ГОСТ 25100-95</w:t>
        </w:r>
      </w:hyperlink>
      <w:r>
        <w:t xml:space="preserve"> Грунты. Классификация</w:t>
      </w:r>
    </w:p>
    <w:p w:rsidR="00000000" w:rsidRDefault="00204CA5">
      <w:pPr>
        <w:ind w:firstLine="426"/>
        <w:jc w:val="both"/>
      </w:pPr>
      <w:hyperlink r:id="rId50" w:history="1">
        <w:r>
          <w:rPr>
            <w:rStyle w:val="a3"/>
          </w:rPr>
          <w:t>ГОСТ 12248-2010</w:t>
        </w:r>
      </w:hyperlink>
      <w:r>
        <w:t xml:space="preserve"> Грунты. Методы лабораторного определения физических характеристик</w:t>
      </w:r>
    </w:p>
    <w:p w:rsidR="00000000" w:rsidRDefault="00204CA5">
      <w:pPr>
        <w:ind w:firstLine="426"/>
        <w:jc w:val="both"/>
      </w:pPr>
      <w:hyperlink r:id="rId51" w:history="1">
        <w:r>
          <w:rPr>
            <w:rStyle w:val="a3"/>
          </w:rPr>
          <w:t>ГОСТ 23161-78</w:t>
        </w:r>
      </w:hyperlink>
      <w:r>
        <w:t xml:space="preserve"> Грунты. Метод лабораторного определения характеристик просадочности</w:t>
      </w:r>
    </w:p>
    <w:p w:rsidR="00000000" w:rsidRDefault="00204CA5">
      <w:pPr>
        <w:ind w:firstLine="426"/>
        <w:jc w:val="both"/>
      </w:pPr>
      <w:hyperlink r:id="rId52" w:history="1">
        <w:r>
          <w:rPr>
            <w:rStyle w:val="a3"/>
          </w:rPr>
          <w:t>ГОСТ 24143-80</w:t>
        </w:r>
      </w:hyperlink>
      <w:r>
        <w:t xml:space="preserve"> Грунты. Метод лабораторного определения характеристик набухания</w:t>
      </w:r>
      <w:r>
        <w:t xml:space="preserve"> и усадки</w:t>
      </w:r>
    </w:p>
    <w:p w:rsidR="00000000" w:rsidRDefault="00204CA5">
      <w:pPr>
        <w:ind w:firstLine="426"/>
        <w:jc w:val="both"/>
      </w:pPr>
      <w:hyperlink r:id="rId53" w:history="1">
        <w:r>
          <w:rPr>
            <w:rStyle w:val="a3"/>
          </w:rPr>
          <w:t>ГОСТ 25584-90</w:t>
        </w:r>
      </w:hyperlink>
      <w:r>
        <w:t xml:space="preserve"> Грунты. Методы лабораторного определения коэффициента фильтрации</w:t>
      </w:r>
    </w:p>
    <w:p w:rsidR="00000000" w:rsidRDefault="00204CA5">
      <w:pPr>
        <w:ind w:firstLine="426"/>
        <w:jc w:val="both"/>
      </w:pPr>
      <w:hyperlink r:id="rId54" w:history="1">
        <w:r>
          <w:rPr>
            <w:rStyle w:val="a3"/>
          </w:rPr>
          <w:t>ГОСТ 27751-88</w:t>
        </w:r>
      </w:hyperlink>
      <w:r>
        <w:rPr>
          <w:vertAlign w:val="superscript"/>
        </w:rPr>
        <w:t>*</w:t>
      </w:r>
      <w:r>
        <w:t xml:space="preserve"> Надежность строительны</w:t>
      </w:r>
      <w:r>
        <w:t>х конструкций и оснований. Основные положения по расчету</w:t>
      </w:r>
    </w:p>
    <w:p w:rsidR="00000000" w:rsidRDefault="00204CA5">
      <w:pPr>
        <w:ind w:firstLine="426"/>
        <w:jc w:val="both"/>
      </w:pPr>
      <w:hyperlink r:id="rId55" w:history="1">
        <w:r>
          <w:rPr>
            <w:rStyle w:val="a3"/>
          </w:rPr>
          <w:t>ГОСТ 7473-94</w:t>
        </w:r>
      </w:hyperlink>
      <w:r>
        <w:t xml:space="preserve"> Смеси бетонные. Технические условия</w:t>
      </w:r>
    </w:p>
    <w:p w:rsidR="00000000" w:rsidRDefault="00204CA5">
      <w:pPr>
        <w:ind w:firstLine="426"/>
        <w:jc w:val="both"/>
      </w:pPr>
      <w:hyperlink r:id="rId56" w:history="1">
        <w:r>
          <w:rPr>
            <w:rStyle w:val="a3"/>
          </w:rPr>
          <w:t>ГОСТ 18105-86</w:t>
        </w:r>
      </w:hyperlink>
      <w:r>
        <w:rPr>
          <w:vertAlign w:val="superscript"/>
        </w:rPr>
        <w:t>*</w:t>
      </w:r>
      <w:r>
        <w:t xml:space="preserve"> Бетоны. Правила контроля прочности</w:t>
      </w:r>
    </w:p>
    <w:p w:rsidR="00000000" w:rsidRDefault="00204CA5">
      <w:pPr>
        <w:ind w:firstLine="426"/>
        <w:jc w:val="both"/>
      </w:pPr>
      <w:hyperlink r:id="rId57" w:history="1">
        <w:r>
          <w:rPr>
            <w:rStyle w:val="a3"/>
          </w:rPr>
          <w:t>ГОСТ 26633-91</w:t>
        </w:r>
      </w:hyperlink>
      <w:r>
        <w:rPr>
          <w:vertAlign w:val="superscript"/>
        </w:rPr>
        <w:t>*</w:t>
      </w:r>
      <w:r>
        <w:t xml:space="preserve"> Бетоны тяжелые и мелкозернистые. Технические условия</w:t>
      </w:r>
    </w:p>
    <w:p w:rsidR="00000000" w:rsidRDefault="00204CA5">
      <w:pPr>
        <w:ind w:firstLine="426"/>
        <w:jc w:val="both"/>
      </w:pPr>
      <w:hyperlink r:id="rId58" w:history="1">
        <w:r>
          <w:rPr>
            <w:rStyle w:val="a3"/>
          </w:rPr>
          <w:t>ГОСТ 25820-2000</w:t>
        </w:r>
      </w:hyperlink>
      <w:r>
        <w:t xml:space="preserve"> Бетоны легкие. Технические условия</w:t>
      </w:r>
    </w:p>
    <w:p w:rsidR="00000000" w:rsidRDefault="00204CA5">
      <w:pPr>
        <w:ind w:firstLine="426"/>
        <w:jc w:val="both"/>
      </w:pPr>
      <w:hyperlink r:id="rId59" w:history="1">
        <w:r>
          <w:rPr>
            <w:rStyle w:val="a3"/>
          </w:rPr>
          <w:t>ГОСТ 10060.0-95 ÷ ГОСТ 10060.4-95</w:t>
        </w:r>
      </w:hyperlink>
      <w:r>
        <w:t xml:space="preserve"> Бетоны. Методы определения морозостойкости</w:t>
      </w:r>
    </w:p>
    <w:p w:rsidR="00000000" w:rsidRDefault="00204CA5">
      <w:pPr>
        <w:ind w:firstLine="426"/>
        <w:jc w:val="both"/>
      </w:pPr>
      <w:hyperlink r:id="rId60" w:history="1">
        <w:r>
          <w:rPr>
            <w:rStyle w:val="a3"/>
          </w:rPr>
          <w:t>ГОСТ 9128-2009</w:t>
        </w:r>
      </w:hyperlink>
      <w:r>
        <w:t xml:space="preserve"> Смеси асфальтобетонные дорожные, аэродромные и асфальтобетон. Технические условия</w:t>
      </w:r>
    </w:p>
    <w:p w:rsidR="00000000" w:rsidRDefault="00204CA5">
      <w:pPr>
        <w:ind w:firstLine="426"/>
        <w:jc w:val="both"/>
      </w:pPr>
      <w:hyperlink r:id="rId61" w:history="1">
        <w:r>
          <w:rPr>
            <w:rStyle w:val="a3"/>
          </w:rPr>
          <w:t>ГОСТ 12801-98</w:t>
        </w:r>
      </w:hyperlink>
      <w:r>
        <w:rPr>
          <w:vertAlign w:val="superscript"/>
        </w:rPr>
        <w:t>*</w:t>
      </w:r>
      <w:r>
        <w:t xml:space="preserve"> Смеси асфальтобет</w:t>
      </w:r>
      <w:r>
        <w:t>онные дорожные и аэродромные, дегтебетонные дорожные, асфальтобетон и дегтебетон. Методы испытаний</w:t>
      </w:r>
    </w:p>
    <w:p w:rsidR="00000000" w:rsidRDefault="00204CA5">
      <w:pPr>
        <w:ind w:firstLine="426"/>
        <w:jc w:val="both"/>
      </w:pPr>
      <w:hyperlink r:id="rId62" w:history="1">
        <w:r>
          <w:rPr>
            <w:rStyle w:val="a3"/>
          </w:rPr>
          <w:t>ГОСТ 31015-2002</w:t>
        </w:r>
      </w:hyperlink>
      <w:r>
        <w:t xml:space="preserve"> Смеси асфальтобетонные и асфальтобетон щебеночно-мастичные. Технические усло</w:t>
      </w:r>
      <w:r>
        <w:t>вия</w:t>
      </w:r>
    </w:p>
    <w:p w:rsidR="00000000" w:rsidRDefault="00204CA5">
      <w:pPr>
        <w:ind w:firstLine="426"/>
        <w:jc w:val="both"/>
      </w:pPr>
      <w:hyperlink r:id="rId63" w:history="1">
        <w:r>
          <w:rPr>
            <w:rStyle w:val="a3"/>
          </w:rPr>
          <w:t>ГОСТ 22245-90</w:t>
        </w:r>
      </w:hyperlink>
      <w:r>
        <w:rPr>
          <w:vertAlign w:val="superscript"/>
        </w:rPr>
        <w:t>*</w:t>
      </w:r>
      <w:r>
        <w:t xml:space="preserve"> Битумы нефтяные дорожные вязкие. Технические условия</w:t>
      </w:r>
    </w:p>
    <w:p w:rsidR="00000000" w:rsidRDefault="00204CA5">
      <w:pPr>
        <w:ind w:firstLine="426"/>
        <w:jc w:val="both"/>
      </w:pPr>
      <w:hyperlink r:id="rId64" w:history="1">
        <w:r>
          <w:rPr>
            <w:rStyle w:val="a3"/>
          </w:rPr>
          <w:t>ГОСТ 12801-98</w:t>
        </w:r>
      </w:hyperlink>
      <w:r>
        <w:rPr>
          <w:vertAlign w:val="superscript"/>
        </w:rPr>
        <w:t>*</w:t>
      </w:r>
      <w:r>
        <w:t xml:space="preserve"> Материалы на основе органических вяжущих для дорожного и аэродромного строительства. Методы испытаний</w:t>
      </w:r>
    </w:p>
    <w:p w:rsidR="00000000" w:rsidRDefault="00204CA5">
      <w:pPr>
        <w:ind w:firstLine="426"/>
        <w:jc w:val="both"/>
      </w:pPr>
      <w:hyperlink r:id="rId65" w:history="1">
        <w:r>
          <w:rPr>
            <w:rStyle w:val="a3"/>
          </w:rPr>
          <w:t>ГОСТ 8267</w:t>
        </w:r>
        <w:r>
          <w:rPr>
            <w:rStyle w:val="a3"/>
          </w:rPr>
          <w:t>-93</w:t>
        </w:r>
      </w:hyperlink>
      <w:r>
        <w:rPr>
          <w:vertAlign w:val="superscript"/>
        </w:rPr>
        <w:t>*</w:t>
      </w:r>
      <w:r>
        <w:t xml:space="preserve"> Щебень и гравий из плотных горных пород для строительных работ. Технические условия</w:t>
      </w:r>
    </w:p>
    <w:p w:rsidR="00000000" w:rsidRDefault="00204CA5">
      <w:pPr>
        <w:ind w:firstLine="426"/>
        <w:jc w:val="both"/>
      </w:pPr>
      <w:r>
        <w:t>ГОСТ 23845-86 Породы горные скальные для производства щебня для строительных работ. Технические требования и методы испытаний</w:t>
      </w:r>
    </w:p>
    <w:p w:rsidR="00000000" w:rsidRDefault="00204CA5">
      <w:pPr>
        <w:ind w:firstLine="426"/>
        <w:jc w:val="both"/>
      </w:pPr>
      <w:hyperlink r:id="rId66" w:history="1">
        <w:r>
          <w:rPr>
            <w:rStyle w:val="a3"/>
          </w:rPr>
          <w:t>ГОСТ 25607-2009</w:t>
        </w:r>
      </w:hyperlink>
      <w:r>
        <w:t xml:space="preserve"> Смеси щебеночно-гравийно-песчаные для покрытий и оснований автомобильных дорог и аэродромов. Технические условия</w:t>
      </w:r>
    </w:p>
    <w:p w:rsidR="00000000" w:rsidRDefault="00204CA5">
      <w:pPr>
        <w:ind w:firstLine="426"/>
        <w:jc w:val="both"/>
      </w:pPr>
      <w:hyperlink r:id="rId67" w:history="1">
        <w:r>
          <w:rPr>
            <w:rStyle w:val="a3"/>
          </w:rPr>
          <w:t>ГОСТ 23558-94</w:t>
        </w:r>
      </w:hyperlink>
      <w:r>
        <w:rPr>
          <w:vertAlign w:val="superscript"/>
        </w:rPr>
        <w:t>*</w:t>
      </w:r>
      <w:r>
        <w:t xml:space="preserve"> Смеси щебеночно-гравийн</w:t>
      </w:r>
      <w:r>
        <w:t>о-песчаные и грунты, обработанные неорганическими вяжущими материалами для дорожного и аэродромного строительства. Технические условия</w:t>
      </w:r>
    </w:p>
    <w:p w:rsidR="00000000" w:rsidRDefault="00204CA5">
      <w:pPr>
        <w:ind w:firstLine="426"/>
        <w:jc w:val="both"/>
      </w:pPr>
      <w:hyperlink r:id="rId68" w:history="1">
        <w:r>
          <w:rPr>
            <w:rStyle w:val="a3"/>
          </w:rPr>
          <w:t>ГОСТ 30491-97</w:t>
        </w:r>
      </w:hyperlink>
      <w:r>
        <w:rPr>
          <w:vertAlign w:val="superscript"/>
        </w:rPr>
        <w:t>*</w:t>
      </w:r>
      <w:r>
        <w:t xml:space="preserve"> Смеси органоминеральные и грунты, укрепле</w:t>
      </w:r>
      <w:r>
        <w:t>нные органическими вяжущими для дорожного и аэродромного строительства</w:t>
      </w:r>
    </w:p>
    <w:p w:rsidR="00000000" w:rsidRDefault="00204CA5">
      <w:pPr>
        <w:ind w:firstLine="426"/>
        <w:jc w:val="both"/>
      </w:pPr>
      <w:hyperlink r:id="rId69" w:history="1">
        <w:r>
          <w:rPr>
            <w:rStyle w:val="a3"/>
          </w:rPr>
          <w:t>ГОСТ 8736-93</w:t>
        </w:r>
      </w:hyperlink>
      <w:r>
        <w:rPr>
          <w:vertAlign w:val="superscript"/>
        </w:rPr>
        <w:t>*</w:t>
      </w:r>
      <w:r>
        <w:t xml:space="preserve"> Песок для строительных работ. Технические условия</w:t>
      </w:r>
    </w:p>
    <w:p w:rsidR="00000000" w:rsidRDefault="00204CA5">
      <w:pPr>
        <w:ind w:firstLine="426"/>
        <w:jc w:val="both"/>
      </w:pPr>
      <w:hyperlink r:id="rId70" w:history="1">
        <w:r>
          <w:rPr>
            <w:rStyle w:val="a3"/>
          </w:rPr>
          <w:t>ГОСТ 25912.0-91÷25912.4-91</w:t>
        </w:r>
      </w:hyperlink>
      <w:r>
        <w:t xml:space="preserve"> Плиты железобетонные предварительно напряженные ПАГ для аэродромных покрытий</w:t>
      </w:r>
    </w:p>
    <w:p w:rsidR="00000000" w:rsidRDefault="00204CA5">
      <w:pPr>
        <w:ind w:firstLine="426"/>
        <w:jc w:val="both"/>
      </w:pPr>
      <w:hyperlink r:id="rId71" w:history="1">
        <w:r>
          <w:rPr>
            <w:rStyle w:val="a3"/>
          </w:rPr>
          <w:t>ГОСТ 30740-2000</w:t>
        </w:r>
      </w:hyperlink>
      <w:r>
        <w:t xml:space="preserve"> Материалы герметизирующие для швов аэродромных покрытий. Об</w:t>
      </w:r>
      <w:r>
        <w:t>щие технические условия</w:t>
      </w:r>
    </w:p>
    <w:p w:rsidR="00000000" w:rsidRDefault="00204CA5">
      <w:pPr>
        <w:ind w:firstLine="426"/>
        <w:jc w:val="both"/>
      </w:pPr>
      <w:hyperlink r:id="rId72" w:history="1">
        <w:r>
          <w:rPr>
            <w:rStyle w:val="a3"/>
          </w:rPr>
          <w:t>ГОСТ 12.1.006-84</w:t>
        </w:r>
      </w:hyperlink>
      <w:r>
        <w:rPr>
          <w:vertAlign w:val="superscript"/>
        </w:rPr>
        <w:t>*</w:t>
      </w:r>
      <w:r>
        <w:t xml:space="preserve"> </w:t>
      </w:r>
      <w:r>
        <w:t>Электромагнитные поля радиочастот. Допустимые уровни на рабочих местах и требования к проведению контроля</w:t>
      </w:r>
    </w:p>
    <w:p w:rsidR="00000000" w:rsidRDefault="00204CA5">
      <w:pPr>
        <w:ind w:firstLine="426"/>
        <w:jc w:val="both"/>
      </w:pPr>
      <w:hyperlink r:id="rId73" w:history="1">
        <w:r>
          <w:rPr>
            <w:rStyle w:val="a3"/>
          </w:rPr>
          <w:t>ГОСТ 17.0.0.04-90</w:t>
        </w:r>
      </w:hyperlink>
      <w:r>
        <w:t xml:space="preserve"> Охрана природы. Экологический паспорт промышленного предприятия. Ос</w:t>
      </w:r>
      <w:r>
        <w:t>новные положения</w:t>
      </w:r>
    </w:p>
    <w:p w:rsidR="00000000" w:rsidRDefault="00204CA5">
      <w:pPr>
        <w:ind w:firstLine="426"/>
        <w:jc w:val="both"/>
      </w:pPr>
      <w:hyperlink r:id="rId74" w:history="1">
        <w:r>
          <w:rPr>
            <w:rStyle w:val="a3"/>
          </w:rPr>
          <w:t>ГОСТ 22283-88</w:t>
        </w:r>
      </w:hyperlink>
      <w:r>
        <w:t xml:space="preserve"> Шум авиационный. Допустимые уровни шума на территории жилой застройки и методы его измерения</w:t>
      </w:r>
    </w:p>
    <w:p w:rsidR="00000000" w:rsidRDefault="00204CA5">
      <w:pPr>
        <w:ind w:firstLine="426"/>
        <w:jc w:val="both"/>
      </w:pPr>
      <w:hyperlink r:id="rId75" w:history="1">
        <w:r>
          <w:rPr>
            <w:rStyle w:val="a3"/>
          </w:rPr>
          <w:t>ГО</w:t>
        </w:r>
        <w:r>
          <w:rPr>
            <w:rStyle w:val="a3"/>
          </w:rPr>
          <w:t>СТ 30412-96</w:t>
        </w:r>
      </w:hyperlink>
      <w:r>
        <w:t xml:space="preserve"> Дороги автомобильные и аэродромы. Методы измерений неровностей оснований и покрытий</w:t>
      </w:r>
    </w:p>
    <w:p w:rsidR="00000000" w:rsidRDefault="00204CA5">
      <w:pPr>
        <w:ind w:firstLine="426"/>
        <w:jc w:val="both"/>
      </w:pPr>
      <w:hyperlink r:id="rId76" w:history="1">
        <w:r>
          <w:rPr>
            <w:rStyle w:val="a3"/>
          </w:rPr>
          <w:t>ГОСТ 30413-96</w:t>
        </w:r>
      </w:hyperlink>
      <w:r>
        <w:t xml:space="preserve"> Дороги автомобильные. Метод определения коэффициента сцепления колеса автомобиля </w:t>
      </w:r>
      <w:r>
        <w:t>с дорожным покрытием</w:t>
      </w:r>
    </w:p>
    <w:p w:rsidR="00000000" w:rsidRDefault="00204CA5">
      <w:pPr>
        <w:ind w:firstLine="426"/>
        <w:jc w:val="both"/>
      </w:pPr>
      <w:r>
        <w:t>ПРИМЕЧАНИЕ. При пользовании настоящим сводом правил целесообразно проверить действие ссылочных документов по информационным «Перечню нормативных правовых и нормативно-технических актов в сфере архитектуры, градостроительства и строител</w:t>
      </w:r>
      <w:r>
        <w:t>ьства, действующих на территории Республики Казахстан», «Указателю нормативных документов по стандартизации Республики Казахстан» и «Указателю межгосударственных нормативных документов», составляемых ежегодно по состоянию на текущий год. Если ссылочный док</w:t>
      </w:r>
      <w:r>
        <w:t xml:space="preserve">умент заменен (изменен), то при пользовании настоящими нормативами следует руководствоваться замененным (измененным) документом. Если ссылочный документ отменен без замены, то положение, в котором дана ссылка на него, применяется в части, не затрагивающей </w:t>
      </w:r>
      <w:r>
        <w:t>эту ссылку.</w:t>
      </w:r>
    </w:p>
    <w:p w:rsidR="00000000" w:rsidRDefault="00204CA5">
      <w:pPr>
        <w:ind w:firstLine="426"/>
        <w:jc w:val="both"/>
      </w:pPr>
      <w:r>
        <w:rPr>
          <w:b/>
          <w:bCs/>
        </w:rPr>
        <w:t> </w:t>
      </w:r>
    </w:p>
    <w:p w:rsidR="00000000" w:rsidRDefault="00204CA5">
      <w:pPr>
        <w:ind w:firstLine="426"/>
        <w:jc w:val="both"/>
      </w:pPr>
      <w:r>
        <w:rPr>
          <w:b/>
          <w:bCs/>
        </w:rPr>
        <w:t> </w:t>
      </w:r>
    </w:p>
    <w:p w:rsidR="00000000" w:rsidRDefault="00204CA5">
      <w:pPr>
        <w:jc w:val="center"/>
      </w:pPr>
      <w:r>
        <w:rPr>
          <w:rStyle w:val="s1"/>
        </w:rPr>
        <w:t>3. ТЕРМИНЫ И ОПРЕДЕЛЕНИЯ</w:t>
      </w:r>
    </w:p>
    <w:p w:rsidR="00000000" w:rsidRDefault="00204CA5">
      <w:pPr>
        <w:ind w:firstLine="426"/>
        <w:jc w:val="both"/>
      </w:pPr>
      <w:r>
        <w:t> </w:t>
      </w:r>
    </w:p>
    <w:p w:rsidR="00000000" w:rsidRDefault="00204CA5">
      <w:pPr>
        <w:ind w:firstLine="426"/>
        <w:jc w:val="both"/>
      </w:pPr>
      <w:r>
        <w:t xml:space="preserve">В настоящем своде правил применяются термины с соответствующими определениями, изложенными в строительных нормах </w:t>
      </w:r>
      <w:hyperlink r:id="rId77" w:history="1">
        <w:r>
          <w:rPr>
            <w:rStyle w:val="a3"/>
          </w:rPr>
          <w:t>СН РК 3.03-19</w:t>
        </w:r>
      </w:hyperlink>
      <w:r>
        <w:t>, а также следующие те</w:t>
      </w:r>
      <w:r>
        <w:t>рмины и определения:</w:t>
      </w:r>
    </w:p>
    <w:p w:rsidR="00000000" w:rsidRDefault="00204CA5">
      <w:pPr>
        <w:ind w:firstLine="426"/>
        <w:jc w:val="both"/>
      </w:pPr>
      <w:r>
        <w:t xml:space="preserve">3.1 </w:t>
      </w:r>
      <w:r>
        <w:rPr>
          <w:b/>
          <w:bCs/>
        </w:rPr>
        <w:t xml:space="preserve">Метод приемлемых решений: </w:t>
      </w:r>
      <w:r>
        <w:t>Средство соблюдения параметрических норм, которое подразумевает применение существующих, как правило, нормативных требований, одобренных уполномоченным органом по делам архитектуры, градостроительства и ст</w:t>
      </w:r>
      <w:r>
        <w:t>роительства.</w:t>
      </w:r>
    </w:p>
    <w:p w:rsidR="00000000" w:rsidRDefault="00204CA5">
      <w:pPr>
        <w:ind w:firstLine="426"/>
        <w:jc w:val="both"/>
      </w:pPr>
      <w:r>
        <w:rPr>
          <w:b/>
          <w:bCs/>
        </w:rPr>
        <w:t> </w:t>
      </w:r>
    </w:p>
    <w:p w:rsidR="00000000" w:rsidRDefault="00204CA5">
      <w:pPr>
        <w:ind w:firstLine="426"/>
        <w:jc w:val="both"/>
      </w:pPr>
      <w:r>
        <w:rPr>
          <w:b/>
          <w:bCs/>
        </w:rPr>
        <w:t> </w:t>
      </w:r>
    </w:p>
    <w:p w:rsidR="00000000" w:rsidRDefault="00204CA5">
      <w:pPr>
        <w:jc w:val="center"/>
      </w:pPr>
      <w:r>
        <w:rPr>
          <w:rStyle w:val="s1"/>
        </w:rPr>
        <w:t>4. ПРИЕМЛЕМЫЕ СТРОИТЕЛЬНЫЕ РЕШЕНИЯ АЭРОДРОМОВ</w:t>
      </w:r>
    </w:p>
    <w:p w:rsidR="00000000" w:rsidRDefault="00204CA5">
      <w:pPr>
        <w:ind w:firstLine="426"/>
        <w:jc w:val="both"/>
      </w:pPr>
      <w:r>
        <w:rPr>
          <w:b/>
          <w:bCs/>
        </w:rPr>
        <w:t> </w:t>
      </w:r>
    </w:p>
    <w:p w:rsidR="00000000" w:rsidRDefault="00204CA5">
      <w:pPr>
        <w:ind w:firstLine="426"/>
        <w:jc w:val="both"/>
      </w:pPr>
      <w:r>
        <w:rPr>
          <w:b/>
          <w:bCs/>
        </w:rPr>
        <w:t>4.1 Общие положения</w:t>
      </w:r>
    </w:p>
    <w:p w:rsidR="00000000" w:rsidRDefault="00204CA5">
      <w:pPr>
        <w:ind w:firstLine="426"/>
        <w:jc w:val="both"/>
      </w:pPr>
      <w:r>
        <w:t xml:space="preserve">4.1.1. Основные требования для строительства и реконструкции аэродромов по обеспечению безопасности их эксплуатации, в том числе, по механической прочности и устойчивости </w:t>
      </w:r>
      <w:r>
        <w:t xml:space="preserve">при их эксплуатации (безопасности), пожарной безопасности, а также защиты жизни и здоровья людей и охраны окружающей среды, подлежащие к обязательному их соблюдению и применению приведены в строительных нормах </w:t>
      </w:r>
      <w:hyperlink r:id="rId78" w:history="1">
        <w:r>
          <w:rPr>
            <w:rStyle w:val="a3"/>
          </w:rPr>
          <w:t>СН РК 3.03-19</w:t>
        </w:r>
      </w:hyperlink>
      <w:r>
        <w:t>.</w:t>
      </w:r>
    </w:p>
    <w:p w:rsidR="00000000" w:rsidRDefault="00204CA5">
      <w:pPr>
        <w:ind w:firstLine="426"/>
        <w:jc w:val="both"/>
      </w:pPr>
      <w:r>
        <w:t>4.1.2. Гражданские аэродромы подразделяют на классы А, Б, В, Г, Д и Е, вертодромы - на классы I, II и III в соответствии с требованиями ведомственных нормативных документов.</w:t>
      </w:r>
    </w:p>
    <w:p w:rsidR="00000000" w:rsidRDefault="00204CA5">
      <w:pPr>
        <w:ind w:firstLine="426"/>
        <w:jc w:val="both"/>
      </w:pPr>
      <w:r>
        <w:t xml:space="preserve">4.1.3. Ветровая загрузка летной полосы аэродрома (вероятная частота использования </w:t>
      </w:r>
      <w:r>
        <w:t>какого-либо определенного направления полосы, выраженная в процентах ко всем направлениям ветров) и скорость нормальной составляющей ветра должны соответствовать приведенным в таблице 1.</w:t>
      </w:r>
    </w:p>
    <w:p w:rsidR="00000000" w:rsidRDefault="00204CA5">
      <w:pPr>
        <w:ind w:firstLine="426"/>
        <w:jc w:val="both"/>
      </w:pPr>
      <w:r>
        <w:t>Ветровую загрузку надлежит рассчитывать для 8 или 16 румбов с использ</w:t>
      </w:r>
      <w:r>
        <w:t>ованием данных наблюдений ближайшей к аэродрому метеорологической станции за возможно длительный период, но не менее чем за 5 лет.</w:t>
      </w:r>
    </w:p>
    <w:p w:rsidR="00000000" w:rsidRDefault="00204CA5">
      <w:pPr>
        <w:ind w:firstLine="426"/>
        <w:jc w:val="both"/>
      </w:pPr>
      <w:r>
        <w:rPr>
          <w:b/>
          <w:bCs/>
        </w:rPr>
        <w:t> </w:t>
      </w:r>
    </w:p>
    <w:p w:rsidR="00000000" w:rsidRDefault="00204CA5">
      <w:pPr>
        <w:ind w:firstLine="426"/>
        <w:jc w:val="center"/>
      </w:pPr>
      <w:r>
        <w:rPr>
          <w:b/>
          <w:bCs/>
        </w:rPr>
        <w:t>Таблица 1 - Минимальная ветровая нагрузка и максимальная допускаемая скорость ветра</w:t>
      </w:r>
    </w:p>
    <w:p w:rsidR="00000000" w:rsidRDefault="00204CA5">
      <w:pPr>
        <w:ind w:firstLine="426"/>
        <w:jc w:val="both"/>
      </w:pPr>
      <w:r>
        <w:t> </w:t>
      </w:r>
    </w:p>
    <w:tbl>
      <w:tblPr>
        <w:tblW w:w="0" w:type="auto"/>
        <w:tblInd w:w="40" w:type="dxa"/>
        <w:tblCellMar>
          <w:left w:w="0" w:type="dxa"/>
          <w:right w:w="0" w:type="dxa"/>
        </w:tblCellMar>
        <w:tblLook w:val="04A0" w:firstRow="1" w:lastRow="0" w:firstColumn="1" w:lastColumn="0" w:noHBand="0" w:noVBand="1"/>
      </w:tblPr>
      <w:tblGrid>
        <w:gridCol w:w="2546"/>
        <w:gridCol w:w="3374"/>
        <w:gridCol w:w="3375"/>
      </w:tblGrid>
      <w:tr w:rsidR="00000000">
        <w:trPr>
          <w:trHeight w:val="20"/>
        </w:trPr>
        <w:tc>
          <w:tcPr>
            <w:tcW w:w="2563"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Класс аэродрома</w:t>
            </w:r>
          </w:p>
        </w:tc>
        <w:tc>
          <w:tcPr>
            <w:tcW w:w="3398"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 xml:space="preserve">Минимальная ветровая </w:t>
            </w:r>
            <w:r>
              <w:t>загрузка летной полосы, %</w:t>
            </w:r>
          </w:p>
        </w:tc>
        <w:tc>
          <w:tcPr>
            <w:tcW w:w="3398"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Максимально допускаемая скорость нормальной составляющей ветра, м/с</w:t>
            </w:r>
          </w:p>
        </w:tc>
      </w:tr>
      <w:tr w:rsidR="00000000">
        <w:trPr>
          <w:trHeight w:val="20"/>
        </w:trPr>
        <w:tc>
          <w:tcPr>
            <w:tcW w:w="2563"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А, Б, В, Г</w:t>
            </w:r>
          </w:p>
        </w:tc>
        <w:tc>
          <w:tcPr>
            <w:tcW w:w="3398" w:type="dxa"/>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98</w:t>
            </w:r>
          </w:p>
        </w:tc>
        <w:tc>
          <w:tcPr>
            <w:tcW w:w="3398" w:type="dxa"/>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12</w:t>
            </w:r>
          </w:p>
        </w:tc>
      </w:tr>
      <w:tr w:rsidR="00000000">
        <w:trPr>
          <w:trHeight w:val="20"/>
        </w:trPr>
        <w:tc>
          <w:tcPr>
            <w:tcW w:w="2563"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lastRenderedPageBreak/>
              <w:t>Д</w:t>
            </w:r>
          </w:p>
        </w:tc>
        <w:tc>
          <w:tcPr>
            <w:tcW w:w="3398" w:type="dxa"/>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95</w:t>
            </w:r>
          </w:p>
        </w:tc>
        <w:tc>
          <w:tcPr>
            <w:tcW w:w="3398" w:type="dxa"/>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8</w:t>
            </w:r>
          </w:p>
        </w:tc>
      </w:tr>
      <w:tr w:rsidR="00000000">
        <w:trPr>
          <w:trHeight w:val="20"/>
        </w:trPr>
        <w:tc>
          <w:tcPr>
            <w:tcW w:w="2563"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Е</w:t>
            </w:r>
          </w:p>
        </w:tc>
        <w:tc>
          <w:tcPr>
            <w:tcW w:w="339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90</w:t>
            </w:r>
          </w:p>
        </w:tc>
        <w:tc>
          <w:tcPr>
            <w:tcW w:w="339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6</w:t>
            </w:r>
          </w:p>
        </w:tc>
      </w:tr>
    </w:tbl>
    <w:p w:rsidR="00000000" w:rsidRDefault="00204CA5">
      <w:pPr>
        <w:ind w:firstLine="426"/>
        <w:jc w:val="both"/>
      </w:pPr>
      <w:r>
        <w:t> </w:t>
      </w:r>
    </w:p>
    <w:p w:rsidR="00000000" w:rsidRDefault="00204CA5">
      <w:pPr>
        <w:ind w:firstLine="426"/>
        <w:jc w:val="both"/>
      </w:pPr>
      <w:r>
        <w:t>В случаях, когда не обеспечивается требуемая минимальная ветровая загрузка ЛП, следует предусматривать вспомогательную ВПП, располагаемую по отношению к основной под углом, значение которого устанавливается в соответствии с требованиями ведомственных норма</w:t>
      </w:r>
      <w:r>
        <w:t>тивных документов.</w:t>
      </w:r>
    </w:p>
    <w:p w:rsidR="00000000" w:rsidRDefault="00204CA5">
      <w:pPr>
        <w:ind w:firstLine="426"/>
        <w:jc w:val="both"/>
      </w:pPr>
      <w:r>
        <w:rPr>
          <w:b/>
          <w:bCs/>
        </w:rPr>
        <w:t xml:space="preserve">4.2 Геометрические параметры элементов аэродромов и вертодромов </w:t>
      </w:r>
    </w:p>
    <w:p w:rsidR="00000000" w:rsidRDefault="00204CA5">
      <w:pPr>
        <w:ind w:firstLine="426"/>
        <w:jc w:val="both"/>
      </w:pPr>
      <w:r>
        <w:rPr>
          <w:b/>
          <w:bCs/>
        </w:rPr>
        <w:t>Элементы аэродромов</w:t>
      </w:r>
    </w:p>
    <w:p w:rsidR="00000000" w:rsidRDefault="00204CA5">
      <w:pPr>
        <w:ind w:firstLine="426"/>
        <w:jc w:val="both"/>
      </w:pPr>
      <w:r>
        <w:t>4.2.1. ЛП должна простираться на длину не менее 60 м за каждым концом ВПП или КПТ (если она есть) для ВПП классов А, Б, В, Г, Д и 30 м для ВПП класса Е.</w:t>
      </w:r>
    </w:p>
    <w:p w:rsidR="00000000" w:rsidRDefault="00204CA5">
      <w:pPr>
        <w:ind w:firstLine="426"/>
        <w:jc w:val="both"/>
      </w:pPr>
      <w:r>
        <w:t>Ширину ЛП должна быть не менее 150 м в каждую сторону от оси ВПП для ВПП классов А, Б, В, Г (общая ширина min 300 м) и 75 м для ВПП классов Д и Е (общая ширина min 150 м).</w:t>
      </w:r>
    </w:p>
    <w:p w:rsidR="00000000" w:rsidRDefault="00204CA5">
      <w:pPr>
        <w:ind w:firstLine="426"/>
        <w:jc w:val="both"/>
      </w:pPr>
      <w:r>
        <w:t>4.2.2. Часть ЛП (которая включает оборудованную или необорудованную ВПП), расположе</w:t>
      </w:r>
      <w:r>
        <w:t>нная по обе стороны от оси ВПП (на всем протяжении ЛП) должна быть спланирована и подготовлена таким образом, чтобы свести к минимуму риск повреждения воздушного судна при приземлении с недолетом или выкатывании за пределы ВПП.</w:t>
      </w:r>
    </w:p>
    <w:p w:rsidR="00000000" w:rsidRDefault="00204CA5">
      <w:pPr>
        <w:ind w:firstLine="426"/>
        <w:jc w:val="both"/>
      </w:pPr>
      <w:r>
        <w:t>Коэффициент уплотнения грунт</w:t>
      </w:r>
      <w:r>
        <w:t>ов должен быть не менее: для песков и супесей - 0,90, для суглинков и глин - 0,95.</w:t>
      </w:r>
    </w:p>
    <w:p w:rsidR="00000000" w:rsidRDefault="00204CA5">
      <w:pPr>
        <w:ind w:firstLine="426"/>
        <w:jc w:val="both"/>
      </w:pPr>
      <w:r>
        <w:t>4.2.3. Ширину отдельных элементов ЛП следует принимать не менее, указанных в таблице 2.</w:t>
      </w:r>
    </w:p>
    <w:p w:rsidR="00000000" w:rsidRDefault="00204CA5">
      <w:pPr>
        <w:ind w:firstLine="426"/>
        <w:jc w:val="both"/>
      </w:pPr>
      <w:r>
        <w:t>Для гражданских аэродромов, располагаемых в сложных инженерно-геологических, стесненн</w:t>
      </w:r>
      <w:r>
        <w:t>ых планировочных и топографических условиях (при наличии зданий и сооружений, не подлежащих сносу или переустройству, и т.п.), на ценных сельскохозяйственных землях (орошаемых и других мелиорированных землях, участках, занятых многолетними плодовыми насажд</w:t>
      </w:r>
      <w:r>
        <w:t>ениями и виноградниками, а также на участках с высоким естественным плодородием почв и других, приравниваемых к ним земельных угодий) ЛП допускается проектировать без ГВПП.</w:t>
      </w:r>
    </w:p>
    <w:p w:rsidR="00000000" w:rsidRDefault="00204CA5">
      <w:pPr>
        <w:ind w:firstLine="426"/>
        <w:jc w:val="both"/>
      </w:pPr>
      <w:r>
        <w:t xml:space="preserve">При соответствующем технико-экономическом обосновании допускается принимать ширину </w:t>
      </w:r>
      <w:r>
        <w:t>ИВПП, отличную от указанной в таблице 2, с учетом конкретных типов воздушных судов и применяемой строительной техники.</w:t>
      </w:r>
    </w:p>
    <w:p w:rsidR="00000000" w:rsidRDefault="00204CA5">
      <w:pPr>
        <w:ind w:firstLine="426"/>
        <w:jc w:val="both"/>
      </w:pPr>
      <w:r>
        <w:rPr>
          <w:b/>
          <w:bCs/>
        </w:rPr>
        <w:t> </w:t>
      </w:r>
    </w:p>
    <w:p w:rsidR="00000000" w:rsidRDefault="00204CA5">
      <w:pPr>
        <w:ind w:firstLine="426"/>
        <w:jc w:val="center"/>
      </w:pPr>
      <w:r>
        <w:rPr>
          <w:b/>
          <w:bCs/>
        </w:rPr>
        <w:t>Таблица 2 - Ширина элементов летной полосы</w:t>
      </w:r>
    </w:p>
    <w:p w:rsidR="00000000" w:rsidRDefault="00204CA5">
      <w:pPr>
        <w:ind w:firstLine="426"/>
        <w:jc w:val="center"/>
      </w:pPr>
      <w:r>
        <w:t> </w:t>
      </w:r>
    </w:p>
    <w:tbl>
      <w:tblPr>
        <w:tblW w:w="0" w:type="auto"/>
        <w:tblInd w:w="40" w:type="dxa"/>
        <w:tblCellMar>
          <w:left w:w="0" w:type="dxa"/>
          <w:right w:w="0" w:type="dxa"/>
        </w:tblCellMar>
        <w:tblLook w:val="04A0" w:firstRow="1" w:lastRow="0" w:firstColumn="1" w:lastColumn="0" w:noHBand="0" w:noVBand="1"/>
      </w:tblPr>
      <w:tblGrid>
        <w:gridCol w:w="3105"/>
        <w:gridCol w:w="1030"/>
        <w:gridCol w:w="1030"/>
        <w:gridCol w:w="1037"/>
        <w:gridCol w:w="1028"/>
        <w:gridCol w:w="1028"/>
        <w:gridCol w:w="1037"/>
      </w:tblGrid>
      <w:tr w:rsidR="00000000">
        <w:trPr>
          <w:trHeight w:val="20"/>
        </w:trPr>
        <w:tc>
          <w:tcPr>
            <w:tcW w:w="3120" w:type="dxa"/>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Элементы</w:t>
            </w:r>
          </w:p>
          <w:p w:rsidR="00000000" w:rsidRDefault="00204CA5">
            <w:pPr>
              <w:jc w:val="center"/>
            </w:pPr>
            <w:r>
              <w:t>ЛП</w:t>
            </w:r>
          </w:p>
        </w:tc>
        <w:tc>
          <w:tcPr>
            <w:tcW w:w="6240" w:type="dxa"/>
            <w:gridSpan w:val="6"/>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Ширина, м, элементов ЛП для аэродромов классов</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204CA5">
            <w:pPr>
              <w:autoSpaceDE/>
              <w:autoSpaceDN/>
            </w:pPr>
          </w:p>
        </w:tc>
        <w:tc>
          <w:tcPr>
            <w:tcW w:w="103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А</w:t>
            </w:r>
          </w:p>
        </w:tc>
        <w:tc>
          <w:tcPr>
            <w:tcW w:w="103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Б</w:t>
            </w:r>
          </w:p>
        </w:tc>
        <w:tc>
          <w:tcPr>
            <w:tcW w:w="104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В</w:t>
            </w:r>
          </w:p>
        </w:tc>
        <w:tc>
          <w:tcPr>
            <w:tcW w:w="103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Г</w:t>
            </w:r>
          </w:p>
        </w:tc>
        <w:tc>
          <w:tcPr>
            <w:tcW w:w="103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Д</w:t>
            </w:r>
          </w:p>
        </w:tc>
        <w:tc>
          <w:tcPr>
            <w:tcW w:w="104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Е</w:t>
            </w:r>
          </w:p>
        </w:tc>
      </w:tr>
      <w:tr w:rsidR="00000000">
        <w:trPr>
          <w:trHeight w:val="20"/>
        </w:trPr>
        <w:tc>
          <w:tcPr>
            <w:tcW w:w="312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ИВПП</w:t>
            </w:r>
          </w:p>
        </w:tc>
        <w:tc>
          <w:tcPr>
            <w:tcW w:w="103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60</w:t>
            </w:r>
          </w:p>
        </w:tc>
        <w:tc>
          <w:tcPr>
            <w:tcW w:w="103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45</w:t>
            </w:r>
          </w:p>
        </w:tc>
        <w:tc>
          <w:tcPr>
            <w:tcW w:w="104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45</w:t>
            </w:r>
          </w:p>
        </w:tc>
        <w:tc>
          <w:tcPr>
            <w:tcW w:w="103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35</w:t>
            </w:r>
          </w:p>
        </w:tc>
        <w:tc>
          <w:tcPr>
            <w:tcW w:w="103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28</w:t>
            </w:r>
          </w:p>
        </w:tc>
        <w:tc>
          <w:tcPr>
            <w:tcW w:w="104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21</w:t>
            </w:r>
          </w:p>
        </w:tc>
      </w:tr>
      <w:tr w:rsidR="00000000">
        <w:trPr>
          <w:trHeight w:val="20"/>
        </w:trPr>
        <w:tc>
          <w:tcPr>
            <w:tcW w:w="312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ИВПП+БПБ</w:t>
            </w:r>
          </w:p>
        </w:tc>
        <w:tc>
          <w:tcPr>
            <w:tcW w:w="103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75</w:t>
            </w:r>
          </w:p>
        </w:tc>
        <w:tc>
          <w:tcPr>
            <w:tcW w:w="103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60</w:t>
            </w:r>
          </w:p>
        </w:tc>
        <w:tc>
          <w:tcPr>
            <w:tcW w:w="104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60</w:t>
            </w:r>
          </w:p>
        </w:tc>
        <w:tc>
          <w:tcPr>
            <w:tcW w:w="103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w:t>
            </w:r>
          </w:p>
        </w:tc>
        <w:tc>
          <w:tcPr>
            <w:tcW w:w="103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w:t>
            </w:r>
          </w:p>
        </w:tc>
        <w:tc>
          <w:tcPr>
            <w:tcW w:w="104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w:t>
            </w:r>
          </w:p>
        </w:tc>
      </w:tr>
      <w:tr w:rsidR="00000000">
        <w:trPr>
          <w:trHeight w:val="20"/>
        </w:trPr>
        <w:tc>
          <w:tcPr>
            <w:tcW w:w="312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ГВПП</w:t>
            </w:r>
          </w:p>
        </w:tc>
        <w:tc>
          <w:tcPr>
            <w:tcW w:w="103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100</w:t>
            </w:r>
          </w:p>
        </w:tc>
        <w:tc>
          <w:tcPr>
            <w:tcW w:w="103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100</w:t>
            </w:r>
          </w:p>
        </w:tc>
        <w:tc>
          <w:tcPr>
            <w:tcW w:w="104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85</w:t>
            </w:r>
          </w:p>
        </w:tc>
        <w:tc>
          <w:tcPr>
            <w:tcW w:w="103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75</w:t>
            </w:r>
          </w:p>
        </w:tc>
        <w:tc>
          <w:tcPr>
            <w:tcW w:w="103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75</w:t>
            </w:r>
          </w:p>
        </w:tc>
        <w:tc>
          <w:tcPr>
            <w:tcW w:w="104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60</w:t>
            </w:r>
          </w:p>
        </w:tc>
      </w:tr>
      <w:tr w:rsidR="00000000">
        <w:trPr>
          <w:trHeight w:val="20"/>
        </w:trPr>
        <w:tc>
          <w:tcPr>
            <w:tcW w:w="312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Спланированная часть ЛП</w:t>
            </w:r>
          </w:p>
        </w:tc>
        <w:tc>
          <w:tcPr>
            <w:tcW w:w="103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80</w:t>
            </w:r>
          </w:p>
        </w:tc>
        <w:tc>
          <w:tcPr>
            <w:tcW w:w="103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80</w:t>
            </w:r>
          </w:p>
        </w:tc>
        <w:tc>
          <w:tcPr>
            <w:tcW w:w="104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70</w:t>
            </w:r>
          </w:p>
        </w:tc>
        <w:tc>
          <w:tcPr>
            <w:tcW w:w="103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65</w:t>
            </w:r>
          </w:p>
        </w:tc>
        <w:tc>
          <w:tcPr>
            <w:tcW w:w="103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55</w:t>
            </w:r>
          </w:p>
        </w:tc>
        <w:tc>
          <w:tcPr>
            <w:tcW w:w="104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40</w:t>
            </w:r>
          </w:p>
        </w:tc>
      </w:tr>
    </w:tbl>
    <w:p w:rsidR="00000000" w:rsidRDefault="00204CA5">
      <w:pPr>
        <w:ind w:firstLine="426"/>
        <w:jc w:val="both"/>
      </w:pPr>
      <w:r>
        <w:t> </w:t>
      </w:r>
    </w:p>
    <w:p w:rsidR="00000000" w:rsidRDefault="00204CA5">
      <w:pPr>
        <w:ind w:firstLine="426"/>
        <w:jc w:val="both"/>
      </w:pPr>
      <w:r>
        <w:t>4.2.4. Грунты на грунтовых элементах летного поля должны быть уплотнены. Коэффициент уплотнения грунтов на глубину до 30 см должен быть не менее:</w:t>
      </w:r>
    </w:p>
    <w:p w:rsidR="00000000" w:rsidRDefault="00204CA5">
      <w:pPr>
        <w:ind w:firstLine="426"/>
        <w:jc w:val="both"/>
      </w:pPr>
      <w:r>
        <w:t>- на стартовых участках ГВПП, MC, местах опробования двигателей, путях руления: для песков и супесей - 0,95, д</w:t>
      </w:r>
      <w:r>
        <w:t>ля суглинков и глин - 1,00;</w:t>
      </w:r>
    </w:p>
    <w:p w:rsidR="00000000" w:rsidRDefault="00204CA5">
      <w:pPr>
        <w:ind w:firstLine="426"/>
        <w:jc w:val="both"/>
      </w:pPr>
      <w:r>
        <w:t>- на средних участках ГВППи остальных грунтовых элементах ЛП, а также для насыпных грунтов на летном поле, не входящих в ЛП, - 0,90 для песков и супесей и 0,95 для суглинков и глин.</w:t>
      </w:r>
    </w:p>
    <w:p w:rsidR="00000000" w:rsidRDefault="00204CA5">
      <w:pPr>
        <w:ind w:firstLine="426"/>
        <w:jc w:val="both"/>
      </w:pPr>
      <w:r>
        <w:t>Ниже (на глубину до 55 и до 70 см) коэффициент</w:t>
      </w:r>
      <w:r>
        <w:t xml:space="preserve"> уплотнения может быть снижен не более чем на 5 и 15% соответственно.</w:t>
      </w:r>
    </w:p>
    <w:p w:rsidR="00000000" w:rsidRDefault="00204CA5">
      <w:pPr>
        <w:ind w:firstLine="426"/>
        <w:jc w:val="both"/>
      </w:pPr>
      <w:r>
        <w:lastRenderedPageBreak/>
        <w:t>4.2.5. Боковые полосы безопасности должны иметь сопоставимые с ИВПП уклоны и выдерживать нагрузку, создаваемую самолетом при выкатывании, не вызывая у него конструктивных повреждений, ил</w:t>
      </w:r>
      <w:r>
        <w:t>и нагрузку наземных транспортных средств, которые могут передвигаться по обочине.</w:t>
      </w:r>
    </w:p>
    <w:p w:rsidR="00000000" w:rsidRDefault="00204CA5">
      <w:pPr>
        <w:ind w:firstLine="426"/>
        <w:jc w:val="both"/>
      </w:pPr>
      <w:r>
        <w:t>Для аэродромов класса Г, Д и Е вдоль кромок ИВПП следует предусматривать укрепленные отмостки (сопряжения) шириной не менее 1,5 м а в местах уширения ИВПП необходимо предусма</w:t>
      </w:r>
      <w:r>
        <w:t>тривать укрепленные обочины шириной 5 м, при эксплуатации самолетов с расстоянием между осями внешних двигателей 30 м и более - укрепленные обочины шириной 9 м.</w:t>
      </w:r>
    </w:p>
    <w:p w:rsidR="00000000" w:rsidRDefault="00204CA5">
      <w:pPr>
        <w:ind w:firstLine="426"/>
        <w:jc w:val="both"/>
      </w:pPr>
      <w:r>
        <w:t>4.2.6. При отсутствии РД, примыкающей к концевому участку ИВПП, или при ее недостаточной прочно</w:t>
      </w:r>
      <w:r>
        <w:t>сти для разворота ВС должно предусматриваться уширение ИВПП слева или справа от нее, обеспечивающее безопасный разворот воздушного судна расчетного типа на 180° и выход его на ось ИВПП на минимальном расстоянии от ее конца. Ширина ИВПП в местах уширения до</w:t>
      </w:r>
      <w:r>
        <w:t>лжна быть не менее 95 м для ИВПП классов А, 75 м для ИВПП классов Б, В и 45 м для ИВПП классов Г и Д.</w:t>
      </w:r>
    </w:p>
    <w:p w:rsidR="00000000" w:rsidRDefault="00204CA5">
      <w:pPr>
        <w:ind w:firstLine="426"/>
        <w:jc w:val="both"/>
      </w:pPr>
      <w:r>
        <w:t>4.2.7. Для защиты приземляющихся воздушных судов от удара о торец ИВПП и предотвращения эрозии от струй газов ВС грунтовые участки, примыкающие к торцам И</w:t>
      </w:r>
      <w:r>
        <w:t>ВПП, необходимо укреплять на расстояние не менее 60 м для ИВПП класса А, 50 м для ИВПП классов Б и В и 30 м для ИВПП классов Г и Д. Для аэродромов, принимающих ВС типа В-747 и кодовой буквы «F» по классификации Международной организации ИКАО длину укреплен</w:t>
      </w:r>
      <w:r>
        <w:t>ного участка следует принимать не менее 120 м. Ширина укрепленных участков должна быть не менее ширины ИВПП с боковыми полосами безопасности.</w:t>
      </w:r>
    </w:p>
    <w:p w:rsidR="00000000" w:rsidRDefault="00204CA5">
      <w:pPr>
        <w:ind w:firstLine="426"/>
        <w:jc w:val="both"/>
      </w:pPr>
      <w:r>
        <w:t>4.2.8. Для уменьшения риска повреждения, который может возникнуть для самолета при приземлении с недолетом или при</w:t>
      </w:r>
      <w:r>
        <w:t xml:space="preserve"> выкатывании за пределы ВПП у каждого конца ЛП следует предусматривать концевые зоны безопасности (КЗБ) длиной не менее 90 м и шириной не менее двукратной ширины ВПП.</w:t>
      </w:r>
    </w:p>
    <w:p w:rsidR="00000000" w:rsidRDefault="00204CA5">
      <w:pPr>
        <w:ind w:firstLine="426"/>
        <w:jc w:val="both"/>
      </w:pPr>
      <w:r>
        <w:t>4.2.9. Необходимость устройства КПТ и СЗ определяется в зависимости от физических характе</w:t>
      </w:r>
      <w:r>
        <w:t>ристик участка за торцом ВПП и летных характеристик планируемых к эксплуатации воздушных судов.</w:t>
      </w:r>
    </w:p>
    <w:p w:rsidR="00000000" w:rsidRDefault="00204CA5">
      <w:pPr>
        <w:ind w:firstLine="426"/>
        <w:jc w:val="both"/>
      </w:pPr>
      <w:r>
        <w:t>Ширина СЗ должна быть не менее 75 м в каждую сторону от продолжения осевой линии ВПП.</w:t>
      </w:r>
    </w:p>
    <w:p w:rsidR="00000000" w:rsidRDefault="00204CA5">
      <w:pPr>
        <w:ind w:firstLine="426"/>
        <w:jc w:val="both"/>
      </w:pPr>
      <w:r>
        <w:t>Ширина КПТ должна быть равна ширине ВПП, к которой она примыкает.</w:t>
      </w:r>
    </w:p>
    <w:p w:rsidR="00000000" w:rsidRDefault="00204CA5">
      <w:pPr>
        <w:ind w:firstLine="426"/>
        <w:jc w:val="both"/>
      </w:pPr>
      <w:r>
        <w:t xml:space="preserve">4.2.10. </w:t>
      </w:r>
      <w:r>
        <w:t>Для увеличения пропускной способности ИВПП и сокращения путей руления воздушных судов при соответствующем обосновании следует предусматривать соединительные РД, в том числе РД скоростного схода, размещаемые под углом 30-45° к ИВПП.</w:t>
      </w:r>
    </w:p>
    <w:p w:rsidR="00000000" w:rsidRDefault="00204CA5">
      <w:pPr>
        <w:ind w:firstLine="426"/>
        <w:jc w:val="both"/>
      </w:pPr>
      <w:r>
        <w:t>4.2.11. Для аэродромов классов А и Б совмещение магистральной РД с MC, перронами и площадками специального назначения не допускается. РД, соединяющие магистральную РД с MC, перронами и площадками специального назначения, следует проектировать в соответстви</w:t>
      </w:r>
      <w:r>
        <w:t>и с требованиями, предъявляемыми к соединительным РД.</w:t>
      </w:r>
    </w:p>
    <w:p w:rsidR="00000000" w:rsidRDefault="00204CA5">
      <w:pPr>
        <w:ind w:firstLine="426"/>
        <w:jc w:val="both"/>
      </w:pPr>
      <w:r>
        <w:t>4.2.12. Ширину РД аэродромов необходимо принимать в соответствии с табл. 3. Ширину магистральной или соединительной РД с жестким покрытием аэродромов классов Б и В допускается увеличивать до 22,5 м исхо</w:t>
      </w:r>
      <w:r>
        <w:t>дя из ширины захвата бетоноукладочных машин.</w:t>
      </w:r>
    </w:p>
    <w:p w:rsidR="00000000" w:rsidRDefault="00204CA5">
      <w:pPr>
        <w:ind w:firstLine="426"/>
        <w:jc w:val="both"/>
      </w:pPr>
      <w:r>
        <w:t>Для РД, предназначенных для эксплуатации ВС с размахом крыла более 75 м, ширина РД должна быть не менее 25 м.</w:t>
      </w:r>
    </w:p>
    <w:p w:rsidR="00000000" w:rsidRDefault="00204CA5">
      <w:pPr>
        <w:ind w:firstLine="426"/>
        <w:jc w:val="both"/>
      </w:pPr>
      <w:r>
        <w:rPr>
          <w:b/>
          <w:bCs/>
        </w:rPr>
        <w:t> </w:t>
      </w:r>
    </w:p>
    <w:p w:rsidR="00000000" w:rsidRDefault="00204CA5">
      <w:pPr>
        <w:ind w:firstLine="426"/>
        <w:jc w:val="center"/>
      </w:pPr>
      <w:r>
        <w:rPr>
          <w:b/>
          <w:bCs/>
        </w:rPr>
        <w:t>Таблица 3 - Ширина рулежных дорожек</w:t>
      </w:r>
    </w:p>
    <w:p w:rsidR="00000000" w:rsidRDefault="00204CA5">
      <w:pPr>
        <w:ind w:firstLine="426"/>
        <w:jc w:val="center"/>
      </w:pPr>
      <w:r>
        <w:t> </w:t>
      </w:r>
    </w:p>
    <w:tbl>
      <w:tblPr>
        <w:tblW w:w="0" w:type="auto"/>
        <w:tblInd w:w="40" w:type="dxa"/>
        <w:tblCellMar>
          <w:left w:w="0" w:type="dxa"/>
          <w:right w:w="0" w:type="dxa"/>
        </w:tblCellMar>
        <w:tblLook w:val="04A0" w:firstRow="1" w:lastRow="0" w:firstColumn="1" w:lastColumn="0" w:noHBand="0" w:noVBand="1"/>
      </w:tblPr>
      <w:tblGrid>
        <w:gridCol w:w="4079"/>
        <w:gridCol w:w="1053"/>
        <w:gridCol w:w="1043"/>
        <w:gridCol w:w="1053"/>
        <w:gridCol w:w="1043"/>
        <w:gridCol w:w="1024"/>
      </w:tblGrid>
      <w:tr w:rsidR="00000000">
        <w:trPr>
          <w:trHeight w:val="20"/>
        </w:trPr>
        <w:tc>
          <w:tcPr>
            <w:tcW w:w="4090" w:type="dxa"/>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РД</w:t>
            </w:r>
          </w:p>
        </w:tc>
        <w:tc>
          <w:tcPr>
            <w:tcW w:w="5231" w:type="dxa"/>
            <w:gridSpan w:val="5"/>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Ширина РД, м, для аэродромов классов</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204CA5">
            <w:pPr>
              <w:autoSpaceDE/>
              <w:autoSpaceDN/>
            </w:pPr>
          </w:p>
        </w:tc>
        <w:tc>
          <w:tcPr>
            <w:tcW w:w="105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 А</w:t>
            </w:r>
          </w:p>
        </w:tc>
        <w:tc>
          <w:tcPr>
            <w:tcW w:w="104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Б, В</w:t>
            </w:r>
          </w:p>
        </w:tc>
        <w:tc>
          <w:tcPr>
            <w:tcW w:w="105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Г</w:t>
            </w:r>
          </w:p>
        </w:tc>
        <w:tc>
          <w:tcPr>
            <w:tcW w:w="104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Д</w:t>
            </w:r>
          </w:p>
        </w:tc>
        <w:tc>
          <w:tcPr>
            <w:tcW w:w="102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Е</w:t>
            </w:r>
          </w:p>
        </w:tc>
      </w:tr>
      <w:tr w:rsidR="00000000">
        <w:trPr>
          <w:trHeight w:val="20"/>
        </w:trPr>
        <w:tc>
          <w:tcPr>
            <w:tcW w:w="409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Магистральная или соединительная</w:t>
            </w:r>
          </w:p>
        </w:tc>
        <w:tc>
          <w:tcPr>
            <w:tcW w:w="105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23</w:t>
            </w:r>
          </w:p>
        </w:tc>
        <w:tc>
          <w:tcPr>
            <w:tcW w:w="104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21</w:t>
            </w:r>
          </w:p>
        </w:tc>
        <w:tc>
          <w:tcPr>
            <w:tcW w:w="105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16</w:t>
            </w:r>
          </w:p>
        </w:tc>
        <w:tc>
          <w:tcPr>
            <w:tcW w:w="104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14</w:t>
            </w:r>
          </w:p>
        </w:tc>
        <w:tc>
          <w:tcPr>
            <w:tcW w:w="102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10</w:t>
            </w:r>
          </w:p>
        </w:tc>
      </w:tr>
      <w:tr w:rsidR="00000000">
        <w:trPr>
          <w:trHeight w:val="20"/>
        </w:trPr>
        <w:tc>
          <w:tcPr>
            <w:tcW w:w="409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lastRenderedPageBreak/>
              <w:t>Вспомогательная</w:t>
            </w:r>
          </w:p>
        </w:tc>
        <w:tc>
          <w:tcPr>
            <w:tcW w:w="105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21</w:t>
            </w:r>
          </w:p>
        </w:tc>
        <w:tc>
          <w:tcPr>
            <w:tcW w:w="104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18</w:t>
            </w:r>
          </w:p>
        </w:tc>
        <w:tc>
          <w:tcPr>
            <w:tcW w:w="105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14</w:t>
            </w:r>
          </w:p>
        </w:tc>
        <w:tc>
          <w:tcPr>
            <w:tcW w:w="104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12</w:t>
            </w:r>
          </w:p>
        </w:tc>
        <w:tc>
          <w:tcPr>
            <w:tcW w:w="102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8</w:t>
            </w:r>
          </w:p>
        </w:tc>
      </w:tr>
    </w:tbl>
    <w:p w:rsidR="00000000" w:rsidRDefault="00204CA5">
      <w:pPr>
        <w:ind w:firstLine="426"/>
        <w:jc w:val="both"/>
      </w:pPr>
      <w:r>
        <w:t> </w:t>
      </w:r>
    </w:p>
    <w:p w:rsidR="00000000" w:rsidRDefault="00204CA5">
      <w:pPr>
        <w:ind w:firstLine="426"/>
        <w:jc w:val="both"/>
      </w:pPr>
      <w:r>
        <w:t>Для аэродромов класса А, Б и В симметрично с двух сторон РД должны быть предусмотрены боковые полосы безопасности. Общая ширина РД и боковых полос безопасности должна быть не менее:</w:t>
      </w:r>
    </w:p>
    <w:p w:rsidR="00000000" w:rsidRDefault="00204CA5">
      <w:pPr>
        <w:ind w:firstLine="426"/>
        <w:jc w:val="both"/>
      </w:pPr>
      <w:r>
        <w:t>- 25,0 м для ВС с размахом крыла от 24 до 36 м и колеей шасси по внешним а</w:t>
      </w:r>
      <w:r>
        <w:t>виашинам от 6 до 9 м;</w:t>
      </w:r>
    </w:p>
    <w:p w:rsidR="00000000" w:rsidRDefault="00204CA5">
      <w:pPr>
        <w:ind w:firstLine="426"/>
        <w:jc w:val="both"/>
      </w:pPr>
      <w:r>
        <w:t>- 38,0 м для ВС с размахом крыла от 36 до 52 м и колеей шасси по внешним авиашинам от 9 до 14 м;</w:t>
      </w:r>
    </w:p>
    <w:p w:rsidR="00000000" w:rsidRDefault="00204CA5">
      <w:pPr>
        <w:ind w:firstLine="426"/>
        <w:jc w:val="both"/>
      </w:pPr>
      <w:r>
        <w:t>- 44,0 м для ВС с размахом крыла от 52 до 75 м и колеей шасси по внешним авиашинам от 14 до 16 м;</w:t>
      </w:r>
    </w:p>
    <w:p w:rsidR="00000000" w:rsidRDefault="00204CA5">
      <w:pPr>
        <w:ind w:firstLine="426"/>
        <w:jc w:val="both"/>
      </w:pPr>
      <w:r>
        <w:t>- 60 м для самолетов с размахом крыла с</w:t>
      </w:r>
      <w:r>
        <w:t>выше 75 м.</w:t>
      </w:r>
    </w:p>
    <w:p w:rsidR="00000000" w:rsidRDefault="00204CA5">
      <w:pPr>
        <w:ind w:firstLine="426"/>
        <w:jc w:val="both"/>
      </w:pPr>
      <w:r>
        <w:t>Вдоль боковых кромок РД, у которых не предусмотрены БПБ, необходимо предусматривать укрепленные отмостки (сопряжения) шириной не более 1,5 м, а также грунтовые обочины шириной не менее 10 м.</w:t>
      </w:r>
    </w:p>
    <w:p w:rsidR="00000000" w:rsidRDefault="00204CA5">
      <w:pPr>
        <w:ind w:firstLine="426"/>
        <w:jc w:val="both"/>
      </w:pPr>
      <w:r>
        <w:t xml:space="preserve">4.2.13. Расстояния между кромками покрытий РД, ИВПП и </w:t>
      </w:r>
      <w:r>
        <w:t>неподвижными препятствиями следует принимать согласно таблице 4.</w:t>
      </w:r>
    </w:p>
    <w:p w:rsidR="00000000" w:rsidRDefault="00204CA5">
      <w:pPr>
        <w:ind w:firstLine="426"/>
        <w:jc w:val="both"/>
      </w:pPr>
      <w:r>
        <w:rPr>
          <w:b/>
          <w:bCs/>
        </w:rPr>
        <w:t> </w:t>
      </w:r>
    </w:p>
    <w:p w:rsidR="00000000" w:rsidRDefault="00204CA5">
      <w:pPr>
        <w:ind w:firstLine="426"/>
        <w:jc w:val="center"/>
      </w:pPr>
      <w:r>
        <w:rPr>
          <w:b/>
          <w:bCs/>
        </w:rPr>
        <w:t>Таблица 4 - Расстояние между кромками покрытий элементов аэродрома</w:t>
      </w:r>
    </w:p>
    <w:p w:rsidR="00000000" w:rsidRDefault="00204CA5">
      <w:pPr>
        <w:ind w:firstLine="426"/>
        <w:jc w:val="center"/>
      </w:pPr>
      <w:r>
        <w:t> </w:t>
      </w:r>
    </w:p>
    <w:tbl>
      <w:tblPr>
        <w:tblW w:w="5000" w:type="pct"/>
        <w:tblCellMar>
          <w:left w:w="0" w:type="dxa"/>
          <w:right w:w="0" w:type="dxa"/>
        </w:tblCellMar>
        <w:tblLook w:val="04A0" w:firstRow="1" w:lastRow="0" w:firstColumn="1" w:lastColumn="0" w:noHBand="0" w:noVBand="1"/>
      </w:tblPr>
      <w:tblGrid>
        <w:gridCol w:w="3888"/>
        <w:gridCol w:w="1090"/>
        <w:gridCol w:w="1090"/>
        <w:gridCol w:w="1090"/>
        <w:gridCol w:w="1090"/>
        <w:gridCol w:w="1087"/>
      </w:tblGrid>
      <w:tr w:rsidR="00000000">
        <w:trPr>
          <w:trHeight w:val="20"/>
        </w:trPr>
        <w:tc>
          <w:tcPr>
            <w:tcW w:w="2082"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Расстояние</w:t>
            </w:r>
          </w:p>
        </w:tc>
        <w:tc>
          <w:tcPr>
            <w:tcW w:w="2918" w:type="pct"/>
            <w:gridSpan w:val="5"/>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Минимальное значение расстояний, м, для аэродромов классов</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204CA5">
            <w:pPr>
              <w:autoSpaceDE/>
              <w:autoSpaceDN/>
            </w:pPr>
          </w:p>
        </w:tc>
        <w:tc>
          <w:tcPr>
            <w:tcW w:w="5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А</w:t>
            </w:r>
          </w:p>
        </w:tc>
        <w:tc>
          <w:tcPr>
            <w:tcW w:w="5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Б, В</w:t>
            </w:r>
          </w:p>
        </w:tc>
        <w:tc>
          <w:tcPr>
            <w:tcW w:w="5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Г</w:t>
            </w:r>
          </w:p>
        </w:tc>
        <w:tc>
          <w:tcPr>
            <w:tcW w:w="5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Д</w:t>
            </w:r>
          </w:p>
        </w:tc>
        <w:tc>
          <w:tcPr>
            <w:tcW w:w="5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Е</w:t>
            </w:r>
          </w:p>
        </w:tc>
      </w:tr>
      <w:tr w:rsidR="00000000">
        <w:trPr>
          <w:trHeight w:val="20"/>
        </w:trPr>
        <w:tc>
          <w:tcPr>
            <w:tcW w:w="20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Между кромками покрытий магистральной РД и ИВПП (при отсутствии РД - между кромками покрытий ИВПП и перрона, MC или площадки специального назначения)</w:t>
            </w:r>
          </w:p>
        </w:tc>
        <w:tc>
          <w:tcPr>
            <w:tcW w:w="5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rPr>
                <w:u w:val="single"/>
              </w:rPr>
              <w:t xml:space="preserve">190 </w:t>
            </w:r>
          </w:p>
          <w:p w:rsidR="00000000" w:rsidRDefault="00204CA5">
            <w:pPr>
              <w:jc w:val="center"/>
            </w:pPr>
            <w:r>
              <w:t>150</w:t>
            </w:r>
          </w:p>
        </w:tc>
        <w:tc>
          <w:tcPr>
            <w:tcW w:w="5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rPr>
                <w:u w:val="single"/>
              </w:rPr>
              <w:t xml:space="preserve">190 </w:t>
            </w:r>
          </w:p>
          <w:p w:rsidR="00000000" w:rsidRDefault="00204CA5">
            <w:pPr>
              <w:jc w:val="center"/>
            </w:pPr>
            <w:r>
              <w:t>150</w:t>
            </w:r>
          </w:p>
        </w:tc>
        <w:tc>
          <w:tcPr>
            <w:tcW w:w="5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rPr>
                <w:u w:val="single"/>
              </w:rPr>
              <w:t xml:space="preserve">175 </w:t>
            </w:r>
          </w:p>
          <w:p w:rsidR="00000000" w:rsidRDefault="00204CA5">
            <w:pPr>
              <w:jc w:val="center"/>
            </w:pPr>
            <w:r>
              <w:t>125</w:t>
            </w:r>
          </w:p>
        </w:tc>
        <w:tc>
          <w:tcPr>
            <w:tcW w:w="5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rPr>
                <w:u w:val="single"/>
              </w:rPr>
              <w:t>150</w:t>
            </w:r>
          </w:p>
          <w:p w:rsidR="00000000" w:rsidRDefault="00204CA5">
            <w:pPr>
              <w:jc w:val="center"/>
            </w:pPr>
            <w:r>
              <w:t>75</w:t>
            </w:r>
          </w:p>
        </w:tc>
        <w:tc>
          <w:tcPr>
            <w:tcW w:w="5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 </w:t>
            </w:r>
          </w:p>
          <w:p w:rsidR="00000000" w:rsidRDefault="00204CA5">
            <w:pPr>
              <w:jc w:val="center"/>
            </w:pPr>
            <w:r>
              <w:t>75</w:t>
            </w:r>
          </w:p>
        </w:tc>
      </w:tr>
      <w:tr w:rsidR="00000000">
        <w:trPr>
          <w:trHeight w:val="20"/>
        </w:trPr>
        <w:tc>
          <w:tcPr>
            <w:tcW w:w="20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Между кромками покрытий параллельных РД</w:t>
            </w:r>
          </w:p>
        </w:tc>
        <w:tc>
          <w:tcPr>
            <w:tcW w:w="5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60</w:t>
            </w:r>
          </w:p>
        </w:tc>
        <w:tc>
          <w:tcPr>
            <w:tcW w:w="5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50</w:t>
            </w:r>
          </w:p>
        </w:tc>
        <w:tc>
          <w:tcPr>
            <w:tcW w:w="5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40</w:t>
            </w:r>
          </w:p>
        </w:tc>
        <w:tc>
          <w:tcPr>
            <w:tcW w:w="5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35</w:t>
            </w:r>
          </w:p>
        </w:tc>
        <w:tc>
          <w:tcPr>
            <w:tcW w:w="5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25</w:t>
            </w:r>
          </w:p>
        </w:tc>
      </w:tr>
      <w:tr w:rsidR="00000000">
        <w:trPr>
          <w:trHeight w:val="20"/>
        </w:trPr>
        <w:tc>
          <w:tcPr>
            <w:tcW w:w="20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Между осев</w:t>
            </w:r>
            <w:r>
              <w:t>ой линией РД и неподвижными (временными или постоянными) препятствиями, расположенными вне пределов РД</w:t>
            </w:r>
          </w:p>
        </w:tc>
        <w:tc>
          <w:tcPr>
            <w:tcW w:w="5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50</w:t>
            </w:r>
          </w:p>
        </w:tc>
        <w:tc>
          <w:tcPr>
            <w:tcW w:w="5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40</w:t>
            </w:r>
          </w:p>
        </w:tc>
        <w:tc>
          <w:tcPr>
            <w:tcW w:w="5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30</w:t>
            </w:r>
          </w:p>
        </w:tc>
        <w:tc>
          <w:tcPr>
            <w:tcW w:w="5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25</w:t>
            </w:r>
          </w:p>
        </w:tc>
        <w:tc>
          <w:tcPr>
            <w:tcW w:w="5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20</w:t>
            </w:r>
          </w:p>
        </w:tc>
      </w:tr>
      <w:tr w:rsidR="00000000">
        <w:trPr>
          <w:trHeight w:val="20"/>
        </w:trPr>
        <w:tc>
          <w:tcPr>
            <w:tcW w:w="5000"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ПРИМЕЧАНИЕ. Если между ИВПП и РД не располагаются объекты управления воздушным движением, радионавигации и посадки, следует принимать расстояния, указанные под чертой.</w:t>
            </w:r>
          </w:p>
        </w:tc>
      </w:tr>
    </w:tbl>
    <w:p w:rsidR="00000000" w:rsidRDefault="00204CA5">
      <w:pPr>
        <w:ind w:firstLine="426"/>
        <w:jc w:val="both"/>
      </w:pPr>
      <w:r>
        <w:t> </w:t>
      </w:r>
    </w:p>
    <w:p w:rsidR="00000000" w:rsidRDefault="00204CA5">
      <w:pPr>
        <w:ind w:firstLine="426"/>
        <w:jc w:val="both"/>
      </w:pPr>
      <w:r>
        <w:t>4.2.14. В местах примыкания РД к ВПП, перронам, MC и другим РД, а также в местах их пересечения следует предусматривать закругления внутренних кромок покрытия в плане радиусом, принимаемым по таблице 5.</w:t>
      </w:r>
    </w:p>
    <w:p w:rsidR="00000000" w:rsidRDefault="00204CA5">
      <w:pPr>
        <w:ind w:firstLine="426"/>
        <w:jc w:val="both"/>
      </w:pPr>
      <w:r>
        <w:t>4.2.15. Вдоль кромок перронов, MC и площадок специаль</w:t>
      </w:r>
      <w:r>
        <w:t>ного назначения следует предусматривать грунтовые обочины шириной не менее 10 м и укрепленные отмостки (сопряжения) шириной не более 1,5 м.</w:t>
      </w:r>
    </w:p>
    <w:p w:rsidR="00000000" w:rsidRDefault="00204CA5">
      <w:pPr>
        <w:ind w:firstLine="426"/>
        <w:jc w:val="both"/>
      </w:pPr>
      <w:r>
        <w:rPr>
          <w:b/>
          <w:bCs/>
        </w:rPr>
        <w:t> </w:t>
      </w:r>
    </w:p>
    <w:p w:rsidR="00000000" w:rsidRDefault="00204CA5">
      <w:pPr>
        <w:ind w:firstLine="426"/>
        <w:jc w:val="center"/>
      </w:pPr>
      <w:r>
        <w:rPr>
          <w:b/>
          <w:bCs/>
        </w:rPr>
        <w:t>Таблица 5 - радиусы закругления кромок РД</w:t>
      </w:r>
    </w:p>
    <w:p w:rsidR="00000000" w:rsidRDefault="00204CA5">
      <w:pPr>
        <w:ind w:firstLine="426"/>
        <w:jc w:val="center"/>
      </w:pPr>
      <w:r>
        <w:t> </w:t>
      </w:r>
    </w:p>
    <w:tbl>
      <w:tblPr>
        <w:tblW w:w="0" w:type="auto"/>
        <w:tblInd w:w="-2642" w:type="dxa"/>
        <w:tblCellMar>
          <w:left w:w="0" w:type="dxa"/>
          <w:right w:w="0" w:type="dxa"/>
        </w:tblCellMar>
        <w:tblLook w:val="04A0" w:firstRow="1" w:lastRow="0" w:firstColumn="1" w:lastColumn="0" w:noHBand="0" w:noVBand="1"/>
      </w:tblPr>
      <w:tblGrid>
        <w:gridCol w:w="6898"/>
        <w:gridCol w:w="910"/>
        <w:gridCol w:w="1042"/>
        <w:gridCol w:w="1042"/>
        <w:gridCol w:w="1052"/>
        <w:gridCol w:w="1033"/>
      </w:tblGrid>
      <w:tr w:rsidR="00000000">
        <w:trPr>
          <w:trHeight w:val="20"/>
        </w:trPr>
        <w:tc>
          <w:tcPr>
            <w:tcW w:w="6925" w:type="dxa"/>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Вид сопряжения РД с другими элементами аэродрома</w:t>
            </w:r>
          </w:p>
        </w:tc>
        <w:tc>
          <w:tcPr>
            <w:tcW w:w="5097" w:type="dxa"/>
            <w:gridSpan w:val="5"/>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Радиус закругления по</w:t>
            </w:r>
            <w:r>
              <w:t xml:space="preserve"> внутренней кромке покрытия РД, м, для аэродромов классов</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204CA5">
            <w:pPr>
              <w:autoSpaceDE/>
              <w:autoSpaceDN/>
            </w:pPr>
          </w:p>
        </w:tc>
        <w:tc>
          <w:tcPr>
            <w:tcW w:w="91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А</w:t>
            </w:r>
          </w:p>
        </w:tc>
        <w:tc>
          <w:tcPr>
            <w:tcW w:w="104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Б, В</w:t>
            </w:r>
          </w:p>
        </w:tc>
        <w:tc>
          <w:tcPr>
            <w:tcW w:w="104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Г</w:t>
            </w:r>
          </w:p>
        </w:tc>
        <w:tc>
          <w:tcPr>
            <w:tcW w:w="105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Д</w:t>
            </w:r>
          </w:p>
        </w:tc>
        <w:tc>
          <w:tcPr>
            <w:tcW w:w="103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Е</w:t>
            </w:r>
          </w:p>
        </w:tc>
      </w:tr>
      <w:tr w:rsidR="00000000">
        <w:trPr>
          <w:trHeight w:val="20"/>
        </w:trPr>
        <w:tc>
          <w:tcPr>
            <w:tcW w:w="6925"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Примыкание к ИВПП, MC или перрону</w:t>
            </w:r>
          </w:p>
        </w:tc>
        <w:tc>
          <w:tcPr>
            <w:tcW w:w="91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60</w:t>
            </w:r>
          </w:p>
        </w:tc>
        <w:tc>
          <w:tcPr>
            <w:tcW w:w="104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50</w:t>
            </w:r>
          </w:p>
        </w:tc>
        <w:tc>
          <w:tcPr>
            <w:tcW w:w="104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30</w:t>
            </w:r>
          </w:p>
        </w:tc>
        <w:tc>
          <w:tcPr>
            <w:tcW w:w="105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20</w:t>
            </w:r>
          </w:p>
        </w:tc>
        <w:tc>
          <w:tcPr>
            <w:tcW w:w="103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10</w:t>
            </w:r>
          </w:p>
        </w:tc>
      </w:tr>
      <w:tr w:rsidR="00000000">
        <w:trPr>
          <w:trHeight w:val="20"/>
        </w:trPr>
        <w:tc>
          <w:tcPr>
            <w:tcW w:w="6925"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lastRenderedPageBreak/>
              <w:t>Примыкание к другим РД или места их пересечения</w:t>
            </w:r>
          </w:p>
        </w:tc>
        <w:tc>
          <w:tcPr>
            <w:tcW w:w="91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50</w:t>
            </w:r>
          </w:p>
        </w:tc>
        <w:tc>
          <w:tcPr>
            <w:tcW w:w="104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40</w:t>
            </w:r>
          </w:p>
        </w:tc>
        <w:tc>
          <w:tcPr>
            <w:tcW w:w="104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25</w:t>
            </w:r>
          </w:p>
        </w:tc>
        <w:tc>
          <w:tcPr>
            <w:tcW w:w="105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20</w:t>
            </w:r>
          </w:p>
        </w:tc>
        <w:tc>
          <w:tcPr>
            <w:tcW w:w="103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10</w:t>
            </w:r>
          </w:p>
        </w:tc>
      </w:tr>
    </w:tbl>
    <w:p w:rsidR="00000000" w:rsidRDefault="00204CA5">
      <w:pPr>
        <w:ind w:firstLine="426"/>
        <w:jc w:val="both"/>
      </w:pPr>
      <w:r>
        <w:t> </w:t>
      </w:r>
    </w:p>
    <w:p w:rsidR="00000000" w:rsidRDefault="00204CA5">
      <w:pPr>
        <w:ind w:firstLine="426"/>
        <w:jc w:val="both"/>
      </w:pPr>
      <w:r>
        <w:t>4.2.16. Расстояние от габарита воздушного судна, маневрирующего на перроне, MC или площадке специального назначения, до здания (сооружения, устройства) или габарита стоящего воздушного судна должно быть, м, не менее, при максимальной взлетной массе воздушн</w:t>
      </w:r>
      <w:r>
        <w:t>ого судна, т:</w:t>
      </w:r>
    </w:p>
    <w:p w:rsidR="00000000" w:rsidRDefault="00204CA5">
      <w:pPr>
        <w:ind w:firstLine="426"/>
        <w:jc w:val="both"/>
      </w:pPr>
      <w:r>
        <w:t>- свыше 30...........................7,5</w:t>
      </w:r>
    </w:p>
    <w:p w:rsidR="00000000" w:rsidRDefault="00204CA5">
      <w:pPr>
        <w:ind w:firstLine="426"/>
        <w:jc w:val="both"/>
      </w:pPr>
      <w:r>
        <w:t>- от 10 до 30.........................6</w:t>
      </w:r>
    </w:p>
    <w:p w:rsidR="00000000" w:rsidRDefault="00204CA5">
      <w:pPr>
        <w:ind w:firstLine="426"/>
        <w:jc w:val="both"/>
      </w:pPr>
      <w:r>
        <w:t>- менее 10.............................4</w:t>
      </w:r>
    </w:p>
    <w:p w:rsidR="00000000" w:rsidRDefault="00204CA5">
      <w:pPr>
        <w:ind w:firstLine="426"/>
        <w:jc w:val="both"/>
      </w:pPr>
      <w:r>
        <w:t>4.2.17. Расстояние от габарита воздушного судна, стоящего на перроне, MC или площадке специального назначения, до кромки</w:t>
      </w:r>
      <w:r>
        <w:t xml:space="preserve"> покрытия должно быть не менее 4 м.</w:t>
      </w:r>
    </w:p>
    <w:p w:rsidR="00000000" w:rsidRDefault="00204CA5">
      <w:pPr>
        <w:ind w:firstLine="426"/>
        <w:jc w:val="both"/>
      </w:pPr>
      <w:r>
        <w:rPr>
          <w:b/>
          <w:bCs/>
        </w:rPr>
        <w:t>Элементы вертодромов</w:t>
      </w:r>
    </w:p>
    <w:p w:rsidR="00000000" w:rsidRDefault="00204CA5">
      <w:pPr>
        <w:ind w:firstLine="426"/>
        <w:jc w:val="both"/>
      </w:pPr>
      <w:r>
        <w:t>4.2.18. В составе вертодромов следует предусматривать следующие основные элементы:</w:t>
      </w:r>
    </w:p>
    <w:p w:rsidR="00000000" w:rsidRDefault="00204CA5">
      <w:pPr>
        <w:ind w:firstLine="426"/>
        <w:jc w:val="both"/>
      </w:pPr>
      <w:r>
        <w:t>- летные полосы (ЛП), в том числе взлетно-посадочные полосы (ВПП) с искусственным покрытием (ИВПП) и/или грунтовые (</w:t>
      </w:r>
      <w:r>
        <w:t>ГВПП), боковые (БПБ) и концевые (КПБ) полосы безопасности;</w:t>
      </w:r>
    </w:p>
    <w:p w:rsidR="00000000" w:rsidRDefault="00204CA5">
      <w:pPr>
        <w:ind w:firstLine="426"/>
        <w:jc w:val="both"/>
      </w:pPr>
      <w:r>
        <w:t>- рулежные дорожки (РД);</w:t>
      </w:r>
    </w:p>
    <w:p w:rsidR="00000000" w:rsidRDefault="00204CA5">
      <w:pPr>
        <w:ind w:firstLine="426"/>
        <w:jc w:val="both"/>
      </w:pPr>
      <w:r>
        <w:t>- перроны;</w:t>
      </w:r>
    </w:p>
    <w:p w:rsidR="00000000" w:rsidRDefault="00204CA5">
      <w:pPr>
        <w:ind w:firstLine="426"/>
        <w:jc w:val="both"/>
      </w:pPr>
      <w:r>
        <w:t>- места стоянки вертолетов (MC);</w:t>
      </w:r>
    </w:p>
    <w:p w:rsidR="00000000" w:rsidRDefault="00204CA5">
      <w:pPr>
        <w:ind w:firstLine="426"/>
        <w:jc w:val="both"/>
      </w:pPr>
      <w:r>
        <w:t>- швартовочные площадки.</w:t>
      </w:r>
    </w:p>
    <w:p w:rsidR="00000000" w:rsidRDefault="00204CA5">
      <w:pPr>
        <w:ind w:firstLine="426"/>
        <w:jc w:val="both"/>
      </w:pPr>
      <w:r>
        <w:t>4.2.19. Размеры элементов вертодромов и посадочных площадок следует принимать в соответствии с таблицей</w:t>
      </w:r>
      <w:r>
        <w:t xml:space="preserve"> 6.</w:t>
      </w:r>
    </w:p>
    <w:p w:rsidR="00000000" w:rsidRDefault="00204CA5">
      <w:pPr>
        <w:ind w:firstLine="426"/>
        <w:jc w:val="both"/>
      </w:pPr>
      <w:r>
        <w:rPr>
          <w:b/>
          <w:bCs/>
        </w:rPr>
        <w:t> </w:t>
      </w:r>
    </w:p>
    <w:p w:rsidR="00000000" w:rsidRDefault="00204CA5">
      <w:pPr>
        <w:ind w:firstLine="426"/>
        <w:jc w:val="center"/>
      </w:pPr>
      <w:r>
        <w:rPr>
          <w:b/>
          <w:bCs/>
        </w:rPr>
        <w:t>Таблица 6 - Размеры элементов вертодромов</w:t>
      </w:r>
    </w:p>
    <w:p w:rsidR="00000000" w:rsidRDefault="00204CA5">
      <w:pPr>
        <w:ind w:firstLine="426"/>
        <w:jc w:val="center"/>
      </w:pPr>
      <w:r>
        <w:t> </w:t>
      </w:r>
    </w:p>
    <w:tbl>
      <w:tblPr>
        <w:tblW w:w="5000" w:type="pct"/>
        <w:tblCellMar>
          <w:left w:w="0" w:type="dxa"/>
          <w:right w:w="0" w:type="dxa"/>
        </w:tblCellMar>
        <w:tblLook w:val="04A0" w:firstRow="1" w:lastRow="0" w:firstColumn="1" w:lastColumn="0" w:noHBand="0" w:noVBand="1"/>
      </w:tblPr>
      <w:tblGrid>
        <w:gridCol w:w="3965"/>
        <w:gridCol w:w="889"/>
        <w:gridCol w:w="889"/>
        <w:gridCol w:w="898"/>
        <w:gridCol w:w="898"/>
        <w:gridCol w:w="889"/>
        <w:gridCol w:w="907"/>
      </w:tblGrid>
      <w:tr w:rsidR="00000000">
        <w:trPr>
          <w:trHeight w:val="20"/>
        </w:trPr>
        <w:tc>
          <w:tcPr>
            <w:tcW w:w="2124"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Элементы вертодрома</w:t>
            </w:r>
          </w:p>
        </w:tc>
        <w:tc>
          <w:tcPr>
            <w:tcW w:w="2876" w:type="pct"/>
            <w:gridSpan w:val="6"/>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Размеры, м, элементов вертодрома и посадочных площадок для вертолетов взлетной массой, т</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204CA5">
            <w:pPr>
              <w:autoSpaceDE/>
              <w:autoSpaceDN/>
            </w:pPr>
          </w:p>
        </w:tc>
        <w:tc>
          <w:tcPr>
            <w:tcW w:w="95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св. 15 (тяжелые)</w:t>
            </w:r>
          </w:p>
        </w:tc>
        <w:tc>
          <w:tcPr>
            <w:tcW w:w="96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от 5 до 15 (средние)</w:t>
            </w:r>
          </w:p>
        </w:tc>
        <w:tc>
          <w:tcPr>
            <w:tcW w:w="96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менее 5 (легкие)</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204CA5">
            <w:pPr>
              <w:autoSpaceDE/>
              <w:autoSpaceDN/>
            </w:pPr>
          </w:p>
        </w:tc>
        <w:tc>
          <w:tcPr>
            <w:tcW w:w="4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длина</w:t>
            </w:r>
          </w:p>
        </w:tc>
        <w:tc>
          <w:tcPr>
            <w:tcW w:w="4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ширина</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длина</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ширина</w:t>
            </w:r>
          </w:p>
        </w:tc>
        <w:tc>
          <w:tcPr>
            <w:tcW w:w="4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длина</w:t>
            </w:r>
          </w:p>
        </w:tc>
        <w:tc>
          <w:tcPr>
            <w:tcW w:w="4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ширина</w:t>
            </w:r>
          </w:p>
        </w:tc>
      </w:tr>
      <w:tr w:rsidR="00000000">
        <w:trPr>
          <w:trHeight w:val="20"/>
        </w:trPr>
        <w:tc>
          <w:tcPr>
            <w:tcW w:w="212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ИВПП при взлетах и посадках вертолетов по-самолетному</w:t>
            </w:r>
          </w:p>
        </w:tc>
        <w:tc>
          <w:tcPr>
            <w:tcW w:w="4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190</w:t>
            </w:r>
          </w:p>
        </w:tc>
        <w:tc>
          <w:tcPr>
            <w:tcW w:w="4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20</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110</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20</w:t>
            </w:r>
          </w:p>
        </w:tc>
        <w:tc>
          <w:tcPr>
            <w:tcW w:w="4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110</w:t>
            </w:r>
          </w:p>
        </w:tc>
        <w:tc>
          <w:tcPr>
            <w:tcW w:w="4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15</w:t>
            </w:r>
          </w:p>
        </w:tc>
      </w:tr>
      <w:tr w:rsidR="00000000">
        <w:trPr>
          <w:trHeight w:val="20"/>
        </w:trPr>
        <w:tc>
          <w:tcPr>
            <w:tcW w:w="212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Посадочные площадки при взлетах и посадках по-вертолетному</w:t>
            </w:r>
          </w:p>
        </w:tc>
        <w:tc>
          <w:tcPr>
            <w:tcW w:w="4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80</w:t>
            </w:r>
          </w:p>
        </w:tc>
        <w:tc>
          <w:tcPr>
            <w:tcW w:w="4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80</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50</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50</w:t>
            </w:r>
          </w:p>
        </w:tc>
        <w:tc>
          <w:tcPr>
            <w:tcW w:w="4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35</w:t>
            </w:r>
          </w:p>
        </w:tc>
        <w:tc>
          <w:tcPr>
            <w:tcW w:w="4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35</w:t>
            </w:r>
          </w:p>
        </w:tc>
      </w:tr>
      <w:tr w:rsidR="00000000">
        <w:trPr>
          <w:trHeight w:val="20"/>
        </w:trPr>
        <w:tc>
          <w:tcPr>
            <w:tcW w:w="212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Рабочая площадь посадочных площадок с искусственным покрытием</w:t>
            </w:r>
          </w:p>
        </w:tc>
        <w:tc>
          <w:tcPr>
            <w:tcW w:w="4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20</w:t>
            </w:r>
          </w:p>
        </w:tc>
        <w:tc>
          <w:tcPr>
            <w:tcW w:w="4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20</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20</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20</w:t>
            </w:r>
          </w:p>
        </w:tc>
        <w:tc>
          <w:tcPr>
            <w:tcW w:w="4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15</w:t>
            </w:r>
          </w:p>
        </w:tc>
        <w:tc>
          <w:tcPr>
            <w:tcW w:w="4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15</w:t>
            </w:r>
          </w:p>
        </w:tc>
      </w:tr>
      <w:tr w:rsidR="00000000">
        <w:trPr>
          <w:trHeight w:val="20"/>
        </w:trPr>
        <w:tc>
          <w:tcPr>
            <w:tcW w:w="2124"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Полосы безопасности:</w:t>
            </w:r>
          </w:p>
        </w:tc>
        <w:tc>
          <w:tcPr>
            <w:tcW w:w="47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c>
          <w:tcPr>
            <w:tcW w:w="47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c>
          <w:tcPr>
            <w:tcW w:w="48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c>
          <w:tcPr>
            <w:tcW w:w="48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c>
          <w:tcPr>
            <w:tcW w:w="47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c>
          <w:tcPr>
            <w:tcW w:w="48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r>
      <w:tr w:rsidR="00000000">
        <w:trPr>
          <w:trHeight w:val="20"/>
        </w:trPr>
        <w:tc>
          <w:tcPr>
            <w:tcW w:w="2124"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концевые (КПБ)</w:t>
            </w:r>
          </w:p>
        </w:tc>
        <w:tc>
          <w:tcPr>
            <w:tcW w:w="47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5</w:t>
            </w:r>
          </w:p>
        </w:tc>
        <w:tc>
          <w:tcPr>
            <w:tcW w:w="47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48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5</w:t>
            </w:r>
          </w:p>
        </w:tc>
        <w:tc>
          <w:tcPr>
            <w:tcW w:w="48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47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5</w:t>
            </w:r>
          </w:p>
        </w:tc>
        <w:tc>
          <w:tcPr>
            <w:tcW w:w="48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r>
      <w:tr w:rsidR="00000000">
        <w:trPr>
          <w:trHeight w:val="20"/>
        </w:trPr>
        <w:tc>
          <w:tcPr>
            <w:tcW w:w="2124"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боковые (БПБ)</w:t>
            </w:r>
          </w:p>
        </w:tc>
        <w:tc>
          <w:tcPr>
            <w:tcW w:w="47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c>
          <w:tcPr>
            <w:tcW w:w="47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15</w:t>
            </w:r>
          </w:p>
        </w:tc>
        <w:tc>
          <w:tcPr>
            <w:tcW w:w="48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c>
          <w:tcPr>
            <w:tcW w:w="48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15</w:t>
            </w:r>
          </w:p>
        </w:tc>
        <w:tc>
          <w:tcPr>
            <w:tcW w:w="47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c>
          <w:tcPr>
            <w:tcW w:w="48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10</w:t>
            </w:r>
          </w:p>
        </w:tc>
      </w:tr>
      <w:tr w:rsidR="00000000">
        <w:trPr>
          <w:trHeight w:val="20"/>
        </w:trPr>
        <w:tc>
          <w:tcPr>
            <w:tcW w:w="212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посадочных площадок</w:t>
            </w:r>
          </w:p>
        </w:tc>
        <w:tc>
          <w:tcPr>
            <w:tcW w:w="4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w:t>
            </w:r>
          </w:p>
        </w:tc>
        <w:tc>
          <w:tcPr>
            <w:tcW w:w="4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30</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15</w:t>
            </w:r>
          </w:p>
        </w:tc>
        <w:tc>
          <w:tcPr>
            <w:tcW w:w="4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w:t>
            </w:r>
          </w:p>
        </w:tc>
        <w:tc>
          <w:tcPr>
            <w:tcW w:w="4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10</w:t>
            </w:r>
          </w:p>
        </w:tc>
      </w:tr>
      <w:tr w:rsidR="00000000">
        <w:trPr>
          <w:trHeight w:val="20"/>
        </w:trPr>
        <w:tc>
          <w:tcPr>
            <w:tcW w:w="212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Рулежные дорожки (РД)</w:t>
            </w:r>
          </w:p>
        </w:tc>
        <w:tc>
          <w:tcPr>
            <w:tcW w:w="4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w:t>
            </w:r>
          </w:p>
        </w:tc>
        <w:tc>
          <w:tcPr>
            <w:tcW w:w="4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15</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8</w:t>
            </w:r>
          </w:p>
        </w:tc>
        <w:tc>
          <w:tcPr>
            <w:tcW w:w="4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w:t>
            </w:r>
          </w:p>
        </w:tc>
        <w:tc>
          <w:tcPr>
            <w:tcW w:w="4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6</w:t>
            </w:r>
          </w:p>
        </w:tc>
      </w:tr>
      <w:tr w:rsidR="00000000">
        <w:trPr>
          <w:trHeight w:val="20"/>
        </w:trPr>
        <w:tc>
          <w:tcPr>
            <w:tcW w:w="2124"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Полосы, обработанные материалами, предотвращающими пылимость:</w:t>
            </w:r>
          </w:p>
        </w:tc>
        <w:tc>
          <w:tcPr>
            <w:tcW w:w="47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c>
          <w:tcPr>
            <w:tcW w:w="47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c>
          <w:tcPr>
            <w:tcW w:w="48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c>
          <w:tcPr>
            <w:tcW w:w="48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c>
          <w:tcPr>
            <w:tcW w:w="47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c>
          <w:tcPr>
            <w:tcW w:w="48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r>
      <w:tr w:rsidR="00000000">
        <w:trPr>
          <w:trHeight w:val="20"/>
        </w:trPr>
        <w:tc>
          <w:tcPr>
            <w:tcW w:w="2124"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 вдоль боковых кромок РД;</w:t>
            </w:r>
          </w:p>
        </w:tc>
        <w:tc>
          <w:tcPr>
            <w:tcW w:w="47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47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12</w:t>
            </w:r>
          </w:p>
        </w:tc>
        <w:tc>
          <w:tcPr>
            <w:tcW w:w="48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48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8</w:t>
            </w:r>
          </w:p>
        </w:tc>
        <w:tc>
          <w:tcPr>
            <w:tcW w:w="47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48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4</w:t>
            </w:r>
          </w:p>
        </w:tc>
      </w:tr>
      <w:tr w:rsidR="00000000">
        <w:trPr>
          <w:trHeight w:val="20"/>
        </w:trPr>
        <w:tc>
          <w:tcPr>
            <w:tcW w:w="212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 вдоль кромок швартовочных.</w:t>
            </w:r>
          </w:p>
        </w:tc>
        <w:tc>
          <w:tcPr>
            <w:tcW w:w="4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w:t>
            </w:r>
          </w:p>
        </w:tc>
        <w:tc>
          <w:tcPr>
            <w:tcW w:w="4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10</w:t>
            </w:r>
          </w:p>
        </w:tc>
        <w:tc>
          <w:tcPr>
            <w:tcW w:w="4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w:t>
            </w:r>
          </w:p>
        </w:tc>
        <w:tc>
          <w:tcPr>
            <w:tcW w:w="4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5</w:t>
            </w:r>
          </w:p>
        </w:tc>
      </w:tr>
      <w:tr w:rsidR="00000000">
        <w:trPr>
          <w:trHeight w:val="20"/>
        </w:trPr>
        <w:tc>
          <w:tcPr>
            <w:tcW w:w="2124"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Индивидуальные места стоянки (MC) при способах установки вертолета:</w:t>
            </w:r>
          </w:p>
        </w:tc>
        <w:tc>
          <w:tcPr>
            <w:tcW w:w="47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c>
          <w:tcPr>
            <w:tcW w:w="47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c>
          <w:tcPr>
            <w:tcW w:w="48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c>
          <w:tcPr>
            <w:tcW w:w="48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c>
          <w:tcPr>
            <w:tcW w:w="47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c>
          <w:tcPr>
            <w:tcW w:w="48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r>
      <w:tr w:rsidR="00000000">
        <w:trPr>
          <w:trHeight w:val="20"/>
        </w:trPr>
        <w:tc>
          <w:tcPr>
            <w:tcW w:w="2124"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 на тяге несущего винта или с помощью буксировщика</w:t>
            </w:r>
          </w:p>
        </w:tc>
        <w:tc>
          <w:tcPr>
            <w:tcW w:w="47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46</w:t>
            </w:r>
          </w:p>
        </w:tc>
        <w:tc>
          <w:tcPr>
            <w:tcW w:w="47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32</w:t>
            </w:r>
          </w:p>
        </w:tc>
        <w:tc>
          <w:tcPr>
            <w:tcW w:w="48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24</w:t>
            </w:r>
          </w:p>
        </w:tc>
        <w:tc>
          <w:tcPr>
            <w:tcW w:w="48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18</w:t>
            </w:r>
          </w:p>
        </w:tc>
        <w:tc>
          <w:tcPr>
            <w:tcW w:w="47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18</w:t>
            </w:r>
          </w:p>
        </w:tc>
        <w:tc>
          <w:tcPr>
            <w:tcW w:w="48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14</w:t>
            </w:r>
          </w:p>
        </w:tc>
      </w:tr>
      <w:tr w:rsidR="00000000">
        <w:trPr>
          <w:trHeight w:val="20"/>
        </w:trPr>
        <w:tc>
          <w:tcPr>
            <w:tcW w:w="212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lastRenderedPageBreak/>
              <w:t>- подлете на малой высоте</w:t>
            </w:r>
          </w:p>
        </w:tc>
        <w:tc>
          <w:tcPr>
            <w:tcW w:w="4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w:t>
            </w:r>
          </w:p>
        </w:tc>
        <w:tc>
          <w:tcPr>
            <w:tcW w:w="4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22</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12</w:t>
            </w:r>
          </w:p>
        </w:tc>
        <w:tc>
          <w:tcPr>
            <w:tcW w:w="4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14</w:t>
            </w:r>
          </w:p>
        </w:tc>
        <w:tc>
          <w:tcPr>
            <w:tcW w:w="4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10</w:t>
            </w:r>
          </w:p>
        </w:tc>
      </w:tr>
      <w:tr w:rsidR="00000000">
        <w:trPr>
          <w:trHeight w:val="20"/>
        </w:trPr>
        <w:tc>
          <w:tcPr>
            <w:tcW w:w="212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Швартовочные площадки</w:t>
            </w:r>
          </w:p>
        </w:tc>
        <w:tc>
          <w:tcPr>
            <w:tcW w:w="4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w:t>
            </w:r>
          </w:p>
        </w:tc>
        <w:tc>
          <w:tcPr>
            <w:tcW w:w="4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24</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24</w:t>
            </w:r>
          </w:p>
        </w:tc>
        <w:tc>
          <w:tcPr>
            <w:tcW w:w="4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18</w:t>
            </w:r>
          </w:p>
        </w:tc>
        <w:tc>
          <w:tcPr>
            <w:tcW w:w="4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18</w:t>
            </w:r>
          </w:p>
        </w:tc>
      </w:tr>
      <w:tr w:rsidR="00000000">
        <w:trPr>
          <w:trHeight w:val="20"/>
        </w:trPr>
        <w:tc>
          <w:tcPr>
            <w:tcW w:w="5000" w:type="pct"/>
            <w:gridSpan w:val="7"/>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 xml:space="preserve">ПРИМЕЧАНИЕ 1. Ширина РД должна быть не менее удвоенной колеи шасси вертолета. </w:t>
            </w:r>
          </w:p>
          <w:p w:rsidR="00000000" w:rsidRDefault="00204CA5">
            <w:pPr>
              <w:jc w:val="both"/>
            </w:pPr>
            <w:r>
              <w:t>ПРИМЕЧАНИЕ 2. Способы взлета и посадки вертолетов (по-самолетному с использованием влияния «воздушной подушки» или по-вертолетному - по вертикали), а также способы установки вер</w:t>
            </w:r>
            <w:r>
              <w:t>толетов на индивидуальных местах стоянки (на тяге несущего винта, с помощью буксировщика или с разворотом вертолета в воздухе на малой высоте) устанавливаются технологической частью проекта вертодрома.</w:t>
            </w:r>
          </w:p>
        </w:tc>
      </w:tr>
    </w:tbl>
    <w:p w:rsidR="00000000" w:rsidRDefault="00204CA5">
      <w:pPr>
        <w:ind w:firstLine="426"/>
        <w:jc w:val="both"/>
      </w:pPr>
      <w:r>
        <w:t> </w:t>
      </w:r>
    </w:p>
    <w:p w:rsidR="00000000" w:rsidRDefault="00204CA5">
      <w:pPr>
        <w:ind w:firstLine="426"/>
        <w:jc w:val="both"/>
      </w:pPr>
      <w:r>
        <w:t>4.2.20. Размеры и конфигурация перрона и швартовочных площадок должны обеспечивать одновременное размещение расчетного числа вертолетов и безопасное их маневрирование и обслуживающих транспортных средств.</w:t>
      </w:r>
    </w:p>
    <w:p w:rsidR="00000000" w:rsidRDefault="00204CA5">
      <w:pPr>
        <w:ind w:firstLine="426"/>
        <w:jc w:val="both"/>
      </w:pPr>
      <w:r>
        <w:t>4.2.21. Места стоянки вертолетов следует располагат</w:t>
      </w:r>
      <w:r>
        <w:t>ь вне зон воздушных подходов к вертодрому. При наличии нескольких направлений взлета и посадки вертолетов MC допускается располагать в зонах воздушных подходов направлений, имеющих наименьшую ветровую загрузку.</w:t>
      </w:r>
    </w:p>
    <w:p w:rsidR="00000000" w:rsidRDefault="00204CA5">
      <w:pPr>
        <w:ind w:firstLine="426"/>
        <w:jc w:val="both"/>
      </w:pPr>
      <w:r>
        <w:t>Продольная ось индивидуального MC должна, как</w:t>
      </w:r>
      <w:r>
        <w:t xml:space="preserve"> правило, совпадать с направлением господствующих ветров.</w:t>
      </w:r>
    </w:p>
    <w:p w:rsidR="00000000" w:rsidRDefault="00204CA5">
      <w:pPr>
        <w:ind w:firstLine="426"/>
        <w:jc w:val="both"/>
      </w:pPr>
      <w:r>
        <w:t>4.2.22. При расположении вертодромов (посадочных площадок) в горных, приморских и других районах, в которых скорость ветра достигает 20 м/с и более, а также при расположении MC на крышах зданий и пр</w:t>
      </w:r>
      <w:r>
        <w:t>иподнятых платформах MC следует оборудовать якорными креплениями.</w:t>
      </w:r>
    </w:p>
    <w:p w:rsidR="00000000" w:rsidRDefault="00204CA5">
      <w:pPr>
        <w:ind w:firstLine="426"/>
        <w:jc w:val="both"/>
      </w:pPr>
      <w:r>
        <w:t>4.2.23. В местах примыкания РД к ВПП, MC и перронам следует предусматривать закругления внутренних кромок покрытия в плане радиусом, равным удвоенной ширине РД.</w:t>
      </w:r>
    </w:p>
    <w:p w:rsidR="00000000" w:rsidRDefault="00204CA5">
      <w:pPr>
        <w:ind w:firstLine="426"/>
        <w:jc w:val="both"/>
      </w:pPr>
      <w:r>
        <w:t>4.2.24. Расстояния между элем</w:t>
      </w:r>
      <w:r>
        <w:t>ентами вертодрома в зависимости от диаметра D несущего винта и колеи KL шасси вертолета расчетного типа должны быть не менее указанных в табл. 7.</w:t>
      </w:r>
    </w:p>
    <w:p w:rsidR="00000000" w:rsidRDefault="00204CA5">
      <w:pPr>
        <w:ind w:firstLine="426"/>
        <w:jc w:val="both"/>
      </w:pPr>
      <w:r>
        <w:t>4.2.25. Расстояние от концов лопастей несущего и хвостового винтов вертолета, стоящего на групповом MC, до кро</w:t>
      </w:r>
      <w:r>
        <w:t>мки покрытия должно быть не менее 2 м.</w:t>
      </w:r>
    </w:p>
    <w:p w:rsidR="00000000" w:rsidRDefault="00204CA5">
      <w:pPr>
        <w:ind w:firstLine="426"/>
        <w:jc w:val="both"/>
      </w:pPr>
      <w:r>
        <w:rPr>
          <w:b/>
          <w:bCs/>
        </w:rPr>
        <w:t> </w:t>
      </w:r>
    </w:p>
    <w:p w:rsidR="00000000" w:rsidRDefault="00204CA5">
      <w:pPr>
        <w:ind w:firstLine="426"/>
        <w:jc w:val="center"/>
      </w:pPr>
      <w:r>
        <w:rPr>
          <w:b/>
          <w:bCs/>
        </w:rPr>
        <w:t>Таблица 7 - Расстояния между элементами вертодрома</w:t>
      </w:r>
    </w:p>
    <w:p w:rsidR="00000000" w:rsidRDefault="00204CA5">
      <w:pPr>
        <w:ind w:firstLine="426"/>
        <w:jc w:val="center"/>
      </w:pPr>
      <w:r>
        <w:t> </w:t>
      </w:r>
    </w:p>
    <w:tbl>
      <w:tblPr>
        <w:tblW w:w="5000" w:type="pct"/>
        <w:tblCellMar>
          <w:left w:w="0" w:type="dxa"/>
          <w:right w:w="0" w:type="dxa"/>
        </w:tblCellMar>
        <w:tblLook w:val="04A0" w:firstRow="1" w:lastRow="0" w:firstColumn="1" w:lastColumn="0" w:noHBand="0" w:noVBand="1"/>
      </w:tblPr>
      <w:tblGrid>
        <w:gridCol w:w="4087"/>
        <w:gridCol w:w="1690"/>
        <w:gridCol w:w="1768"/>
        <w:gridCol w:w="1790"/>
      </w:tblGrid>
      <w:tr w:rsidR="00000000">
        <w:trPr>
          <w:trHeight w:val="20"/>
        </w:trPr>
        <w:tc>
          <w:tcPr>
            <w:tcW w:w="2189"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Расстояние</w:t>
            </w:r>
          </w:p>
        </w:tc>
        <w:tc>
          <w:tcPr>
            <w:tcW w:w="2811"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Минимальное значение расстояния при способе перемещения вертолетов</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204CA5">
            <w:pPr>
              <w:autoSpaceDE/>
              <w:autoSpaceDN/>
            </w:pPr>
          </w:p>
        </w:tc>
        <w:tc>
          <w:tcPr>
            <w:tcW w:w="9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на тяге несущего винта</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с помощью буксировщика</w:t>
            </w:r>
          </w:p>
        </w:tc>
        <w:tc>
          <w:tcPr>
            <w:tcW w:w="9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подлете на малой высоте</w:t>
            </w:r>
          </w:p>
        </w:tc>
      </w:tr>
      <w:tr w:rsidR="00000000">
        <w:trPr>
          <w:trHeight w:val="20"/>
        </w:trPr>
        <w:tc>
          <w:tcPr>
            <w:tcW w:w="218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Между осями:</w:t>
            </w:r>
          </w:p>
        </w:tc>
        <w:tc>
          <w:tcPr>
            <w:tcW w:w="905"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c>
          <w:tcPr>
            <w:tcW w:w="94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c>
          <w:tcPr>
            <w:tcW w:w="95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r>
      <w:tr w:rsidR="00000000">
        <w:trPr>
          <w:trHeight w:val="20"/>
        </w:trPr>
        <w:tc>
          <w:tcPr>
            <w:tcW w:w="218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ЛП и МС</w:t>
            </w:r>
          </w:p>
        </w:tc>
        <w:tc>
          <w:tcPr>
            <w:tcW w:w="905"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3 D</w:t>
            </w:r>
          </w:p>
        </w:tc>
        <w:tc>
          <w:tcPr>
            <w:tcW w:w="94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3 D</w:t>
            </w:r>
          </w:p>
        </w:tc>
        <w:tc>
          <w:tcPr>
            <w:tcW w:w="95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3 D</w:t>
            </w:r>
          </w:p>
        </w:tc>
      </w:tr>
      <w:tr w:rsidR="00000000">
        <w:trPr>
          <w:trHeight w:val="20"/>
        </w:trPr>
        <w:tc>
          <w:tcPr>
            <w:tcW w:w="218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смежных MC</w:t>
            </w:r>
          </w:p>
        </w:tc>
        <w:tc>
          <w:tcPr>
            <w:tcW w:w="905"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1.5 D</w:t>
            </w:r>
          </w:p>
        </w:tc>
        <w:tc>
          <w:tcPr>
            <w:tcW w:w="94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1.25 D</w:t>
            </w:r>
          </w:p>
        </w:tc>
        <w:tc>
          <w:tcPr>
            <w:tcW w:w="95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3 D</w:t>
            </w:r>
          </w:p>
        </w:tc>
      </w:tr>
      <w:tr w:rsidR="00000000">
        <w:trPr>
          <w:trHeight w:val="20"/>
        </w:trPr>
        <w:tc>
          <w:tcPr>
            <w:tcW w:w="218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МС и РД</w:t>
            </w:r>
          </w:p>
        </w:tc>
        <w:tc>
          <w:tcPr>
            <w:tcW w:w="905"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1.5 D</w:t>
            </w:r>
          </w:p>
        </w:tc>
        <w:tc>
          <w:tcPr>
            <w:tcW w:w="94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1.5 D</w:t>
            </w:r>
          </w:p>
        </w:tc>
        <w:tc>
          <w:tcPr>
            <w:tcW w:w="95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r>
      <w:tr w:rsidR="00000000">
        <w:trPr>
          <w:trHeight w:val="20"/>
        </w:trPr>
        <w:tc>
          <w:tcPr>
            <w:tcW w:w="218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РД и швартовочной площадки</w:t>
            </w:r>
          </w:p>
        </w:tc>
        <w:tc>
          <w:tcPr>
            <w:tcW w:w="9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2 D</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2 D</w:t>
            </w:r>
          </w:p>
        </w:tc>
        <w:tc>
          <w:tcPr>
            <w:tcW w:w="9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2 D</w:t>
            </w:r>
          </w:p>
        </w:tc>
      </w:tr>
      <w:tr w:rsidR="00000000">
        <w:trPr>
          <w:trHeight w:val="20"/>
        </w:trPr>
        <w:tc>
          <w:tcPr>
            <w:tcW w:w="218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Между кромкой покрытия MC и сооружением (устройством)</w:t>
            </w:r>
          </w:p>
        </w:tc>
        <w:tc>
          <w:tcPr>
            <w:tcW w:w="9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 D</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0.5 D</w:t>
            </w:r>
          </w:p>
        </w:tc>
        <w:tc>
          <w:tcPr>
            <w:tcW w:w="9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2.5 D</w:t>
            </w:r>
          </w:p>
        </w:tc>
      </w:tr>
      <w:tr w:rsidR="00000000">
        <w:trPr>
          <w:trHeight w:val="20"/>
        </w:trPr>
        <w:tc>
          <w:tcPr>
            <w:tcW w:w="218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Между осью швартовочной площадки и боковой кромкой покрытия ЛП или сооружением (устройством)</w:t>
            </w:r>
          </w:p>
        </w:tc>
        <w:tc>
          <w:tcPr>
            <w:tcW w:w="9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3 D</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3 D</w:t>
            </w:r>
          </w:p>
        </w:tc>
        <w:tc>
          <w:tcPr>
            <w:tcW w:w="9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3 D</w:t>
            </w:r>
          </w:p>
        </w:tc>
      </w:tr>
      <w:tr w:rsidR="00000000">
        <w:trPr>
          <w:trHeight w:val="20"/>
        </w:trPr>
        <w:tc>
          <w:tcPr>
            <w:tcW w:w="218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Между концами лопастей несущих винтов вертолетов, располагаемых на швартовочных площадках</w:t>
            </w:r>
          </w:p>
        </w:tc>
        <w:tc>
          <w:tcPr>
            <w:tcW w:w="9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0.5 D</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K</w:t>
            </w:r>
            <w:r>
              <w:rPr>
                <w:vertAlign w:val="subscript"/>
              </w:rPr>
              <w:t>L</w:t>
            </w:r>
          </w:p>
        </w:tc>
        <w:tc>
          <w:tcPr>
            <w:tcW w:w="9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w:t>
            </w:r>
          </w:p>
        </w:tc>
      </w:tr>
    </w:tbl>
    <w:p w:rsidR="00000000" w:rsidRDefault="00204CA5">
      <w:pPr>
        <w:ind w:firstLine="426"/>
        <w:jc w:val="both"/>
      </w:pPr>
      <w:r>
        <w:rPr>
          <w:b/>
          <w:bCs/>
        </w:rPr>
        <w:t> </w:t>
      </w:r>
    </w:p>
    <w:p w:rsidR="00000000" w:rsidRDefault="00204CA5">
      <w:pPr>
        <w:ind w:firstLine="426"/>
        <w:jc w:val="both"/>
      </w:pPr>
      <w:r>
        <w:rPr>
          <w:b/>
          <w:bCs/>
        </w:rPr>
        <w:lastRenderedPageBreak/>
        <w:t>4.3 Вертикальная планировка</w:t>
      </w:r>
    </w:p>
    <w:p w:rsidR="00000000" w:rsidRDefault="00204CA5">
      <w:pPr>
        <w:ind w:firstLine="426"/>
        <w:jc w:val="both"/>
      </w:pPr>
      <w:r>
        <w:t>4.3.1. Максимально допускаемые продольные и поперечные уклоны элементов аэродромов следует принимать по табл. 8 и 9, вертод</w:t>
      </w:r>
      <w:r>
        <w:t>ромов - по табл. 10.</w:t>
      </w:r>
    </w:p>
    <w:p w:rsidR="00000000" w:rsidRDefault="00204CA5">
      <w:pPr>
        <w:ind w:firstLine="426"/>
        <w:jc w:val="both"/>
      </w:pPr>
      <w:r>
        <w:t>При реконструкции существующих аэродромов значения поперечных и продольных уклонов, указанные в табл. 8, допускается увеличивать, но не более чем на 20%.</w:t>
      </w:r>
    </w:p>
    <w:p w:rsidR="00000000" w:rsidRDefault="00204CA5">
      <w:pPr>
        <w:ind w:firstLine="426"/>
        <w:jc w:val="both"/>
      </w:pPr>
      <w:r>
        <w:t>4.3.2. Для обеспечения надежного стока дождевых и талых вод с поверхности искусственных покрытий и уме</w:t>
      </w:r>
      <w:r>
        <w:t>ньшения опасности глиссирования колес воздушных судов поперечный профиль ИВПП необходимо проектировать симметричным двухскатным. При технико-экономическом обосновании допускается принимать односкатный поперечный профиль ИВПП.</w:t>
      </w:r>
    </w:p>
    <w:p w:rsidR="00000000" w:rsidRDefault="00204CA5">
      <w:pPr>
        <w:ind w:firstLine="426"/>
        <w:jc w:val="both"/>
      </w:pPr>
      <w:r>
        <w:rPr>
          <w:b/>
          <w:bCs/>
        </w:rPr>
        <w:t> </w:t>
      </w:r>
    </w:p>
    <w:p w:rsidR="00000000" w:rsidRDefault="00204CA5">
      <w:pPr>
        <w:ind w:firstLine="426"/>
        <w:jc w:val="center"/>
      </w:pPr>
      <w:r>
        <w:rPr>
          <w:b/>
          <w:bCs/>
        </w:rPr>
        <w:t>Таблица 8 - Максимально допу</w:t>
      </w:r>
      <w:r>
        <w:rPr>
          <w:b/>
          <w:bCs/>
        </w:rPr>
        <w:t>стимые уклоны элементов с искусственным покрытием</w:t>
      </w:r>
    </w:p>
    <w:p w:rsidR="00000000" w:rsidRDefault="00204CA5">
      <w:pPr>
        <w:ind w:firstLine="426"/>
        <w:jc w:val="center"/>
      </w:pPr>
      <w:r>
        <w:t> </w:t>
      </w:r>
    </w:p>
    <w:tbl>
      <w:tblPr>
        <w:tblW w:w="5000" w:type="pct"/>
        <w:tblCellMar>
          <w:left w:w="0" w:type="dxa"/>
          <w:right w:w="0" w:type="dxa"/>
        </w:tblCellMar>
        <w:tblLook w:val="04A0" w:firstRow="1" w:lastRow="0" w:firstColumn="1" w:lastColumn="0" w:noHBand="0" w:noVBand="1"/>
      </w:tblPr>
      <w:tblGrid>
        <w:gridCol w:w="5094"/>
        <w:gridCol w:w="1051"/>
        <w:gridCol w:w="1060"/>
        <w:gridCol w:w="1060"/>
        <w:gridCol w:w="1070"/>
      </w:tblGrid>
      <w:tr w:rsidR="00000000">
        <w:trPr>
          <w:trHeight w:val="20"/>
        </w:trPr>
        <w:tc>
          <w:tcPr>
            <w:tcW w:w="2728"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Вид уклона</w:t>
            </w:r>
          </w:p>
        </w:tc>
        <w:tc>
          <w:tcPr>
            <w:tcW w:w="2272" w:type="pct"/>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Максимально допускаемое значение уклона элементов с искусственным покрытием для аэродромов классов</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204CA5">
            <w:pPr>
              <w:autoSpaceDE/>
              <w:autoSpaceDN/>
            </w:pPr>
          </w:p>
        </w:tc>
        <w:tc>
          <w:tcPr>
            <w:tcW w:w="5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А, Б, В</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Г</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Д</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Е</w:t>
            </w:r>
          </w:p>
        </w:tc>
      </w:tr>
      <w:tr w:rsidR="00000000">
        <w:trPr>
          <w:trHeight w:val="20"/>
        </w:trPr>
        <w:tc>
          <w:tcPr>
            <w:tcW w:w="272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Продольный уклон участков ИВПП:</w:t>
            </w:r>
          </w:p>
        </w:tc>
        <w:tc>
          <w:tcPr>
            <w:tcW w:w="56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c>
          <w:tcPr>
            <w:tcW w:w="5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c>
          <w:tcPr>
            <w:tcW w:w="5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r>
      <w:tr w:rsidR="00000000">
        <w:trPr>
          <w:trHeight w:val="20"/>
        </w:trPr>
        <w:tc>
          <w:tcPr>
            <w:tcW w:w="272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среднего</w:t>
            </w:r>
          </w:p>
        </w:tc>
        <w:tc>
          <w:tcPr>
            <w:tcW w:w="56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0,0125</w:t>
            </w:r>
          </w:p>
        </w:tc>
        <w:tc>
          <w:tcPr>
            <w:tcW w:w="5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0,015</w:t>
            </w:r>
          </w:p>
        </w:tc>
        <w:tc>
          <w:tcPr>
            <w:tcW w:w="5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0,015</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0,020</w:t>
            </w:r>
          </w:p>
        </w:tc>
      </w:tr>
      <w:tr w:rsidR="00000000">
        <w:trPr>
          <w:trHeight w:val="20"/>
        </w:trPr>
        <w:tc>
          <w:tcPr>
            <w:tcW w:w="272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концевого</w:t>
            </w:r>
          </w:p>
        </w:tc>
        <w:tc>
          <w:tcPr>
            <w:tcW w:w="5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0,008</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0,015</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0,015</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0,015</w:t>
            </w:r>
          </w:p>
        </w:tc>
      </w:tr>
      <w:tr w:rsidR="00000000">
        <w:trPr>
          <w:trHeight w:val="20"/>
        </w:trPr>
        <w:tc>
          <w:tcPr>
            <w:tcW w:w="272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Поперечный уклон ИВПП</w:t>
            </w:r>
          </w:p>
        </w:tc>
        <w:tc>
          <w:tcPr>
            <w:tcW w:w="5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0,015</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0,015</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0,020</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0,020</w:t>
            </w:r>
          </w:p>
        </w:tc>
      </w:tr>
      <w:tr w:rsidR="00000000">
        <w:trPr>
          <w:trHeight w:val="20"/>
        </w:trPr>
        <w:tc>
          <w:tcPr>
            <w:tcW w:w="272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Продольный уклон РД:</w:t>
            </w:r>
          </w:p>
        </w:tc>
        <w:tc>
          <w:tcPr>
            <w:tcW w:w="56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c>
          <w:tcPr>
            <w:tcW w:w="5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c>
          <w:tcPr>
            <w:tcW w:w="5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r>
      <w:tr w:rsidR="00000000">
        <w:trPr>
          <w:trHeight w:val="20"/>
        </w:trPr>
        <w:tc>
          <w:tcPr>
            <w:tcW w:w="272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магистральных и соединительных</w:t>
            </w:r>
          </w:p>
        </w:tc>
        <w:tc>
          <w:tcPr>
            <w:tcW w:w="56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0,015</w:t>
            </w:r>
          </w:p>
        </w:tc>
        <w:tc>
          <w:tcPr>
            <w:tcW w:w="5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0,025</w:t>
            </w:r>
          </w:p>
        </w:tc>
        <w:tc>
          <w:tcPr>
            <w:tcW w:w="5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0,025</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0,030</w:t>
            </w:r>
          </w:p>
        </w:tc>
      </w:tr>
      <w:tr w:rsidR="00000000">
        <w:trPr>
          <w:trHeight w:val="20"/>
        </w:trPr>
        <w:tc>
          <w:tcPr>
            <w:tcW w:w="272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вспомогательных</w:t>
            </w:r>
          </w:p>
        </w:tc>
        <w:tc>
          <w:tcPr>
            <w:tcW w:w="5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0,020</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0,030</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0,030</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0,030</w:t>
            </w:r>
          </w:p>
        </w:tc>
      </w:tr>
      <w:tr w:rsidR="00000000">
        <w:trPr>
          <w:trHeight w:val="20"/>
        </w:trPr>
        <w:tc>
          <w:tcPr>
            <w:tcW w:w="272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Поперечный уклон РД</w:t>
            </w:r>
          </w:p>
        </w:tc>
        <w:tc>
          <w:tcPr>
            <w:tcW w:w="5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0,015</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0,020</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0,020</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0,020</w:t>
            </w:r>
          </w:p>
        </w:tc>
      </w:tr>
      <w:tr w:rsidR="00000000">
        <w:trPr>
          <w:trHeight w:val="20"/>
        </w:trPr>
        <w:tc>
          <w:tcPr>
            <w:tcW w:w="272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Продольный и поперечный уклоны перронов, MC и площадок специального назначения</w:t>
            </w:r>
          </w:p>
        </w:tc>
        <w:tc>
          <w:tcPr>
            <w:tcW w:w="5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0,010</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0,010</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0,010</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0,020</w:t>
            </w:r>
          </w:p>
        </w:tc>
      </w:tr>
      <w:tr w:rsidR="00000000">
        <w:trPr>
          <w:trHeight w:val="20"/>
        </w:trPr>
        <w:tc>
          <w:tcPr>
            <w:tcW w:w="272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Продольный уклон укрепляемых участков, примыкающих к торцам ИВПП</w:t>
            </w:r>
          </w:p>
        </w:tc>
        <w:tc>
          <w:tcPr>
            <w:tcW w:w="5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0,008</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0,015</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0,015</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 </w:t>
            </w:r>
          </w:p>
        </w:tc>
      </w:tr>
      <w:tr w:rsidR="00000000">
        <w:trPr>
          <w:trHeight w:val="20"/>
        </w:trPr>
        <w:tc>
          <w:tcPr>
            <w:tcW w:w="272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Поперечный уклон укрепляемых участков, примыкающих к торцам ИВПП</w:t>
            </w:r>
          </w:p>
        </w:tc>
        <w:tc>
          <w:tcPr>
            <w:tcW w:w="5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0,015</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0,015</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0,020</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w:t>
            </w:r>
          </w:p>
        </w:tc>
      </w:tr>
      <w:tr w:rsidR="00000000">
        <w:trPr>
          <w:trHeight w:val="20"/>
        </w:trPr>
        <w:tc>
          <w:tcPr>
            <w:tcW w:w="272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Поперечный уклон БПБ ИВПП, перронов, MC и площадок специального назначения, БПБ/обочин РД (вне пределов летной полосы)</w:t>
            </w:r>
          </w:p>
        </w:tc>
        <w:tc>
          <w:tcPr>
            <w:tcW w:w="5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0,025</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0,030</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0,030</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0,030</w:t>
            </w:r>
          </w:p>
        </w:tc>
      </w:tr>
      <w:tr w:rsidR="00000000">
        <w:trPr>
          <w:trHeight w:val="20"/>
        </w:trPr>
        <w:tc>
          <w:tcPr>
            <w:tcW w:w="272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Средний продольный уклон И</w:t>
            </w:r>
            <w:r>
              <w:t>ВПП</w:t>
            </w:r>
          </w:p>
        </w:tc>
        <w:tc>
          <w:tcPr>
            <w:tcW w:w="5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0,010</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0,010</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0,010</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0,017</w:t>
            </w:r>
          </w:p>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 xml:space="preserve">ПРИМЕЧАНИЕ 1. Длина концевых участков ИВПП при назначении продольных уклонов принимается равной 1/6 длины ИВПП. </w:t>
            </w:r>
          </w:p>
          <w:p w:rsidR="00000000" w:rsidRDefault="00204CA5">
            <w:pPr>
              <w:jc w:val="both"/>
            </w:pPr>
            <w:r>
              <w:t xml:space="preserve">ПРИМЕЧАНИЕ 2. На концевых участках ИВПП продольные уклоны должны быть одного направления (только восходящие или только нисходящие). </w:t>
            </w:r>
          </w:p>
          <w:p w:rsidR="00000000" w:rsidRDefault="00204CA5">
            <w:pPr>
              <w:jc w:val="both"/>
            </w:pPr>
            <w:r>
              <w:t xml:space="preserve">ПРИМЕЧАНИЕ 3. Уклоны РД и обочин РД, располагаемых в пределах ЛП, должны соответствовать уклонам, принятым для ЛП. </w:t>
            </w:r>
          </w:p>
          <w:p w:rsidR="00000000" w:rsidRDefault="00204CA5">
            <w:pPr>
              <w:jc w:val="both"/>
            </w:pPr>
            <w:r>
              <w:t>ПРИМЕЧА</w:t>
            </w:r>
            <w:r>
              <w:t>НИЕ 4. Под средним продольным уклоном ИВПП понимается отношение разности отметок начала и конца ИВПП к ее длине.</w:t>
            </w:r>
          </w:p>
        </w:tc>
      </w:tr>
    </w:tbl>
    <w:p w:rsidR="00000000" w:rsidRDefault="00204CA5">
      <w:pPr>
        <w:ind w:firstLine="426"/>
        <w:jc w:val="both"/>
      </w:pPr>
      <w:r>
        <w:rPr>
          <w:b/>
          <w:bCs/>
        </w:rPr>
        <w:t> </w:t>
      </w:r>
    </w:p>
    <w:p w:rsidR="00000000" w:rsidRDefault="00204CA5">
      <w:pPr>
        <w:ind w:firstLine="426"/>
        <w:jc w:val="center"/>
      </w:pPr>
      <w:r>
        <w:rPr>
          <w:b/>
          <w:bCs/>
        </w:rPr>
        <w:t>Таблица 9 - Максимально допустимые уклоны грунтовых элементов аэродромов</w:t>
      </w:r>
    </w:p>
    <w:p w:rsidR="00000000" w:rsidRDefault="00204CA5">
      <w:pPr>
        <w:ind w:firstLine="426"/>
        <w:jc w:val="center"/>
      </w:pPr>
      <w:r>
        <w:t> </w:t>
      </w:r>
    </w:p>
    <w:tbl>
      <w:tblPr>
        <w:tblW w:w="5000" w:type="pct"/>
        <w:tblCellMar>
          <w:left w:w="0" w:type="dxa"/>
          <w:right w:w="0" w:type="dxa"/>
        </w:tblCellMar>
        <w:tblLook w:val="04A0" w:firstRow="1" w:lastRow="0" w:firstColumn="1" w:lastColumn="0" w:noHBand="0" w:noVBand="1"/>
      </w:tblPr>
      <w:tblGrid>
        <w:gridCol w:w="5506"/>
        <w:gridCol w:w="1273"/>
        <w:gridCol w:w="1273"/>
        <w:gridCol w:w="1283"/>
      </w:tblGrid>
      <w:tr w:rsidR="00000000">
        <w:trPr>
          <w:trHeight w:val="20"/>
        </w:trPr>
        <w:tc>
          <w:tcPr>
            <w:tcW w:w="2949"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Вид уклона</w:t>
            </w:r>
          </w:p>
        </w:tc>
        <w:tc>
          <w:tcPr>
            <w:tcW w:w="2051"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Максимально допускаемое значение уклона грунтовых элементов для аэродромов классов</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204CA5">
            <w:pPr>
              <w:autoSpaceDE/>
              <w:autoSpaceDN/>
            </w:pPr>
          </w:p>
        </w:tc>
        <w:tc>
          <w:tcPr>
            <w:tcW w:w="6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А, Б, В</w:t>
            </w:r>
          </w:p>
        </w:tc>
        <w:tc>
          <w:tcPr>
            <w:tcW w:w="6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Г, Д</w:t>
            </w:r>
          </w:p>
        </w:tc>
        <w:tc>
          <w:tcPr>
            <w:tcW w:w="6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Е</w:t>
            </w:r>
          </w:p>
        </w:tc>
      </w:tr>
      <w:tr w:rsidR="00000000">
        <w:trPr>
          <w:trHeight w:val="20"/>
        </w:trPr>
        <w:tc>
          <w:tcPr>
            <w:tcW w:w="294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lastRenderedPageBreak/>
              <w:t>Продольный уклон участка ГВПП:</w:t>
            </w:r>
          </w:p>
        </w:tc>
        <w:tc>
          <w:tcPr>
            <w:tcW w:w="68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c>
          <w:tcPr>
            <w:tcW w:w="68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c>
          <w:tcPr>
            <w:tcW w:w="6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r>
      <w:tr w:rsidR="00000000">
        <w:trPr>
          <w:trHeight w:val="20"/>
        </w:trPr>
        <w:tc>
          <w:tcPr>
            <w:tcW w:w="294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среднего</w:t>
            </w:r>
          </w:p>
        </w:tc>
        <w:tc>
          <w:tcPr>
            <w:tcW w:w="68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0,020</w:t>
            </w:r>
          </w:p>
        </w:tc>
        <w:tc>
          <w:tcPr>
            <w:tcW w:w="68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0,025</w:t>
            </w:r>
          </w:p>
        </w:tc>
        <w:tc>
          <w:tcPr>
            <w:tcW w:w="6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0,030</w:t>
            </w:r>
          </w:p>
        </w:tc>
      </w:tr>
      <w:tr w:rsidR="00000000">
        <w:trPr>
          <w:trHeight w:val="20"/>
        </w:trPr>
        <w:tc>
          <w:tcPr>
            <w:tcW w:w="294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концевого нисходящего</w:t>
            </w:r>
          </w:p>
        </w:tc>
        <w:tc>
          <w:tcPr>
            <w:tcW w:w="68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0,020</w:t>
            </w:r>
          </w:p>
        </w:tc>
        <w:tc>
          <w:tcPr>
            <w:tcW w:w="68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0,025</w:t>
            </w:r>
          </w:p>
        </w:tc>
        <w:tc>
          <w:tcPr>
            <w:tcW w:w="6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0,025</w:t>
            </w:r>
          </w:p>
        </w:tc>
      </w:tr>
      <w:tr w:rsidR="00000000">
        <w:trPr>
          <w:trHeight w:val="20"/>
        </w:trPr>
        <w:tc>
          <w:tcPr>
            <w:tcW w:w="29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 « - восходящего</w:t>
            </w:r>
          </w:p>
        </w:tc>
        <w:tc>
          <w:tcPr>
            <w:tcW w:w="6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0,008</w:t>
            </w:r>
          </w:p>
        </w:tc>
        <w:tc>
          <w:tcPr>
            <w:tcW w:w="6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0,015</w:t>
            </w:r>
          </w:p>
        </w:tc>
        <w:tc>
          <w:tcPr>
            <w:tcW w:w="6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0,015</w:t>
            </w:r>
          </w:p>
        </w:tc>
      </w:tr>
      <w:tr w:rsidR="00000000">
        <w:trPr>
          <w:trHeight w:val="20"/>
        </w:trPr>
        <w:tc>
          <w:tcPr>
            <w:tcW w:w="29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Поперечный уклон ГВПП (при односкатном и двухскатном поперечных профилях)</w:t>
            </w:r>
          </w:p>
        </w:tc>
        <w:tc>
          <w:tcPr>
            <w:tcW w:w="6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0,020</w:t>
            </w:r>
          </w:p>
        </w:tc>
        <w:tc>
          <w:tcPr>
            <w:tcW w:w="6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0,025</w:t>
            </w:r>
          </w:p>
        </w:tc>
        <w:tc>
          <w:tcPr>
            <w:tcW w:w="6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0,025</w:t>
            </w:r>
          </w:p>
        </w:tc>
      </w:tr>
      <w:tr w:rsidR="00000000">
        <w:trPr>
          <w:trHeight w:val="20"/>
        </w:trPr>
        <w:tc>
          <w:tcPr>
            <w:tcW w:w="294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Продольный уклон спланированной части ЛП для ВПП с искусственным покрытием:</w:t>
            </w:r>
          </w:p>
        </w:tc>
        <w:tc>
          <w:tcPr>
            <w:tcW w:w="68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c>
          <w:tcPr>
            <w:tcW w:w="68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c>
          <w:tcPr>
            <w:tcW w:w="6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r>
      <w:tr w:rsidR="00000000">
        <w:trPr>
          <w:trHeight w:val="20"/>
        </w:trPr>
        <w:tc>
          <w:tcPr>
            <w:tcW w:w="294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нисходящий</w:t>
            </w:r>
          </w:p>
        </w:tc>
        <w:tc>
          <w:tcPr>
            <w:tcW w:w="68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0,015</w:t>
            </w:r>
          </w:p>
        </w:tc>
        <w:tc>
          <w:tcPr>
            <w:tcW w:w="68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0,0175</w:t>
            </w:r>
          </w:p>
        </w:tc>
        <w:tc>
          <w:tcPr>
            <w:tcW w:w="6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0,020</w:t>
            </w:r>
          </w:p>
        </w:tc>
      </w:tr>
      <w:tr w:rsidR="00000000">
        <w:trPr>
          <w:trHeight w:val="20"/>
        </w:trPr>
        <w:tc>
          <w:tcPr>
            <w:tcW w:w="29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восходящий</w:t>
            </w:r>
          </w:p>
        </w:tc>
        <w:tc>
          <w:tcPr>
            <w:tcW w:w="6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0,008</w:t>
            </w:r>
          </w:p>
        </w:tc>
        <w:tc>
          <w:tcPr>
            <w:tcW w:w="6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0,015</w:t>
            </w:r>
          </w:p>
        </w:tc>
        <w:tc>
          <w:tcPr>
            <w:tcW w:w="6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0,015</w:t>
            </w:r>
          </w:p>
        </w:tc>
      </w:tr>
      <w:tr w:rsidR="00000000">
        <w:trPr>
          <w:trHeight w:val="20"/>
        </w:trPr>
        <w:tc>
          <w:tcPr>
            <w:tcW w:w="294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Продольный уклон спланированной части ЛП для ВПП без искусственного покрытия:</w:t>
            </w:r>
          </w:p>
        </w:tc>
        <w:tc>
          <w:tcPr>
            <w:tcW w:w="68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c>
          <w:tcPr>
            <w:tcW w:w="68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c>
          <w:tcPr>
            <w:tcW w:w="6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r>
      <w:tr w:rsidR="00000000">
        <w:trPr>
          <w:trHeight w:val="20"/>
        </w:trPr>
        <w:tc>
          <w:tcPr>
            <w:tcW w:w="294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нисходящий</w:t>
            </w:r>
          </w:p>
        </w:tc>
        <w:tc>
          <w:tcPr>
            <w:tcW w:w="68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0,020</w:t>
            </w:r>
          </w:p>
        </w:tc>
        <w:tc>
          <w:tcPr>
            <w:tcW w:w="68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0,025</w:t>
            </w:r>
          </w:p>
        </w:tc>
        <w:tc>
          <w:tcPr>
            <w:tcW w:w="6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0,02</w:t>
            </w:r>
            <w:r>
              <w:t>5</w:t>
            </w:r>
          </w:p>
        </w:tc>
      </w:tr>
      <w:tr w:rsidR="00000000">
        <w:trPr>
          <w:trHeight w:val="20"/>
        </w:trPr>
        <w:tc>
          <w:tcPr>
            <w:tcW w:w="29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восходящий</w:t>
            </w:r>
          </w:p>
        </w:tc>
        <w:tc>
          <w:tcPr>
            <w:tcW w:w="6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0,008</w:t>
            </w:r>
          </w:p>
        </w:tc>
        <w:tc>
          <w:tcPr>
            <w:tcW w:w="6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0,015</w:t>
            </w:r>
          </w:p>
        </w:tc>
        <w:tc>
          <w:tcPr>
            <w:tcW w:w="6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0,015</w:t>
            </w:r>
          </w:p>
        </w:tc>
      </w:tr>
      <w:tr w:rsidR="00000000">
        <w:trPr>
          <w:trHeight w:val="20"/>
        </w:trPr>
        <w:tc>
          <w:tcPr>
            <w:tcW w:w="29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Поперечный уклон спланированной части ЛП</w:t>
            </w:r>
          </w:p>
        </w:tc>
        <w:tc>
          <w:tcPr>
            <w:tcW w:w="6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0,025</w:t>
            </w:r>
          </w:p>
        </w:tc>
        <w:tc>
          <w:tcPr>
            <w:tcW w:w="6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0,025</w:t>
            </w:r>
          </w:p>
        </w:tc>
        <w:tc>
          <w:tcPr>
            <w:tcW w:w="6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0,030</w:t>
            </w:r>
          </w:p>
        </w:tc>
      </w:tr>
      <w:tr w:rsidR="00000000">
        <w:trPr>
          <w:trHeight w:val="20"/>
        </w:trPr>
        <w:tc>
          <w:tcPr>
            <w:tcW w:w="294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Продольный уклон КЗБ:</w:t>
            </w:r>
          </w:p>
        </w:tc>
        <w:tc>
          <w:tcPr>
            <w:tcW w:w="68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c>
          <w:tcPr>
            <w:tcW w:w="68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c>
          <w:tcPr>
            <w:tcW w:w="6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r>
      <w:tr w:rsidR="00000000">
        <w:trPr>
          <w:trHeight w:val="20"/>
        </w:trPr>
        <w:tc>
          <w:tcPr>
            <w:tcW w:w="294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нисходящий</w:t>
            </w:r>
          </w:p>
        </w:tc>
        <w:tc>
          <w:tcPr>
            <w:tcW w:w="68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0,020</w:t>
            </w:r>
          </w:p>
        </w:tc>
        <w:tc>
          <w:tcPr>
            <w:tcW w:w="68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0,025</w:t>
            </w:r>
          </w:p>
        </w:tc>
        <w:tc>
          <w:tcPr>
            <w:tcW w:w="6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0,030</w:t>
            </w:r>
          </w:p>
        </w:tc>
      </w:tr>
      <w:tr w:rsidR="00000000">
        <w:trPr>
          <w:trHeight w:val="20"/>
        </w:trPr>
        <w:tc>
          <w:tcPr>
            <w:tcW w:w="29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восходящий</w:t>
            </w:r>
          </w:p>
        </w:tc>
        <w:tc>
          <w:tcPr>
            <w:tcW w:w="6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0,008</w:t>
            </w:r>
          </w:p>
        </w:tc>
        <w:tc>
          <w:tcPr>
            <w:tcW w:w="6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0,015</w:t>
            </w:r>
          </w:p>
        </w:tc>
        <w:tc>
          <w:tcPr>
            <w:tcW w:w="6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0,015</w:t>
            </w:r>
          </w:p>
        </w:tc>
      </w:tr>
      <w:tr w:rsidR="00000000">
        <w:trPr>
          <w:trHeight w:val="20"/>
        </w:trPr>
        <w:tc>
          <w:tcPr>
            <w:tcW w:w="29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Поперечный уклон КЗБ</w:t>
            </w:r>
          </w:p>
        </w:tc>
        <w:tc>
          <w:tcPr>
            <w:tcW w:w="6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0,025</w:t>
            </w:r>
          </w:p>
        </w:tc>
        <w:tc>
          <w:tcPr>
            <w:tcW w:w="6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0,025</w:t>
            </w:r>
          </w:p>
        </w:tc>
        <w:tc>
          <w:tcPr>
            <w:tcW w:w="6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0,030</w:t>
            </w:r>
          </w:p>
        </w:tc>
      </w:tr>
      <w:tr w:rsidR="00000000">
        <w:trPr>
          <w:trHeight w:val="20"/>
        </w:trPr>
        <w:tc>
          <w:tcPr>
            <w:tcW w:w="294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Продольный уклон СЗ, КПТ (при их наличии):</w:t>
            </w:r>
          </w:p>
        </w:tc>
        <w:tc>
          <w:tcPr>
            <w:tcW w:w="68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c>
          <w:tcPr>
            <w:tcW w:w="68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c>
          <w:tcPr>
            <w:tcW w:w="6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r>
      <w:tr w:rsidR="00000000">
        <w:trPr>
          <w:trHeight w:val="20"/>
        </w:trPr>
        <w:tc>
          <w:tcPr>
            <w:tcW w:w="294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нисходящий</w:t>
            </w:r>
          </w:p>
        </w:tc>
        <w:tc>
          <w:tcPr>
            <w:tcW w:w="68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0,020</w:t>
            </w:r>
          </w:p>
        </w:tc>
        <w:tc>
          <w:tcPr>
            <w:tcW w:w="68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0,025</w:t>
            </w:r>
          </w:p>
        </w:tc>
        <w:tc>
          <w:tcPr>
            <w:tcW w:w="6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0,030</w:t>
            </w:r>
          </w:p>
        </w:tc>
      </w:tr>
      <w:tr w:rsidR="00000000">
        <w:trPr>
          <w:trHeight w:val="20"/>
        </w:trPr>
        <w:tc>
          <w:tcPr>
            <w:tcW w:w="29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восходящий</w:t>
            </w:r>
          </w:p>
        </w:tc>
        <w:tc>
          <w:tcPr>
            <w:tcW w:w="6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0,008</w:t>
            </w:r>
          </w:p>
        </w:tc>
        <w:tc>
          <w:tcPr>
            <w:tcW w:w="6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0,015</w:t>
            </w:r>
          </w:p>
        </w:tc>
        <w:tc>
          <w:tcPr>
            <w:tcW w:w="6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0,020</w:t>
            </w:r>
          </w:p>
        </w:tc>
      </w:tr>
      <w:tr w:rsidR="00000000">
        <w:trPr>
          <w:trHeight w:val="20"/>
        </w:trPr>
        <w:tc>
          <w:tcPr>
            <w:tcW w:w="294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Поперечный уклон СЗ, КПТ (при их наличии) при профиле:</w:t>
            </w:r>
          </w:p>
        </w:tc>
        <w:tc>
          <w:tcPr>
            <w:tcW w:w="68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0,020</w:t>
            </w:r>
          </w:p>
        </w:tc>
        <w:tc>
          <w:tcPr>
            <w:tcW w:w="68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0,025</w:t>
            </w:r>
          </w:p>
        </w:tc>
        <w:tc>
          <w:tcPr>
            <w:tcW w:w="6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0,025</w:t>
            </w:r>
          </w:p>
        </w:tc>
      </w:tr>
      <w:tr w:rsidR="00000000">
        <w:trPr>
          <w:trHeight w:val="20"/>
        </w:trPr>
        <w:tc>
          <w:tcPr>
            <w:tcW w:w="294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односкатном</w:t>
            </w:r>
          </w:p>
        </w:tc>
        <w:tc>
          <w:tcPr>
            <w:tcW w:w="68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0,030</w:t>
            </w:r>
          </w:p>
        </w:tc>
        <w:tc>
          <w:tcPr>
            <w:tcW w:w="68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0,030</w:t>
            </w:r>
          </w:p>
        </w:tc>
        <w:tc>
          <w:tcPr>
            <w:tcW w:w="6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0,030</w:t>
            </w:r>
          </w:p>
        </w:tc>
      </w:tr>
      <w:tr w:rsidR="00000000">
        <w:trPr>
          <w:trHeight w:val="20"/>
        </w:trPr>
        <w:tc>
          <w:tcPr>
            <w:tcW w:w="29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двухскатном</w:t>
            </w:r>
          </w:p>
        </w:tc>
        <w:tc>
          <w:tcPr>
            <w:tcW w:w="6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 </w:t>
            </w:r>
          </w:p>
        </w:tc>
        <w:tc>
          <w:tcPr>
            <w:tcW w:w="6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 </w:t>
            </w:r>
          </w:p>
        </w:tc>
        <w:tc>
          <w:tcPr>
            <w:tcW w:w="6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 </w:t>
            </w:r>
          </w:p>
        </w:tc>
      </w:tr>
      <w:tr w:rsidR="00000000">
        <w:trPr>
          <w:trHeight w:val="20"/>
        </w:trPr>
        <w:tc>
          <w:tcPr>
            <w:tcW w:w="29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Продольный и поперечный уклоны РД</w:t>
            </w:r>
          </w:p>
        </w:tc>
        <w:tc>
          <w:tcPr>
            <w:tcW w:w="6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0,015</w:t>
            </w:r>
          </w:p>
        </w:tc>
        <w:tc>
          <w:tcPr>
            <w:tcW w:w="6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0,025</w:t>
            </w:r>
          </w:p>
        </w:tc>
        <w:tc>
          <w:tcPr>
            <w:tcW w:w="6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0,030</w:t>
            </w:r>
          </w:p>
        </w:tc>
      </w:tr>
      <w:tr w:rsidR="00000000">
        <w:trPr>
          <w:trHeight w:val="20"/>
        </w:trPr>
        <w:tc>
          <w:tcPr>
            <w:tcW w:w="29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Продольный уклон групповых MC</w:t>
            </w:r>
          </w:p>
        </w:tc>
        <w:tc>
          <w:tcPr>
            <w:tcW w:w="6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0,020</w:t>
            </w:r>
          </w:p>
        </w:tc>
        <w:tc>
          <w:tcPr>
            <w:tcW w:w="6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0,020</w:t>
            </w:r>
          </w:p>
        </w:tc>
        <w:tc>
          <w:tcPr>
            <w:tcW w:w="6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0,025</w:t>
            </w:r>
          </w:p>
        </w:tc>
      </w:tr>
      <w:tr w:rsidR="00000000">
        <w:trPr>
          <w:trHeight w:val="20"/>
        </w:trPr>
        <w:tc>
          <w:tcPr>
            <w:tcW w:w="29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Поперечный уклон, групповых MC</w:t>
            </w:r>
          </w:p>
        </w:tc>
        <w:tc>
          <w:tcPr>
            <w:tcW w:w="6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0,015</w:t>
            </w:r>
          </w:p>
        </w:tc>
        <w:tc>
          <w:tcPr>
            <w:tcW w:w="6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0,015</w:t>
            </w:r>
          </w:p>
        </w:tc>
        <w:tc>
          <w:tcPr>
            <w:tcW w:w="6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0,020</w:t>
            </w:r>
          </w:p>
        </w:tc>
      </w:tr>
      <w:tr w:rsidR="00000000">
        <w:trPr>
          <w:trHeight w:val="20"/>
        </w:trPr>
        <w:tc>
          <w:tcPr>
            <w:tcW w:w="29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Поперечный уклон грунтовых обочин: ИВПП, перронов и групповых MC</w:t>
            </w:r>
          </w:p>
        </w:tc>
        <w:tc>
          <w:tcPr>
            <w:tcW w:w="6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0,025</w:t>
            </w:r>
          </w:p>
        </w:tc>
        <w:tc>
          <w:tcPr>
            <w:tcW w:w="6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0,025</w:t>
            </w:r>
          </w:p>
        </w:tc>
        <w:tc>
          <w:tcPr>
            <w:tcW w:w="6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0,025</w:t>
            </w:r>
          </w:p>
        </w:tc>
      </w:tr>
      <w:tr w:rsidR="00000000">
        <w:trPr>
          <w:trHeight w:val="20"/>
        </w:trPr>
        <w:tc>
          <w:tcPr>
            <w:tcW w:w="294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РД и площадок специального назначения</w:t>
            </w:r>
          </w:p>
        </w:tc>
        <w:tc>
          <w:tcPr>
            <w:tcW w:w="68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0,030</w:t>
            </w:r>
          </w:p>
        </w:tc>
        <w:tc>
          <w:tcPr>
            <w:tcW w:w="68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0,030</w:t>
            </w:r>
          </w:p>
        </w:tc>
        <w:tc>
          <w:tcPr>
            <w:tcW w:w="6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0,030</w:t>
            </w:r>
          </w:p>
        </w:tc>
      </w:tr>
      <w:tr w:rsidR="00000000">
        <w:trPr>
          <w:trHeight w:val="20"/>
        </w:trPr>
        <w:tc>
          <w:tcPr>
            <w:tcW w:w="5000" w:type="pct"/>
            <w:gridSpan w:val="4"/>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ПРИМЕЧАНИЕ 1. Длина концевых участков ГВПП и БПБ при назначении продольных уклонов принимается равной 1/6 длины ГВП</w:t>
            </w:r>
            <w:r>
              <w:t xml:space="preserve">П. </w:t>
            </w:r>
          </w:p>
          <w:p w:rsidR="00000000" w:rsidRDefault="00204CA5">
            <w:pPr>
              <w:jc w:val="both"/>
            </w:pPr>
            <w:r>
              <w:t xml:space="preserve">ПРИМЕЧАНИЕ 2. Поверхность РД, расположенной в пределах летной полосы, должна плавно сопрягаться с ее поверхностью и иметь продольный и поперечный уклоны, а также радиусы вертикальных кривых не более допускаемых для соответствующего грунтового элемента </w:t>
            </w:r>
            <w:r>
              <w:t xml:space="preserve">летной полосы. </w:t>
            </w:r>
          </w:p>
          <w:p w:rsidR="00000000" w:rsidRDefault="00204CA5">
            <w:pPr>
              <w:jc w:val="both"/>
            </w:pPr>
            <w:r>
              <w:t>ПРИМЕЧАНИЕ 3. Уклоны РД и обочин РД, располагаемых в пределах ЛП, должны соответствовать уклонам, принятым для ЛП.</w:t>
            </w:r>
          </w:p>
        </w:tc>
      </w:tr>
    </w:tbl>
    <w:p w:rsidR="00000000" w:rsidRDefault="00204CA5">
      <w:pPr>
        <w:ind w:firstLine="426"/>
        <w:jc w:val="both"/>
      </w:pPr>
      <w:r>
        <w:t> </w:t>
      </w:r>
    </w:p>
    <w:p w:rsidR="00000000" w:rsidRDefault="00204CA5">
      <w:pPr>
        <w:ind w:firstLine="426"/>
        <w:jc w:val="both"/>
      </w:pPr>
      <w:r>
        <w:t>4.3.3. Поперечный уклон должен быть в основном неизменным по всей длине ВПП, кроме пересечения с другой ВПП или РД, где следует обеспечить плавный переход с учетом необходимости соответствующего стока воды.</w:t>
      </w:r>
    </w:p>
    <w:p w:rsidR="00000000" w:rsidRDefault="00204CA5">
      <w:pPr>
        <w:ind w:firstLine="426"/>
        <w:jc w:val="both"/>
      </w:pPr>
      <w:r>
        <w:t>4.3.4. Поперечный профиль летной полосы следует п</w:t>
      </w:r>
      <w:r>
        <w:t>роектировать без устройства грунтовых лотков в пределах спланированной части летной полосы.</w:t>
      </w:r>
    </w:p>
    <w:p w:rsidR="00000000" w:rsidRDefault="00204CA5">
      <w:pPr>
        <w:ind w:firstLine="426"/>
        <w:jc w:val="both"/>
      </w:pPr>
      <w:r>
        <w:t>Устройство грунтовых лотков в пределах спланированной части летной полосы допускается предусматривать в исключительных случаях при технико-экономическом обосновании</w:t>
      </w:r>
      <w:r>
        <w:t>, учитывая гидрологические, гидрогеологические и инженерно-геологические условия местности.</w:t>
      </w:r>
    </w:p>
    <w:p w:rsidR="00000000" w:rsidRDefault="00204CA5">
      <w:pPr>
        <w:ind w:firstLine="426"/>
        <w:jc w:val="both"/>
      </w:pPr>
      <w:r>
        <w:lastRenderedPageBreak/>
        <w:t xml:space="preserve">4.3.5.Поперечный профиль РД в зависимости от особенностей рельефа местности, принятой схемы водоотвода и применяемой строительной техники допускается применять как </w:t>
      </w:r>
      <w:r>
        <w:t>двухскатный, так и односкатный.</w:t>
      </w:r>
    </w:p>
    <w:p w:rsidR="00000000" w:rsidRDefault="00204CA5">
      <w:pPr>
        <w:ind w:firstLine="426"/>
        <w:jc w:val="both"/>
      </w:pPr>
      <w:r>
        <w:rPr>
          <w:b/>
          <w:bCs/>
        </w:rPr>
        <w:t> </w:t>
      </w:r>
    </w:p>
    <w:p w:rsidR="00000000" w:rsidRDefault="00204CA5">
      <w:pPr>
        <w:ind w:firstLine="426"/>
        <w:jc w:val="center"/>
      </w:pPr>
      <w:r>
        <w:rPr>
          <w:b/>
          <w:bCs/>
        </w:rPr>
        <w:t>Таблица 10 - Максимально допустимые уклоны элементов для вертодромов</w:t>
      </w:r>
    </w:p>
    <w:p w:rsidR="00000000" w:rsidRDefault="00204CA5">
      <w:pPr>
        <w:ind w:firstLine="426"/>
        <w:jc w:val="center"/>
      </w:pPr>
      <w:r>
        <w:t> </w:t>
      </w:r>
    </w:p>
    <w:tbl>
      <w:tblPr>
        <w:tblW w:w="4990" w:type="pct"/>
        <w:tblCellMar>
          <w:left w:w="0" w:type="dxa"/>
          <w:right w:w="0" w:type="dxa"/>
        </w:tblCellMar>
        <w:tblLook w:val="04A0" w:firstRow="1" w:lastRow="0" w:firstColumn="1" w:lastColumn="0" w:noHBand="0" w:noVBand="1"/>
      </w:tblPr>
      <w:tblGrid>
        <w:gridCol w:w="5513"/>
        <w:gridCol w:w="3803"/>
      </w:tblGrid>
      <w:tr w:rsidR="00000000">
        <w:trPr>
          <w:trHeight w:val="20"/>
        </w:trPr>
        <w:tc>
          <w:tcPr>
            <w:tcW w:w="2959"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Вид уклона</w:t>
            </w:r>
          </w:p>
        </w:tc>
        <w:tc>
          <w:tcPr>
            <w:tcW w:w="204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Максимально допускаемое значение уклона элементов для</w:t>
            </w:r>
          </w:p>
        </w:tc>
      </w:tr>
      <w:tr w:rsidR="00000000">
        <w:trPr>
          <w:trHeight w:val="20"/>
        </w:trPr>
        <w:tc>
          <w:tcPr>
            <w:tcW w:w="295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Продольный уклон:</w:t>
            </w:r>
          </w:p>
        </w:tc>
        <w:tc>
          <w:tcPr>
            <w:tcW w:w="204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r>
      <w:tr w:rsidR="00000000">
        <w:trPr>
          <w:trHeight w:val="20"/>
        </w:trPr>
        <w:tc>
          <w:tcPr>
            <w:tcW w:w="295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ИВПП</w:t>
            </w:r>
          </w:p>
        </w:tc>
        <w:tc>
          <w:tcPr>
            <w:tcW w:w="204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0,020 (0,025)</w:t>
            </w:r>
          </w:p>
        </w:tc>
      </w:tr>
      <w:tr w:rsidR="00000000">
        <w:trPr>
          <w:trHeight w:val="20"/>
        </w:trPr>
        <w:tc>
          <w:tcPr>
            <w:tcW w:w="295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ГВПП</w:t>
            </w:r>
          </w:p>
        </w:tc>
        <w:tc>
          <w:tcPr>
            <w:tcW w:w="20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0,025 (0,030)</w:t>
            </w:r>
          </w:p>
        </w:tc>
      </w:tr>
      <w:tr w:rsidR="00000000">
        <w:trPr>
          <w:trHeight w:val="20"/>
        </w:trPr>
        <w:tc>
          <w:tcPr>
            <w:tcW w:w="295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Поперечный уклон:</w:t>
            </w:r>
          </w:p>
        </w:tc>
        <w:tc>
          <w:tcPr>
            <w:tcW w:w="204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r>
      <w:tr w:rsidR="00000000">
        <w:trPr>
          <w:trHeight w:val="20"/>
        </w:trPr>
        <w:tc>
          <w:tcPr>
            <w:tcW w:w="295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ИВПП</w:t>
            </w:r>
          </w:p>
        </w:tc>
        <w:tc>
          <w:tcPr>
            <w:tcW w:w="204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0,015</w:t>
            </w:r>
          </w:p>
        </w:tc>
      </w:tr>
      <w:tr w:rsidR="00000000">
        <w:trPr>
          <w:trHeight w:val="20"/>
        </w:trPr>
        <w:tc>
          <w:tcPr>
            <w:tcW w:w="295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ГВПП</w:t>
            </w:r>
          </w:p>
        </w:tc>
        <w:tc>
          <w:tcPr>
            <w:tcW w:w="204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0,020</w:t>
            </w:r>
          </w:p>
        </w:tc>
      </w:tr>
      <w:tr w:rsidR="00000000">
        <w:trPr>
          <w:trHeight w:val="20"/>
        </w:trPr>
        <w:tc>
          <w:tcPr>
            <w:tcW w:w="295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КПБ и БПБ</w:t>
            </w:r>
          </w:p>
        </w:tc>
        <w:tc>
          <w:tcPr>
            <w:tcW w:w="20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0,035</w:t>
            </w:r>
          </w:p>
        </w:tc>
      </w:tr>
      <w:tr w:rsidR="00000000">
        <w:trPr>
          <w:trHeight w:val="20"/>
        </w:trPr>
        <w:tc>
          <w:tcPr>
            <w:tcW w:w="295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Продольный и поперечный уклоны рабочей площади посадочной площадки</w:t>
            </w:r>
          </w:p>
        </w:tc>
        <w:tc>
          <w:tcPr>
            <w:tcW w:w="20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0,030</w:t>
            </w:r>
          </w:p>
        </w:tc>
      </w:tr>
      <w:tr w:rsidR="00000000">
        <w:trPr>
          <w:trHeight w:val="20"/>
        </w:trPr>
        <w:tc>
          <w:tcPr>
            <w:tcW w:w="295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Поперечный уклон поверхности территории, непосредственно примыкающей к полосе</w:t>
            </w:r>
          </w:p>
        </w:tc>
        <w:tc>
          <w:tcPr>
            <w:tcW w:w="20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0,100</w:t>
            </w:r>
          </w:p>
        </w:tc>
      </w:tr>
      <w:tr w:rsidR="00000000">
        <w:trPr>
          <w:trHeight w:val="20"/>
        </w:trPr>
        <w:tc>
          <w:tcPr>
            <w:tcW w:w="295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Продольный и поперечный уклоны MC, перрона и швартовочной площадки</w:t>
            </w:r>
          </w:p>
        </w:tc>
        <w:tc>
          <w:tcPr>
            <w:tcW w:w="20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0,015</w:t>
            </w:r>
          </w:p>
        </w:tc>
      </w:tr>
      <w:tr w:rsidR="00000000">
        <w:trPr>
          <w:trHeight w:val="20"/>
        </w:trPr>
        <w:tc>
          <w:tcPr>
            <w:tcW w:w="295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Продольный уклон РД</w:t>
            </w:r>
          </w:p>
        </w:tc>
        <w:tc>
          <w:tcPr>
            <w:tcW w:w="20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0,030</w:t>
            </w:r>
          </w:p>
        </w:tc>
      </w:tr>
      <w:tr w:rsidR="00000000">
        <w:trPr>
          <w:trHeight w:val="20"/>
        </w:trPr>
        <w:tc>
          <w:tcPr>
            <w:tcW w:w="295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Поперечный уклон РД</w:t>
            </w:r>
          </w:p>
        </w:tc>
        <w:tc>
          <w:tcPr>
            <w:tcW w:w="204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0,020</w:t>
            </w:r>
          </w:p>
        </w:tc>
      </w:tr>
      <w:tr w:rsidR="00000000">
        <w:trPr>
          <w:trHeight w:val="20"/>
        </w:trPr>
        <w:tc>
          <w:tcPr>
            <w:tcW w:w="2959"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Поперечный уклон грунтовых обочин ИВПП, MC,</w:t>
            </w:r>
            <w:r>
              <w:t xml:space="preserve"> перрона и РД</w:t>
            </w:r>
          </w:p>
        </w:tc>
        <w:tc>
          <w:tcPr>
            <w:tcW w:w="204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0,030</w:t>
            </w:r>
          </w:p>
        </w:tc>
      </w:tr>
      <w:tr w:rsidR="00000000">
        <w:trPr>
          <w:trHeight w:val="276"/>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 xml:space="preserve">ПРИМЕЧАНИЕ 1. Уклоны ИВПП должны быть не менее: продольные - 0,0025, поперечные - 0,005; уклоны грунтовой поверхности ЛП - не менее 0,005. </w:t>
            </w:r>
          </w:p>
          <w:p w:rsidR="00000000" w:rsidRDefault="00204CA5">
            <w:pPr>
              <w:jc w:val="both"/>
            </w:pPr>
            <w:r>
              <w:t>ПРИМЕЧАНИЕ 2. Значения продольных уклонов ИВПП и ГВПП, указанные в скобках, следует применять т</w:t>
            </w:r>
            <w:r>
              <w:t>олько для вертодромов, предназначаемых для обслуживания легких вертолетов.</w:t>
            </w:r>
          </w:p>
        </w:tc>
      </w:tr>
    </w:tbl>
    <w:p w:rsidR="00000000" w:rsidRDefault="00204CA5">
      <w:pPr>
        <w:ind w:firstLine="426"/>
        <w:jc w:val="both"/>
      </w:pPr>
      <w:r>
        <w:t> </w:t>
      </w:r>
    </w:p>
    <w:p w:rsidR="00000000" w:rsidRDefault="00204CA5">
      <w:pPr>
        <w:ind w:firstLine="426"/>
        <w:jc w:val="both"/>
      </w:pPr>
      <w:r>
        <w:t>4.3.6.Поперечные уклоны поверхности элементов аэродромов должны быть не менее для:</w:t>
      </w:r>
    </w:p>
    <w:p w:rsidR="00000000" w:rsidRDefault="00204CA5">
      <w:pPr>
        <w:ind w:firstLine="426"/>
        <w:jc w:val="both"/>
      </w:pPr>
      <w:r>
        <w:t>- ИВПП - 0,008;</w:t>
      </w:r>
    </w:p>
    <w:p w:rsidR="00000000" w:rsidRDefault="00204CA5">
      <w:pPr>
        <w:ind w:firstLine="426"/>
        <w:jc w:val="both"/>
      </w:pPr>
      <w:r>
        <w:t>- РД, MC, перронов и площадок специального назначения - 0,005;</w:t>
      </w:r>
    </w:p>
    <w:p w:rsidR="00000000" w:rsidRDefault="00204CA5">
      <w:pPr>
        <w:ind w:firstLine="426"/>
        <w:jc w:val="both"/>
      </w:pPr>
      <w:r>
        <w:t>- грунтовых обочин ИВПП, РД, перронов и площадок специального назначения - 0,015.</w:t>
      </w:r>
    </w:p>
    <w:p w:rsidR="00000000" w:rsidRDefault="00204CA5">
      <w:pPr>
        <w:ind w:firstLine="426"/>
        <w:jc w:val="both"/>
      </w:pPr>
      <w:r>
        <w:t>Продольные и поперечные уклоны поверхности грунтовых элементов (за исключением грунтовых обочин) должны быть не</w:t>
      </w:r>
      <w:r>
        <w:t xml:space="preserve"> менее при глинистых и суглинистых грунтах - 0,007; при супесчаных, песчаных, гравийных, щебенистых грунтах - 0,005.</w:t>
      </w:r>
    </w:p>
    <w:p w:rsidR="00000000" w:rsidRDefault="00204CA5">
      <w:pPr>
        <w:ind w:firstLine="426"/>
        <w:jc w:val="both"/>
      </w:pPr>
      <w:r>
        <w:t xml:space="preserve">4.3.7.На участках поворота магистральных РД следует предусматривать устройство виражей (односкатных поперечных профилей с уклоном к центру </w:t>
      </w:r>
      <w:r>
        <w:t>кривой), поперечные уклоны которых не должны превышать 0,025.</w:t>
      </w:r>
    </w:p>
    <w:p w:rsidR="00000000" w:rsidRDefault="00204CA5">
      <w:pPr>
        <w:ind w:firstLine="426"/>
        <w:jc w:val="both"/>
      </w:pPr>
      <w:r>
        <w:t>4.3.8. Поверхности элементов аэродрома в продольном направлении следует сопрягать вертикальными кривыми радиусами не менее приведенных в таблице 11.</w:t>
      </w:r>
    </w:p>
    <w:p w:rsidR="00000000" w:rsidRDefault="00204CA5">
      <w:pPr>
        <w:ind w:firstLine="426"/>
        <w:jc w:val="both"/>
      </w:pPr>
      <w:r>
        <w:t>4.3.9.Радиусы вертикальных кривых для сопряже</w:t>
      </w:r>
      <w:r>
        <w:t>ния поверхности элементов вертодрома в продольном направлении должны быть не менее 6000 м - для ИВПП и ГВПП, 4000 м - для КПБ, БПБ и РД.</w:t>
      </w:r>
    </w:p>
    <w:p w:rsidR="00000000" w:rsidRDefault="00204CA5">
      <w:pPr>
        <w:ind w:firstLine="426"/>
        <w:jc w:val="both"/>
      </w:pPr>
      <w:r>
        <w:t>Радиусы вертикальных кривых для сопряжения поверхности перронов, групповых MC, швартовочных площадок вертодромов в прод</w:t>
      </w:r>
      <w:r>
        <w:t>ольном и поперечном направлениях должны быть не менее 3000 м.</w:t>
      </w:r>
    </w:p>
    <w:p w:rsidR="00000000" w:rsidRDefault="00204CA5">
      <w:pPr>
        <w:ind w:firstLine="426"/>
        <w:jc w:val="both"/>
      </w:pPr>
      <w:r>
        <w:rPr>
          <w:b/>
          <w:bCs/>
        </w:rPr>
        <w:t> </w:t>
      </w:r>
    </w:p>
    <w:p w:rsidR="00000000" w:rsidRDefault="00204CA5">
      <w:pPr>
        <w:ind w:firstLine="426"/>
        <w:jc w:val="center"/>
      </w:pPr>
      <w:r>
        <w:rPr>
          <w:b/>
          <w:bCs/>
        </w:rPr>
        <w:lastRenderedPageBreak/>
        <w:t>Таблица 11 - Минимальные радиусы вертикальных кривых элементов аэродрома</w:t>
      </w:r>
    </w:p>
    <w:p w:rsidR="00000000" w:rsidRDefault="00204CA5">
      <w:pPr>
        <w:ind w:firstLine="426"/>
        <w:jc w:val="center"/>
      </w:pPr>
      <w:r>
        <w:t> </w:t>
      </w:r>
    </w:p>
    <w:tbl>
      <w:tblPr>
        <w:tblW w:w="0" w:type="auto"/>
        <w:tblInd w:w="-1397" w:type="dxa"/>
        <w:tblCellMar>
          <w:left w:w="0" w:type="dxa"/>
          <w:right w:w="0" w:type="dxa"/>
        </w:tblCellMar>
        <w:tblLook w:val="04A0" w:firstRow="1" w:lastRow="0" w:firstColumn="1" w:lastColumn="0" w:noHBand="0" w:noVBand="1"/>
      </w:tblPr>
      <w:tblGrid>
        <w:gridCol w:w="4210"/>
        <w:gridCol w:w="1622"/>
        <w:gridCol w:w="1723"/>
        <w:gridCol w:w="1519"/>
        <w:gridCol w:w="1658"/>
      </w:tblGrid>
      <w:tr w:rsidR="00000000">
        <w:trPr>
          <w:trHeight w:val="20"/>
        </w:trPr>
        <w:tc>
          <w:tcPr>
            <w:tcW w:w="5136" w:type="dxa"/>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Элемент аэродрома</w:t>
            </w:r>
          </w:p>
          <w:p w:rsidR="00000000" w:rsidRDefault="00204CA5">
            <w:pPr>
              <w:jc w:val="center"/>
            </w:pPr>
            <w:r>
              <w:t> </w:t>
            </w:r>
          </w:p>
        </w:tc>
        <w:tc>
          <w:tcPr>
            <w:tcW w:w="8036" w:type="dxa"/>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Минимальный радиус, м, вертикальных кривых в продольном направлении для элементов аэродромов классов</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204CA5">
            <w:pPr>
              <w:autoSpaceDE/>
              <w:autoSpaceDN/>
            </w:pPr>
          </w:p>
        </w:tc>
        <w:tc>
          <w:tcPr>
            <w:tcW w:w="198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А</w:t>
            </w:r>
          </w:p>
        </w:tc>
        <w:tc>
          <w:tcPr>
            <w:tcW w:w="212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Б, В</w:t>
            </w:r>
          </w:p>
        </w:tc>
        <w:tc>
          <w:tcPr>
            <w:tcW w:w="184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Г, Д</w:t>
            </w:r>
          </w:p>
        </w:tc>
        <w:tc>
          <w:tcPr>
            <w:tcW w:w="208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Е</w:t>
            </w:r>
          </w:p>
        </w:tc>
      </w:tr>
      <w:tr w:rsidR="00000000">
        <w:trPr>
          <w:trHeight w:val="20"/>
        </w:trPr>
        <w:tc>
          <w:tcPr>
            <w:tcW w:w="513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r>
              <w:t>ИВПП</w:t>
            </w:r>
          </w:p>
        </w:tc>
        <w:tc>
          <w:tcPr>
            <w:tcW w:w="198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30000</w:t>
            </w:r>
          </w:p>
        </w:tc>
        <w:tc>
          <w:tcPr>
            <w:tcW w:w="212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30000</w:t>
            </w:r>
          </w:p>
        </w:tc>
        <w:tc>
          <w:tcPr>
            <w:tcW w:w="184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15000</w:t>
            </w:r>
          </w:p>
        </w:tc>
        <w:tc>
          <w:tcPr>
            <w:tcW w:w="208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6000</w:t>
            </w:r>
          </w:p>
        </w:tc>
      </w:tr>
      <w:tr w:rsidR="00000000">
        <w:trPr>
          <w:trHeight w:val="20"/>
        </w:trPr>
        <w:tc>
          <w:tcPr>
            <w:tcW w:w="513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r>
              <w:t>ГВПП</w:t>
            </w:r>
          </w:p>
        </w:tc>
        <w:tc>
          <w:tcPr>
            <w:tcW w:w="198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10000</w:t>
            </w:r>
          </w:p>
        </w:tc>
        <w:tc>
          <w:tcPr>
            <w:tcW w:w="212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10000</w:t>
            </w:r>
          </w:p>
        </w:tc>
        <w:tc>
          <w:tcPr>
            <w:tcW w:w="184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6000</w:t>
            </w:r>
          </w:p>
        </w:tc>
        <w:tc>
          <w:tcPr>
            <w:tcW w:w="208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6000</w:t>
            </w:r>
          </w:p>
        </w:tc>
      </w:tr>
      <w:tr w:rsidR="00000000">
        <w:trPr>
          <w:trHeight w:val="20"/>
        </w:trPr>
        <w:tc>
          <w:tcPr>
            <w:tcW w:w="513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r>
              <w:t>КПТ и СЗ</w:t>
            </w:r>
          </w:p>
        </w:tc>
        <w:tc>
          <w:tcPr>
            <w:tcW w:w="198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10000</w:t>
            </w:r>
          </w:p>
        </w:tc>
        <w:tc>
          <w:tcPr>
            <w:tcW w:w="212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10000</w:t>
            </w:r>
          </w:p>
        </w:tc>
        <w:tc>
          <w:tcPr>
            <w:tcW w:w="184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6000</w:t>
            </w:r>
          </w:p>
        </w:tc>
        <w:tc>
          <w:tcPr>
            <w:tcW w:w="208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6000</w:t>
            </w:r>
          </w:p>
        </w:tc>
      </w:tr>
      <w:tr w:rsidR="00000000">
        <w:trPr>
          <w:trHeight w:val="20"/>
        </w:trPr>
        <w:tc>
          <w:tcPr>
            <w:tcW w:w="5136"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r>
              <w:t>РД:</w:t>
            </w:r>
          </w:p>
        </w:tc>
        <w:tc>
          <w:tcPr>
            <w:tcW w:w="1985" w:type="dxa"/>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c>
          <w:tcPr>
            <w:tcW w:w="2126" w:type="dxa"/>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c>
          <w:tcPr>
            <w:tcW w:w="1843" w:type="dxa"/>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c>
          <w:tcPr>
            <w:tcW w:w="2082" w:type="dxa"/>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r>
      <w:tr w:rsidR="00000000">
        <w:trPr>
          <w:trHeight w:val="20"/>
        </w:trPr>
        <w:tc>
          <w:tcPr>
            <w:tcW w:w="5136"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r>
              <w:t>магистральная и соединительная</w:t>
            </w:r>
          </w:p>
        </w:tc>
        <w:tc>
          <w:tcPr>
            <w:tcW w:w="1985" w:type="dxa"/>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6000</w:t>
            </w:r>
          </w:p>
        </w:tc>
        <w:tc>
          <w:tcPr>
            <w:tcW w:w="2126" w:type="dxa"/>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6000</w:t>
            </w:r>
          </w:p>
        </w:tc>
        <w:tc>
          <w:tcPr>
            <w:tcW w:w="1843" w:type="dxa"/>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4000</w:t>
            </w:r>
          </w:p>
        </w:tc>
        <w:tc>
          <w:tcPr>
            <w:tcW w:w="2082" w:type="dxa"/>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3000</w:t>
            </w:r>
          </w:p>
        </w:tc>
      </w:tr>
      <w:tr w:rsidR="00000000">
        <w:trPr>
          <w:trHeight w:val="20"/>
        </w:trPr>
        <w:tc>
          <w:tcPr>
            <w:tcW w:w="513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r>
              <w:t>вспомогательная</w:t>
            </w:r>
          </w:p>
        </w:tc>
        <w:tc>
          <w:tcPr>
            <w:tcW w:w="198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3000</w:t>
            </w:r>
          </w:p>
        </w:tc>
        <w:tc>
          <w:tcPr>
            <w:tcW w:w="212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3000</w:t>
            </w:r>
          </w:p>
        </w:tc>
        <w:tc>
          <w:tcPr>
            <w:tcW w:w="184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3000</w:t>
            </w:r>
          </w:p>
        </w:tc>
        <w:tc>
          <w:tcPr>
            <w:tcW w:w="208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2500</w:t>
            </w:r>
          </w:p>
        </w:tc>
      </w:tr>
    </w:tbl>
    <w:p w:rsidR="00000000" w:rsidRDefault="00204CA5">
      <w:pPr>
        <w:ind w:firstLine="426"/>
        <w:jc w:val="both"/>
      </w:pPr>
      <w:r>
        <w:t> </w:t>
      </w:r>
    </w:p>
    <w:p w:rsidR="00000000" w:rsidRDefault="00204CA5">
      <w:pPr>
        <w:ind w:firstLine="426"/>
        <w:jc w:val="both"/>
      </w:pPr>
      <w:r>
        <w:t>4.3.10. Величина излома (алгебраической разности смежных уклонов) Δі</w:t>
      </w:r>
      <w:r>
        <w:rPr>
          <w:vertAlign w:val="subscript"/>
        </w:rPr>
        <w:t>max</w:t>
      </w:r>
      <w:r>
        <w:t xml:space="preserve"> </w:t>
      </w:r>
      <w:r>
        <w:t>поверхностей элементов аэродрома в пределах вертикальной кривой должна удовлетворять условию</w:t>
      </w:r>
    </w:p>
    <w:p w:rsidR="00000000" w:rsidRDefault="00204CA5">
      <w:pPr>
        <w:ind w:firstLine="426"/>
        <w:jc w:val="both"/>
      </w:pPr>
      <w:r>
        <w:rPr>
          <w:b/>
          <w:bCs/>
        </w:rPr>
        <w:t> </w:t>
      </w:r>
    </w:p>
    <w:p w:rsidR="00000000" w:rsidRDefault="00204CA5">
      <w:pPr>
        <w:ind w:firstLine="426"/>
        <w:jc w:val="center"/>
      </w:pPr>
      <w:r>
        <w:rPr>
          <w:noProof/>
        </w:rPr>
        <w:drawing>
          <wp:inline distT="0" distB="0" distL="0" distR="0">
            <wp:extent cx="790575" cy="4286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9" r:link="rId80">
                      <a:extLst>
                        <a:ext uri="{28A0092B-C50C-407E-A947-70E740481C1C}">
                          <a14:useLocalDpi xmlns:a14="http://schemas.microsoft.com/office/drawing/2010/main" val="0"/>
                        </a:ext>
                      </a:extLst>
                    </a:blip>
                    <a:srcRect/>
                    <a:stretch>
                      <a:fillRect/>
                    </a:stretch>
                  </pic:blipFill>
                  <pic:spPr bwMode="auto">
                    <a:xfrm>
                      <a:off x="0" y="0"/>
                      <a:ext cx="790575" cy="428625"/>
                    </a:xfrm>
                    <a:prstGeom prst="rect">
                      <a:avLst/>
                    </a:prstGeom>
                    <a:noFill/>
                    <a:ln>
                      <a:noFill/>
                    </a:ln>
                  </pic:spPr>
                </pic:pic>
              </a:graphicData>
            </a:graphic>
          </wp:inline>
        </w:drawing>
      </w:r>
      <w:r>
        <w:t>      (1)</w:t>
      </w:r>
    </w:p>
    <w:p w:rsidR="00000000" w:rsidRDefault="00204CA5">
      <w:pPr>
        <w:ind w:firstLine="426"/>
        <w:jc w:val="both"/>
      </w:pPr>
      <w:r>
        <w:t> </w:t>
      </w:r>
    </w:p>
    <w:p w:rsidR="00000000" w:rsidRDefault="00204CA5">
      <w:pPr>
        <w:ind w:firstLine="426"/>
        <w:jc w:val="both"/>
      </w:pPr>
      <w:r>
        <w:t xml:space="preserve">где s - шаг проектирования вертикальной кривой, м; </w:t>
      </w:r>
    </w:p>
    <w:p w:rsidR="00000000" w:rsidRDefault="00204CA5">
      <w:pPr>
        <w:ind w:firstLine="426"/>
        <w:jc w:val="both"/>
      </w:pPr>
      <w:r>
        <w:t>r</w:t>
      </w:r>
      <w:r>
        <w:rPr>
          <w:vertAlign w:val="subscript"/>
        </w:rPr>
        <w:t>v</w:t>
      </w:r>
      <w:r>
        <w:t xml:space="preserve"> - минимальный радиус вертикальной кривой, м.</w:t>
      </w:r>
    </w:p>
    <w:p w:rsidR="00000000" w:rsidRDefault="00204CA5">
      <w:pPr>
        <w:ind w:firstLine="426"/>
        <w:jc w:val="both"/>
      </w:pPr>
      <w:r>
        <w:t> </w:t>
      </w:r>
    </w:p>
    <w:p w:rsidR="00000000" w:rsidRDefault="00204CA5">
      <w:pPr>
        <w:ind w:firstLine="426"/>
        <w:jc w:val="both"/>
      </w:pPr>
      <w:r>
        <w:t>4.3.11. Величина излома ΔI сопрягаемых поверхно</w:t>
      </w:r>
      <w:r>
        <w:t>стей искусственных покрытий аэродромов всех классов (кроме класса Е) не должна превышать 0,015, для аэродромов класса Е - 0,02.</w:t>
      </w:r>
    </w:p>
    <w:p w:rsidR="00000000" w:rsidRDefault="00204CA5">
      <w:pPr>
        <w:ind w:firstLine="426"/>
        <w:jc w:val="both"/>
      </w:pPr>
      <w:r>
        <w:t>При применении волнообразного продольного профиля (в местах перехода через тальвеги и водоразделы) расстояние L, м, между смежными переломами продольных уклонов ИВПП должно удовлетворять условию</w:t>
      </w:r>
    </w:p>
    <w:p w:rsidR="00000000" w:rsidRDefault="00204CA5">
      <w:pPr>
        <w:ind w:firstLine="426"/>
        <w:jc w:val="both"/>
      </w:pPr>
      <w:r>
        <w:t> </w:t>
      </w:r>
    </w:p>
    <w:p w:rsidR="00000000" w:rsidRDefault="00204CA5">
      <w:pPr>
        <w:ind w:firstLine="426"/>
        <w:jc w:val="center"/>
      </w:pPr>
      <w:r>
        <w:t>L &gt; r</w:t>
      </w:r>
      <w:r>
        <w:rPr>
          <w:vertAlign w:val="subscript"/>
        </w:rPr>
        <w:t>v</w:t>
      </w:r>
      <w:r>
        <w:t>(ΔI</w:t>
      </w:r>
      <w:r>
        <w:rPr>
          <w:vertAlign w:val="subscript"/>
        </w:rPr>
        <w:t>vl</w:t>
      </w:r>
      <w:r>
        <w:t>+ΔI</w:t>
      </w:r>
      <w:r>
        <w:rPr>
          <w:vertAlign w:val="subscript"/>
        </w:rPr>
        <w:t>v2</w:t>
      </w:r>
      <w:r>
        <w:t>),      (2)</w:t>
      </w:r>
    </w:p>
    <w:p w:rsidR="00000000" w:rsidRDefault="00204CA5">
      <w:pPr>
        <w:ind w:firstLine="426"/>
        <w:jc w:val="both"/>
      </w:pPr>
      <w:r>
        <w:t> </w:t>
      </w:r>
    </w:p>
    <w:p w:rsidR="00000000" w:rsidRDefault="00204CA5">
      <w:pPr>
        <w:ind w:firstLine="426"/>
        <w:jc w:val="both"/>
      </w:pPr>
      <w:r>
        <w:t>где ΔI</w:t>
      </w:r>
      <w:r>
        <w:rPr>
          <w:vertAlign w:val="subscript"/>
        </w:rPr>
        <w:t>v1</w:t>
      </w:r>
      <w:r>
        <w:t>, ΔI</w:t>
      </w:r>
      <w:r>
        <w:rPr>
          <w:vertAlign w:val="subscript"/>
        </w:rPr>
        <w:t>v2</w:t>
      </w:r>
      <w:r>
        <w:t xml:space="preserve"> - алгебраическ</w:t>
      </w:r>
      <w:r>
        <w:t>ая разность продольных уклонов в смежных переломах элементов ИВПП.</w:t>
      </w:r>
    </w:p>
    <w:p w:rsidR="00000000" w:rsidRDefault="00204CA5">
      <w:pPr>
        <w:ind w:firstLine="426"/>
        <w:jc w:val="both"/>
      </w:pPr>
      <w:r>
        <w:t> </w:t>
      </w:r>
    </w:p>
    <w:p w:rsidR="00000000" w:rsidRDefault="00204CA5">
      <w:pPr>
        <w:ind w:firstLine="426"/>
        <w:jc w:val="both"/>
      </w:pPr>
      <w:r>
        <w:t>4.3.12. Продольный профиль ИВПП должен обеспечивать:</w:t>
      </w:r>
    </w:p>
    <w:p w:rsidR="00000000" w:rsidRDefault="00204CA5">
      <w:pPr>
        <w:ind w:firstLine="426"/>
        <w:jc w:val="both"/>
      </w:pPr>
      <w:r>
        <w:t>- взаимную видимость на расстоянии не менее половины длины ИВПП двух точек, находящихся на высоте 3 м от поверхности ИВПП для аэродром</w:t>
      </w:r>
      <w:r>
        <w:t>ов классов А, Б, В, Г и Д и на высоте 2 м - для аэродромов класса Е;</w:t>
      </w:r>
    </w:p>
    <w:p w:rsidR="00000000" w:rsidRDefault="00204CA5">
      <w:pPr>
        <w:ind w:firstLine="426"/>
        <w:jc w:val="both"/>
      </w:pPr>
      <w:r>
        <w:t>- видимость антенны курсового радиомаяка с опорной точки радиомаячной системы (РМС) аэродрома в зависимости от категории РМС, устанавливаемой проектом в соответствии с нормами по проектир</w:t>
      </w:r>
      <w:r>
        <w:t>ованию объектов управления воздушным движением, радионавигации и посадки.</w:t>
      </w:r>
    </w:p>
    <w:p w:rsidR="00000000" w:rsidRDefault="00204CA5">
      <w:pPr>
        <w:ind w:firstLine="426"/>
        <w:jc w:val="both"/>
      </w:pPr>
      <w:r>
        <w:t>4.3.13. Продольный профиль РД должен обеспечивать свободный обзор поверхности РД на расстоянии 300 м из любой точки, расположенной на высоте 3 м, - для аэродромов классов А, Б, В, Г,</w:t>
      </w:r>
      <w:r>
        <w:t xml:space="preserve"> Д и на расстоянии 250 м из любой точки, расположенной на высоте 2 м, - для аэродромов класса Е.</w:t>
      </w:r>
    </w:p>
    <w:p w:rsidR="00000000" w:rsidRDefault="00204CA5">
      <w:pPr>
        <w:ind w:firstLine="426"/>
        <w:jc w:val="both"/>
      </w:pPr>
      <w:r>
        <w:t>4.3.14. Максимальные восходящие уклоны местности на участках сопряжения КЗБ и БПБ с грунтовой поверхностью должны соответствовать ведомственным нормативным тре</w:t>
      </w:r>
      <w:r>
        <w:t>бованиям, ограничивающим допускаемую высоту естественных и искусственных препятствий на приаэродромной территории.</w:t>
      </w:r>
    </w:p>
    <w:p w:rsidR="00000000" w:rsidRDefault="00204CA5">
      <w:pPr>
        <w:ind w:firstLine="426"/>
        <w:jc w:val="both"/>
      </w:pPr>
      <w:r>
        <w:rPr>
          <w:b/>
          <w:bCs/>
        </w:rPr>
        <w:lastRenderedPageBreak/>
        <w:t>4.4 Грунтовые основания</w:t>
      </w:r>
    </w:p>
    <w:p w:rsidR="00000000" w:rsidRDefault="00204CA5">
      <w:pPr>
        <w:ind w:firstLine="426"/>
        <w:jc w:val="both"/>
      </w:pPr>
      <w:r>
        <w:t>4.4.1. Основные требования по проектированию и устройству грунтовых оснований (спланированные и уплотненные местные и</w:t>
      </w:r>
      <w:r>
        <w:t xml:space="preserve">ли привозные грунты, воспринимающие распределенные нагрузки через вышележащую многослойную конструкцию аэродромной одежды) приведены в строительных нормах </w:t>
      </w:r>
      <w:hyperlink r:id="rId81" w:history="1">
        <w:r>
          <w:rPr>
            <w:rStyle w:val="a3"/>
          </w:rPr>
          <w:t>СН РК 3.03-19</w:t>
        </w:r>
      </w:hyperlink>
      <w:r>
        <w:t>.</w:t>
      </w:r>
    </w:p>
    <w:p w:rsidR="00000000" w:rsidRDefault="00204CA5">
      <w:pPr>
        <w:ind w:firstLine="426"/>
        <w:jc w:val="both"/>
      </w:pPr>
      <w:r>
        <w:t>4.4.2. Деление террит</w:t>
      </w:r>
      <w:r>
        <w:t>ории Республики Казахстан и стран СНГ на дорожно-климатические зоны представлено на рисунке 1.</w:t>
      </w:r>
    </w:p>
    <w:p w:rsidR="00000000" w:rsidRDefault="00204CA5">
      <w:pPr>
        <w:ind w:firstLine="426"/>
        <w:jc w:val="both"/>
      </w:pPr>
      <w:r>
        <w:t>4.4.3. В зависимости от гидрогеологических условий местность делится на три типа, представленных в таблице 12.</w:t>
      </w:r>
    </w:p>
    <w:p w:rsidR="00000000" w:rsidRDefault="00204CA5">
      <w:pPr>
        <w:ind w:firstLine="426"/>
        <w:jc w:val="both"/>
      </w:pPr>
      <w:r>
        <w:rPr>
          <w:b/>
          <w:bCs/>
        </w:rPr>
        <w:t> </w:t>
      </w:r>
    </w:p>
    <w:p w:rsidR="00000000" w:rsidRDefault="00204CA5">
      <w:pPr>
        <w:ind w:firstLine="426"/>
        <w:jc w:val="center"/>
      </w:pPr>
      <w:r>
        <w:rPr>
          <w:b/>
          <w:bCs/>
        </w:rPr>
        <w:t>Таблица 12 - Определение типа местности в зависи</w:t>
      </w:r>
      <w:r>
        <w:rPr>
          <w:b/>
          <w:bCs/>
        </w:rPr>
        <w:t>мости от ГГУ</w:t>
      </w:r>
    </w:p>
    <w:p w:rsidR="00000000" w:rsidRDefault="00204CA5">
      <w:pPr>
        <w:ind w:firstLine="426"/>
        <w:jc w:val="center"/>
      </w:pPr>
      <w:r>
        <w:t> </w:t>
      </w:r>
    </w:p>
    <w:tbl>
      <w:tblPr>
        <w:tblW w:w="5000" w:type="pct"/>
        <w:tblCellMar>
          <w:left w:w="0" w:type="dxa"/>
          <w:right w:w="0" w:type="dxa"/>
        </w:tblCellMar>
        <w:tblLook w:val="04A0" w:firstRow="1" w:lastRow="0" w:firstColumn="1" w:lastColumn="0" w:noHBand="0" w:noVBand="1"/>
      </w:tblPr>
      <w:tblGrid>
        <w:gridCol w:w="2576"/>
        <w:gridCol w:w="6759"/>
      </w:tblGrid>
      <w:tr w:rsidR="00000000">
        <w:trPr>
          <w:trHeight w:val="20"/>
        </w:trPr>
        <w:tc>
          <w:tcPr>
            <w:tcW w:w="1380"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Тип местности по гидрогеологическим условиям</w:t>
            </w:r>
          </w:p>
        </w:tc>
        <w:tc>
          <w:tcPr>
            <w:tcW w:w="362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Характеристика типа местности</w:t>
            </w:r>
          </w:p>
        </w:tc>
      </w:tr>
      <w:tr w:rsidR="00000000">
        <w:trPr>
          <w:trHeight w:val="20"/>
        </w:trPr>
        <w:tc>
          <w:tcPr>
            <w:tcW w:w="13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1 - сухая местность</w:t>
            </w:r>
          </w:p>
        </w:tc>
        <w:tc>
          <w:tcPr>
            <w:tcW w:w="36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both"/>
            </w:pPr>
            <w:r>
              <w:t>Поверхностный сток обеспечен, подземные воды не оказывают существенного влияния на увлажнение верхней толщи грунтов естественного основания</w:t>
            </w:r>
          </w:p>
        </w:tc>
      </w:tr>
      <w:tr w:rsidR="00000000">
        <w:trPr>
          <w:trHeight w:val="20"/>
        </w:trPr>
        <w:tc>
          <w:tcPr>
            <w:tcW w:w="13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2 - сырая местность</w:t>
            </w:r>
          </w:p>
        </w:tc>
        <w:tc>
          <w:tcPr>
            <w:tcW w:w="36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both"/>
            </w:pPr>
            <w:r>
              <w:t>Поверхностный сток не обеспечен, подземные воды залегают ниже глубины промерзания грунтов; почв</w:t>
            </w:r>
            <w:r>
              <w:t>ы с признаками поверхностного заболачивания; весной и осенью появляется застой воды на поверхности</w:t>
            </w:r>
          </w:p>
        </w:tc>
      </w:tr>
      <w:tr w:rsidR="00000000">
        <w:trPr>
          <w:trHeight w:val="20"/>
        </w:trPr>
        <w:tc>
          <w:tcPr>
            <w:tcW w:w="13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3 - мокрая местность</w:t>
            </w:r>
          </w:p>
        </w:tc>
        <w:tc>
          <w:tcPr>
            <w:tcW w:w="36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both"/>
            </w:pPr>
            <w:r>
              <w:t>Подземные воды или длительно стоящие (более 20 суток) поверхностные воды залегают выше глубины промерзания грунтов; почвы торфяные, окл</w:t>
            </w:r>
            <w:r>
              <w:t>еенные с признаками заболачивания</w:t>
            </w:r>
          </w:p>
        </w:tc>
      </w:tr>
      <w:tr w:rsidR="00000000">
        <w:trPr>
          <w:trHeight w:val="276"/>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ПРИМЕЧАНИЕ 1. Для I дорожно-климатической зоны тип местности в каждом конкретном случае должен определяться при проведении изысканий с учетом места расположения элементов аэродрома (террасы рек и озер и т.д.), наличия тор</w:t>
            </w:r>
            <w:r>
              <w:t xml:space="preserve">фомохового покрова, сплошности его распространения и толщины и др. </w:t>
            </w:r>
          </w:p>
          <w:p w:rsidR="00000000" w:rsidRDefault="00204CA5">
            <w:pPr>
              <w:jc w:val="both"/>
            </w:pPr>
            <w:r>
              <w:t>ПРИМЕЧАНИЕ 2. Подземные воды не оказывают существенного влияния на увлажнение верхней толщи грунтов, если уровень подземных вод в предморозный период залегает ниже расчетной глубины промер</w:t>
            </w:r>
            <w:r>
              <w:t xml:space="preserve">зания на: 2 м и более - в глинах, суглинках пылеватых; 1,5 м и более - в суглинках, супесях пылеватых: 1 м и более - в супесях, песках пылеватых. </w:t>
            </w:r>
          </w:p>
          <w:p w:rsidR="00000000" w:rsidRDefault="00204CA5">
            <w:pPr>
              <w:jc w:val="both"/>
            </w:pPr>
            <w:r>
              <w:t>ПРИМЕЧАНИЕ 3. Уровень горизонта подземных вод к началу промерзания грунта исчисляется от верха покрытия до ур</w:t>
            </w:r>
            <w:r>
              <w:t xml:space="preserve">овня подземных вод, установленного изысканиями, а при наличии глубинного дренажа или других водопонижающих устройств - до верха депрессионной кривой. </w:t>
            </w:r>
          </w:p>
          <w:p w:rsidR="00000000" w:rsidRDefault="00204CA5">
            <w:pPr>
              <w:jc w:val="both"/>
            </w:pPr>
            <w:r>
              <w:t xml:space="preserve">ПРИМЕЧАНИЕ 4. За расчетный уровень подземных вод надлежит принимать максимально возможный осенний (перед </w:t>
            </w:r>
            <w:r>
              <w:t>замерзанием) уровень, а в районах, где наблюдаются частые продолжительные оттепели, максимально возможный весенний уровень подземных вод. При отсутствии необходимых данных за расчетный допускается принимать уровень, определяемый от верха линии оглеения гру</w:t>
            </w:r>
            <w:r>
              <w:t>нтов.</w:t>
            </w:r>
          </w:p>
        </w:tc>
      </w:tr>
    </w:tbl>
    <w:p w:rsidR="00000000" w:rsidRDefault="00204CA5">
      <w:pPr>
        <w:ind w:firstLine="426"/>
        <w:jc w:val="both"/>
      </w:pPr>
      <w:r>
        <w:t> </w:t>
      </w:r>
    </w:p>
    <w:p w:rsidR="00000000" w:rsidRDefault="00204CA5">
      <w:pPr>
        <w:ind w:firstLine="426"/>
        <w:jc w:val="both"/>
      </w:pPr>
      <w:r>
        <w:t>4.4.4. Глубину сезонного промерзания определяют расчетом для открытой очищенной от снега поверхности покрытия и исчисляют от его верха с учетом вертикальной планировки поверхности аэродрома и теплотехнических характеристик материалов оснований и покрытия.</w:t>
      </w:r>
    </w:p>
    <w:p w:rsidR="00000000" w:rsidRDefault="00204CA5">
      <w:pPr>
        <w:ind w:firstLine="426"/>
        <w:jc w:val="both"/>
      </w:pPr>
      <w:r>
        <w:t>4.4.5. Глубина сжимаемой толщи грунтового основания, в пределах которой учитываются состав и свойства грунтов, принимается по таблице 13 в зависимости от числа колес на основной опоре воздушного судна и нагрузки на одно колесо этой опоры.</w:t>
      </w:r>
    </w:p>
    <w:p w:rsidR="00000000" w:rsidRDefault="00204CA5">
      <w:pPr>
        <w:ind w:firstLine="426"/>
        <w:jc w:val="both"/>
      </w:pPr>
      <w:r>
        <w:rPr>
          <w:b/>
          <w:bCs/>
        </w:rPr>
        <w:t> </w:t>
      </w:r>
    </w:p>
    <w:p w:rsidR="00000000" w:rsidRDefault="00204CA5">
      <w:pPr>
        <w:ind w:firstLine="426"/>
        <w:jc w:val="center"/>
      </w:pPr>
      <w:r>
        <w:rPr>
          <w:b/>
          <w:bCs/>
        </w:rPr>
        <w:lastRenderedPageBreak/>
        <w:t>Таблица 13 - Оп</w:t>
      </w:r>
      <w:r>
        <w:rPr>
          <w:b/>
          <w:bCs/>
        </w:rPr>
        <w:t>ределение глубины сжимаемой толщи</w:t>
      </w:r>
    </w:p>
    <w:p w:rsidR="00000000" w:rsidRDefault="00204CA5">
      <w:pPr>
        <w:ind w:firstLine="426"/>
        <w:jc w:val="center"/>
      </w:pPr>
      <w:r>
        <w:t> </w:t>
      </w:r>
    </w:p>
    <w:tbl>
      <w:tblPr>
        <w:tblW w:w="0" w:type="auto"/>
        <w:tblInd w:w="40" w:type="dxa"/>
        <w:tblCellMar>
          <w:left w:w="0" w:type="dxa"/>
          <w:right w:w="0" w:type="dxa"/>
        </w:tblCellMar>
        <w:tblLook w:val="04A0" w:firstRow="1" w:lastRow="0" w:firstColumn="1" w:lastColumn="0" w:noHBand="0" w:noVBand="1"/>
      </w:tblPr>
      <w:tblGrid>
        <w:gridCol w:w="2792"/>
        <w:gridCol w:w="1304"/>
        <w:gridCol w:w="1303"/>
        <w:gridCol w:w="1303"/>
        <w:gridCol w:w="1303"/>
        <w:gridCol w:w="1290"/>
      </w:tblGrid>
      <w:tr w:rsidR="00000000">
        <w:trPr>
          <w:trHeight w:val="20"/>
        </w:trPr>
        <w:tc>
          <w:tcPr>
            <w:tcW w:w="2832" w:type="dxa"/>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Число колес на основной опоре воздушного судна</w:t>
            </w:r>
          </w:p>
        </w:tc>
        <w:tc>
          <w:tcPr>
            <w:tcW w:w="6615" w:type="dxa"/>
            <w:gridSpan w:val="5"/>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Глубина сжимаемой толщи грунтового основания от верха покрытия, м, при нагрузке на одно колесо основной опоры, кН</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204CA5">
            <w:pPr>
              <w:autoSpaceDE/>
              <w:autoSpaceDN/>
            </w:pPr>
          </w:p>
        </w:tc>
        <w:tc>
          <w:tcPr>
            <w:tcW w:w="132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 250</w:t>
            </w:r>
          </w:p>
        </w:tc>
        <w:tc>
          <w:tcPr>
            <w:tcW w:w="132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200</w:t>
            </w:r>
          </w:p>
        </w:tc>
        <w:tc>
          <w:tcPr>
            <w:tcW w:w="132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150</w:t>
            </w:r>
          </w:p>
        </w:tc>
        <w:tc>
          <w:tcPr>
            <w:tcW w:w="132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100</w:t>
            </w:r>
          </w:p>
        </w:tc>
        <w:tc>
          <w:tcPr>
            <w:tcW w:w="131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50</w:t>
            </w:r>
          </w:p>
        </w:tc>
      </w:tr>
      <w:tr w:rsidR="00000000">
        <w:trPr>
          <w:trHeight w:val="20"/>
        </w:trPr>
        <w:tc>
          <w:tcPr>
            <w:tcW w:w="2832"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1</w:t>
            </w:r>
          </w:p>
        </w:tc>
        <w:tc>
          <w:tcPr>
            <w:tcW w:w="132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5</w:t>
            </w:r>
          </w:p>
        </w:tc>
        <w:tc>
          <w:tcPr>
            <w:tcW w:w="132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4,5</w:t>
            </w:r>
          </w:p>
        </w:tc>
        <w:tc>
          <w:tcPr>
            <w:tcW w:w="132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4</w:t>
            </w:r>
          </w:p>
        </w:tc>
        <w:tc>
          <w:tcPr>
            <w:tcW w:w="132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3</w:t>
            </w:r>
          </w:p>
        </w:tc>
        <w:tc>
          <w:tcPr>
            <w:tcW w:w="131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2</w:t>
            </w:r>
          </w:p>
        </w:tc>
      </w:tr>
      <w:tr w:rsidR="00000000">
        <w:trPr>
          <w:trHeight w:val="20"/>
        </w:trPr>
        <w:tc>
          <w:tcPr>
            <w:tcW w:w="2832"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2</w:t>
            </w:r>
          </w:p>
        </w:tc>
        <w:tc>
          <w:tcPr>
            <w:tcW w:w="132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6</w:t>
            </w:r>
          </w:p>
        </w:tc>
        <w:tc>
          <w:tcPr>
            <w:tcW w:w="132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6</w:t>
            </w:r>
          </w:p>
        </w:tc>
        <w:tc>
          <w:tcPr>
            <w:tcW w:w="132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5</w:t>
            </w:r>
          </w:p>
        </w:tc>
        <w:tc>
          <w:tcPr>
            <w:tcW w:w="132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4,5</w:t>
            </w:r>
          </w:p>
        </w:tc>
        <w:tc>
          <w:tcPr>
            <w:tcW w:w="131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4</w:t>
            </w:r>
          </w:p>
        </w:tc>
      </w:tr>
      <w:tr w:rsidR="00000000">
        <w:trPr>
          <w:trHeight w:val="20"/>
        </w:trPr>
        <w:tc>
          <w:tcPr>
            <w:tcW w:w="2832"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4 и более</w:t>
            </w:r>
          </w:p>
        </w:tc>
        <w:tc>
          <w:tcPr>
            <w:tcW w:w="132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6</w:t>
            </w:r>
          </w:p>
        </w:tc>
        <w:tc>
          <w:tcPr>
            <w:tcW w:w="132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6</w:t>
            </w:r>
          </w:p>
        </w:tc>
        <w:tc>
          <w:tcPr>
            <w:tcW w:w="132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6</w:t>
            </w:r>
          </w:p>
        </w:tc>
        <w:tc>
          <w:tcPr>
            <w:tcW w:w="132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5</w:t>
            </w:r>
          </w:p>
        </w:tc>
        <w:tc>
          <w:tcPr>
            <w:tcW w:w="131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5</w:t>
            </w:r>
          </w:p>
        </w:tc>
      </w:tr>
    </w:tbl>
    <w:p w:rsidR="00000000" w:rsidRDefault="00204CA5">
      <w:pPr>
        <w:ind w:firstLine="426"/>
        <w:jc w:val="both"/>
      </w:pPr>
      <w:r>
        <w:t> </w:t>
      </w:r>
    </w:p>
    <w:p w:rsidR="00000000" w:rsidRDefault="00204CA5">
      <w:pPr>
        <w:ind w:firstLine="426"/>
        <w:jc w:val="both"/>
      </w:pPr>
      <w:r>
        <w:t>4.4.6. Расчетные значения вертикальных деформаций основания Sd в период эксплуатации покрытия не должны превышать предельных значений Su, указанных в таблице 14.</w:t>
      </w:r>
    </w:p>
    <w:p w:rsidR="00000000" w:rsidRDefault="00204CA5">
      <w:pPr>
        <w:ind w:firstLine="426"/>
        <w:jc w:val="both"/>
      </w:pPr>
      <w:r>
        <w:rPr>
          <w:b/>
          <w:bCs/>
        </w:rPr>
        <w:t> </w:t>
      </w:r>
    </w:p>
    <w:p w:rsidR="00000000" w:rsidRDefault="00204CA5">
      <w:pPr>
        <w:ind w:firstLine="426"/>
        <w:jc w:val="center"/>
      </w:pPr>
      <w:r>
        <w:rPr>
          <w:b/>
          <w:bCs/>
        </w:rPr>
        <w:t>Рисунок 1 - Дорожно-климатические зоны Республики Казахстан и стран СНГ</w:t>
      </w:r>
    </w:p>
    <w:p w:rsidR="00000000" w:rsidRDefault="00204CA5">
      <w:pPr>
        <w:ind w:firstLine="426"/>
        <w:jc w:val="center"/>
      </w:pPr>
      <w:r>
        <w:t> </w:t>
      </w:r>
    </w:p>
    <w:p w:rsidR="00000000" w:rsidRDefault="00204CA5">
      <w:pPr>
        <w:ind w:firstLine="426"/>
        <w:jc w:val="center"/>
      </w:pPr>
      <w:r>
        <w:t>Дорожно-климатичес</w:t>
      </w:r>
      <w:r>
        <w:t xml:space="preserve">кие зоны включают в себя следующие географические зоны: </w:t>
      </w:r>
    </w:p>
    <w:p w:rsidR="00000000" w:rsidRDefault="00204CA5">
      <w:pPr>
        <w:ind w:firstLine="426"/>
        <w:jc w:val="center"/>
      </w:pPr>
      <w:r>
        <w:t xml:space="preserve">I - тундры, лесотундры и северо-восточную часть лесной зоны с распространением вечномерзлых грунтов; </w:t>
      </w:r>
    </w:p>
    <w:p w:rsidR="00000000" w:rsidRDefault="00204CA5">
      <w:pPr>
        <w:ind w:firstLine="426"/>
        <w:jc w:val="center"/>
      </w:pPr>
      <w:r>
        <w:t xml:space="preserve">II - лесов с избыточным увлажнением грунтов; </w:t>
      </w:r>
    </w:p>
    <w:p w:rsidR="00000000" w:rsidRDefault="00204CA5">
      <w:pPr>
        <w:ind w:firstLine="426"/>
        <w:jc w:val="center"/>
      </w:pPr>
      <w:r>
        <w:t>III - лесостепную со значительным увлажнением грунт</w:t>
      </w:r>
      <w:r>
        <w:t xml:space="preserve">ов в отдельные годы, </w:t>
      </w:r>
    </w:p>
    <w:p w:rsidR="00000000" w:rsidRDefault="00204CA5">
      <w:pPr>
        <w:ind w:firstLine="426"/>
        <w:jc w:val="center"/>
      </w:pPr>
      <w:r>
        <w:t xml:space="preserve">IV - степную с недостаточным увлажнением грунтов; </w:t>
      </w:r>
    </w:p>
    <w:p w:rsidR="00000000" w:rsidRDefault="00204CA5">
      <w:pPr>
        <w:ind w:firstLine="426"/>
        <w:jc w:val="center"/>
      </w:pPr>
      <w:r>
        <w:t xml:space="preserve">V - пустынную и пустынно-степную с засушливым климатом и распространением засоленных грунтов. </w:t>
      </w:r>
    </w:p>
    <w:p w:rsidR="00000000" w:rsidRDefault="00204CA5">
      <w:pPr>
        <w:ind w:firstLine="426"/>
        <w:jc w:val="center"/>
      </w:pPr>
      <w:r>
        <w:t>Кубань и западную часть Северного Кавказа следует относить к III дорожно-климатической з</w:t>
      </w:r>
      <w:r>
        <w:t xml:space="preserve">оне; </w:t>
      </w:r>
    </w:p>
    <w:p w:rsidR="00000000" w:rsidRDefault="00204CA5">
      <w:pPr>
        <w:ind w:firstLine="426"/>
        <w:jc w:val="center"/>
      </w:pPr>
      <w:r>
        <w:t xml:space="preserve">Черноморское побережье, предкавказские степи, за исключением Кубани и западной части Северного Кавказа следует относить к IV зоне; </w:t>
      </w:r>
    </w:p>
    <w:p w:rsidR="00000000" w:rsidRDefault="00204CA5">
      <w:pPr>
        <w:ind w:firstLine="426"/>
        <w:jc w:val="center"/>
      </w:pPr>
      <w:r>
        <w:t>горные области, расположенные выше 1000 м над уровнем моря, а также малоизученные районы следует</w:t>
      </w:r>
    </w:p>
    <w:p w:rsidR="00000000" w:rsidRDefault="00204CA5">
      <w:pPr>
        <w:ind w:firstLine="426"/>
        <w:jc w:val="center"/>
      </w:pPr>
      <w:r>
        <w:t>относить к той или ин</w:t>
      </w:r>
      <w:r>
        <w:t>ой зоне в зависимости от местных природных условий</w:t>
      </w:r>
    </w:p>
    <w:p w:rsidR="00000000" w:rsidRDefault="00204CA5">
      <w:pPr>
        <w:ind w:firstLine="426"/>
        <w:jc w:val="center"/>
      </w:pPr>
      <w:r>
        <w:t> </w:t>
      </w:r>
    </w:p>
    <w:p w:rsidR="00000000" w:rsidRDefault="00204CA5">
      <w:pPr>
        <w:ind w:firstLine="426"/>
        <w:jc w:val="center"/>
      </w:pPr>
      <w:r>
        <w:rPr>
          <w:noProof/>
        </w:rPr>
        <w:lastRenderedPageBreak/>
        <w:drawing>
          <wp:inline distT="0" distB="0" distL="0" distR="0">
            <wp:extent cx="8848725" cy="519112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2" r:link="rId83">
                      <a:extLst>
                        <a:ext uri="{28A0092B-C50C-407E-A947-70E740481C1C}">
                          <a14:useLocalDpi xmlns:a14="http://schemas.microsoft.com/office/drawing/2010/main" val="0"/>
                        </a:ext>
                      </a:extLst>
                    </a:blip>
                    <a:srcRect/>
                    <a:stretch>
                      <a:fillRect/>
                    </a:stretch>
                  </pic:blipFill>
                  <pic:spPr bwMode="auto">
                    <a:xfrm>
                      <a:off x="0" y="0"/>
                      <a:ext cx="8848725" cy="5191125"/>
                    </a:xfrm>
                    <a:prstGeom prst="rect">
                      <a:avLst/>
                    </a:prstGeom>
                    <a:noFill/>
                    <a:ln>
                      <a:noFill/>
                    </a:ln>
                  </pic:spPr>
                </pic:pic>
              </a:graphicData>
            </a:graphic>
          </wp:inline>
        </w:drawing>
      </w:r>
    </w:p>
    <w:p w:rsidR="00000000" w:rsidRDefault="00204CA5">
      <w:pPr>
        <w:ind w:firstLine="426"/>
        <w:jc w:val="both"/>
      </w:pPr>
      <w:r>
        <w:t> </w:t>
      </w:r>
    </w:p>
    <w:p w:rsidR="00000000" w:rsidRDefault="00204CA5">
      <w:pPr>
        <w:ind w:firstLine="426"/>
        <w:jc w:val="both"/>
      </w:pPr>
      <w:r>
        <w:t>При реконструкции или усилении существующих аэродромных покрытий в случаях, когда их фактические вертикальные деформации (по опыту эксплуатации) превышают предельные значения, указанные в таблице 14, допустимость превышения деформаций после реконструкции (</w:t>
      </w:r>
      <w:r>
        <w:t>усиления) должна решаться с учетом опыта эксплуатации существующего покрытия.</w:t>
      </w:r>
    </w:p>
    <w:p w:rsidR="00000000" w:rsidRDefault="00204CA5">
      <w:pPr>
        <w:ind w:firstLine="426"/>
        <w:jc w:val="both"/>
      </w:pPr>
      <w:r>
        <w:t> </w:t>
      </w:r>
    </w:p>
    <w:p w:rsidR="00000000" w:rsidRDefault="00204CA5">
      <w:pPr>
        <w:ind w:firstLine="426"/>
        <w:jc w:val="center"/>
      </w:pPr>
      <w:r>
        <w:rPr>
          <w:b/>
          <w:bCs/>
        </w:rPr>
        <w:t>Таблица 14 - Предельные значения вертикальных деформаций основания</w:t>
      </w:r>
    </w:p>
    <w:p w:rsidR="00000000" w:rsidRDefault="00204CA5">
      <w:pPr>
        <w:ind w:firstLine="426"/>
        <w:jc w:val="center"/>
      </w:pPr>
      <w:r>
        <w:t> </w:t>
      </w:r>
    </w:p>
    <w:tbl>
      <w:tblPr>
        <w:tblW w:w="5000" w:type="pct"/>
        <w:tblCellMar>
          <w:left w:w="0" w:type="dxa"/>
          <w:right w:w="0" w:type="dxa"/>
        </w:tblCellMar>
        <w:tblLook w:val="04A0" w:firstRow="1" w:lastRow="0" w:firstColumn="1" w:lastColumn="0" w:noHBand="0" w:noVBand="1"/>
      </w:tblPr>
      <w:tblGrid>
        <w:gridCol w:w="3942"/>
        <w:gridCol w:w="1804"/>
        <w:gridCol w:w="1804"/>
        <w:gridCol w:w="1785"/>
      </w:tblGrid>
      <w:tr w:rsidR="00000000">
        <w:trPr>
          <w:trHeight w:val="20"/>
        </w:trPr>
        <w:tc>
          <w:tcPr>
            <w:tcW w:w="2112"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Аэродромные покрытия</w:t>
            </w:r>
          </w:p>
        </w:tc>
        <w:tc>
          <w:tcPr>
            <w:tcW w:w="2888"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Предельные значения вертикальных деформаций основания Su, м, для</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204CA5">
            <w:pPr>
              <w:autoSpaceDE/>
              <w:autoSpaceDN/>
            </w:pP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ИВПП</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Магистральны</w:t>
            </w:r>
            <w:r>
              <w:t>х РД</w:t>
            </w:r>
          </w:p>
        </w:tc>
        <w:tc>
          <w:tcPr>
            <w:tcW w:w="9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MC, РД и др.</w:t>
            </w:r>
          </w:p>
        </w:tc>
      </w:tr>
      <w:tr w:rsidR="00000000">
        <w:trPr>
          <w:trHeight w:val="20"/>
        </w:trPr>
        <w:tc>
          <w:tcPr>
            <w:tcW w:w="211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Капитальные с жестким покрытием:</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 </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 </w:t>
            </w:r>
          </w:p>
        </w:tc>
        <w:tc>
          <w:tcPr>
            <w:tcW w:w="9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 </w:t>
            </w:r>
          </w:p>
        </w:tc>
      </w:tr>
      <w:tr w:rsidR="00000000">
        <w:trPr>
          <w:trHeight w:val="20"/>
        </w:trPr>
        <w:tc>
          <w:tcPr>
            <w:tcW w:w="211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бетонным, армобетонным, железобетонным монолитным</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0,02</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0,03</w:t>
            </w:r>
          </w:p>
        </w:tc>
        <w:tc>
          <w:tcPr>
            <w:tcW w:w="9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0,04</w:t>
            </w:r>
          </w:p>
        </w:tc>
      </w:tr>
      <w:tr w:rsidR="00000000">
        <w:trPr>
          <w:trHeight w:val="20"/>
        </w:trPr>
        <w:tc>
          <w:tcPr>
            <w:tcW w:w="211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железобетонным сборным</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0,03</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0,04</w:t>
            </w:r>
          </w:p>
        </w:tc>
        <w:tc>
          <w:tcPr>
            <w:tcW w:w="9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0,06</w:t>
            </w:r>
          </w:p>
        </w:tc>
      </w:tr>
      <w:tr w:rsidR="00000000">
        <w:trPr>
          <w:trHeight w:val="20"/>
        </w:trPr>
        <w:tc>
          <w:tcPr>
            <w:tcW w:w="211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Капитальные с нежестким покрытием</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0,03</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0,04</w:t>
            </w:r>
          </w:p>
        </w:tc>
        <w:tc>
          <w:tcPr>
            <w:tcW w:w="9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0,06</w:t>
            </w:r>
          </w:p>
        </w:tc>
      </w:tr>
      <w:tr w:rsidR="00000000">
        <w:trPr>
          <w:trHeight w:val="20"/>
        </w:trPr>
        <w:tc>
          <w:tcPr>
            <w:tcW w:w="211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Облегченные с нежестким покрытием</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0,04</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0,05</w:t>
            </w:r>
          </w:p>
        </w:tc>
        <w:tc>
          <w:tcPr>
            <w:tcW w:w="9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0,08</w:t>
            </w:r>
          </w:p>
        </w:tc>
      </w:tr>
    </w:tbl>
    <w:p w:rsidR="00000000" w:rsidRDefault="00204CA5">
      <w:pPr>
        <w:ind w:firstLine="426"/>
        <w:jc w:val="both"/>
      </w:pPr>
      <w:r>
        <w:t> </w:t>
      </w:r>
    </w:p>
    <w:p w:rsidR="00000000" w:rsidRDefault="00204CA5">
      <w:pPr>
        <w:ind w:firstLine="426"/>
        <w:jc w:val="both"/>
      </w:pPr>
      <w:r>
        <w:lastRenderedPageBreak/>
        <w:t>4.4.7. Возвышение поверхности покрытия над расчетным уровнем подземных вод должно быть не менее установленного в таблице 15.</w:t>
      </w:r>
    </w:p>
    <w:p w:rsidR="00000000" w:rsidRDefault="00204CA5">
      <w:pPr>
        <w:ind w:firstLine="426"/>
        <w:jc w:val="both"/>
      </w:pPr>
      <w:r>
        <w:t>За расчетный уровень подземных вод надлежит принимать максимально возможный осенний (перед замерзанием) уровень, а в районах, где н</w:t>
      </w:r>
      <w:r>
        <w:t>аблюдаются частые продолжительные оттепели, - максимально возможный весенний уровень подземных вод. При отсутствии необходимых данных за расчетный допускается принимать уровень, определяемый по верхней линии оглеения грунтов.</w:t>
      </w:r>
    </w:p>
    <w:p w:rsidR="00000000" w:rsidRDefault="00204CA5">
      <w:pPr>
        <w:ind w:firstLine="426"/>
        <w:jc w:val="both"/>
      </w:pPr>
      <w:r>
        <w:t>В случае, когда выполнение нас</w:t>
      </w:r>
      <w:r>
        <w:t>тоящих требований технико-экономически нецелесообразно, в грунтовом основании, сооружаемом во II и III дорожно-климатических зонах, следует устраивать капилляропрерывающие, а в IV и V дорожно-климатических зонах - гидроизолирующие прослойки, верх которых д</w:t>
      </w:r>
      <w:r>
        <w:t>олжен располагаться на расстоянии от поверхности покрытия не менее 0,9 м для II и III зон и 0,75 м - для IV и V зон. Низ прослоек должен отстоять от горизонта подземных вод не менее чем на 0,2 м.</w:t>
      </w:r>
    </w:p>
    <w:p w:rsidR="00000000" w:rsidRDefault="00204CA5">
      <w:pPr>
        <w:ind w:firstLine="426"/>
        <w:jc w:val="both"/>
      </w:pPr>
      <w:r>
        <w:rPr>
          <w:b/>
          <w:bCs/>
        </w:rPr>
        <w:t> </w:t>
      </w:r>
    </w:p>
    <w:p w:rsidR="00000000" w:rsidRDefault="00204CA5">
      <w:pPr>
        <w:ind w:firstLine="426"/>
        <w:jc w:val="center"/>
      </w:pPr>
      <w:r>
        <w:rPr>
          <w:b/>
          <w:bCs/>
        </w:rPr>
        <w:t>Таблица 15 - Минимальное возвышение поверхности покрытия н</w:t>
      </w:r>
      <w:r>
        <w:rPr>
          <w:b/>
          <w:bCs/>
        </w:rPr>
        <w:t>ад уровнем подземных вод</w:t>
      </w:r>
    </w:p>
    <w:p w:rsidR="00000000" w:rsidRDefault="00204CA5">
      <w:pPr>
        <w:ind w:firstLine="426"/>
        <w:jc w:val="center"/>
      </w:pPr>
      <w:r>
        <w:t> </w:t>
      </w:r>
    </w:p>
    <w:tbl>
      <w:tblPr>
        <w:tblW w:w="5000" w:type="pct"/>
        <w:tblCellMar>
          <w:left w:w="0" w:type="dxa"/>
          <w:right w:w="0" w:type="dxa"/>
        </w:tblCellMar>
        <w:tblLook w:val="04A0" w:firstRow="1" w:lastRow="0" w:firstColumn="1" w:lastColumn="0" w:noHBand="0" w:noVBand="1"/>
      </w:tblPr>
      <w:tblGrid>
        <w:gridCol w:w="4439"/>
        <w:gridCol w:w="1219"/>
        <w:gridCol w:w="1228"/>
        <w:gridCol w:w="1219"/>
        <w:gridCol w:w="1230"/>
      </w:tblGrid>
      <w:tr w:rsidR="00000000">
        <w:trPr>
          <w:trHeight w:val="20"/>
        </w:trPr>
        <w:tc>
          <w:tcPr>
            <w:tcW w:w="2377"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Грунт основания (насыпи)</w:t>
            </w:r>
          </w:p>
        </w:tc>
        <w:tc>
          <w:tcPr>
            <w:tcW w:w="2623" w:type="pct"/>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Минимальное возвышение поверхности покрытия, м, над уровнем подземных вод в дорожно-климатических зонах</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204CA5">
            <w:pPr>
              <w:autoSpaceDE/>
              <w:autoSpaceDN/>
            </w:pPr>
          </w:p>
        </w:tc>
        <w:tc>
          <w:tcPr>
            <w:tcW w:w="6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II</w:t>
            </w:r>
          </w:p>
        </w:tc>
        <w:tc>
          <w:tcPr>
            <w:tcW w:w="6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III</w:t>
            </w:r>
          </w:p>
        </w:tc>
        <w:tc>
          <w:tcPr>
            <w:tcW w:w="6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IV</w:t>
            </w:r>
          </w:p>
        </w:tc>
        <w:tc>
          <w:tcPr>
            <w:tcW w:w="6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V</w:t>
            </w:r>
          </w:p>
        </w:tc>
      </w:tr>
      <w:tr w:rsidR="00000000">
        <w:trPr>
          <w:trHeight w:val="20"/>
        </w:trPr>
        <w:tc>
          <w:tcPr>
            <w:tcW w:w="237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Песок средней крупности</w:t>
            </w:r>
          </w:p>
        </w:tc>
        <w:tc>
          <w:tcPr>
            <w:tcW w:w="6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1,1</w:t>
            </w:r>
          </w:p>
        </w:tc>
        <w:tc>
          <w:tcPr>
            <w:tcW w:w="6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0,9</w:t>
            </w:r>
          </w:p>
        </w:tc>
        <w:tc>
          <w:tcPr>
            <w:tcW w:w="6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0,8</w:t>
            </w:r>
          </w:p>
        </w:tc>
        <w:tc>
          <w:tcPr>
            <w:tcW w:w="6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0,7</w:t>
            </w:r>
          </w:p>
        </w:tc>
      </w:tr>
      <w:tr w:rsidR="00000000">
        <w:trPr>
          <w:trHeight w:val="20"/>
        </w:trPr>
        <w:tc>
          <w:tcPr>
            <w:tcW w:w="237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Песок мелкий, супесь</w:t>
            </w:r>
          </w:p>
        </w:tc>
        <w:tc>
          <w:tcPr>
            <w:tcW w:w="6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1,6</w:t>
            </w:r>
          </w:p>
        </w:tc>
        <w:tc>
          <w:tcPr>
            <w:tcW w:w="6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1,2</w:t>
            </w:r>
          </w:p>
        </w:tc>
        <w:tc>
          <w:tcPr>
            <w:tcW w:w="6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1,1</w:t>
            </w:r>
          </w:p>
        </w:tc>
        <w:tc>
          <w:tcPr>
            <w:tcW w:w="6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1,0</w:t>
            </w:r>
          </w:p>
        </w:tc>
      </w:tr>
      <w:tr w:rsidR="00000000">
        <w:trPr>
          <w:trHeight w:val="20"/>
        </w:trPr>
        <w:tc>
          <w:tcPr>
            <w:tcW w:w="237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Глина, суглинок, песок и супесь пылеватые</w:t>
            </w:r>
          </w:p>
        </w:tc>
        <w:tc>
          <w:tcPr>
            <w:tcW w:w="6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2,3</w:t>
            </w:r>
          </w:p>
        </w:tc>
        <w:tc>
          <w:tcPr>
            <w:tcW w:w="6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1,8</w:t>
            </w:r>
          </w:p>
        </w:tc>
        <w:tc>
          <w:tcPr>
            <w:tcW w:w="6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1,5</w:t>
            </w:r>
          </w:p>
        </w:tc>
        <w:tc>
          <w:tcPr>
            <w:tcW w:w="6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1,3</w:t>
            </w:r>
          </w:p>
        </w:tc>
      </w:tr>
    </w:tbl>
    <w:p w:rsidR="00000000" w:rsidRDefault="00204CA5">
      <w:pPr>
        <w:ind w:firstLine="426"/>
        <w:jc w:val="both"/>
      </w:pPr>
      <w:r>
        <w:t> </w:t>
      </w:r>
    </w:p>
    <w:p w:rsidR="00000000" w:rsidRDefault="00204CA5">
      <w:pPr>
        <w:ind w:firstLine="426"/>
        <w:jc w:val="both"/>
      </w:pPr>
      <w:r>
        <w:t>4.4.8. Требуемая степень уплотнения насыпных грунтов должна соответствовать коэффициентам уплотнения грунтов (отношение наименьшей требуемой плотности к максимальной при стандартном уплотнении), приведенным в таблице 16.</w:t>
      </w:r>
    </w:p>
    <w:p w:rsidR="00000000" w:rsidRDefault="00204CA5">
      <w:pPr>
        <w:ind w:firstLine="426"/>
        <w:jc w:val="both"/>
      </w:pPr>
      <w:r>
        <w:rPr>
          <w:b/>
          <w:bCs/>
        </w:rPr>
        <w:t> </w:t>
      </w:r>
    </w:p>
    <w:p w:rsidR="00000000" w:rsidRDefault="00204CA5">
      <w:pPr>
        <w:ind w:firstLine="426"/>
        <w:jc w:val="center"/>
      </w:pPr>
      <w:r>
        <w:rPr>
          <w:b/>
          <w:bCs/>
        </w:rPr>
        <w:t>Таблица 16 - Коэффициент уплотнен</w:t>
      </w:r>
      <w:r>
        <w:rPr>
          <w:b/>
          <w:bCs/>
        </w:rPr>
        <w:t>ия грунтов</w:t>
      </w:r>
    </w:p>
    <w:p w:rsidR="00000000" w:rsidRDefault="00204CA5">
      <w:pPr>
        <w:ind w:firstLine="426"/>
        <w:jc w:val="center"/>
      </w:pPr>
      <w:r>
        <w:t> </w:t>
      </w:r>
    </w:p>
    <w:tbl>
      <w:tblPr>
        <w:tblW w:w="5000" w:type="pct"/>
        <w:tblCellMar>
          <w:left w:w="0" w:type="dxa"/>
          <w:right w:w="0" w:type="dxa"/>
        </w:tblCellMar>
        <w:tblLook w:val="04A0" w:firstRow="1" w:lastRow="0" w:firstColumn="1" w:lastColumn="0" w:noHBand="0" w:noVBand="1"/>
      </w:tblPr>
      <w:tblGrid>
        <w:gridCol w:w="1701"/>
        <w:gridCol w:w="3926"/>
        <w:gridCol w:w="3708"/>
      </w:tblGrid>
      <w:tr w:rsidR="00000000">
        <w:trPr>
          <w:trHeight w:val="20"/>
        </w:trPr>
        <w:tc>
          <w:tcPr>
            <w:tcW w:w="911"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Грунт основания</w:t>
            </w:r>
          </w:p>
        </w:tc>
        <w:tc>
          <w:tcPr>
            <w:tcW w:w="4089"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Коэффициент уплотнения грунта основания под аэродромным покрытием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204CA5">
            <w:pPr>
              <w:autoSpaceDE/>
              <w:autoSpaceDN/>
            </w:pPr>
          </w:p>
        </w:tc>
        <w:tc>
          <w:tcPr>
            <w:tcW w:w="21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капитального типа</w:t>
            </w:r>
          </w:p>
        </w:tc>
        <w:tc>
          <w:tcPr>
            <w:tcW w:w="19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облегченного типа</w:t>
            </w:r>
          </w:p>
        </w:tc>
      </w:tr>
      <w:tr w:rsidR="00000000">
        <w:trPr>
          <w:trHeight w:val="20"/>
        </w:trPr>
        <w:tc>
          <w:tcPr>
            <w:tcW w:w="91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Песок, супесь</w:t>
            </w:r>
          </w:p>
        </w:tc>
        <w:tc>
          <w:tcPr>
            <w:tcW w:w="21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0,98/0,95</w:t>
            </w:r>
          </w:p>
        </w:tc>
        <w:tc>
          <w:tcPr>
            <w:tcW w:w="19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0,95/0,95</w:t>
            </w:r>
          </w:p>
        </w:tc>
      </w:tr>
      <w:tr w:rsidR="00000000">
        <w:trPr>
          <w:trHeight w:val="20"/>
        </w:trPr>
        <w:tc>
          <w:tcPr>
            <w:tcW w:w="91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Суглинок</w:t>
            </w:r>
          </w:p>
        </w:tc>
        <w:tc>
          <w:tcPr>
            <w:tcW w:w="21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1,00/0,98</w:t>
            </w:r>
          </w:p>
        </w:tc>
        <w:tc>
          <w:tcPr>
            <w:tcW w:w="19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0,98/0,95</w:t>
            </w:r>
          </w:p>
        </w:tc>
      </w:tr>
      <w:tr w:rsidR="00000000">
        <w:trPr>
          <w:trHeight w:val="20"/>
        </w:trPr>
        <w:tc>
          <w:tcPr>
            <w:tcW w:w="91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Глина</w:t>
            </w:r>
          </w:p>
        </w:tc>
        <w:tc>
          <w:tcPr>
            <w:tcW w:w="21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1,00/0,98</w:t>
            </w:r>
          </w:p>
        </w:tc>
        <w:tc>
          <w:tcPr>
            <w:tcW w:w="19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0,98/0,95</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r>
              <w:t>ПРИМЕЧАНИЕ. Перед чертой приведены значения коэффициента уплотнения грунта в зоне сезонного промерзания, за чертой - ниже границы сезонного промерзания, а также для насыпей, возводимых в IV и V дорожно-климатических зонах.</w:t>
            </w:r>
          </w:p>
        </w:tc>
      </w:tr>
    </w:tbl>
    <w:p w:rsidR="00000000" w:rsidRDefault="00204CA5">
      <w:pPr>
        <w:ind w:firstLine="426"/>
        <w:jc w:val="both"/>
      </w:pPr>
      <w:r>
        <w:t> </w:t>
      </w:r>
    </w:p>
    <w:p w:rsidR="00000000" w:rsidRDefault="00204CA5">
      <w:pPr>
        <w:ind w:firstLine="426"/>
        <w:jc w:val="both"/>
      </w:pPr>
      <w:r>
        <w:t>4.4.9. При реконструкции (усилении) покрытий в случаях, когда фактическое возвышение эксплуатируемого покрытия над уровнем подземных вод меньше установленного таблицей 15 или плотность грунта под аэродромным покрытием ниже установленного в таблице 16, допу</w:t>
      </w:r>
      <w:r>
        <w:t>стимость сохранения такого положения после реконструкции должна решаться с учетом опыта эксплуатации существующего покрытия.</w:t>
      </w:r>
    </w:p>
    <w:p w:rsidR="00000000" w:rsidRDefault="00204CA5">
      <w:pPr>
        <w:ind w:firstLine="426"/>
        <w:jc w:val="both"/>
      </w:pPr>
      <w:r>
        <w:t>4.4.10. Если под аэродромным покрытием естественная плотность грунта ниже требуемой, следует уплотнять грунты до норм, приведенных в таблице 16: на глубину 1,2 м - для I-III дорожно-климатических зон и 0,8 м - для IV-V зон, считая от поверхности грунтового</w:t>
      </w:r>
      <w:r>
        <w:t xml:space="preserve"> основания.</w:t>
      </w:r>
    </w:p>
    <w:p w:rsidR="00000000" w:rsidRDefault="00204CA5">
      <w:pPr>
        <w:ind w:firstLine="426"/>
        <w:jc w:val="both"/>
      </w:pPr>
      <w:r>
        <w:rPr>
          <w:b/>
          <w:bCs/>
        </w:rPr>
        <w:lastRenderedPageBreak/>
        <w:t>Основания на набухающих грунтах</w:t>
      </w:r>
    </w:p>
    <w:p w:rsidR="00000000" w:rsidRDefault="00204CA5">
      <w:pPr>
        <w:ind w:firstLine="426"/>
        <w:jc w:val="both"/>
      </w:pPr>
      <w:r>
        <w:t>4.4.11. Свойства набухания глинистых грунтов, используемых для основания, следует учитывать, если при замачивании водой или химическими растворами значение их относительного свободного (без нагрузки) набухания ε</w:t>
      </w:r>
      <w:r>
        <w:rPr>
          <w:vertAlign w:val="subscript"/>
        </w:rPr>
        <w:t>s</w:t>
      </w:r>
      <w:r>
        <w:rPr>
          <w:vertAlign w:val="subscript"/>
        </w:rPr>
        <w:t>w</w:t>
      </w:r>
      <w:r>
        <w:t xml:space="preserve"> ≥ 0,04.</w:t>
      </w:r>
    </w:p>
    <w:p w:rsidR="00000000" w:rsidRDefault="00204CA5">
      <w:pPr>
        <w:ind w:firstLine="426"/>
        <w:jc w:val="both"/>
      </w:pPr>
      <w:r>
        <w:t xml:space="preserve">Значение относительного набухания (отношение увеличения высоты образца грунта в результате его замачивания водой или другой жидкостью к начальной высоте образца грунта природной влажности) определяется по </w:t>
      </w:r>
      <w:hyperlink r:id="rId84" w:history="1">
        <w:r>
          <w:rPr>
            <w:rStyle w:val="a3"/>
          </w:rPr>
          <w:t>ГОСТ 24143</w:t>
        </w:r>
      </w:hyperlink>
      <w:r>
        <w:t>.</w:t>
      </w:r>
    </w:p>
    <w:p w:rsidR="00000000" w:rsidRDefault="00204CA5">
      <w:pPr>
        <w:ind w:firstLine="426"/>
        <w:jc w:val="both"/>
      </w:pPr>
      <w:r>
        <w:t>4.4.12. При проектировании оснований на набухающих грунтах следует предусматривать конструктивные мероприятия, предотвращающие увлажнение природного грунта, а также замену набухающего грунта ненабухающим или устройство н</w:t>
      </w:r>
      <w:r>
        <w:t>асыпи из ненабухающих грунтов таким образом, чтобы верхняя граница набухающих грунтов находилась на глубине от верха аэродромного покрытия, м, не менее:</w:t>
      </w:r>
    </w:p>
    <w:p w:rsidR="00000000" w:rsidRDefault="00204CA5">
      <w:pPr>
        <w:ind w:firstLine="426"/>
        <w:jc w:val="both"/>
      </w:pPr>
      <w:r>
        <w:t>1,3 - для слабонабухающих грунтов (0,04 ≤ ε</w:t>
      </w:r>
      <w:r>
        <w:rPr>
          <w:vertAlign w:val="subscript"/>
        </w:rPr>
        <w:t>sw</w:t>
      </w:r>
      <w:r>
        <w:t xml:space="preserve"> ≤ 0,08); </w:t>
      </w:r>
    </w:p>
    <w:p w:rsidR="00000000" w:rsidRDefault="00204CA5">
      <w:pPr>
        <w:ind w:firstLine="426"/>
        <w:jc w:val="both"/>
      </w:pPr>
      <w:r>
        <w:t>1,8 - для средненабухающих грунтов (0,08 &lt; ε</w:t>
      </w:r>
      <w:r>
        <w:rPr>
          <w:vertAlign w:val="subscript"/>
        </w:rPr>
        <w:t xml:space="preserve">sw </w:t>
      </w:r>
      <w:r>
        <w:t xml:space="preserve">≤ 0,12); </w:t>
      </w:r>
    </w:p>
    <w:p w:rsidR="00000000" w:rsidRDefault="00204CA5">
      <w:pPr>
        <w:ind w:firstLine="426"/>
        <w:jc w:val="both"/>
      </w:pPr>
      <w:r>
        <w:t>2,3 - для сильнонабухающих грунтов (ε</w:t>
      </w:r>
      <w:r>
        <w:rPr>
          <w:vertAlign w:val="subscript"/>
        </w:rPr>
        <w:t xml:space="preserve">sw </w:t>
      </w:r>
      <w:r>
        <w:t>&gt; 0,12).</w:t>
      </w:r>
    </w:p>
    <w:p w:rsidR="00000000" w:rsidRDefault="00204CA5">
      <w:pPr>
        <w:ind w:firstLine="426"/>
        <w:jc w:val="both"/>
      </w:pPr>
      <w:r>
        <w:rPr>
          <w:b/>
          <w:bCs/>
        </w:rPr>
        <w:t>Основания на просадочных грунтах</w:t>
      </w:r>
    </w:p>
    <w:p w:rsidR="00000000" w:rsidRDefault="00204CA5">
      <w:pPr>
        <w:ind w:firstLine="426"/>
        <w:jc w:val="both"/>
      </w:pPr>
      <w:r>
        <w:t>4.4.13. Просадочные свойства грунтов, используемых в качестве основания, следует учитывать в пределах толщи грунта, где:</w:t>
      </w:r>
    </w:p>
    <w:p w:rsidR="00000000" w:rsidRDefault="00204CA5">
      <w:pPr>
        <w:ind w:firstLine="426"/>
        <w:jc w:val="both"/>
      </w:pPr>
      <w:r>
        <w:t>- суммарное сжимающее напряжение от собстве</w:t>
      </w:r>
      <w:r>
        <w:t>нного веса грунта и аэродромной одежды σ</w:t>
      </w:r>
      <w:r>
        <w:rPr>
          <w:vertAlign w:val="subscript"/>
        </w:rPr>
        <w:t>zp</w:t>
      </w:r>
      <w:r>
        <w:t xml:space="preserve"> и эксплуатационной нагрузки σ</w:t>
      </w:r>
      <w:r>
        <w:rPr>
          <w:vertAlign w:val="subscript"/>
        </w:rPr>
        <w:t>zg</w:t>
      </w:r>
      <w:r>
        <w:t xml:space="preserve"> превышает начальное просадочное давление p</w:t>
      </w:r>
      <w:r>
        <w:rPr>
          <w:vertAlign w:val="subscript"/>
        </w:rPr>
        <w:t>sc</w:t>
      </w:r>
      <w:r>
        <w:t>;</w:t>
      </w:r>
    </w:p>
    <w:p w:rsidR="00000000" w:rsidRDefault="00204CA5">
      <w:pPr>
        <w:ind w:firstLine="426"/>
        <w:jc w:val="both"/>
      </w:pPr>
      <w:r>
        <w:t xml:space="preserve">- влажность грунта </w:t>
      </w:r>
      <w:r>
        <w:rPr>
          <w:i/>
          <w:iCs/>
        </w:rPr>
        <w:t>w</w:t>
      </w:r>
      <w:r>
        <w:t xml:space="preserve"> выше (или может стать выше) начальной просадочной влажности w</w:t>
      </w:r>
      <w:r>
        <w:rPr>
          <w:vertAlign w:val="subscript"/>
        </w:rPr>
        <w:t>zc</w:t>
      </w:r>
      <w:r>
        <w:t xml:space="preserve"> (минимальной влажности, при которой проявляются пр</w:t>
      </w:r>
      <w:r>
        <w:t>осадочные свойства грунта);</w:t>
      </w:r>
    </w:p>
    <w:p w:rsidR="00000000" w:rsidRDefault="00204CA5">
      <w:pPr>
        <w:ind w:firstLine="426"/>
        <w:jc w:val="both"/>
      </w:pPr>
      <w:r>
        <w:t>- относительная просадочность под действием внешней нагрузки ε</w:t>
      </w:r>
      <w:r>
        <w:rPr>
          <w:vertAlign w:val="subscript"/>
        </w:rPr>
        <w:t>c</w:t>
      </w:r>
      <w:r>
        <w:t xml:space="preserve"> ≥ 0,01.</w:t>
      </w:r>
    </w:p>
    <w:p w:rsidR="00000000" w:rsidRDefault="00204CA5">
      <w:pPr>
        <w:ind w:firstLine="426"/>
        <w:jc w:val="both"/>
      </w:pPr>
      <w:r>
        <w:t>При проектировании оснований, сложенных просадочными грунтами, следует учитывать возможность повышения влажности грунтов, имеющих степень влажности S</w:t>
      </w:r>
      <w:r>
        <w:rPr>
          <w:vertAlign w:val="subscript"/>
        </w:rPr>
        <w:t>r</w:t>
      </w:r>
      <w:r>
        <w:t xml:space="preserve"> ≤ 0,5</w:t>
      </w:r>
      <w:r>
        <w:t>, из-за нарушения природных условий испарения вследствие устройства аэродромного покрытия (экранирования поверхности). Конечную влажность грунтов надлежит принимать равной влажности на границе раскатывания w</w:t>
      </w:r>
      <w:r>
        <w:rPr>
          <w:vertAlign w:val="subscript"/>
        </w:rPr>
        <w:t>p</w:t>
      </w:r>
      <w:r>
        <w:t>.</w:t>
      </w:r>
    </w:p>
    <w:p w:rsidR="00000000" w:rsidRDefault="00204CA5">
      <w:pPr>
        <w:ind w:firstLine="426"/>
        <w:jc w:val="both"/>
      </w:pPr>
      <w:r>
        <w:t xml:space="preserve">Характеристики просадочных свойств грунтов определяют по </w:t>
      </w:r>
      <w:hyperlink r:id="rId85" w:history="1">
        <w:r>
          <w:rPr>
            <w:rStyle w:val="a3"/>
          </w:rPr>
          <w:t>ГОСТ 23161</w:t>
        </w:r>
      </w:hyperlink>
      <w:r>
        <w:t>.</w:t>
      </w:r>
    </w:p>
    <w:p w:rsidR="00000000" w:rsidRDefault="00204CA5">
      <w:pPr>
        <w:ind w:firstLine="426"/>
        <w:jc w:val="both"/>
      </w:pPr>
      <w:r>
        <w:t>4.4.14. Грунтовые условия площадок, сложенных просадочными грунтами, в зависимости от возможности проявления просадки подр</w:t>
      </w:r>
      <w:r>
        <w:t>азделяются на два типа:</w:t>
      </w:r>
    </w:p>
    <w:p w:rsidR="00000000" w:rsidRDefault="00204CA5">
      <w:pPr>
        <w:ind w:firstLine="426"/>
        <w:jc w:val="both"/>
      </w:pPr>
      <w:r>
        <w:t>I - просадка происходит в пределах сжимаемой толщи грунта (в основном в пределах ее верхней части) от действия эксплуатационной нагрузки, а просадка грунта от собственного веса отсутствует или не превышает 0,05 м;</w:t>
      </w:r>
    </w:p>
    <w:p w:rsidR="00000000" w:rsidRDefault="00204CA5">
      <w:pPr>
        <w:ind w:firstLine="426"/>
        <w:jc w:val="both"/>
      </w:pPr>
      <w:r>
        <w:t>II - помимо просад</w:t>
      </w:r>
      <w:r>
        <w:t>ки грунта от эксплуатационной нагрузки возможна просадка (преимущественно в нижней части просадочной толщи) от собственного веса грунта, и размер ее превышает 0,05.</w:t>
      </w:r>
    </w:p>
    <w:p w:rsidR="00000000" w:rsidRDefault="00204CA5">
      <w:pPr>
        <w:ind w:firstLine="426"/>
        <w:jc w:val="both"/>
      </w:pPr>
      <w:r>
        <w:t>4.4.15. Мероприятия по устранению просадочных свойств грунта должны предусматриваться в зав</w:t>
      </w:r>
      <w:r>
        <w:t>исимости от выполнения условия</w:t>
      </w:r>
    </w:p>
    <w:p w:rsidR="00000000" w:rsidRDefault="00204CA5">
      <w:pPr>
        <w:ind w:firstLine="426"/>
        <w:jc w:val="both"/>
      </w:pPr>
      <w:r>
        <w:rPr>
          <w:b/>
          <w:bCs/>
          <w:i/>
          <w:iCs/>
        </w:rPr>
        <w:t> </w:t>
      </w:r>
    </w:p>
    <w:p w:rsidR="00000000" w:rsidRDefault="00204CA5">
      <w:pPr>
        <w:ind w:firstLine="426"/>
        <w:jc w:val="center"/>
      </w:pPr>
      <w:r>
        <w:t>σ</w:t>
      </w:r>
      <w:r>
        <w:rPr>
          <w:vertAlign w:val="subscript"/>
        </w:rPr>
        <w:t xml:space="preserve">zp </w:t>
      </w:r>
      <w:r>
        <w:t>+ σ</w:t>
      </w:r>
      <w:r>
        <w:rPr>
          <w:vertAlign w:val="subscript"/>
        </w:rPr>
        <w:t xml:space="preserve">zg </w:t>
      </w:r>
      <w:r>
        <w:t>≤ p</w:t>
      </w:r>
      <w:r>
        <w:rPr>
          <w:vertAlign w:val="subscript"/>
        </w:rPr>
        <w:t>sc</w:t>
      </w:r>
      <w:r>
        <w:t>.      (3)</w:t>
      </w:r>
    </w:p>
    <w:p w:rsidR="00000000" w:rsidRDefault="00204CA5">
      <w:pPr>
        <w:ind w:firstLine="426"/>
        <w:jc w:val="both"/>
      </w:pPr>
      <w:r>
        <w:t> </w:t>
      </w:r>
    </w:p>
    <w:p w:rsidR="00000000" w:rsidRDefault="00204CA5">
      <w:pPr>
        <w:ind w:firstLine="426"/>
        <w:jc w:val="both"/>
      </w:pPr>
      <w:r>
        <w:t>где σ</w:t>
      </w:r>
      <w:r>
        <w:rPr>
          <w:vertAlign w:val="subscript"/>
        </w:rPr>
        <w:t>zp</w:t>
      </w:r>
      <w:r>
        <w:t xml:space="preserve"> - вертикальное сжимающее напряжение в грунте от эксплуатационной нагрузки, определяемое по обязательному </w:t>
      </w:r>
      <w:hyperlink r:id="rId86" w:anchor="sub_id=3" w:history="1">
        <w:r>
          <w:rPr>
            <w:rStyle w:val="a3"/>
          </w:rPr>
          <w:t>при</w:t>
        </w:r>
        <w:r>
          <w:rPr>
            <w:rStyle w:val="a3"/>
          </w:rPr>
          <w:t>ложению В</w:t>
        </w:r>
      </w:hyperlink>
      <w:r>
        <w:t>;</w:t>
      </w:r>
    </w:p>
    <w:p w:rsidR="00000000" w:rsidRDefault="00204CA5">
      <w:pPr>
        <w:ind w:firstLine="426"/>
        <w:jc w:val="both"/>
      </w:pPr>
      <w:r>
        <w:t>σ</w:t>
      </w:r>
      <w:r>
        <w:rPr>
          <w:vertAlign w:val="subscript"/>
        </w:rPr>
        <w:t>zg</w:t>
      </w:r>
      <w:r>
        <w:t xml:space="preserve"> - вертикальное сжимающее напряжение от собственного веса грунта и аэродромной одежды;</w:t>
      </w:r>
    </w:p>
    <w:p w:rsidR="00000000" w:rsidRDefault="00204CA5">
      <w:pPr>
        <w:ind w:firstLine="426"/>
        <w:jc w:val="both"/>
      </w:pPr>
      <w:r>
        <w:t>р</w:t>
      </w:r>
      <w:r>
        <w:rPr>
          <w:vertAlign w:val="subscript"/>
        </w:rPr>
        <w:t>sc</w:t>
      </w:r>
      <w:r>
        <w:t xml:space="preserve"> - начальное просадочное давление (минимальное давление, при котором проявляются просадочные свойства грунта при его полном водонасыщении), определяемое</w:t>
      </w:r>
      <w:r>
        <w:t xml:space="preserve"> по </w:t>
      </w:r>
      <w:hyperlink r:id="rId87" w:history="1">
        <w:r>
          <w:rPr>
            <w:rStyle w:val="a3"/>
          </w:rPr>
          <w:t>ГОСТ 23161</w:t>
        </w:r>
      </w:hyperlink>
      <w:r>
        <w:t>.</w:t>
      </w:r>
    </w:p>
    <w:p w:rsidR="00000000" w:rsidRDefault="00204CA5">
      <w:pPr>
        <w:ind w:firstLine="426"/>
        <w:jc w:val="both"/>
      </w:pPr>
      <w:r>
        <w:t> </w:t>
      </w:r>
    </w:p>
    <w:p w:rsidR="00000000" w:rsidRDefault="00204CA5">
      <w:pPr>
        <w:ind w:firstLine="426"/>
        <w:jc w:val="both"/>
      </w:pPr>
      <w:r>
        <w:lastRenderedPageBreak/>
        <w:t xml:space="preserve">Если условие (3) удовлетворено, следует предусматривать уплотнение верхнего слоя просадочного грунта в соответствии с требованиями </w:t>
      </w:r>
      <w:hyperlink r:id="rId88" w:history="1">
        <w:r>
          <w:rPr>
            <w:rStyle w:val="a3"/>
          </w:rPr>
          <w:t>СН РК 3.03-19-2013</w:t>
        </w:r>
      </w:hyperlink>
      <w:r>
        <w:t xml:space="preserve"> «Аэродромы».</w:t>
      </w:r>
    </w:p>
    <w:p w:rsidR="00000000" w:rsidRDefault="00204CA5">
      <w:pPr>
        <w:ind w:firstLine="426"/>
        <w:jc w:val="both"/>
      </w:pPr>
      <w:r>
        <w:t>Если σ</w:t>
      </w:r>
      <w:r>
        <w:rPr>
          <w:vertAlign w:val="subscript"/>
        </w:rPr>
        <w:t>zp</w:t>
      </w:r>
      <w:r>
        <w:t xml:space="preserve"> + σ</w:t>
      </w:r>
      <w:r>
        <w:rPr>
          <w:vertAlign w:val="subscript"/>
        </w:rPr>
        <w:t>zg</w:t>
      </w:r>
      <w:r>
        <w:t xml:space="preserve"> &gt; p</w:t>
      </w:r>
      <w:r>
        <w:rPr>
          <w:vertAlign w:val="subscript"/>
        </w:rPr>
        <w:t>sc</w:t>
      </w:r>
      <w:r>
        <w:t>, необходимо кроме уплотнения верхнего слоя предусматривать мероприятия по устранению просадочных свойств грунта (предварительное замачивание, полную или частичную замену грунта подушками из песка, гравия, щебня и других непросадочных материалов) на глубин</w:t>
      </w:r>
      <w:r>
        <w:t>у, обеспечивающую удовлетворение условия</w:t>
      </w:r>
    </w:p>
    <w:p w:rsidR="00000000" w:rsidRDefault="00204CA5">
      <w:pPr>
        <w:ind w:firstLine="426"/>
        <w:jc w:val="both"/>
      </w:pPr>
      <w:r>
        <w:t> </w:t>
      </w:r>
    </w:p>
    <w:p w:rsidR="00000000" w:rsidRDefault="00204CA5">
      <w:pPr>
        <w:ind w:firstLine="426"/>
        <w:jc w:val="center"/>
      </w:pPr>
      <w:r>
        <w:t>s</w:t>
      </w:r>
      <w:r>
        <w:rPr>
          <w:vertAlign w:val="subscript"/>
        </w:rPr>
        <w:t>sc</w:t>
      </w:r>
      <w:r>
        <w:t xml:space="preserve"> ≤ s</w:t>
      </w:r>
      <w:r>
        <w:rPr>
          <w:vertAlign w:val="subscript"/>
        </w:rPr>
        <w:t>u</w:t>
      </w:r>
      <w:r>
        <w:t>,      (4)</w:t>
      </w:r>
    </w:p>
    <w:p w:rsidR="00000000" w:rsidRDefault="00204CA5">
      <w:pPr>
        <w:ind w:firstLine="426"/>
        <w:jc w:val="both"/>
      </w:pPr>
      <w:r>
        <w:t> </w:t>
      </w:r>
    </w:p>
    <w:p w:rsidR="00000000" w:rsidRDefault="00204CA5">
      <w:pPr>
        <w:ind w:firstLine="426"/>
        <w:jc w:val="both"/>
      </w:pPr>
      <w:r>
        <w:t>где s</w:t>
      </w:r>
      <w:r>
        <w:rPr>
          <w:vertAlign w:val="subscript"/>
        </w:rPr>
        <w:t>sc</w:t>
      </w:r>
      <w:r>
        <w:t xml:space="preserve"> - значение вертикальной деформации основания, вызванной просадкой грунта, определяемое при влажности wp на границе раскатывания;</w:t>
      </w:r>
    </w:p>
    <w:p w:rsidR="00000000" w:rsidRDefault="00204CA5">
      <w:pPr>
        <w:ind w:firstLine="426"/>
        <w:jc w:val="both"/>
      </w:pPr>
      <w:r>
        <w:t>s</w:t>
      </w:r>
      <w:r>
        <w:rPr>
          <w:vertAlign w:val="subscript"/>
        </w:rPr>
        <w:t>u</w:t>
      </w:r>
      <w:r>
        <w:t xml:space="preserve"> - предельное значение вертикальной деформации, прини</w:t>
      </w:r>
      <w:r>
        <w:t>маемое по таблице 14.</w:t>
      </w:r>
    </w:p>
    <w:p w:rsidR="00000000" w:rsidRDefault="00204CA5">
      <w:pPr>
        <w:ind w:firstLine="426"/>
        <w:jc w:val="both"/>
      </w:pPr>
      <w:r>
        <w:t> </w:t>
      </w:r>
    </w:p>
    <w:p w:rsidR="00000000" w:rsidRDefault="00204CA5">
      <w:pPr>
        <w:ind w:firstLine="426"/>
        <w:jc w:val="both"/>
      </w:pPr>
      <w:r>
        <w:t>4.4.16. При проектировании элементов аэродрома, располагаемого на участках с грунтовыми условиями II типа по просадочности, наряду с устранением просадочных свойств грунтов основания следует предусматривать устройство гидроизоляцион</w:t>
      </w:r>
      <w:r>
        <w:t>ного слоя под аэродромной одеждой и на расстоянии 3 м в обе стороны от кромки покрытия, устройство водонепроницаемых отмосток шириной не менее 2 м, а если начальная просадочная влажность wsc меньше влажности на границе раскатывания wp - устранение просадоч</w:t>
      </w:r>
      <w:r>
        <w:t>ных свойств грунта предварительным его замачиванием.</w:t>
      </w:r>
    </w:p>
    <w:p w:rsidR="00000000" w:rsidRDefault="00204CA5">
      <w:pPr>
        <w:ind w:firstLine="426"/>
        <w:jc w:val="both"/>
      </w:pPr>
      <w:r>
        <w:t>4.4.17. Для возведения низких насыпей (высотой до 1 м) на участках с грунтовыми условиями II типа по просадочности следует предусматривать применение недренирующих грунтов. Дренирующие грунты допускается</w:t>
      </w:r>
      <w:r>
        <w:t xml:space="preserve"> применять при технико-экономическом обосновании только на участках с грунтовыми условиями I типа по просадочности.</w:t>
      </w:r>
    </w:p>
    <w:p w:rsidR="00000000" w:rsidRDefault="00204CA5">
      <w:pPr>
        <w:ind w:firstLine="426"/>
        <w:jc w:val="both"/>
      </w:pPr>
      <w:r>
        <w:t xml:space="preserve">Для возведения насыпей высотой более 1 м разрешается применять дренирующие грунты, однако естественный грунт под насыпью и на расстоянии не </w:t>
      </w:r>
      <w:r>
        <w:t>менее 5 м в обе стороны от нее должен быть уплотнен на глубину не менее 0,5 м до плотности сухого грунта ρ</w:t>
      </w:r>
      <w:r>
        <w:rPr>
          <w:vertAlign w:val="subscript"/>
        </w:rPr>
        <w:t>d</w:t>
      </w:r>
      <w:r>
        <w:t xml:space="preserve"> = 1,7 т/м</w:t>
      </w:r>
      <w:r>
        <w:rPr>
          <w:vertAlign w:val="superscript"/>
        </w:rPr>
        <w:t>3</w:t>
      </w:r>
      <w:r>
        <w:t xml:space="preserve"> или нижняя часть насыпи (высотой 0,5 м) должна быть выполнена из недренирующих грунтов.</w:t>
      </w:r>
    </w:p>
    <w:p w:rsidR="00000000" w:rsidRDefault="00204CA5">
      <w:pPr>
        <w:ind w:firstLine="426"/>
        <w:jc w:val="both"/>
      </w:pPr>
      <w:r>
        <w:rPr>
          <w:b/>
          <w:bCs/>
        </w:rPr>
        <w:t>Основания на слабых глинистых грунтах</w:t>
      </w:r>
    </w:p>
    <w:p w:rsidR="00000000" w:rsidRDefault="00204CA5">
      <w:pPr>
        <w:ind w:firstLine="426"/>
        <w:jc w:val="both"/>
      </w:pPr>
      <w:r>
        <w:t>4.4.18. При</w:t>
      </w:r>
      <w:r>
        <w:t xml:space="preserve"> проектировании грунтовых оснований под аэродромные покрытия, располагаемых на слабых глинистых грунтах, следует предусматривать:</w:t>
      </w:r>
    </w:p>
    <w:p w:rsidR="00000000" w:rsidRDefault="00204CA5">
      <w:pPr>
        <w:ind w:firstLine="426"/>
        <w:jc w:val="both"/>
      </w:pPr>
      <w:r>
        <w:t>- для оснований под аэродромные покрытия, рассчитываемые на нормативные нагрузки в/к, I, II и III категорий, а под аэродромные</w:t>
      </w:r>
      <w:r>
        <w:t xml:space="preserve"> покрытия с асфальтобетонным покрытием, рассчитываемые и на нормативные нагрузки IV, V и VI категорий, замену слабых глинистых грунтов на глубину сжимаемой толщи (см. таблицу 13);</w:t>
      </w:r>
    </w:p>
    <w:p w:rsidR="00000000" w:rsidRDefault="00204CA5">
      <w:pPr>
        <w:ind w:firstLine="426"/>
        <w:jc w:val="both"/>
      </w:pPr>
      <w:r>
        <w:t>- для оснований под аэродромные покрытия облегченного типа, а также под аэро</w:t>
      </w:r>
      <w:r>
        <w:t>дромные покрытия с покрытием из сборных железобетонных плит, рассчитываемые на нормативную нагрузку IV категории, разрешается использовать слабые грунты в пределах сжимаемой толщи грунтового основания, при этом устройство аэродромного покрытия следует пред</w:t>
      </w:r>
      <w:r>
        <w:t>усматривать после предварительного обжатия слабого грунта весом насыпи до условной стабилизации осадок s</w:t>
      </w:r>
      <w:r>
        <w:rPr>
          <w:vertAlign w:val="subscript"/>
        </w:rPr>
        <w:t>s</w:t>
      </w:r>
      <w:r>
        <w:t>,м, определяемой по формуле</w:t>
      </w:r>
    </w:p>
    <w:p w:rsidR="00000000" w:rsidRDefault="00204CA5">
      <w:pPr>
        <w:ind w:firstLine="426"/>
        <w:jc w:val="both"/>
      </w:pPr>
      <w:r>
        <w:rPr>
          <w:i/>
          <w:iCs/>
        </w:rPr>
        <w:t> </w:t>
      </w:r>
    </w:p>
    <w:p w:rsidR="00000000" w:rsidRDefault="00204CA5">
      <w:pPr>
        <w:ind w:firstLine="426"/>
        <w:jc w:val="center"/>
      </w:pPr>
      <w:r>
        <w:t>s</w:t>
      </w:r>
      <w:r>
        <w:rPr>
          <w:vertAlign w:val="subscript"/>
        </w:rPr>
        <w:t>s</w:t>
      </w:r>
      <w:r>
        <w:t xml:space="preserve"> = s</w:t>
      </w:r>
      <w:r>
        <w:rPr>
          <w:vertAlign w:val="subscript"/>
        </w:rPr>
        <w:t>tot</w:t>
      </w:r>
      <w:r>
        <w:t xml:space="preserve"> - s</w:t>
      </w:r>
      <w:r>
        <w:rPr>
          <w:vertAlign w:val="subscript"/>
        </w:rPr>
        <w:t>u</w:t>
      </w:r>
      <w:r>
        <w:t>,      (5)</w:t>
      </w:r>
    </w:p>
    <w:p w:rsidR="00000000" w:rsidRDefault="00204CA5">
      <w:pPr>
        <w:ind w:firstLine="426"/>
        <w:jc w:val="both"/>
      </w:pPr>
      <w:r>
        <w:t> </w:t>
      </w:r>
    </w:p>
    <w:p w:rsidR="00000000" w:rsidRDefault="00204CA5">
      <w:pPr>
        <w:ind w:firstLine="426"/>
        <w:jc w:val="both"/>
      </w:pPr>
      <w:r>
        <w:t>где s</w:t>
      </w:r>
      <w:r>
        <w:rPr>
          <w:vertAlign w:val="subscript"/>
        </w:rPr>
        <w:t>tot</w:t>
      </w:r>
      <w:r>
        <w:t xml:space="preserve"> - полная осадка, м;</w:t>
      </w:r>
    </w:p>
    <w:p w:rsidR="00000000" w:rsidRDefault="00204CA5">
      <w:pPr>
        <w:ind w:firstLine="426"/>
        <w:jc w:val="both"/>
      </w:pPr>
      <w:r>
        <w:t>s</w:t>
      </w:r>
      <w:r>
        <w:rPr>
          <w:vertAlign w:val="subscript"/>
        </w:rPr>
        <w:t>u</w:t>
      </w:r>
      <w:r>
        <w:t xml:space="preserve"> - предельная осадка аэродромного покрытия, м, принимаемая по т</w:t>
      </w:r>
      <w:r>
        <w:t>аблице 14.</w:t>
      </w:r>
    </w:p>
    <w:p w:rsidR="00000000" w:rsidRDefault="00204CA5">
      <w:pPr>
        <w:ind w:firstLine="426"/>
        <w:jc w:val="both"/>
      </w:pPr>
      <w:r>
        <w:t> </w:t>
      </w:r>
    </w:p>
    <w:p w:rsidR="00000000" w:rsidRDefault="00204CA5">
      <w:pPr>
        <w:ind w:firstLine="426"/>
        <w:jc w:val="both"/>
      </w:pPr>
      <w:r>
        <w:t>4.4.19. Для повышения несущей способности насыпи, возводимой на естественном основании из слабого грунтов, устойчивости ее к воздействию эксплуатационных нагрузок, исключения местных просадок и проникания этих грунтов в тело насыпи, а также об</w:t>
      </w:r>
      <w:r>
        <w:t xml:space="preserve">еспечения возможности выполнения работ по устройству насыпи в период </w:t>
      </w:r>
      <w:r>
        <w:lastRenderedPageBreak/>
        <w:t>переувлажнения естественного грунта необходимо предусматривать укладку рулонных геосинтетических материалов на поверхность слабого глинистого грунта.</w:t>
      </w:r>
    </w:p>
    <w:p w:rsidR="00000000" w:rsidRDefault="00204CA5">
      <w:pPr>
        <w:ind w:firstLine="426"/>
        <w:jc w:val="both"/>
      </w:pPr>
      <w:r>
        <w:rPr>
          <w:b/>
          <w:bCs/>
        </w:rPr>
        <w:t>Основания на засоленных грунтах</w:t>
      </w:r>
    </w:p>
    <w:p w:rsidR="00000000" w:rsidRDefault="00204CA5">
      <w:pPr>
        <w:ind w:firstLine="426"/>
        <w:jc w:val="both"/>
      </w:pPr>
      <w:r>
        <w:t>4.4.2</w:t>
      </w:r>
      <w:r>
        <w:t>0. При проектировании оснований, предусматриваемых в районах распространения засоленных грунтов, особые свойства их надлежит учитывать, если солевой горизонт находится в пределах сжимаемой толщи грунта (см. таблицу 13).</w:t>
      </w:r>
    </w:p>
    <w:p w:rsidR="00000000" w:rsidRDefault="00204CA5">
      <w:pPr>
        <w:ind w:firstLine="426"/>
        <w:jc w:val="both"/>
      </w:pPr>
      <w:r>
        <w:t>4.4.21. Возможность использования гр</w:t>
      </w:r>
      <w:r>
        <w:t>унтов различной степени засоления в качестве естественного основания и в насыпях должна устанавливаться согласно таблице 17. При этом в случае неравномерного по глубине содержания солей степень засоления грунтового основания следует принимать по средневзве</w:t>
      </w:r>
      <w:r>
        <w:t>шенному содержанию солей.</w:t>
      </w:r>
    </w:p>
    <w:p w:rsidR="00000000" w:rsidRDefault="00204CA5">
      <w:pPr>
        <w:ind w:firstLine="426"/>
        <w:jc w:val="both"/>
      </w:pPr>
      <w:r>
        <w:t>4.4.22. Грунты, содержащие гипс, допускается использовать в качестве естественного основания без ограничения, а в насыпях, возводимых во II-IV дорожно-климатических зонах, - при содержании гипса не более 30% массы сухого грунта, в</w:t>
      </w:r>
      <w:r>
        <w:t xml:space="preserve"> V зоне - не более 40%.</w:t>
      </w:r>
    </w:p>
    <w:p w:rsidR="00000000" w:rsidRDefault="00204CA5">
      <w:pPr>
        <w:ind w:firstLine="426"/>
        <w:jc w:val="both"/>
      </w:pPr>
      <w:r>
        <w:rPr>
          <w:b/>
          <w:bCs/>
        </w:rPr>
        <w:t> </w:t>
      </w:r>
    </w:p>
    <w:p w:rsidR="00000000" w:rsidRDefault="00204CA5">
      <w:pPr>
        <w:ind w:firstLine="426"/>
        <w:jc w:val="center"/>
      </w:pPr>
      <w:r>
        <w:rPr>
          <w:b/>
          <w:bCs/>
        </w:rPr>
        <w:t>Таблица 17 - Определение возможности использования грунта в качестве основания</w:t>
      </w:r>
    </w:p>
    <w:p w:rsidR="00000000" w:rsidRDefault="00204CA5">
      <w:pPr>
        <w:ind w:firstLine="426"/>
        <w:jc w:val="center"/>
      </w:pPr>
      <w:r>
        <w:t> </w:t>
      </w:r>
    </w:p>
    <w:tbl>
      <w:tblPr>
        <w:tblW w:w="5000" w:type="pct"/>
        <w:tblCellMar>
          <w:left w:w="0" w:type="dxa"/>
          <w:right w:w="0" w:type="dxa"/>
        </w:tblCellMar>
        <w:tblLook w:val="04A0" w:firstRow="1" w:lastRow="0" w:firstColumn="1" w:lastColumn="0" w:noHBand="0" w:noVBand="1"/>
      </w:tblPr>
      <w:tblGrid>
        <w:gridCol w:w="2133"/>
        <w:gridCol w:w="2829"/>
        <w:gridCol w:w="2778"/>
        <w:gridCol w:w="1595"/>
      </w:tblGrid>
      <w:tr w:rsidR="00000000">
        <w:trPr>
          <w:trHeight w:val="20"/>
        </w:trPr>
        <w:tc>
          <w:tcPr>
            <w:tcW w:w="1144"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Грунт по степени засоления</w:t>
            </w:r>
          </w:p>
        </w:tc>
        <w:tc>
          <w:tcPr>
            <w:tcW w:w="3006"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Среднее содержание легкорастворимых солей, % к массе сухого грунта, при соотношении содержания ионов Cl' и SO"</w:t>
            </w:r>
            <w:r>
              <w:rPr>
                <w:vertAlign w:val="subscript"/>
              </w:rPr>
              <w:t>4</w:t>
            </w:r>
          </w:p>
        </w:tc>
        <w:tc>
          <w:tcPr>
            <w:tcW w:w="850"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Возможность использования в качестве основания</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204CA5">
            <w:pPr>
              <w:autoSpaceDE/>
              <w:autoSpaceDN/>
            </w:pPr>
          </w:p>
        </w:tc>
        <w:tc>
          <w:tcPr>
            <w:tcW w:w="15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хлоридное и сульфатно-хлоридное засоление Cl'/SO"</w:t>
            </w:r>
            <w:r>
              <w:rPr>
                <w:vertAlign w:val="subscript"/>
              </w:rPr>
              <w:t>4</w:t>
            </w:r>
            <w:r>
              <w:t xml:space="preserve"> &gt; 1</w:t>
            </w:r>
          </w:p>
        </w:tc>
        <w:tc>
          <w:tcPr>
            <w:tcW w:w="14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сульфатное, хлоридно-сульфатное и содов</w:t>
            </w:r>
            <w:r>
              <w:t xml:space="preserve">ое засоление </w:t>
            </w:r>
          </w:p>
          <w:p w:rsidR="00000000" w:rsidRDefault="00204CA5">
            <w:pPr>
              <w:jc w:val="center"/>
            </w:pPr>
            <w:r>
              <w:t>0,3 ≤ Cl'/SO"</w:t>
            </w:r>
            <w:r>
              <w:rPr>
                <w:vertAlign w:val="subscript"/>
              </w:rPr>
              <w:t>4</w:t>
            </w:r>
            <w:r>
              <w:t xml:space="preserve"> ≤ 1</w:t>
            </w:r>
          </w:p>
        </w:tc>
        <w:tc>
          <w:tcPr>
            <w:tcW w:w="0" w:type="auto"/>
            <w:vMerge/>
            <w:tcBorders>
              <w:top w:val="single" w:sz="8" w:space="0" w:color="auto"/>
              <w:left w:val="nil"/>
              <w:bottom w:val="single" w:sz="8" w:space="0" w:color="auto"/>
              <w:right w:val="single" w:sz="8" w:space="0" w:color="auto"/>
            </w:tcBorders>
            <w:vAlign w:val="center"/>
            <w:hideMark/>
          </w:tcPr>
          <w:p w:rsidR="00000000" w:rsidRDefault="00204CA5">
            <w:pPr>
              <w:autoSpaceDE/>
              <w:autoSpaceDN/>
            </w:pPr>
          </w:p>
        </w:tc>
      </w:tr>
      <w:tr w:rsidR="00000000">
        <w:trPr>
          <w:trHeight w:val="20"/>
        </w:trPr>
        <w:tc>
          <w:tcPr>
            <w:tcW w:w="1144"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Слабозасоленный</w:t>
            </w:r>
          </w:p>
        </w:tc>
        <w:tc>
          <w:tcPr>
            <w:tcW w:w="151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От 0,3 до 1,0</w:t>
            </w:r>
          </w:p>
        </w:tc>
        <w:tc>
          <w:tcPr>
            <w:tcW w:w="148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От 0,3 до 0,5</w:t>
            </w:r>
          </w:p>
        </w:tc>
        <w:tc>
          <w:tcPr>
            <w:tcW w:w="850"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Пригоден</w:t>
            </w:r>
          </w:p>
        </w:tc>
      </w:tr>
      <w:tr w:rsidR="00000000">
        <w:trPr>
          <w:trHeight w:val="20"/>
        </w:trPr>
        <w:tc>
          <w:tcPr>
            <w:tcW w:w="1144"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Засоленный</w:t>
            </w:r>
          </w:p>
        </w:tc>
        <w:tc>
          <w:tcPr>
            <w:tcW w:w="151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Св. 1,0 до 5,0</w:t>
            </w:r>
          </w:p>
        </w:tc>
        <w:tc>
          <w:tcPr>
            <w:tcW w:w="148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Св. 0,5 до 2,0</w:t>
            </w:r>
          </w:p>
        </w:tc>
        <w:tc>
          <w:tcPr>
            <w:tcW w:w="850"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Пригоден</w:t>
            </w:r>
          </w:p>
        </w:tc>
      </w:tr>
      <w:tr w:rsidR="00000000">
        <w:trPr>
          <w:trHeight w:val="20"/>
        </w:trPr>
        <w:tc>
          <w:tcPr>
            <w:tcW w:w="1144"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Сильнозасоленный</w:t>
            </w:r>
          </w:p>
        </w:tc>
        <w:tc>
          <w:tcPr>
            <w:tcW w:w="151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Св. 5,0 до 8,0</w:t>
            </w:r>
          </w:p>
        </w:tc>
        <w:tc>
          <w:tcPr>
            <w:tcW w:w="148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Св. 2,0 до 5,0</w:t>
            </w:r>
          </w:p>
        </w:tc>
        <w:tc>
          <w:tcPr>
            <w:tcW w:w="850"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Пригоден</w:t>
            </w:r>
          </w:p>
        </w:tc>
      </w:tr>
      <w:tr w:rsidR="00000000">
        <w:trPr>
          <w:trHeight w:val="20"/>
        </w:trPr>
        <w:tc>
          <w:tcPr>
            <w:tcW w:w="114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Избыточно засоленный</w:t>
            </w:r>
          </w:p>
        </w:tc>
        <w:tc>
          <w:tcPr>
            <w:tcW w:w="15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Св. 8,0</w:t>
            </w:r>
          </w:p>
        </w:tc>
        <w:tc>
          <w:tcPr>
            <w:tcW w:w="14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Св. 5,0</w:t>
            </w:r>
          </w:p>
        </w:tc>
        <w:tc>
          <w:tcPr>
            <w:tcW w:w="8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Непригоден</w:t>
            </w:r>
          </w:p>
        </w:tc>
      </w:tr>
    </w:tbl>
    <w:p w:rsidR="00000000" w:rsidRDefault="00204CA5">
      <w:pPr>
        <w:ind w:firstLine="426"/>
        <w:jc w:val="both"/>
      </w:pPr>
      <w:r>
        <w:t> </w:t>
      </w:r>
    </w:p>
    <w:p w:rsidR="00000000" w:rsidRDefault="00204CA5">
      <w:pPr>
        <w:ind w:firstLine="426"/>
        <w:jc w:val="both"/>
      </w:pPr>
      <w:r>
        <w:t>4.4.23. Для аэродромов, расположенных в зоне искусственного орошения, или при глубине уровня подземных вод меньше глубины промерзания использование сильнозасоленных грунтов в качестве основания аэродромных одежд не допускается, а предельное содержание гипс</w:t>
      </w:r>
      <w:r>
        <w:t>а в грунтах насыпей необходимо снижать на 10%.</w:t>
      </w:r>
    </w:p>
    <w:p w:rsidR="00000000" w:rsidRDefault="00204CA5">
      <w:pPr>
        <w:ind w:firstLine="426"/>
        <w:jc w:val="both"/>
      </w:pPr>
      <w:r>
        <w:t>4.4.24. Возвышение аэродромного покрытия над расчетным уровнем подземных вод следует принимать на 20% больше, чем указано в таблице 15, а по поверхности основания, сложенного средне- и сильнозасоленными грунта</w:t>
      </w:r>
      <w:r>
        <w:t>ми, необходимо предусматривать устройство гидроизолирующего слоя.</w:t>
      </w:r>
    </w:p>
    <w:p w:rsidR="00000000" w:rsidRDefault="00204CA5">
      <w:pPr>
        <w:ind w:firstLine="426"/>
        <w:jc w:val="both"/>
      </w:pPr>
      <w:r>
        <w:t>Коэффициент уплотнения насыпей, возводимых из засоленных грунтов, следует принимать не менее 0,98 при аэродромном покрытии облегченного типа и для грунтовой части летного поля, 1,00 - при аэ</w:t>
      </w:r>
      <w:r>
        <w:t>родромном покрытии капитального типа.</w:t>
      </w:r>
    </w:p>
    <w:p w:rsidR="00000000" w:rsidRDefault="00204CA5">
      <w:pPr>
        <w:ind w:firstLine="426"/>
        <w:jc w:val="both"/>
      </w:pPr>
      <w:r>
        <w:rPr>
          <w:b/>
          <w:bCs/>
        </w:rPr>
        <w:t>Основания на пучинистых грунтах</w:t>
      </w:r>
    </w:p>
    <w:p w:rsidR="00000000" w:rsidRDefault="00204CA5">
      <w:pPr>
        <w:ind w:firstLine="426"/>
        <w:jc w:val="both"/>
      </w:pPr>
      <w:r>
        <w:t xml:space="preserve">4.4.25. Пучинные свойства грунтов следует учитывать, если глинистые грунты к началу промерзания имеют показатель текучести </w:t>
      </w:r>
      <w:r>
        <w:rPr>
          <w:caps/>
        </w:rPr>
        <w:t>I</w:t>
      </w:r>
      <w:r>
        <w:rPr>
          <w:caps/>
          <w:vertAlign w:val="subscript"/>
        </w:rPr>
        <w:t>L</w:t>
      </w:r>
      <w:r>
        <w:t>&gt; 0 или если уровень подземных вод находится ниже расчетной г</w:t>
      </w:r>
      <w:r>
        <w:t>лубины промерзания, м, менее чем на:</w:t>
      </w:r>
    </w:p>
    <w:p w:rsidR="00000000" w:rsidRDefault="00204CA5">
      <w:pPr>
        <w:ind w:firstLine="426"/>
        <w:jc w:val="both"/>
      </w:pPr>
      <w:r>
        <w:t>- 1,0 - для песков мелких;</w:t>
      </w:r>
    </w:p>
    <w:p w:rsidR="00000000" w:rsidRDefault="00204CA5">
      <w:pPr>
        <w:ind w:firstLine="426"/>
        <w:jc w:val="both"/>
      </w:pPr>
      <w:r>
        <w:t>- 1,5 - для песков пылеватых, супесей;</w:t>
      </w:r>
    </w:p>
    <w:p w:rsidR="00000000" w:rsidRDefault="00204CA5">
      <w:pPr>
        <w:ind w:firstLine="426"/>
        <w:jc w:val="both"/>
      </w:pPr>
      <w:r>
        <w:t>- 2,5 - для суглинков, крупнообломочных грунтов с глинистым заполнителем;</w:t>
      </w:r>
    </w:p>
    <w:p w:rsidR="00000000" w:rsidRDefault="00204CA5">
      <w:pPr>
        <w:ind w:firstLine="426"/>
        <w:jc w:val="both"/>
      </w:pPr>
      <w:r>
        <w:t>- 3.0 - для глин.</w:t>
      </w:r>
    </w:p>
    <w:p w:rsidR="00000000" w:rsidRDefault="00204CA5">
      <w:pPr>
        <w:ind w:firstLine="426"/>
        <w:jc w:val="both"/>
      </w:pPr>
      <w:r>
        <w:t xml:space="preserve">4.4.26. Основания на пучинистых грунтах должны удовлетворять </w:t>
      </w:r>
      <w:r>
        <w:t>условию</w:t>
      </w:r>
    </w:p>
    <w:p w:rsidR="00000000" w:rsidRDefault="00204CA5">
      <w:pPr>
        <w:ind w:firstLine="426"/>
        <w:jc w:val="both"/>
      </w:pPr>
      <w:r>
        <w:rPr>
          <w:i/>
          <w:iCs/>
        </w:rPr>
        <w:t> </w:t>
      </w:r>
    </w:p>
    <w:p w:rsidR="00000000" w:rsidRDefault="00204CA5">
      <w:pPr>
        <w:ind w:firstLine="426"/>
        <w:jc w:val="center"/>
      </w:pPr>
      <w:r>
        <w:t>s</w:t>
      </w:r>
      <w:r>
        <w:rPr>
          <w:vertAlign w:val="subscript"/>
        </w:rPr>
        <w:t>f</w:t>
      </w:r>
      <w:r>
        <w:t xml:space="preserve"> ≤ s</w:t>
      </w:r>
      <w:r>
        <w:rPr>
          <w:vertAlign w:val="subscript"/>
        </w:rPr>
        <w:t>u</w:t>
      </w:r>
      <w:r>
        <w:t xml:space="preserve">,     </w:t>
      </w:r>
      <w:r>
        <w:rPr>
          <w:i/>
          <w:iCs/>
        </w:rPr>
        <w:t> </w:t>
      </w:r>
      <w:r>
        <w:t>(6)</w:t>
      </w:r>
    </w:p>
    <w:p w:rsidR="00000000" w:rsidRDefault="00204CA5">
      <w:pPr>
        <w:ind w:firstLine="426"/>
        <w:jc w:val="both"/>
      </w:pPr>
      <w:r>
        <w:lastRenderedPageBreak/>
        <w:t> </w:t>
      </w:r>
    </w:p>
    <w:p w:rsidR="00000000" w:rsidRDefault="00204CA5">
      <w:pPr>
        <w:ind w:firstLine="426"/>
        <w:jc w:val="both"/>
      </w:pPr>
      <w:r>
        <w:t>где s</w:t>
      </w:r>
      <w:r>
        <w:rPr>
          <w:vertAlign w:val="subscript"/>
        </w:rPr>
        <w:t>f</w:t>
      </w:r>
      <w:r>
        <w:t xml:space="preserve"> - равномерная деформация пучения поверхности грунтового основания, определяемая в соответствии с </w:t>
      </w:r>
      <w:hyperlink r:id="rId89" w:anchor="sub_id=4" w:history="1">
        <w:r>
          <w:rPr>
            <w:rStyle w:val="a3"/>
          </w:rPr>
          <w:t>приложением Г</w:t>
        </w:r>
      </w:hyperlink>
      <w:r>
        <w:t>;</w:t>
      </w:r>
    </w:p>
    <w:p w:rsidR="00000000" w:rsidRDefault="00204CA5">
      <w:pPr>
        <w:ind w:firstLine="426"/>
        <w:jc w:val="both"/>
      </w:pPr>
      <w:r>
        <w:t>s</w:t>
      </w:r>
      <w:r>
        <w:rPr>
          <w:vertAlign w:val="subscript"/>
        </w:rPr>
        <w:t>u</w:t>
      </w:r>
      <w:r>
        <w:t xml:space="preserve"> - предельное значение вер</w:t>
      </w:r>
      <w:r>
        <w:t>тикальной деформации пучения, принимаемое по таблице 14.</w:t>
      </w:r>
    </w:p>
    <w:p w:rsidR="00000000" w:rsidRDefault="00204CA5">
      <w:pPr>
        <w:ind w:firstLine="426"/>
        <w:jc w:val="both"/>
      </w:pPr>
      <w:r>
        <w:t> </w:t>
      </w:r>
    </w:p>
    <w:p w:rsidR="00000000" w:rsidRDefault="00204CA5">
      <w:pPr>
        <w:ind w:firstLine="426"/>
        <w:jc w:val="both"/>
      </w:pPr>
      <w:r>
        <w:t>4.4.27. Для выполнения условия (6) следует предусматривать:</w:t>
      </w:r>
    </w:p>
    <w:p w:rsidR="00000000" w:rsidRDefault="00204CA5">
      <w:pPr>
        <w:ind w:firstLine="426"/>
        <w:jc w:val="both"/>
      </w:pPr>
      <w:r>
        <w:t>- понижение уровня подземных вод;</w:t>
      </w:r>
    </w:p>
    <w:p w:rsidR="00000000" w:rsidRDefault="00204CA5">
      <w:pPr>
        <w:ind w:firstLine="426"/>
        <w:jc w:val="both"/>
      </w:pPr>
      <w:r>
        <w:t xml:space="preserve">- устройство в основании стабильного слоя из непучинистых материалов с применением в отдельных случаях </w:t>
      </w:r>
      <w:r>
        <w:t>теплоизолирующих материалов для уменьшения глубины промерзания пучинистого грунта;</w:t>
      </w:r>
    </w:p>
    <w:p w:rsidR="00000000" w:rsidRDefault="00204CA5">
      <w:pPr>
        <w:ind w:firstLine="426"/>
        <w:jc w:val="both"/>
      </w:pPr>
      <w:r>
        <w:t>- мероприятия по уменьшению пучинистости грунтов основания путем обработки их на расчетную глубину солями (NaCl, CaCl</w:t>
      </w:r>
      <w:r>
        <w:rPr>
          <w:vertAlign w:val="subscript"/>
        </w:rPr>
        <w:t>2</w:t>
      </w:r>
      <w:r>
        <w:t>, MgCl</w:t>
      </w:r>
      <w:r>
        <w:rPr>
          <w:vertAlign w:val="subscript"/>
        </w:rPr>
        <w:t>2</w:t>
      </w:r>
      <w:r>
        <w:t xml:space="preserve"> др.), понижающими температуру замерзания, орган</w:t>
      </w:r>
      <w:r>
        <w:t>ическими и минеральными вяжущими, а также путем электрохимической обработки.</w:t>
      </w:r>
    </w:p>
    <w:p w:rsidR="00000000" w:rsidRDefault="00204CA5">
      <w:pPr>
        <w:ind w:firstLine="426"/>
        <w:jc w:val="both"/>
      </w:pPr>
      <w:r>
        <w:rPr>
          <w:b/>
          <w:bCs/>
        </w:rPr>
        <w:t> </w:t>
      </w:r>
    </w:p>
    <w:p w:rsidR="00000000" w:rsidRDefault="00204CA5">
      <w:pPr>
        <w:ind w:firstLine="426"/>
        <w:jc w:val="both"/>
      </w:pPr>
      <w:r>
        <w:rPr>
          <w:b/>
          <w:bCs/>
        </w:rPr>
        <w:t> </w:t>
      </w:r>
    </w:p>
    <w:p w:rsidR="00000000" w:rsidRDefault="00204CA5">
      <w:pPr>
        <w:jc w:val="center"/>
      </w:pPr>
      <w:r>
        <w:rPr>
          <w:rStyle w:val="s1"/>
        </w:rPr>
        <w:t>5. РАСЧЕТ АЭРОДРОМНЫХ ПОКРЫТИЙ</w:t>
      </w:r>
    </w:p>
    <w:p w:rsidR="00000000" w:rsidRDefault="00204CA5">
      <w:pPr>
        <w:ind w:firstLine="426"/>
        <w:jc w:val="both"/>
      </w:pPr>
      <w:r>
        <w:rPr>
          <w:b/>
          <w:bCs/>
        </w:rPr>
        <w:t> </w:t>
      </w:r>
    </w:p>
    <w:p w:rsidR="00000000" w:rsidRDefault="00204CA5">
      <w:pPr>
        <w:ind w:firstLine="426"/>
        <w:jc w:val="both"/>
      </w:pPr>
      <w:r>
        <w:rPr>
          <w:b/>
          <w:bCs/>
        </w:rPr>
        <w:t>5.1 Конструирование аэродромных одежд</w:t>
      </w:r>
    </w:p>
    <w:p w:rsidR="00000000" w:rsidRDefault="00204CA5">
      <w:pPr>
        <w:ind w:firstLine="426"/>
        <w:jc w:val="both"/>
      </w:pPr>
      <w:r>
        <w:t>5.1.1. Нормативные и расчетные характеристики бетона, асфальтобетона, материалов, применяемых для устрой</w:t>
      </w:r>
      <w:r>
        <w:t xml:space="preserve">ства оснований под покрытия жесткого и нежесткого видов, следует принимать по </w:t>
      </w:r>
      <w:hyperlink r:id="rId90" w:anchor="sub_id=5" w:history="1">
        <w:r>
          <w:rPr>
            <w:rStyle w:val="a3"/>
          </w:rPr>
          <w:t>приложению Д</w:t>
        </w:r>
      </w:hyperlink>
      <w:r>
        <w:t>.</w:t>
      </w:r>
    </w:p>
    <w:p w:rsidR="00000000" w:rsidRDefault="00204CA5">
      <w:pPr>
        <w:ind w:firstLine="426"/>
        <w:jc w:val="both"/>
      </w:pPr>
      <w:r>
        <w:t>5.1.2. Материалы всех слоев искусственных оснований должны обладать морозостойкостью,</w:t>
      </w:r>
      <w:r>
        <w:t xml:space="preserve"> соответствующей климатическим условиям района строительства. Требования к морозостойкости приведены в таблице 18.</w:t>
      </w:r>
    </w:p>
    <w:p w:rsidR="00000000" w:rsidRDefault="00204CA5">
      <w:pPr>
        <w:ind w:firstLine="426"/>
        <w:jc w:val="both"/>
      </w:pPr>
      <w:r>
        <w:rPr>
          <w:b/>
          <w:bCs/>
        </w:rPr>
        <w:t> </w:t>
      </w:r>
    </w:p>
    <w:p w:rsidR="00000000" w:rsidRDefault="00204CA5">
      <w:pPr>
        <w:ind w:firstLine="426"/>
        <w:jc w:val="center"/>
      </w:pPr>
      <w:r>
        <w:rPr>
          <w:b/>
          <w:bCs/>
        </w:rPr>
        <w:t xml:space="preserve">Таблица 18 </w:t>
      </w:r>
      <w:r>
        <w:t xml:space="preserve">- </w:t>
      </w:r>
      <w:r>
        <w:rPr>
          <w:b/>
          <w:bCs/>
        </w:rPr>
        <w:t>Определение морозостойкости инертных материалов</w:t>
      </w:r>
    </w:p>
    <w:p w:rsidR="00000000" w:rsidRDefault="00204CA5">
      <w:pPr>
        <w:ind w:firstLine="426"/>
        <w:jc w:val="center"/>
      </w:pPr>
      <w:r>
        <w:t> </w:t>
      </w:r>
    </w:p>
    <w:tbl>
      <w:tblPr>
        <w:tblW w:w="5000" w:type="pct"/>
        <w:tblCellMar>
          <w:left w:w="0" w:type="dxa"/>
          <w:right w:w="0" w:type="dxa"/>
        </w:tblCellMar>
        <w:tblLook w:val="04A0" w:firstRow="1" w:lastRow="0" w:firstColumn="1" w:lastColumn="0" w:noHBand="0" w:noVBand="1"/>
      </w:tblPr>
      <w:tblGrid>
        <w:gridCol w:w="4467"/>
        <w:gridCol w:w="1622"/>
        <w:gridCol w:w="1583"/>
        <w:gridCol w:w="1663"/>
      </w:tblGrid>
      <w:tr w:rsidR="00000000">
        <w:trPr>
          <w:trHeight w:val="20"/>
        </w:trPr>
        <w:tc>
          <w:tcPr>
            <w:tcW w:w="2392"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Материал слоев искусственных оснований</w:t>
            </w:r>
          </w:p>
        </w:tc>
        <w:tc>
          <w:tcPr>
            <w:tcW w:w="2608"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Морозостойкость материалов, не ниже, при среднемесячной температуре воздуха наиболее холодного месяца, °С</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204CA5">
            <w:pPr>
              <w:autoSpaceDE/>
              <w:autoSpaceDN/>
            </w:pPr>
          </w:p>
        </w:tc>
        <w:tc>
          <w:tcPr>
            <w:tcW w:w="8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ниже минус 15</w:t>
            </w:r>
          </w:p>
        </w:tc>
        <w:tc>
          <w:tcPr>
            <w:tcW w:w="8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ниже минус 5 до минус 15 включительно</w:t>
            </w:r>
          </w:p>
        </w:tc>
        <w:tc>
          <w:tcPr>
            <w:tcW w:w="8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минус 5 и выше</w:t>
            </w:r>
          </w:p>
        </w:tc>
      </w:tr>
      <w:tr w:rsidR="00000000">
        <w:trPr>
          <w:trHeight w:val="20"/>
        </w:trPr>
        <w:tc>
          <w:tcPr>
            <w:tcW w:w="2392"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r>
              <w:t>Щебень, щебень из гравия, щебеночно-гравийно-песчаные смеси</w:t>
            </w:r>
          </w:p>
        </w:tc>
        <w:tc>
          <w:tcPr>
            <w:tcW w:w="86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F50</w:t>
            </w:r>
          </w:p>
        </w:tc>
        <w:tc>
          <w:tcPr>
            <w:tcW w:w="84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F25</w:t>
            </w:r>
          </w:p>
        </w:tc>
        <w:tc>
          <w:tcPr>
            <w:tcW w:w="89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F15</w:t>
            </w:r>
          </w:p>
        </w:tc>
      </w:tr>
      <w:tr w:rsidR="00000000">
        <w:trPr>
          <w:trHeight w:val="20"/>
        </w:trPr>
        <w:tc>
          <w:tcPr>
            <w:tcW w:w="2392"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r>
              <w:t>Гравий</w:t>
            </w:r>
          </w:p>
        </w:tc>
        <w:tc>
          <w:tcPr>
            <w:tcW w:w="86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F25</w:t>
            </w:r>
          </w:p>
        </w:tc>
        <w:tc>
          <w:tcPr>
            <w:tcW w:w="84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F15</w:t>
            </w:r>
          </w:p>
        </w:tc>
        <w:tc>
          <w:tcPr>
            <w:tcW w:w="89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F15</w:t>
            </w:r>
          </w:p>
        </w:tc>
      </w:tr>
      <w:tr w:rsidR="00000000">
        <w:trPr>
          <w:trHeight w:val="20"/>
        </w:trPr>
        <w:tc>
          <w:tcPr>
            <w:tcW w:w="2392"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r>
              <w:t>Щебень, гравий, песчано-гравийные, грунтогравийные и грунтощебеночные смеси, укрепленные органическими вяжущими</w:t>
            </w:r>
          </w:p>
        </w:tc>
        <w:tc>
          <w:tcPr>
            <w:tcW w:w="86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F25</w:t>
            </w:r>
          </w:p>
        </w:tc>
        <w:tc>
          <w:tcPr>
            <w:tcW w:w="84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F25</w:t>
            </w:r>
          </w:p>
        </w:tc>
        <w:tc>
          <w:tcPr>
            <w:tcW w:w="89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F15</w:t>
            </w:r>
          </w:p>
        </w:tc>
      </w:tr>
      <w:tr w:rsidR="00000000">
        <w:trPr>
          <w:trHeight w:val="20"/>
        </w:trPr>
        <w:tc>
          <w:tcPr>
            <w:tcW w:w="23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r>
              <w:t>Щебень, обработанный неорганическими вяжущими</w:t>
            </w:r>
          </w:p>
        </w:tc>
        <w:tc>
          <w:tcPr>
            <w:tcW w:w="8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F50</w:t>
            </w:r>
          </w:p>
        </w:tc>
        <w:tc>
          <w:tcPr>
            <w:tcW w:w="8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F25</w:t>
            </w:r>
          </w:p>
        </w:tc>
        <w:tc>
          <w:tcPr>
            <w:tcW w:w="8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F15</w:t>
            </w:r>
          </w:p>
        </w:tc>
      </w:tr>
      <w:tr w:rsidR="00000000">
        <w:trPr>
          <w:trHeight w:val="20"/>
        </w:trPr>
        <w:tc>
          <w:tcPr>
            <w:tcW w:w="2392"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r>
              <w:t>Гравий, песчано-гравийные, грунтогравийные и грунтощ</w:t>
            </w:r>
            <w:r>
              <w:t>ебеночные смеси, укрепленные неорганическими вяжущими, пескоцемент и грунтоцемент в части основания:</w:t>
            </w:r>
          </w:p>
        </w:tc>
        <w:tc>
          <w:tcPr>
            <w:tcW w:w="86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c>
          <w:tcPr>
            <w:tcW w:w="84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c>
          <w:tcPr>
            <w:tcW w:w="89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r>
      <w:tr w:rsidR="00000000">
        <w:trPr>
          <w:trHeight w:val="20"/>
        </w:trPr>
        <w:tc>
          <w:tcPr>
            <w:tcW w:w="2392"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r>
              <w:t>верхней</w:t>
            </w:r>
          </w:p>
        </w:tc>
        <w:tc>
          <w:tcPr>
            <w:tcW w:w="86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F25</w:t>
            </w:r>
          </w:p>
        </w:tc>
        <w:tc>
          <w:tcPr>
            <w:tcW w:w="84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F25</w:t>
            </w:r>
          </w:p>
        </w:tc>
        <w:tc>
          <w:tcPr>
            <w:tcW w:w="89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F15</w:t>
            </w:r>
          </w:p>
        </w:tc>
      </w:tr>
      <w:tr w:rsidR="00000000">
        <w:trPr>
          <w:trHeight w:val="20"/>
        </w:trPr>
        <w:tc>
          <w:tcPr>
            <w:tcW w:w="23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нижней</w:t>
            </w:r>
          </w:p>
        </w:tc>
        <w:tc>
          <w:tcPr>
            <w:tcW w:w="8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F15</w:t>
            </w:r>
          </w:p>
        </w:tc>
        <w:tc>
          <w:tcPr>
            <w:tcW w:w="8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F15</w:t>
            </w:r>
          </w:p>
        </w:tc>
        <w:tc>
          <w:tcPr>
            <w:tcW w:w="8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F10</w:t>
            </w:r>
          </w:p>
        </w:tc>
      </w:tr>
      <w:tr w:rsidR="00000000">
        <w:trPr>
          <w:trHeight w:val="20"/>
        </w:trPr>
        <w:tc>
          <w:tcPr>
            <w:tcW w:w="23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lastRenderedPageBreak/>
              <w:t>Песчано-гравийные, грунтогравийные и грунтощебеночные смеси</w:t>
            </w:r>
          </w:p>
        </w:tc>
        <w:tc>
          <w:tcPr>
            <w:tcW w:w="8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F25</w:t>
            </w:r>
          </w:p>
        </w:tc>
        <w:tc>
          <w:tcPr>
            <w:tcW w:w="8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F15</w:t>
            </w:r>
          </w:p>
        </w:tc>
        <w:tc>
          <w:tcPr>
            <w:tcW w:w="8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F15</w:t>
            </w:r>
          </w:p>
        </w:tc>
      </w:tr>
      <w:tr w:rsidR="00000000">
        <w:trPr>
          <w:trHeight w:val="20"/>
        </w:trPr>
        <w:tc>
          <w:tcPr>
            <w:tcW w:w="23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Мелкозернистый бетон, керамзитобетон, шлакобетон, тяжелый бетон низких классов прочности (В &lt; 20)</w:t>
            </w:r>
          </w:p>
        </w:tc>
        <w:tc>
          <w:tcPr>
            <w:tcW w:w="8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F50</w:t>
            </w:r>
          </w:p>
        </w:tc>
        <w:tc>
          <w:tcPr>
            <w:tcW w:w="8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F50</w:t>
            </w:r>
          </w:p>
        </w:tc>
        <w:tc>
          <w:tcPr>
            <w:tcW w:w="8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F25</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ПРИМЕЧАНИЕ. К верхней части основания относятся слои, лежащие в пределах</w:t>
            </w:r>
            <w:r>
              <w:t xml:space="preserve"> верхней половины глубины промерзания участков, к нижней - слои, лежащие в пределах нижней половины глубины промерзания, считая от поверхности покрытия.</w:t>
            </w:r>
          </w:p>
        </w:tc>
      </w:tr>
    </w:tbl>
    <w:p w:rsidR="00000000" w:rsidRDefault="00204CA5">
      <w:pPr>
        <w:ind w:firstLine="426"/>
        <w:jc w:val="both"/>
      </w:pPr>
      <w:r>
        <w:t> </w:t>
      </w:r>
    </w:p>
    <w:p w:rsidR="00000000" w:rsidRDefault="00204CA5">
      <w:pPr>
        <w:ind w:firstLine="426"/>
        <w:jc w:val="both"/>
      </w:pPr>
      <w:r>
        <w:t>5.1.3. Для местности с гидрогеологическими условиями второго типа, когда грунтовое основание, состоит из недренирующих грунтов (глин, суглинков и супесей пылеватых) в конструкциях искусственных оснований необходимо устраивать дренирующие слои из материалов</w:t>
      </w:r>
      <w:r>
        <w:t xml:space="preserve"> с коэффициентом фильтрации не менее 7 м/сут, определяемом по </w:t>
      </w:r>
      <w:hyperlink r:id="rId91" w:history="1">
        <w:r>
          <w:rPr>
            <w:rStyle w:val="a3"/>
          </w:rPr>
          <w:t>ГОСТ 25584</w:t>
        </w:r>
      </w:hyperlink>
      <w:r>
        <w:t>. Толщина дренирующих слоев из песков (крупных и средней крупности) должна быть не менее указанной в таблице 19.</w:t>
      </w:r>
    </w:p>
    <w:p w:rsidR="00000000" w:rsidRDefault="00204CA5">
      <w:pPr>
        <w:ind w:firstLine="426"/>
        <w:jc w:val="both"/>
      </w:pPr>
      <w:r>
        <w:t> </w:t>
      </w:r>
    </w:p>
    <w:p w:rsidR="00000000" w:rsidRDefault="00204CA5">
      <w:pPr>
        <w:ind w:firstLine="426"/>
        <w:jc w:val="center"/>
      </w:pPr>
      <w:r>
        <w:rPr>
          <w:b/>
          <w:bCs/>
        </w:rPr>
        <w:t>Табл</w:t>
      </w:r>
      <w:r>
        <w:rPr>
          <w:b/>
          <w:bCs/>
        </w:rPr>
        <w:t xml:space="preserve">ица 19 </w:t>
      </w:r>
      <w:r>
        <w:t xml:space="preserve">- </w:t>
      </w:r>
      <w:r>
        <w:rPr>
          <w:b/>
          <w:bCs/>
        </w:rPr>
        <w:t>Минимальная толщина дренирующего слоя</w:t>
      </w:r>
    </w:p>
    <w:p w:rsidR="00000000" w:rsidRDefault="00204CA5">
      <w:pPr>
        <w:ind w:firstLine="426"/>
        <w:jc w:val="center"/>
      </w:pPr>
      <w:r>
        <w:t> </w:t>
      </w:r>
    </w:p>
    <w:tbl>
      <w:tblPr>
        <w:tblW w:w="5020" w:type="pct"/>
        <w:tblCellMar>
          <w:left w:w="0" w:type="dxa"/>
          <w:right w:w="0" w:type="dxa"/>
        </w:tblCellMar>
        <w:tblLook w:val="04A0" w:firstRow="1" w:lastRow="0" w:firstColumn="1" w:lastColumn="0" w:noHBand="0" w:noVBand="1"/>
      </w:tblPr>
      <w:tblGrid>
        <w:gridCol w:w="4160"/>
        <w:gridCol w:w="1282"/>
        <w:gridCol w:w="1282"/>
        <w:gridCol w:w="1291"/>
        <w:gridCol w:w="1357"/>
      </w:tblGrid>
      <w:tr w:rsidR="00000000">
        <w:trPr>
          <w:trHeight w:val="20"/>
        </w:trPr>
        <w:tc>
          <w:tcPr>
            <w:tcW w:w="2219"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Грунт естественного основания</w:t>
            </w:r>
          </w:p>
        </w:tc>
        <w:tc>
          <w:tcPr>
            <w:tcW w:w="2781" w:type="pct"/>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Минимальная толщина дренирующего слоя для дорожно-климатических зон, см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204CA5">
            <w:pPr>
              <w:autoSpaceDE/>
              <w:autoSpaceDN/>
            </w:pPr>
          </w:p>
        </w:tc>
        <w:tc>
          <w:tcPr>
            <w:tcW w:w="6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I</w:t>
            </w:r>
          </w:p>
        </w:tc>
        <w:tc>
          <w:tcPr>
            <w:tcW w:w="6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II</w:t>
            </w:r>
          </w:p>
        </w:tc>
        <w:tc>
          <w:tcPr>
            <w:tcW w:w="6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III</w:t>
            </w:r>
          </w:p>
        </w:tc>
        <w:tc>
          <w:tcPr>
            <w:tcW w:w="7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IV</w:t>
            </w:r>
          </w:p>
        </w:tc>
      </w:tr>
      <w:tr w:rsidR="00000000">
        <w:trPr>
          <w:trHeight w:val="20"/>
        </w:trPr>
        <w:tc>
          <w:tcPr>
            <w:tcW w:w="22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Глина, суглинок</w:t>
            </w:r>
          </w:p>
        </w:tc>
        <w:tc>
          <w:tcPr>
            <w:tcW w:w="6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35</w:t>
            </w:r>
          </w:p>
        </w:tc>
        <w:tc>
          <w:tcPr>
            <w:tcW w:w="6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30/35</w:t>
            </w:r>
          </w:p>
        </w:tc>
        <w:tc>
          <w:tcPr>
            <w:tcW w:w="6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20/25</w:t>
            </w:r>
          </w:p>
        </w:tc>
        <w:tc>
          <w:tcPr>
            <w:tcW w:w="7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15</w:t>
            </w:r>
          </w:p>
        </w:tc>
      </w:tr>
      <w:tr w:rsidR="00000000">
        <w:trPr>
          <w:trHeight w:val="20"/>
        </w:trPr>
        <w:tc>
          <w:tcPr>
            <w:tcW w:w="22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Суглинок и супесь пылеватые</w:t>
            </w:r>
          </w:p>
        </w:tc>
        <w:tc>
          <w:tcPr>
            <w:tcW w:w="6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50</w:t>
            </w:r>
          </w:p>
        </w:tc>
        <w:tc>
          <w:tcPr>
            <w:tcW w:w="6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40/50</w:t>
            </w:r>
          </w:p>
        </w:tc>
        <w:tc>
          <w:tcPr>
            <w:tcW w:w="6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30/35</w:t>
            </w:r>
          </w:p>
        </w:tc>
        <w:tc>
          <w:tcPr>
            <w:tcW w:w="7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15/20</w:t>
            </w:r>
          </w:p>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r>
              <w:t xml:space="preserve">ПРИМЕЧАНИЕ 1. Толщину слоя, указанную перед чертой, следует принимать для районов, расположенных в южной части дорожно-климатической зоны, за чертой - в северной части. </w:t>
            </w:r>
          </w:p>
          <w:p w:rsidR="00000000" w:rsidRDefault="00204CA5">
            <w:r>
              <w:t>ПРИМЕЧАНИЕ 2. Толщина дренирующего слоя в конструкции покрытия на пучинистых грунтах д</w:t>
            </w:r>
            <w:r>
              <w:t>олжна уточняться расчетом на морозное пучение (</w:t>
            </w:r>
            <w:hyperlink r:id="rId92" w:anchor="sub_id=6" w:history="1">
              <w:r>
                <w:rPr>
                  <w:rStyle w:val="a3"/>
                </w:rPr>
                <w:t>приложение Е</w:t>
              </w:r>
            </w:hyperlink>
            <w:r>
              <w:t xml:space="preserve">). </w:t>
            </w:r>
          </w:p>
          <w:p w:rsidR="00000000" w:rsidRDefault="00204CA5">
            <w:r>
              <w:t>ПРИМЕЧАНИЕ 3. Для снижения толщины дренирующего слоя допускается использовать дренирующие геосинтетические прослой</w:t>
            </w:r>
            <w:r>
              <w:t>ки. Толщина дренирующего слоя при этом должна уточняться расчетом.</w:t>
            </w:r>
          </w:p>
        </w:tc>
      </w:tr>
    </w:tbl>
    <w:p w:rsidR="00000000" w:rsidRDefault="00204CA5">
      <w:pPr>
        <w:ind w:firstLine="426"/>
        <w:jc w:val="both"/>
      </w:pPr>
      <w:r>
        <w:t> </w:t>
      </w:r>
    </w:p>
    <w:p w:rsidR="00000000" w:rsidRDefault="00204CA5">
      <w:pPr>
        <w:ind w:firstLine="400"/>
        <w:jc w:val="both"/>
      </w:pPr>
      <w:r>
        <w:rPr>
          <w:rStyle w:val="s0"/>
        </w:rPr>
        <w:t>5.1.4. Классы бетона</w:t>
      </w:r>
      <w:r>
        <w:t xml:space="preserve"> </w:t>
      </w:r>
      <w:r>
        <w:t>по прочности на сжатие и растяжение при изгибе необходимо принимать не ниже указанных в таблице 21.</w:t>
      </w:r>
    </w:p>
    <w:p w:rsidR="00000000" w:rsidRDefault="00204CA5">
      <w:pPr>
        <w:ind w:firstLine="426"/>
        <w:jc w:val="both"/>
      </w:pPr>
      <w:r>
        <w:rPr>
          <w:b/>
          <w:bCs/>
        </w:rPr>
        <w:t> </w:t>
      </w:r>
    </w:p>
    <w:p w:rsidR="00000000" w:rsidRDefault="00204CA5">
      <w:pPr>
        <w:ind w:firstLine="426"/>
        <w:jc w:val="center"/>
      </w:pPr>
      <w:r>
        <w:rPr>
          <w:b/>
          <w:bCs/>
        </w:rPr>
        <w:t>Таблица 21 - Минимальный класс бетона по прочности на растяжение при изгибе</w:t>
      </w:r>
    </w:p>
    <w:p w:rsidR="00000000" w:rsidRDefault="00204CA5">
      <w:pPr>
        <w:ind w:firstLine="426"/>
        <w:jc w:val="both"/>
      </w:pPr>
      <w:r>
        <w:t> </w:t>
      </w:r>
    </w:p>
    <w:tbl>
      <w:tblPr>
        <w:tblW w:w="5000" w:type="pct"/>
        <w:tblCellMar>
          <w:left w:w="0" w:type="dxa"/>
          <w:right w:w="0" w:type="dxa"/>
        </w:tblCellMar>
        <w:tblLook w:val="04A0" w:firstRow="1" w:lastRow="0" w:firstColumn="1" w:lastColumn="0" w:noHBand="0" w:noVBand="1"/>
      </w:tblPr>
      <w:tblGrid>
        <w:gridCol w:w="6555"/>
        <w:gridCol w:w="2780"/>
      </w:tblGrid>
      <w:tr w:rsidR="00000000">
        <w:trPr>
          <w:trHeight w:val="20"/>
        </w:trPr>
        <w:tc>
          <w:tcPr>
            <w:tcW w:w="3511"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Аэродромное покрытие</w:t>
            </w:r>
          </w:p>
        </w:tc>
        <w:tc>
          <w:tcPr>
            <w:tcW w:w="148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Минимальный класс бетона по прочности на растяжение при</w:t>
            </w:r>
            <w:r>
              <w:t xml:space="preserve"> изгибе</w:t>
            </w:r>
          </w:p>
        </w:tc>
      </w:tr>
      <w:tr w:rsidR="00000000">
        <w:trPr>
          <w:trHeight w:val="20"/>
        </w:trPr>
        <w:tc>
          <w:tcPr>
            <w:tcW w:w="351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Однослойное и верхний слои двухслойного монолитного покрытия из бетона, армобетона, железобетона (с ненапрягаемой арматурой)</w:t>
            </w:r>
          </w:p>
        </w:tc>
        <w:tc>
          <w:tcPr>
            <w:tcW w:w="14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Btb 4,0</w:t>
            </w:r>
          </w:p>
        </w:tc>
      </w:tr>
      <w:tr w:rsidR="00000000">
        <w:trPr>
          <w:trHeight w:val="20"/>
        </w:trPr>
        <w:tc>
          <w:tcPr>
            <w:tcW w:w="351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Нижний слои двухслойного покрытия и подшовные плиты</w:t>
            </w:r>
          </w:p>
        </w:tc>
        <w:tc>
          <w:tcPr>
            <w:tcW w:w="14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Btb 2,8</w:t>
            </w:r>
          </w:p>
        </w:tc>
      </w:tr>
      <w:tr w:rsidR="00000000">
        <w:trPr>
          <w:trHeight w:val="20"/>
        </w:trPr>
        <w:tc>
          <w:tcPr>
            <w:tcW w:w="351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Сборное из железобетонных предварительно напряженных плит, армированных:</w:t>
            </w:r>
          </w:p>
        </w:tc>
        <w:tc>
          <w:tcPr>
            <w:tcW w:w="14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 </w:t>
            </w:r>
          </w:p>
        </w:tc>
      </w:tr>
      <w:tr w:rsidR="00000000">
        <w:trPr>
          <w:trHeight w:val="20"/>
        </w:trPr>
        <w:tc>
          <w:tcPr>
            <w:tcW w:w="351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проволочной арматурой или арматурными канатами</w:t>
            </w:r>
          </w:p>
        </w:tc>
        <w:tc>
          <w:tcPr>
            <w:tcW w:w="14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Btb 4,0</w:t>
            </w:r>
          </w:p>
        </w:tc>
      </w:tr>
      <w:tr w:rsidR="00000000">
        <w:trPr>
          <w:trHeight w:val="20"/>
        </w:trPr>
        <w:tc>
          <w:tcPr>
            <w:tcW w:w="351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стержневой арматурой</w:t>
            </w:r>
          </w:p>
        </w:tc>
        <w:tc>
          <w:tcPr>
            <w:tcW w:w="14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Btb 3,6</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r>
              <w:t>ПРИМЕЧАНИЕ 1. Для сборных предварительно напряженных железобетонных плит должно быть обеспечен</w:t>
            </w:r>
            <w:r>
              <w:t xml:space="preserve">о дополнительное требование к минимальному проектному </w:t>
            </w:r>
            <w:r>
              <w:lastRenderedPageBreak/>
              <w:t xml:space="preserve">классу прочности бетона на сжатие: В 30 - для плит, армированных проволочной арматурой или арматурными канатами, и В 25 - для плит, армированных стержневой арматурой. </w:t>
            </w:r>
          </w:p>
          <w:p w:rsidR="00000000" w:rsidRDefault="00204CA5">
            <w:r>
              <w:t>ПРИМЕЧАНИЕ 2. Для однослойных и ве</w:t>
            </w:r>
            <w:r>
              <w:t xml:space="preserve">рхнего слоя двухслойных покрытий, рассчитанных на нагрузки с давлением воздуха в пневматиках колес не более 0,6 МПа, допускается при соответствующем технико-экономическом обосновании применять бетон класса прочности на растяжение при изгибе Btb 3,2. </w:t>
            </w:r>
          </w:p>
          <w:p w:rsidR="00000000" w:rsidRDefault="00204CA5">
            <w:r>
              <w:t>ПРИМЕ</w:t>
            </w:r>
            <w:r>
              <w:t>ЧАНИЕ 3. Для покрытий, рассчитанных на внекатегорийную нагрузку, следует применять бетон класса не ниже Btb 4,4 (В40).</w:t>
            </w:r>
          </w:p>
        </w:tc>
      </w:tr>
    </w:tbl>
    <w:p w:rsidR="00000000" w:rsidRDefault="00204CA5">
      <w:pPr>
        <w:ind w:firstLine="426"/>
        <w:jc w:val="both"/>
      </w:pPr>
      <w:r>
        <w:lastRenderedPageBreak/>
        <w:t> </w:t>
      </w:r>
    </w:p>
    <w:p w:rsidR="00000000" w:rsidRDefault="00204CA5">
      <w:pPr>
        <w:ind w:firstLine="426"/>
        <w:jc w:val="both"/>
      </w:pPr>
      <w:r>
        <w:t>5.1.5. Марку бетона по морозостойкости для покрытий следует назначать в соответствии с картой, приведенной на рисунке 2.</w:t>
      </w:r>
    </w:p>
    <w:p w:rsidR="00000000" w:rsidRDefault="00204CA5">
      <w:pPr>
        <w:ind w:firstLine="426"/>
        <w:jc w:val="both"/>
      </w:pPr>
      <w:r>
        <w:t>Для аэродромов, расположенных на границе районов, указанных на карте, следует принимать большую марку по морозостойкости.</w:t>
      </w:r>
    </w:p>
    <w:p w:rsidR="00000000" w:rsidRDefault="00204CA5">
      <w:pPr>
        <w:ind w:firstLine="426"/>
        <w:jc w:val="both"/>
      </w:pPr>
      <w:r>
        <w:t>Для нижнего с</w:t>
      </w:r>
      <w:r>
        <w:t>лоя двухслойных покрытий марку бетона по морозостойкости следует принимать при среднемесячной температуре наиболее холодного месяца, °С:</w:t>
      </w:r>
    </w:p>
    <w:p w:rsidR="00000000" w:rsidRDefault="00204CA5">
      <w:pPr>
        <w:ind w:firstLine="426"/>
        <w:jc w:val="both"/>
      </w:pPr>
      <w:r>
        <w:t>- от 0 до минус 5............................................не ниже F50</w:t>
      </w:r>
    </w:p>
    <w:p w:rsidR="00000000" w:rsidRDefault="00204CA5">
      <w:pPr>
        <w:ind w:firstLine="426"/>
        <w:jc w:val="both"/>
      </w:pPr>
      <w:r>
        <w:t>- от минус 5 до минус 15......................</w:t>
      </w:r>
      <w:r>
        <w:t>........не ниже F75</w:t>
      </w:r>
    </w:p>
    <w:p w:rsidR="00000000" w:rsidRDefault="00204CA5">
      <w:pPr>
        <w:ind w:firstLine="426"/>
        <w:jc w:val="both"/>
      </w:pPr>
      <w:r>
        <w:t>- ниже минус 15............................................не ниже F100</w:t>
      </w:r>
    </w:p>
    <w:p w:rsidR="00000000" w:rsidRDefault="00204CA5">
      <w:pPr>
        <w:ind w:firstLine="426"/>
        <w:jc w:val="both"/>
      </w:pPr>
      <w:r>
        <w:t>ПРИМЕЧАНИЕ 1. Расчетная среднемесячная температура наружного воздуха принимается в соответствии с требованиями СНиП РК 2.04.01-2010.</w:t>
      </w:r>
    </w:p>
    <w:p w:rsidR="00000000" w:rsidRDefault="00204CA5">
      <w:pPr>
        <w:ind w:firstLine="426"/>
        <w:jc w:val="both"/>
      </w:pPr>
      <w:r>
        <w:t xml:space="preserve">ПРИМЕЧАНИЕ 2. Если нижний слой </w:t>
      </w:r>
      <w:r>
        <w:t>на зимний период остается открытым, он должен быть покрыт гидрофобизирующим или другими защитными составами.</w:t>
      </w:r>
    </w:p>
    <w:p w:rsidR="00000000" w:rsidRDefault="00204CA5">
      <w:pPr>
        <w:ind w:firstLine="426"/>
        <w:jc w:val="both"/>
      </w:pPr>
      <w:r>
        <w:t>5.1.6. Требуемую толщину монолитного жесткого слоя следует определять расчетом и принимать не менее 0,16 м.</w:t>
      </w:r>
    </w:p>
    <w:p w:rsidR="00000000" w:rsidRDefault="00204CA5">
      <w:pPr>
        <w:ind w:firstLine="426"/>
        <w:jc w:val="both"/>
      </w:pPr>
      <w:r>
        <w:t>При усилении жестких покрытий бетоном и</w:t>
      </w:r>
      <w:r>
        <w:t>ли армобетоном требуемую толщину слоя усиления следует определять расчетом и принимать не менее 0,2 м.</w:t>
      </w:r>
    </w:p>
    <w:p w:rsidR="00000000" w:rsidRDefault="00204CA5">
      <w:pPr>
        <w:ind w:firstLine="426"/>
        <w:jc w:val="both"/>
      </w:pPr>
      <w:r>
        <w:t>5.1.7. Толщина защитного слоя в монолитных железобетонных покрытиях должна быть не менее 40 мм для верхней арматуры и 30 мм - для нижней.</w:t>
      </w:r>
    </w:p>
    <w:p w:rsidR="00000000" w:rsidRDefault="00204CA5">
      <w:pPr>
        <w:ind w:firstLine="426"/>
        <w:jc w:val="both"/>
      </w:pPr>
      <w:r>
        <w:t>5.1.8. Армобето</w:t>
      </w:r>
      <w:r>
        <w:t>нные покрытия при толщине плит до 0,3 м следует армировать сетками из стержневой арматуры диаметром от 10 до 14 мм, при толщине плиты свыше 0,3 м - диаметром от 14 до 18 мм. Сетки надлежит располагать на расстоянии от верха плиты, равном от 1/3 до 1/2 толщ</w:t>
      </w:r>
      <w:r>
        <w:t>ины плиты.</w:t>
      </w:r>
    </w:p>
    <w:p w:rsidR="00000000" w:rsidRDefault="00204CA5">
      <w:pPr>
        <w:ind w:firstLine="426"/>
        <w:jc w:val="both"/>
      </w:pPr>
      <w:r>
        <w:t>Процент продольного армирования плит (степень насыщения бетона арматурой) следует принимать от 0,1 до 0,15, а шаг стержней - от 0,15 до 0,4 м в зависимости от ширины плиты и диаметра стержней арматуры.</w:t>
      </w:r>
    </w:p>
    <w:p w:rsidR="00000000" w:rsidRDefault="00204CA5">
      <w:pPr>
        <w:ind w:firstLine="426"/>
        <w:jc w:val="both"/>
      </w:pPr>
      <w:r>
        <w:t>Поперечное армирование - конструктивное; ра</w:t>
      </w:r>
      <w:r>
        <w:t>сстояние между поперечными стержнями следует принимать равным 0,4 м.</w:t>
      </w:r>
    </w:p>
    <w:p w:rsidR="00000000" w:rsidRDefault="00204CA5">
      <w:pPr>
        <w:ind w:firstLine="426"/>
        <w:jc w:val="both"/>
      </w:pPr>
      <w:r>
        <w:t>5.1.9. Для армирования железобетонных покрытий с ненапрягаемой арматурой надлежит применять арматуру диаметром от 12 до 18 мм в виде сварных каркасов. Необходимую площадь сечения арматуры</w:t>
      </w:r>
      <w:r>
        <w:t xml:space="preserve"> следует определять расчетом, при этом процент армирования должен быть не менее 0,25. Арматуру необходимо размещать в продольном и поперечном направлениях в верхней и нижней зонах сечения плиты в соответствии с величиной изгибающих моментов.</w:t>
      </w:r>
    </w:p>
    <w:p w:rsidR="00000000" w:rsidRDefault="00204CA5">
      <w:pPr>
        <w:ind w:firstLine="426"/>
        <w:jc w:val="both"/>
      </w:pPr>
      <w:r>
        <w:t>Расстояние меж</w:t>
      </w:r>
      <w:r>
        <w:t>ду стержнями в зависимости от требуемой площади арматуры и принятого диаметра стержней следует принимать от 0,1 до 0,3 м.</w:t>
      </w:r>
    </w:p>
    <w:p w:rsidR="00000000" w:rsidRDefault="00204CA5">
      <w:pPr>
        <w:ind w:firstLine="426"/>
        <w:jc w:val="both"/>
      </w:pPr>
      <w:r>
        <w:t>5.1.10. В качестве ненапрягаемой арматуры следует применять обыкновенную арматурную проволоку классов Вр-I и B-I (в сварных сетках и к</w:t>
      </w:r>
      <w:r>
        <w:t>аркасах) или горячекатаную арматурную сталь периодического профиля классов А-II и А-III. В качестве монтажной, распределительной и конструктивной арматуры, а также для элементов стыковых соединений следует использовать горячекатаную арматурную сталь гладку</w:t>
      </w:r>
      <w:r>
        <w:t>ю класса A-I и обыкновенную арматурную гладкую проволоку класса B-I.</w:t>
      </w:r>
    </w:p>
    <w:p w:rsidR="00000000" w:rsidRDefault="00204CA5">
      <w:pPr>
        <w:ind w:firstLine="426"/>
        <w:jc w:val="both"/>
      </w:pPr>
      <w:r>
        <w:lastRenderedPageBreak/>
        <w:t>5.1.11. Арматурные сетки и каркасы не должны сдвигаться в процессе бетонирования. Конструктивные элементы, обеспечивающие их устойчивость, не должны препятствовать свободному температурно</w:t>
      </w:r>
      <w:r>
        <w:t>му перемещению плит в процессе эксплуатации.</w:t>
      </w:r>
    </w:p>
    <w:p w:rsidR="00000000" w:rsidRDefault="00204CA5">
      <w:pPr>
        <w:ind w:firstLine="426"/>
        <w:jc w:val="both"/>
      </w:pPr>
      <w:r>
        <w:t>5.1.12. Категорию разрушения существующих жестких покрытий следует устанавливать в соответствии с таблицей 22.</w:t>
      </w:r>
    </w:p>
    <w:p w:rsidR="00000000" w:rsidRDefault="00204CA5">
      <w:pPr>
        <w:ind w:firstLine="426"/>
        <w:jc w:val="both"/>
      </w:pPr>
      <w:r>
        <w:rPr>
          <w:b/>
          <w:bCs/>
        </w:rPr>
        <w:t> </w:t>
      </w:r>
    </w:p>
    <w:p w:rsidR="00000000" w:rsidRDefault="00204CA5">
      <w:pPr>
        <w:ind w:firstLine="426"/>
        <w:jc w:val="center"/>
      </w:pPr>
      <w:r>
        <w:rPr>
          <w:b/>
          <w:bCs/>
        </w:rPr>
        <w:t xml:space="preserve">Рисунок 2 - Районирование территории Республики Казахстан и стран СНГ по требуемой морозостойкости бетона </w:t>
      </w:r>
    </w:p>
    <w:p w:rsidR="00000000" w:rsidRDefault="00204CA5">
      <w:pPr>
        <w:ind w:firstLine="426"/>
        <w:jc w:val="center"/>
      </w:pPr>
      <w:r>
        <w:rPr>
          <w:b/>
          <w:bCs/>
        </w:rPr>
        <w:t>для однослойных и верхнего слоя двухслойных покрытий</w:t>
      </w:r>
    </w:p>
    <w:p w:rsidR="00000000" w:rsidRDefault="00204CA5">
      <w:pPr>
        <w:ind w:firstLine="426"/>
        <w:jc w:val="center"/>
      </w:pPr>
      <w:r>
        <w:t> </w:t>
      </w:r>
    </w:p>
    <w:p w:rsidR="00000000" w:rsidRDefault="00204CA5">
      <w:pPr>
        <w:ind w:firstLine="426"/>
        <w:jc w:val="center"/>
      </w:pPr>
      <w:r>
        <w:rPr>
          <w:noProof/>
        </w:rPr>
        <w:drawing>
          <wp:inline distT="0" distB="0" distL="0" distR="0">
            <wp:extent cx="8486775" cy="521970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3" r:link="rId94">
                      <a:extLst>
                        <a:ext uri="{28A0092B-C50C-407E-A947-70E740481C1C}">
                          <a14:useLocalDpi xmlns:a14="http://schemas.microsoft.com/office/drawing/2010/main" val="0"/>
                        </a:ext>
                      </a:extLst>
                    </a:blip>
                    <a:srcRect/>
                    <a:stretch>
                      <a:fillRect/>
                    </a:stretch>
                  </pic:blipFill>
                  <pic:spPr bwMode="auto">
                    <a:xfrm>
                      <a:off x="0" y="0"/>
                      <a:ext cx="8486775" cy="5219700"/>
                    </a:xfrm>
                    <a:prstGeom prst="rect">
                      <a:avLst/>
                    </a:prstGeom>
                    <a:noFill/>
                    <a:ln>
                      <a:noFill/>
                    </a:ln>
                  </pic:spPr>
                </pic:pic>
              </a:graphicData>
            </a:graphic>
          </wp:inline>
        </w:drawing>
      </w:r>
    </w:p>
    <w:p w:rsidR="00000000" w:rsidRDefault="00204CA5">
      <w:pPr>
        <w:ind w:firstLine="426"/>
        <w:jc w:val="both"/>
      </w:pPr>
      <w:r>
        <w:t> </w:t>
      </w:r>
    </w:p>
    <w:p w:rsidR="00000000" w:rsidRDefault="00204CA5">
      <w:pPr>
        <w:ind w:firstLine="426"/>
        <w:jc w:val="center"/>
      </w:pPr>
      <w:r>
        <w:rPr>
          <w:b/>
          <w:bCs/>
        </w:rPr>
        <w:t>Таблица 22 - Определение категории разрушения жестких покрытий</w:t>
      </w:r>
    </w:p>
    <w:p w:rsidR="00000000" w:rsidRDefault="00204CA5">
      <w:pPr>
        <w:ind w:firstLine="426"/>
        <w:jc w:val="both"/>
      </w:pPr>
      <w:r>
        <w:t> </w:t>
      </w:r>
    </w:p>
    <w:tbl>
      <w:tblPr>
        <w:tblW w:w="5000" w:type="pct"/>
        <w:tblCellMar>
          <w:left w:w="0" w:type="dxa"/>
          <w:right w:w="0" w:type="dxa"/>
        </w:tblCellMar>
        <w:tblLook w:val="04A0" w:firstRow="1" w:lastRow="0" w:firstColumn="1" w:lastColumn="0" w:noHBand="0" w:noVBand="1"/>
      </w:tblPr>
      <w:tblGrid>
        <w:gridCol w:w="1820"/>
        <w:gridCol w:w="1576"/>
        <w:gridCol w:w="1576"/>
        <w:gridCol w:w="1908"/>
        <w:gridCol w:w="2455"/>
      </w:tblGrid>
      <w:tr w:rsidR="00000000">
        <w:trPr>
          <w:trHeight w:val="20"/>
        </w:trPr>
        <w:tc>
          <w:tcPr>
            <w:tcW w:w="975"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Категория разрушения плит существующих жестких покрытий</w:t>
            </w:r>
          </w:p>
        </w:tc>
        <w:tc>
          <w:tcPr>
            <w:tcW w:w="4025" w:type="pct"/>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Число плит, %, имеющих</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204CA5">
            <w:pPr>
              <w:autoSpaceDE/>
              <w:autoSpaceDN/>
            </w:pPr>
          </w:p>
        </w:tc>
        <w:tc>
          <w:tcPr>
            <w:tcW w:w="8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шелушение глубиной св. 1 см</w:t>
            </w:r>
          </w:p>
        </w:tc>
        <w:tc>
          <w:tcPr>
            <w:tcW w:w="8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 xml:space="preserve">отколы </w:t>
            </w:r>
            <w:r>
              <w:t>кромок в местах швов</w:t>
            </w:r>
          </w:p>
        </w:tc>
        <w:tc>
          <w:tcPr>
            <w:tcW w:w="10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сквозные трещины (продольны е или поперечные)</w:t>
            </w:r>
          </w:p>
        </w:tc>
        <w:tc>
          <w:tcPr>
            <w:tcW w:w="1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отколы углов, диагональные сквозные трещины наряду со сквозными продольными и поперечными</w:t>
            </w:r>
          </w:p>
        </w:tc>
      </w:tr>
      <w:tr w:rsidR="00000000">
        <w:trPr>
          <w:trHeight w:val="20"/>
        </w:trPr>
        <w:tc>
          <w:tcPr>
            <w:tcW w:w="97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I</w:t>
            </w:r>
          </w:p>
        </w:tc>
        <w:tc>
          <w:tcPr>
            <w:tcW w:w="8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Менее 10</w:t>
            </w:r>
          </w:p>
        </w:tc>
        <w:tc>
          <w:tcPr>
            <w:tcW w:w="8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w:t>
            </w:r>
          </w:p>
        </w:tc>
        <w:tc>
          <w:tcPr>
            <w:tcW w:w="10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w:t>
            </w:r>
          </w:p>
        </w:tc>
        <w:tc>
          <w:tcPr>
            <w:tcW w:w="1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w:t>
            </w:r>
          </w:p>
        </w:tc>
      </w:tr>
      <w:tr w:rsidR="00000000">
        <w:trPr>
          <w:trHeight w:val="20"/>
        </w:trPr>
        <w:tc>
          <w:tcPr>
            <w:tcW w:w="97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II</w:t>
            </w:r>
          </w:p>
        </w:tc>
        <w:tc>
          <w:tcPr>
            <w:tcW w:w="8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От 10 до 30</w:t>
            </w:r>
          </w:p>
        </w:tc>
        <w:tc>
          <w:tcPr>
            <w:tcW w:w="8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Менее 30</w:t>
            </w:r>
          </w:p>
        </w:tc>
        <w:tc>
          <w:tcPr>
            <w:tcW w:w="10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Менее 20</w:t>
            </w:r>
          </w:p>
        </w:tc>
        <w:tc>
          <w:tcPr>
            <w:tcW w:w="1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w:t>
            </w:r>
          </w:p>
        </w:tc>
      </w:tr>
      <w:tr w:rsidR="00000000">
        <w:trPr>
          <w:trHeight w:val="20"/>
        </w:trPr>
        <w:tc>
          <w:tcPr>
            <w:tcW w:w="97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lastRenderedPageBreak/>
              <w:t>III</w:t>
            </w:r>
          </w:p>
        </w:tc>
        <w:tc>
          <w:tcPr>
            <w:tcW w:w="8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Свыше 30</w:t>
            </w:r>
          </w:p>
        </w:tc>
        <w:tc>
          <w:tcPr>
            <w:tcW w:w="8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30 и более</w:t>
            </w:r>
          </w:p>
        </w:tc>
        <w:tc>
          <w:tcPr>
            <w:tcW w:w="10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От 20 до 30</w:t>
            </w:r>
          </w:p>
        </w:tc>
        <w:tc>
          <w:tcPr>
            <w:tcW w:w="1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Менее 20</w:t>
            </w:r>
          </w:p>
        </w:tc>
      </w:tr>
      <w:tr w:rsidR="00000000">
        <w:trPr>
          <w:trHeight w:val="20"/>
        </w:trPr>
        <w:tc>
          <w:tcPr>
            <w:tcW w:w="97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IV</w:t>
            </w:r>
          </w:p>
        </w:tc>
        <w:tc>
          <w:tcPr>
            <w:tcW w:w="8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Не нормируется</w:t>
            </w:r>
          </w:p>
        </w:tc>
        <w:tc>
          <w:tcPr>
            <w:tcW w:w="8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Свыше 30</w:t>
            </w:r>
          </w:p>
        </w:tc>
        <w:tc>
          <w:tcPr>
            <w:tcW w:w="10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20 и более</w:t>
            </w:r>
          </w:p>
        </w:tc>
        <w:tc>
          <w:tcPr>
            <w:tcW w:w="1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 </w:t>
            </w:r>
          </w:p>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 xml:space="preserve">ПРИМЕЧАНИЕ 1. Категорию разрушения устанавливают по признаку, дающему наиболее высокую категорию разрушения. </w:t>
            </w:r>
          </w:p>
          <w:p w:rsidR="00000000" w:rsidRDefault="00204CA5">
            <w:pPr>
              <w:jc w:val="both"/>
            </w:pPr>
            <w:r>
              <w:t xml:space="preserve">ПРИМЕЧАНИЕ 2. Сквозные трещины учитываются, если среднее расстояние между ними менее 5 м и они не допускаются расчетным предельным состоянием. </w:t>
            </w:r>
          </w:p>
          <w:p w:rsidR="00000000" w:rsidRDefault="00204CA5">
            <w:pPr>
              <w:jc w:val="both"/>
            </w:pPr>
            <w:r>
              <w:t>ПРИМЕЧАНИЕ 3. При определении процента разрушенных плит следует принимать: для ИВПП - среднюю полосу шириной, ра</w:t>
            </w:r>
            <w:r>
              <w:t>вной половине ширины ИВПП по всей ее длине; для РД и других элементов покрытия - ряд плит, подвергающихся воздействию нагрузок от основных опор воздушных судов; для MC и перронов - всю рабочую площадь.</w:t>
            </w:r>
          </w:p>
        </w:tc>
      </w:tr>
    </w:tbl>
    <w:p w:rsidR="00000000" w:rsidRDefault="00204CA5">
      <w:pPr>
        <w:ind w:firstLine="426"/>
        <w:jc w:val="both"/>
      </w:pPr>
      <w:r>
        <w:t> </w:t>
      </w:r>
    </w:p>
    <w:p w:rsidR="00000000" w:rsidRDefault="00204CA5">
      <w:pPr>
        <w:ind w:firstLine="426"/>
        <w:jc w:val="both"/>
      </w:pPr>
      <w:r>
        <w:t>5.1.13. Верхний несущий слой (слои) существующих жестких монолитных покрытий, относящихся к III и IV категориям разрушения (таблица 22), как правило, перед усилением следует подвергать разборке или фрагментации.</w:t>
      </w:r>
    </w:p>
    <w:p w:rsidR="00000000" w:rsidRDefault="00204CA5">
      <w:pPr>
        <w:ind w:firstLine="426"/>
        <w:jc w:val="both"/>
      </w:pPr>
      <w:r>
        <w:t>5.1.14. Минимально допускаемую толщину конст</w:t>
      </w:r>
      <w:r>
        <w:t>руктивного слоя (в уплотненном состоянии) для нежестких покрытий принимают согласно таблице 23.</w:t>
      </w:r>
    </w:p>
    <w:p w:rsidR="00000000" w:rsidRDefault="00204CA5">
      <w:pPr>
        <w:ind w:firstLine="426"/>
        <w:jc w:val="both"/>
      </w:pPr>
      <w:r>
        <w:rPr>
          <w:b/>
          <w:bCs/>
        </w:rPr>
        <w:t> </w:t>
      </w:r>
    </w:p>
    <w:p w:rsidR="00000000" w:rsidRDefault="00204CA5">
      <w:pPr>
        <w:ind w:firstLine="426"/>
        <w:jc w:val="center"/>
      </w:pPr>
      <w:r>
        <w:rPr>
          <w:b/>
          <w:bCs/>
        </w:rPr>
        <w:t xml:space="preserve">Таблица 23 </w:t>
      </w:r>
      <w:r>
        <w:t xml:space="preserve">- </w:t>
      </w:r>
      <w:r>
        <w:rPr>
          <w:b/>
          <w:bCs/>
        </w:rPr>
        <w:t>Минимальная толщина конструктивного слоя</w:t>
      </w:r>
    </w:p>
    <w:p w:rsidR="00000000" w:rsidRDefault="00204CA5">
      <w:pPr>
        <w:ind w:firstLine="426"/>
        <w:jc w:val="center"/>
      </w:pPr>
      <w:r>
        <w:t> </w:t>
      </w:r>
    </w:p>
    <w:tbl>
      <w:tblPr>
        <w:tblW w:w="5000" w:type="pct"/>
        <w:tblCellMar>
          <w:left w:w="0" w:type="dxa"/>
          <w:right w:w="0" w:type="dxa"/>
        </w:tblCellMar>
        <w:tblLook w:val="04A0" w:firstRow="1" w:lastRow="0" w:firstColumn="1" w:lastColumn="0" w:noHBand="0" w:noVBand="1"/>
      </w:tblPr>
      <w:tblGrid>
        <w:gridCol w:w="6732"/>
        <w:gridCol w:w="2603"/>
      </w:tblGrid>
      <w:tr w:rsidR="00000000">
        <w:trPr>
          <w:trHeight w:val="20"/>
        </w:trPr>
        <w:tc>
          <w:tcPr>
            <w:tcW w:w="3606"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Материал конструктивного слоя нежесткого покрытия и искусственного основания</w:t>
            </w:r>
          </w:p>
        </w:tc>
        <w:tc>
          <w:tcPr>
            <w:tcW w:w="139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Минимальная толщина конструктивного слоя, м</w:t>
            </w:r>
          </w:p>
        </w:tc>
      </w:tr>
      <w:tr w:rsidR="00000000">
        <w:trPr>
          <w:trHeight w:val="20"/>
        </w:trPr>
        <w:tc>
          <w:tcPr>
            <w:tcW w:w="3606"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Асфальтобетон при внутреннем давлении воздуха в пневматиках колес воздушных судов, МПа:</w:t>
            </w:r>
          </w:p>
        </w:tc>
        <w:tc>
          <w:tcPr>
            <w:tcW w:w="1394"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r>
      <w:tr w:rsidR="00000000">
        <w:trPr>
          <w:trHeight w:val="20"/>
        </w:trPr>
        <w:tc>
          <w:tcPr>
            <w:tcW w:w="3606"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менее 0,6</w:t>
            </w:r>
          </w:p>
        </w:tc>
        <w:tc>
          <w:tcPr>
            <w:tcW w:w="1394"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0,05</w:t>
            </w:r>
          </w:p>
        </w:tc>
      </w:tr>
      <w:tr w:rsidR="00000000">
        <w:trPr>
          <w:trHeight w:val="20"/>
        </w:trPr>
        <w:tc>
          <w:tcPr>
            <w:tcW w:w="3606"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от 0,6 до 0,7</w:t>
            </w:r>
          </w:p>
        </w:tc>
        <w:tc>
          <w:tcPr>
            <w:tcW w:w="1394"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0,07</w:t>
            </w:r>
          </w:p>
        </w:tc>
      </w:tr>
      <w:tr w:rsidR="00000000">
        <w:trPr>
          <w:trHeight w:val="20"/>
        </w:trPr>
        <w:tc>
          <w:tcPr>
            <w:tcW w:w="3606"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св. 0,7 до 1,0</w:t>
            </w:r>
          </w:p>
        </w:tc>
        <w:tc>
          <w:tcPr>
            <w:tcW w:w="1394"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0,09</w:t>
            </w:r>
          </w:p>
        </w:tc>
      </w:tr>
      <w:tr w:rsidR="00000000">
        <w:trPr>
          <w:trHeight w:val="20"/>
        </w:trPr>
        <w:tc>
          <w:tcPr>
            <w:tcW w:w="360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св. 1,0</w:t>
            </w:r>
          </w:p>
        </w:tc>
        <w:tc>
          <w:tcPr>
            <w:tcW w:w="13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0,12</w:t>
            </w:r>
          </w:p>
        </w:tc>
      </w:tr>
      <w:tr w:rsidR="00000000">
        <w:trPr>
          <w:trHeight w:val="20"/>
        </w:trPr>
        <w:tc>
          <w:tcPr>
            <w:tcW w:w="360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Щебень, гравий, грунты, обработанные органическими вяжущими</w:t>
            </w:r>
          </w:p>
        </w:tc>
        <w:tc>
          <w:tcPr>
            <w:tcW w:w="13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0,08</w:t>
            </w:r>
          </w:p>
        </w:tc>
      </w:tr>
      <w:tr w:rsidR="00000000">
        <w:trPr>
          <w:trHeight w:val="20"/>
        </w:trPr>
        <w:tc>
          <w:tcPr>
            <w:tcW w:w="360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Щебень, обработанный органическими вяжущими по способу пропитки</w:t>
            </w:r>
          </w:p>
        </w:tc>
        <w:tc>
          <w:tcPr>
            <w:tcW w:w="13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0,08</w:t>
            </w:r>
          </w:p>
        </w:tc>
      </w:tr>
      <w:tr w:rsidR="00000000">
        <w:trPr>
          <w:trHeight w:val="20"/>
        </w:trPr>
        <w:tc>
          <w:tcPr>
            <w:tcW w:w="360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Щебень, не обработанный вяжущим и укладываемый на прочное (каменное или укрепленное в</w:t>
            </w:r>
            <w:r>
              <w:t>яжущими, грунтовое) основание</w:t>
            </w:r>
          </w:p>
        </w:tc>
        <w:tc>
          <w:tcPr>
            <w:tcW w:w="13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0,08</w:t>
            </w:r>
          </w:p>
        </w:tc>
      </w:tr>
      <w:tr w:rsidR="00000000">
        <w:trPr>
          <w:trHeight w:val="20"/>
        </w:trPr>
        <w:tc>
          <w:tcPr>
            <w:tcW w:w="360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Грунты и малопрочные каменные материалы, обработанные минеральными вяжущими</w:t>
            </w:r>
          </w:p>
        </w:tc>
        <w:tc>
          <w:tcPr>
            <w:tcW w:w="13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0,15</w:t>
            </w:r>
          </w:p>
        </w:tc>
      </w:tr>
      <w:tr w:rsidR="00000000">
        <w:trPr>
          <w:trHeight w:val="20"/>
        </w:trPr>
        <w:tc>
          <w:tcPr>
            <w:tcW w:w="3606"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Щебень или гравий, не обработанные вяжущими и укладываемые на песчаное основание</w:t>
            </w:r>
          </w:p>
        </w:tc>
        <w:tc>
          <w:tcPr>
            <w:tcW w:w="1394"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0,15</w:t>
            </w:r>
          </w:p>
        </w:tc>
      </w:tr>
      <w:tr w:rsidR="00000000">
        <w:trPr>
          <w:trHeight w:val="20"/>
        </w:trPr>
        <w:tc>
          <w:tcPr>
            <w:tcW w:w="5000" w:type="pct"/>
            <w:gridSpan w:val="2"/>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 xml:space="preserve">ПРИМЕЧАНИЕ 1. Максимальный размер зерна крупной фракции, применяемого в слое минерального материала, должен быть не менее чем в 1,5 раза меньше толщины конструктивного слоя. </w:t>
            </w:r>
          </w:p>
          <w:p w:rsidR="00000000" w:rsidRDefault="00204CA5">
            <w:pPr>
              <w:jc w:val="both"/>
            </w:pPr>
            <w:r>
              <w:t xml:space="preserve">ПРИМЕЧАНИЕ 2. Допускается устройство асфальтобетонных слоев толщиной 0,09-0,12 м </w:t>
            </w:r>
            <w:r>
              <w:t>в два слоя из смеси того же качества при условии обеспечения сцепления между ними.</w:t>
            </w:r>
          </w:p>
        </w:tc>
      </w:tr>
    </w:tbl>
    <w:p w:rsidR="00000000" w:rsidRDefault="00204CA5">
      <w:pPr>
        <w:ind w:firstLine="426"/>
        <w:jc w:val="both"/>
      </w:pPr>
      <w:r>
        <w:t> </w:t>
      </w:r>
    </w:p>
    <w:p w:rsidR="00000000" w:rsidRDefault="00204CA5">
      <w:pPr>
        <w:ind w:firstLine="426"/>
        <w:jc w:val="both"/>
      </w:pPr>
      <w:r>
        <w:t>5.1.15. Общая толщина асфальтобетонных слоев на основаниях из материалов, обработанных неорганическими вяжущими, должна быть не менее приведенной в таблице 24.</w:t>
      </w:r>
    </w:p>
    <w:p w:rsidR="00000000" w:rsidRDefault="00204CA5">
      <w:pPr>
        <w:ind w:firstLine="426"/>
        <w:jc w:val="both"/>
      </w:pPr>
      <w:r>
        <w:t xml:space="preserve">5.1.16. </w:t>
      </w:r>
      <w:r>
        <w:t>Армирование асфальтобетонного слоя усиления полимерными сетками (специально выпускаемыми для этой цели) необходимо предусматривать на участках, имеющих большое число сквозных трещин.</w:t>
      </w:r>
    </w:p>
    <w:p w:rsidR="00000000" w:rsidRDefault="00204CA5">
      <w:pPr>
        <w:ind w:firstLine="426"/>
        <w:jc w:val="both"/>
      </w:pPr>
      <w:r>
        <w:lastRenderedPageBreak/>
        <w:t xml:space="preserve">При усилении жестких покрытий асфальтобетоном независимо от их состояния </w:t>
      </w:r>
      <w:r>
        <w:t>следует предусматривать армирование сетками слоя усиления:</w:t>
      </w:r>
    </w:p>
    <w:p w:rsidR="00000000" w:rsidRDefault="00204CA5">
      <w:pPr>
        <w:ind w:firstLine="426"/>
        <w:jc w:val="both"/>
      </w:pPr>
      <w:r>
        <w:t>- в местах систематического запуска и опробования двигателей воздушных судов;</w:t>
      </w:r>
    </w:p>
    <w:p w:rsidR="00000000" w:rsidRDefault="00204CA5">
      <w:pPr>
        <w:ind w:firstLine="426"/>
        <w:jc w:val="both"/>
      </w:pPr>
      <w:r>
        <w:t>- на участках примыкания РД к ИВПП;</w:t>
      </w:r>
    </w:p>
    <w:p w:rsidR="00000000" w:rsidRDefault="00204CA5">
      <w:pPr>
        <w:ind w:firstLine="426"/>
        <w:jc w:val="both"/>
      </w:pPr>
      <w:r>
        <w:t>- в местах предварительного запуска двигателей по всей ширине магистральной РД с дл</w:t>
      </w:r>
      <w:r>
        <w:t>иной армированного участка 20 м;</w:t>
      </w:r>
    </w:p>
    <w:p w:rsidR="00000000" w:rsidRDefault="00204CA5">
      <w:pPr>
        <w:ind w:firstLine="426"/>
        <w:jc w:val="both"/>
      </w:pPr>
      <w:r>
        <w:t>- по всей ширине концевых участков ИВПП длиной 150 м;</w:t>
      </w:r>
    </w:p>
    <w:p w:rsidR="00000000" w:rsidRDefault="00204CA5">
      <w:pPr>
        <w:ind w:firstLine="426"/>
        <w:jc w:val="both"/>
      </w:pPr>
      <w:r>
        <w:t>- по всей ширине групповых MC вдоль линии размещения основных опор и двигателей воздушных судов, включая зону воздействия газовой струи.</w:t>
      </w:r>
    </w:p>
    <w:p w:rsidR="00000000" w:rsidRDefault="00204CA5">
      <w:pPr>
        <w:ind w:firstLine="426"/>
        <w:jc w:val="both"/>
      </w:pPr>
      <w:r>
        <w:rPr>
          <w:b/>
          <w:bCs/>
        </w:rPr>
        <w:t> </w:t>
      </w:r>
    </w:p>
    <w:p w:rsidR="00000000" w:rsidRDefault="00204CA5">
      <w:pPr>
        <w:ind w:firstLine="426"/>
        <w:jc w:val="center"/>
      </w:pPr>
      <w:r>
        <w:rPr>
          <w:b/>
          <w:bCs/>
        </w:rPr>
        <w:t>Таблица 24 - Толщина асфальтобетонных слоев</w:t>
      </w:r>
    </w:p>
    <w:p w:rsidR="00000000" w:rsidRDefault="00204CA5">
      <w:pPr>
        <w:ind w:firstLine="426"/>
        <w:jc w:val="center"/>
      </w:pPr>
      <w:r>
        <w:t> </w:t>
      </w:r>
    </w:p>
    <w:tbl>
      <w:tblPr>
        <w:tblW w:w="5000" w:type="pct"/>
        <w:tblCellMar>
          <w:left w:w="0" w:type="dxa"/>
          <w:right w:w="0" w:type="dxa"/>
        </w:tblCellMar>
        <w:tblLook w:val="04A0" w:firstRow="1" w:lastRow="0" w:firstColumn="1" w:lastColumn="0" w:noHBand="0" w:noVBand="1"/>
      </w:tblPr>
      <w:tblGrid>
        <w:gridCol w:w="4052"/>
        <w:gridCol w:w="893"/>
        <w:gridCol w:w="892"/>
        <w:gridCol w:w="883"/>
        <w:gridCol w:w="892"/>
        <w:gridCol w:w="967"/>
        <w:gridCol w:w="756"/>
      </w:tblGrid>
      <w:tr w:rsidR="00000000">
        <w:trPr>
          <w:trHeight w:val="20"/>
        </w:trPr>
        <w:tc>
          <w:tcPr>
            <w:tcW w:w="2170"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Среднемесячная температура воздуха наиболее холодного месяца, ° С</w:t>
            </w:r>
          </w:p>
        </w:tc>
        <w:tc>
          <w:tcPr>
            <w:tcW w:w="2830" w:type="pct"/>
            <w:gridSpan w:val="6"/>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Общая минимальная, см, на основаниях из материалов, обработанных неорганическими вяжущими, и покрытиях из цементобетона</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204CA5">
            <w:pPr>
              <w:autoSpaceDE/>
              <w:autoSpaceDN/>
            </w:pPr>
          </w:p>
        </w:tc>
        <w:tc>
          <w:tcPr>
            <w:tcW w:w="142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на ИВПП, магистра</w:t>
            </w:r>
            <w:r>
              <w:t>льной РД</w:t>
            </w:r>
          </w:p>
        </w:tc>
        <w:tc>
          <w:tcPr>
            <w:tcW w:w="140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на остальных участках аэродрома</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204CA5">
            <w:pPr>
              <w:autoSpaceDE/>
              <w:autoSpaceDN/>
            </w:pPr>
          </w:p>
        </w:tc>
        <w:tc>
          <w:tcPr>
            <w:tcW w:w="2830"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при категории нормативных нагрузок</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204CA5">
            <w:pPr>
              <w:autoSpaceDE/>
              <w:autoSpaceDN/>
            </w:pPr>
          </w:p>
        </w:tc>
        <w:tc>
          <w:tcPr>
            <w:tcW w:w="4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в/к</w:t>
            </w:r>
            <w:r>
              <w:rPr>
                <w:vertAlign w:val="superscript"/>
              </w:rPr>
              <w:t>*</w:t>
            </w:r>
            <w:r>
              <w:t>, I, II</w:t>
            </w:r>
          </w:p>
        </w:tc>
        <w:tc>
          <w:tcPr>
            <w:tcW w:w="4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III, IV</w:t>
            </w:r>
          </w:p>
        </w:tc>
        <w:tc>
          <w:tcPr>
            <w:tcW w:w="4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V, VI</w:t>
            </w:r>
          </w:p>
        </w:tc>
        <w:tc>
          <w:tcPr>
            <w:tcW w:w="4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в/к</w:t>
            </w:r>
            <w:r>
              <w:rPr>
                <w:vertAlign w:val="superscript"/>
              </w:rPr>
              <w:t>*</w:t>
            </w:r>
            <w:r>
              <w:t>, I, II</w:t>
            </w:r>
          </w:p>
        </w:tc>
        <w:tc>
          <w:tcPr>
            <w:tcW w:w="5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III, IV</w:t>
            </w:r>
          </w:p>
        </w:tc>
        <w:tc>
          <w:tcPr>
            <w:tcW w:w="4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V, VI</w:t>
            </w:r>
          </w:p>
        </w:tc>
      </w:tr>
      <w:tr w:rsidR="00000000">
        <w:trPr>
          <w:trHeight w:val="20"/>
        </w:trPr>
        <w:tc>
          <w:tcPr>
            <w:tcW w:w="217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r>
              <w:t>Минус 5 и выше</w:t>
            </w:r>
          </w:p>
        </w:tc>
        <w:tc>
          <w:tcPr>
            <w:tcW w:w="4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9</w:t>
            </w:r>
          </w:p>
        </w:tc>
        <w:tc>
          <w:tcPr>
            <w:tcW w:w="4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7</w:t>
            </w:r>
          </w:p>
        </w:tc>
        <w:tc>
          <w:tcPr>
            <w:tcW w:w="4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7</w:t>
            </w:r>
          </w:p>
        </w:tc>
        <w:tc>
          <w:tcPr>
            <w:tcW w:w="4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9</w:t>
            </w:r>
          </w:p>
        </w:tc>
        <w:tc>
          <w:tcPr>
            <w:tcW w:w="5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7</w:t>
            </w:r>
          </w:p>
        </w:tc>
        <w:tc>
          <w:tcPr>
            <w:tcW w:w="4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6</w:t>
            </w:r>
          </w:p>
        </w:tc>
      </w:tr>
      <w:tr w:rsidR="00000000">
        <w:trPr>
          <w:trHeight w:val="20"/>
        </w:trPr>
        <w:tc>
          <w:tcPr>
            <w:tcW w:w="217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r>
              <w:t>Ниже минус 5 до минус 15</w:t>
            </w:r>
          </w:p>
        </w:tc>
        <w:tc>
          <w:tcPr>
            <w:tcW w:w="4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12</w:t>
            </w:r>
          </w:p>
        </w:tc>
        <w:tc>
          <w:tcPr>
            <w:tcW w:w="4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9</w:t>
            </w:r>
          </w:p>
        </w:tc>
        <w:tc>
          <w:tcPr>
            <w:tcW w:w="4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7</w:t>
            </w:r>
          </w:p>
        </w:tc>
        <w:tc>
          <w:tcPr>
            <w:tcW w:w="4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9</w:t>
            </w:r>
          </w:p>
        </w:tc>
        <w:tc>
          <w:tcPr>
            <w:tcW w:w="5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7</w:t>
            </w:r>
          </w:p>
        </w:tc>
        <w:tc>
          <w:tcPr>
            <w:tcW w:w="4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6</w:t>
            </w:r>
          </w:p>
        </w:tc>
      </w:tr>
      <w:tr w:rsidR="00000000">
        <w:trPr>
          <w:trHeight w:val="20"/>
        </w:trPr>
        <w:tc>
          <w:tcPr>
            <w:tcW w:w="217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r>
              <w:t>Ниже минус 15, или число переходов температуры через 0°С свыше 50 раз в год</w:t>
            </w:r>
          </w:p>
        </w:tc>
        <w:tc>
          <w:tcPr>
            <w:tcW w:w="4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16</w:t>
            </w:r>
          </w:p>
        </w:tc>
        <w:tc>
          <w:tcPr>
            <w:tcW w:w="4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13</w:t>
            </w:r>
          </w:p>
        </w:tc>
        <w:tc>
          <w:tcPr>
            <w:tcW w:w="4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7</w:t>
            </w:r>
          </w:p>
        </w:tc>
        <w:tc>
          <w:tcPr>
            <w:tcW w:w="4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12</w:t>
            </w:r>
          </w:p>
        </w:tc>
        <w:tc>
          <w:tcPr>
            <w:tcW w:w="5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9</w:t>
            </w:r>
          </w:p>
        </w:tc>
        <w:tc>
          <w:tcPr>
            <w:tcW w:w="4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7</w:t>
            </w:r>
          </w:p>
        </w:tc>
      </w:tr>
      <w:tr w:rsidR="00000000">
        <w:trPr>
          <w:trHeight w:val="20"/>
        </w:trPr>
        <w:tc>
          <w:tcPr>
            <w:tcW w:w="5000" w:type="pct"/>
            <w:gridSpan w:val="7"/>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rPr>
                <w:vertAlign w:val="superscript"/>
              </w:rPr>
              <w:t>*</w:t>
            </w:r>
            <w:r>
              <w:t xml:space="preserve"> в/к - внекатегорийная нормативная нагрузка.</w:t>
            </w:r>
          </w:p>
        </w:tc>
      </w:tr>
    </w:tbl>
    <w:p w:rsidR="00000000" w:rsidRDefault="00204CA5">
      <w:pPr>
        <w:ind w:firstLine="426"/>
        <w:jc w:val="both"/>
      </w:pPr>
      <w:r>
        <w:t> </w:t>
      </w:r>
    </w:p>
    <w:p w:rsidR="00000000" w:rsidRDefault="00204CA5">
      <w:pPr>
        <w:ind w:firstLine="426"/>
        <w:jc w:val="both"/>
      </w:pPr>
      <w:r>
        <w:t>5.1.17. При усилении сборных покрытий сборными плитами швы слоя усиления по отношению к швам существующего покрытия следует смещать не менее чем на 0,5 м для продольных и на 1 м для поперечных швов.</w:t>
      </w:r>
    </w:p>
    <w:p w:rsidR="00000000" w:rsidRDefault="00204CA5">
      <w:pPr>
        <w:ind w:firstLine="426"/>
        <w:jc w:val="both"/>
      </w:pPr>
      <w:r>
        <w:t>5.1.18. Общая минимальная толщина слоев асфальтобетона пр</w:t>
      </w:r>
      <w:r>
        <w:t>и усилении жестких покрытий должна соответствовать требованиям таблицы 24.</w:t>
      </w:r>
    </w:p>
    <w:p w:rsidR="00000000" w:rsidRDefault="00204CA5">
      <w:pPr>
        <w:ind w:firstLine="426"/>
        <w:jc w:val="both"/>
      </w:pPr>
      <w:r>
        <w:t xml:space="preserve">5.1.19. Конструкции покрытий аэродромов гражданской авиации следует рассчитывать на нормативные нагрузки, категории и параметры которых приведены в таблицах 25 (для самолетов) и 26 </w:t>
      </w:r>
      <w:r>
        <w:t>(для вертолетов).</w:t>
      </w:r>
    </w:p>
    <w:p w:rsidR="00000000" w:rsidRDefault="00204CA5">
      <w:pPr>
        <w:ind w:firstLine="426"/>
        <w:jc w:val="both"/>
      </w:pPr>
      <w:r>
        <w:t>Допускается рассчитывать покрытия на воздействие нагрузок от воздушного судна конкретного типа.</w:t>
      </w:r>
    </w:p>
    <w:p w:rsidR="00000000" w:rsidRDefault="00204CA5">
      <w:pPr>
        <w:ind w:firstLine="426"/>
        <w:jc w:val="both"/>
      </w:pPr>
      <w:r>
        <w:t>Покрытия аэродромов других ведомств должны рассчитываться на нагрузки, параметры которых устанавливаются ведомственными нормативными документа</w:t>
      </w:r>
      <w:r>
        <w:t>ми.</w:t>
      </w:r>
    </w:p>
    <w:p w:rsidR="00000000" w:rsidRDefault="00204CA5">
      <w:pPr>
        <w:ind w:firstLine="426"/>
        <w:jc w:val="both"/>
      </w:pPr>
      <w:r>
        <w:rPr>
          <w:b/>
          <w:bCs/>
        </w:rPr>
        <w:t> </w:t>
      </w:r>
    </w:p>
    <w:p w:rsidR="00000000" w:rsidRDefault="00204CA5">
      <w:pPr>
        <w:ind w:firstLine="426"/>
        <w:jc w:val="center"/>
      </w:pPr>
      <w:r>
        <w:rPr>
          <w:b/>
          <w:bCs/>
        </w:rPr>
        <w:t xml:space="preserve">Таблица 25 </w:t>
      </w:r>
      <w:r>
        <w:t xml:space="preserve">- </w:t>
      </w:r>
      <w:r>
        <w:rPr>
          <w:b/>
          <w:bCs/>
        </w:rPr>
        <w:t>Определение нормативной нагрузки для самолетов</w:t>
      </w:r>
    </w:p>
    <w:p w:rsidR="00000000" w:rsidRDefault="00204CA5">
      <w:pPr>
        <w:ind w:firstLine="426"/>
        <w:jc w:val="center"/>
      </w:pPr>
      <w:r>
        <w:t> </w:t>
      </w:r>
    </w:p>
    <w:tbl>
      <w:tblPr>
        <w:tblW w:w="5000" w:type="pct"/>
        <w:tblCellMar>
          <w:left w:w="0" w:type="dxa"/>
          <w:right w:w="0" w:type="dxa"/>
        </w:tblCellMar>
        <w:tblLook w:val="04A0" w:firstRow="1" w:lastRow="0" w:firstColumn="1" w:lastColumn="0" w:noHBand="0" w:noVBand="1"/>
      </w:tblPr>
      <w:tblGrid>
        <w:gridCol w:w="2068"/>
        <w:gridCol w:w="2278"/>
        <w:gridCol w:w="2278"/>
        <w:gridCol w:w="2711"/>
      </w:tblGrid>
      <w:tr w:rsidR="00000000">
        <w:trPr>
          <w:trHeight w:val="20"/>
        </w:trPr>
        <w:tc>
          <w:tcPr>
            <w:tcW w:w="1108"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Категория нормативной нагрузки для аэродромов</w:t>
            </w:r>
          </w:p>
        </w:tc>
        <w:tc>
          <w:tcPr>
            <w:tcW w:w="122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Нормативная нагрузка F</w:t>
            </w:r>
            <w:r>
              <w:rPr>
                <w:vertAlign w:val="subscript"/>
              </w:rPr>
              <w:t>n</w:t>
            </w:r>
            <w:r>
              <w:t>, на основную (условную) опору самолета, кН</w:t>
            </w:r>
          </w:p>
        </w:tc>
        <w:tc>
          <w:tcPr>
            <w:tcW w:w="122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Внутреннее давление воздуха в пневматиках колес Р</w:t>
            </w:r>
            <w:r>
              <w:rPr>
                <w:vertAlign w:val="subscript"/>
              </w:rPr>
              <w:t>а</w:t>
            </w:r>
            <w:r>
              <w:t>, МПа</w:t>
            </w:r>
          </w:p>
        </w:tc>
        <w:tc>
          <w:tcPr>
            <w:tcW w:w="145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Основная опора</w:t>
            </w:r>
          </w:p>
        </w:tc>
      </w:tr>
      <w:tr w:rsidR="00000000">
        <w:trPr>
          <w:trHeight w:val="20"/>
        </w:trPr>
        <w:tc>
          <w:tcPr>
            <w:tcW w:w="11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в/к</w:t>
            </w:r>
          </w:p>
        </w:tc>
        <w:tc>
          <w:tcPr>
            <w:tcW w:w="12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850</w:t>
            </w:r>
          </w:p>
        </w:tc>
        <w:tc>
          <w:tcPr>
            <w:tcW w:w="1220"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1,0</w:t>
            </w:r>
          </w:p>
        </w:tc>
        <w:tc>
          <w:tcPr>
            <w:tcW w:w="1451"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Четырехколесная</w:t>
            </w:r>
          </w:p>
        </w:tc>
      </w:tr>
      <w:tr w:rsidR="00000000">
        <w:trPr>
          <w:trHeight w:val="20"/>
        </w:trPr>
        <w:tc>
          <w:tcPr>
            <w:tcW w:w="11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I</w:t>
            </w:r>
          </w:p>
        </w:tc>
        <w:tc>
          <w:tcPr>
            <w:tcW w:w="12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700</w:t>
            </w:r>
          </w:p>
        </w:tc>
        <w:tc>
          <w:tcPr>
            <w:tcW w:w="0" w:type="auto"/>
            <w:vMerge/>
            <w:tcBorders>
              <w:top w:val="nil"/>
              <w:left w:val="nil"/>
              <w:bottom w:val="single" w:sz="8" w:space="0" w:color="auto"/>
              <w:right w:val="single" w:sz="8" w:space="0" w:color="auto"/>
            </w:tcBorders>
            <w:vAlign w:val="center"/>
            <w:hideMark/>
          </w:tcPr>
          <w:p w:rsidR="00000000" w:rsidRDefault="00204CA5">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204CA5">
            <w:pPr>
              <w:autoSpaceDE/>
              <w:autoSpaceDN/>
            </w:pPr>
          </w:p>
        </w:tc>
      </w:tr>
      <w:tr w:rsidR="00000000">
        <w:trPr>
          <w:trHeight w:val="20"/>
        </w:trPr>
        <w:tc>
          <w:tcPr>
            <w:tcW w:w="11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II</w:t>
            </w:r>
          </w:p>
        </w:tc>
        <w:tc>
          <w:tcPr>
            <w:tcW w:w="12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550</w:t>
            </w:r>
          </w:p>
        </w:tc>
        <w:tc>
          <w:tcPr>
            <w:tcW w:w="0" w:type="auto"/>
            <w:vMerge/>
            <w:tcBorders>
              <w:top w:val="nil"/>
              <w:left w:val="nil"/>
              <w:bottom w:val="single" w:sz="8" w:space="0" w:color="auto"/>
              <w:right w:val="single" w:sz="8" w:space="0" w:color="auto"/>
            </w:tcBorders>
            <w:vAlign w:val="center"/>
            <w:hideMark/>
          </w:tcPr>
          <w:p w:rsidR="00000000" w:rsidRDefault="00204CA5">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204CA5">
            <w:pPr>
              <w:autoSpaceDE/>
              <w:autoSpaceDN/>
            </w:pPr>
          </w:p>
        </w:tc>
      </w:tr>
      <w:tr w:rsidR="00000000">
        <w:trPr>
          <w:trHeight w:val="20"/>
        </w:trPr>
        <w:tc>
          <w:tcPr>
            <w:tcW w:w="11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III</w:t>
            </w:r>
          </w:p>
        </w:tc>
        <w:tc>
          <w:tcPr>
            <w:tcW w:w="12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400</w:t>
            </w:r>
          </w:p>
        </w:tc>
        <w:tc>
          <w:tcPr>
            <w:tcW w:w="0" w:type="auto"/>
            <w:vMerge/>
            <w:tcBorders>
              <w:top w:val="nil"/>
              <w:left w:val="nil"/>
              <w:bottom w:val="single" w:sz="8" w:space="0" w:color="auto"/>
              <w:right w:val="single" w:sz="8" w:space="0" w:color="auto"/>
            </w:tcBorders>
            <w:vAlign w:val="center"/>
            <w:hideMark/>
          </w:tcPr>
          <w:p w:rsidR="00000000" w:rsidRDefault="00204CA5">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204CA5">
            <w:pPr>
              <w:autoSpaceDE/>
              <w:autoSpaceDN/>
            </w:pPr>
          </w:p>
        </w:tc>
      </w:tr>
      <w:tr w:rsidR="00000000">
        <w:trPr>
          <w:trHeight w:val="20"/>
        </w:trPr>
        <w:tc>
          <w:tcPr>
            <w:tcW w:w="11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lastRenderedPageBreak/>
              <w:t>IV</w:t>
            </w:r>
          </w:p>
        </w:tc>
        <w:tc>
          <w:tcPr>
            <w:tcW w:w="12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300</w:t>
            </w:r>
          </w:p>
        </w:tc>
        <w:tc>
          <w:tcPr>
            <w:tcW w:w="12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1,0</w:t>
            </w:r>
          </w:p>
        </w:tc>
        <w:tc>
          <w:tcPr>
            <w:tcW w:w="14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Четырехколесная</w:t>
            </w:r>
          </w:p>
        </w:tc>
      </w:tr>
      <w:tr w:rsidR="00000000">
        <w:trPr>
          <w:trHeight w:val="20"/>
        </w:trPr>
        <w:tc>
          <w:tcPr>
            <w:tcW w:w="11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V</w:t>
            </w:r>
          </w:p>
        </w:tc>
        <w:tc>
          <w:tcPr>
            <w:tcW w:w="12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80</w:t>
            </w:r>
          </w:p>
        </w:tc>
        <w:tc>
          <w:tcPr>
            <w:tcW w:w="12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0,6</w:t>
            </w:r>
          </w:p>
        </w:tc>
        <w:tc>
          <w:tcPr>
            <w:tcW w:w="1451"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Одноколесная</w:t>
            </w:r>
          </w:p>
        </w:tc>
      </w:tr>
      <w:tr w:rsidR="00000000">
        <w:trPr>
          <w:trHeight w:val="20"/>
        </w:trPr>
        <w:tc>
          <w:tcPr>
            <w:tcW w:w="11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VI</w:t>
            </w:r>
          </w:p>
        </w:tc>
        <w:tc>
          <w:tcPr>
            <w:tcW w:w="12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50</w:t>
            </w:r>
          </w:p>
        </w:tc>
        <w:tc>
          <w:tcPr>
            <w:tcW w:w="12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0,4</w:t>
            </w:r>
          </w:p>
        </w:tc>
        <w:tc>
          <w:tcPr>
            <w:tcW w:w="0" w:type="auto"/>
            <w:vMerge/>
            <w:tcBorders>
              <w:top w:val="nil"/>
              <w:left w:val="nil"/>
              <w:bottom w:val="single" w:sz="8" w:space="0" w:color="auto"/>
              <w:right w:val="single" w:sz="8" w:space="0" w:color="auto"/>
            </w:tcBorders>
            <w:vAlign w:val="center"/>
            <w:hideMark/>
          </w:tcPr>
          <w:p w:rsidR="00000000" w:rsidRDefault="00204CA5">
            <w:pPr>
              <w:autoSpaceDE/>
              <w:autoSpaceDN/>
            </w:pP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 xml:space="preserve">ПРИМЕЧАНИЕ 1. Расстояния между пневматиками четырехколесной опоры приняты равными 70 см между смежными колесами и 130 см - между рядами колес. </w:t>
            </w:r>
          </w:p>
          <w:p w:rsidR="00000000" w:rsidRDefault="00204CA5">
            <w:pPr>
              <w:jc w:val="both"/>
            </w:pPr>
            <w:r>
              <w:t>ПРИМЕЧАНИЕ 2. Нормативные нагрузки III и IV категорий допускается заменять нагрузками на одноколесную основную о</w:t>
            </w:r>
            <w:r>
              <w:t xml:space="preserve">пору и принимать соответственно 170 и 120 кН, а давление в пневматиках колес для нормативных нагрузок V и VI категорий - равным 0,8 МПа. </w:t>
            </w:r>
          </w:p>
          <w:p w:rsidR="00000000" w:rsidRDefault="00204CA5">
            <w:pPr>
              <w:jc w:val="both"/>
            </w:pPr>
            <w:r>
              <w:t>ПРИМЕЧАНИЕ 3. Для покрытий боковых полос безопасности, отмосток и укрепляемых участков, примыкающих к торцам ИВПП, нор</w:t>
            </w:r>
            <w:r>
              <w:t>мативная нагрузка умножается на коэффициент 0,5.</w:t>
            </w:r>
          </w:p>
        </w:tc>
      </w:tr>
    </w:tbl>
    <w:p w:rsidR="00000000" w:rsidRDefault="00204CA5">
      <w:pPr>
        <w:ind w:firstLine="426"/>
        <w:jc w:val="both"/>
      </w:pPr>
      <w:r>
        <w:t> </w:t>
      </w:r>
    </w:p>
    <w:p w:rsidR="00000000" w:rsidRDefault="00204CA5">
      <w:pPr>
        <w:ind w:firstLine="426"/>
        <w:jc w:val="both"/>
      </w:pPr>
      <w:r>
        <w:t>5.1.20. При расчете аэродромных покрытий на прочность коэффициенты динамичности k</w:t>
      </w:r>
      <w:r>
        <w:rPr>
          <w:vertAlign w:val="subscript"/>
        </w:rPr>
        <w:t>d</w:t>
      </w:r>
      <w:r>
        <w:t xml:space="preserve"> и разгрузки γ</w:t>
      </w:r>
      <w:r>
        <w:rPr>
          <w:vertAlign w:val="subscript"/>
        </w:rPr>
        <w:t>f</w:t>
      </w:r>
      <w:r>
        <w:t xml:space="preserve"> </w:t>
      </w:r>
      <w:r>
        <w:t>(учитывающий движение по покрытию воздушных судов с большими скоростями) для всех групп участков аэродрома следует принимать в соответствии с таблицей 27.</w:t>
      </w:r>
    </w:p>
    <w:p w:rsidR="00000000" w:rsidRDefault="00204CA5">
      <w:pPr>
        <w:ind w:firstLine="426"/>
        <w:jc w:val="both"/>
      </w:pPr>
      <w:r>
        <w:t>5.1.21. Покрытия аэродромов по степени воздействия нагрузок воздушных судов и несущей способности под</w:t>
      </w:r>
      <w:r>
        <w:t>разделяются на группы участков в соответствии с рисунком 3.</w:t>
      </w:r>
    </w:p>
    <w:p w:rsidR="00000000" w:rsidRDefault="00204CA5">
      <w:pPr>
        <w:ind w:firstLine="426"/>
        <w:jc w:val="both"/>
      </w:pPr>
      <w:r>
        <w:t>Расчет на прочность покрытий вертодромов следует выполнять в соответствии с требованиями для участков группы А (рисунок 3).</w:t>
      </w:r>
    </w:p>
    <w:p w:rsidR="00000000" w:rsidRDefault="00204CA5">
      <w:pPr>
        <w:ind w:firstLine="426"/>
        <w:jc w:val="both"/>
      </w:pPr>
      <w:r>
        <w:rPr>
          <w:b/>
          <w:bCs/>
        </w:rPr>
        <w:t> </w:t>
      </w:r>
    </w:p>
    <w:p w:rsidR="00000000" w:rsidRDefault="00204CA5">
      <w:pPr>
        <w:ind w:firstLine="426"/>
        <w:jc w:val="center"/>
      </w:pPr>
      <w:r>
        <w:rPr>
          <w:b/>
          <w:bCs/>
        </w:rPr>
        <w:t>Таблица 26 - Определение нормативной нагрузки дл вертолетов</w:t>
      </w:r>
    </w:p>
    <w:p w:rsidR="00000000" w:rsidRDefault="00204CA5">
      <w:pPr>
        <w:ind w:firstLine="426"/>
        <w:jc w:val="center"/>
      </w:pPr>
      <w:r>
        <w:t> </w:t>
      </w:r>
    </w:p>
    <w:tbl>
      <w:tblPr>
        <w:tblW w:w="5000" w:type="pct"/>
        <w:tblCellMar>
          <w:left w:w="0" w:type="dxa"/>
          <w:right w:w="0" w:type="dxa"/>
        </w:tblCellMar>
        <w:tblLook w:val="04A0" w:firstRow="1" w:lastRow="0" w:firstColumn="1" w:lastColumn="0" w:noHBand="0" w:noVBand="1"/>
      </w:tblPr>
      <w:tblGrid>
        <w:gridCol w:w="2894"/>
        <w:gridCol w:w="3359"/>
        <w:gridCol w:w="3082"/>
      </w:tblGrid>
      <w:tr w:rsidR="00000000">
        <w:trPr>
          <w:trHeight w:val="20"/>
        </w:trPr>
        <w:tc>
          <w:tcPr>
            <w:tcW w:w="1550"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Категори</w:t>
            </w:r>
            <w:r>
              <w:t>я вертолетов по взлетной массе</w:t>
            </w:r>
          </w:p>
        </w:tc>
        <w:tc>
          <w:tcPr>
            <w:tcW w:w="179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Нормативная нагрузка F</w:t>
            </w:r>
            <w:r>
              <w:rPr>
                <w:vertAlign w:val="subscript"/>
              </w:rPr>
              <w:t>n</w:t>
            </w:r>
            <w:r>
              <w:t>, на основную (условную) опору, кН</w:t>
            </w:r>
          </w:p>
        </w:tc>
        <w:tc>
          <w:tcPr>
            <w:tcW w:w="165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Внутреннее давление воздуха в пневматиках колес Р</w:t>
            </w:r>
            <w:r>
              <w:rPr>
                <w:vertAlign w:val="subscript"/>
              </w:rPr>
              <w:t>а</w:t>
            </w:r>
            <w:r>
              <w:t>, МПа</w:t>
            </w:r>
          </w:p>
        </w:tc>
      </w:tr>
      <w:tr w:rsidR="00000000">
        <w:trPr>
          <w:trHeight w:val="20"/>
        </w:trPr>
        <w:tc>
          <w:tcPr>
            <w:tcW w:w="155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Тяжелые</w:t>
            </w:r>
          </w:p>
        </w:tc>
        <w:tc>
          <w:tcPr>
            <w:tcW w:w="17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170</w:t>
            </w:r>
          </w:p>
        </w:tc>
        <w:tc>
          <w:tcPr>
            <w:tcW w:w="16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0,7</w:t>
            </w:r>
          </w:p>
        </w:tc>
      </w:tr>
      <w:tr w:rsidR="00000000">
        <w:trPr>
          <w:trHeight w:val="20"/>
        </w:trPr>
        <w:tc>
          <w:tcPr>
            <w:tcW w:w="155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Средние</w:t>
            </w:r>
          </w:p>
        </w:tc>
        <w:tc>
          <w:tcPr>
            <w:tcW w:w="17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60</w:t>
            </w:r>
          </w:p>
        </w:tc>
        <w:tc>
          <w:tcPr>
            <w:tcW w:w="16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0,6</w:t>
            </w:r>
          </w:p>
        </w:tc>
      </w:tr>
      <w:tr w:rsidR="00000000">
        <w:trPr>
          <w:trHeight w:val="20"/>
        </w:trPr>
        <w:tc>
          <w:tcPr>
            <w:tcW w:w="155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Легкие</w:t>
            </w:r>
          </w:p>
        </w:tc>
        <w:tc>
          <w:tcPr>
            <w:tcW w:w="17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20</w:t>
            </w:r>
          </w:p>
        </w:tc>
        <w:tc>
          <w:tcPr>
            <w:tcW w:w="16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0,4</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 xml:space="preserve">ПРИМЕЧАНИЕ 1. Основная опора - одноколесная. </w:t>
            </w:r>
          </w:p>
          <w:p w:rsidR="00000000" w:rsidRDefault="00204CA5">
            <w:pPr>
              <w:jc w:val="both"/>
            </w:pPr>
            <w:r>
              <w:t>ПРИМЕЧАНИЕ 2. При назначении конструктивных требований к вертодромам и их элементам нагрузки тяжелых вертолетов (со взлетной массой св. 15 т) приравниваются к III категории нормативной нагрузки, средних (от 5 д</w:t>
            </w:r>
            <w:r>
              <w:t>о 15 т) - к V категории, легких (менее 5 т) - к VI категории.</w:t>
            </w:r>
          </w:p>
        </w:tc>
      </w:tr>
    </w:tbl>
    <w:p w:rsidR="00000000" w:rsidRDefault="00204CA5">
      <w:pPr>
        <w:ind w:firstLine="426"/>
        <w:jc w:val="both"/>
      </w:pPr>
      <w:r>
        <w:rPr>
          <w:b/>
          <w:bCs/>
        </w:rPr>
        <w:t> </w:t>
      </w:r>
    </w:p>
    <w:p w:rsidR="00000000" w:rsidRDefault="00204CA5">
      <w:pPr>
        <w:ind w:firstLine="426"/>
        <w:jc w:val="center"/>
      </w:pPr>
      <w:r>
        <w:rPr>
          <w:b/>
          <w:bCs/>
        </w:rPr>
        <w:t>Таблица 27 - Определение коэффициентов динамичности и разгрузки</w:t>
      </w:r>
    </w:p>
    <w:p w:rsidR="00000000" w:rsidRDefault="00204CA5">
      <w:pPr>
        <w:ind w:firstLine="426"/>
        <w:jc w:val="both"/>
      </w:pPr>
      <w:r>
        <w:t> </w:t>
      </w:r>
    </w:p>
    <w:tbl>
      <w:tblPr>
        <w:tblW w:w="5000" w:type="pct"/>
        <w:tblCellMar>
          <w:left w:w="0" w:type="dxa"/>
          <w:right w:w="0" w:type="dxa"/>
        </w:tblCellMar>
        <w:tblLook w:val="04A0" w:firstRow="1" w:lastRow="0" w:firstColumn="1" w:lastColumn="0" w:noHBand="0" w:noVBand="1"/>
      </w:tblPr>
      <w:tblGrid>
        <w:gridCol w:w="1662"/>
        <w:gridCol w:w="1566"/>
        <w:gridCol w:w="2147"/>
        <w:gridCol w:w="1880"/>
        <w:gridCol w:w="2080"/>
      </w:tblGrid>
      <w:tr w:rsidR="00000000">
        <w:trPr>
          <w:trHeight w:val="20"/>
        </w:trPr>
        <w:tc>
          <w:tcPr>
            <w:tcW w:w="890"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Группа участков аэродромных покрытий</w:t>
            </w:r>
          </w:p>
        </w:tc>
        <w:tc>
          <w:tcPr>
            <w:tcW w:w="839"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Коэффициент разгрузки γ</w:t>
            </w:r>
            <w:r>
              <w:rPr>
                <w:vertAlign w:val="subscript"/>
              </w:rPr>
              <w:t>f</w:t>
            </w:r>
          </w:p>
        </w:tc>
        <w:tc>
          <w:tcPr>
            <w:tcW w:w="3271"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Коэффициент динамичности k</w:t>
            </w:r>
            <w:r>
              <w:rPr>
                <w:vertAlign w:val="subscript"/>
              </w:rPr>
              <w:t xml:space="preserve">d </w:t>
            </w:r>
            <w:r>
              <w:t>при внутреннем давлении воздуха в пневматиках колес, МПа</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204CA5">
            <w:pPr>
              <w:autoSpaceDE/>
              <w:autoSpaceDN/>
            </w:pPr>
          </w:p>
        </w:tc>
        <w:tc>
          <w:tcPr>
            <w:tcW w:w="0" w:type="auto"/>
            <w:vMerge/>
            <w:tcBorders>
              <w:top w:val="single" w:sz="8" w:space="0" w:color="auto"/>
              <w:left w:val="nil"/>
              <w:bottom w:val="single" w:sz="8" w:space="0" w:color="auto"/>
              <w:right w:val="single" w:sz="8" w:space="0" w:color="auto"/>
            </w:tcBorders>
            <w:vAlign w:val="center"/>
            <w:hideMark/>
          </w:tcPr>
          <w:p w:rsidR="00000000" w:rsidRDefault="00204CA5">
            <w:pPr>
              <w:autoSpaceDE/>
              <w:autoSpaceDN/>
            </w:pPr>
          </w:p>
        </w:tc>
        <w:tc>
          <w:tcPr>
            <w:tcW w:w="11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 1,0 и менее</w:t>
            </w:r>
          </w:p>
        </w:tc>
        <w:tc>
          <w:tcPr>
            <w:tcW w:w="10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свыше 1,0 до 1,5</w:t>
            </w:r>
          </w:p>
        </w:tc>
        <w:tc>
          <w:tcPr>
            <w:tcW w:w="11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свыше 1,5</w:t>
            </w:r>
          </w:p>
        </w:tc>
      </w:tr>
      <w:tr w:rsidR="00000000">
        <w:trPr>
          <w:trHeight w:val="20"/>
        </w:trPr>
        <w:tc>
          <w:tcPr>
            <w:tcW w:w="89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 xml:space="preserve">А </w:t>
            </w:r>
          </w:p>
        </w:tc>
        <w:tc>
          <w:tcPr>
            <w:tcW w:w="8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 xml:space="preserve">1 </w:t>
            </w:r>
          </w:p>
        </w:tc>
        <w:tc>
          <w:tcPr>
            <w:tcW w:w="11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1,2</w:t>
            </w:r>
          </w:p>
        </w:tc>
        <w:tc>
          <w:tcPr>
            <w:tcW w:w="10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 xml:space="preserve">1,25 </w:t>
            </w:r>
          </w:p>
        </w:tc>
        <w:tc>
          <w:tcPr>
            <w:tcW w:w="11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 xml:space="preserve">1,3 </w:t>
            </w:r>
          </w:p>
        </w:tc>
      </w:tr>
      <w:tr w:rsidR="00000000">
        <w:trPr>
          <w:trHeight w:val="20"/>
        </w:trPr>
        <w:tc>
          <w:tcPr>
            <w:tcW w:w="89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Б</w:t>
            </w:r>
          </w:p>
        </w:tc>
        <w:tc>
          <w:tcPr>
            <w:tcW w:w="8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w:t>
            </w:r>
          </w:p>
        </w:tc>
        <w:tc>
          <w:tcPr>
            <w:tcW w:w="11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1,1</w:t>
            </w:r>
          </w:p>
        </w:tc>
        <w:tc>
          <w:tcPr>
            <w:tcW w:w="10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1,15</w:t>
            </w:r>
          </w:p>
        </w:tc>
        <w:tc>
          <w:tcPr>
            <w:tcW w:w="11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1,2</w:t>
            </w:r>
          </w:p>
        </w:tc>
      </w:tr>
      <w:tr w:rsidR="00000000">
        <w:trPr>
          <w:trHeight w:val="20"/>
        </w:trPr>
        <w:tc>
          <w:tcPr>
            <w:tcW w:w="89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В и Г</w:t>
            </w:r>
          </w:p>
        </w:tc>
        <w:tc>
          <w:tcPr>
            <w:tcW w:w="8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0,85</w:t>
            </w:r>
          </w:p>
        </w:tc>
        <w:tc>
          <w:tcPr>
            <w:tcW w:w="11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1,1</w:t>
            </w:r>
          </w:p>
        </w:tc>
        <w:tc>
          <w:tcPr>
            <w:tcW w:w="10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1,1</w:t>
            </w:r>
          </w:p>
        </w:tc>
        <w:tc>
          <w:tcPr>
            <w:tcW w:w="11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1,1</w:t>
            </w:r>
          </w:p>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 xml:space="preserve">ПРИМЕЧАНИЕ 1. При расчете нежестких покрытий для всех участков и давлений воздуха в пневматиках колес коэффициент динамичности принимают равным 1,1. </w:t>
            </w:r>
          </w:p>
          <w:p w:rsidR="00000000" w:rsidRDefault="00204CA5">
            <w:pPr>
              <w:jc w:val="both"/>
            </w:pPr>
            <w:r>
              <w:t>ПРИМЕЧАНИЕ 2. Для искусственных покрытий боковых полос безопасности, обочин и укрепляемых участков, примык</w:t>
            </w:r>
            <w:r>
              <w:t>ающих к торцам ИВПП, коэффициенты динамичности и разгрузки принимают равным 1.</w:t>
            </w:r>
          </w:p>
        </w:tc>
      </w:tr>
    </w:tbl>
    <w:p w:rsidR="00000000" w:rsidRDefault="00204CA5">
      <w:pPr>
        <w:ind w:firstLine="426"/>
        <w:jc w:val="both"/>
      </w:pPr>
      <w:r>
        <w:t> </w:t>
      </w:r>
    </w:p>
    <w:p w:rsidR="00000000" w:rsidRDefault="00204CA5">
      <w:pPr>
        <w:ind w:firstLine="426"/>
        <w:jc w:val="both"/>
      </w:pPr>
      <w:r>
        <w:lastRenderedPageBreak/>
        <w:t>Толщину покрытий боковых полос безопасности, отмосток и укрепляемых участков, примыкающих к торцам ИВПП, следует рассчитывать как для участков группы Г с учетом примечания 3 к таблице 15, но принимать не менее минимально допускаемых значений для материалов</w:t>
      </w:r>
      <w:r>
        <w:t xml:space="preserve"> конструктивных слоев.</w:t>
      </w:r>
    </w:p>
    <w:p w:rsidR="00000000" w:rsidRDefault="00204CA5">
      <w:pPr>
        <w:ind w:firstLine="426"/>
        <w:jc w:val="both"/>
      </w:pPr>
      <w:r>
        <w:t>Приведенные на рисунке 3 схемы допускается уточнять в зависимости от назначения и ведомственной принадлежности аэродромов, при этом участки покрытий, предназначенных для систематического руления воздушных судов (перроны и др.), следует относить к группе А.</w:t>
      </w:r>
    </w:p>
    <w:p w:rsidR="00000000" w:rsidRDefault="00204CA5">
      <w:pPr>
        <w:ind w:firstLine="426"/>
        <w:jc w:val="both"/>
      </w:pPr>
      <w:r>
        <w:t>5.1.22. При расчете усиления многослойной конструкции допускается использовать в качестве расчетной модель упругого многослойного полупространства ограниченной мощности.</w:t>
      </w:r>
    </w:p>
    <w:p w:rsidR="00000000" w:rsidRDefault="00204CA5">
      <w:pPr>
        <w:ind w:firstLine="426"/>
        <w:jc w:val="both"/>
      </w:pPr>
      <w:r>
        <w:t>5.1.23. Расстояния между деформационными швами сжатия (длина плит) не должны превышат</w:t>
      </w:r>
      <w:r>
        <w:t>ь, м, для монолитных покрытий:</w:t>
      </w:r>
    </w:p>
    <w:p w:rsidR="00000000" w:rsidRDefault="00204CA5">
      <w:pPr>
        <w:ind w:firstLine="426"/>
        <w:jc w:val="both"/>
      </w:pPr>
      <w:r>
        <w:rPr>
          <w:b/>
          <w:bCs/>
        </w:rPr>
        <w:t> </w:t>
      </w:r>
    </w:p>
    <w:p w:rsidR="00000000" w:rsidRDefault="00204CA5">
      <w:pPr>
        <w:ind w:firstLine="426"/>
        <w:jc w:val="center"/>
      </w:pPr>
      <w:r>
        <w:rPr>
          <w:b/>
          <w:bCs/>
        </w:rPr>
        <w:t xml:space="preserve">Рисунок 3 - Схемы деления покрытий аэродрома на группы участков </w:t>
      </w:r>
    </w:p>
    <w:p w:rsidR="00000000" w:rsidRDefault="00204CA5">
      <w:pPr>
        <w:ind w:firstLine="426"/>
        <w:jc w:val="center"/>
      </w:pPr>
      <w:r>
        <w:rPr>
          <w:b/>
          <w:bCs/>
        </w:rPr>
        <w:t> </w:t>
      </w:r>
    </w:p>
    <w:p w:rsidR="00000000" w:rsidRDefault="00204CA5">
      <w:pPr>
        <w:ind w:firstLine="426"/>
        <w:jc w:val="center"/>
      </w:pPr>
      <w:r>
        <w:rPr>
          <w:noProof/>
        </w:rPr>
        <w:drawing>
          <wp:inline distT="0" distB="0" distL="0" distR="0">
            <wp:extent cx="6086475" cy="160972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5" r:link="rId96">
                      <a:extLst>
                        <a:ext uri="{28A0092B-C50C-407E-A947-70E740481C1C}">
                          <a14:useLocalDpi xmlns:a14="http://schemas.microsoft.com/office/drawing/2010/main" val="0"/>
                        </a:ext>
                      </a:extLst>
                    </a:blip>
                    <a:srcRect/>
                    <a:stretch>
                      <a:fillRect/>
                    </a:stretch>
                  </pic:blipFill>
                  <pic:spPr bwMode="auto">
                    <a:xfrm>
                      <a:off x="0" y="0"/>
                      <a:ext cx="6086475" cy="1609725"/>
                    </a:xfrm>
                    <a:prstGeom prst="rect">
                      <a:avLst/>
                    </a:prstGeom>
                    <a:noFill/>
                    <a:ln>
                      <a:noFill/>
                    </a:ln>
                  </pic:spPr>
                </pic:pic>
              </a:graphicData>
            </a:graphic>
          </wp:inline>
        </w:drawing>
      </w:r>
    </w:p>
    <w:p w:rsidR="00000000" w:rsidRDefault="00204CA5">
      <w:pPr>
        <w:ind w:firstLine="426"/>
        <w:jc w:val="center"/>
      </w:pPr>
      <w:r>
        <w:t> </w:t>
      </w:r>
    </w:p>
    <w:p w:rsidR="00000000" w:rsidRDefault="00204CA5">
      <w:pPr>
        <w:ind w:firstLine="426"/>
        <w:jc w:val="both"/>
      </w:pPr>
      <w:r>
        <w:t>схема 1 - для аэродромов, на которых руление воздушных судов осуществляется по магистральной РД;</w:t>
      </w:r>
    </w:p>
    <w:p w:rsidR="00000000" w:rsidRDefault="00204CA5">
      <w:pPr>
        <w:ind w:firstLine="426"/>
        <w:jc w:val="both"/>
      </w:pPr>
      <w:r>
        <w:t>схема 2 - для аэродромов, на которых руление осуществляется по ИВПП;</w:t>
      </w:r>
    </w:p>
    <w:p w:rsidR="00000000" w:rsidRDefault="00204CA5">
      <w:pPr>
        <w:ind w:firstLine="426"/>
        <w:jc w:val="both"/>
      </w:pPr>
      <w:r>
        <w:t>А - магистральные РД; концевые участки ИВПП; средняя по ширине часть ИВПП, по ко</w:t>
      </w:r>
      <w:r>
        <w:t xml:space="preserve">торой осуществляется систематическое руление воздушных судов; </w:t>
      </w:r>
    </w:p>
    <w:p w:rsidR="00000000" w:rsidRDefault="00204CA5">
      <w:pPr>
        <w:ind w:firstLine="426"/>
        <w:jc w:val="both"/>
      </w:pPr>
      <w:r>
        <w:t>Б - участки ИВПП, запроектированной по схеме 1, примыкающие к концевым ее участкам; краевые по ширине участки в средней части ИВПП, запроектированной по схеме 2; вспомогательные и соединительны</w:t>
      </w:r>
      <w:r>
        <w:t xml:space="preserve">е РД; MC, перроны и другие аналогичные площадки для стоянки воздушных судов; </w:t>
      </w:r>
    </w:p>
    <w:p w:rsidR="00000000" w:rsidRDefault="00204CA5">
      <w:pPr>
        <w:ind w:firstLine="426"/>
        <w:jc w:val="both"/>
      </w:pPr>
      <w:r>
        <w:t xml:space="preserve">В - средняя часть ИВПП, запроектированной по схеме 7; </w:t>
      </w:r>
    </w:p>
    <w:p w:rsidR="00000000" w:rsidRDefault="00204CA5">
      <w:pPr>
        <w:ind w:firstLine="426"/>
        <w:jc w:val="both"/>
      </w:pPr>
      <w:r>
        <w:t>Г - краевые по ширине участки в средней части ИВПП, запроектированной по схеме 1, за исключением примыкающих к соединительн</w:t>
      </w:r>
      <w:r>
        <w:t>ым РД</w:t>
      </w:r>
    </w:p>
    <w:p w:rsidR="00000000" w:rsidRDefault="00204CA5">
      <w:pPr>
        <w:ind w:firstLine="426"/>
        <w:jc w:val="center"/>
      </w:pPr>
      <w:r>
        <w:t> </w:t>
      </w:r>
    </w:p>
    <w:tbl>
      <w:tblPr>
        <w:tblW w:w="0" w:type="auto"/>
        <w:tblCellMar>
          <w:left w:w="0" w:type="dxa"/>
          <w:right w:w="0" w:type="dxa"/>
        </w:tblCellMar>
        <w:tblLook w:val="04A0" w:firstRow="1" w:lastRow="0" w:firstColumn="1" w:lastColumn="0" w:noHBand="0" w:noVBand="1"/>
      </w:tblPr>
      <w:tblGrid>
        <w:gridCol w:w="5234"/>
        <w:gridCol w:w="4121"/>
      </w:tblGrid>
      <w:tr w:rsidR="00000000">
        <w:trPr>
          <w:trHeight w:val="20"/>
        </w:trPr>
        <w:tc>
          <w:tcPr>
            <w:tcW w:w="6663" w:type="dxa"/>
            <w:tcMar>
              <w:top w:w="0" w:type="dxa"/>
              <w:left w:w="40" w:type="dxa"/>
              <w:bottom w:w="0" w:type="dxa"/>
              <w:right w:w="40" w:type="dxa"/>
            </w:tcMar>
            <w:hideMark/>
          </w:tcPr>
          <w:p w:rsidR="00000000" w:rsidRDefault="00204CA5">
            <w:pPr>
              <w:ind w:firstLine="386"/>
              <w:jc w:val="both"/>
            </w:pPr>
            <w:r>
              <w:t>бетонных толщиной менее 30 см</w:t>
            </w:r>
          </w:p>
        </w:tc>
        <w:tc>
          <w:tcPr>
            <w:tcW w:w="5386" w:type="dxa"/>
            <w:tcMar>
              <w:top w:w="0" w:type="dxa"/>
              <w:left w:w="40" w:type="dxa"/>
              <w:bottom w:w="0" w:type="dxa"/>
              <w:right w:w="40" w:type="dxa"/>
            </w:tcMar>
            <w:hideMark/>
          </w:tcPr>
          <w:p w:rsidR="00000000" w:rsidRDefault="00204CA5">
            <w:pPr>
              <w:jc w:val="both"/>
            </w:pPr>
            <w:r>
              <w:t>25-кратной толщины слоя</w:t>
            </w:r>
          </w:p>
        </w:tc>
      </w:tr>
      <w:tr w:rsidR="00000000">
        <w:trPr>
          <w:trHeight w:val="20"/>
        </w:trPr>
        <w:tc>
          <w:tcPr>
            <w:tcW w:w="6663" w:type="dxa"/>
            <w:tcMar>
              <w:top w:w="0" w:type="dxa"/>
              <w:left w:w="40" w:type="dxa"/>
              <w:bottom w:w="0" w:type="dxa"/>
              <w:right w:w="40" w:type="dxa"/>
            </w:tcMar>
            <w:hideMark/>
          </w:tcPr>
          <w:p w:rsidR="00000000" w:rsidRDefault="00204CA5">
            <w:pPr>
              <w:ind w:firstLine="386"/>
              <w:jc w:val="both"/>
            </w:pPr>
            <w:r>
              <w:t> </w:t>
            </w:r>
          </w:p>
        </w:tc>
        <w:tc>
          <w:tcPr>
            <w:tcW w:w="5386" w:type="dxa"/>
            <w:tcMar>
              <w:top w:w="0" w:type="dxa"/>
              <w:left w:w="40" w:type="dxa"/>
              <w:bottom w:w="0" w:type="dxa"/>
              <w:right w:w="40" w:type="dxa"/>
            </w:tcMar>
            <w:hideMark/>
          </w:tcPr>
          <w:p w:rsidR="00000000" w:rsidRDefault="00204CA5">
            <w:pPr>
              <w:jc w:val="both"/>
            </w:pPr>
            <w:r>
              <w:t>(допускается округление до целых метров)</w:t>
            </w:r>
          </w:p>
        </w:tc>
      </w:tr>
      <w:tr w:rsidR="00000000">
        <w:trPr>
          <w:trHeight w:val="20"/>
        </w:trPr>
        <w:tc>
          <w:tcPr>
            <w:tcW w:w="6663" w:type="dxa"/>
            <w:tcMar>
              <w:top w:w="0" w:type="dxa"/>
              <w:left w:w="40" w:type="dxa"/>
              <w:bottom w:w="0" w:type="dxa"/>
              <w:right w:w="40" w:type="dxa"/>
            </w:tcMar>
            <w:hideMark/>
          </w:tcPr>
          <w:p w:rsidR="00000000" w:rsidRDefault="00204CA5">
            <w:pPr>
              <w:ind w:firstLine="386"/>
              <w:jc w:val="both"/>
            </w:pPr>
            <w:r>
              <w:t>бетонных толщиной 30 см и более</w:t>
            </w:r>
          </w:p>
        </w:tc>
        <w:tc>
          <w:tcPr>
            <w:tcW w:w="5386" w:type="dxa"/>
            <w:tcMar>
              <w:top w:w="0" w:type="dxa"/>
              <w:left w:w="40" w:type="dxa"/>
              <w:bottom w:w="0" w:type="dxa"/>
              <w:right w:w="40" w:type="dxa"/>
            </w:tcMar>
            <w:hideMark/>
          </w:tcPr>
          <w:p w:rsidR="00000000" w:rsidRDefault="00204CA5">
            <w:pPr>
              <w:jc w:val="both"/>
            </w:pPr>
            <w:r>
              <w:t>7,5</w:t>
            </w:r>
          </w:p>
        </w:tc>
      </w:tr>
      <w:tr w:rsidR="00000000">
        <w:trPr>
          <w:trHeight w:val="20"/>
        </w:trPr>
        <w:tc>
          <w:tcPr>
            <w:tcW w:w="6663" w:type="dxa"/>
            <w:tcMar>
              <w:top w:w="0" w:type="dxa"/>
              <w:left w:w="40" w:type="dxa"/>
              <w:bottom w:w="0" w:type="dxa"/>
              <w:right w:w="40" w:type="dxa"/>
            </w:tcMar>
            <w:hideMark/>
          </w:tcPr>
          <w:p w:rsidR="00000000" w:rsidRDefault="00204CA5">
            <w:pPr>
              <w:ind w:firstLine="386"/>
              <w:jc w:val="both"/>
            </w:pPr>
            <w:r>
              <w:t>железобетонных с арматурой в одном уровне</w:t>
            </w:r>
          </w:p>
        </w:tc>
        <w:tc>
          <w:tcPr>
            <w:tcW w:w="5386" w:type="dxa"/>
            <w:tcMar>
              <w:top w:w="0" w:type="dxa"/>
              <w:left w:w="40" w:type="dxa"/>
              <w:bottom w:w="0" w:type="dxa"/>
              <w:right w:w="40" w:type="dxa"/>
            </w:tcMar>
            <w:hideMark/>
          </w:tcPr>
          <w:p w:rsidR="00000000" w:rsidRDefault="00204CA5">
            <w:pPr>
              <w:jc w:val="both"/>
            </w:pPr>
            <w:r>
              <w:t>7,5</w:t>
            </w:r>
          </w:p>
        </w:tc>
      </w:tr>
      <w:tr w:rsidR="00000000">
        <w:trPr>
          <w:trHeight w:val="20"/>
        </w:trPr>
        <w:tc>
          <w:tcPr>
            <w:tcW w:w="6663" w:type="dxa"/>
            <w:tcMar>
              <w:top w:w="0" w:type="dxa"/>
              <w:left w:w="40" w:type="dxa"/>
              <w:bottom w:w="0" w:type="dxa"/>
              <w:right w:w="40" w:type="dxa"/>
            </w:tcMar>
            <w:hideMark/>
          </w:tcPr>
          <w:p w:rsidR="00000000" w:rsidRDefault="00204CA5">
            <w:pPr>
              <w:ind w:firstLine="386"/>
              <w:jc w:val="both"/>
            </w:pPr>
            <w:r>
              <w:t>железобетонных с арматурой в двух уровнях</w:t>
            </w:r>
          </w:p>
        </w:tc>
        <w:tc>
          <w:tcPr>
            <w:tcW w:w="5386" w:type="dxa"/>
            <w:tcMar>
              <w:top w:w="0" w:type="dxa"/>
              <w:left w:w="40" w:type="dxa"/>
              <w:bottom w:w="0" w:type="dxa"/>
              <w:right w:w="40" w:type="dxa"/>
            </w:tcMar>
            <w:hideMark/>
          </w:tcPr>
          <w:p w:rsidR="00000000" w:rsidRDefault="00204CA5">
            <w:pPr>
              <w:jc w:val="both"/>
            </w:pPr>
            <w:r>
              <w:t>20</w:t>
            </w:r>
          </w:p>
        </w:tc>
      </w:tr>
      <w:tr w:rsidR="00000000">
        <w:trPr>
          <w:trHeight w:val="20"/>
        </w:trPr>
        <w:tc>
          <w:tcPr>
            <w:tcW w:w="12049" w:type="dxa"/>
            <w:gridSpan w:val="2"/>
            <w:tcMar>
              <w:top w:w="0" w:type="dxa"/>
              <w:left w:w="40" w:type="dxa"/>
              <w:bottom w:w="0" w:type="dxa"/>
              <w:right w:w="40" w:type="dxa"/>
            </w:tcMar>
            <w:hideMark/>
          </w:tcPr>
          <w:p w:rsidR="00000000" w:rsidRDefault="00204CA5">
            <w:pPr>
              <w:ind w:firstLine="386"/>
              <w:jc w:val="both"/>
            </w:pPr>
            <w:r>
              <w:t>армобетонных при годовой амплитуде среднемесячных температур, °С:</w:t>
            </w:r>
          </w:p>
        </w:tc>
      </w:tr>
      <w:tr w:rsidR="00000000">
        <w:trPr>
          <w:trHeight w:val="20"/>
        </w:trPr>
        <w:tc>
          <w:tcPr>
            <w:tcW w:w="6663" w:type="dxa"/>
            <w:tcMar>
              <w:top w:w="0" w:type="dxa"/>
              <w:left w:w="40" w:type="dxa"/>
              <w:bottom w:w="0" w:type="dxa"/>
              <w:right w:w="40" w:type="dxa"/>
            </w:tcMar>
            <w:hideMark/>
          </w:tcPr>
          <w:p w:rsidR="00000000" w:rsidRDefault="00204CA5">
            <w:pPr>
              <w:ind w:firstLine="386"/>
              <w:jc w:val="both"/>
            </w:pPr>
            <w:r>
              <w:t>45 и выше</w:t>
            </w:r>
          </w:p>
        </w:tc>
        <w:tc>
          <w:tcPr>
            <w:tcW w:w="5386" w:type="dxa"/>
            <w:tcMar>
              <w:top w:w="0" w:type="dxa"/>
              <w:left w:w="40" w:type="dxa"/>
              <w:bottom w:w="0" w:type="dxa"/>
              <w:right w:w="40" w:type="dxa"/>
            </w:tcMar>
            <w:hideMark/>
          </w:tcPr>
          <w:p w:rsidR="00000000" w:rsidRDefault="00204CA5">
            <w:pPr>
              <w:jc w:val="both"/>
            </w:pPr>
            <w:r>
              <w:t>10</w:t>
            </w:r>
          </w:p>
        </w:tc>
      </w:tr>
      <w:tr w:rsidR="00000000">
        <w:trPr>
          <w:trHeight w:val="20"/>
        </w:trPr>
        <w:tc>
          <w:tcPr>
            <w:tcW w:w="6663" w:type="dxa"/>
            <w:tcMar>
              <w:top w:w="0" w:type="dxa"/>
              <w:left w:w="40" w:type="dxa"/>
              <w:bottom w:w="0" w:type="dxa"/>
              <w:right w:w="40" w:type="dxa"/>
            </w:tcMar>
            <w:hideMark/>
          </w:tcPr>
          <w:p w:rsidR="00000000" w:rsidRDefault="00204CA5">
            <w:pPr>
              <w:ind w:firstLine="386"/>
              <w:jc w:val="both"/>
            </w:pPr>
            <w:r>
              <w:t>менее 45</w:t>
            </w:r>
          </w:p>
        </w:tc>
        <w:tc>
          <w:tcPr>
            <w:tcW w:w="5386" w:type="dxa"/>
            <w:tcMar>
              <w:top w:w="0" w:type="dxa"/>
              <w:left w:w="40" w:type="dxa"/>
              <w:bottom w:w="0" w:type="dxa"/>
              <w:right w:w="40" w:type="dxa"/>
            </w:tcMar>
            <w:hideMark/>
          </w:tcPr>
          <w:p w:rsidR="00000000" w:rsidRDefault="00204CA5">
            <w:pPr>
              <w:jc w:val="both"/>
            </w:pPr>
            <w:r>
              <w:t>15</w:t>
            </w:r>
          </w:p>
        </w:tc>
      </w:tr>
    </w:tbl>
    <w:p w:rsidR="00000000" w:rsidRDefault="00204CA5">
      <w:pPr>
        <w:ind w:firstLine="426"/>
        <w:jc w:val="both"/>
      </w:pPr>
      <w:r>
        <w:t> </w:t>
      </w:r>
    </w:p>
    <w:p w:rsidR="00000000" w:rsidRDefault="00204CA5">
      <w:pPr>
        <w:ind w:firstLine="426"/>
        <w:jc w:val="both"/>
      </w:pPr>
      <w:r>
        <w:t>ПРИМЕЧАНИЕ. Годовую амплитуду среднемесячных температур вычисляют как разницу средних температур воздуха наиболее жаркого и наиболее холодного месяцев, определяемых в соответствии с требованиями СНиП РК 2.04.01.</w:t>
      </w:r>
    </w:p>
    <w:p w:rsidR="00000000" w:rsidRDefault="00204CA5">
      <w:pPr>
        <w:ind w:firstLine="426"/>
        <w:jc w:val="both"/>
      </w:pPr>
      <w:r>
        <w:lastRenderedPageBreak/>
        <w:t>5.1.24. В районах со сложными природными усл</w:t>
      </w:r>
      <w:r>
        <w:t>овиями расстояния между деформационными швами сжатия для армобетонных и железобетонных покрытий не должны превышать 10 м.</w:t>
      </w:r>
    </w:p>
    <w:p w:rsidR="00000000" w:rsidRDefault="00204CA5">
      <w:pPr>
        <w:ind w:firstLine="426"/>
        <w:jc w:val="both"/>
      </w:pPr>
      <w:r>
        <w:t>5.1.25. Расстояния, м, между поперечными деформационными швами, а также между продольными деформационными швами сборных покрытий на пе</w:t>
      </w:r>
      <w:r>
        <w:t>рронах, MC и площадках специального назначения не должны превышать при годовой амплитуде среднемесячных температур, °С:</w:t>
      </w:r>
    </w:p>
    <w:p w:rsidR="00000000" w:rsidRDefault="00204CA5">
      <w:pPr>
        <w:ind w:firstLine="426"/>
        <w:jc w:val="both"/>
      </w:pPr>
      <w:r>
        <w:t>св. 45................................................12</w:t>
      </w:r>
    </w:p>
    <w:p w:rsidR="00000000" w:rsidRDefault="00204CA5">
      <w:pPr>
        <w:ind w:firstLine="426"/>
        <w:jc w:val="both"/>
      </w:pPr>
      <w:r>
        <w:t>от 30 до 45.......................................18</w:t>
      </w:r>
    </w:p>
    <w:p w:rsidR="00000000" w:rsidRDefault="00204CA5">
      <w:pPr>
        <w:ind w:firstLine="426"/>
        <w:jc w:val="both"/>
      </w:pPr>
      <w:r>
        <w:t>менее 30..................</w:t>
      </w:r>
      <w:r>
        <w:t>.........................24</w:t>
      </w:r>
    </w:p>
    <w:p w:rsidR="00000000" w:rsidRDefault="00204CA5">
      <w:pPr>
        <w:ind w:firstLine="426"/>
        <w:jc w:val="both"/>
      </w:pPr>
      <w:r>
        <w:t>5.1.26. Продольные деформационные швы в сборных покрытиях ИВПП и РД не устраиваются.</w:t>
      </w:r>
    </w:p>
    <w:p w:rsidR="00000000" w:rsidRDefault="00204CA5">
      <w:pPr>
        <w:ind w:firstLine="426"/>
        <w:jc w:val="both"/>
      </w:pPr>
      <w:r>
        <w:t>5.1.27. Расстояние между деформационными швами в нижнем бетонном слое двухслойных покрытий не должно превышать 10 м.</w:t>
      </w:r>
    </w:p>
    <w:p w:rsidR="00000000" w:rsidRDefault="00204CA5">
      <w:pPr>
        <w:ind w:firstLine="426"/>
        <w:jc w:val="both"/>
      </w:pPr>
      <w:r>
        <w:t>5.1.28. В основаниях керам</w:t>
      </w:r>
      <w:r>
        <w:t>зитобетона, песчаного (мелкозернистого) бетона, а также шлакобетона следует устраивать швы сжатия, расстояние между которыми должно быть не более 15 м. Швы в основаниях должны совмещаться со швами покрытий.</w:t>
      </w:r>
    </w:p>
    <w:p w:rsidR="00000000" w:rsidRDefault="00204CA5">
      <w:pPr>
        <w:ind w:firstLine="426"/>
        <w:jc w:val="both"/>
      </w:pPr>
      <w:r>
        <w:t>ПРИМЕЧАНИЕ. Если предусматривается перерыв в стро</w:t>
      </w:r>
      <w:r>
        <w:t xml:space="preserve">ительных работах на зимний период, расстояния между деформационными швами в нижних слоях двухслойных покрытий и основаниях следует принимать как для бетонных покрытий в соответствии с требованиями </w:t>
      </w:r>
      <w:hyperlink r:id="rId97" w:anchor="sub_id=50123" w:history="1">
        <w:r>
          <w:rPr>
            <w:rStyle w:val="a3"/>
          </w:rPr>
          <w:t>5.1.23</w:t>
        </w:r>
      </w:hyperlink>
      <w:r>
        <w:t>.</w:t>
      </w:r>
    </w:p>
    <w:p w:rsidR="00000000" w:rsidRDefault="00204CA5">
      <w:pPr>
        <w:ind w:firstLine="426"/>
        <w:jc w:val="both"/>
      </w:pPr>
      <w:r>
        <w:t>5.1.29. Расстояния между швами нежестких покрытий устанавливаются в зависимости от климатических условий и в соответствии с намеченной технологией производства строительных работ и принимают по таблице 28.</w:t>
      </w:r>
    </w:p>
    <w:p w:rsidR="00000000" w:rsidRDefault="00204CA5">
      <w:pPr>
        <w:ind w:firstLine="426"/>
        <w:jc w:val="both"/>
      </w:pPr>
      <w:r>
        <w:t>5.1.30. При усилен</w:t>
      </w:r>
      <w:r>
        <w:t>ии существующих жестких покрытий асфальтобетоном нарезка деформационных швов должна осуществляться над всеми швами расширения. При отсутствии швов расширения на существующем жестком покрытии расстояние между деформационными швами (шаг нарезки швов) принима</w:t>
      </w:r>
      <w:r>
        <w:t>ть по таблице 28.</w:t>
      </w:r>
    </w:p>
    <w:p w:rsidR="00000000" w:rsidRDefault="00204CA5">
      <w:pPr>
        <w:ind w:firstLine="426"/>
        <w:jc w:val="both"/>
      </w:pPr>
      <w:r>
        <w:rPr>
          <w:b/>
          <w:bCs/>
        </w:rPr>
        <w:t> </w:t>
      </w:r>
    </w:p>
    <w:p w:rsidR="00000000" w:rsidRDefault="00204CA5">
      <w:pPr>
        <w:ind w:firstLine="426"/>
        <w:jc w:val="center"/>
      </w:pPr>
      <w:r>
        <w:rPr>
          <w:b/>
          <w:bCs/>
        </w:rPr>
        <w:t xml:space="preserve">Таблица 28 </w:t>
      </w:r>
      <w:r>
        <w:t xml:space="preserve">- </w:t>
      </w:r>
      <w:r>
        <w:rPr>
          <w:b/>
          <w:bCs/>
        </w:rPr>
        <w:t>Определение расстояний между деформационными швами</w:t>
      </w:r>
    </w:p>
    <w:p w:rsidR="00000000" w:rsidRDefault="00204CA5">
      <w:pPr>
        <w:ind w:firstLine="426"/>
        <w:jc w:val="center"/>
      </w:pPr>
      <w:r>
        <w:t> </w:t>
      </w:r>
    </w:p>
    <w:tbl>
      <w:tblPr>
        <w:tblW w:w="0" w:type="auto"/>
        <w:tblInd w:w="-2645" w:type="dxa"/>
        <w:tblCellMar>
          <w:left w:w="0" w:type="dxa"/>
          <w:right w:w="0" w:type="dxa"/>
        </w:tblCellMar>
        <w:tblLook w:val="04A0" w:firstRow="1" w:lastRow="0" w:firstColumn="1" w:lastColumn="0" w:noHBand="0" w:noVBand="1"/>
      </w:tblPr>
      <w:tblGrid>
        <w:gridCol w:w="7351"/>
        <w:gridCol w:w="4629"/>
      </w:tblGrid>
      <w:tr w:rsidR="00000000">
        <w:trPr>
          <w:trHeight w:val="20"/>
        </w:trPr>
        <w:tc>
          <w:tcPr>
            <w:tcW w:w="8224"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Среднемесячная температура воздуха наиболее холодного месяца, °С</w:t>
            </w:r>
          </w:p>
        </w:tc>
        <w:tc>
          <w:tcPr>
            <w:tcW w:w="5034"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Расстояние между деформационными швами, м</w:t>
            </w:r>
          </w:p>
        </w:tc>
      </w:tr>
      <w:tr w:rsidR="00000000">
        <w:trPr>
          <w:trHeight w:val="20"/>
        </w:trPr>
        <w:tc>
          <w:tcPr>
            <w:tcW w:w="8224"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r>
              <w:t>Минус 5 и выше</w:t>
            </w:r>
          </w:p>
        </w:tc>
        <w:tc>
          <w:tcPr>
            <w:tcW w:w="5034" w:type="dxa"/>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25-35</w:t>
            </w:r>
          </w:p>
        </w:tc>
      </w:tr>
      <w:tr w:rsidR="00000000">
        <w:trPr>
          <w:trHeight w:val="20"/>
        </w:trPr>
        <w:tc>
          <w:tcPr>
            <w:tcW w:w="8224"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r>
              <w:t>Ниже минус 5 до минус 15</w:t>
            </w:r>
          </w:p>
        </w:tc>
        <w:tc>
          <w:tcPr>
            <w:tcW w:w="5034" w:type="dxa"/>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15-25</w:t>
            </w:r>
          </w:p>
        </w:tc>
      </w:tr>
      <w:tr w:rsidR="00000000">
        <w:trPr>
          <w:trHeight w:val="20"/>
        </w:trPr>
        <w:tc>
          <w:tcPr>
            <w:tcW w:w="822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r>
              <w:t>Ниже минус 15 или число переходов температуры через 0°С более 50 раз в году</w:t>
            </w:r>
          </w:p>
        </w:tc>
        <w:tc>
          <w:tcPr>
            <w:tcW w:w="503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10-15</w:t>
            </w:r>
          </w:p>
        </w:tc>
      </w:tr>
      <w:tr w:rsidR="00000000">
        <w:trPr>
          <w:trHeight w:val="20"/>
        </w:trPr>
        <w:tc>
          <w:tcPr>
            <w:tcW w:w="13258" w:type="dxa"/>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r>
              <w:t>ПРИМЕЧАНИЕ. Расстояния между деформационными швами должны быть кратными длине плит существующего покрытия.</w:t>
            </w:r>
          </w:p>
        </w:tc>
      </w:tr>
    </w:tbl>
    <w:p w:rsidR="00000000" w:rsidRDefault="00204CA5">
      <w:pPr>
        <w:ind w:firstLine="426"/>
        <w:jc w:val="both"/>
      </w:pPr>
      <w:r>
        <w:rPr>
          <w:b/>
          <w:bCs/>
        </w:rPr>
        <w:t> </w:t>
      </w:r>
    </w:p>
    <w:p w:rsidR="00000000" w:rsidRDefault="00204CA5">
      <w:pPr>
        <w:ind w:firstLine="426"/>
        <w:jc w:val="both"/>
      </w:pPr>
      <w:r>
        <w:rPr>
          <w:b/>
          <w:bCs/>
        </w:rPr>
        <w:t>5.2 Расчет жестких аэродромных покрытий</w:t>
      </w:r>
    </w:p>
    <w:p w:rsidR="00000000" w:rsidRDefault="00204CA5">
      <w:pPr>
        <w:ind w:firstLine="426"/>
        <w:jc w:val="both"/>
      </w:pPr>
      <w:r>
        <w:t>5.2.1. При расчете жестких аэродромных покрытий по прочности и образованию трещин должно удовлетворяться условие</w:t>
      </w:r>
    </w:p>
    <w:p w:rsidR="00000000" w:rsidRDefault="00204CA5">
      <w:pPr>
        <w:ind w:firstLine="426"/>
        <w:jc w:val="both"/>
      </w:pPr>
      <w:r>
        <w:rPr>
          <w:i/>
          <w:iCs/>
        </w:rPr>
        <w:t> </w:t>
      </w:r>
    </w:p>
    <w:p w:rsidR="00000000" w:rsidRDefault="00204CA5">
      <w:pPr>
        <w:ind w:firstLine="426"/>
        <w:jc w:val="center"/>
      </w:pPr>
      <w:r>
        <w:t>m</w:t>
      </w:r>
      <w:r>
        <w:rPr>
          <w:vertAlign w:val="subscript"/>
        </w:rPr>
        <w:t>d</w:t>
      </w:r>
      <w:r>
        <w:t xml:space="preserve"> ≤ m</w:t>
      </w:r>
      <w:r>
        <w:rPr>
          <w:vertAlign w:val="subscript"/>
        </w:rPr>
        <w:t>u</w:t>
      </w:r>
      <w:r>
        <w:t>,</w:t>
      </w:r>
      <w:r>
        <w:rPr>
          <w:i/>
          <w:iCs/>
        </w:rPr>
        <w:t xml:space="preserve">      </w:t>
      </w:r>
      <w:r>
        <w:t>(7)</w:t>
      </w:r>
    </w:p>
    <w:p w:rsidR="00000000" w:rsidRDefault="00204CA5">
      <w:pPr>
        <w:ind w:firstLine="426"/>
        <w:jc w:val="both"/>
      </w:pPr>
      <w:r>
        <w:t> </w:t>
      </w:r>
    </w:p>
    <w:p w:rsidR="00000000" w:rsidRDefault="00204CA5">
      <w:pPr>
        <w:ind w:firstLine="426"/>
        <w:jc w:val="both"/>
      </w:pPr>
      <w:r>
        <w:t>где m</w:t>
      </w:r>
      <w:r>
        <w:rPr>
          <w:vertAlign w:val="subscript"/>
        </w:rPr>
        <w:t>d</w:t>
      </w:r>
      <w:r>
        <w:t xml:space="preserve"> - расчетный изгибающий момент в рассматриваемом сечении плиты покрытия, определяемый в соответствии с </w:t>
      </w:r>
      <w:hyperlink r:id="rId98" w:anchor="sub_id=50202" w:history="1">
        <w:r>
          <w:rPr>
            <w:rStyle w:val="a3"/>
          </w:rPr>
          <w:t>п. 5.2.2</w:t>
        </w:r>
      </w:hyperlink>
      <w:r>
        <w:t xml:space="preserve">, если слой (слои) основания предусматривают из неукрепленных материалов, и в соответствии с </w:t>
      </w:r>
      <w:hyperlink r:id="rId99" w:anchor="sub_id=8" w:history="1">
        <w:r>
          <w:rPr>
            <w:rStyle w:val="a3"/>
          </w:rPr>
          <w:t>прило</w:t>
        </w:r>
        <w:r>
          <w:rPr>
            <w:rStyle w:val="a3"/>
          </w:rPr>
          <w:t>жением И</w:t>
        </w:r>
      </w:hyperlink>
      <w:r>
        <w:t>, если слой основания предусматривают из материалов, укрепленных вяжущими;</w:t>
      </w:r>
    </w:p>
    <w:p w:rsidR="00000000" w:rsidRDefault="00204CA5">
      <w:pPr>
        <w:ind w:firstLine="426"/>
        <w:jc w:val="both"/>
      </w:pPr>
      <w:r>
        <w:t>m</w:t>
      </w:r>
      <w:r>
        <w:rPr>
          <w:vertAlign w:val="subscript"/>
        </w:rPr>
        <w:t>u</w:t>
      </w:r>
      <w:r>
        <w:t xml:space="preserve"> - предельный изгибающий момент в рассматриваемом сечении плиты покрытия, определяемый в соответствии с </w:t>
      </w:r>
      <w:hyperlink r:id="rId100" w:anchor="sub_id=50204" w:history="1">
        <w:r>
          <w:rPr>
            <w:rStyle w:val="a3"/>
          </w:rPr>
          <w:t>5.2.4</w:t>
        </w:r>
      </w:hyperlink>
      <w:r>
        <w:t>.</w:t>
      </w:r>
    </w:p>
    <w:p w:rsidR="00000000" w:rsidRDefault="00204CA5">
      <w:pPr>
        <w:ind w:firstLine="426"/>
        <w:jc w:val="both"/>
      </w:pPr>
      <w:r>
        <w:lastRenderedPageBreak/>
        <w:t> </w:t>
      </w:r>
    </w:p>
    <w:p w:rsidR="00000000" w:rsidRDefault="00204CA5">
      <w:pPr>
        <w:ind w:firstLine="426"/>
        <w:jc w:val="both"/>
      </w:pPr>
      <w:r>
        <w:t>5.2.2. Расчетные значения изгибающих моментов m</w:t>
      </w:r>
      <w:r>
        <w:rPr>
          <w:vertAlign w:val="subscript"/>
        </w:rPr>
        <w:t>d</w:t>
      </w:r>
      <w:r>
        <w:t>, кН·м/м, на единицу ширины сечения однослойных жестких покрытий всех типов следует определять по формуле</w:t>
      </w:r>
    </w:p>
    <w:p w:rsidR="00000000" w:rsidRDefault="00204CA5">
      <w:pPr>
        <w:ind w:firstLine="426"/>
        <w:jc w:val="both"/>
      </w:pPr>
      <w:r>
        <w:t> </w:t>
      </w:r>
    </w:p>
    <w:p w:rsidR="00000000" w:rsidRDefault="00204CA5">
      <w:pPr>
        <w:ind w:firstLine="426"/>
        <w:jc w:val="center"/>
      </w:pPr>
      <w:r>
        <w:rPr>
          <w:i/>
          <w:iCs/>
        </w:rPr>
        <w:t>m</w:t>
      </w:r>
      <w:r>
        <w:rPr>
          <w:i/>
          <w:iCs/>
          <w:vertAlign w:val="subscript"/>
        </w:rPr>
        <w:t>d</w:t>
      </w:r>
      <w:r>
        <w:rPr>
          <w:i/>
          <w:iCs/>
        </w:rPr>
        <w:t xml:space="preserve"> = m</w:t>
      </w:r>
      <w:r>
        <w:rPr>
          <w:i/>
          <w:iCs/>
          <w:vertAlign w:val="subscript"/>
        </w:rPr>
        <w:t>c,max</w:t>
      </w:r>
      <w:r>
        <w:rPr>
          <w:i/>
          <w:iCs/>
        </w:rPr>
        <w:t>kk</w:t>
      </w:r>
      <w:r>
        <w:rPr>
          <w:i/>
          <w:iCs/>
          <w:vertAlign w:val="subscript"/>
        </w:rPr>
        <w:t>N</w:t>
      </w:r>
      <w:r>
        <w:rPr>
          <w:i/>
          <w:iCs/>
        </w:rPr>
        <w:t>k</w:t>
      </w:r>
      <w:r>
        <w:rPr>
          <w:i/>
          <w:iCs/>
          <w:vertAlign w:val="subscript"/>
        </w:rPr>
        <w:t>x(y)</w:t>
      </w:r>
      <w:r>
        <w:t>,      (8)</w:t>
      </w:r>
    </w:p>
    <w:p w:rsidR="00000000" w:rsidRDefault="00204CA5">
      <w:pPr>
        <w:ind w:firstLine="426"/>
        <w:jc w:val="both"/>
      </w:pPr>
      <w:r>
        <w:t> </w:t>
      </w:r>
    </w:p>
    <w:p w:rsidR="00000000" w:rsidRDefault="00204CA5">
      <w:pPr>
        <w:ind w:firstLine="426"/>
        <w:jc w:val="both"/>
      </w:pPr>
      <w:r>
        <w:t>где m</w:t>
      </w:r>
      <w:r>
        <w:rPr>
          <w:vertAlign w:val="subscript"/>
        </w:rPr>
        <w:t>c,max</w:t>
      </w:r>
      <w:r>
        <w:t xml:space="preserve">- максимальный изгибающий момент </w:t>
      </w:r>
      <w:r>
        <w:t>при центральном загружении плиты, кН·м/м, который вычисляется как наибольший суммарный момент, создаваемый колесами опоры воздушного судна в расчетных сечениях плиты, перпендикулярных осям х или у (рисунок 4), при этом должны исключаться колеса, вызывающие</w:t>
      </w:r>
      <w:r>
        <w:t xml:space="preserve"> отрицательное значение изгибающего момента в расчетном сечении:</w:t>
      </w:r>
    </w:p>
    <w:p w:rsidR="00000000" w:rsidRDefault="00204CA5">
      <w:pPr>
        <w:ind w:firstLine="426"/>
        <w:jc w:val="both"/>
      </w:pPr>
      <w:r>
        <w:t> </w:t>
      </w:r>
    </w:p>
    <w:p w:rsidR="00000000" w:rsidRDefault="00204CA5">
      <w:pPr>
        <w:ind w:firstLine="426"/>
        <w:jc w:val="center"/>
      </w:pPr>
      <w:r>
        <w:rPr>
          <w:i/>
          <w:iCs/>
          <w:noProof/>
        </w:rPr>
        <w:drawing>
          <wp:inline distT="0" distB="0" distL="0" distR="0">
            <wp:extent cx="1714500" cy="50482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1" r:link="rId102">
                      <a:extLst>
                        <a:ext uri="{28A0092B-C50C-407E-A947-70E740481C1C}">
                          <a14:useLocalDpi xmlns:a14="http://schemas.microsoft.com/office/drawing/2010/main" val="0"/>
                        </a:ext>
                      </a:extLst>
                    </a:blip>
                    <a:srcRect/>
                    <a:stretch>
                      <a:fillRect/>
                    </a:stretch>
                  </pic:blipFill>
                  <pic:spPr bwMode="auto">
                    <a:xfrm>
                      <a:off x="0" y="0"/>
                      <a:ext cx="1714500" cy="504825"/>
                    </a:xfrm>
                    <a:prstGeom prst="rect">
                      <a:avLst/>
                    </a:prstGeom>
                    <a:noFill/>
                    <a:ln>
                      <a:noFill/>
                    </a:ln>
                  </pic:spPr>
                </pic:pic>
              </a:graphicData>
            </a:graphic>
          </wp:inline>
        </w:drawing>
      </w:r>
    </w:p>
    <w:p w:rsidR="00000000" w:rsidRDefault="00204CA5">
      <w:pPr>
        <w:ind w:firstLine="426"/>
        <w:jc w:val="both"/>
      </w:pPr>
      <w:r>
        <w:rPr>
          <w:i/>
          <w:iCs/>
        </w:rPr>
        <w:t> </w:t>
      </w:r>
    </w:p>
    <w:p w:rsidR="00000000" w:rsidRDefault="00204CA5">
      <w:pPr>
        <w:ind w:firstLine="426"/>
        <w:jc w:val="both"/>
      </w:pPr>
      <w:r>
        <w:t>k - переходный коэффиц</w:t>
      </w:r>
      <w:r>
        <w:t>иент от изгибающего момента при центральном загружении к моменту при краевом загружении плиты, принимаемый равным: для бетонных и армобетонных покрытий со стыковыми соединениями или конструктивным краевым армированием - 1,2; для бетонных и армобетонных пок</w:t>
      </w:r>
      <w:r>
        <w:t xml:space="preserve">рытий, устраиваемых без стыковых соединений и краевого армирования плит, - 1,5; для сборных покрытий из предварительно напряженных железобетонных плит - 1,0; для железобетонных покрытий с ненапрягаемой арматурой - по черт. 1 </w:t>
      </w:r>
      <w:hyperlink r:id="rId103" w:anchor="sub_id=6" w:history="1">
        <w:r>
          <w:rPr>
            <w:rStyle w:val="a3"/>
          </w:rPr>
          <w:t>приложения Е</w:t>
        </w:r>
      </w:hyperlink>
      <w:r>
        <w:t xml:space="preserve"> как для покрытий со стыковыми соединениями; </w:t>
      </w:r>
    </w:p>
    <w:p w:rsidR="00000000" w:rsidRDefault="00204CA5">
      <w:pPr>
        <w:ind w:firstLine="426"/>
        <w:jc w:val="both"/>
      </w:pPr>
      <w:r>
        <w:t>k</w:t>
      </w:r>
      <w:r>
        <w:rPr>
          <w:vertAlign w:val="subscript"/>
        </w:rPr>
        <w:t>N</w:t>
      </w:r>
      <w:r>
        <w:t xml:space="preserve"> </w:t>
      </w:r>
      <w:r>
        <w:t>- коэффициент, учитывающий накопление остаточных прогибов в основании из материалов, не обработанных вяжущими, и принимаемый равным 1,1 для участков группы А и MC (см. рисунок 3); для оснований из материалов, обработанных вяжущими, а также независимо от ви</w:t>
      </w:r>
      <w:r>
        <w:t>да оснований для участков групп Б (кроме MC), В и Г следует принимать k</w:t>
      </w:r>
      <w:r>
        <w:rPr>
          <w:vertAlign w:val="subscript"/>
        </w:rPr>
        <w:t>N</w:t>
      </w:r>
      <w:r>
        <w:t xml:space="preserve"> = 1,0;</w:t>
      </w:r>
    </w:p>
    <w:p w:rsidR="00000000" w:rsidRDefault="00204CA5">
      <w:pPr>
        <w:ind w:firstLine="426"/>
        <w:jc w:val="both"/>
      </w:pPr>
      <w:r>
        <w:t>k</w:t>
      </w:r>
      <w:r>
        <w:rPr>
          <w:vertAlign w:val="subscript"/>
        </w:rPr>
        <w:t>x(у)</w:t>
      </w:r>
      <w:r>
        <w:t xml:space="preserve"> - коэффициент, учитывающий перераспределение внутренних усилий в ортотропных плитах покрытий с различной жесткостью В</w:t>
      </w:r>
      <w:r>
        <w:rPr>
          <w:vertAlign w:val="subscript"/>
        </w:rPr>
        <w:t>х</w:t>
      </w:r>
      <w:r>
        <w:t xml:space="preserve"> и В</w:t>
      </w:r>
      <w:r>
        <w:rPr>
          <w:vertAlign w:val="subscript"/>
        </w:rPr>
        <w:t>у</w:t>
      </w:r>
      <w:r>
        <w:t xml:space="preserve"> в продольном и поперечном направлениях и прини</w:t>
      </w:r>
      <w:r>
        <w:t xml:space="preserve">маемый по графику черт. 2 </w:t>
      </w:r>
      <w:hyperlink r:id="rId104" w:anchor="sub_id=6" w:history="1">
        <w:r>
          <w:rPr>
            <w:rStyle w:val="a3"/>
          </w:rPr>
          <w:t>приложения Е</w:t>
        </w:r>
      </w:hyperlink>
      <w:r>
        <w:t>; для бетонных, армобетонных и железобетонных покрытий с ненапрягаемой арматурой k</w:t>
      </w:r>
      <w:r>
        <w:rPr>
          <w:vertAlign w:val="subscript"/>
        </w:rPr>
        <w:t>x(у)</w:t>
      </w:r>
      <w:r>
        <w:t xml:space="preserve"> = 1; </w:t>
      </w:r>
    </w:p>
    <w:p w:rsidR="00000000" w:rsidRDefault="00204CA5">
      <w:pPr>
        <w:ind w:firstLine="426"/>
        <w:jc w:val="both"/>
      </w:pPr>
      <w:r>
        <w:t>n</w:t>
      </w:r>
      <w:r>
        <w:rPr>
          <w:vertAlign w:val="subscript"/>
        </w:rPr>
        <w:t>k</w:t>
      </w:r>
      <w:r>
        <w:t xml:space="preserve"> </w:t>
      </w:r>
      <w:r>
        <w:t>- число колес на опоре;</w:t>
      </w:r>
    </w:p>
    <w:p w:rsidR="00000000" w:rsidRDefault="00204CA5">
      <w:pPr>
        <w:ind w:firstLine="426"/>
        <w:jc w:val="both"/>
      </w:pPr>
      <w:r>
        <w:t>m</w:t>
      </w:r>
      <w:r>
        <w:rPr>
          <w:vertAlign w:val="subscript"/>
        </w:rPr>
        <w:t>1</w:t>
      </w:r>
      <w:r>
        <w:t xml:space="preserve"> - изгибающий момент от действия колеса, центр отпечатка которого совпадает с расчетным сечением, кН·м/м:</w:t>
      </w:r>
    </w:p>
    <w:p w:rsidR="00000000" w:rsidRDefault="00204CA5">
      <w:pPr>
        <w:ind w:firstLine="426"/>
        <w:jc w:val="both"/>
      </w:pPr>
      <w:r>
        <w:t> </w:t>
      </w:r>
    </w:p>
    <w:p w:rsidR="00000000" w:rsidRDefault="00204CA5">
      <w:pPr>
        <w:ind w:firstLine="426"/>
        <w:jc w:val="center"/>
      </w:pPr>
      <w:r>
        <w:rPr>
          <w:i/>
          <w:iCs/>
        </w:rPr>
        <w:t>m</w:t>
      </w:r>
      <w:r>
        <w:rPr>
          <w:i/>
          <w:iCs/>
          <w:vertAlign w:val="subscript"/>
        </w:rPr>
        <w:t>1</w:t>
      </w:r>
      <w:r>
        <w:rPr>
          <w:i/>
          <w:iCs/>
        </w:rPr>
        <w:t xml:space="preserve"> = f(α)F</w:t>
      </w:r>
      <w:r>
        <w:rPr>
          <w:i/>
          <w:iCs/>
          <w:vertAlign w:val="subscript"/>
        </w:rPr>
        <w:t>d</w:t>
      </w:r>
    </w:p>
    <w:p w:rsidR="00000000" w:rsidRDefault="00204CA5">
      <w:pPr>
        <w:ind w:firstLine="426"/>
        <w:jc w:val="both"/>
      </w:pPr>
      <w:r>
        <w:t> </w:t>
      </w:r>
    </w:p>
    <w:p w:rsidR="00000000" w:rsidRDefault="00204CA5">
      <w:pPr>
        <w:ind w:firstLine="426"/>
        <w:jc w:val="both"/>
      </w:pPr>
      <w:r>
        <w:t>m</w:t>
      </w:r>
      <w:r>
        <w:rPr>
          <w:vertAlign w:val="subscript"/>
        </w:rPr>
        <w:t>x(y)i</w:t>
      </w:r>
      <w:r>
        <w:t xml:space="preserve"> - изгибающий момент, создаваемый действием i-го колеса, расположенного за пределами расчетного сечени</w:t>
      </w:r>
      <w:r>
        <w:t>я плиты, кН·м/м:</w:t>
      </w:r>
    </w:p>
    <w:p w:rsidR="00000000" w:rsidRDefault="00204CA5">
      <w:pPr>
        <w:ind w:firstLine="426"/>
        <w:jc w:val="both"/>
      </w:pPr>
      <w:r>
        <w:rPr>
          <w:vertAlign w:val="superscript"/>
        </w:rPr>
        <w:t> </w:t>
      </w:r>
    </w:p>
    <w:p w:rsidR="00000000" w:rsidRDefault="00204CA5">
      <w:pPr>
        <w:ind w:firstLine="426"/>
        <w:jc w:val="center"/>
      </w:pPr>
      <w:r>
        <w:rPr>
          <w:noProof/>
          <w:vertAlign w:val="superscript"/>
        </w:rPr>
        <w:drawing>
          <wp:inline distT="0" distB="0" distL="0" distR="0">
            <wp:extent cx="1352550" cy="3048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5" r:link="rId106">
                      <a:extLst>
                        <a:ext uri="{28A0092B-C50C-407E-A947-70E740481C1C}">
                          <a14:useLocalDpi xmlns:a14="http://schemas.microsoft.com/office/drawing/2010/main" val="0"/>
                        </a:ext>
                      </a:extLst>
                    </a:blip>
                    <a:srcRect/>
                    <a:stretch>
                      <a:fillRect/>
                    </a:stretch>
                  </pic:blipFill>
                  <pic:spPr bwMode="auto">
                    <a:xfrm>
                      <a:off x="0" y="0"/>
                      <a:ext cx="1352550" cy="304800"/>
                    </a:xfrm>
                    <a:prstGeom prst="rect">
                      <a:avLst/>
                    </a:prstGeom>
                    <a:noFill/>
                    <a:ln>
                      <a:noFill/>
                    </a:ln>
                  </pic:spPr>
                </pic:pic>
              </a:graphicData>
            </a:graphic>
          </wp:inline>
        </w:drawing>
      </w:r>
    </w:p>
    <w:p w:rsidR="00000000" w:rsidRDefault="00204CA5">
      <w:pPr>
        <w:ind w:firstLine="426"/>
        <w:jc w:val="center"/>
      </w:pPr>
      <w:r>
        <w:t> </w:t>
      </w:r>
    </w:p>
    <w:p w:rsidR="00000000" w:rsidRDefault="00204CA5">
      <w:pPr>
        <w:ind w:firstLine="426"/>
        <w:jc w:val="both"/>
      </w:pPr>
      <w:r>
        <w:t>F</w:t>
      </w:r>
      <w:r>
        <w:rPr>
          <w:vertAlign w:val="subscript"/>
        </w:rPr>
        <w:t>d</w:t>
      </w:r>
      <w:r>
        <w:t xml:space="preserve"> - расчетная нагрузка на колесо, кН:</w:t>
      </w:r>
    </w:p>
    <w:p w:rsidR="00000000" w:rsidRDefault="00204CA5">
      <w:pPr>
        <w:ind w:firstLine="426"/>
        <w:jc w:val="both"/>
      </w:pPr>
      <w:r>
        <w:t> </w:t>
      </w:r>
    </w:p>
    <w:p w:rsidR="00000000" w:rsidRDefault="00204CA5">
      <w:pPr>
        <w:ind w:firstLine="426"/>
        <w:jc w:val="center"/>
      </w:pPr>
      <w:r>
        <w:rPr>
          <w:noProof/>
        </w:rPr>
        <w:drawing>
          <wp:inline distT="0" distB="0" distL="0" distR="0">
            <wp:extent cx="1123950" cy="504825"/>
            <wp:effectExtent l="0" t="0" r="0"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7" r:link="rId108">
                      <a:extLst>
                        <a:ext uri="{28A0092B-C50C-407E-A947-70E740481C1C}">
                          <a14:useLocalDpi xmlns:a14="http://schemas.microsoft.com/office/drawing/2010/main" val="0"/>
                        </a:ext>
                      </a:extLst>
                    </a:blip>
                    <a:srcRect/>
                    <a:stretch>
                      <a:fillRect/>
                    </a:stretch>
                  </pic:blipFill>
                  <pic:spPr bwMode="auto">
                    <a:xfrm>
                      <a:off x="0" y="0"/>
                      <a:ext cx="1123950" cy="504825"/>
                    </a:xfrm>
                    <a:prstGeom prst="rect">
                      <a:avLst/>
                    </a:prstGeom>
                    <a:noFill/>
                    <a:ln>
                      <a:noFill/>
                    </a:ln>
                  </pic:spPr>
                </pic:pic>
              </a:graphicData>
            </a:graphic>
          </wp:inline>
        </w:drawing>
      </w:r>
    </w:p>
    <w:p w:rsidR="00000000" w:rsidRDefault="00204CA5">
      <w:pPr>
        <w:ind w:firstLine="426"/>
        <w:jc w:val="center"/>
      </w:pPr>
      <w:r>
        <w:t> </w:t>
      </w:r>
    </w:p>
    <w:p w:rsidR="00000000" w:rsidRDefault="00204CA5">
      <w:pPr>
        <w:ind w:firstLine="426"/>
        <w:jc w:val="both"/>
      </w:pPr>
      <w:r>
        <w:t>f(α) - функция, значение которой приведено в табл. Е.1:</w:t>
      </w:r>
    </w:p>
    <w:p w:rsidR="00000000" w:rsidRDefault="00204CA5">
      <w:pPr>
        <w:ind w:firstLine="426"/>
        <w:jc w:val="both"/>
      </w:pPr>
      <w:r>
        <w:t> </w:t>
      </w:r>
    </w:p>
    <w:p w:rsidR="00000000" w:rsidRDefault="00204CA5">
      <w:pPr>
        <w:ind w:firstLine="426"/>
        <w:jc w:val="center"/>
      </w:pPr>
      <w:r>
        <w:rPr>
          <w:noProof/>
        </w:rPr>
        <w:lastRenderedPageBreak/>
        <w:drawing>
          <wp:inline distT="0" distB="0" distL="0" distR="0">
            <wp:extent cx="1123950" cy="5143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9" r:link="rId110">
                      <a:extLst>
                        <a:ext uri="{28A0092B-C50C-407E-A947-70E740481C1C}">
                          <a14:useLocalDpi xmlns:a14="http://schemas.microsoft.com/office/drawing/2010/main" val="0"/>
                        </a:ext>
                      </a:extLst>
                    </a:blip>
                    <a:srcRect/>
                    <a:stretch>
                      <a:fillRect/>
                    </a:stretch>
                  </pic:blipFill>
                  <pic:spPr bwMode="auto">
                    <a:xfrm>
                      <a:off x="0" y="0"/>
                      <a:ext cx="1123950" cy="514350"/>
                    </a:xfrm>
                    <a:prstGeom prst="rect">
                      <a:avLst/>
                    </a:prstGeom>
                    <a:noFill/>
                    <a:ln>
                      <a:noFill/>
                    </a:ln>
                  </pic:spPr>
                </pic:pic>
              </a:graphicData>
            </a:graphic>
          </wp:inline>
        </w:drawing>
      </w:r>
    </w:p>
    <w:p w:rsidR="00000000" w:rsidRDefault="00204CA5">
      <w:pPr>
        <w:ind w:firstLine="426"/>
        <w:jc w:val="center"/>
      </w:pPr>
      <w:r>
        <w:t> </w:t>
      </w:r>
    </w:p>
    <w:p w:rsidR="00000000" w:rsidRDefault="00204CA5">
      <w:pPr>
        <w:ind w:firstLine="426"/>
        <w:jc w:val="both"/>
      </w:pPr>
      <w:r>
        <w:t>R</w:t>
      </w:r>
      <w:r>
        <w:rPr>
          <w:vertAlign w:val="subscript"/>
        </w:rPr>
        <w:t>e</w:t>
      </w:r>
      <w:r>
        <w:t xml:space="preserve"> - радиус круга, равновеликого площади отпечатка пневматика колеса, м:</w:t>
      </w:r>
    </w:p>
    <w:p w:rsidR="00000000" w:rsidRDefault="00204CA5">
      <w:pPr>
        <w:ind w:firstLine="426"/>
        <w:jc w:val="both"/>
      </w:pPr>
      <w:r>
        <w:t> </w:t>
      </w:r>
    </w:p>
    <w:p w:rsidR="00000000" w:rsidRDefault="00204CA5">
      <w:pPr>
        <w:ind w:firstLine="426"/>
        <w:jc w:val="center"/>
      </w:pPr>
      <w:r>
        <w:rPr>
          <w:noProof/>
        </w:rPr>
        <w:drawing>
          <wp:inline distT="0" distB="0" distL="0" distR="0">
            <wp:extent cx="914400" cy="5715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1" r:link="rId112">
                      <a:extLst>
                        <a:ext uri="{28A0092B-C50C-407E-A947-70E740481C1C}">
                          <a14:useLocalDpi xmlns:a14="http://schemas.microsoft.com/office/drawing/2010/main" val="0"/>
                        </a:ext>
                      </a:extLst>
                    </a:blip>
                    <a:srcRect/>
                    <a:stretch>
                      <a:fillRect/>
                    </a:stretch>
                  </pic:blipFill>
                  <pic:spPr bwMode="auto">
                    <a:xfrm>
                      <a:off x="0" y="0"/>
                      <a:ext cx="914400" cy="571500"/>
                    </a:xfrm>
                    <a:prstGeom prst="rect">
                      <a:avLst/>
                    </a:prstGeom>
                    <a:noFill/>
                    <a:ln>
                      <a:noFill/>
                    </a:ln>
                  </pic:spPr>
                </pic:pic>
              </a:graphicData>
            </a:graphic>
          </wp:inline>
        </w:drawing>
      </w:r>
    </w:p>
    <w:p w:rsidR="00000000" w:rsidRDefault="00204CA5">
      <w:pPr>
        <w:ind w:firstLine="426"/>
        <w:jc w:val="center"/>
      </w:pPr>
      <w:r>
        <w:t> </w:t>
      </w:r>
    </w:p>
    <w:p w:rsidR="00000000" w:rsidRDefault="00204CA5">
      <w:pPr>
        <w:ind w:firstLine="426"/>
        <w:jc w:val="both"/>
      </w:pPr>
      <w:r>
        <w:t>р</w:t>
      </w:r>
      <w:r>
        <w:rPr>
          <w:vertAlign w:val="subscript"/>
        </w:rPr>
        <w:t>а</w:t>
      </w:r>
      <w:r>
        <w:t xml:space="preserve"> - внутреннее давление воздуха в пневматиках колес, МПа; </w:t>
      </w:r>
    </w:p>
    <w:p w:rsidR="00000000" w:rsidRDefault="00204CA5">
      <w:pPr>
        <w:ind w:firstLine="426"/>
        <w:jc w:val="both"/>
      </w:pPr>
      <w:r>
        <w:rPr>
          <w:i/>
          <w:iCs/>
        </w:rPr>
        <w:t>l</w:t>
      </w:r>
      <w:r>
        <w:t xml:space="preserve"> - упругая характеристика плиты, м:</w:t>
      </w:r>
    </w:p>
    <w:p w:rsidR="00000000" w:rsidRDefault="00204CA5">
      <w:pPr>
        <w:ind w:firstLine="426"/>
        <w:jc w:val="both"/>
      </w:pPr>
      <w:r>
        <w:t> </w:t>
      </w:r>
    </w:p>
    <w:p w:rsidR="00000000" w:rsidRDefault="00204CA5">
      <w:pPr>
        <w:ind w:firstLine="426"/>
        <w:jc w:val="center"/>
      </w:pPr>
      <w:r>
        <w:rPr>
          <w:noProof/>
        </w:rPr>
        <w:drawing>
          <wp:inline distT="0" distB="0" distL="0" distR="0">
            <wp:extent cx="714375" cy="552450"/>
            <wp:effectExtent l="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3" r:link="rId114">
                      <a:extLst>
                        <a:ext uri="{28A0092B-C50C-407E-A947-70E740481C1C}">
                          <a14:useLocalDpi xmlns:a14="http://schemas.microsoft.com/office/drawing/2010/main" val="0"/>
                        </a:ext>
                      </a:extLst>
                    </a:blip>
                    <a:srcRect/>
                    <a:stretch>
                      <a:fillRect/>
                    </a:stretch>
                  </pic:blipFill>
                  <pic:spPr bwMode="auto">
                    <a:xfrm>
                      <a:off x="0" y="0"/>
                      <a:ext cx="714375" cy="552450"/>
                    </a:xfrm>
                    <a:prstGeom prst="rect">
                      <a:avLst/>
                    </a:prstGeom>
                    <a:noFill/>
                    <a:ln>
                      <a:noFill/>
                    </a:ln>
                  </pic:spPr>
                </pic:pic>
              </a:graphicData>
            </a:graphic>
          </wp:inline>
        </w:drawing>
      </w:r>
    </w:p>
    <w:p w:rsidR="00000000" w:rsidRDefault="00204CA5">
      <w:pPr>
        <w:ind w:firstLine="426"/>
        <w:jc w:val="center"/>
      </w:pPr>
      <w:r>
        <w:t> </w:t>
      </w:r>
    </w:p>
    <w:p w:rsidR="00000000" w:rsidRDefault="00204CA5">
      <w:pPr>
        <w:ind w:firstLine="426"/>
        <w:jc w:val="both"/>
      </w:pPr>
      <w:r>
        <w:t>F</w:t>
      </w:r>
      <w:r>
        <w:rPr>
          <w:vertAlign w:val="subscript"/>
        </w:rPr>
        <w:t>n</w:t>
      </w:r>
      <w:r>
        <w:t xml:space="preserve"> - нормативная нагрузка на основную опору расчетного воздушного судна, кН;</w:t>
      </w:r>
    </w:p>
    <w:p w:rsidR="00000000" w:rsidRDefault="00204CA5">
      <w:pPr>
        <w:ind w:firstLine="426"/>
        <w:jc w:val="both"/>
      </w:pPr>
      <w:r>
        <w:t>k</w:t>
      </w:r>
      <w:r>
        <w:rPr>
          <w:vertAlign w:val="subscript"/>
        </w:rPr>
        <w:t>d</w:t>
      </w:r>
      <w:r>
        <w:t>, γ</w:t>
      </w:r>
      <w:r>
        <w:rPr>
          <w:vertAlign w:val="subscript"/>
        </w:rPr>
        <w:t>f</w:t>
      </w:r>
      <w:r>
        <w:t xml:space="preserve"> </w:t>
      </w:r>
      <w:r>
        <w:t>- коэффициенты соответственно динамичности и разгрузки, определяемые по таблице 27;</w:t>
      </w:r>
    </w:p>
    <w:p w:rsidR="00000000" w:rsidRDefault="00204CA5">
      <w:pPr>
        <w:ind w:firstLine="426"/>
        <w:jc w:val="both"/>
      </w:pPr>
      <w:r>
        <w:t>K</w:t>
      </w:r>
      <w:r>
        <w:rPr>
          <w:vertAlign w:val="subscript"/>
        </w:rPr>
        <w:t>s</w:t>
      </w:r>
      <w:r>
        <w:t xml:space="preserve"> - расчетный коэффициент постели однородного грунтового основания, МН/м</w:t>
      </w:r>
      <w:r>
        <w:rPr>
          <w:vertAlign w:val="superscript"/>
        </w:rPr>
        <w:t>3</w:t>
      </w:r>
      <w:r>
        <w:t xml:space="preserve">, определяемый в соответствии с </w:t>
      </w:r>
      <w:hyperlink r:id="rId115" w:anchor="sub_id=2" w:history="1">
        <w:r>
          <w:rPr>
            <w:rStyle w:val="a3"/>
          </w:rPr>
          <w:t>приложением Б</w:t>
        </w:r>
      </w:hyperlink>
      <w:r>
        <w:t>. Для многослойного грунтового основания, а также для искусственного основания, не обработанного вяжущим, в расчет вводится значение эквивалентного коэффициента пос</w:t>
      </w:r>
      <w:r>
        <w:t>тели K</w:t>
      </w:r>
      <w:r>
        <w:rPr>
          <w:vertAlign w:val="subscript"/>
        </w:rPr>
        <w:t>se</w:t>
      </w:r>
      <w:r>
        <w:t>, определяемого в соответствии с приложением Б;</w:t>
      </w:r>
    </w:p>
    <w:p w:rsidR="00000000" w:rsidRDefault="00204CA5">
      <w:pPr>
        <w:ind w:firstLine="426"/>
        <w:jc w:val="both"/>
      </w:pPr>
      <w:r>
        <w:rPr>
          <w:noProof/>
        </w:rPr>
        <w:drawing>
          <wp:inline distT="0" distB="0" distL="0" distR="0">
            <wp:extent cx="590550" cy="219075"/>
            <wp:effectExtent l="0" t="0" r="0"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6" r:link="rId117">
                      <a:extLst>
                        <a:ext uri="{28A0092B-C50C-407E-A947-70E740481C1C}">
                          <a14:useLocalDpi xmlns:a14="http://schemas.microsoft.com/office/drawing/2010/main" val="0"/>
                        </a:ext>
                      </a:extLst>
                    </a:blip>
                    <a:srcRect/>
                    <a:stretch>
                      <a:fillRect/>
                    </a:stretch>
                  </pic:blipFill>
                  <pic:spPr bwMode="auto">
                    <a:xfrm>
                      <a:off x="0" y="0"/>
                      <a:ext cx="590550" cy="219075"/>
                    </a:xfrm>
                    <a:prstGeom prst="rect">
                      <a:avLst/>
                    </a:prstGeom>
                    <a:noFill/>
                    <a:ln>
                      <a:noFill/>
                    </a:ln>
                  </pic:spPr>
                </pic:pic>
              </a:graphicData>
            </a:graphic>
          </wp:inline>
        </w:drawing>
      </w:r>
      <w:r>
        <w:t> - единичные изгибающие моменты, дейс</w:t>
      </w:r>
      <w:r>
        <w:t xml:space="preserve">твующие в расчетном сечении плиты, от воздействия i-го колеса опоры воздушного судна, определяемые по табл. 2 </w:t>
      </w:r>
      <w:hyperlink r:id="rId118" w:anchor="sub_id=6" w:history="1">
        <w:r>
          <w:rPr>
            <w:rStyle w:val="a3"/>
          </w:rPr>
          <w:t>приложения Е</w:t>
        </w:r>
      </w:hyperlink>
      <w:r>
        <w:t xml:space="preserve"> в зависимости от координат ξ = у</w:t>
      </w:r>
      <w:r>
        <w:rPr>
          <w:vertAlign w:val="subscript"/>
        </w:rPr>
        <w:t>i</w:t>
      </w:r>
      <w:r>
        <w:t>/l и η = х</w:t>
      </w:r>
      <w:r>
        <w:rPr>
          <w:vertAlign w:val="subscript"/>
        </w:rPr>
        <w:t>i</w:t>
      </w:r>
      <w:r>
        <w:t>/l, где у</w:t>
      </w:r>
      <w:r>
        <w:rPr>
          <w:vertAlign w:val="subscript"/>
        </w:rPr>
        <w:t>i</w:t>
      </w:r>
      <w:r>
        <w:t>, х</w:t>
      </w:r>
      <w:r>
        <w:rPr>
          <w:vertAlign w:val="subscript"/>
        </w:rPr>
        <w:t>i</w:t>
      </w:r>
      <w:r>
        <w:t xml:space="preserve"> - координаты приложения силы F</w:t>
      </w:r>
      <w:r>
        <w:rPr>
          <w:vertAlign w:val="subscript"/>
        </w:rPr>
        <w:t>d</w:t>
      </w:r>
      <w:r>
        <w:t>, считая за начало координат пересечение рассматриваемых сечений (см. рисунок 4);</w:t>
      </w:r>
    </w:p>
    <w:p w:rsidR="00000000" w:rsidRDefault="00204CA5">
      <w:pPr>
        <w:ind w:firstLine="426"/>
        <w:jc w:val="both"/>
      </w:pPr>
      <w:r>
        <w:t>В - жесткость сечения плиты покрытия, МПа·м</w:t>
      </w:r>
      <w:r>
        <w:rPr>
          <w:vertAlign w:val="superscript"/>
        </w:rPr>
        <w:t>4</w:t>
      </w:r>
      <w:r>
        <w:t>/м, отнесенная к единице ширины ее сечения и определяемая в соответствии с п. 5.2.3.</w:t>
      </w:r>
    </w:p>
    <w:p w:rsidR="00000000" w:rsidRDefault="00204CA5">
      <w:pPr>
        <w:ind w:firstLine="426"/>
        <w:jc w:val="both"/>
      </w:pPr>
      <w:r>
        <w:t> </w:t>
      </w:r>
    </w:p>
    <w:p w:rsidR="00000000" w:rsidRDefault="00204CA5">
      <w:pPr>
        <w:ind w:firstLine="426"/>
        <w:jc w:val="both"/>
      </w:pPr>
      <w:r>
        <w:t>ПРИМЕЧА</w:t>
      </w:r>
      <w:r>
        <w:t>НИЕ. Для многоколесных опор необходимо путем пробных расчетов найти колесо, под центром отпечатка которого возникает максимальный изгибающий момент.</w:t>
      </w:r>
    </w:p>
    <w:p w:rsidR="00000000" w:rsidRDefault="00204CA5">
      <w:pPr>
        <w:ind w:firstLine="426"/>
        <w:jc w:val="both"/>
      </w:pPr>
      <w:r>
        <w:rPr>
          <w:b/>
          <w:bCs/>
        </w:rPr>
        <w:t> </w:t>
      </w:r>
    </w:p>
    <w:p w:rsidR="00000000" w:rsidRDefault="00204CA5">
      <w:pPr>
        <w:ind w:firstLine="426"/>
        <w:jc w:val="center"/>
      </w:pPr>
      <w:r>
        <w:rPr>
          <w:b/>
          <w:bCs/>
        </w:rPr>
        <w:t>Рисунок 4 - Расчетная схема параметров загружения опор воздушного судна</w:t>
      </w:r>
    </w:p>
    <w:p w:rsidR="00000000" w:rsidRDefault="00204CA5">
      <w:pPr>
        <w:ind w:firstLine="426"/>
        <w:jc w:val="center"/>
      </w:pPr>
      <w:r>
        <w:t> </w:t>
      </w:r>
    </w:p>
    <w:p w:rsidR="00000000" w:rsidRDefault="00204CA5">
      <w:pPr>
        <w:ind w:firstLine="426"/>
        <w:jc w:val="center"/>
      </w:pPr>
      <w:r>
        <w:rPr>
          <w:noProof/>
        </w:rPr>
        <w:drawing>
          <wp:inline distT="0" distB="0" distL="0" distR="0">
            <wp:extent cx="2933700" cy="2276475"/>
            <wp:effectExtent l="0" t="0" r="0"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9" r:link="rId120">
                      <a:extLst>
                        <a:ext uri="{28A0092B-C50C-407E-A947-70E740481C1C}">
                          <a14:useLocalDpi xmlns:a14="http://schemas.microsoft.com/office/drawing/2010/main" val="0"/>
                        </a:ext>
                      </a:extLst>
                    </a:blip>
                    <a:srcRect/>
                    <a:stretch>
                      <a:fillRect/>
                    </a:stretch>
                  </pic:blipFill>
                  <pic:spPr bwMode="auto">
                    <a:xfrm>
                      <a:off x="0" y="0"/>
                      <a:ext cx="2933700" cy="2276475"/>
                    </a:xfrm>
                    <a:prstGeom prst="rect">
                      <a:avLst/>
                    </a:prstGeom>
                    <a:noFill/>
                    <a:ln>
                      <a:noFill/>
                    </a:ln>
                  </pic:spPr>
                </pic:pic>
              </a:graphicData>
            </a:graphic>
          </wp:inline>
        </w:drawing>
      </w:r>
    </w:p>
    <w:p w:rsidR="00000000" w:rsidRDefault="00204CA5">
      <w:pPr>
        <w:ind w:firstLine="426"/>
        <w:jc w:val="both"/>
      </w:pPr>
      <w:r>
        <w:lastRenderedPageBreak/>
        <w:t> </w:t>
      </w:r>
    </w:p>
    <w:p w:rsidR="00000000" w:rsidRDefault="00204CA5">
      <w:pPr>
        <w:ind w:firstLine="426"/>
        <w:jc w:val="both"/>
      </w:pPr>
      <w:r>
        <w:t>5.2.3.Жесткость сечений плит покрытия В надлежит определять на единицу ширины сечения по формулам:</w:t>
      </w:r>
    </w:p>
    <w:p w:rsidR="00000000" w:rsidRDefault="00204CA5">
      <w:pPr>
        <w:ind w:firstLine="426"/>
        <w:jc w:val="both"/>
      </w:pPr>
      <w:r>
        <w:t>- для сечений бетонны</w:t>
      </w:r>
      <w:r>
        <w:t>х, армобетонных и предварительно напряженных железобетонных плит</w:t>
      </w:r>
    </w:p>
    <w:p w:rsidR="00000000" w:rsidRDefault="00204CA5">
      <w:pPr>
        <w:ind w:firstLine="426"/>
        <w:jc w:val="both"/>
      </w:pPr>
      <w:r>
        <w:t> </w:t>
      </w:r>
    </w:p>
    <w:p w:rsidR="00000000" w:rsidRDefault="00204CA5">
      <w:pPr>
        <w:ind w:firstLine="426"/>
        <w:jc w:val="center"/>
      </w:pPr>
      <w:r>
        <w:rPr>
          <w:noProof/>
        </w:rPr>
        <w:drawing>
          <wp:inline distT="0" distB="0" distL="0" distR="0">
            <wp:extent cx="1295400" cy="219075"/>
            <wp:effectExtent l="0" t="0" r="0" b="952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1" r:link="rId122">
                      <a:extLst>
                        <a:ext uri="{28A0092B-C50C-407E-A947-70E740481C1C}">
                          <a14:useLocalDpi xmlns:a14="http://schemas.microsoft.com/office/drawing/2010/main" val="0"/>
                        </a:ext>
                      </a:extLst>
                    </a:blip>
                    <a:srcRect/>
                    <a:stretch>
                      <a:fillRect/>
                    </a:stretch>
                  </pic:blipFill>
                  <pic:spPr bwMode="auto">
                    <a:xfrm>
                      <a:off x="0" y="0"/>
                      <a:ext cx="1295400" cy="219075"/>
                    </a:xfrm>
                    <a:prstGeom prst="rect">
                      <a:avLst/>
                    </a:prstGeom>
                    <a:noFill/>
                    <a:ln>
                      <a:noFill/>
                    </a:ln>
                  </pic:spPr>
                </pic:pic>
              </a:graphicData>
            </a:graphic>
          </wp:inline>
        </w:drawing>
      </w:r>
      <w:r>
        <w:t>      (9)</w:t>
      </w:r>
    </w:p>
    <w:p w:rsidR="00000000" w:rsidRDefault="00204CA5">
      <w:pPr>
        <w:ind w:firstLine="426"/>
        <w:jc w:val="both"/>
      </w:pPr>
      <w:r>
        <w:t> </w:t>
      </w:r>
    </w:p>
    <w:p w:rsidR="00000000" w:rsidRDefault="00204CA5">
      <w:pPr>
        <w:ind w:firstLine="426"/>
        <w:jc w:val="both"/>
      </w:pPr>
      <w:r>
        <w:t>- для сечений железобетонных плит с ненапрягаемой арматурой</w:t>
      </w:r>
    </w:p>
    <w:p w:rsidR="00000000" w:rsidRDefault="00204CA5">
      <w:pPr>
        <w:ind w:firstLine="426"/>
        <w:jc w:val="both"/>
      </w:pPr>
      <w:r>
        <w:rPr>
          <w:b/>
          <w:bCs/>
        </w:rPr>
        <w:t> </w:t>
      </w:r>
    </w:p>
    <w:p w:rsidR="00000000" w:rsidRDefault="00204CA5">
      <w:pPr>
        <w:ind w:firstLine="426"/>
        <w:jc w:val="center"/>
      </w:pPr>
      <w:r>
        <w:rPr>
          <w:noProof/>
        </w:rPr>
        <w:drawing>
          <wp:inline distT="0" distB="0" distL="0" distR="0">
            <wp:extent cx="1990725" cy="495300"/>
            <wp:effectExtent l="0" t="0" r="952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3" r:link="rId124">
                      <a:extLst>
                        <a:ext uri="{28A0092B-C50C-407E-A947-70E740481C1C}">
                          <a14:useLocalDpi xmlns:a14="http://schemas.microsoft.com/office/drawing/2010/main" val="0"/>
                        </a:ext>
                      </a:extLst>
                    </a:blip>
                    <a:srcRect/>
                    <a:stretch>
                      <a:fillRect/>
                    </a:stretch>
                  </pic:blipFill>
                  <pic:spPr bwMode="auto">
                    <a:xfrm>
                      <a:off x="0" y="0"/>
                      <a:ext cx="1990725" cy="495300"/>
                    </a:xfrm>
                    <a:prstGeom prst="rect">
                      <a:avLst/>
                    </a:prstGeom>
                    <a:noFill/>
                    <a:ln>
                      <a:noFill/>
                    </a:ln>
                  </pic:spPr>
                </pic:pic>
              </a:graphicData>
            </a:graphic>
          </wp:inline>
        </w:drawing>
      </w:r>
      <w:r>
        <w:t>      (10)</w:t>
      </w:r>
    </w:p>
    <w:p w:rsidR="00000000" w:rsidRDefault="00204CA5">
      <w:pPr>
        <w:ind w:firstLine="426"/>
        <w:jc w:val="both"/>
      </w:pPr>
      <w:r>
        <w:t> </w:t>
      </w:r>
    </w:p>
    <w:p w:rsidR="00000000" w:rsidRDefault="00204CA5">
      <w:pPr>
        <w:ind w:firstLine="426"/>
        <w:jc w:val="both"/>
      </w:pPr>
      <w:r>
        <w:t>где E</w:t>
      </w:r>
      <w:r>
        <w:rPr>
          <w:vertAlign w:val="subscript"/>
        </w:rPr>
        <w:t>s</w:t>
      </w:r>
      <w:r>
        <w:t xml:space="preserve"> - модуль упругости арматуры, МПа, принимаемый согласно </w:t>
      </w:r>
      <w:hyperlink r:id="rId125" w:history="1">
        <w:r>
          <w:rPr>
            <w:rStyle w:val="a3"/>
          </w:rPr>
          <w:t>СНиП 2.03.01-84</w:t>
        </w:r>
      </w:hyperlink>
      <w:r>
        <w:rPr>
          <w:vertAlign w:val="superscript"/>
        </w:rPr>
        <w:t>*</w:t>
      </w:r>
      <w:r>
        <w:t xml:space="preserve">; </w:t>
      </w:r>
    </w:p>
    <w:p w:rsidR="00000000" w:rsidRDefault="00204CA5">
      <w:pPr>
        <w:ind w:firstLine="426"/>
        <w:jc w:val="both"/>
      </w:pPr>
      <w:r>
        <w:t>Е</w:t>
      </w:r>
      <w:r>
        <w:rPr>
          <w:vertAlign w:val="subscript"/>
        </w:rPr>
        <w:t>b</w:t>
      </w:r>
      <w:r>
        <w:t xml:space="preserve"> - начальный модуль упругости бетона, МПа, принимаемый по табл. 1 </w:t>
      </w:r>
      <w:hyperlink r:id="rId126" w:anchor="sub_id=5" w:history="1">
        <w:r>
          <w:rPr>
            <w:rStyle w:val="a3"/>
          </w:rPr>
          <w:t>приложения Д</w:t>
        </w:r>
      </w:hyperlink>
      <w:r>
        <w:t xml:space="preserve">; </w:t>
      </w:r>
    </w:p>
    <w:p w:rsidR="00000000" w:rsidRDefault="00204CA5">
      <w:pPr>
        <w:ind w:firstLine="426"/>
        <w:jc w:val="both"/>
      </w:pPr>
      <w:r>
        <w:t>A</w:t>
      </w:r>
      <w:r>
        <w:rPr>
          <w:vertAlign w:val="subscript"/>
        </w:rPr>
        <w:t>s</w:t>
      </w:r>
      <w:r>
        <w:t xml:space="preserve"> - площадь сечения растянутой ар</w:t>
      </w:r>
      <w:r>
        <w:t>матуры на единицу ширины сечения плиты, м</w:t>
      </w:r>
      <w:r>
        <w:rPr>
          <w:vertAlign w:val="superscript"/>
        </w:rPr>
        <w:t>2</w:t>
      </w:r>
      <w:r>
        <w:t xml:space="preserve">/м; </w:t>
      </w:r>
    </w:p>
    <w:p w:rsidR="00000000" w:rsidRDefault="00204CA5">
      <w:pPr>
        <w:ind w:firstLine="426"/>
        <w:jc w:val="both"/>
      </w:pPr>
      <w:r>
        <w:t>ψ</w:t>
      </w:r>
      <w:r>
        <w:rPr>
          <w:vertAlign w:val="subscript"/>
        </w:rPr>
        <w:t>b</w:t>
      </w:r>
      <w:r>
        <w:t xml:space="preserve"> - коэффициент, учитывающий работу бетона между трещинами в растянутой зоне и принимаемый равным при расчете по прочности - 0,2, по раскрытию трещин - 1;</w:t>
      </w:r>
    </w:p>
    <w:p w:rsidR="00000000" w:rsidRDefault="00204CA5">
      <w:pPr>
        <w:ind w:firstLine="426"/>
        <w:jc w:val="both"/>
      </w:pPr>
      <w:r>
        <w:t> </w:t>
      </w:r>
    </w:p>
    <w:p w:rsidR="00000000" w:rsidRDefault="00204CA5">
      <w:pPr>
        <w:ind w:firstLine="426"/>
        <w:jc w:val="both"/>
      </w:pPr>
      <w:r>
        <w:t>h</w:t>
      </w:r>
      <w:r>
        <w:rPr>
          <w:vertAlign w:val="subscript"/>
        </w:rPr>
        <w:t>0</w:t>
      </w:r>
      <w:r>
        <w:t xml:space="preserve"> - рабочая высота сечения (расстояние от сжатой г</w:t>
      </w:r>
      <w:r>
        <w:t>рани сечения до центра тяжести растянутой арматуры), м:</w:t>
      </w:r>
    </w:p>
    <w:p w:rsidR="00000000" w:rsidRDefault="00204CA5">
      <w:pPr>
        <w:ind w:firstLine="426"/>
        <w:jc w:val="both"/>
      </w:pPr>
      <w:r>
        <w:t> </w:t>
      </w:r>
    </w:p>
    <w:p w:rsidR="00000000" w:rsidRDefault="00204CA5">
      <w:pPr>
        <w:ind w:firstLine="426"/>
        <w:jc w:val="center"/>
      </w:pPr>
      <w:r>
        <w:rPr>
          <w:i/>
          <w:iCs/>
        </w:rPr>
        <w:t>h</w:t>
      </w:r>
      <w:r>
        <w:rPr>
          <w:i/>
          <w:iCs/>
          <w:vertAlign w:val="subscript"/>
        </w:rPr>
        <w:t>0</w:t>
      </w:r>
      <w:r>
        <w:rPr>
          <w:i/>
          <w:iCs/>
        </w:rPr>
        <w:t xml:space="preserve"> = t - t</w:t>
      </w:r>
      <w:r>
        <w:rPr>
          <w:i/>
          <w:iCs/>
          <w:vertAlign w:val="subscript"/>
        </w:rPr>
        <w:t>pr</w:t>
      </w:r>
      <w:r>
        <w:rPr>
          <w:i/>
          <w:iCs/>
        </w:rPr>
        <w:t xml:space="preserve"> - d</w:t>
      </w:r>
    </w:p>
    <w:p w:rsidR="00000000" w:rsidRDefault="00204CA5">
      <w:pPr>
        <w:ind w:firstLine="426"/>
        <w:jc w:val="both"/>
      </w:pPr>
      <w:r>
        <w:t> </w:t>
      </w:r>
    </w:p>
    <w:p w:rsidR="00000000" w:rsidRDefault="00204CA5">
      <w:pPr>
        <w:ind w:firstLine="426"/>
        <w:jc w:val="both"/>
      </w:pPr>
      <w:r>
        <w:t xml:space="preserve">t - толщина плиты, м; </w:t>
      </w:r>
    </w:p>
    <w:p w:rsidR="00000000" w:rsidRDefault="00204CA5">
      <w:pPr>
        <w:ind w:firstLine="426"/>
        <w:jc w:val="both"/>
      </w:pPr>
      <w:r>
        <w:t>х - высота сжатой зоны бетона в сечении, м:</w:t>
      </w:r>
    </w:p>
    <w:p w:rsidR="00000000" w:rsidRDefault="00204CA5">
      <w:pPr>
        <w:ind w:firstLine="426"/>
        <w:jc w:val="center"/>
      </w:pPr>
      <w:r>
        <w:t> </w:t>
      </w:r>
    </w:p>
    <w:p w:rsidR="00000000" w:rsidRDefault="00204CA5">
      <w:pPr>
        <w:ind w:firstLine="426"/>
        <w:jc w:val="center"/>
      </w:pPr>
      <w:r>
        <w:rPr>
          <w:noProof/>
        </w:rPr>
        <w:drawing>
          <wp:inline distT="0" distB="0" distL="0" distR="0">
            <wp:extent cx="1657350" cy="352425"/>
            <wp:effectExtent l="0" t="0" r="0"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7" r:link="rId128">
                      <a:extLst>
                        <a:ext uri="{28A0092B-C50C-407E-A947-70E740481C1C}">
                          <a14:useLocalDpi xmlns:a14="http://schemas.microsoft.com/office/drawing/2010/main" val="0"/>
                        </a:ext>
                      </a:extLst>
                    </a:blip>
                    <a:srcRect/>
                    <a:stretch>
                      <a:fillRect/>
                    </a:stretch>
                  </pic:blipFill>
                  <pic:spPr bwMode="auto">
                    <a:xfrm>
                      <a:off x="0" y="0"/>
                      <a:ext cx="1657350" cy="352425"/>
                    </a:xfrm>
                    <a:prstGeom prst="rect">
                      <a:avLst/>
                    </a:prstGeom>
                    <a:noFill/>
                    <a:ln>
                      <a:noFill/>
                    </a:ln>
                  </pic:spPr>
                </pic:pic>
              </a:graphicData>
            </a:graphic>
          </wp:inline>
        </w:drawing>
      </w:r>
    </w:p>
    <w:p w:rsidR="00000000" w:rsidRDefault="00204CA5">
      <w:pPr>
        <w:ind w:firstLine="426"/>
        <w:jc w:val="center"/>
      </w:pPr>
      <w:r>
        <w:t> </w:t>
      </w:r>
    </w:p>
    <w:p w:rsidR="00000000" w:rsidRDefault="00204CA5">
      <w:pPr>
        <w:ind w:firstLine="426"/>
        <w:jc w:val="center"/>
      </w:pPr>
      <w:r>
        <w:rPr>
          <w:noProof/>
        </w:rPr>
        <w:drawing>
          <wp:inline distT="0" distB="0" distL="0" distR="0">
            <wp:extent cx="1076325" cy="485775"/>
            <wp:effectExtent l="0" t="0" r="9525"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9" r:link="rId130">
                      <a:extLst>
                        <a:ext uri="{28A0092B-C50C-407E-A947-70E740481C1C}">
                          <a14:useLocalDpi xmlns:a14="http://schemas.microsoft.com/office/drawing/2010/main" val="0"/>
                        </a:ext>
                      </a:extLst>
                    </a:blip>
                    <a:srcRect/>
                    <a:stretch>
                      <a:fillRect/>
                    </a:stretch>
                  </pic:blipFill>
                  <pic:spPr bwMode="auto">
                    <a:xfrm>
                      <a:off x="0" y="0"/>
                      <a:ext cx="1076325" cy="485775"/>
                    </a:xfrm>
                    <a:prstGeom prst="rect">
                      <a:avLst/>
                    </a:prstGeom>
                    <a:noFill/>
                    <a:ln>
                      <a:noFill/>
                    </a:ln>
                  </pic:spPr>
                </pic:pic>
              </a:graphicData>
            </a:graphic>
          </wp:inline>
        </w:drawing>
      </w:r>
    </w:p>
    <w:p w:rsidR="00000000" w:rsidRDefault="00204CA5">
      <w:pPr>
        <w:ind w:firstLine="426"/>
        <w:jc w:val="both"/>
      </w:pPr>
      <w:r>
        <w:t> </w:t>
      </w:r>
    </w:p>
    <w:p w:rsidR="00000000" w:rsidRDefault="00204CA5">
      <w:pPr>
        <w:ind w:firstLine="426"/>
        <w:jc w:val="both"/>
      </w:pPr>
      <w:r>
        <w:t>d - номинальный диаметр арматурных стержней, м;</w:t>
      </w:r>
    </w:p>
    <w:p w:rsidR="00000000" w:rsidRDefault="00204CA5">
      <w:pPr>
        <w:ind w:firstLine="426"/>
        <w:jc w:val="both"/>
      </w:pPr>
      <w:r>
        <w:t>ψ</w:t>
      </w:r>
      <w:r>
        <w:rPr>
          <w:vertAlign w:val="subscript"/>
        </w:rPr>
        <w:t>с</w:t>
      </w:r>
      <w:r>
        <w:t xml:space="preserve"> - коэффициент, учитывающий неравномерно</w:t>
      </w:r>
      <w:r>
        <w:t>сть распределения деформаций крайнего волокна сжатой зоны сечения на участке между трещинами и принимаемый в зависимости от отношения шага арматуры l</w:t>
      </w:r>
      <w:r>
        <w:rPr>
          <w:vertAlign w:val="subscript"/>
        </w:rPr>
        <w:t>s</w:t>
      </w:r>
      <w:r>
        <w:t>, параллельной рассматриваемому сечению, к толщине плиты t.</w:t>
      </w:r>
    </w:p>
    <w:p w:rsidR="00000000" w:rsidRDefault="00204CA5">
      <w:pPr>
        <w:ind w:firstLine="426"/>
        <w:jc w:val="both"/>
      </w:pPr>
      <w:r>
        <w:t> </w:t>
      </w:r>
    </w:p>
    <w:tbl>
      <w:tblPr>
        <w:tblW w:w="0" w:type="auto"/>
        <w:tblCellMar>
          <w:left w:w="0" w:type="dxa"/>
          <w:right w:w="0" w:type="dxa"/>
        </w:tblCellMar>
        <w:tblLook w:val="04A0" w:firstRow="1" w:lastRow="0" w:firstColumn="1" w:lastColumn="0" w:noHBand="0" w:noVBand="1"/>
      </w:tblPr>
      <w:tblGrid>
        <w:gridCol w:w="1392"/>
        <w:gridCol w:w="1594"/>
        <w:gridCol w:w="1555"/>
        <w:gridCol w:w="1555"/>
        <w:gridCol w:w="1565"/>
        <w:gridCol w:w="1651"/>
      </w:tblGrid>
      <w:tr w:rsidR="00000000">
        <w:trPr>
          <w:trHeight w:val="20"/>
        </w:trPr>
        <w:tc>
          <w:tcPr>
            <w:tcW w:w="1392"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l</w:t>
            </w:r>
            <w:r>
              <w:rPr>
                <w:vertAlign w:val="subscript"/>
              </w:rPr>
              <w:t>s</w:t>
            </w:r>
            <w:r>
              <w:t>/t</w:t>
            </w:r>
          </w:p>
        </w:tc>
        <w:tc>
          <w:tcPr>
            <w:tcW w:w="1594"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0,5</w:t>
            </w:r>
          </w:p>
        </w:tc>
        <w:tc>
          <w:tcPr>
            <w:tcW w:w="1555"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0,75</w:t>
            </w:r>
          </w:p>
        </w:tc>
        <w:tc>
          <w:tcPr>
            <w:tcW w:w="1555"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w:t>
            </w:r>
          </w:p>
        </w:tc>
        <w:tc>
          <w:tcPr>
            <w:tcW w:w="1565"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1,25</w:t>
            </w:r>
          </w:p>
        </w:tc>
        <w:tc>
          <w:tcPr>
            <w:tcW w:w="1651"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1,5 и более</w:t>
            </w:r>
          </w:p>
        </w:tc>
      </w:tr>
      <w:tr w:rsidR="00000000">
        <w:trPr>
          <w:trHeight w:val="20"/>
        </w:trPr>
        <w:tc>
          <w:tcPr>
            <w:tcW w:w="1392"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ψ</w:t>
            </w:r>
            <w:r>
              <w:rPr>
                <w:vertAlign w:val="subscript"/>
              </w:rPr>
              <w:t>с</w:t>
            </w:r>
          </w:p>
        </w:tc>
        <w:tc>
          <w:tcPr>
            <w:tcW w:w="159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0,79</w:t>
            </w:r>
          </w:p>
        </w:tc>
        <w:tc>
          <w:tcPr>
            <w:tcW w:w="155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w:t>
            </w:r>
            <w:r>
              <w:t>67</w:t>
            </w:r>
          </w:p>
        </w:tc>
        <w:tc>
          <w:tcPr>
            <w:tcW w:w="155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0,59</w:t>
            </w:r>
          </w:p>
        </w:tc>
        <w:tc>
          <w:tcPr>
            <w:tcW w:w="156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0,53</w:t>
            </w:r>
          </w:p>
        </w:tc>
        <w:tc>
          <w:tcPr>
            <w:tcW w:w="165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0,48</w:t>
            </w:r>
          </w:p>
        </w:tc>
      </w:tr>
    </w:tbl>
    <w:p w:rsidR="00000000" w:rsidRDefault="00204CA5">
      <w:pPr>
        <w:ind w:firstLine="426"/>
        <w:jc w:val="both"/>
      </w:pPr>
      <w:r>
        <w:t> </w:t>
      </w:r>
    </w:p>
    <w:p w:rsidR="00000000" w:rsidRDefault="00204CA5">
      <w:pPr>
        <w:ind w:firstLine="426"/>
        <w:jc w:val="both"/>
      </w:pPr>
      <w:r>
        <w:t>Для сечений с ненапрягаемой арматурой в предварительно напряженных плитах коэффициент ψ</w:t>
      </w:r>
      <w:r>
        <w:rPr>
          <w:vertAlign w:val="subscript"/>
        </w:rPr>
        <w:t>с</w:t>
      </w:r>
      <w:r>
        <w:t xml:space="preserve"> следует принимать равным 0,6; </w:t>
      </w:r>
    </w:p>
    <w:p w:rsidR="00000000" w:rsidRDefault="00204CA5">
      <w:pPr>
        <w:ind w:firstLine="426"/>
        <w:jc w:val="both"/>
      </w:pPr>
      <w:r>
        <w:t>μ - коэффициент армирования:</w:t>
      </w:r>
    </w:p>
    <w:p w:rsidR="00000000" w:rsidRDefault="00204CA5">
      <w:pPr>
        <w:ind w:firstLine="426"/>
        <w:jc w:val="both"/>
      </w:pPr>
      <w:r>
        <w:rPr>
          <w:b/>
          <w:bCs/>
        </w:rPr>
        <w:t> </w:t>
      </w:r>
    </w:p>
    <w:p w:rsidR="00000000" w:rsidRDefault="00204CA5">
      <w:pPr>
        <w:ind w:firstLine="426"/>
        <w:jc w:val="center"/>
      </w:pPr>
      <w:r>
        <w:rPr>
          <w:b/>
          <w:bCs/>
          <w:noProof/>
        </w:rPr>
        <w:drawing>
          <wp:inline distT="0" distB="0" distL="0" distR="0">
            <wp:extent cx="590550" cy="45720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1" r:link="rId132">
                      <a:extLst>
                        <a:ext uri="{28A0092B-C50C-407E-A947-70E740481C1C}">
                          <a14:useLocalDpi xmlns:a14="http://schemas.microsoft.com/office/drawing/2010/main" val="0"/>
                        </a:ext>
                      </a:extLst>
                    </a:blip>
                    <a:srcRect/>
                    <a:stretch>
                      <a:fillRect/>
                    </a:stretch>
                  </pic:blipFill>
                  <pic:spPr bwMode="auto">
                    <a:xfrm>
                      <a:off x="0" y="0"/>
                      <a:ext cx="590550" cy="457200"/>
                    </a:xfrm>
                    <a:prstGeom prst="rect">
                      <a:avLst/>
                    </a:prstGeom>
                    <a:noFill/>
                    <a:ln>
                      <a:noFill/>
                    </a:ln>
                  </pic:spPr>
                </pic:pic>
              </a:graphicData>
            </a:graphic>
          </wp:inline>
        </w:drawing>
      </w:r>
    </w:p>
    <w:p w:rsidR="00000000" w:rsidRDefault="00204CA5">
      <w:pPr>
        <w:ind w:firstLine="426"/>
        <w:jc w:val="both"/>
      </w:pPr>
      <w:r>
        <w:lastRenderedPageBreak/>
        <w:t>t</w:t>
      </w:r>
      <w:r>
        <w:rPr>
          <w:vertAlign w:val="subscript"/>
        </w:rPr>
        <w:t>pr</w:t>
      </w:r>
      <w:r>
        <w:t xml:space="preserve"> - толщина защитного слоя, м.</w:t>
      </w:r>
    </w:p>
    <w:p w:rsidR="00000000" w:rsidRDefault="00204CA5">
      <w:pPr>
        <w:ind w:firstLine="426"/>
        <w:jc w:val="both"/>
      </w:pPr>
      <w:r>
        <w:t> </w:t>
      </w:r>
    </w:p>
    <w:p w:rsidR="00000000" w:rsidRDefault="00204CA5">
      <w:pPr>
        <w:ind w:firstLine="426"/>
        <w:jc w:val="both"/>
      </w:pPr>
      <w:r>
        <w:t>5.2.4. Предельный изгибающий момент m</w:t>
      </w:r>
      <w:r>
        <w:rPr>
          <w:vertAlign w:val="subscript"/>
        </w:rPr>
        <w:t>u</w:t>
      </w:r>
      <w:r>
        <w:t>, кН·м/м, на единиц</w:t>
      </w:r>
      <w:r>
        <w:t>у ширины сечения следует определять по формулам:</w:t>
      </w:r>
    </w:p>
    <w:p w:rsidR="00000000" w:rsidRDefault="00204CA5">
      <w:pPr>
        <w:ind w:firstLine="426"/>
        <w:jc w:val="both"/>
      </w:pPr>
      <w:r>
        <w:t>- для бетонных и армобетонных покрытий</w:t>
      </w:r>
    </w:p>
    <w:p w:rsidR="00000000" w:rsidRDefault="00204CA5">
      <w:pPr>
        <w:ind w:firstLine="426"/>
        <w:jc w:val="both"/>
      </w:pPr>
      <w:r>
        <w:rPr>
          <w:b/>
          <w:bCs/>
        </w:rPr>
        <w:t> </w:t>
      </w:r>
    </w:p>
    <w:p w:rsidR="00000000" w:rsidRDefault="00204CA5">
      <w:pPr>
        <w:ind w:firstLine="426"/>
        <w:jc w:val="center"/>
      </w:pPr>
      <w:r>
        <w:rPr>
          <w:noProof/>
        </w:rPr>
        <w:drawing>
          <wp:inline distT="0" distB="0" distL="0" distR="0">
            <wp:extent cx="1352550" cy="485775"/>
            <wp:effectExtent l="0" t="0" r="0" b="952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33" r:link="rId134">
                      <a:extLst>
                        <a:ext uri="{28A0092B-C50C-407E-A947-70E740481C1C}">
                          <a14:useLocalDpi xmlns:a14="http://schemas.microsoft.com/office/drawing/2010/main" val="0"/>
                        </a:ext>
                      </a:extLst>
                    </a:blip>
                    <a:srcRect/>
                    <a:stretch>
                      <a:fillRect/>
                    </a:stretch>
                  </pic:blipFill>
                  <pic:spPr bwMode="auto">
                    <a:xfrm>
                      <a:off x="0" y="0"/>
                      <a:ext cx="1352550" cy="485775"/>
                    </a:xfrm>
                    <a:prstGeom prst="rect">
                      <a:avLst/>
                    </a:prstGeom>
                    <a:noFill/>
                    <a:ln>
                      <a:noFill/>
                    </a:ln>
                  </pic:spPr>
                </pic:pic>
              </a:graphicData>
            </a:graphic>
          </wp:inline>
        </w:drawing>
      </w:r>
      <w:r>
        <w:t>      (11)</w:t>
      </w:r>
    </w:p>
    <w:p w:rsidR="00000000" w:rsidRDefault="00204CA5">
      <w:pPr>
        <w:ind w:firstLine="426"/>
        <w:jc w:val="both"/>
      </w:pPr>
      <w:r>
        <w:t> </w:t>
      </w:r>
    </w:p>
    <w:p w:rsidR="00000000" w:rsidRDefault="00204CA5">
      <w:pPr>
        <w:ind w:firstLine="426"/>
        <w:jc w:val="both"/>
      </w:pPr>
      <w:r>
        <w:t>- для железобетонных покрытий с ненапрягаемой арматурой</w:t>
      </w:r>
    </w:p>
    <w:p w:rsidR="00000000" w:rsidRDefault="00204CA5">
      <w:pPr>
        <w:ind w:firstLine="426"/>
        <w:jc w:val="both"/>
      </w:pPr>
      <w:r>
        <w:rPr>
          <w:b/>
          <w:bCs/>
        </w:rPr>
        <w:t> </w:t>
      </w:r>
    </w:p>
    <w:p w:rsidR="00000000" w:rsidRDefault="00204CA5">
      <w:pPr>
        <w:ind w:firstLine="426"/>
        <w:jc w:val="center"/>
      </w:pPr>
      <w:r>
        <w:rPr>
          <w:noProof/>
        </w:rPr>
        <w:drawing>
          <wp:inline distT="0" distB="0" distL="0" distR="0">
            <wp:extent cx="1638300" cy="41910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35" r:link="rId136">
                      <a:extLst>
                        <a:ext uri="{28A0092B-C50C-407E-A947-70E740481C1C}">
                          <a14:useLocalDpi xmlns:a14="http://schemas.microsoft.com/office/drawing/2010/main" val="0"/>
                        </a:ext>
                      </a:extLst>
                    </a:blip>
                    <a:srcRect/>
                    <a:stretch>
                      <a:fillRect/>
                    </a:stretch>
                  </pic:blipFill>
                  <pic:spPr bwMode="auto">
                    <a:xfrm>
                      <a:off x="0" y="0"/>
                      <a:ext cx="1638300" cy="419100"/>
                    </a:xfrm>
                    <a:prstGeom prst="rect">
                      <a:avLst/>
                    </a:prstGeom>
                    <a:noFill/>
                    <a:ln>
                      <a:noFill/>
                    </a:ln>
                  </pic:spPr>
                </pic:pic>
              </a:graphicData>
            </a:graphic>
          </wp:inline>
        </w:drawing>
      </w:r>
      <w:r>
        <w:t>      (12)</w:t>
      </w:r>
    </w:p>
    <w:p w:rsidR="00000000" w:rsidRDefault="00204CA5">
      <w:pPr>
        <w:ind w:firstLine="426"/>
        <w:jc w:val="both"/>
      </w:pPr>
      <w:r>
        <w:t> </w:t>
      </w:r>
    </w:p>
    <w:p w:rsidR="00000000" w:rsidRDefault="00204CA5">
      <w:pPr>
        <w:ind w:firstLine="426"/>
        <w:jc w:val="both"/>
      </w:pPr>
      <w:r>
        <w:t>- для железобетонных предварительно напряженных плит</w:t>
      </w:r>
    </w:p>
    <w:p w:rsidR="00000000" w:rsidRDefault="00204CA5">
      <w:pPr>
        <w:ind w:firstLine="426"/>
        <w:jc w:val="both"/>
      </w:pPr>
      <w:r>
        <w:t> </w:t>
      </w:r>
    </w:p>
    <w:p w:rsidR="00000000" w:rsidRDefault="00204CA5">
      <w:pPr>
        <w:ind w:firstLine="426"/>
        <w:jc w:val="center"/>
      </w:pPr>
      <w:r>
        <w:rPr>
          <w:noProof/>
        </w:rPr>
        <w:drawing>
          <wp:inline distT="0" distB="0" distL="0" distR="0">
            <wp:extent cx="2114550" cy="51435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37" r:link="rId138">
                      <a:extLst>
                        <a:ext uri="{28A0092B-C50C-407E-A947-70E740481C1C}">
                          <a14:useLocalDpi xmlns:a14="http://schemas.microsoft.com/office/drawing/2010/main" val="0"/>
                        </a:ext>
                      </a:extLst>
                    </a:blip>
                    <a:srcRect/>
                    <a:stretch>
                      <a:fillRect/>
                    </a:stretch>
                  </pic:blipFill>
                  <pic:spPr bwMode="auto">
                    <a:xfrm>
                      <a:off x="0" y="0"/>
                      <a:ext cx="2114550" cy="514350"/>
                    </a:xfrm>
                    <a:prstGeom prst="rect">
                      <a:avLst/>
                    </a:prstGeom>
                    <a:noFill/>
                    <a:ln>
                      <a:noFill/>
                    </a:ln>
                  </pic:spPr>
                </pic:pic>
              </a:graphicData>
            </a:graphic>
          </wp:inline>
        </w:drawing>
      </w:r>
      <w:r>
        <w:t>    (13)</w:t>
      </w:r>
    </w:p>
    <w:p w:rsidR="00000000" w:rsidRDefault="00204CA5">
      <w:pPr>
        <w:ind w:firstLine="426"/>
        <w:jc w:val="both"/>
      </w:pPr>
      <w:r>
        <w:t> </w:t>
      </w:r>
    </w:p>
    <w:p w:rsidR="00000000" w:rsidRDefault="00204CA5">
      <w:pPr>
        <w:ind w:firstLine="426"/>
        <w:jc w:val="both"/>
      </w:pPr>
      <w:r>
        <w:t>где γ</w:t>
      </w:r>
      <w:r>
        <w:rPr>
          <w:vertAlign w:val="subscript"/>
        </w:rPr>
        <w:t>с</w:t>
      </w:r>
      <w:r>
        <w:t xml:space="preserve"> </w:t>
      </w:r>
      <w:r>
        <w:t>- коэффициент условий работы покрытий, принимаемый по таблице 29;</w:t>
      </w:r>
    </w:p>
    <w:p w:rsidR="00000000" w:rsidRDefault="00204CA5">
      <w:pPr>
        <w:ind w:firstLine="426"/>
        <w:jc w:val="both"/>
      </w:pPr>
      <w:r>
        <w:t>R</w:t>
      </w:r>
      <w:r>
        <w:rPr>
          <w:vertAlign w:val="subscript"/>
        </w:rPr>
        <w:t>tb</w:t>
      </w:r>
      <w:r>
        <w:t>, R</w:t>
      </w:r>
      <w:r>
        <w:rPr>
          <w:vertAlign w:val="subscript"/>
        </w:rPr>
        <w:t>tb,ser</w:t>
      </w:r>
      <w:r>
        <w:t xml:space="preserve"> - расчетные сопротивления бетона растяжению при изгибе, МПа, принимаемые по таблице Д.1;</w:t>
      </w:r>
    </w:p>
    <w:p w:rsidR="00000000" w:rsidRDefault="00204CA5">
      <w:pPr>
        <w:ind w:firstLine="426"/>
        <w:jc w:val="both"/>
      </w:pPr>
      <w:r>
        <w:t>R</w:t>
      </w:r>
      <w:r>
        <w:rPr>
          <w:vertAlign w:val="subscript"/>
        </w:rPr>
        <w:t>s</w:t>
      </w:r>
      <w:r>
        <w:t xml:space="preserve"> - расчетное сопротивление арматуры растяжению, МПа;</w:t>
      </w:r>
    </w:p>
    <w:p w:rsidR="00000000" w:rsidRDefault="00204CA5">
      <w:pPr>
        <w:ind w:firstLine="426"/>
        <w:jc w:val="both"/>
      </w:pPr>
      <w:r>
        <w:t>k</w:t>
      </w:r>
      <w:r>
        <w:rPr>
          <w:vertAlign w:val="subscript"/>
        </w:rPr>
        <w:t>u</w:t>
      </w:r>
      <w:r>
        <w:t xml:space="preserve"> - коэффициент, учитывающий чис</w:t>
      </w:r>
      <w:r>
        <w:t>ло U</w:t>
      </w:r>
      <w:r>
        <w:rPr>
          <w:vertAlign w:val="subscript"/>
        </w:rPr>
        <w:t>d</w:t>
      </w:r>
      <w:r>
        <w:t xml:space="preserve"> приложений колесных нагрузок воздушных судов за проектный срок службы покрытия, определяемый по графику черт. 3 </w:t>
      </w:r>
      <w:hyperlink r:id="rId139" w:anchor="sub_id=6" w:history="1">
        <w:r>
          <w:rPr>
            <w:rStyle w:val="a3"/>
          </w:rPr>
          <w:t>приложения Е</w:t>
        </w:r>
      </w:hyperlink>
      <w:r>
        <w:t>.</w:t>
      </w:r>
    </w:p>
    <w:p w:rsidR="00000000" w:rsidRDefault="00204CA5">
      <w:pPr>
        <w:ind w:firstLine="426"/>
        <w:jc w:val="both"/>
      </w:pPr>
      <w:r>
        <w:t>m</w:t>
      </w:r>
      <w:r>
        <w:rPr>
          <w:vertAlign w:val="subscript"/>
        </w:rPr>
        <w:t>r</w:t>
      </w:r>
      <w:r>
        <w:t xml:space="preserve"> </w:t>
      </w:r>
      <w:r>
        <w:t xml:space="preserve">- момент, кН·м/м, равнодействующей усилий </w:t>
      </w:r>
      <w:r>
        <w:rPr>
          <w:caps/>
        </w:rPr>
        <w:t>N</w:t>
      </w:r>
      <w:r>
        <w:rPr>
          <w:caps/>
          <w:vertAlign w:val="subscript"/>
        </w:rPr>
        <w:t>F</w:t>
      </w:r>
      <w:r>
        <w:rPr>
          <w:caps/>
        </w:rPr>
        <w:t xml:space="preserve"> в </w:t>
      </w:r>
      <w:r>
        <w:t>нижней и верхней напрягаемой арматуре на единицу ширины сечения относительно оси, проходящей через ядровую точку, наиболее удаленную от зоны сечения, трещинообразование которой проверяют; m</w:t>
      </w:r>
      <w:r>
        <w:rPr>
          <w:vertAlign w:val="subscript"/>
        </w:rPr>
        <w:t xml:space="preserve">r </w:t>
      </w:r>
      <w:r>
        <w:t xml:space="preserve">определяют по </w:t>
      </w:r>
      <w:hyperlink r:id="rId140" w:history="1">
        <w:r>
          <w:rPr>
            <w:rStyle w:val="a3"/>
          </w:rPr>
          <w:t>СНиП 2.03.01</w:t>
        </w:r>
      </w:hyperlink>
      <w:r>
        <w:t>.</w:t>
      </w:r>
    </w:p>
    <w:p w:rsidR="00000000" w:rsidRDefault="00204CA5">
      <w:pPr>
        <w:ind w:firstLine="426"/>
        <w:jc w:val="both"/>
      </w:pPr>
      <w:r>
        <w:t> </w:t>
      </w:r>
    </w:p>
    <w:p w:rsidR="00000000" w:rsidRDefault="00204CA5">
      <w:pPr>
        <w:ind w:firstLine="426"/>
        <w:jc w:val="center"/>
      </w:pPr>
      <w:r>
        <w:rPr>
          <w:b/>
          <w:bCs/>
        </w:rPr>
        <w:t>Таблица 29 - Определение коэффициента условий работы жестких покрытий</w:t>
      </w:r>
    </w:p>
    <w:p w:rsidR="00000000" w:rsidRDefault="00204CA5">
      <w:pPr>
        <w:ind w:firstLine="426"/>
        <w:jc w:val="center"/>
      </w:pPr>
      <w:r>
        <w:t> </w:t>
      </w:r>
    </w:p>
    <w:tbl>
      <w:tblPr>
        <w:tblW w:w="5000" w:type="pct"/>
        <w:tblCellMar>
          <w:left w:w="0" w:type="dxa"/>
          <w:right w:w="0" w:type="dxa"/>
        </w:tblCellMar>
        <w:tblLook w:val="04A0" w:firstRow="1" w:lastRow="0" w:firstColumn="1" w:lastColumn="0" w:noHBand="0" w:noVBand="1"/>
      </w:tblPr>
      <w:tblGrid>
        <w:gridCol w:w="3394"/>
        <w:gridCol w:w="655"/>
        <w:gridCol w:w="665"/>
        <w:gridCol w:w="657"/>
        <w:gridCol w:w="655"/>
        <w:gridCol w:w="665"/>
        <w:gridCol w:w="657"/>
        <w:gridCol w:w="655"/>
        <w:gridCol w:w="665"/>
        <w:gridCol w:w="667"/>
      </w:tblGrid>
      <w:tr w:rsidR="00000000">
        <w:trPr>
          <w:trHeight w:val="20"/>
        </w:trPr>
        <w:tc>
          <w:tcPr>
            <w:tcW w:w="1818"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Аэродромные покрытия</w:t>
            </w:r>
          </w:p>
        </w:tc>
        <w:tc>
          <w:tcPr>
            <w:tcW w:w="3182" w:type="pct"/>
            <w:gridSpan w:val="9"/>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при расположении аэродромов</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204CA5">
            <w:pPr>
              <w:autoSpaceDE/>
              <w:autoSpaceDN/>
            </w:pPr>
          </w:p>
        </w:tc>
        <w:tc>
          <w:tcPr>
            <w:tcW w:w="105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севернее 50° северной широты</w:t>
            </w:r>
          </w:p>
        </w:tc>
        <w:tc>
          <w:tcPr>
            <w:tcW w:w="105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между 43 и 50° северной широты</w:t>
            </w:r>
          </w:p>
        </w:tc>
        <w:tc>
          <w:tcPr>
            <w:tcW w:w="1064"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южнее 43° северной широты</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204CA5">
            <w:pPr>
              <w:autoSpaceDE/>
              <w:autoSpaceDN/>
            </w:pPr>
          </w:p>
        </w:tc>
        <w:tc>
          <w:tcPr>
            <w:tcW w:w="3182" w:type="pct"/>
            <w:gridSpan w:val="9"/>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для групп участков</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204CA5">
            <w:pPr>
              <w:autoSpaceDE/>
              <w:autoSpaceDN/>
            </w:pP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А</w:t>
            </w:r>
          </w:p>
        </w:tc>
        <w:tc>
          <w:tcPr>
            <w:tcW w:w="3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Б, В</w:t>
            </w:r>
          </w:p>
        </w:tc>
        <w:tc>
          <w:tcPr>
            <w:tcW w:w="3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Г</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А</w:t>
            </w:r>
          </w:p>
        </w:tc>
        <w:tc>
          <w:tcPr>
            <w:tcW w:w="3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Б, В</w:t>
            </w:r>
          </w:p>
        </w:tc>
        <w:tc>
          <w:tcPr>
            <w:tcW w:w="3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Г</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А</w:t>
            </w:r>
          </w:p>
        </w:tc>
        <w:tc>
          <w:tcPr>
            <w:tcW w:w="3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Б, В</w:t>
            </w:r>
          </w:p>
        </w:tc>
        <w:tc>
          <w:tcPr>
            <w:tcW w:w="3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Г</w:t>
            </w:r>
          </w:p>
        </w:tc>
      </w:tr>
      <w:tr w:rsidR="00000000">
        <w:trPr>
          <w:trHeight w:val="20"/>
        </w:trPr>
        <w:tc>
          <w:tcPr>
            <w:tcW w:w="181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r>
              <w:t>Бетонные</w:t>
            </w:r>
          </w:p>
        </w:tc>
        <w:tc>
          <w:tcPr>
            <w:tcW w:w="35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0,80</w:t>
            </w:r>
          </w:p>
        </w:tc>
        <w:tc>
          <w:tcPr>
            <w:tcW w:w="35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0,90</w:t>
            </w:r>
          </w:p>
        </w:tc>
        <w:tc>
          <w:tcPr>
            <w:tcW w:w="35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1,10</w:t>
            </w:r>
          </w:p>
        </w:tc>
        <w:tc>
          <w:tcPr>
            <w:tcW w:w="35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0,75</w:t>
            </w:r>
          </w:p>
        </w:tc>
        <w:tc>
          <w:tcPr>
            <w:tcW w:w="35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0,85</w:t>
            </w:r>
          </w:p>
        </w:tc>
        <w:tc>
          <w:tcPr>
            <w:tcW w:w="35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1,05</w:t>
            </w:r>
          </w:p>
        </w:tc>
        <w:tc>
          <w:tcPr>
            <w:tcW w:w="35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0,70</w:t>
            </w:r>
          </w:p>
        </w:tc>
        <w:tc>
          <w:tcPr>
            <w:tcW w:w="35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0,80</w:t>
            </w:r>
          </w:p>
        </w:tc>
        <w:tc>
          <w:tcPr>
            <w:tcW w:w="35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1,00</w:t>
            </w:r>
          </w:p>
        </w:tc>
      </w:tr>
      <w:tr w:rsidR="00000000">
        <w:trPr>
          <w:trHeight w:val="20"/>
        </w:trPr>
        <w:tc>
          <w:tcPr>
            <w:tcW w:w="181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r>
              <w:t>Армобетонные</w:t>
            </w:r>
          </w:p>
        </w:tc>
        <w:tc>
          <w:tcPr>
            <w:tcW w:w="35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0,90</w:t>
            </w:r>
          </w:p>
        </w:tc>
        <w:tc>
          <w:tcPr>
            <w:tcW w:w="35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1,00</w:t>
            </w:r>
          </w:p>
        </w:tc>
        <w:tc>
          <w:tcPr>
            <w:tcW w:w="35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1,20</w:t>
            </w:r>
          </w:p>
        </w:tc>
        <w:tc>
          <w:tcPr>
            <w:tcW w:w="35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0,85</w:t>
            </w:r>
          </w:p>
        </w:tc>
        <w:tc>
          <w:tcPr>
            <w:tcW w:w="35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0,95</w:t>
            </w:r>
          </w:p>
        </w:tc>
        <w:tc>
          <w:tcPr>
            <w:tcW w:w="35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1,15</w:t>
            </w:r>
          </w:p>
        </w:tc>
        <w:tc>
          <w:tcPr>
            <w:tcW w:w="35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0,80</w:t>
            </w:r>
          </w:p>
        </w:tc>
        <w:tc>
          <w:tcPr>
            <w:tcW w:w="35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0,90</w:t>
            </w:r>
          </w:p>
        </w:tc>
        <w:tc>
          <w:tcPr>
            <w:tcW w:w="35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1,10</w:t>
            </w:r>
          </w:p>
        </w:tc>
      </w:tr>
      <w:tr w:rsidR="00000000">
        <w:trPr>
          <w:trHeight w:val="20"/>
        </w:trPr>
        <w:tc>
          <w:tcPr>
            <w:tcW w:w="181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r>
              <w:t>Железобетонные с ненапрягаемой арматурой</w:t>
            </w:r>
          </w:p>
        </w:tc>
        <w:tc>
          <w:tcPr>
            <w:tcW w:w="35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1,00</w:t>
            </w:r>
          </w:p>
        </w:tc>
        <w:tc>
          <w:tcPr>
            <w:tcW w:w="35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1,10</w:t>
            </w:r>
          </w:p>
        </w:tc>
        <w:tc>
          <w:tcPr>
            <w:tcW w:w="35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1,30</w:t>
            </w:r>
          </w:p>
        </w:tc>
        <w:tc>
          <w:tcPr>
            <w:tcW w:w="35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0,95</w:t>
            </w:r>
          </w:p>
        </w:tc>
        <w:tc>
          <w:tcPr>
            <w:tcW w:w="35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1,05</w:t>
            </w:r>
          </w:p>
        </w:tc>
        <w:tc>
          <w:tcPr>
            <w:tcW w:w="35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1,25</w:t>
            </w:r>
          </w:p>
        </w:tc>
        <w:tc>
          <w:tcPr>
            <w:tcW w:w="35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0,90</w:t>
            </w:r>
          </w:p>
        </w:tc>
        <w:tc>
          <w:tcPr>
            <w:tcW w:w="35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1,00</w:t>
            </w:r>
          </w:p>
        </w:tc>
        <w:tc>
          <w:tcPr>
            <w:tcW w:w="35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1,20</w:t>
            </w:r>
          </w:p>
        </w:tc>
      </w:tr>
      <w:tr w:rsidR="00000000">
        <w:trPr>
          <w:trHeight w:val="20"/>
        </w:trPr>
        <w:tc>
          <w:tcPr>
            <w:tcW w:w="181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r>
              <w:t>Из сборных железобетонных предварительно напряженных плит</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1,20</w:t>
            </w:r>
          </w:p>
        </w:tc>
        <w:tc>
          <w:tcPr>
            <w:tcW w:w="3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1,30</w:t>
            </w:r>
          </w:p>
        </w:tc>
        <w:tc>
          <w:tcPr>
            <w:tcW w:w="3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1,40</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1,20</w:t>
            </w:r>
          </w:p>
        </w:tc>
        <w:tc>
          <w:tcPr>
            <w:tcW w:w="3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1,30</w:t>
            </w:r>
          </w:p>
        </w:tc>
        <w:tc>
          <w:tcPr>
            <w:tcW w:w="3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1,40</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1,20</w:t>
            </w:r>
          </w:p>
        </w:tc>
        <w:tc>
          <w:tcPr>
            <w:tcW w:w="3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1,30</w:t>
            </w:r>
          </w:p>
        </w:tc>
        <w:tc>
          <w:tcPr>
            <w:tcW w:w="3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1,40</w:t>
            </w:r>
          </w:p>
        </w:tc>
      </w:tr>
    </w:tbl>
    <w:p w:rsidR="00000000" w:rsidRDefault="00204CA5">
      <w:pPr>
        <w:ind w:firstLine="426"/>
        <w:jc w:val="both"/>
      </w:pPr>
      <w:r>
        <w:t> </w:t>
      </w:r>
    </w:p>
    <w:p w:rsidR="00000000" w:rsidRDefault="00204CA5">
      <w:pPr>
        <w:ind w:firstLine="426"/>
        <w:jc w:val="both"/>
      </w:pPr>
      <w:r>
        <w:t>5.2.5. Расчетное число приложений нагрузки U</w:t>
      </w:r>
      <w:r>
        <w:rPr>
          <w:vertAlign w:val="subscript"/>
        </w:rPr>
        <w:t>d</w:t>
      </w:r>
      <w:r>
        <w:t xml:space="preserve"> следует определять по формуле</w:t>
      </w:r>
    </w:p>
    <w:p w:rsidR="00000000" w:rsidRDefault="00204CA5">
      <w:pPr>
        <w:ind w:firstLine="426"/>
        <w:jc w:val="both"/>
      </w:pPr>
      <w:r>
        <w:t> </w:t>
      </w:r>
    </w:p>
    <w:p w:rsidR="00000000" w:rsidRDefault="00204CA5">
      <w:pPr>
        <w:ind w:firstLine="426"/>
        <w:jc w:val="center"/>
      </w:pPr>
      <w:r>
        <w:rPr>
          <w:noProof/>
        </w:rPr>
        <w:lastRenderedPageBreak/>
        <w:drawing>
          <wp:inline distT="0" distB="0" distL="0" distR="0">
            <wp:extent cx="1095375" cy="514350"/>
            <wp:effectExtent l="0" t="0" r="952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41" r:link="rId142">
                      <a:extLst>
                        <a:ext uri="{28A0092B-C50C-407E-A947-70E740481C1C}">
                          <a14:useLocalDpi xmlns:a14="http://schemas.microsoft.com/office/drawing/2010/main" val="0"/>
                        </a:ext>
                      </a:extLst>
                    </a:blip>
                    <a:srcRect/>
                    <a:stretch>
                      <a:fillRect/>
                    </a:stretch>
                  </pic:blipFill>
                  <pic:spPr bwMode="auto">
                    <a:xfrm>
                      <a:off x="0" y="0"/>
                      <a:ext cx="1095375" cy="514350"/>
                    </a:xfrm>
                    <a:prstGeom prst="rect">
                      <a:avLst/>
                    </a:prstGeom>
                    <a:noFill/>
                    <a:ln>
                      <a:noFill/>
                    </a:ln>
                  </pic:spPr>
                </pic:pic>
              </a:graphicData>
            </a:graphic>
          </wp:inline>
        </w:drawing>
      </w:r>
      <w:r>
        <w:t>      (14)</w:t>
      </w:r>
    </w:p>
    <w:p w:rsidR="00000000" w:rsidRDefault="00204CA5">
      <w:pPr>
        <w:ind w:firstLine="426"/>
        <w:jc w:val="both"/>
      </w:pPr>
      <w:r>
        <w:t> </w:t>
      </w:r>
    </w:p>
    <w:p w:rsidR="00000000" w:rsidRDefault="00204CA5">
      <w:pPr>
        <w:ind w:firstLine="426"/>
        <w:jc w:val="both"/>
      </w:pPr>
      <w:r>
        <w:t>гд</w:t>
      </w:r>
      <w:r>
        <w:t>е U</w:t>
      </w:r>
      <w:r>
        <w:rPr>
          <w:vertAlign w:val="subscript"/>
        </w:rPr>
        <w:t>ei</w:t>
      </w:r>
      <w:r>
        <w:t xml:space="preserve"> - эквивалентное число приложений нагрузки от опоры i-го воздушного судна, приведенное к приложению нагрузки от опоры расчетного воздушного судна, определяемое по графику черт. 4 </w:t>
      </w:r>
      <w:hyperlink r:id="rId143" w:anchor="sub_id=6" w:history="1">
        <w:r>
          <w:rPr>
            <w:rStyle w:val="a3"/>
          </w:rPr>
          <w:t>приложения Е</w:t>
        </w:r>
      </w:hyperlink>
    </w:p>
    <w:p w:rsidR="00000000" w:rsidRDefault="00204CA5">
      <w:pPr>
        <w:ind w:firstLine="426"/>
        <w:jc w:val="both"/>
      </w:pPr>
      <w:r>
        <w:rPr>
          <w:b/>
          <w:bCs/>
        </w:rPr>
        <w:t> </w:t>
      </w:r>
    </w:p>
    <w:p w:rsidR="00000000" w:rsidRDefault="00204CA5">
      <w:pPr>
        <w:ind w:firstLine="426"/>
        <w:jc w:val="center"/>
      </w:pPr>
      <w:r>
        <w:rPr>
          <w:noProof/>
        </w:rPr>
        <w:drawing>
          <wp:inline distT="0" distB="0" distL="0" distR="0">
            <wp:extent cx="1209675" cy="447675"/>
            <wp:effectExtent l="0" t="0" r="9525" b="952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44" r:link="rId145">
                      <a:extLst>
                        <a:ext uri="{28A0092B-C50C-407E-A947-70E740481C1C}">
                          <a14:useLocalDpi xmlns:a14="http://schemas.microsoft.com/office/drawing/2010/main" val="0"/>
                        </a:ext>
                      </a:extLst>
                    </a:blip>
                    <a:srcRect/>
                    <a:stretch>
                      <a:fillRect/>
                    </a:stretch>
                  </pic:blipFill>
                  <pic:spPr bwMode="auto">
                    <a:xfrm>
                      <a:off x="0" y="0"/>
                      <a:ext cx="1209675" cy="447675"/>
                    </a:xfrm>
                    <a:prstGeom prst="rect">
                      <a:avLst/>
                    </a:prstGeom>
                    <a:noFill/>
                    <a:ln>
                      <a:noFill/>
                    </a:ln>
                  </pic:spPr>
                </pic:pic>
              </a:graphicData>
            </a:graphic>
          </wp:inline>
        </w:drawing>
      </w:r>
    </w:p>
    <w:p w:rsidR="00000000" w:rsidRDefault="00204CA5">
      <w:pPr>
        <w:ind w:firstLine="426"/>
        <w:jc w:val="center"/>
      </w:pPr>
      <w:r>
        <w:t> </w:t>
      </w:r>
    </w:p>
    <w:p w:rsidR="00000000" w:rsidRDefault="00204CA5">
      <w:pPr>
        <w:ind w:firstLine="426"/>
        <w:jc w:val="both"/>
      </w:pPr>
      <w:r>
        <w:t>n - число учитываемых типов воздушных судов;</w:t>
      </w:r>
    </w:p>
    <w:p w:rsidR="00000000" w:rsidRDefault="00204CA5">
      <w:pPr>
        <w:ind w:firstLine="426"/>
        <w:jc w:val="both"/>
      </w:pPr>
      <w:r>
        <w:t>m</w:t>
      </w:r>
      <w:r>
        <w:rPr>
          <w:vertAlign w:val="subscript"/>
        </w:rPr>
        <w:t>ci</w:t>
      </w:r>
      <w:r>
        <w:t>, m</w:t>
      </w:r>
      <w:r>
        <w:rPr>
          <w:vertAlign w:val="subscript"/>
        </w:rPr>
        <w:t>cd</w:t>
      </w:r>
      <w:r>
        <w:t xml:space="preserve"> - центральные изгибающие моменты соответственно от нагрузок i-го и расчетного воздушных судов, определяемые в со</w:t>
      </w:r>
      <w:r>
        <w:t xml:space="preserve">ответствии с </w:t>
      </w:r>
      <w:hyperlink r:id="rId146" w:anchor="sub_id=50202" w:history="1">
        <w:r>
          <w:rPr>
            <w:rStyle w:val="a3"/>
          </w:rPr>
          <w:t>п. 5.2.2</w:t>
        </w:r>
      </w:hyperlink>
      <w:r>
        <w:t xml:space="preserve">; </w:t>
      </w:r>
    </w:p>
    <w:p w:rsidR="00000000" w:rsidRDefault="00204CA5">
      <w:pPr>
        <w:ind w:firstLine="426"/>
        <w:jc w:val="both"/>
      </w:pPr>
      <w:r>
        <w:t>U</w:t>
      </w:r>
      <w:r>
        <w:rPr>
          <w:vertAlign w:val="subscript"/>
        </w:rPr>
        <w:t>i</w:t>
      </w:r>
      <w:r>
        <w:t xml:space="preserve"> = n</w:t>
      </w:r>
      <w:r>
        <w:rPr>
          <w:vertAlign w:val="subscript"/>
        </w:rPr>
        <w:t>a</w:t>
      </w:r>
      <w:r>
        <w:t>N</w:t>
      </w:r>
      <w:r>
        <w:rPr>
          <w:vertAlign w:val="subscript"/>
        </w:rPr>
        <w:t>i</w:t>
      </w:r>
      <w:r>
        <w:t xml:space="preserve"> - число приложений нагрузки от опоры i-го воздушного судна; </w:t>
      </w:r>
    </w:p>
    <w:p w:rsidR="00000000" w:rsidRDefault="00204CA5">
      <w:pPr>
        <w:ind w:firstLine="426"/>
        <w:jc w:val="both"/>
      </w:pPr>
      <w:r>
        <w:t>n</w:t>
      </w:r>
      <w:r>
        <w:rPr>
          <w:vertAlign w:val="subscript"/>
        </w:rPr>
        <w:t>а</w:t>
      </w:r>
      <w:r>
        <w:t xml:space="preserve"> - число осей на основной опоре i-го воздушного судна;</w:t>
      </w:r>
    </w:p>
    <w:p w:rsidR="00000000" w:rsidRDefault="00204CA5">
      <w:pPr>
        <w:ind w:firstLine="426"/>
        <w:jc w:val="both"/>
      </w:pPr>
      <w:r>
        <w:t>N</w:t>
      </w:r>
      <w:r>
        <w:rPr>
          <w:vertAlign w:val="subscript"/>
        </w:rPr>
        <w:t>i</w:t>
      </w:r>
      <w:r>
        <w:t xml:space="preserve"> - число взлетов i-</w:t>
      </w:r>
      <w:r>
        <w:t xml:space="preserve">го воздушного судна за проектный срок службы покрытия. </w:t>
      </w:r>
    </w:p>
    <w:p w:rsidR="00000000" w:rsidRDefault="00204CA5">
      <w:pPr>
        <w:ind w:firstLine="426"/>
        <w:jc w:val="both"/>
      </w:pPr>
      <w:r>
        <w:t> </w:t>
      </w:r>
    </w:p>
    <w:p w:rsidR="00000000" w:rsidRDefault="00204CA5">
      <w:pPr>
        <w:ind w:firstLine="426"/>
        <w:jc w:val="both"/>
      </w:pPr>
      <w:r>
        <w:t>Расчетное число приложений нагрузки допускается определять по формуле</w:t>
      </w:r>
    </w:p>
    <w:p w:rsidR="00000000" w:rsidRDefault="00204CA5">
      <w:pPr>
        <w:ind w:firstLine="426"/>
        <w:jc w:val="both"/>
      </w:pPr>
      <w:r>
        <w:t> </w:t>
      </w:r>
    </w:p>
    <w:p w:rsidR="00000000" w:rsidRDefault="00204CA5">
      <w:pPr>
        <w:ind w:firstLine="426"/>
        <w:jc w:val="center"/>
      </w:pPr>
      <w:r>
        <w:rPr>
          <w:noProof/>
        </w:rPr>
        <w:drawing>
          <wp:inline distT="0" distB="0" distL="0" distR="0">
            <wp:extent cx="1600200" cy="59055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47" r:link="rId148">
                      <a:extLst>
                        <a:ext uri="{28A0092B-C50C-407E-A947-70E740481C1C}">
                          <a14:useLocalDpi xmlns:a14="http://schemas.microsoft.com/office/drawing/2010/main" val="0"/>
                        </a:ext>
                      </a:extLst>
                    </a:blip>
                    <a:srcRect/>
                    <a:stretch>
                      <a:fillRect/>
                    </a:stretch>
                  </pic:blipFill>
                  <pic:spPr bwMode="auto">
                    <a:xfrm>
                      <a:off x="0" y="0"/>
                      <a:ext cx="1600200" cy="590550"/>
                    </a:xfrm>
                    <a:prstGeom prst="rect">
                      <a:avLst/>
                    </a:prstGeom>
                    <a:noFill/>
                    <a:ln>
                      <a:noFill/>
                    </a:ln>
                  </pic:spPr>
                </pic:pic>
              </a:graphicData>
            </a:graphic>
          </wp:inline>
        </w:drawing>
      </w:r>
      <w:r>
        <w:t>   (15)</w:t>
      </w:r>
    </w:p>
    <w:p w:rsidR="00000000" w:rsidRDefault="00204CA5">
      <w:pPr>
        <w:ind w:firstLine="426"/>
        <w:jc w:val="both"/>
      </w:pPr>
      <w:r>
        <w:t> </w:t>
      </w:r>
    </w:p>
    <w:p w:rsidR="00000000" w:rsidRDefault="00204CA5">
      <w:pPr>
        <w:ind w:firstLine="426"/>
        <w:jc w:val="both"/>
      </w:pPr>
      <w:r>
        <w:t>где k</w:t>
      </w:r>
      <w:r>
        <w:rPr>
          <w:vertAlign w:val="subscript"/>
        </w:rPr>
        <w:t>n</w:t>
      </w:r>
      <w:r>
        <w:t xml:space="preserve"> - коэффициент приведения, принимаемый по графику черт. 5 </w:t>
      </w:r>
      <w:hyperlink r:id="rId149" w:anchor="sub_id=6" w:history="1">
        <w:r>
          <w:rPr>
            <w:rStyle w:val="a3"/>
          </w:rPr>
          <w:t>приложения Е</w:t>
        </w:r>
      </w:hyperlink>
      <w:r>
        <w:t xml:space="preserve"> в зависимости от отношения расчетной нагрузки на колесо F</w:t>
      </w:r>
      <w:r>
        <w:rPr>
          <w:vertAlign w:val="subscript"/>
        </w:rPr>
        <w:t>di</w:t>
      </w:r>
      <w:r>
        <w:t xml:space="preserve"> і-го воздушного судна к наибольшей для данного аэродрома расчетной нагрузке на колесо F</w:t>
      </w:r>
      <w:r>
        <w:rPr>
          <w:vertAlign w:val="subscript"/>
        </w:rPr>
        <w:t>max</w:t>
      </w:r>
      <w:r>
        <w:t>. Значения F</w:t>
      </w:r>
      <w:r>
        <w:rPr>
          <w:vertAlign w:val="subscript"/>
        </w:rPr>
        <w:t>di</w:t>
      </w:r>
      <w:r>
        <w:t xml:space="preserve"> и F</w:t>
      </w:r>
      <w:r>
        <w:rPr>
          <w:vertAlign w:val="subscript"/>
        </w:rPr>
        <w:t xml:space="preserve">max </w:t>
      </w:r>
      <w:r>
        <w:t>вычисляют п</w:t>
      </w:r>
      <w:r>
        <w:t xml:space="preserve">о </w:t>
      </w:r>
      <w:hyperlink r:id="rId150" w:anchor="sub_id=50202" w:history="1">
        <w:r>
          <w:rPr>
            <w:rStyle w:val="a3"/>
          </w:rPr>
          <w:t>п. 5.2.2</w:t>
        </w:r>
      </w:hyperlink>
      <w:r>
        <w:t xml:space="preserve"> аналогично F</w:t>
      </w:r>
      <w:r>
        <w:rPr>
          <w:vertAlign w:val="subscript"/>
        </w:rPr>
        <w:t>d</w:t>
      </w:r>
      <w:r>
        <w:t>, подставляя соответствующие расчетные характеристики.</w:t>
      </w:r>
    </w:p>
    <w:p w:rsidR="00000000" w:rsidRDefault="00204CA5">
      <w:pPr>
        <w:ind w:firstLine="426"/>
        <w:jc w:val="both"/>
      </w:pPr>
      <w:r>
        <w:t>5.2.6. При расчете железобетонных покрытий с ненапрягаемой арматурой по раскрытию трещин надле</w:t>
      </w:r>
      <w:r>
        <w:t>жит выполнять условие</w:t>
      </w:r>
    </w:p>
    <w:p w:rsidR="00000000" w:rsidRDefault="00204CA5">
      <w:pPr>
        <w:ind w:firstLine="426"/>
        <w:jc w:val="both"/>
      </w:pPr>
      <w:r>
        <w:t> </w:t>
      </w:r>
    </w:p>
    <w:p w:rsidR="00000000" w:rsidRDefault="00204CA5">
      <w:pPr>
        <w:ind w:firstLine="426"/>
        <w:jc w:val="center"/>
      </w:pPr>
      <w:r>
        <w:rPr>
          <w:i/>
          <w:iCs/>
        </w:rPr>
        <w:t>а</w:t>
      </w:r>
      <w:r>
        <w:rPr>
          <w:i/>
          <w:iCs/>
          <w:vertAlign w:val="subscript"/>
        </w:rPr>
        <w:t>crc</w:t>
      </w:r>
      <w:r>
        <w:rPr>
          <w:i/>
          <w:iCs/>
        </w:rPr>
        <w:t xml:space="preserve"> ≤ 0,3</w:t>
      </w:r>
      <w:r>
        <w:t>,      (16)</w:t>
      </w:r>
    </w:p>
    <w:p w:rsidR="00000000" w:rsidRDefault="00204CA5">
      <w:pPr>
        <w:ind w:firstLine="426"/>
        <w:jc w:val="both"/>
      </w:pPr>
      <w:r>
        <w:t> </w:t>
      </w:r>
    </w:p>
    <w:p w:rsidR="00000000" w:rsidRDefault="00204CA5">
      <w:pPr>
        <w:ind w:firstLine="426"/>
        <w:jc w:val="both"/>
      </w:pPr>
      <w:r>
        <w:t>где а</w:t>
      </w:r>
      <w:r>
        <w:rPr>
          <w:vertAlign w:val="subscript"/>
        </w:rPr>
        <w:t>crc</w:t>
      </w:r>
      <w:r>
        <w:t xml:space="preserve"> - ширина раскрытия трещин в расчетном сечении плиты, мм, определяемая в соответствии с </w:t>
      </w:r>
      <w:hyperlink r:id="rId151" w:anchor="sub_id=50207" w:history="1">
        <w:r>
          <w:rPr>
            <w:rStyle w:val="a3"/>
          </w:rPr>
          <w:t>п. 5.2.7</w:t>
        </w:r>
      </w:hyperlink>
      <w:r>
        <w:t>.</w:t>
      </w:r>
    </w:p>
    <w:p w:rsidR="00000000" w:rsidRDefault="00204CA5">
      <w:pPr>
        <w:ind w:firstLine="426"/>
        <w:jc w:val="both"/>
      </w:pPr>
      <w:r>
        <w:t> </w:t>
      </w:r>
    </w:p>
    <w:p w:rsidR="00000000" w:rsidRDefault="00204CA5">
      <w:pPr>
        <w:ind w:firstLine="426"/>
        <w:jc w:val="both"/>
      </w:pPr>
      <w:r>
        <w:t>5.2.7. Ширину рас</w:t>
      </w:r>
      <w:r>
        <w:t>крытия трещин а</w:t>
      </w:r>
      <w:r>
        <w:rPr>
          <w:vertAlign w:val="subscript"/>
        </w:rPr>
        <w:t>crc</w:t>
      </w:r>
      <w:r>
        <w:t xml:space="preserve"> в расчетном сечении плиты, армированной ненапрягаемой арматурой, следует определять по формуле</w:t>
      </w:r>
    </w:p>
    <w:p w:rsidR="00000000" w:rsidRDefault="00204CA5">
      <w:pPr>
        <w:ind w:firstLine="426"/>
        <w:jc w:val="both"/>
      </w:pPr>
      <w:r>
        <w:t> </w:t>
      </w:r>
    </w:p>
    <w:p w:rsidR="00000000" w:rsidRDefault="00204CA5">
      <w:pPr>
        <w:ind w:firstLine="426"/>
        <w:jc w:val="center"/>
      </w:pPr>
      <w:r>
        <w:rPr>
          <w:noProof/>
        </w:rPr>
        <w:drawing>
          <wp:inline distT="0" distB="0" distL="0" distR="0">
            <wp:extent cx="1409700" cy="542925"/>
            <wp:effectExtent l="0" t="0" r="0" b="952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52" r:link="rId153">
                      <a:extLst>
                        <a:ext uri="{28A0092B-C50C-407E-A947-70E740481C1C}">
                          <a14:useLocalDpi xmlns:a14="http://schemas.microsoft.com/office/drawing/2010/main" val="0"/>
                        </a:ext>
                      </a:extLst>
                    </a:blip>
                    <a:srcRect/>
                    <a:stretch>
                      <a:fillRect/>
                    </a:stretch>
                  </pic:blipFill>
                  <pic:spPr bwMode="auto">
                    <a:xfrm>
                      <a:off x="0" y="0"/>
                      <a:ext cx="1409700" cy="542925"/>
                    </a:xfrm>
                    <a:prstGeom prst="rect">
                      <a:avLst/>
                    </a:prstGeom>
                    <a:noFill/>
                    <a:ln>
                      <a:noFill/>
                    </a:ln>
                  </pic:spPr>
                </pic:pic>
              </a:graphicData>
            </a:graphic>
          </wp:inline>
        </w:drawing>
      </w:r>
      <w:r>
        <w:t>    (17)</w:t>
      </w:r>
    </w:p>
    <w:p w:rsidR="00000000" w:rsidRDefault="00204CA5">
      <w:pPr>
        <w:ind w:firstLine="426"/>
        <w:jc w:val="both"/>
      </w:pPr>
      <w:r>
        <w:t> </w:t>
      </w:r>
    </w:p>
    <w:p w:rsidR="00000000" w:rsidRDefault="00204CA5">
      <w:pPr>
        <w:ind w:firstLine="426"/>
        <w:jc w:val="both"/>
      </w:pPr>
      <w:r>
        <w:t>где σ</w:t>
      </w:r>
      <w:r>
        <w:rPr>
          <w:vertAlign w:val="subscript"/>
        </w:rPr>
        <w:t>s</w:t>
      </w:r>
      <w:r>
        <w:t xml:space="preserve"> - величина напряжения в растянутой арматуре, МПа:</w:t>
      </w:r>
    </w:p>
    <w:p w:rsidR="00000000" w:rsidRDefault="00204CA5">
      <w:pPr>
        <w:ind w:firstLine="426"/>
        <w:jc w:val="both"/>
      </w:pPr>
      <w:r>
        <w:rPr>
          <w:b/>
          <w:bCs/>
        </w:rPr>
        <w:t> </w:t>
      </w:r>
    </w:p>
    <w:p w:rsidR="00000000" w:rsidRDefault="00204CA5">
      <w:pPr>
        <w:ind w:firstLine="426"/>
        <w:jc w:val="center"/>
      </w:pPr>
      <w:r>
        <w:rPr>
          <w:noProof/>
        </w:rPr>
        <w:drawing>
          <wp:inline distT="0" distB="0" distL="0" distR="0">
            <wp:extent cx="1247775" cy="657225"/>
            <wp:effectExtent l="0" t="0" r="9525" b="952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4" r:link="rId155">
                      <a:extLst>
                        <a:ext uri="{28A0092B-C50C-407E-A947-70E740481C1C}">
                          <a14:useLocalDpi xmlns:a14="http://schemas.microsoft.com/office/drawing/2010/main" val="0"/>
                        </a:ext>
                      </a:extLst>
                    </a:blip>
                    <a:srcRect/>
                    <a:stretch>
                      <a:fillRect/>
                    </a:stretch>
                  </pic:blipFill>
                  <pic:spPr bwMode="auto">
                    <a:xfrm>
                      <a:off x="0" y="0"/>
                      <a:ext cx="1247775" cy="657225"/>
                    </a:xfrm>
                    <a:prstGeom prst="rect">
                      <a:avLst/>
                    </a:prstGeom>
                    <a:noFill/>
                    <a:ln>
                      <a:noFill/>
                    </a:ln>
                  </pic:spPr>
                </pic:pic>
              </a:graphicData>
            </a:graphic>
          </wp:inline>
        </w:drawing>
      </w:r>
    </w:p>
    <w:p w:rsidR="00000000" w:rsidRDefault="00204CA5">
      <w:pPr>
        <w:ind w:firstLine="426"/>
        <w:jc w:val="both"/>
      </w:pPr>
      <w:r>
        <w:t> </w:t>
      </w:r>
    </w:p>
    <w:p w:rsidR="00000000" w:rsidRDefault="00204CA5">
      <w:pPr>
        <w:ind w:firstLine="426"/>
        <w:jc w:val="both"/>
      </w:pPr>
      <w:r>
        <w:lastRenderedPageBreak/>
        <w:t>а</w:t>
      </w:r>
      <w:r>
        <w:rPr>
          <w:vertAlign w:val="subscript"/>
        </w:rPr>
        <w:t>с</w:t>
      </w:r>
      <w:r>
        <w:t xml:space="preserve"> -</w:t>
      </w:r>
      <w:r>
        <w:t xml:space="preserve"> расстояние между трещинами, м:</w:t>
      </w:r>
    </w:p>
    <w:p w:rsidR="00000000" w:rsidRDefault="00204CA5">
      <w:pPr>
        <w:ind w:firstLine="426"/>
        <w:jc w:val="both"/>
      </w:pPr>
      <w:r>
        <w:t> </w:t>
      </w:r>
    </w:p>
    <w:p w:rsidR="00000000" w:rsidRDefault="00204CA5">
      <w:pPr>
        <w:ind w:firstLine="426"/>
        <w:jc w:val="center"/>
      </w:pPr>
      <w:r>
        <w:rPr>
          <w:noProof/>
        </w:rPr>
        <w:drawing>
          <wp:inline distT="0" distB="0" distL="0" distR="0">
            <wp:extent cx="1371600" cy="53340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56" r:link="rId157">
                      <a:extLst>
                        <a:ext uri="{28A0092B-C50C-407E-A947-70E740481C1C}">
                          <a14:useLocalDpi xmlns:a14="http://schemas.microsoft.com/office/drawing/2010/main" val="0"/>
                        </a:ext>
                      </a:extLst>
                    </a:blip>
                    <a:srcRect/>
                    <a:stretch>
                      <a:fillRect/>
                    </a:stretch>
                  </pic:blipFill>
                  <pic:spPr bwMode="auto">
                    <a:xfrm>
                      <a:off x="0" y="0"/>
                      <a:ext cx="1371600" cy="533400"/>
                    </a:xfrm>
                    <a:prstGeom prst="rect">
                      <a:avLst/>
                    </a:prstGeom>
                    <a:noFill/>
                    <a:ln>
                      <a:noFill/>
                    </a:ln>
                  </pic:spPr>
                </pic:pic>
              </a:graphicData>
            </a:graphic>
          </wp:inline>
        </w:drawing>
      </w:r>
    </w:p>
    <w:p w:rsidR="00000000" w:rsidRDefault="00204CA5">
      <w:pPr>
        <w:ind w:firstLine="426"/>
        <w:jc w:val="center"/>
      </w:pPr>
      <w:r>
        <w:rPr>
          <w:vertAlign w:val="subscript"/>
        </w:rPr>
        <w:t> </w:t>
      </w:r>
    </w:p>
    <w:p w:rsidR="00000000" w:rsidRDefault="00204CA5">
      <w:pPr>
        <w:ind w:firstLine="426"/>
        <w:jc w:val="both"/>
      </w:pPr>
      <w:r>
        <w:t>U</w:t>
      </w:r>
      <w:r>
        <w:rPr>
          <w:vertAlign w:val="subscript"/>
        </w:rPr>
        <w:t>s</w:t>
      </w:r>
      <w:r>
        <w:t xml:space="preserve"> - периметр сечения арматуры, приходящейся на единицу </w:t>
      </w:r>
      <w:r>
        <w:t>ширины сечения плиты, м;</w:t>
      </w:r>
    </w:p>
    <w:p w:rsidR="00000000" w:rsidRDefault="00204CA5">
      <w:pPr>
        <w:ind w:firstLine="426"/>
        <w:jc w:val="both"/>
      </w:pPr>
      <w:r>
        <w:t> </w:t>
      </w:r>
    </w:p>
    <w:p w:rsidR="00000000" w:rsidRDefault="00204CA5">
      <w:pPr>
        <w:ind w:firstLine="426"/>
        <w:jc w:val="center"/>
      </w:pPr>
      <w:r>
        <w:rPr>
          <w:noProof/>
        </w:rPr>
        <w:drawing>
          <wp:inline distT="0" distB="0" distL="0" distR="0">
            <wp:extent cx="1914525" cy="714375"/>
            <wp:effectExtent l="0" t="0" r="9525" b="952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58" r:link="rId159">
                      <a:extLst>
                        <a:ext uri="{28A0092B-C50C-407E-A947-70E740481C1C}">
                          <a14:useLocalDpi xmlns:a14="http://schemas.microsoft.com/office/drawing/2010/main" val="0"/>
                        </a:ext>
                      </a:extLst>
                    </a:blip>
                    <a:srcRect/>
                    <a:stretch>
                      <a:fillRect/>
                    </a:stretch>
                  </pic:blipFill>
                  <pic:spPr bwMode="auto">
                    <a:xfrm>
                      <a:off x="0" y="0"/>
                      <a:ext cx="1914525" cy="714375"/>
                    </a:xfrm>
                    <a:prstGeom prst="rect">
                      <a:avLst/>
                    </a:prstGeom>
                    <a:noFill/>
                    <a:ln>
                      <a:noFill/>
                    </a:ln>
                  </pic:spPr>
                </pic:pic>
              </a:graphicData>
            </a:graphic>
          </wp:inline>
        </w:drawing>
      </w:r>
    </w:p>
    <w:p w:rsidR="00000000" w:rsidRDefault="00204CA5">
      <w:pPr>
        <w:ind w:firstLine="426"/>
        <w:jc w:val="both"/>
      </w:pPr>
      <w:r>
        <w:t> </w:t>
      </w:r>
    </w:p>
    <w:p w:rsidR="00000000" w:rsidRDefault="00204CA5">
      <w:pPr>
        <w:ind w:firstLine="426"/>
        <w:jc w:val="both"/>
      </w:pPr>
      <w:r>
        <w:t>η</w:t>
      </w:r>
      <w:r>
        <w:rPr>
          <w:vertAlign w:val="subscript"/>
        </w:rPr>
        <w:t>1</w:t>
      </w:r>
      <w:r>
        <w:t xml:space="preserve"> - коэффициент, принимаемый равным: для стержневой арматуры периодического п</w:t>
      </w:r>
      <w:r>
        <w:t>рофиля - 0,7; для сварных сеток из холоднотянутой проволоки - 1,25.</w:t>
      </w:r>
    </w:p>
    <w:p w:rsidR="00000000" w:rsidRDefault="00204CA5">
      <w:pPr>
        <w:ind w:firstLine="426"/>
        <w:jc w:val="both"/>
      </w:pPr>
      <w:r>
        <w:t> </w:t>
      </w:r>
    </w:p>
    <w:p w:rsidR="00000000" w:rsidRDefault="00204CA5">
      <w:pPr>
        <w:ind w:firstLine="426"/>
        <w:jc w:val="both"/>
      </w:pPr>
      <w:r>
        <w:t>5.2.8. При расчете двухслойных покрытий должно удовлетворяться условие (7) для плит верхнего и нижнего слоев.</w:t>
      </w:r>
    </w:p>
    <w:p w:rsidR="00000000" w:rsidRDefault="00204CA5">
      <w:pPr>
        <w:ind w:firstLine="426"/>
        <w:jc w:val="both"/>
      </w:pPr>
      <w:r>
        <w:t>Предельный изгибающий момент m</w:t>
      </w:r>
      <w:r>
        <w:rPr>
          <w:vertAlign w:val="subscript"/>
        </w:rPr>
        <w:t>u</w:t>
      </w:r>
      <w:r>
        <w:t xml:space="preserve"> определяют по формуле (11), при этом предельный изгибающий момент в плитах нижнего слоя, вычисленный по этой форму</w:t>
      </w:r>
      <w:r>
        <w:t>ле, следует умножать на поправочный коэффициент k</w:t>
      </w:r>
      <w:r>
        <w:rPr>
          <w:vertAlign w:val="subscript"/>
        </w:rPr>
        <w:t>m</w:t>
      </w:r>
      <w:r>
        <w:t>, определяемый по графику черт. Ж.6.</w:t>
      </w:r>
    </w:p>
    <w:p w:rsidR="00000000" w:rsidRDefault="00204CA5">
      <w:pPr>
        <w:ind w:firstLine="426"/>
        <w:jc w:val="both"/>
      </w:pPr>
      <w:r>
        <w:t>Расчетные изгибающие моменты в плитах верхнего и нижнего слоев двухслойного покрытия m</w:t>
      </w:r>
      <w:r>
        <w:rPr>
          <w:vertAlign w:val="subscript"/>
        </w:rPr>
        <w:t>d,cup(inf)</w:t>
      </w:r>
      <w:r>
        <w:t>, кН·м/м, на единицу ширины сечения плиты следует определять по формулам:</w:t>
      </w:r>
    </w:p>
    <w:p w:rsidR="00000000" w:rsidRDefault="00204CA5">
      <w:pPr>
        <w:ind w:firstLine="426"/>
        <w:jc w:val="both"/>
      </w:pPr>
      <w:r>
        <w:t>- в плитах верхнего слоя покрытий с совмещенными швами</w:t>
      </w:r>
    </w:p>
    <w:p w:rsidR="00000000" w:rsidRDefault="00204CA5">
      <w:pPr>
        <w:ind w:firstLine="426"/>
        <w:jc w:val="both"/>
      </w:pPr>
      <w:r>
        <w:t> </w:t>
      </w:r>
    </w:p>
    <w:p w:rsidR="00000000" w:rsidRDefault="00204CA5">
      <w:pPr>
        <w:ind w:firstLine="426"/>
        <w:jc w:val="center"/>
      </w:pPr>
      <w:r>
        <w:rPr>
          <w:noProof/>
        </w:rPr>
        <w:drawing>
          <wp:inline distT="0" distB="0" distL="0" distR="0">
            <wp:extent cx="1304925" cy="819150"/>
            <wp:effectExtent l="0" t="0" r="9525"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60" r:link="rId161">
                      <a:extLst>
                        <a:ext uri="{28A0092B-C50C-407E-A947-70E740481C1C}">
                          <a14:useLocalDpi xmlns:a14="http://schemas.microsoft.com/office/drawing/2010/main" val="0"/>
                        </a:ext>
                      </a:extLst>
                    </a:blip>
                    <a:srcRect/>
                    <a:stretch>
                      <a:fillRect/>
                    </a:stretch>
                  </pic:blipFill>
                  <pic:spPr bwMode="auto">
                    <a:xfrm>
                      <a:off x="0" y="0"/>
                      <a:ext cx="1304925" cy="819150"/>
                    </a:xfrm>
                    <a:prstGeom prst="rect">
                      <a:avLst/>
                    </a:prstGeom>
                    <a:noFill/>
                    <a:ln>
                      <a:noFill/>
                    </a:ln>
                  </pic:spPr>
                </pic:pic>
              </a:graphicData>
            </a:graphic>
          </wp:inline>
        </w:drawing>
      </w:r>
      <w:r>
        <w:t>      (18)</w:t>
      </w:r>
    </w:p>
    <w:p w:rsidR="00000000" w:rsidRDefault="00204CA5">
      <w:pPr>
        <w:ind w:firstLine="426"/>
        <w:jc w:val="center"/>
      </w:pPr>
      <w:r>
        <w:t> </w:t>
      </w:r>
    </w:p>
    <w:p w:rsidR="00000000" w:rsidRDefault="00204CA5">
      <w:pPr>
        <w:ind w:firstLine="426"/>
        <w:jc w:val="both"/>
      </w:pPr>
      <w:r>
        <w:t>- в плитах нижнего сло</w:t>
      </w:r>
      <w:r>
        <w:t>я покрытий с совмещенными швами</w:t>
      </w:r>
    </w:p>
    <w:p w:rsidR="00000000" w:rsidRDefault="00204CA5">
      <w:pPr>
        <w:ind w:firstLine="426"/>
        <w:jc w:val="both"/>
      </w:pPr>
      <w:r>
        <w:t> </w:t>
      </w:r>
    </w:p>
    <w:p w:rsidR="00000000" w:rsidRDefault="00204CA5">
      <w:pPr>
        <w:ind w:firstLine="426"/>
        <w:jc w:val="center"/>
      </w:pPr>
      <w:r>
        <w:rPr>
          <w:noProof/>
        </w:rPr>
        <w:drawing>
          <wp:inline distT="0" distB="0" distL="0" distR="0">
            <wp:extent cx="2124075" cy="285750"/>
            <wp:effectExtent l="0" t="0" r="952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62" r:link="rId163">
                      <a:extLst>
                        <a:ext uri="{28A0092B-C50C-407E-A947-70E740481C1C}">
                          <a14:useLocalDpi xmlns:a14="http://schemas.microsoft.com/office/drawing/2010/main" val="0"/>
                        </a:ext>
                      </a:extLst>
                    </a:blip>
                    <a:srcRect/>
                    <a:stretch>
                      <a:fillRect/>
                    </a:stretch>
                  </pic:blipFill>
                  <pic:spPr bwMode="auto">
                    <a:xfrm>
                      <a:off x="0" y="0"/>
                      <a:ext cx="2124075" cy="285750"/>
                    </a:xfrm>
                    <a:prstGeom prst="rect">
                      <a:avLst/>
                    </a:prstGeom>
                    <a:noFill/>
                    <a:ln>
                      <a:noFill/>
                    </a:ln>
                  </pic:spPr>
                </pic:pic>
              </a:graphicData>
            </a:graphic>
          </wp:inline>
        </w:drawing>
      </w:r>
      <w:r>
        <w:t>   (19)</w:t>
      </w:r>
    </w:p>
    <w:p w:rsidR="00000000" w:rsidRDefault="00204CA5">
      <w:pPr>
        <w:ind w:firstLine="426"/>
        <w:jc w:val="both"/>
      </w:pPr>
      <w:r>
        <w:t> </w:t>
      </w:r>
    </w:p>
    <w:p w:rsidR="00000000" w:rsidRDefault="00204CA5">
      <w:pPr>
        <w:ind w:firstLine="426"/>
        <w:jc w:val="both"/>
      </w:pPr>
      <w:r>
        <w:t>- в плитах верхнего слоя покрытий с несовмещенным</w:t>
      </w:r>
      <w:r>
        <w:t>и швами</w:t>
      </w:r>
    </w:p>
    <w:p w:rsidR="00000000" w:rsidRDefault="00204CA5">
      <w:pPr>
        <w:ind w:firstLine="426"/>
        <w:jc w:val="both"/>
      </w:pPr>
      <w:r>
        <w:t> </w:t>
      </w:r>
    </w:p>
    <w:p w:rsidR="00000000" w:rsidRDefault="00204CA5">
      <w:pPr>
        <w:ind w:firstLine="426"/>
        <w:jc w:val="center"/>
      </w:pPr>
      <w:r>
        <w:rPr>
          <w:noProof/>
        </w:rPr>
        <w:drawing>
          <wp:inline distT="0" distB="0" distL="0" distR="0">
            <wp:extent cx="1390650" cy="809625"/>
            <wp:effectExtent l="0" t="0" r="0" b="952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64" r:link="rId165">
                      <a:extLst>
                        <a:ext uri="{28A0092B-C50C-407E-A947-70E740481C1C}">
                          <a14:useLocalDpi xmlns:a14="http://schemas.microsoft.com/office/drawing/2010/main" val="0"/>
                        </a:ext>
                      </a:extLst>
                    </a:blip>
                    <a:srcRect/>
                    <a:stretch>
                      <a:fillRect/>
                    </a:stretch>
                  </pic:blipFill>
                  <pic:spPr bwMode="auto">
                    <a:xfrm>
                      <a:off x="0" y="0"/>
                      <a:ext cx="1390650" cy="809625"/>
                    </a:xfrm>
                    <a:prstGeom prst="rect">
                      <a:avLst/>
                    </a:prstGeom>
                    <a:noFill/>
                    <a:ln>
                      <a:noFill/>
                    </a:ln>
                  </pic:spPr>
                </pic:pic>
              </a:graphicData>
            </a:graphic>
          </wp:inline>
        </w:drawing>
      </w:r>
      <w:r>
        <w:t>      (20)</w:t>
      </w:r>
    </w:p>
    <w:p w:rsidR="00000000" w:rsidRDefault="00204CA5">
      <w:pPr>
        <w:ind w:firstLine="426"/>
        <w:jc w:val="both"/>
      </w:pPr>
      <w:r>
        <w:t> </w:t>
      </w:r>
    </w:p>
    <w:p w:rsidR="00000000" w:rsidRDefault="00204CA5">
      <w:pPr>
        <w:ind w:firstLine="426"/>
        <w:jc w:val="both"/>
      </w:pPr>
      <w:r>
        <w:t>- в плитах нижнего слоя покрытий с несовмещенными швами</w:t>
      </w:r>
    </w:p>
    <w:p w:rsidR="00000000" w:rsidRDefault="00204CA5">
      <w:pPr>
        <w:ind w:firstLine="426"/>
        <w:jc w:val="both"/>
      </w:pPr>
      <w:r>
        <w:t> </w:t>
      </w:r>
    </w:p>
    <w:p w:rsidR="00000000" w:rsidRDefault="00204CA5">
      <w:pPr>
        <w:ind w:firstLine="426"/>
        <w:jc w:val="center"/>
      </w:pPr>
      <w:r>
        <w:rPr>
          <w:noProof/>
        </w:rPr>
        <w:drawing>
          <wp:inline distT="0" distB="0" distL="0" distR="0">
            <wp:extent cx="1247775" cy="771525"/>
            <wp:effectExtent l="0" t="0" r="9525" b="952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66" r:link="rId167">
                      <a:extLst>
                        <a:ext uri="{28A0092B-C50C-407E-A947-70E740481C1C}">
                          <a14:useLocalDpi xmlns:a14="http://schemas.microsoft.com/office/drawing/2010/main" val="0"/>
                        </a:ext>
                      </a:extLst>
                    </a:blip>
                    <a:srcRect/>
                    <a:stretch>
                      <a:fillRect/>
                    </a:stretch>
                  </pic:blipFill>
                  <pic:spPr bwMode="auto">
                    <a:xfrm>
                      <a:off x="0" y="0"/>
                      <a:ext cx="1247775" cy="771525"/>
                    </a:xfrm>
                    <a:prstGeom prst="rect">
                      <a:avLst/>
                    </a:prstGeom>
                    <a:noFill/>
                    <a:ln>
                      <a:noFill/>
                    </a:ln>
                  </pic:spPr>
                </pic:pic>
              </a:graphicData>
            </a:graphic>
          </wp:inline>
        </w:drawing>
      </w:r>
    </w:p>
    <w:p w:rsidR="00000000" w:rsidRDefault="00204CA5">
      <w:pPr>
        <w:ind w:firstLine="426"/>
        <w:jc w:val="both"/>
      </w:pPr>
      <w:r>
        <w:t> </w:t>
      </w:r>
    </w:p>
    <w:p w:rsidR="00000000" w:rsidRDefault="00204CA5">
      <w:pPr>
        <w:ind w:firstLine="426"/>
        <w:jc w:val="both"/>
      </w:pPr>
      <w:r>
        <w:lastRenderedPageBreak/>
        <w:t>где m</w:t>
      </w:r>
      <w:r>
        <w:rPr>
          <w:vertAlign w:val="subscript"/>
        </w:rPr>
        <w:t>с,max</w:t>
      </w:r>
      <w:r>
        <w:t xml:space="preserve"> - максимальный изгиба</w:t>
      </w:r>
      <w:r>
        <w:t>ющий момент, кН·м/м, при центральном загружении однослойной плиты жесткостью B</w:t>
      </w:r>
      <w:r>
        <w:rPr>
          <w:vertAlign w:val="subscript"/>
        </w:rPr>
        <w:t>inf</w:t>
      </w:r>
      <w:r>
        <w:t xml:space="preserve"> + B</w:t>
      </w:r>
      <w:r>
        <w:rPr>
          <w:vertAlign w:val="subscript"/>
        </w:rPr>
        <w:t>sup</w:t>
      </w:r>
      <w:r>
        <w:t xml:space="preserve">, вычисляемый согласно с </w:t>
      </w:r>
      <w:hyperlink r:id="rId168" w:anchor="sub_id=50202" w:history="1">
        <w:r>
          <w:rPr>
            <w:rStyle w:val="a3"/>
          </w:rPr>
          <w:t>п. 5.2.2</w:t>
        </w:r>
      </w:hyperlink>
      <w:r>
        <w:t xml:space="preserve">; </w:t>
      </w:r>
    </w:p>
    <w:p w:rsidR="00000000" w:rsidRDefault="00204CA5">
      <w:pPr>
        <w:ind w:firstLine="426"/>
        <w:jc w:val="both"/>
      </w:pPr>
      <w:r>
        <w:t>B</w:t>
      </w:r>
      <w:r>
        <w:rPr>
          <w:vertAlign w:val="subscript"/>
        </w:rPr>
        <w:t>sup</w:t>
      </w:r>
      <w:r>
        <w:t>, B</w:t>
      </w:r>
      <w:r>
        <w:rPr>
          <w:vertAlign w:val="subscript"/>
        </w:rPr>
        <w:t>inf</w:t>
      </w:r>
      <w:r>
        <w:t xml:space="preserve"> - жесткость плит соответственно верхне</w:t>
      </w:r>
      <w:r>
        <w:t>го и нижнего слоев, отнесенная к единицам ширины их сечений и вычисляемая согласно с п. 5.2.3;</w:t>
      </w:r>
    </w:p>
    <w:p w:rsidR="00000000" w:rsidRDefault="00204CA5">
      <w:pPr>
        <w:ind w:firstLine="426"/>
        <w:jc w:val="both"/>
      </w:pPr>
      <w:r>
        <w:t>k' - коэффициент, принимаемый равным: 1,5 - при отсутствии стыковых соединений в верхнем и нижнем слоях; 1,4 - при устройстве стыковых соединений только в нижнем</w:t>
      </w:r>
      <w:r>
        <w:t xml:space="preserve"> слое; 1,2 - при устройстве стыковых соединений в верхнем и нижнем слоях или только в верхнем слое, но с параметрами, принятыми по толщине покрытия, вычисленной по суммарной жесткости слоев;</w:t>
      </w:r>
    </w:p>
    <w:p w:rsidR="00000000" w:rsidRDefault="00204CA5">
      <w:pPr>
        <w:ind w:firstLine="426"/>
        <w:jc w:val="both"/>
      </w:pPr>
      <w:r>
        <w:t>k</w:t>
      </w:r>
      <w:r>
        <w:rPr>
          <w:vertAlign w:val="subscript"/>
        </w:rPr>
        <w:t>1</w:t>
      </w:r>
      <w:r>
        <w:t xml:space="preserve"> - коэффициент, учитывающий концентрацию изгибающих моментов в </w:t>
      </w:r>
      <w:r>
        <w:t>верхнем слое двухслойного покрытия над краями и углами плит нижнего слоя, принимаемый равным:</w:t>
      </w:r>
    </w:p>
    <w:p w:rsidR="00000000" w:rsidRDefault="00204CA5">
      <w:pPr>
        <w:ind w:firstLine="426"/>
        <w:jc w:val="both"/>
      </w:pPr>
      <w:r>
        <w:t> </w:t>
      </w:r>
    </w:p>
    <w:tbl>
      <w:tblPr>
        <w:tblW w:w="0" w:type="auto"/>
        <w:tblCellMar>
          <w:left w:w="0" w:type="dxa"/>
          <w:right w:w="0" w:type="dxa"/>
        </w:tblCellMar>
        <w:tblLook w:val="04A0" w:firstRow="1" w:lastRow="0" w:firstColumn="1" w:lastColumn="0" w:noHBand="0" w:noVBand="1"/>
      </w:tblPr>
      <w:tblGrid>
        <w:gridCol w:w="2326"/>
        <w:gridCol w:w="2326"/>
        <w:gridCol w:w="2318"/>
        <w:gridCol w:w="2365"/>
      </w:tblGrid>
      <w:tr w:rsidR="00000000">
        <w:trPr>
          <w:trHeight w:val="20"/>
        </w:trPr>
        <w:tc>
          <w:tcPr>
            <w:tcW w:w="2342"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rPr>
                <w:noProof/>
              </w:rPr>
              <w:drawing>
                <wp:inline distT="0" distB="0" distL="0" distR="0">
                  <wp:extent cx="285750" cy="400050"/>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69" r:link="rId170">
                            <a:extLst>
                              <a:ext uri="{28A0092B-C50C-407E-A947-70E740481C1C}">
                                <a14:useLocalDpi xmlns:a14="http://schemas.microsoft.com/office/drawing/2010/main" val="0"/>
                              </a:ext>
                            </a:extLst>
                          </a:blip>
                          <a:srcRect/>
                          <a:stretch>
                            <a:fillRect/>
                          </a:stretch>
                        </pic:blipFill>
                        <pic:spPr bwMode="auto">
                          <a:xfrm>
                            <a:off x="0" y="0"/>
                            <a:ext cx="285750" cy="400050"/>
                          </a:xfrm>
                          <a:prstGeom prst="rect">
                            <a:avLst/>
                          </a:prstGeom>
                          <a:noFill/>
                          <a:ln>
                            <a:noFill/>
                          </a:ln>
                        </pic:spPr>
                      </pic:pic>
                    </a:graphicData>
                  </a:graphic>
                </wp:inline>
              </w:drawing>
            </w:r>
          </w:p>
        </w:tc>
        <w:tc>
          <w:tcPr>
            <w:tcW w:w="2342"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k</w:t>
            </w:r>
            <w:r>
              <w:rPr>
                <w:vertAlign w:val="subscript"/>
              </w:rPr>
              <w:t>1</w:t>
            </w:r>
          </w:p>
        </w:tc>
        <w:tc>
          <w:tcPr>
            <w:tcW w:w="2333"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rPr>
                <w:noProof/>
              </w:rPr>
              <w:drawing>
                <wp:inline distT="0" distB="0" distL="0" distR="0">
                  <wp:extent cx="285750" cy="40005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9" r:link="rId170">
                            <a:extLst>
                              <a:ext uri="{28A0092B-C50C-407E-A947-70E740481C1C}">
                                <a14:useLocalDpi xmlns:a14="http://schemas.microsoft.com/office/drawing/2010/main" val="0"/>
                              </a:ext>
                            </a:extLst>
                          </a:blip>
                          <a:srcRect/>
                          <a:stretch>
                            <a:fillRect/>
                          </a:stretch>
                        </pic:blipFill>
                        <pic:spPr bwMode="auto">
                          <a:xfrm>
                            <a:off x="0" y="0"/>
                            <a:ext cx="285750" cy="400050"/>
                          </a:xfrm>
                          <a:prstGeom prst="rect">
                            <a:avLst/>
                          </a:prstGeom>
                          <a:noFill/>
                          <a:ln>
                            <a:noFill/>
                          </a:ln>
                        </pic:spPr>
                      </pic:pic>
                    </a:graphicData>
                  </a:graphic>
                </wp:inline>
              </w:drawing>
            </w:r>
          </w:p>
        </w:tc>
        <w:tc>
          <w:tcPr>
            <w:tcW w:w="2381"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k</w:t>
            </w:r>
            <w:r>
              <w:rPr>
                <w:vertAlign w:val="subscript"/>
              </w:rPr>
              <w:t>1</w:t>
            </w:r>
          </w:p>
        </w:tc>
      </w:tr>
      <w:tr w:rsidR="00000000">
        <w:trPr>
          <w:trHeight w:val="20"/>
        </w:trPr>
        <w:tc>
          <w:tcPr>
            <w:tcW w:w="2342"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0</w:t>
            </w:r>
          </w:p>
        </w:tc>
        <w:tc>
          <w:tcPr>
            <w:tcW w:w="2342" w:type="dxa"/>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1,20</w:t>
            </w:r>
          </w:p>
        </w:tc>
        <w:tc>
          <w:tcPr>
            <w:tcW w:w="2333" w:type="dxa"/>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4</w:t>
            </w:r>
          </w:p>
        </w:tc>
        <w:tc>
          <w:tcPr>
            <w:tcW w:w="2381" w:type="dxa"/>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2,00</w:t>
            </w:r>
          </w:p>
        </w:tc>
      </w:tr>
      <w:tr w:rsidR="00000000">
        <w:trPr>
          <w:trHeight w:val="20"/>
        </w:trPr>
        <w:tc>
          <w:tcPr>
            <w:tcW w:w="2342"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0,15</w:t>
            </w:r>
          </w:p>
        </w:tc>
        <w:tc>
          <w:tcPr>
            <w:tcW w:w="2342" w:type="dxa"/>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1,04</w:t>
            </w:r>
          </w:p>
        </w:tc>
        <w:tc>
          <w:tcPr>
            <w:tcW w:w="2333" w:type="dxa"/>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5</w:t>
            </w:r>
          </w:p>
        </w:tc>
        <w:tc>
          <w:tcPr>
            <w:tcW w:w="2381" w:type="dxa"/>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2,25</w:t>
            </w:r>
          </w:p>
        </w:tc>
      </w:tr>
      <w:tr w:rsidR="00000000">
        <w:trPr>
          <w:trHeight w:val="20"/>
        </w:trPr>
        <w:tc>
          <w:tcPr>
            <w:tcW w:w="2342"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1</w:t>
            </w:r>
          </w:p>
        </w:tc>
        <w:tc>
          <w:tcPr>
            <w:tcW w:w="2342" w:type="dxa"/>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1,25</w:t>
            </w:r>
          </w:p>
        </w:tc>
        <w:tc>
          <w:tcPr>
            <w:tcW w:w="2333" w:type="dxa"/>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6</w:t>
            </w:r>
          </w:p>
        </w:tc>
        <w:tc>
          <w:tcPr>
            <w:tcW w:w="2381" w:type="dxa"/>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2,50</w:t>
            </w:r>
          </w:p>
        </w:tc>
      </w:tr>
      <w:tr w:rsidR="00000000">
        <w:trPr>
          <w:trHeight w:val="20"/>
        </w:trPr>
        <w:tc>
          <w:tcPr>
            <w:tcW w:w="2342"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2</w:t>
            </w:r>
          </w:p>
        </w:tc>
        <w:tc>
          <w:tcPr>
            <w:tcW w:w="2342" w:type="dxa"/>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1,50</w:t>
            </w:r>
          </w:p>
        </w:tc>
        <w:tc>
          <w:tcPr>
            <w:tcW w:w="2333" w:type="dxa"/>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7</w:t>
            </w:r>
          </w:p>
        </w:tc>
        <w:tc>
          <w:tcPr>
            <w:tcW w:w="2381" w:type="dxa"/>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2,75</w:t>
            </w:r>
          </w:p>
        </w:tc>
      </w:tr>
      <w:tr w:rsidR="00000000">
        <w:trPr>
          <w:trHeight w:val="20"/>
        </w:trPr>
        <w:tc>
          <w:tcPr>
            <w:tcW w:w="2342"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3</w:t>
            </w:r>
          </w:p>
        </w:tc>
        <w:tc>
          <w:tcPr>
            <w:tcW w:w="234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1,75</w:t>
            </w:r>
          </w:p>
        </w:tc>
        <w:tc>
          <w:tcPr>
            <w:tcW w:w="233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8</w:t>
            </w:r>
          </w:p>
        </w:tc>
        <w:tc>
          <w:tcPr>
            <w:tcW w:w="238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3,00</w:t>
            </w:r>
          </w:p>
        </w:tc>
      </w:tr>
    </w:tbl>
    <w:p w:rsidR="00000000" w:rsidRDefault="00204CA5">
      <w:pPr>
        <w:ind w:firstLine="426"/>
        <w:jc w:val="both"/>
      </w:pPr>
      <w:r>
        <w:t> </w:t>
      </w:r>
    </w:p>
    <w:p w:rsidR="00000000" w:rsidRDefault="00204CA5">
      <w:pPr>
        <w:ind w:firstLine="426"/>
        <w:jc w:val="both"/>
      </w:pPr>
      <w:r>
        <w:t xml:space="preserve">5.2.9. Расчет, толщины искусственных оснований следует производить в соответствии с </w:t>
      </w:r>
      <w:hyperlink r:id="rId171" w:anchor="sub_id=2" w:history="1">
        <w:r>
          <w:rPr>
            <w:rStyle w:val="a3"/>
          </w:rPr>
          <w:t>приложением Б</w:t>
        </w:r>
      </w:hyperlink>
      <w:r>
        <w:t>, если слой основания предусматривают из неукрепленных материалов, и в соответс</w:t>
      </w:r>
      <w:r>
        <w:t xml:space="preserve">твии с </w:t>
      </w:r>
      <w:hyperlink r:id="rId172" w:anchor="sub_id=7" w:history="1">
        <w:r>
          <w:rPr>
            <w:rStyle w:val="a3"/>
          </w:rPr>
          <w:t>приложением Ж</w:t>
        </w:r>
      </w:hyperlink>
      <w:r>
        <w:t>, если слой основания предусматривают из материалов, укрепленных вяжущими.</w:t>
      </w:r>
    </w:p>
    <w:p w:rsidR="00000000" w:rsidRDefault="00204CA5">
      <w:pPr>
        <w:ind w:firstLine="426"/>
        <w:jc w:val="both"/>
      </w:pPr>
      <w:r>
        <w:rPr>
          <w:b/>
          <w:bCs/>
        </w:rPr>
        <w:t>5.3 Расчет нежестких аэродромных покрытий</w:t>
      </w:r>
    </w:p>
    <w:p w:rsidR="00000000" w:rsidRDefault="00204CA5">
      <w:pPr>
        <w:ind w:firstLine="426"/>
        <w:jc w:val="both"/>
      </w:pPr>
      <w:r>
        <w:t>5.3.1. При расчете нежестких аэродромных</w:t>
      </w:r>
      <w:r>
        <w:t xml:space="preserve"> покрытий по предельному относительному прогибу всей конструкции должно удовлетворяться условие</w:t>
      </w:r>
    </w:p>
    <w:p w:rsidR="00000000" w:rsidRDefault="00204CA5">
      <w:pPr>
        <w:ind w:firstLine="426"/>
        <w:jc w:val="both"/>
      </w:pPr>
      <w:r>
        <w:t> </w:t>
      </w:r>
    </w:p>
    <w:p w:rsidR="00000000" w:rsidRDefault="00204CA5">
      <w:pPr>
        <w:ind w:firstLine="426"/>
        <w:jc w:val="center"/>
      </w:pPr>
      <w:r>
        <w:rPr>
          <w:noProof/>
        </w:rPr>
        <w:drawing>
          <wp:inline distT="0" distB="0" distL="0" distR="0">
            <wp:extent cx="904875" cy="304800"/>
            <wp:effectExtent l="0" t="0" r="9525"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73" r:link="rId174">
                      <a:extLst>
                        <a:ext uri="{28A0092B-C50C-407E-A947-70E740481C1C}">
                          <a14:useLocalDpi xmlns:a14="http://schemas.microsoft.com/office/drawing/2010/main" val="0"/>
                        </a:ext>
                      </a:extLst>
                    </a:blip>
                    <a:srcRect/>
                    <a:stretch>
                      <a:fillRect/>
                    </a:stretch>
                  </pic:blipFill>
                  <pic:spPr bwMode="auto">
                    <a:xfrm>
                      <a:off x="0" y="0"/>
                      <a:ext cx="904875" cy="304800"/>
                    </a:xfrm>
                    <a:prstGeom prst="rect">
                      <a:avLst/>
                    </a:prstGeom>
                    <a:noFill/>
                    <a:ln>
                      <a:noFill/>
                    </a:ln>
                  </pic:spPr>
                </pic:pic>
              </a:graphicData>
            </a:graphic>
          </wp:inline>
        </w:drawing>
      </w:r>
      <w:r>
        <w:t>      (22)</w:t>
      </w:r>
    </w:p>
    <w:p w:rsidR="00000000" w:rsidRDefault="00204CA5">
      <w:pPr>
        <w:ind w:firstLine="426"/>
        <w:jc w:val="center"/>
      </w:pPr>
      <w:r>
        <w:t> </w:t>
      </w:r>
    </w:p>
    <w:p w:rsidR="00000000" w:rsidRDefault="00204CA5">
      <w:pPr>
        <w:ind w:firstLine="426"/>
        <w:jc w:val="both"/>
      </w:pPr>
      <w:r>
        <w:t>где λ</w:t>
      </w:r>
      <w:r>
        <w:rPr>
          <w:vertAlign w:val="subscript"/>
        </w:rPr>
        <w:t>d</w:t>
      </w:r>
      <w:r>
        <w:t xml:space="preserve"> - расчетный относительный прогиб покрытия от нагрузки, определяемый в соответствии с </w:t>
      </w:r>
      <w:hyperlink r:id="rId175" w:anchor="sub_id=50302" w:history="1">
        <w:r>
          <w:rPr>
            <w:rStyle w:val="a3"/>
          </w:rPr>
          <w:t>п. 5.3.2</w:t>
        </w:r>
      </w:hyperlink>
      <w:r>
        <w:t>;</w:t>
      </w:r>
    </w:p>
    <w:p w:rsidR="00000000" w:rsidRDefault="00204CA5">
      <w:pPr>
        <w:ind w:firstLine="426"/>
        <w:jc w:val="both"/>
      </w:pPr>
      <w:r>
        <w:t>γ</w:t>
      </w:r>
      <w:r>
        <w:rPr>
          <w:vertAlign w:val="subscript"/>
        </w:rPr>
        <w:t>с</w:t>
      </w:r>
      <w:r>
        <w:t xml:space="preserve"> - коэффициент условий работы, принимаемый для груп</w:t>
      </w:r>
      <w:r>
        <w:t xml:space="preserve">п участков аэродромных покрытий: А - 1; Б и В - 1,05; Г - 1,1; </w:t>
      </w:r>
    </w:p>
    <w:p w:rsidR="00000000" w:rsidRDefault="00204CA5">
      <w:pPr>
        <w:ind w:firstLine="426"/>
        <w:jc w:val="both"/>
      </w:pPr>
      <w:r>
        <w:t>λ</w:t>
      </w:r>
      <w:r>
        <w:rPr>
          <w:vertAlign w:val="subscript"/>
        </w:rPr>
        <w:t>u</w:t>
      </w:r>
      <w:r>
        <w:t xml:space="preserve"> - предельный относительный прогиб покрытия, определяемый в соответствии с п. 8.3.3.</w:t>
      </w:r>
    </w:p>
    <w:p w:rsidR="00000000" w:rsidRDefault="00204CA5">
      <w:pPr>
        <w:ind w:firstLine="426"/>
        <w:jc w:val="both"/>
      </w:pPr>
      <w:r>
        <w:t> </w:t>
      </w:r>
    </w:p>
    <w:p w:rsidR="00000000" w:rsidRDefault="00204CA5">
      <w:pPr>
        <w:ind w:firstLine="426"/>
        <w:jc w:val="both"/>
      </w:pPr>
      <w:r>
        <w:t>Если в результате расчета общая толщина нежесткой конструкции превышает 0,5 м, модули упругости связных</w:t>
      </w:r>
      <w:r>
        <w:t xml:space="preserve"> грунтов, равные 24 МПа и менее, следует повысить: на 5% - при толщине конструкции от 0,51 до 0,75 м, 10 - при толщине от 0,76 до 1,0 м, 15 - при толщине от 1,01 до 1,25 м и на 20% - при толщине свыше 1,25 м.</w:t>
      </w:r>
    </w:p>
    <w:p w:rsidR="00000000" w:rsidRDefault="00204CA5">
      <w:pPr>
        <w:ind w:firstLine="426"/>
        <w:jc w:val="both"/>
      </w:pPr>
      <w:r>
        <w:t>5.3.2.Расчетный относительный прогиб покрытия о</w:t>
      </w:r>
      <w:r>
        <w:t>т нагрузки определяют по формуле</w:t>
      </w:r>
    </w:p>
    <w:p w:rsidR="00000000" w:rsidRDefault="00204CA5">
      <w:pPr>
        <w:ind w:firstLine="426"/>
        <w:jc w:val="both"/>
      </w:pPr>
      <w:r>
        <w:t> </w:t>
      </w:r>
    </w:p>
    <w:p w:rsidR="00000000" w:rsidRDefault="00204CA5">
      <w:pPr>
        <w:ind w:firstLine="426"/>
        <w:jc w:val="center"/>
      </w:pPr>
      <w:r>
        <w:rPr>
          <w:noProof/>
        </w:rPr>
        <w:drawing>
          <wp:inline distT="0" distB="0" distL="0" distR="0">
            <wp:extent cx="1076325" cy="495300"/>
            <wp:effectExtent l="0" t="0" r="9525"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76" r:link="rId177">
                      <a:extLst>
                        <a:ext uri="{28A0092B-C50C-407E-A947-70E740481C1C}">
                          <a14:useLocalDpi xmlns:a14="http://schemas.microsoft.com/office/drawing/2010/main" val="0"/>
                        </a:ext>
                      </a:extLst>
                    </a:blip>
                    <a:srcRect/>
                    <a:stretch>
                      <a:fillRect/>
                    </a:stretch>
                  </pic:blipFill>
                  <pic:spPr bwMode="auto">
                    <a:xfrm>
                      <a:off x="0" y="0"/>
                      <a:ext cx="1076325" cy="495300"/>
                    </a:xfrm>
                    <a:prstGeom prst="rect">
                      <a:avLst/>
                    </a:prstGeom>
                    <a:noFill/>
                    <a:ln>
                      <a:noFill/>
                    </a:ln>
                  </pic:spPr>
                </pic:pic>
              </a:graphicData>
            </a:graphic>
          </wp:inline>
        </w:drawing>
      </w:r>
      <w:r>
        <w:t>      (23)</w:t>
      </w:r>
    </w:p>
    <w:p w:rsidR="00000000" w:rsidRDefault="00204CA5">
      <w:pPr>
        <w:ind w:firstLine="426"/>
        <w:jc w:val="center"/>
      </w:pPr>
      <w:r>
        <w:t> </w:t>
      </w:r>
    </w:p>
    <w:p w:rsidR="00000000" w:rsidRDefault="00204CA5">
      <w:pPr>
        <w:ind w:firstLine="426"/>
        <w:jc w:val="both"/>
      </w:pPr>
      <w:r>
        <w:t>где р</w:t>
      </w:r>
      <w:r>
        <w:rPr>
          <w:vertAlign w:val="subscript"/>
        </w:rPr>
        <w:t>а</w:t>
      </w:r>
      <w:r>
        <w:t xml:space="preserve"> </w:t>
      </w:r>
      <w:r>
        <w:t>- внутреннее давление воздуха в пневматиках колес, МПа;</w:t>
      </w:r>
    </w:p>
    <w:p w:rsidR="00000000" w:rsidRDefault="00204CA5">
      <w:pPr>
        <w:ind w:firstLine="426"/>
        <w:jc w:val="both"/>
      </w:pPr>
      <w:r>
        <w:t>E</w:t>
      </w:r>
      <w:r>
        <w:rPr>
          <w:vertAlign w:val="subscript"/>
        </w:rPr>
        <w:t>ed</w:t>
      </w:r>
      <w:r>
        <w:t xml:space="preserve"> - эквивалентный модуль упругости нежесткой конструкции, включая грунтовое основание, МПа:</w:t>
      </w:r>
    </w:p>
    <w:p w:rsidR="00000000" w:rsidRDefault="00204CA5">
      <w:pPr>
        <w:ind w:firstLine="426"/>
        <w:jc w:val="both"/>
      </w:pPr>
      <w:r>
        <w:t> </w:t>
      </w:r>
    </w:p>
    <w:p w:rsidR="00000000" w:rsidRDefault="00204CA5">
      <w:pPr>
        <w:ind w:firstLine="426"/>
        <w:jc w:val="center"/>
      </w:pPr>
      <w:r>
        <w:rPr>
          <w:noProof/>
        </w:rPr>
        <w:lastRenderedPageBreak/>
        <w:drawing>
          <wp:inline distT="0" distB="0" distL="0" distR="0">
            <wp:extent cx="1076325" cy="219075"/>
            <wp:effectExtent l="0" t="0" r="9525" b="952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78" r:link="rId179">
                      <a:extLst>
                        <a:ext uri="{28A0092B-C50C-407E-A947-70E740481C1C}">
                          <a14:useLocalDpi xmlns:a14="http://schemas.microsoft.com/office/drawing/2010/main" val="0"/>
                        </a:ext>
                      </a:extLst>
                    </a:blip>
                    <a:srcRect/>
                    <a:stretch>
                      <a:fillRect/>
                    </a:stretch>
                  </pic:blipFill>
                  <pic:spPr bwMode="auto">
                    <a:xfrm>
                      <a:off x="0" y="0"/>
                      <a:ext cx="1076325" cy="219075"/>
                    </a:xfrm>
                    <a:prstGeom prst="rect">
                      <a:avLst/>
                    </a:prstGeom>
                    <a:noFill/>
                    <a:ln>
                      <a:noFill/>
                    </a:ln>
                  </pic:spPr>
                </pic:pic>
              </a:graphicData>
            </a:graphic>
          </wp:inline>
        </w:drawing>
      </w:r>
    </w:p>
    <w:p w:rsidR="00000000" w:rsidRDefault="00204CA5">
      <w:pPr>
        <w:ind w:firstLine="426"/>
        <w:jc w:val="center"/>
      </w:pPr>
      <w:r>
        <w:t> </w:t>
      </w:r>
    </w:p>
    <w:p w:rsidR="00000000" w:rsidRDefault="00204CA5">
      <w:pPr>
        <w:ind w:firstLine="426"/>
        <w:jc w:val="both"/>
      </w:pPr>
      <w:r>
        <w:t>E</w:t>
      </w:r>
      <w:r>
        <w:rPr>
          <w:vertAlign w:val="subscript"/>
        </w:rPr>
        <w:t>mt</w:t>
      </w:r>
      <w:r>
        <w:t xml:space="preserve"> - средний модуль упругости, МПа, многослойной конструкции (включая покрытие, искусственное основание и насыпь) из n слоев в пределах сжимаемой толщи:</w:t>
      </w:r>
    </w:p>
    <w:p w:rsidR="00000000" w:rsidRDefault="00204CA5">
      <w:pPr>
        <w:ind w:firstLine="426"/>
        <w:jc w:val="both"/>
      </w:pPr>
      <w:r>
        <w:t> </w:t>
      </w:r>
    </w:p>
    <w:p w:rsidR="00000000" w:rsidRDefault="00204CA5">
      <w:pPr>
        <w:ind w:firstLine="426"/>
        <w:jc w:val="center"/>
      </w:pPr>
      <w:r>
        <w:rPr>
          <w:noProof/>
        </w:rPr>
        <w:drawing>
          <wp:inline distT="0" distB="0" distL="0" distR="0">
            <wp:extent cx="2390775" cy="619125"/>
            <wp:effectExtent l="0" t="0" r="9525" b="952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80" r:link="rId181">
                      <a:extLst>
                        <a:ext uri="{28A0092B-C50C-407E-A947-70E740481C1C}">
                          <a14:useLocalDpi xmlns:a14="http://schemas.microsoft.com/office/drawing/2010/main" val="0"/>
                        </a:ext>
                      </a:extLst>
                    </a:blip>
                    <a:srcRect/>
                    <a:stretch>
                      <a:fillRect/>
                    </a:stretch>
                  </pic:blipFill>
                  <pic:spPr bwMode="auto">
                    <a:xfrm>
                      <a:off x="0" y="0"/>
                      <a:ext cx="2390775" cy="619125"/>
                    </a:xfrm>
                    <a:prstGeom prst="rect">
                      <a:avLst/>
                    </a:prstGeom>
                    <a:noFill/>
                    <a:ln>
                      <a:noFill/>
                    </a:ln>
                  </pic:spPr>
                </pic:pic>
              </a:graphicData>
            </a:graphic>
          </wp:inline>
        </w:drawing>
      </w:r>
    </w:p>
    <w:p w:rsidR="00000000" w:rsidRDefault="00204CA5">
      <w:pPr>
        <w:ind w:firstLine="426"/>
        <w:jc w:val="both"/>
      </w:pPr>
      <w:r>
        <w:t> </w:t>
      </w:r>
    </w:p>
    <w:p w:rsidR="00000000" w:rsidRDefault="00204CA5">
      <w:pPr>
        <w:ind w:firstLine="426"/>
        <w:jc w:val="both"/>
      </w:pPr>
      <w:r>
        <w:t>ψ</w:t>
      </w:r>
      <w:r>
        <w:rPr>
          <w:vertAlign w:val="subscript"/>
        </w:rPr>
        <w:t>k</w:t>
      </w:r>
      <w:r>
        <w:t xml:space="preserve"> - коэффициент, определяемый по номограмме черт. 7 </w:t>
      </w:r>
      <w:hyperlink r:id="rId182" w:anchor="sub_id=6" w:history="1">
        <w:r>
          <w:rPr>
            <w:rStyle w:val="a3"/>
          </w:rPr>
          <w:t>приложения Е</w:t>
        </w:r>
      </w:hyperlink>
      <w:r>
        <w:t>:</w:t>
      </w:r>
    </w:p>
    <w:p w:rsidR="00000000" w:rsidRDefault="00204CA5">
      <w:pPr>
        <w:ind w:firstLine="426"/>
        <w:jc w:val="both"/>
      </w:pPr>
      <w:r>
        <w:t> </w:t>
      </w:r>
    </w:p>
    <w:p w:rsidR="00000000" w:rsidRDefault="00204CA5">
      <w:pPr>
        <w:ind w:firstLine="426"/>
        <w:jc w:val="center"/>
      </w:pPr>
      <w:r>
        <w:rPr>
          <w:noProof/>
        </w:rPr>
        <w:drawing>
          <wp:inline distT="0" distB="0" distL="0" distR="0">
            <wp:extent cx="1543050" cy="514350"/>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83" r:link="rId184">
                      <a:extLst>
                        <a:ext uri="{28A0092B-C50C-407E-A947-70E740481C1C}">
                          <a14:useLocalDpi xmlns:a14="http://schemas.microsoft.com/office/drawing/2010/main" val="0"/>
                        </a:ext>
                      </a:extLst>
                    </a:blip>
                    <a:srcRect/>
                    <a:stretch>
                      <a:fillRect/>
                    </a:stretch>
                  </pic:blipFill>
                  <pic:spPr bwMode="auto">
                    <a:xfrm>
                      <a:off x="0" y="0"/>
                      <a:ext cx="1543050" cy="514350"/>
                    </a:xfrm>
                    <a:prstGeom prst="rect">
                      <a:avLst/>
                    </a:prstGeom>
                    <a:noFill/>
                    <a:ln>
                      <a:noFill/>
                    </a:ln>
                  </pic:spPr>
                </pic:pic>
              </a:graphicData>
            </a:graphic>
          </wp:inline>
        </w:drawing>
      </w:r>
    </w:p>
    <w:p w:rsidR="00000000" w:rsidRDefault="00204CA5">
      <w:pPr>
        <w:ind w:firstLine="426"/>
        <w:jc w:val="center"/>
      </w:pPr>
      <w:r>
        <w:t> </w:t>
      </w:r>
    </w:p>
    <w:p w:rsidR="00000000" w:rsidRDefault="00204CA5">
      <w:pPr>
        <w:ind w:firstLine="426"/>
        <w:jc w:val="both"/>
      </w:pPr>
      <w:r>
        <w:t>E</w:t>
      </w:r>
      <w:r>
        <w:rPr>
          <w:vertAlign w:val="subscript"/>
        </w:rPr>
        <w:t>1</w:t>
      </w:r>
      <w:r>
        <w:t>, E</w:t>
      </w:r>
      <w:r>
        <w:rPr>
          <w:vertAlign w:val="subscript"/>
        </w:rPr>
        <w:t>2</w:t>
      </w:r>
      <w:r>
        <w:t>, ..., Е</w:t>
      </w:r>
      <w:r>
        <w:rPr>
          <w:vertAlign w:val="subscript"/>
        </w:rPr>
        <w:t>n</w:t>
      </w:r>
      <w:r>
        <w:t xml:space="preserve"> </w:t>
      </w:r>
      <w:r>
        <w:t>- расчетные модули упругости отдельных конструктивных слоев, МПа;</w:t>
      </w:r>
    </w:p>
    <w:p w:rsidR="00000000" w:rsidRDefault="00204CA5">
      <w:pPr>
        <w:ind w:firstLine="426"/>
        <w:jc w:val="both"/>
      </w:pPr>
      <w:r>
        <w:t>t</w:t>
      </w:r>
      <w:r>
        <w:rPr>
          <w:vertAlign w:val="subscript"/>
        </w:rPr>
        <w:t>1</w:t>
      </w:r>
      <w:r>
        <w:t>, t</w:t>
      </w:r>
      <w:r>
        <w:rPr>
          <w:vertAlign w:val="subscript"/>
        </w:rPr>
        <w:t>2</w:t>
      </w:r>
      <w:r>
        <w:t>, ..., t</w:t>
      </w:r>
      <w:r>
        <w:rPr>
          <w:vertAlign w:val="subscript"/>
        </w:rPr>
        <w:t>n</w:t>
      </w:r>
      <w:r>
        <w:t xml:space="preserve"> - толщины отдельных конструктивных слоев, м;</w:t>
      </w:r>
    </w:p>
    <w:p w:rsidR="00000000" w:rsidRDefault="00204CA5">
      <w:pPr>
        <w:ind w:firstLine="426"/>
        <w:jc w:val="both"/>
      </w:pPr>
      <w:r>
        <w:t>t</w:t>
      </w:r>
      <w:r>
        <w:rPr>
          <w:vertAlign w:val="subscript"/>
        </w:rPr>
        <w:t>tot</w:t>
      </w:r>
      <w:r>
        <w:t xml:space="preserve"> - суммарная толщина конструктивных слоев, м;</w:t>
      </w:r>
    </w:p>
    <w:p w:rsidR="00000000" w:rsidRDefault="00204CA5">
      <w:pPr>
        <w:ind w:firstLine="426"/>
        <w:jc w:val="both"/>
      </w:pPr>
      <w:r>
        <w:t>Е - модуль упругости грунта естественного основания, МПа;</w:t>
      </w:r>
    </w:p>
    <w:p w:rsidR="00000000" w:rsidRDefault="00204CA5">
      <w:pPr>
        <w:ind w:firstLine="426"/>
        <w:jc w:val="both"/>
      </w:pPr>
      <w:r>
        <w:t>D</w:t>
      </w:r>
      <w:r>
        <w:rPr>
          <w:vertAlign w:val="subscript"/>
        </w:rPr>
        <w:t>e</w:t>
      </w:r>
      <w:r>
        <w:t xml:space="preserve"> - диаметр круга, м</w:t>
      </w:r>
      <w:r>
        <w:t xml:space="preserve">, равновеликого площади отпечатка пневматика одноколесной эквивалентной нагрузки, определяемый в соответствии с </w:t>
      </w:r>
      <w:hyperlink r:id="rId185" w:anchor="sub_id=50305" w:history="1">
        <w:r>
          <w:rPr>
            <w:rStyle w:val="a3"/>
          </w:rPr>
          <w:t>п. 5.3.5</w:t>
        </w:r>
      </w:hyperlink>
      <w:r>
        <w:t>.</w:t>
      </w:r>
    </w:p>
    <w:p w:rsidR="00000000" w:rsidRDefault="00204CA5">
      <w:pPr>
        <w:ind w:firstLine="426"/>
        <w:jc w:val="both"/>
      </w:pPr>
      <w:r>
        <w:t> </w:t>
      </w:r>
    </w:p>
    <w:p w:rsidR="00000000" w:rsidRDefault="00204CA5">
      <w:pPr>
        <w:ind w:firstLine="426"/>
        <w:jc w:val="both"/>
      </w:pPr>
      <w:r>
        <w:t>5.3.3. Предельный относительный прогиб покрытия λ</w:t>
      </w:r>
      <w:r>
        <w:rPr>
          <w:vertAlign w:val="subscript"/>
        </w:rPr>
        <w:t>u</w:t>
      </w:r>
      <w:r>
        <w:t xml:space="preserve"> принимают по графикам черт. 8 </w:t>
      </w:r>
      <w:hyperlink r:id="rId186" w:anchor="sub_id=6" w:history="1">
        <w:r>
          <w:rPr>
            <w:rStyle w:val="a3"/>
          </w:rPr>
          <w:t>приложения Е</w:t>
        </w:r>
      </w:hyperlink>
      <w:r>
        <w:t xml:space="preserve"> в зависимости от вида грунта, давления воздуха в пневматиках колес и приведенной повторяемости приложения нагрузки N</w:t>
      </w:r>
      <w:r>
        <w:rPr>
          <w:vertAlign w:val="subscript"/>
        </w:rPr>
        <w:t>r</w:t>
      </w:r>
      <w:r>
        <w:t>, вычисляемой в</w:t>
      </w:r>
      <w:r>
        <w:t xml:space="preserve"> соответствии с </w:t>
      </w:r>
      <w:hyperlink r:id="rId187" w:anchor="sub_id=50306" w:history="1">
        <w:r>
          <w:rPr>
            <w:rStyle w:val="a3"/>
          </w:rPr>
          <w:t>п. 5.3.6</w:t>
        </w:r>
      </w:hyperlink>
      <w:r>
        <w:t>.</w:t>
      </w:r>
    </w:p>
    <w:p w:rsidR="00000000" w:rsidRDefault="00204CA5">
      <w:pPr>
        <w:ind w:firstLine="426"/>
        <w:jc w:val="both"/>
      </w:pPr>
      <w:r>
        <w:t>Величины предельных относительных прогибов, принимаемые по графикам черт. 8 приложения Е, следует увеличивать на 20% для покрытий облегченного типа</w:t>
      </w:r>
      <w:r>
        <w:t xml:space="preserve"> из прочных каменных материалов подобранного состава, обработанных органическими или минеральными вяжущими.</w:t>
      </w:r>
    </w:p>
    <w:p w:rsidR="00000000" w:rsidRDefault="00204CA5">
      <w:pPr>
        <w:ind w:firstLine="426"/>
        <w:jc w:val="both"/>
      </w:pPr>
      <w:r>
        <w:t>5.3.4. Прочность асфальтобетонных слоев нежесткой конструкции аэродромного покрытия должна удовлетворять условию</w:t>
      </w:r>
    </w:p>
    <w:p w:rsidR="00000000" w:rsidRDefault="00204CA5">
      <w:pPr>
        <w:ind w:firstLine="426"/>
        <w:jc w:val="both"/>
      </w:pPr>
      <w:r>
        <w:t> </w:t>
      </w:r>
    </w:p>
    <w:p w:rsidR="00000000" w:rsidRDefault="00204CA5">
      <w:pPr>
        <w:ind w:firstLine="426"/>
        <w:jc w:val="center"/>
      </w:pPr>
      <w:r>
        <w:rPr>
          <w:noProof/>
        </w:rPr>
        <w:drawing>
          <wp:inline distT="0" distB="0" distL="0" distR="0">
            <wp:extent cx="904875" cy="276225"/>
            <wp:effectExtent l="0" t="0" r="9525" b="952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88" r:link="rId189">
                      <a:extLst>
                        <a:ext uri="{28A0092B-C50C-407E-A947-70E740481C1C}">
                          <a14:useLocalDpi xmlns:a14="http://schemas.microsoft.com/office/drawing/2010/main" val="0"/>
                        </a:ext>
                      </a:extLst>
                    </a:blip>
                    <a:srcRect/>
                    <a:stretch>
                      <a:fillRect/>
                    </a:stretch>
                  </pic:blipFill>
                  <pic:spPr bwMode="auto">
                    <a:xfrm>
                      <a:off x="0" y="0"/>
                      <a:ext cx="904875" cy="276225"/>
                    </a:xfrm>
                    <a:prstGeom prst="rect">
                      <a:avLst/>
                    </a:prstGeom>
                    <a:noFill/>
                    <a:ln>
                      <a:noFill/>
                    </a:ln>
                  </pic:spPr>
                </pic:pic>
              </a:graphicData>
            </a:graphic>
          </wp:inline>
        </w:drawing>
      </w:r>
      <w:r>
        <w:t>      (24)</w:t>
      </w:r>
    </w:p>
    <w:p w:rsidR="00000000" w:rsidRDefault="00204CA5">
      <w:pPr>
        <w:ind w:firstLine="426"/>
        <w:jc w:val="center"/>
      </w:pPr>
      <w:r>
        <w:t> </w:t>
      </w:r>
    </w:p>
    <w:p w:rsidR="00000000" w:rsidRDefault="00204CA5">
      <w:pPr>
        <w:ind w:firstLine="426"/>
        <w:jc w:val="both"/>
      </w:pPr>
      <w:r>
        <w:t>где σ</w:t>
      </w:r>
      <w:r>
        <w:rPr>
          <w:vertAlign w:val="subscript"/>
        </w:rPr>
        <w:t>г</w:t>
      </w:r>
      <w:r>
        <w:t xml:space="preserve"> - наибольшее растягивающее напряжение при изгибе в рассматриваемом слое от расчетной нагрузки, МПа:</w:t>
      </w:r>
    </w:p>
    <w:p w:rsidR="00000000" w:rsidRDefault="00204CA5">
      <w:pPr>
        <w:ind w:firstLine="426"/>
        <w:jc w:val="both"/>
      </w:pPr>
      <w:r>
        <w:t> </w:t>
      </w:r>
    </w:p>
    <w:p w:rsidR="00000000" w:rsidRDefault="00204CA5">
      <w:pPr>
        <w:ind w:firstLine="426"/>
        <w:jc w:val="center"/>
      </w:pPr>
      <w:r>
        <w:rPr>
          <w:noProof/>
        </w:rPr>
        <w:drawing>
          <wp:inline distT="0" distB="0" distL="0" distR="0">
            <wp:extent cx="1019175" cy="314325"/>
            <wp:effectExtent l="0" t="0" r="9525" b="952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90" r:link="rId191">
                      <a:extLst>
                        <a:ext uri="{28A0092B-C50C-407E-A947-70E740481C1C}">
                          <a14:useLocalDpi xmlns:a14="http://schemas.microsoft.com/office/drawing/2010/main" val="0"/>
                        </a:ext>
                      </a:extLst>
                    </a:blip>
                    <a:srcRect/>
                    <a:stretch>
                      <a:fillRect/>
                    </a:stretch>
                  </pic:blipFill>
                  <pic:spPr bwMode="auto">
                    <a:xfrm>
                      <a:off x="0" y="0"/>
                      <a:ext cx="1019175" cy="314325"/>
                    </a:xfrm>
                    <a:prstGeom prst="rect">
                      <a:avLst/>
                    </a:prstGeom>
                    <a:noFill/>
                    <a:ln>
                      <a:noFill/>
                    </a:ln>
                  </pic:spPr>
                </pic:pic>
              </a:graphicData>
            </a:graphic>
          </wp:inline>
        </w:drawing>
      </w:r>
    </w:p>
    <w:p w:rsidR="00000000" w:rsidRDefault="00204CA5">
      <w:pPr>
        <w:ind w:firstLine="426"/>
        <w:jc w:val="center"/>
      </w:pPr>
      <w:r>
        <w:t> </w:t>
      </w:r>
    </w:p>
    <w:p w:rsidR="00000000" w:rsidRDefault="00204CA5">
      <w:pPr>
        <w:ind w:firstLine="426"/>
        <w:jc w:val="both"/>
      </w:pPr>
      <w:r>
        <w:t>γ</w:t>
      </w:r>
      <w:r>
        <w:rPr>
          <w:vertAlign w:val="subscript"/>
        </w:rPr>
        <w:t>с</w:t>
      </w:r>
      <w:r>
        <w:t xml:space="preserve"> - коэффициент условий работы для асфальтобетона, принимаемый равным для групп участков </w:t>
      </w:r>
      <w:r>
        <w:t>аэродромных покрытий: А - 1; Б и В - 1,1; Г - 1,2;</w:t>
      </w:r>
    </w:p>
    <w:p w:rsidR="00000000" w:rsidRDefault="00204CA5">
      <w:pPr>
        <w:ind w:firstLine="426"/>
        <w:jc w:val="both"/>
      </w:pPr>
      <w:r>
        <w:t>R</w:t>
      </w:r>
      <w:r>
        <w:rPr>
          <w:vertAlign w:val="subscript"/>
        </w:rPr>
        <w:t>d</w:t>
      </w:r>
      <w:r>
        <w:t xml:space="preserve"> - расчетное сопротивление растяжению при изгибе асфальтобетона, МПа, принимаемое согласно табл. Д.2;</w:t>
      </w:r>
    </w:p>
    <w:p w:rsidR="00000000" w:rsidRDefault="00204CA5">
      <w:pPr>
        <w:ind w:firstLine="426"/>
        <w:jc w:val="both"/>
      </w:pPr>
      <w:r>
        <w:rPr>
          <w:caps/>
          <w:noProof/>
        </w:rPr>
        <w:drawing>
          <wp:inline distT="0" distB="0" distL="0" distR="0">
            <wp:extent cx="209550" cy="200025"/>
            <wp:effectExtent l="0" t="0" r="0" b="952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92" r:link="rId193">
                      <a:extLst>
                        <a:ext uri="{28A0092B-C50C-407E-A947-70E740481C1C}">
                          <a14:useLocalDpi xmlns:a14="http://schemas.microsoft.com/office/drawing/2010/main" val="0"/>
                        </a:ext>
                      </a:extLst>
                    </a:blip>
                    <a:srcRect/>
                    <a:stretch>
                      <a:fillRect/>
                    </a:stretch>
                  </pic:blipFill>
                  <pic:spPr bwMode="auto">
                    <a:xfrm>
                      <a:off x="0" y="0"/>
                      <a:ext cx="209550" cy="200025"/>
                    </a:xfrm>
                    <a:prstGeom prst="rect">
                      <a:avLst/>
                    </a:prstGeom>
                    <a:noFill/>
                    <a:ln>
                      <a:noFill/>
                    </a:ln>
                  </pic:spPr>
                </pic:pic>
              </a:graphicData>
            </a:graphic>
          </wp:inline>
        </w:drawing>
      </w:r>
      <w:r>
        <w:t xml:space="preserve"> - удельное растягивающее напряжение при изгибе, определяемое по номограмме черт. 9 </w:t>
      </w:r>
      <w:hyperlink r:id="rId194" w:anchor="sub_id=6" w:history="1">
        <w:r>
          <w:rPr>
            <w:rStyle w:val="a3"/>
          </w:rPr>
          <w:t>приложения Е:</w:t>
        </w:r>
      </w:hyperlink>
    </w:p>
    <w:p w:rsidR="00000000" w:rsidRDefault="00204CA5">
      <w:pPr>
        <w:ind w:firstLine="426"/>
        <w:jc w:val="both"/>
      </w:pPr>
      <w:r>
        <w:t> </w:t>
      </w:r>
    </w:p>
    <w:p w:rsidR="00000000" w:rsidRDefault="00204CA5">
      <w:pPr>
        <w:ind w:firstLine="426"/>
        <w:jc w:val="center"/>
      </w:pPr>
      <w:r>
        <w:rPr>
          <w:noProof/>
        </w:rPr>
        <w:lastRenderedPageBreak/>
        <w:drawing>
          <wp:inline distT="0" distB="0" distL="0" distR="0">
            <wp:extent cx="1514475" cy="533400"/>
            <wp:effectExtent l="0" t="0" r="9525"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95" r:link="rId196">
                      <a:extLst>
                        <a:ext uri="{28A0092B-C50C-407E-A947-70E740481C1C}">
                          <a14:useLocalDpi xmlns:a14="http://schemas.microsoft.com/office/drawing/2010/main" val="0"/>
                        </a:ext>
                      </a:extLst>
                    </a:blip>
                    <a:srcRect/>
                    <a:stretch>
                      <a:fillRect/>
                    </a:stretch>
                  </pic:blipFill>
                  <pic:spPr bwMode="auto">
                    <a:xfrm>
                      <a:off x="0" y="0"/>
                      <a:ext cx="1514475" cy="533400"/>
                    </a:xfrm>
                    <a:prstGeom prst="rect">
                      <a:avLst/>
                    </a:prstGeom>
                    <a:noFill/>
                    <a:ln>
                      <a:noFill/>
                    </a:ln>
                  </pic:spPr>
                </pic:pic>
              </a:graphicData>
            </a:graphic>
          </wp:inline>
        </w:drawing>
      </w:r>
    </w:p>
    <w:p w:rsidR="00000000" w:rsidRDefault="00204CA5">
      <w:pPr>
        <w:ind w:firstLine="426"/>
        <w:jc w:val="both"/>
      </w:pPr>
      <w:r>
        <w:t> </w:t>
      </w:r>
    </w:p>
    <w:p w:rsidR="00000000" w:rsidRDefault="00204CA5">
      <w:pPr>
        <w:ind w:firstLine="426"/>
        <w:jc w:val="both"/>
      </w:pPr>
      <w:r>
        <w:t>Е</w:t>
      </w:r>
      <w:r>
        <w:rPr>
          <w:vertAlign w:val="subscript"/>
        </w:rPr>
        <w:t>аb</w:t>
      </w:r>
      <w:r>
        <w:t xml:space="preserve"> - средний модуль упругости асфальтобетонных слоев, МПа, вычисляемый аналогично E</w:t>
      </w:r>
      <w:r>
        <w:rPr>
          <w:vertAlign w:val="subscript"/>
        </w:rPr>
        <w:t xml:space="preserve">mt </w:t>
      </w:r>
      <w:r>
        <w:t xml:space="preserve">(см. </w:t>
      </w:r>
      <w:hyperlink r:id="rId197" w:anchor="sub_id=50302" w:history="1">
        <w:r>
          <w:rPr>
            <w:rStyle w:val="a3"/>
          </w:rPr>
          <w:t>п. 5.3.2</w:t>
        </w:r>
      </w:hyperlink>
      <w:r>
        <w:t>);</w:t>
      </w:r>
    </w:p>
    <w:p w:rsidR="00000000" w:rsidRDefault="00204CA5">
      <w:pPr>
        <w:ind w:firstLine="426"/>
        <w:jc w:val="both"/>
      </w:pPr>
      <w:r>
        <w:t>Е</w:t>
      </w:r>
      <w:r>
        <w:rPr>
          <w:vertAlign w:val="subscript"/>
        </w:rPr>
        <w:t>е</w:t>
      </w:r>
      <w:r>
        <w:t xml:space="preserve"> - эквивалентный модуль упругости основания под асфальтобетоном, включая грунтовое основание, МПа:</w:t>
      </w:r>
    </w:p>
    <w:p w:rsidR="00000000" w:rsidRDefault="00204CA5">
      <w:pPr>
        <w:ind w:firstLine="426"/>
        <w:jc w:val="both"/>
      </w:pPr>
      <w:r>
        <w:t> </w:t>
      </w:r>
    </w:p>
    <w:p w:rsidR="00000000" w:rsidRDefault="00204CA5">
      <w:pPr>
        <w:ind w:firstLine="426"/>
        <w:jc w:val="center"/>
      </w:pPr>
      <w:r>
        <w:rPr>
          <w:noProof/>
        </w:rPr>
        <w:drawing>
          <wp:inline distT="0" distB="0" distL="0" distR="0">
            <wp:extent cx="1028700" cy="257175"/>
            <wp:effectExtent l="0" t="0" r="0" b="952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98" r:link="rId199">
                      <a:extLst>
                        <a:ext uri="{28A0092B-C50C-407E-A947-70E740481C1C}">
                          <a14:useLocalDpi xmlns:a14="http://schemas.microsoft.com/office/drawing/2010/main" val="0"/>
                        </a:ext>
                      </a:extLst>
                    </a:blip>
                    <a:srcRect/>
                    <a:stretch>
                      <a:fillRect/>
                    </a:stretch>
                  </pic:blipFill>
                  <pic:spPr bwMode="auto">
                    <a:xfrm>
                      <a:off x="0" y="0"/>
                      <a:ext cx="1028700" cy="257175"/>
                    </a:xfrm>
                    <a:prstGeom prst="rect">
                      <a:avLst/>
                    </a:prstGeom>
                    <a:noFill/>
                    <a:ln>
                      <a:noFill/>
                    </a:ln>
                  </pic:spPr>
                </pic:pic>
              </a:graphicData>
            </a:graphic>
          </wp:inline>
        </w:drawing>
      </w:r>
    </w:p>
    <w:p w:rsidR="00000000" w:rsidRDefault="00204CA5">
      <w:pPr>
        <w:ind w:firstLine="426"/>
        <w:jc w:val="center"/>
      </w:pPr>
      <w:r>
        <w:t> </w:t>
      </w:r>
    </w:p>
    <w:p w:rsidR="00000000" w:rsidRDefault="00204CA5">
      <w:pPr>
        <w:ind w:firstLine="426"/>
        <w:jc w:val="both"/>
      </w:pPr>
      <w:r>
        <w:t>Е</w:t>
      </w:r>
      <w:r>
        <w:rPr>
          <w:vertAlign w:val="subscript"/>
        </w:rPr>
        <w:t>m</w:t>
      </w:r>
      <w:r>
        <w:t xml:space="preserve"> </w:t>
      </w:r>
      <w:r>
        <w:t xml:space="preserve">- средний модуль упругости слоев оснований под асфальтобетоном (без учета грунтового основания), МПа, определяемый согласно </w:t>
      </w:r>
      <w:hyperlink r:id="rId200" w:anchor="sub_id=50302" w:history="1">
        <w:r>
          <w:rPr>
            <w:rStyle w:val="a3"/>
          </w:rPr>
          <w:t>п. 5.3.2</w:t>
        </w:r>
      </w:hyperlink>
      <w:r>
        <w:t>;</w:t>
      </w:r>
    </w:p>
    <w:p w:rsidR="00000000" w:rsidRDefault="00204CA5">
      <w:pPr>
        <w:ind w:firstLine="426"/>
        <w:jc w:val="both"/>
      </w:pPr>
      <w:r>
        <w:t>ψ</w:t>
      </w:r>
      <w:r>
        <w:rPr>
          <w:vertAlign w:val="subscript"/>
        </w:rPr>
        <w:t>k</w:t>
      </w:r>
      <w:r>
        <w:t xml:space="preserve"> - коэффициент, определяемый по номог</w:t>
      </w:r>
      <w:r>
        <w:t xml:space="preserve">рамме черт. 7 </w:t>
      </w:r>
      <w:hyperlink r:id="rId201" w:anchor="sub_id=6" w:history="1">
        <w:r>
          <w:rPr>
            <w:rStyle w:val="a3"/>
          </w:rPr>
          <w:t>приложения Е</w:t>
        </w:r>
      </w:hyperlink>
      <w:r>
        <w:t>, принимая вместо величин E</w:t>
      </w:r>
      <w:r>
        <w:rPr>
          <w:vertAlign w:val="subscript"/>
        </w:rPr>
        <w:t>mt</w:t>
      </w:r>
      <w:r>
        <w:t xml:space="preserve"> и E</w:t>
      </w:r>
      <w:r>
        <w:rPr>
          <w:vertAlign w:val="subscript"/>
        </w:rPr>
        <w:t>ed</w:t>
      </w:r>
      <w:r>
        <w:t xml:space="preserve"> соответственно величины Е</w:t>
      </w:r>
      <w:r>
        <w:rPr>
          <w:vertAlign w:val="subscript"/>
        </w:rPr>
        <w:t>m</w:t>
      </w:r>
      <w:r>
        <w:t xml:space="preserve"> и Е</w:t>
      </w:r>
      <w:r>
        <w:rPr>
          <w:vertAlign w:val="subscript"/>
        </w:rPr>
        <w:t>е</w:t>
      </w:r>
      <w:r>
        <w:t>:</w:t>
      </w:r>
    </w:p>
    <w:p w:rsidR="00000000" w:rsidRDefault="00204CA5">
      <w:pPr>
        <w:ind w:firstLine="426"/>
        <w:jc w:val="both"/>
      </w:pPr>
      <w:r>
        <w:t> </w:t>
      </w:r>
    </w:p>
    <w:p w:rsidR="00000000" w:rsidRDefault="00204CA5">
      <w:pPr>
        <w:ind w:firstLine="426"/>
        <w:jc w:val="center"/>
      </w:pPr>
      <w:r>
        <w:rPr>
          <w:noProof/>
        </w:rPr>
        <w:drawing>
          <wp:inline distT="0" distB="0" distL="0" distR="0">
            <wp:extent cx="1409700" cy="466725"/>
            <wp:effectExtent l="0" t="0" r="0" b="9525"/>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02" r:link="rId203">
                      <a:extLst>
                        <a:ext uri="{28A0092B-C50C-407E-A947-70E740481C1C}">
                          <a14:useLocalDpi xmlns:a14="http://schemas.microsoft.com/office/drawing/2010/main" val="0"/>
                        </a:ext>
                      </a:extLst>
                    </a:blip>
                    <a:srcRect/>
                    <a:stretch>
                      <a:fillRect/>
                    </a:stretch>
                  </pic:blipFill>
                  <pic:spPr bwMode="auto">
                    <a:xfrm>
                      <a:off x="0" y="0"/>
                      <a:ext cx="1409700" cy="466725"/>
                    </a:xfrm>
                    <a:prstGeom prst="rect">
                      <a:avLst/>
                    </a:prstGeom>
                    <a:noFill/>
                    <a:ln>
                      <a:noFill/>
                    </a:ln>
                  </pic:spPr>
                </pic:pic>
              </a:graphicData>
            </a:graphic>
          </wp:inline>
        </w:drawing>
      </w:r>
    </w:p>
    <w:p w:rsidR="00000000" w:rsidRDefault="00204CA5">
      <w:pPr>
        <w:ind w:firstLine="426"/>
        <w:jc w:val="center"/>
      </w:pPr>
      <w:r>
        <w:t> </w:t>
      </w:r>
    </w:p>
    <w:p w:rsidR="00000000" w:rsidRDefault="00204CA5">
      <w:pPr>
        <w:ind w:firstLine="426"/>
        <w:jc w:val="both"/>
      </w:pPr>
      <w:r>
        <w:t>D</w:t>
      </w:r>
      <w:r>
        <w:rPr>
          <w:vertAlign w:val="subscript"/>
        </w:rPr>
        <w:t>el</w:t>
      </w:r>
      <w:r>
        <w:t xml:space="preserve"> - диаметр круга, м, равновеликого площади отпечатка пневматика одноколесной эквивалентной нагрузки для асфальтобетонного слоя (слоев), определяемый в соответствии с </w:t>
      </w:r>
      <w:hyperlink r:id="rId204" w:anchor="sub_id=50305" w:history="1">
        <w:r>
          <w:rPr>
            <w:rStyle w:val="a3"/>
          </w:rPr>
          <w:t>п. 5.3.5</w:t>
        </w:r>
      </w:hyperlink>
      <w:r>
        <w:t>.</w:t>
      </w:r>
    </w:p>
    <w:p w:rsidR="00000000" w:rsidRDefault="00204CA5">
      <w:pPr>
        <w:ind w:firstLine="426"/>
        <w:jc w:val="both"/>
      </w:pPr>
      <w:r>
        <w:t>При расчете прочности двух- или трехслойного асфальтобетонного покрытия следует рассчитывать на растяжение при изгибе только нижний слой, предварительно приведя мно</w:t>
      </w:r>
      <w:r>
        <w:t>гослойный асфальтобетон к однослойному со средним модулем упругости Е</w:t>
      </w:r>
      <w:r>
        <w:rPr>
          <w:vertAlign w:val="subscript"/>
        </w:rPr>
        <w:t>аb</w:t>
      </w:r>
      <w:r>
        <w:t>.</w:t>
      </w:r>
    </w:p>
    <w:p w:rsidR="00000000" w:rsidRDefault="00204CA5">
      <w:pPr>
        <w:ind w:firstLine="426"/>
        <w:jc w:val="both"/>
      </w:pPr>
      <w:r>
        <w:t>5.3.5. Диаметр D</w:t>
      </w:r>
      <w:r>
        <w:rPr>
          <w:vertAlign w:val="subscript"/>
        </w:rPr>
        <w:t>e</w:t>
      </w:r>
      <w:r>
        <w:t xml:space="preserve"> круга, равновеликого площади отпечатка пневматика одноколесной эквивалентной нагрузки вычисляют по формуле</w:t>
      </w:r>
    </w:p>
    <w:p w:rsidR="00000000" w:rsidRDefault="00204CA5">
      <w:pPr>
        <w:ind w:firstLine="426"/>
        <w:jc w:val="both"/>
      </w:pPr>
      <w:r>
        <w:t> </w:t>
      </w:r>
    </w:p>
    <w:p w:rsidR="00000000" w:rsidRDefault="00204CA5">
      <w:pPr>
        <w:ind w:firstLine="426"/>
        <w:jc w:val="center"/>
      </w:pPr>
      <w:r>
        <w:rPr>
          <w:noProof/>
        </w:rPr>
        <w:drawing>
          <wp:inline distT="0" distB="0" distL="0" distR="0">
            <wp:extent cx="1104900" cy="581025"/>
            <wp:effectExtent l="0" t="0" r="0" b="9525"/>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05" r:link="rId206">
                      <a:extLst>
                        <a:ext uri="{28A0092B-C50C-407E-A947-70E740481C1C}">
                          <a14:useLocalDpi xmlns:a14="http://schemas.microsoft.com/office/drawing/2010/main" val="0"/>
                        </a:ext>
                      </a:extLst>
                    </a:blip>
                    <a:srcRect/>
                    <a:stretch>
                      <a:fillRect/>
                    </a:stretch>
                  </pic:blipFill>
                  <pic:spPr bwMode="auto">
                    <a:xfrm>
                      <a:off x="0" y="0"/>
                      <a:ext cx="1104900" cy="581025"/>
                    </a:xfrm>
                    <a:prstGeom prst="rect">
                      <a:avLst/>
                    </a:prstGeom>
                    <a:noFill/>
                    <a:ln>
                      <a:noFill/>
                    </a:ln>
                  </pic:spPr>
                </pic:pic>
              </a:graphicData>
            </a:graphic>
          </wp:inline>
        </w:drawing>
      </w:r>
      <w:r>
        <w:t>      (25)</w:t>
      </w:r>
    </w:p>
    <w:p w:rsidR="00000000" w:rsidRDefault="00204CA5">
      <w:pPr>
        <w:ind w:firstLine="426"/>
        <w:jc w:val="center"/>
      </w:pPr>
      <w:r>
        <w:t> </w:t>
      </w:r>
    </w:p>
    <w:p w:rsidR="00000000" w:rsidRDefault="00204CA5">
      <w:pPr>
        <w:ind w:firstLine="426"/>
        <w:jc w:val="both"/>
      </w:pPr>
      <w:r>
        <w:t>где F</w:t>
      </w:r>
      <w:r>
        <w:rPr>
          <w:vertAlign w:val="subscript"/>
        </w:rPr>
        <w:t>e</w:t>
      </w:r>
      <w:r>
        <w:t xml:space="preserve"> - одноколесная эквивалентная нагрузка, кН, заменяющая силовое воздействие многоколесной опорной нагрузки, которую принимают равно</w:t>
      </w:r>
      <w:r>
        <w:t>й F</w:t>
      </w:r>
      <w:r>
        <w:rPr>
          <w:vertAlign w:val="subscript"/>
        </w:rPr>
        <w:t>d</w:t>
      </w:r>
      <w:r>
        <w:t xml:space="preserve"> при </w:t>
      </w:r>
      <w:r>
        <w:rPr>
          <w:noProof/>
        </w:rPr>
        <w:drawing>
          <wp:inline distT="0" distB="0" distL="0" distR="0">
            <wp:extent cx="533400" cy="361950"/>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07" r:link="rId208">
                      <a:extLst>
                        <a:ext uri="{28A0092B-C50C-407E-A947-70E740481C1C}">
                          <a14:useLocalDpi xmlns:a14="http://schemas.microsoft.com/office/drawing/2010/main" val="0"/>
                        </a:ext>
                      </a:extLst>
                    </a:blip>
                    <a:srcRect/>
                    <a:stretch>
                      <a:fillRect/>
                    </a:stretch>
                  </pic:blipFill>
                  <pic:spPr bwMode="auto">
                    <a:xfrm>
                      <a:off x="0" y="0"/>
                      <a:ext cx="533400" cy="361950"/>
                    </a:xfrm>
                    <a:prstGeom prst="rect">
                      <a:avLst/>
                    </a:prstGeom>
                    <a:noFill/>
                    <a:ln>
                      <a:noFill/>
                    </a:ln>
                  </pic:spPr>
                </pic:pic>
              </a:graphicData>
            </a:graphic>
          </wp:inline>
        </w:drawing>
      </w:r>
      <w:r>
        <w:t>, F</w:t>
      </w:r>
      <w:r>
        <w:rPr>
          <w:vertAlign w:val="subscript"/>
        </w:rPr>
        <w:t>n</w:t>
      </w:r>
      <w:r>
        <w:t xml:space="preserve"> при t</w:t>
      </w:r>
      <w:r>
        <w:rPr>
          <w:vertAlign w:val="subscript"/>
        </w:rPr>
        <w:t>tot</w:t>
      </w:r>
      <w:r>
        <w:t xml:space="preserve"> ≥ 2a</w:t>
      </w:r>
      <w:r>
        <w:rPr>
          <w:vertAlign w:val="subscript"/>
        </w:rPr>
        <w:t>d</w:t>
      </w:r>
      <w:r>
        <w:t>, a в остальных случаях определяют по формуле</w:t>
      </w:r>
    </w:p>
    <w:p w:rsidR="00000000" w:rsidRDefault="00204CA5">
      <w:pPr>
        <w:ind w:firstLine="426"/>
        <w:jc w:val="both"/>
      </w:pPr>
      <w:r>
        <w:t> </w:t>
      </w:r>
    </w:p>
    <w:p w:rsidR="00000000" w:rsidRDefault="00204CA5">
      <w:pPr>
        <w:ind w:firstLine="426"/>
        <w:jc w:val="center"/>
      </w:pPr>
      <w:r>
        <w:rPr>
          <w:noProof/>
        </w:rPr>
        <w:drawing>
          <wp:inline distT="0" distB="0" distL="0" distR="0">
            <wp:extent cx="2657475" cy="904875"/>
            <wp:effectExtent l="0" t="0" r="9525" b="9525"/>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09" r:link="rId210">
                      <a:extLst>
                        <a:ext uri="{28A0092B-C50C-407E-A947-70E740481C1C}">
                          <a14:useLocalDpi xmlns:a14="http://schemas.microsoft.com/office/drawing/2010/main" val="0"/>
                        </a:ext>
                      </a:extLst>
                    </a:blip>
                    <a:srcRect/>
                    <a:stretch>
                      <a:fillRect/>
                    </a:stretch>
                  </pic:blipFill>
                  <pic:spPr bwMode="auto">
                    <a:xfrm>
                      <a:off x="0" y="0"/>
                      <a:ext cx="2657475" cy="904875"/>
                    </a:xfrm>
                    <a:prstGeom prst="rect">
                      <a:avLst/>
                    </a:prstGeom>
                    <a:noFill/>
                    <a:ln>
                      <a:noFill/>
                    </a:ln>
                  </pic:spPr>
                </pic:pic>
              </a:graphicData>
            </a:graphic>
          </wp:inline>
        </w:drawing>
      </w:r>
    </w:p>
    <w:p w:rsidR="00000000" w:rsidRDefault="00204CA5">
      <w:pPr>
        <w:ind w:firstLine="426"/>
        <w:jc w:val="center"/>
      </w:pPr>
      <w:r>
        <w:t> </w:t>
      </w:r>
    </w:p>
    <w:p w:rsidR="00000000" w:rsidRDefault="00204CA5">
      <w:pPr>
        <w:ind w:firstLine="426"/>
        <w:jc w:val="both"/>
      </w:pPr>
      <w:r>
        <w:t>F</w:t>
      </w:r>
      <w:r>
        <w:rPr>
          <w:vertAlign w:val="subscript"/>
        </w:rPr>
        <w:t>n</w:t>
      </w:r>
      <w:r>
        <w:t>, F</w:t>
      </w:r>
      <w:r>
        <w:rPr>
          <w:vertAlign w:val="subscript"/>
        </w:rPr>
        <w:t>d</w:t>
      </w:r>
      <w:r>
        <w:t>, n</w:t>
      </w:r>
      <w:r>
        <w:rPr>
          <w:vertAlign w:val="subscript"/>
        </w:rPr>
        <w:t>k</w:t>
      </w:r>
      <w:r>
        <w:t>, p</w:t>
      </w:r>
      <w:r>
        <w:rPr>
          <w:vertAlign w:val="subscript"/>
        </w:rPr>
        <w:t>a</w:t>
      </w:r>
      <w:r>
        <w:t xml:space="preserve"> - см. </w:t>
      </w:r>
      <w:hyperlink r:id="rId211" w:anchor="sub_id=50202" w:history="1">
        <w:r>
          <w:rPr>
            <w:rStyle w:val="a3"/>
          </w:rPr>
          <w:t>п. 5.2.2</w:t>
        </w:r>
      </w:hyperlink>
      <w:r>
        <w:t xml:space="preserve">; </w:t>
      </w:r>
    </w:p>
    <w:p w:rsidR="00000000" w:rsidRDefault="00204CA5">
      <w:pPr>
        <w:ind w:firstLine="426"/>
        <w:jc w:val="both"/>
      </w:pPr>
      <w:r>
        <w:rPr>
          <w:i/>
          <w:iCs/>
        </w:rPr>
        <w:t>а</w:t>
      </w:r>
      <w:r>
        <w:t xml:space="preserve"> </w:t>
      </w:r>
      <w:r>
        <w:t>- минимальное расстояние между ближайшими колесами главной опоры в свету, м:</w:t>
      </w:r>
    </w:p>
    <w:p w:rsidR="00000000" w:rsidRDefault="00204CA5">
      <w:pPr>
        <w:ind w:firstLine="426"/>
        <w:jc w:val="both"/>
      </w:pPr>
      <w:r>
        <w:t> </w:t>
      </w:r>
    </w:p>
    <w:p w:rsidR="00000000" w:rsidRDefault="00204CA5">
      <w:pPr>
        <w:ind w:firstLine="426"/>
        <w:jc w:val="center"/>
      </w:pPr>
      <w:r>
        <w:rPr>
          <w:noProof/>
        </w:rPr>
        <w:drawing>
          <wp:inline distT="0" distB="0" distL="0" distR="0">
            <wp:extent cx="1514475" cy="609600"/>
            <wp:effectExtent l="0" t="0" r="9525"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12" r:link="rId213">
                      <a:extLst>
                        <a:ext uri="{28A0092B-C50C-407E-A947-70E740481C1C}">
                          <a14:useLocalDpi xmlns:a14="http://schemas.microsoft.com/office/drawing/2010/main" val="0"/>
                        </a:ext>
                      </a:extLst>
                    </a:blip>
                    <a:srcRect/>
                    <a:stretch>
                      <a:fillRect/>
                    </a:stretch>
                  </pic:blipFill>
                  <pic:spPr bwMode="auto">
                    <a:xfrm>
                      <a:off x="0" y="0"/>
                      <a:ext cx="1514475" cy="609600"/>
                    </a:xfrm>
                    <a:prstGeom prst="rect">
                      <a:avLst/>
                    </a:prstGeom>
                    <a:noFill/>
                    <a:ln>
                      <a:noFill/>
                    </a:ln>
                  </pic:spPr>
                </pic:pic>
              </a:graphicData>
            </a:graphic>
          </wp:inline>
        </w:drawing>
      </w:r>
    </w:p>
    <w:p w:rsidR="00000000" w:rsidRDefault="00204CA5">
      <w:pPr>
        <w:ind w:firstLine="426"/>
        <w:jc w:val="center"/>
      </w:pPr>
      <w:r>
        <w:t> </w:t>
      </w:r>
    </w:p>
    <w:p w:rsidR="00000000" w:rsidRDefault="00204CA5">
      <w:pPr>
        <w:ind w:firstLine="426"/>
        <w:jc w:val="both"/>
      </w:pPr>
      <w:r>
        <w:rPr>
          <w:i/>
          <w:iCs/>
        </w:rPr>
        <w:lastRenderedPageBreak/>
        <w:t>a</w:t>
      </w:r>
      <w:r>
        <w:rPr>
          <w:vertAlign w:val="subscript"/>
        </w:rPr>
        <w:t>T</w:t>
      </w:r>
      <w:r>
        <w:t xml:space="preserve">, </w:t>
      </w:r>
      <w:r>
        <w:rPr>
          <w:i/>
          <w:iCs/>
        </w:rPr>
        <w:t>a</w:t>
      </w:r>
      <w:r>
        <w:rPr>
          <w:vertAlign w:val="subscript"/>
        </w:rPr>
        <w:t>d</w:t>
      </w:r>
      <w:r>
        <w:t xml:space="preserve"> </w:t>
      </w:r>
      <w:r>
        <w:t xml:space="preserve">- соответственно расстояние между осями ближайших колес в опоре и максимальное расстояние между колесами в основной опоре, м, принимаемые по черт. 10 </w:t>
      </w:r>
      <w:hyperlink r:id="rId214" w:anchor="sub_id=6" w:history="1">
        <w:r>
          <w:rPr>
            <w:rStyle w:val="a3"/>
          </w:rPr>
          <w:t>приложения Е</w:t>
        </w:r>
      </w:hyperlink>
      <w:r>
        <w:t xml:space="preserve"> в зависимости </w:t>
      </w:r>
      <w:r>
        <w:t>от схемы расстановки колес в опоре;</w:t>
      </w:r>
    </w:p>
    <w:p w:rsidR="00000000" w:rsidRDefault="00204CA5">
      <w:pPr>
        <w:ind w:firstLine="426"/>
        <w:jc w:val="both"/>
      </w:pPr>
      <w:r>
        <w:t>t</w:t>
      </w:r>
      <w:r>
        <w:rPr>
          <w:vertAlign w:val="subscript"/>
        </w:rPr>
        <w:t>tot</w:t>
      </w:r>
      <w:r>
        <w:t xml:space="preserve"> - суммарная толщина слоев нежесткой конструкции, м, для которых определяется F</w:t>
      </w:r>
      <w:r>
        <w:rPr>
          <w:vertAlign w:val="subscript"/>
        </w:rPr>
        <w:t xml:space="preserve">e </w:t>
      </w:r>
      <w:r>
        <w:t>(t</w:t>
      </w:r>
      <w:r>
        <w:rPr>
          <w:vertAlign w:val="subscript"/>
        </w:rPr>
        <w:t>tot</w:t>
      </w:r>
      <w:r>
        <w:t xml:space="preserve"> принимают равной общей толщине конструкции при расчете прочности по предельному относительному прогибу и суммарной толщине асфаль</w:t>
      </w:r>
      <w:r>
        <w:t>тобетонных слоев при расчете их прочности на растяжение при изгибе).</w:t>
      </w:r>
    </w:p>
    <w:p w:rsidR="00000000" w:rsidRDefault="00204CA5">
      <w:pPr>
        <w:ind w:firstLine="426"/>
        <w:jc w:val="both"/>
      </w:pPr>
      <w:r>
        <w:t> </w:t>
      </w:r>
    </w:p>
    <w:p w:rsidR="00000000" w:rsidRDefault="00204CA5">
      <w:pPr>
        <w:ind w:firstLine="426"/>
        <w:jc w:val="both"/>
      </w:pPr>
      <w:r>
        <w:t>5.3.6. При расчете прочности покрытия воздействие нагрузок от различных типов воздушных судов следует приводить к эквивалентному воздействию расчетной нагрузки через приведенную повторя</w:t>
      </w:r>
      <w:r>
        <w:t>емость приложения нагрузки N</w:t>
      </w:r>
      <w:r>
        <w:rPr>
          <w:vertAlign w:val="subscript"/>
        </w:rPr>
        <w:t>r</w:t>
      </w:r>
      <w:r>
        <w:t>. При этом надлежит учитывать только те воздушные суда, у которых нагрузки на главную опору больше или равны половине величины нагрузки на главную опору расчетного воздушного судна.</w:t>
      </w:r>
    </w:p>
    <w:p w:rsidR="00000000" w:rsidRDefault="00204CA5">
      <w:pPr>
        <w:ind w:firstLine="426"/>
        <w:jc w:val="both"/>
      </w:pPr>
      <w:r>
        <w:t>Значение N</w:t>
      </w:r>
      <w:r>
        <w:rPr>
          <w:vertAlign w:val="subscript"/>
        </w:rPr>
        <w:t>r</w:t>
      </w:r>
      <w:r>
        <w:t xml:space="preserve"> определяют по формуле</w:t>
      </w:r>
    </w:p>
    <w:p w:rsidR="00000000" w:rsidRDefault="00204CA5">
      <w:pPr>
        <w:ind w:firstLine="426"/>
        <w:jc w:val="both"/>
      </w:pPr>
      <w:r>
        <w:t> </w:t>
      </w:r>
    </w:p>
    <w:p w:rsidR="00000000" w:rsidRDefault="00204CA5">
      <w:pPr>
        <w:ind w:firstLine="426"/>
        <w:jc w:val="center"/>
      </w:pPr>
      <w:r>
        <w:rPr>
          <w:noProof/>
        </w:rPr>
        <w:drawing>
          <wp:inline distT="0" distB="0" distL="0" distR="0">
            <wp:extent cx="1466850" cy="590550"/>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15" r:link="rId216">
                      <a:extLst>
                        <a:ext uri="{28A0092B-C50C-407E-A947-70E740481C1C}">
                          <a14:useLocalDpi xmlns:a14="http://schemas.microsoft.com/office/drawing/2010/main" val="0"/>
                        </a:ext>
                      </a:extLst>
                    </a:blip>
                    <a:srcRect/>
                    <a:stretch>
                      <a:fillRect/>
                    </a:stretch>
                  </pic:blipFill>
                  <pic:spPr bwMode="auto">
                    <a:xfrm>
                      <a:off x="0" y="0"/>
                      <a:ext cx="1466850" cy="590550"/>
                    </a:xfrm>
                    <a:prstGeom prst="rect">
                      <a:avLst/>
                    </a:prstGeom>
                    <a:noFill/>
                    <a:ln>
                      <a:noFill/>
                    </a:ln>
                  </pic:spPr>
                </pic:pic>
              </a:graphicData>
            </a:graphic>
          </wp:inline>
        </w:drawing>
      </w:r>
      <w:r>
        <w:t>      (26)</w:t>
      </w:r>
    </w:p>
    <w:p w:rsidR="00000000" w:rsidRDefault="00204CA5">
      <w:pPr>
        <w:ind w:firstLine="426"/>
        <w:jc w:val="both"/>
      </w:pPr>
      <w:r>
        <w:t> </w:t>
      </w:r>
    </w:p>
    <w:p w:rsidR="00000000" w:rsidRDefault="00204CA5">
      <w:pPr>
        <w:ind w:firstLine="426"/>
        <w:jc w:val="both"/>
      </w:pPr>
      <w:r>
        <w:t>где N</w:t>
      </w:r>
      <w:r>
        <w:rPr>
          <w:vertAlign w:val="subscript"/>
        </w:rPr>
        <w:t>i</w:t>
      </w:r>
      <w:r>
        <w:t xml:space="preserve"> - среднесуточное число взлетов i-го воздушного судна;</w:t>
      </w:r>
    </w:p>
    <w:p w:rsidR="00000000" w:rsidRDefault="00204CA5">
      <w:pPr>
        <w:ind w:firstLine="426"/>
        <w:jc w:val="both"/>
      </w:pPr>
      <w:r>
        <w:t>n - число типов воздушных с</w:t>
      </w:r>
      <w:r>
        <w:t>удов, включая расчетное;</w:t>
      </w:r>
    </w:p>
    <w:p w:rsidR="00000000" w:rsidRDefault="00204CA5">
      <w:pPr>
        <w:ind w:firstLine="426"/>
        <w:jc w:val="both"/>
      </w:pPr>
      <w:r>
        <w:t>n</w:t>
      </w:r>
      <w:r>
        <w:rPr>
          <w:vertAlign w:val="subscript"/>
        </w:rPr>
        <w:t>а</w:t>
      </w:r>
      <w:r>
        <w:t xml:space="preserve"> - число осей на опоре i-го воздушного судна; в расчете прочности по предельному относительному прогибу принимают n</w:t>
      </w:r>
      <w:r>
        <w:rPr>
          <w:vertAlign w:val="subscript"/>
        </w:rPr>
        <w:t xml:space="preserve">а </w:t>
      </w:r>
      <w:r>
        <w:t>= 1;</w:t>
      </w:r>
    </w:p>
    <w:p w:rsidR="00000000" w:rsidRDefault="00204CA5">
      <w:pPr>
        <w:ind w:firstLine="426"/>
        <w:jc w:val="both"/>
      </w:pPr>
      <w:r>
        <w:t>k</w:t>
      </w:r>
      <w:r>
        <w:rPr>
          <w:vertAlign w:val="subscript"/>
        </w:rPr>
        <w:t>n</w:t>
      </w:r>
      <w:r>
        <w:t xml:space="preserve"> - коэффициент приведения нагрузок, определяемый по графикам черт. 11 </w:t>
      </w:r>
      <w:hyperlink r:id="rId217" w:anchor="sub_id=6" w:history="1">
        <w:r>
          <w:rPr>
            <w:rStyle w:val="a3"/>
          </w:rPr>
          <w:t>приложения Е</w:t>
        </w:r>
      </w:hyperlink>
      <w:r>
        <w:t xml:space="preserve"> в зависимости от отношений</w:t>
      </w:r>
    </w:p>
    <w:p w:rsidR="00000000" w:rsidRDefault="00204CA5">
      <w:pPr>
        <w:ind w:firstLine="426"/>
        <w:jc w:val="both"/>
      </w:pPr>
      <w:r>
        <w:t> </w:t>
      </w:r>
    </w:p>
    <w:p w:rsidR="00000000" w:rsidRDefault="00204CA5">
      <w:pPr>
        <w:ind w:firstLine="426"/>
        <w:jc w:val="center"/>
      </w:pPr>
      <w:r>
        <w:rPr>
          <w:noProof/>
          <w:vertAlign w:val="superscript"/>
        </w:rPr>
        <w:drawing>
          <wp:inline distT="0" distB="0" distL="0" distR="0">
            <wp:extent cx="828675" cy="485775"/>
            <wp:effectExtent l="0" t="0" r="9525" b="9525"/>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18" r:link="rId219">
                      <a:extLst>
                        <a:ext uri="{28A0092B-C50C-407E-A947-70E740481C1C}">
                          <a14:useLocalDpi xmlns:a14="http://schemas.microsoft.com/office/drawing/2010/main" val="0"/>
                        </a:ext>
                      </a:extLst>
                    </a:blip>
                    <a:srcRect/>
                    <a:stretch>
                      <a:fillRect/>
                    </a:stretch>
                  </pic:blipFill>
                  <pic:spPr bwMode="auto">
                    <a:xfrm>
                      <a:off x="0" y="0"/>
                      <a:ext cx="828675" cy="485775"/>
                    </a:xfrm>
                    <a:prstGeom prst="rect">
                      <a:avLst/>
                    </a:prstGeom>
                    <a:noFill/>
                    <a:ln>
                      <a:noFill/>
                    </a:ln>
                  </pic:spPr>
                </pic:pic>
              </a:graphicData>
            </a:graphic>
          </wp:inline>
        </w:drawing>
      </w:r>
    </w:p>
    <w:p w:rsidR="00000000" w:rsidRDefault="00204CA5">
      <w:pPr>
        <w:ind w:firstLine="426"/>
        <w:jc w:val="center"/>
      </w:pPr>
      <w:r>
        <w:t> </w:t>
      </w:r>
    </w:p>
    <w:p w:rsidR="00000000" w:rsidRDefault="00204CA5">
      <w:pPr>
        <w:ind w:firstLine="426"/>
        <w:jc w:val="both"/>
      </w:pPr>
      <w:r>
        <w:t>D</w:t>
      </w:r>
      <w:r>
        <w:rPr>
          <w:vertAlign w:val="subscript"/>
        </w:rPr>
        <w:t>ei</w:t>
      </w:r>
      <w:r>
        <w:t>,</w:t>
      </w:r>
      <w:r>
        <w:t xml:space="preserve"> D</w:t>
      </w:r>
      <w:r>
        <w:rPr>
          <w:vertAlign w:val="subscript"/>
        </w:rPr>
        <w:t>ed</w:t>
      </w:r>
      <w:r>
        <w:t xml:space="preserve"> </w:t>
      </w:r>
      <w:r>
        <w:t>- диаметры кругов, равновеликих площадям отпечатков эквивалентных одноколесных нагрузок, соответственно i-го и расчетного воздушных судов. Значения D</w:t>
      </w:r>
      <w:r>
        <w:rPr>
          <w:vertAlign w:val="subscript"/>
        </w:rPr>
        <w:t xml:space="preserve">ei </w:t>
      </w:r>
      <w:r>
        <w:t>и D</w:t>
      </w:r>
      <w:r>
        <w:rPr>
          <w:vertAlign w:val="subscript"/>
        </w:rPr>
        <w:t>ed</w:t>
      </w:r>
      <w:r>
        <w:t xml:space="preserve"> определяют по формуле (25) отдельно при расчете асфальтобетонных слоев на растяжение при изгибе и </w:t>
      </w:r>
      <w:r>
        <w:t>при расчете прочности конструкции по предельному относительному прогибу;</w:t>
      </w:r>
    </w:p>
    <w:p w:rsidR="00000000" w:rsidRDefault="00204CA5">
      <w:pPr>
        <w:ind w:firstLine="426"/>
        <w:jc w:val="both"/>
      </w:pPr>
      <w:r>
        <w:t>P</w:t>
      </w:r>
      <w:r>
        <w:rPr>
          <w:vertAlign w:val="subscript"/>
        </w:rPr>
        <w:t>ai</w:t>
      </w:r>
      <w:r>
        <w:t>, P</w:t>
      </w:r>
      <w:r>
        <w:rPr>
          <w:vertAlign w:val="subscript"/>
        </w:rPr>
        <w:t>d</w:t>
      </w:r>
      <w:r>
        <w:t xml:space="preserve"> - внутреннее давление воздуха в пневматиках колес соответственно i-го и расчетного воздушных судов.</w:t>
      </w:r>
    </w:p>
    <w:p w:rsidR="00000000" w:rsidRDefault="00204CA5">
      <w:pPr>
        <w:ind w:firstLine="426"/>
        <w:jc w:val="both"/>
      </w:pPr>
      <w:r>
        <w:t> </w:t>
      </w:r>
    </w:p>
    <w:p w:rsidR="00000000" w:rsidRDefault="00204CA5">
      <w:pPr>
        <w:ind w:firstLine="426"/>
        <w:jc w:val="both"/>
      </w:pPr>
      <w:r>
        <w:rPr>
          <w:b/>
          <w:bCs/>
        </w:rPr>
        <w:t>5.4 Расчет слоев усиления существующих покрытий при реконструкции аэродро</w:t>
      </w:r>
      <w:r>
        <w:rPr>
          <w:b/>
          <w:bCs/>
        </w:rPr>
        <w:t>мов</w:t>
      </w:r>
    </w:p>
    <w:p w:rsidR="00000000" w:rsidRDefault="00204CA5">
      <w:pPr>
        <w:ind w:firstLine="426"/>
        <w:jc w:val="both"/>
      </w:pPr>
      <w:r>
        <w:t>5.4.1. При расчете жесткого слоя усиления жестких аэродромных покрытий должно выполняться условие</w:t>
      </w:r>
    </w:p>
    <w:p w:rsidR="00000000" w:rsidRDefault="00204CA5">
      <w:pPr>
        <w:ind w:firstLine="426"/>
        <w:jc w:val="both"/>
      </w:pPr>
      <w:r>
        <w:t> </w:t>
      </w:r>
    </w:p>
    <w:p w:rsidR="00000000" w:rsidRDefault="00204CA5">
      <w:pPr>
        <w:ind w:firstLine="426"/>
        <w:jc w:val="center"/>
      </w:pPr>
      <w:r>
        <w:rPr>
          <w:noProof/>
        </w:rPr>
        <w:drawing>
          <wp:inline distT="0" distB="0" distL="0" distR="0">
            <wp:extent cx="1285875" cy="247650"/>
            <wp:effectExtent l="0" t="0" r="9525"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20" r:link="rId221">
                      <a:extLst>
                        <a:ext uri="{28A0092B-C50C-407E-A947-70E740481C1C}">
                          <a14:useLocalDpi xmlns:a14="http://schemas.microsoft.com/office/drawing/2010/main" val="0"/>
                        </a:ext>
                      </a:extLst>
                    </a:blip>
                    <a:srcRect/>
                    <a:stretch>
                      <a:fillRect/>
                    </a:stretch>
                  </pic:blipFill>
                  <pic:spPr bwMode="auto">
                    <a:xfrm>
                      <a:off x="0" y="0"/>
                      <a:ext cx="1285875" cy="247650"/>
                    </a:xfrm>
                    <a:prstGeom prst="rect">
                      <a:avLst/>
                    </a:prstGeom>
                    <a:noFill/>
                    <a:ln>
                      <a:noFill/>
                    </a:ln>
                  </pic:spPr>
                </pic:pic>
              </a:graphicData>
            </a:graphic>
          </wp:inline>
        </w:drawing>
      </w:r>
      <w:r>
        <w:t>      (27)</w:t>
      </w:r>
    </w:p>
    <w:p w:rsidR="00000000" w:rsidRDefault="00204CA5">
      <w:pPr>
        <w:ind w:firstLine="426"/>
        <w:jc w:val="center"/>
      </w:pPr>
      <w:r>
        <w:t> </w:t>
      </w:r>
    </w:p>
    <w:p w:rsidR="00000000" w:rsidRDefault="00204CA5">
      <w:pPr>
        <w:ind w:firstLine="426"/>
        <w:jc w:val="both"/>
      </w:pPr>
      <w:r>
        <w:t>где m</w:t>
      </w:r>
      <w:r>
        <w:rPr>
          <w:vertAlign w:val="subscript"/>
        </w:rPr>
        <w:t>d,sup</w:t>
      </w:r>
      <w:r>
        <w:t>, m</w:t>
      </w:r>
      <w:r>
        <w:rPr>
          <w:vertAlign w:val="subscript"/>
        </w:rPr>
        <w:t>u,sup</w:t>
      </w:r>
      <w:r>
        <w:t xml:space="preserve"> - соответственно расчетный и предельный изгибающие моменты в </w:t>
      </w:r>
      <w:r>
        <w:t>слое усиления на единицу ширины сечения.</w:t>
      </w:r>
    </w:p>
    <w:p w:rsidR="00000000" w:rsidRDefault="00204CA5">
      <w:pPr>
        <w:ind w:firstLine="426"/>
        <w:jc w:val="both"/>
      </w:pPr>
      <w:r>
        <w:t> </w:t>
      </w:r>
    </w:p>
    <w:p w:rsidR="00000000" w:rsidRDefault="00204CA5">
      <w:pPr>
        <w:ind w:firstLine="426"/>
        <w:jc w:val="both"/>
      </w:pPr>
      <w:r>
        <w:t>5.4.2. Расчетные изгибающие моменты m</w:t>
      </w:r>
      <w:r>
        <w:rPr>
          <w:vertAlign w:val="subscript"/>
        </w:rPr>
        <w:t>d,sup</w:t>
      </w:r>
      <w:r>
        <w:t xml:space="preserve"> в слое усиления следует определять по формулам:</w:t>
      </w:r>
    </w:p>
    <w:p w:rsidR="00000000" w:rsidRDefault="00204CA5">
      <w:pPr>
        <w:ind w:firstLine="426"/>
        <w:jc w:val="both"/>
      </w:pPr>
      <w:r>
        <w:lastRenderedPageBreak/>
        <w:t>- при усилении сборных предварительно напряженных и монолитных бетонных и армобетонных покрытий сборными предварительно на</w:t>
      </w:r>
      <w:r>
        <w:t>пряженными железобетонными плитами</w:t>
      </w:r>
    </w:p>
    <w:p w:rsidR="00000000" w:rsidRDefault="00204CA5">
      <w:pPr>
        <w:ind w:firstLine="426"/>
        <w:jc w:val="both"/>
      </w:pPr>
      <w:r>
        <w:t> </w:t>
      </w:r>
    </w:p>
    <w:p w:rsidR="00000000" w:rsidRDefault="00204CA5">
      <w:pPr>
        <w:ind w:firstLine="426"/>
        <w:jc w:val="center"/>
      </w:pPr>
      <w:r>
        <w:rPr>
          <w:noProof/>
        </w:rPr>
        <w:drawing>
          <wp:inline distT="0" distB="0" distL="0" distR="0">
            <wp:extent cx="1485900" cy="809625"/>
            <wp:effectExtent l="0" t="0" r="0" b="9525"/>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22" r:link="rId223">
                      <a:extLst>
                        <a:ext uri="{28A0092B-C50C-407E-A947-70E740481C1C}">
                          <a14:useLocalDpi xmlns:a14="http://schemas.microsoft.com/office/drawing/2010/main" val="0"/>
                        </a:ext>
                      </a:extLst>
                    </a:blip>
                    <a:srcRect/>
                    <a:stretch>
                      <a:fillRect/>
                    </a:stretch>
                  </pic:blipFill>
                  <pic:spPr bwMode="auto">
                    <a:xfrm>
                      <a:off x="0" y="0"/>
                      <a:ext cx="1485900" cy="809625"/>
                    </a:xfrm>
                    <a:prstGeom prst="rect">
                      <a:avLst/>
                    </a:prstGeom>
                    <a:noFill/>
                    <a:ln>
                      <a:noFill/>
                    </a:ln>
                  </pic:spPr>
                </pic:pic>
              </a:graphicData>
            </a:graphic>
          </wp:inline>
        </w:drawing>
      </w:r>
      <w:r>
        <w:t>      (28)</w:t>
      </w:r>
    </w:p>
    <w:p w:rsidR="00000000" w:rsidRDefault="00204CA5">
      <w:pPr>
        <w:ind w:firstLine="426"/>
        <w:jc w:val="both"/>
      </w:pPr>
      <w:r>
        <w:t> </w:t>
      </w:r>
    </w:p>
    <w:p w:rsidR="00000000" w:rsidRDefault="00204CA5">
      <w:pPr>
        <w:ind w:firstLine="426"/>
        <w:jc w:val="both"/>
      </w:pPr>
      <w:r>
        <w:t>- при усилении существующего железобетонно</w:t>
      </w:r>
      <w:r>
        <w:t>го покрытия слоем из монолитного железобетона</w:t>
      </w:r>
    </w:p>
    <w:p w:rsidR="00000000" w:rsidRDefault="00204CA5">
      <w:pPr>
        <w:ind w:firstLine="426"/>
        <w:jc w:val="both"/>
      </w:pPr>
      <w:r>
        <w:t> </w:t>
      </w:r>
    </w:p>
    <w:p w:rsidR="00000000" w:rsidRDefault="00204CA5">
      <w:pPr>
        <w:ind w:firstLine="426"/>
        <w:jc w:val="center"/>
      </w:pPr>
      <w:r>
        <w:rPr>
          <w:noProof/>
        </w:rPr>
        <w:drawing>
          <wp:inline distT="0" distB="0" distL="0" distR="0">
            <wp:extent cx="1543050" cy="828675"/>
            <wp:effectExtent l="0" t="0" r="0" b="9525"/>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24" r:link="rId225">
                      <a:extLst>
                        <a:ext uri="{28A0092B-C50C-407E-A947-70E740481C1C}">
                          <a14:useLocalDpi xmlns:a14="http://schemas.microsoft.com/office/drawing/2010/main" val="0"/>
                        </a:ext>
                      </a:extLst>
                    </a:blip>
                    <a:srcRect/>
                    <a:stretch>
                      <a:fillRect/>
                    </a:stretch>
                  </pic:blipFill>
                  <pic:spPr bwMode="auto">
                    <a:xfrm>
                      <a:off x="0" y="0"/>
                      <a:ext cx="1543050" cy="828675"/>
                    </a:xfrm>
                    <a:prstGeom prst="rect">
                      <a:avLst/>
                    </a:prstGeom>
                    <a:noFill/>
                    <a:ln>
                      <a:noFill/>
                    </a:ln>
                  </pic:spPr>
                </pic:pic>
              </a:graphicData>
            </a:graphic>
          </wp:inline>
        </w:drawing>
      </w:r>
      <w:r>
        <w:t>      (29)</w:t>
      </w:r>
    </w:p>
    <w:p w:rsidR="00000000" w:rsidRDefault="00204CA5">
      <w:pPr>
        <w:ind w:firstLine="426"/>
        <w:jc w:val="both"/>
      </w:pPr>
      <w:r>
        <w:t> </w:t>
      </w:r>
    </w:p>
    <w:p w:rsidR="00000000" w:rsidRDefault="00204CA5">
      <w:pPr>
        <w:ind w:firstLine="426"/>
        <w:jc w:val="both"/>
      </w:pPr>
      <w:r>
        <w:t>где m</w:t>
      </w:r>
      <w:r>
        <w:rPr>
          <w:vertAlign w:val="subscript"/>
        </w:rPr>
        <w:t>с,max</w:t>
      </w:r>
      <w:r>
        <w:t xml:space="preserve"> </w:t>
      </w:r>
      <w:r>
        <w:t xml:space="preserve">- наибольший изгибающий момент, кН·м/м, в бесконечной плите с суммарной жесткостью, определяемой по </w:t>
      </w:r>
      <w:hyperlink r:id="rId226" w:anchor="sub_id=50202" w:history="1">
        <w:r>
          <w:rPr>
            <w:rStyle w:val="a3"/>
          </w:rPr>
          <w:t>п. 5.2.2</w:t>
        </w:r>
      </w:hyperlink>
      <w:r>
        <w:t>;</w:t>
      </w:r>
    </w:p>
    <w:p w:rsidR="00000000" w:rsidRDefault="00204CA5">
      <w:pPr>
        <w:ind w:firstLine="426"/>
        <w:jc w:val="both"/>
      </w:pPr>
      <w:r>
        <w:t>k', k</w:t>
      </w:r>
      <w:r>
        <w:rPr>
          <w:vertAlign w:val="subscript"/>
        </w:rPr>
        <w:t>1</w:t>
      </w:r>
      <w:r>
        <w:t xml:space="preserve"> - коэффициенты, определяемые по </w:t>
      </w:r>
      <w:hyperlink r:id="rId227" w:anchor="sub_id=50208" w:history="1">
        <w:r>
          <w:rPr>
            <w:rStyle w:val="a3"/>
          </w:rPr>
          <w:t>п. 5.2.8</w:t>
        </w:r>
      </w:hyperlink>
      <w:r>
        <w:t>;</w:t>
      </w:r>
    </w:p>
    <w:p w:rsidR="00000000" w:rsidRDefault="00204CA5">
      <w:pPr>
        <w:ind w:firstLine="426"/>
        <w:jc w:val="both"/>
      </w:pPr>
      <w:r>
        <w:t>k</w:t>
      </w:r>
      <w:r>
        <w:rPr>
          <w:vertAlign w:val="subscript"/>
        </w:rPr>
        <w:t>х</w:t>
      </w:r>
      <w:r>
        <w:t xml:space="preserve"> - коэффициент, учитывающий перераспределение внутренних усилий в ортотропных плитах и принимаемый по графику черт. 2 </w:t>
      </w:r>
      <w:hyperlink r:id="rId228" w:anchor="sub_id=6" w:history="1">
        <w:r>
          <w:rPr>
            <w:rStyle w:val="a3"/>
          </w:rPr>
          <w:t>приложения Е</w:t>
        </w:r>
      </w:hyperlink>
      <w:r>
        <w:t>;</w:t>
      </w:r>
    </w:p>
    <w:p w:rsidR="00000000" w:rsidRDefault="00204CA5">
      <w:pPr>
        <w:ind w:firstLine="426"/>
        <w:jc w:val="both"/>
      </w:pPr>
      <w:r>
        <w:t>В</w:t>
      </w:r>
      <w:r>
        <w:rPr>
          <w:vertAlign w:val="subscript"/>
        </w:rPr>
        <w:t>inf</w:t>
      </w:r>
      <w:r>
        <w:t>, В</w:t>
      </w:r>
      <w:r>
        <w:rPr>
          <w:vertAlign w:val="subscript"/>
        </w:rPr>
        <w:t>sup</w:t>
      </w:r>
      <w:r>
        <w:t xml:space="preserve"> - жесткость соответственно нижнего (существующего) и верхнего слоев покрытия, определяемая для средней зоны плит;</w:t>
      </w:r>
    </w:p>
    <w:p w:rsidR="00000000" w:rsidRDefault="00204CA5">
      <w:pPr>
        <w:ind w:firstLine="426"/>
        <w:jc w:val="both"/>
      </w:pPr>
      <w:r>
        <w:t xml:space="preserve">k - коэффициент, определяемый по графику черт. 1 </w:t>
      </w:r>
      <w:hyperlink r:id="rId229" w:anchor="sub_id=6" w:history="1">
        <w:r>
          <w:rPr>
            <w:rStyle w:val="a3"/>
          </w:rPr>
          <w:t>приложения Е</w:t>
        </w:r>
      </w:hyperlink>
      <w:r>
        <w:t>.</w:t>
      </w:r>
    </w:p>
    <w:p w:rsidR="00000000" w:rsidRDefault="00204CA5">
      <w:pPr>
        <w:ind w:firstLine="426"/>
        <w:jc w:val="both"/>
      </w:pPr>
      <w:r>
        <w:t> </w:t>
      </w:r>
    </w:p>
    <w:p w:rsidR="00000000" w:rsidRDefault="00204CA5">
      <w:pPr>
        <w:ind w:firstLine="426"/>
        <w:jc w:val="both"/>
      </w:pPr>
      <w:r>
        <w:t>При усилении монолитных бетонных или армобетонных покрытий на основании из материалов, укрепленных вяжущими, слоем из монолитного бетона или армобетона изгибающий момент m</w:t>
      </w:r>
      <w:r>
        <w:rPr>
          <w:vertAlign w:val="subscript"/>
        </w:rPr>
        <w:t>d,sup</w:t>
      </w:r>
      <w:r>
        <w:t xml:space="preserve"> следует определять в соответствии с </w:t>
      </w:r>
      <w:hyperlink r:id="rId230" w:anchor="sub_id=7" w:history="1">
        <w:r>
          <w:rPr>
            <w:rStyle w:val="a3"/>
          </w:rPr>
          <w:t>приложением Ж</w:t>
        </w:r>
      </w:hyperlink>
      <w:r>
        <w:t>.</w:t>
      </w:r>
    </w:p>
    <w:p w:rsidR="00000000" w:rsidRDefault="00204CA5">
      <w:pPr>
        <w:ind w:firstLine="426"/>
        <w:jc w:val="both"/>
      </w:pPr>
      <w:r>
        <w:t>При усилении монолитного железобетонного покрытия слоем из монолитного бетона или армобетона существующее железобетонное покрытие следует при расчете учитывать как ар</w:t>
      </w:r>
      <w:r>
        <w:t>мобетонное.</w:t>
      </w:r>
    </w:p>
    <w:p w:rsidR="00000000" w:rsidRDefault="00204CA5">
      <w:pPr>
        <w:ind w:firstLine="426"/>
        <w:jc w:val="both"/>
      </w:pPr>
      <w:r>
        <w:t xml:space="preserve">При усилении монолитных бетонных или армобетонных покрытий слоем из монолитного бетона или армобетона необходимо руководствоваться указаниями </w:t>
      </w:r>
      <w:hyperlink r:id="rId231" w:anchor="sub_id=50208" w:history="1">
        <w:r>
          <w:rPr>
            <w:rStyle w:val="a3"/>
          </w:rPr>
          <w:t>п. 5.2.8</w:t>
        </w:r>
      </w:hyperlink>
      <w:r>
        <w:t xml:space="preserve"> по расчету</w:t>
      </w:r>
      <w:r>
        <w:t xml:space="preserve"> двухслойных покрытий с несовмещенными швами.</w:t>
      </w:r>
    </w:p>
    <w:p w:rsidR="00000000" w:rsidRDefault="00204CA5">
      <w:pPr>
        <w:ind w:firstLine="426"/>
        <w:jc w:val="both"/>
      </w:pPr>
      <w:r>
        <w:t>5.4.3. При определении жесткости и предельного изгибающего момента бетонных и армобетонных слоев существующих покрытий расчетную толщину их t</w:t>
      </w:r>
      <w:r>
        <w:rPr>
          <w:vertAlign w:val="subscript"/>
        </w:rPr>
        <w:t>pd</w:t>
      </w:r>
      <w:r>
        <w:t xml:space="preserve"> следует принимать в зависимости от категории разрушения, устанавли</w:t>
      </w:r>
      <w:r>
        <w:t>ваемой по таблице 22, и толщины t</w:t>
      </w:r>
      <w:r>
        <w:rPr>
          <w:vertAlign w:val="subscript"/>
        </w:rPr>
        <w:t>ex</w:t>
      </w:r>
      <w:r>
        <w:t xml:space="preserve"> существующего покрытия при категории разрушения:</w:t>
      </w:r>
    </w:p>
    <w:p w:rsidR="00000000" w:rsidRDefault="00204CA5">
      <w:pPr>
        <w:ind w:firstLine="426"/>
        <w:jc w:val="both"/>
      </w:pPr>
      <w:r>
        <w:t>I.............................................................t</w:t>
      </w:r>
      <w:r>
        <w:rPr>
          <w:vertAlign w:val="subscript"/>
        </w:rPr>
        <w:t>pd</w:t>
      </w:r>
      <w:r>
        <w:t xml:space="preserve"> = t</w:t>
      </w:r>
      <w:r>
        <w:rPr>
          <w:vertAlign w:val="subscript"/>
        </w:rPr>
        <w:t>ex</w:t>
      </w:r>
    </w:p>
    <w:p w:rsidR="00000000" w:rsidRDefault="00204CA5">
      <w:pPr>
        <w:ind w:firstLine="426"/>
        <w:jc w:val="both"/>
      </w:pPr>
      <w:r>
        <w:t>II...........................................................t</w:t>
      </w:r>
      <w:r>
        <w:rPr>
          <w:vertAlign w:val="subscript"/>
        </w:rPr>
        <w:t xml:space="preserve">pd </w:t>
      </w:r>
      <w:r>
        <w:t>= 0,9t</w:t>
      </w:r>
      <w:r>
        <w:rPr>
          <w:vertAlign w:val="subscript"/>
        </w:rPr>
        <w:t>ex</w:t>
      </w:r>
    </w:p>
    <w:p w:rsidR="00000000" w:rsidRDefault="00204CA5">
      <w:pPr>
        <w:ind w:firstLine="426"/>
        <w:jc w:val="both"/>
      </w:pPr>
      <w:r>
        <w:t>III......................</w:t>
      </w:r>
      <w:r>
        <w:t>....................................t</w:t>
      </w:r>
      <w:r>
        <w:rPr>
          <w:vertAlign w:val="subscript"/>
        </w:rPr>
        <w:t>pd</w:t>
      </w:r>
      <w:r>
        <w:t xml:space="preserve"> = 0,8t</w:t>
      </w:r>
      <w:r>
        <w:rPr>
          <w:vertAlign w:val="subscript"/>
        </w:rPr>
        <w:t>ex</w:t>
      </w:r>
    </w:p>
    <w:p w:rsidR="00000000" w:rsidRDefault="00204CA5">
      <w:pPr>
        <w:ind w:firstLine="426"/>
        <w:jc w:val="both"/>
      </w:pPr>
      <w:r>
        <w:t>Существующие жесткие покрытия IV категории разрушения в расчете надлежит учитывать как искусственные основания с коэффициентом постели K</w:t>
      </w:r>
      <w:r>
        <w:rPr>
          <w:vertAlign w:val="subscript"/>
        </w:rPr>
        <w:t>s</w:t>
      </w:r>
      <w:r>
        <w:t xml:space="preserve"> = 600 МН/м</w:t>
      </w:r>
      <w:r>
        <w:rPr>
          <w:vertAlign w:val="superscript"/>
        </w:rPr>
        <w:t>3</w:t>
      </w:r>
      <w:r>
        <w:t>.</w:t>
      </w:r>
    </w:p>
    <w:p w:rsidR="00000000" w:rsidRDefault="00204CA5">
      <w:pPr>
        <w:ind w:firstLine="426"/>
        <w:jc w:val="both"/>
      </w:pPr>
      <w:r>
        <w:t>5.4.4. Толщину слоя асфальтобетона t</w:t>
      </w:r>
      <w:r>
        <w:rPr>
          <w:vertAlign w:val="subscript"/>
        </w:rPr>
        <w:t>ab</w:t>
      </w:r>
      <w:r>
        <w:t>, необходимого для усиления существующего жесткого покрытия, следует определять по формуле</w:t>
      </w:r>
    </w:p>
    <w:p w:rsidR="00000000" w:rsidRDefault="00204CA5">
      <w:pPr>
        <w:ind w:firstLine="426"/>
        <w:jc w:val="both"/>
      </w:pPr>
      <w:r>
        <w:t> </w:t>
      </w:r>
    </w:p>
    <w:p w:rsidR="00000000" w:rsidRDefault="00204CA5">
      <w:pPr>
        <w:ind w:firstLine="426"/>
        <w:jc w:val="center"/>
      </w:pPr>
      <w:r>
        <w:rPr>
          <w:noProof/>
        </w:rPr>
        <w:drawing>
          <wp:inline distT="0" distB="0" distL="0" distR="0">
            <wp:extent cx="2324100" cy="600075"/>
            <wp:effectExtent l="0" t="0" r="0" b="9525"/>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232" r:link="rId233">
                      <a:extLst>
                        <a:ext uri="{28A0092B-C50C-407E-A947-70E740481C1C}">
                          <a14:useLocalDpi xmlns:a14="http://schemas.microsoft.com/office/drawing/2010/main" val="0"/>
                        </a:ext>
                      </a:extLst>
                    </a:blip>
                    <a:srcRect/>
                    <a:stretch>
                      <a:fillRect/>
                    </a:stretch>
                  </pic:blipFill>
                  <pic:spPr bwMode="auto">
                    <a:xfrm>
                      <a:off x="0" y="0"/>
                      <a:ext cx="2324100" cy="600075"/>
                    </a:xfrm>
                    <a:prstGeom prst="rect">
                      <a:avLst/>
                    </a:prstGeom>
                    <a:noFill/>
                    <a:ln>
                      <a:noFill/>
                    </a:ln>
                  </pic:spPr>
                </pic:pic>
              </a:graphicData>
            </a:graphic>
          </wp:inline>
        </w:drawing>
      </w:r>
      <w:r>
        <w:t>     (30)</w:t>
      </w:r>
    </w:p>
    <w:p w:rsidR="00000000" w:rsidRDefault="00204CA5">
      <w:pPr>
        <w:ind w:firstLine="426"/>
        <w:jc w:val="both"/>
      </w:pPr>
      <w:r>
        <w:lastRenderedPageBreak/>
        <w:t> </w:t>
      </w:r>
    </w:p>
    <w:p w:rsidR="00000000" w:rsidRDefault="00204CA5">
      <w:pPr>
        <w:ind w:firstLine="426"/>
        <w:jc w:val="both"/>
      </w:pPr>
      <w:r>
        <w:t>где t</w:t>
      </w:r>
      <w:r>
        <w:rPr>
          <w:vertAlign w:val="subscript"/>
        </w:rPr>
        <w:t>en</w:t>
      </w:r>
      <w:r>
        <w:t xml:space="preserve"> - требуемая для заданной расчетной нагрузки толщина однослойного бетонного покрытия, м;</w:t>
      </w:r>
    </w:p>
    <w:p w:rsidR="00000000" w:rsidRDefault="00204CA5">
      <w:pPr>
        <w:ind w:firstLine="426"/>
        <w:jc w:val="both"/>
      </w:pPr>
      <w:r>
        <w:t>t</w:t>
      </w:r>
      <w:r>
        <w:rPr>
          <w:vertAlign w:val="subscript"/>
        </w:rPr>
        <w:t>ed</w:t>
      </w:r>
      <w:r>
        <w:t xml:space="preserve"> - толщина бетонного покрытия, эквивалентного по несущей способности существующему покрытию, принимаемая р</w:t>
      </w:r>
      <w:r>
        <w:t>авной для покрытий:</w:t>
      </w:r>
    </w:p>
    <w:p w:rsidR="00000000" w:rsidRDefault="00204CA5">
      <w:pPr>
        <w:ind w:firstLine="426"/>
        <w:jc w:val="both"/>
      </w:pPr>
      <w:r>
        <w:t>- бетонных t</w:t>
      </w:r>
      <w:r>
        <w:rPr>
          <w:vertAlign w:val="subscript"/>
        </w:rPr>
        <w:t>ed</w:t>
      </w:r>
      <w:r>
        <w:t xml:space="preserve"> = t</w:t>
      </w:r>
      <w:r>
        <w:rPr>
          <w:vertAlign w:val="subscript"/>
        </w:rPr>
        <w:t>pd</w:t>
      </w:r>
      <w:r>
        <w:t>;</w:t>
      </w:r>
    </w:p>
    <w:p w:rsidR="00000000" w:rsidRDefault="00204CA5">
      <w:pPr>
        <w:ind w:firstLine="426"/>
        <w:jc w:val="both"/>
      </w:pPr>
      <w:r>
        <w:t>- армобетонных t</w:t>
      </w:r>
      <w:r>
        <w:rPr>
          <w:vertAlign w:val="subscript"/>
        </w:rPr>
        <w:t>ed</w:t>
      </w:r>
      <w:r>
        <w:t xml:space="preserve"> = 1,1t</w:t>
      </w:r>
      <w:r>
        <w:rPr>
          <w:vertAlign w:val="subscript"/>
        </w:rPr>
        <w:t>pd</w:t>
      </w:r>
      <w:r>
        <w:t>;</w:t>
      </w:r>
    </w:p>
    <w:p w:rsidR="00000000" w:rsidRDefault="00204CA5">
      <w:pPr>
        <w:ind w:firstLine="426"/>
        <w:jc w:val="both"/>
      </w:pPr>
      <w:r>
        <w:t>- железобетонных с ненапрягаемой арматурой при проценте армирования:</w:t>
      </w:r>
    </w:p>
    <w:p w:rsidR="00000000" w:rsidRDefault="00204CA5">
      <w:pPr>
        <w:ind w:firstLine="426"/>
        <w:jc w:val="both"/>
      </w:pPr>
      <w:r>
        <w:t>- 0,25..................................................................t</w:t>
      </w:r>
      <w:r>
        <w:rPr>
          <w:vertAlign w:val="subscript"/>
        </w:rPr>
        <w:t xml:space="preserve">ed </w:t>
      </w:r>
      <w:r>
        <w:t>= 1,1t</w:t>
      </w:r>
      <w:r>
        <w:rPr>
          <w:vertAlign w:val="subscript"/>
        </w:rPr>
        <w:t>pd</w:t>
      </w:r>
    </w:p>
    <w:p w:rsidR="00000000" w:rsidRDefault="00204CA5">
      <w:pPr>
        <w:ind w:firstLine="426"/>
        <w:jc w:val="both"/>
      </w:pPr>
      <w:r>
        <w:t>- 0,3....................................................................t</w:t>
      </w:r>
      <w:r>
        <w:rPr>
          <w:vertAlign w:val="subscript"/>
        </w:rPr>
        <w:t xml:space="preserve">ed </w:t>
      </w:r>
      <w:r>
        <w:t>= 1,21t</w:t>
      </w:r>
      <w:r>
        <w:rPr>
          <w:vertAlign w:val="subscript"/>
        </w:rPr>
        <w:t>pd</w:t>
      </w:r>
    </w:p>
    <w:p w:rsidR="00000000" w:rsidRDefault="00204CA5">
      <w:pPr>
        <w:ind w:firstLine="426"/>
        <w:jc w:val="both"/>
      </w:pPr>
      <w:r>
        <w:t>- 0,35..................................................................t</w:t>
      </w:r>
      <w:r>
        <w:rPr>
          <w:vertAlign w:val="subscript"/>
        </w:rPr>
        <w:t xml:space="preserve">ed </w:t>
      </w:r>
      <w:r>
        <w:t>= 1,32t</w:t>
      </w:r>
      <w:r>
        <w:rPr>
          <w:vertAlign w:val="subscript"/>
        </w:rPr>
        <w:t>p</w:t>
      </w:r>
      <w:r>
        <w:rPr>
          <w:vertAlign w:val="subscript"/>
        </w:rPr>
        <w:t>d</w:t>
      </w:r>
    </w:p>
    <w:p w:rsidR="00000000" w:rsidRDefault="00204CA5">
      <w:pPr>
        <w:ind w:firstLine="426"/>
        <w:jc w:val="both"/>
      </w:pPr>
      <w:r>
        <w:t>- 0,4....................................................................t</w:t>
      </w:r>
      <w:r>
        <w:rPr>
          <w:vertAlign w:val="subscript"/>
        </w:rPr>
        <w:t xml:space="preserve">ed </w:t>
      </w:r>
      <w:r>
        <w:t>= 1,41t</w:t>
      </w:r>
      <w:r>
        <w:rPr>
          <w:vertAlign w:val="subscript"/>
        </w:rPr>
        <w:t>pd</w:t>
      </w:r>
    </w:p>
    <w:p w:rsidR="00000000" w:rsidRDefault="00204CA5">
      <w:pPr>
        <w:ind w:firstLine="426"/>
        <w:jc w:val="both"/>
      </w:pPr>
      <w:r>
        <w:t>- сборных и монолитных предварительно напряженных t</w:t>
      </w:r>
      <w:r>
        <w:rPr>
          <w:vertAlign w:val="subscript"/>
        </w:rPr>
        <w:t>ed</w:t>
      </w:r>
      <w:r>
        <w:t xml:space="preserve"> = 1,6t</w:t>
      </w:r>
      <w:r>
        <w:rPr>
          <w:vertAlign w:val="subscript"/>
        </w:rPr>
        <w:t>pd</w:t>
      </w:r>
      <w:r>
        <w:t>;</w:t>
      </w:r>
    </w:p>
    <w:p w:rsidR="00000000" w:rsidRDefault="00204CA5">
      <w:pPr>
        <w:ind w:firstLine="426"/>
        <w:jc w:val="both"/>
      </w:pPr>
      <w:r>
        <w:t>t</w:t>
      </w:r>
      <w:r>
        <w:rPr>
          <w:vertAlign w:val="subscript"/>
        </w:rPr>
        <w:t>ab,min</w:t>
      </w:r>
      <w:r>
        <w:t xml:space="preserve"> - минимальная толщина слоя усиления из асфальтобетона, принимаемая по таблице 24;</w:t>
      </w:r>
    </w:p>
    <w:p w:rsidR="00000000" w:rsidRDefault="00204CA5">
      <w:pPr>
        <w:ind w:firstLine="426"/>
        <w:jc w:val="both"/>
      </w:pPr>
      <w:r>
        <w:t>Е</w:t>
      </w:r>
      <w:r>
        <w:rPr>
          <w:vertAlign w:val="subscript"/>
        </w:rPr>
        <w:t>b</w:t>
      </w:r>
      <w:r>
        <w:t>, Е</w:t>
      </w:r>
      <w:r>
        <w:rPr>
          <w:vertAlign w:val="subscript"/>
        </w:rPr>
        <w:t>аb</w:t>
      </w:r>
      <w:r>
        <w:t xml:space="preserve"> - мод</w:t>
      </w:r>
      <w:r>
        <w:t xml:space="preserve">ули упругости бетона и асфальтобетона, принимаемые по табл. 1 и 2 </w:t>
      </w:r>
      <w:hyperlink r:id="rId234" w:anchor="sub_id=7" w:history="1">
        <w:r>
          <w:rPr>
            <w:rStyle w:val="a3"/>
          </w:rPr>
          <w:t>приложения Ж</w:t>
        </w:r>
      </w:hyperlink>
      <w:r>
        <w:t>.</w:t>
      </w:r>
    </w:p>
    <w:p w:rsidR="00000000" w:rsidRDefault="00204CA5">
      <w:pPr>
        <w:ind w:firstLine="400"/>
        <w:jc w:val="both"/>
      </w:pPr>
      <w:r>
        <w:t> </w:t>
      </w:r>
    </w:p>
    <w:p w:rsidR="00000000" w:rsidRDefault="00204CA5">
      <w:pPr>
        <w:ind w:firstLine="426"/>
        <w:jc w:val="both"/>
      </w:pPr>
      <w:r>
        <w:t>5.4.5. При определении толщины требуемого однослойного бетонного покрытия следует:</w:t>
      </w:r>
    </w:p>
    <w:p w:rsidR="00000000" w:rsidRDefault="00204CA5">
      <w:pPr>
        <w:ind w:firstLine="426"/>
        <w:jc w:val="both"/>
      </w:pPr>
      <w:r>
        <w:t>- характерис</w:t>
      </w:r>
      <w:r>
        <w:t>тики материалов, типы швов и стыковых соединений принимать как для существующего покрытия;</w:t>
      </w:r>
    </w:p>
    <w:p w:rsidR="00000000" w:rsidRDefault="00204CA5">
      <w:pPr>
        <w:ind w:firstLine="426"/>
        <w:jc w:val="both"/>
      </w:pPr>
      <w:r>
        <w:t>- значение коэффициента динамичности k</w:t>
      </w:r>
      <w:r>
        <w:rPr>
          <w:vertAlign w:val="subscript"/>
        </w:rPr>
        <w:t>d</w:t>
      </w:r>
      <w:r>
        <w:t xml:space="preserve"> уменьшать на 15% по сравнению с данными, приведенными в таблице 27, но принимать не менее 1;</w:t>
      </w:r>
    </w:p>
    <w:p w:rsidR="00000000" w:rsidRDefault="00204CA5">
      <w:pPr>
        <w:ind w:firstLine="426"/>
        <w:jc w:val="both"/>
      </w:pPr>
      <w:r>
        <w:t>- коэффициент условий работы γ</w:t>
      </w:r>
      <w:r>
        <w:rPr>
          <w:vertAlign w:val="subscript"/>
        </w:rPr>
        <w:t>с</w:t>
      </w:r>
      <w:r>
        <w:t xml:space="preserve"> </w:t>
      </w:r>
      <w:r>
        <w:t>устанавливать с учетом поправочного коэффициента k</w:t>
      </w:r>
      <w:r>
        <w:rPr>
          <w:vertAlign w:val="subscript"/>
        </w:rPr>
        <w:t>m</w:t>
      </w:r>
      <w:r>
        <w:t xml:space="preserve">, определяемого по графику черт. 6 </w:t>
      </w:r>
      <w:hyperlink r:id="rId235" w:anchor="sub_id=6" w:history="1">
        <w:r>
          <w:rPr>
            <w:rStyle w:val="a3"/>
          </w:rPr>
          <w:t>приложения Е.</w:t>
        </w:r>
      </w:hyperlink>
    </w:p>
    <w:p w:rsidR="00000000" w:rsidRDefault="00204CA5">
      <w:pPr>
        <w:ind w:firstLine="400"/>
        <w:jc w:val="both"/>
      </w:pPr>
      <w:r>
        <w:rPr>
          <w:rStyle w:val="s0"/>
        </w:rPr>
        <w:t>5.4.6. Расчет усиления нежестких покрытий надлежит выполнять как для вновь пр</w:t>
      </w:r>
      <w:r>
        <w:rPr>
          <w:rStyle w:val="s0"/>
        </w:rPr>
        <w:t>оектируемых покрытий, учитывая конструктивные слои существующих покрытий и оснований и их состояние.</w:t>
      </w:r>
    </w:p>
    <w:p w:rsidR="00000000" w:rsidRDefault="00204CA5">
      <w:pPr>
        <w:ind w:firstLine="400"/>
        <w:jc w:val="both"/>
      </w:pPr>
      <w:r>
        <w:rPr>
          <w:rStyle w:val="s0"/>
        </w:rPr>
        <w:t>При усилении существующих нежестких покрытий жестким слоем существующее покрытие следует рассматривать как искусственное основание.</w:t>
      </w:r>
    </w:p>
    <w:p w:rsidR="00000000" w:rsidRDefault="00204CA5">
      <w:pPr>
        <w:ind w:firstLine="426"/>
        <w:jc w:val="both"/>
      </w:pPr>
      <w:r>
        <w:rPr>
          <w:b/>
          <w:bCs/>
        </w:rPr>
        <w:t> </w:t>
      </w:r>
    </w:p>
    <w:p w:rsidR="00000000" w:rsidRDefault="00204CA5">
      <w:pPr>
        <w:ind w:firstLine="426"/>
        <w:jc w:val="both"/>
      </w:pPr>
      <w:r>
        <w:rPr>
          <w:b/>
          <w:bCs/>
        </w:rPr>
        <w:t> </w:t>
      </w:r>
    </w:p>
    <w:p w:rsidR="00000000" w:rsidRDefault="00204CA5">
      <w:pPr>
        <w:jc w:val="center"/>
      </w:pPr>
      <w:r>
        <w:rPr>
          <w:rStyle w:val="s1"/>
        </w:rPr>
        <w:t>6. ВОДООТВОДНЫЕ И Д</w:t>
      </w:r>
      <w:r>
        <w:rPr>
          <w:rStyle w:val="s1"/>
        </w:rPr>
        <w:t>РЕНАЖНЫЕ СИСТЕМЫ</w:t>
      </w:r>
    </w:p>
    <w:p w:rsidR="00000000" w:rsidRDefault="00204CA5">
      <w:pPr>
        <w:ind w:firstLine="426"/>
        <w:jc w:val="both"/>
      </w:pPr>
      <w:r>
        <w:rPr>
          <w:b/>
          <w:bCs/>
        </w:rPr>
        <w:t> </w:t>
      </w:r>
    </w:p>
    <w:p w:rsidR="00000000" w:rsidRDefault="00204CA5">
      <w:pPr>
        <w:ind w:firstLine="426"/>
        <w:jc w:val="both"/>
      </w:pPr>
      <w:r>
        <w:rPr>
          <w:b/>
          <w:bCs/>
        </w:rPr>
        <w:t>6.1 Общие указания</w:t>
      </w:r>
    </w:p>
    <w:p w:rsidR="00000000" w:rsidRDefault="00204CA5">
      <w:pPr>
        <w:ind w:firstLine="426"/>
        <w:jc w:val="both"/>
      </w:pPr>
      <w:r>
        <w:t>6.1.1. Основные требования по обеспечению безопасности эксплуатации аэродромов с учетом устройства водоотводных и дренажных систем аэродромов приведены в строительных нормах СН РК 3.03-20-2013.</w:t>
      </w:r>
    </w:p>
    <w:p w:rsidR="00000000" w:rsidRDefault="00204CA5">
      <w:pPr>
        <w:ind w:firstLine="426"/>
        <w:jc w:val="both"/>
      </w:pPr>
      <w:r>
        <w:t>6.1.2. Выбор принципиальной схемы водоотводных и дренажных сис</w:t>
      </w:r>
      <w:r>
        <w:t>тем следует осуществлять в зависимости от дорожно-климатической зоны расположения аэродрома, типа местности по характеру поверхностного стока и степени увлажнения, вида грунта, топографических и других местных условий. Следует принимать одну из принципиаль</w:t>
      </w:r>
      <w:r>
        <w:t>ных схем, приведенных на рисунке 5. Допускается принимать сочетание указанных схем или вносить в них изменения применительно к конкретным инженерно-геологическим и гидрогеологическим условиям района расположения аэродрома.</w:t>
      </w:r>
    </w:p>
    <w:p w:rsidR="00000000" w:rsidRDefault="00204CA5">
      <w:pPr>
        <w:ind w:firstLine="426"/>
        <w:jc w:val="both"/>
      </w:pPr>
      <w:r>
        <w:t>6.1.3. Схему 1 следует применять:</w:t>
      </w:r>
      <w:r>
        <w:t xml:space="preserve"> для аэродромов, располагаемых во II и III дорожно-климатических зонах, а также в I зоне при отсутствии в районе строительства вечномерзлых грунтов; при наличии в естественном основании глинистых или пылеватых грунтов, склонных к пучению; при ширине склона</w:t>
      </w:r>
      <w:r>
        <w:t xml:space="preserve"> покрытия ИВПП или площадок (специального назначения, MC и др.) свыше 40 м.</w:t>
      </w:r>
    </w:p>
    <w:p w:rsidR="00000000" w:rsidRDefault="00204CA5">
      <w:pPr>
        <w:ind w:firstLine="426"/>
        <w:jc w:val="both"/>
      </w:pPr>
      <w:r>
        <w:rPr>
          <w:b/>
          <w:bCs/>
        </w:rPr>
        <w:t> </w:t>
      </w:r>
    </w:p>
    <w:p w:rsidR="00000000" w:rsidRDefault="00204CA5">
      <w:pPr>
        <w:ind w:firstLine="426"/>
        <w:jc w:val="center"/>
      </w:pPr>
      <w:r>
        <w:rPr>
          <w:b/>
          <w:bCs/>
        </w:rPr>
        <w:lastRenderedPageBreak/>
        <w:t xml:space="preserve">Рисунок 5 </w:t>
      </w:r>
      <w:r>
        <w:t xml:space="preserve">- </w:t>
      </w:r>
      <w:r>
        <w:rPr>
          <w:b/>
          <w:bCs/>
        </w:rPr>
        <w:t>Схемы водоотводных и дренажных систем аэродромов</w:t>
      </w:r>
    </w:p>
    <w:p w:rsidR="00000000" w:rsidRDefault="00204CA5">
      <w:pPr>
        <w:ind w:firstLine="426"/>
        <w:jc w:val="center"/>
      </w:pPr>
      <w:r>
        <w:t xml:space="preserve">(поперечный профиль и план) </w:t>
      </w:r>
    </w:p>
    <w:p w:rsidR="00000000" w:rsidRDefault="00204CA5">
      <w:pPr>
        <w:ind w:firstLine="426"/>
        <w:jc w:val="center"/>
      </w:pPr>
      <w:r>
        <w:t> </w:t>
      </w:r>
    </w:p>
    <w:p w:rsidR="00000000" w:rsidRDefault="00204CA5">
      <w:pPr>
        <w:ind w:firstLine="426"/>
        <w:jc w:val="center"/>
      </w:pPr>
      <w:r>
        <w:rPr>
          <w:noProof/>
        </w:rPr>
        <w:drawing>
          <wp:inline distT="0" distB="0" distL="0" distR="0">
            <wp:extent cx="3324225" cy="4533900"/>
            <wp:effectExtent l="0" t="0" r="9525"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36" r:link="rId237">
                      <a:extLst>
                        <a:ext uri="{28A0092B-C50C-407E-A947-70E740481C1C}">
                          <a14:useLocalDpi xmlns:a14="http://schemas.microsoft.com/office/drawing/2010/main" val="0"/>
                        </a:ext>
                      </a:extLst>
                    </a:blip>
                    <a:srcRect/>
                    <a:stretch>
                      <a:fillRect/>
                    </a:stretch>
                  </pic:blipFill>
                  <pic:spPr bwMode="auto">
                    <a:xfrm>
                      <a:off x="0" y="0"/>
                      <a:ext cx="3324225" cy="4533900"/>
                    </a:xfrm>
                    <a:prstGeom prst="rect">
                      <a:avLst/>
                    </a:prstGeom>
                    <a:noFill/>
                    <a:ln>
                      <a:noFill/>
                    </a:ln>
                  </pic:spPr>
                </pic:pic>
              </a:graphicData>
            </a:graphic>
          </wp:inline>
        </w:drawing>
      </w:r>
    </w:p>
    <w:p w:rsidR="00000000" w:rsidRDefault="00204CA5">
      <w:pPr>
        <w:ind w:firstLine="426"/>
        <w:jc w:val="both"/>
      </w:pPr>
      <w:r>
        <w:t> </w:t>
      </w:r>
    </w:p>
    <w:p w:rsidR="00000000" w:rsidRDefault="00204CA5">
      <w:pPr>
        <w:ind w:firstLine="426"/>
      </w:pPr>
      <w:r>
        <w:t xml:space="preserve">1 - тальвежный колодец; </w:t>
      </w:r>
    </w:p>
    <w:p w:rsidR="00000000" w:rsidRDefault="00204CA5">
      <w:pPr>
        <w:ind w:firstLine="426"/>
      </w:pPr>
      <w:r>
        <w:t xml:space="preserve">2 - грунтовый лоток; </w:t>
      </w:r>
    </w:p>
    <w:p w:rsidR="00000000" w:rsidRDefault="00204CA5">
      <w:pPr>
        <w:ind w:firstLine="426"/>
      </w:pPr>
      <w:r>
        <w:t xml:space="preserve">3 - отмостка; </w:t>
      </w:r>
    </w:p>
    <w:p w:rsidR="00000000" w:rsidRDefault="00204CA5">
      <w:pPr>
        <w:ind w:firstLine="426"/>
      </w:pPr>
      <w:r>
        <w:t>4 - покрытие;</w:t>
      </w:r>
    </w:p>
    <w:p w:rsidR="00000000" w:rsidRDefault="00204CA5">
      <w:pPr>
        <w:ind w:firstLine="426"/>
      </w:pPr>
      <w:r>
        <w:t xml:space="preserve">5 - лоток в кромке покрытия; </w:t>
      </w:r>
    </w:p>
    <w:p w:rsidR="00000000" w:rsidRDefault="00204CA5">
      <w:pPr>
        <w:ind w:firstLine="426"/>
      </w:pPr>
      <w:r>
        <w:t xml:space="preserve">6 - смотровой колодец; </w:t>
      </w:r>
    </w:p>
    <w:p w:rsidR="00000000" w:rsidRDefault="00204CA5">
      <w:pPr>
        <w:ind w:firstLine="426"/>
      </w:pPr>
      <w:r>
        <w:t xml:space="preserve">7 - основание с дренирующим слоем; </w:t>
      </w:r>
    </w:p>
    <w:p w:rsidR="00000000" w:rsidRDefault="00204CA5">
      <w:pPr>
        <w:ind w:firstLine="426"/>
      </w:pPr>
      <w:r>
        <w:t xml:space="preserve">8 - дождеприемный колодец; </w:t>
      </w:r>
    </w:p>
    <w:p w:rsidR="00000000" w:rsidRDefault="00204CA5">
      <w:pPr>
        <w:ind w:firstLine="426"/>
      </w:pPr>
      <w:r>
        <w:t xml:space="preserve">9 - перепуск; </w:t>
      </w:r>
    </w:p>
    <w:p w:rsidR="00000000" w:rsidRDefault="00204CA5">
      <w:pPr>
        <w:ind w:firstLine="426"/>
      </w:pPr>
      <w:r>
        <w:t xml:space="preserve">10 - коллектор; </w:t>
      </w:r>
    </w:p>
    <w:p w:rsidR="00000000" w:rsidRDefault="00204CA5">
      <w:pPr>
        <w:ind w:firstLine="426"/>
      </w:pPr>
      <w:r>
        <w:t xml:space="preserve">11 - закромочная дрена; </w:t>
      </w:r>
    </w:p>
    <w:p w:rsidR="00000000" w:rsidRDefault="00204CA5">
      <w:pPr>
        <w:ind w:firstLine="426"/>
      </w:pPr>
      <w:r>
        <w:t>12 - основание без дренирующего слоя.</w:t>
      </w:r>
    </w:p>
    <w:p w:rsidR="00000000" w:rsidRDefault="00204CA5">
      <w:pPr>
        <w:ind w:firstLine="426"/>
        <w:jc w:val="both"/>
      </w:pPr>
      <w:r>
        <w:t> </w:t>
      </w:r>
    </w:p>
    <w:p w:rsidR="00000000" w:rsidRDefault="00204CA5">
      <w:pPr>
        <w:ind w:firstLine="426"/>
        <w:jc w:val="both"/>
      </w:pPr>
      <w:r>
        <w:t>Схему 2 следует применять для аэродромов: располагаемых во II и III дорожно-климатических зонах</w:t>
      </w:r>
      <w:r>
        <w:t xml:space="preserve"> при песчаных и супесчаных грунтах, а также в IV зоне при глинистых и суглинистых грунтах естественного основания; с жестким покрытием из сборных плит.</w:t>
      </w:r>
    </w:p>
    <w:p w:rsidR="00000000" w:rsidRDefault="00204CA5">
      <w:pPr>
        <w:ind w:firstLine="426"/>
        <w:jc w:val="both"/>
      </w:pPr>
      <w:r>
        <w:t>Схему 3 следует применять для аэродромов, располагаемых: во II и III дорожно-климатических зонах, в кото</w:t>
      </w:r>
      <w:r>
        <w:t>рых естественные основания сложены песчаными грунтами, несклонными к эрозии; в IV и V дорожно-климатических зонах при всех видах грунтов естественного основания, несклонных к эрозии, просадке и набуханию.</w:t>
      </w:r>
    </w:p>
    <w:p w:rsidR="00000000" w:rsidRDefault="00204CA5">
      <w:pPr>
        <w:ind w:firstLine="426"/>
        <w:jc w:val="both"/>
      </w:pPr>
      <w:r>
        <w:t>6.1.4. При наличии дренирующего слоя в основании аэродромного покрытия следует проектировать закромочные дрены.</w:t>
      </w:r>
    </w:p>
    <w:p w:rsidR="00000000" w:rsidRDefault="00204CA5">
      <w:pPr>
        <w:ind w:firstLine="426"/>
        <w:jc w:val="both"/>
      </w:pPr>
      <w:r>
        <w:lastRenderedPageBreak/>
        <w:t>Глубинные дрены при необходимости допускается использовать и для отвода воды из дренирующих слоев оснований.</w:t>
      </w:r>
    </w:p>
    <w:p w:rsidR="00000000" w:rsidRDefault="00204CA5">
      <w:pPr>
        <w:ind w:firstLine="426"/>
        <w:jc w:val="both"/>
      </w:pPr>
      <w:r>
        <w:t xml:space="preserve">В случае поступления подземных вод </w:t>
      </w:r>
      <w:r>
        <w:t>или верховодки со смежных с покрытием территорий вдоль кромок покрытий следует предусматривать экранирующие дрены.</w:t>
      </w:r>
    </w:p>
    <w:p w:rsidR="00000000" w:rsidRDefault="00204CA5">
      <w:pPr>
        <w:ind w:firstLine="426"/>
        <w:jc w:val="both"/>
      </w:pPr>
      <w:r>
        <w:rPr>
          <w:b/>
          <w:bCs/>
        </w:rPr>
        <w:t>6.2 Элементы водоотводных и дренажных систем</w:t>
      </w:r>
    </w:p>
    <w:p w:rsidR="00000000" w:rsidRDefault="00204CA5">
      <w:pPr>
        <w:ind w:firstLine="426"/>
        <w:jc w:val="both"/>
      </w:pPr>
      <w:r>
        <w:t>6.2.1. Водоотводные и дренажные системы могут включать следующие элементы: нагорные канавы, откр</w:t>
      </w:r>
      <w:r>
        <w:t>ытые лотки в покрытиях, грунтовые лотки, смотровые, дождеприемные и тальвежные колодцы, коллекторы, дренирующие слои, закромочные и экранирующие дрены, трубчатые перепуски и осушители.</w:t>
      </w:r>
    </w:p>
    <w:p w:rsidR="00000000" w:rsidRDefault="00204CA5">
      <w:pPr>
        <w:ind w:firstLine="426"/>
        <w:jc w:val="both"/>
      </w:pPr>
      <w:r>
        <w:t>6.2.2. Ось грунтового лотка должна быть расположена на расстоянии от кр</w:t>
      </w:r>
      <w:r>
        <w:t>омок покрытий ИВГШ не менее 25 м, РД - не менее 10 м.</w:t>
      </w:r>
    </w:p>
    <w:p w:rsidR="00000000" w:rsidRDefault="00204CA5">
      <w:pPr>
        <w:ind w:firstLine="426"/>
        <w:jc w:val="both"/>
      </w:pPr>
      <w:r>
        <w:t>6.2.3. Коллекторы следует располагать вдоль кромок аэродромных покрытий на расстоянии от 10 до 15 м от них.</w:t>
      </w:r>
    </w:p>
    <w:p w:rsidR="00000000" w:rsidRDefault="00204CA5">
      <w:pPr>
        <w:ind w:firstLine="426"/>
        <w:jc w:val="both"/>
      </w:pPr>
      <w:r>
        <w:t xml:space="preserve">6.2.4. Глубину укладки труб (расстояние от поверхности грунта до щелыги) коллекторов надлежит </w:t>
      </w:r>
      <w:r>
        <w:t>принимать не менее глубины промерзания грунтов при свободной от снега поверхности.</w:t>
      </w:r>
    </w:p>
    <w:p w:rsidR="00000000" w:rsidRDefault="00204CA5">
      <w:pPr>
        <w:ind w:firstLine="426"/>
        <w:jc w:val="both"/>
      </w:pPr>
      <w:r>
        <w:t>В районах с глубиной промерзания грунта свыше 1,5 м допускается укладывать трубы коллектора в зоне промерзания, при этом следует предусматривать максимально возможное по усл</w:t>
      </w:r>
      <w:r>
        <w:t>овиям местности число сбросов воды в водоприемники, а также теплоизоляцию труб.</w:t>
      </w:r>
    </w:p>
    <w:p w:rsidR="00000000" w:rsidRDefault="00204CA5">
      <w:pPr>
        <w:ind w:firstLine="426"/>
        <w:jc w:val="both"/>
      </w:pPr>
      <w:r>
        <w:t>6.2.5. Трубы коллекторов и перепусков, укладываемые в зоне промерзания грунта, должны иметь уклон не менее критического, принимаемый в зависимости от диаметра труб, мм, равным:</w:t>
      </w:r>
    </w:p>
    <w:p w:rsidR="00000000" w:rsidRDefault="00204CA5">
      <w:pPr>
        <w:ind w:firstLine="426"/>
        <w:jc w:val="both"/>
      </w:pPr>
      <w:r>
        <w:t>- до 750............................................0,008</w:t>
      </w:r>
    </w:p>
    <w:p w:rsidR="00000000" w:rsidRDefault="00204CA5">
      <w:pPr>
        <w:ind w:firstLine="426"/>
        <w:jc w:val="both"/>
      </w:pPr>
      <w:r>
        <w:t>- от 1000 до 1200.............................0,007</w:t>
      </w:r>
    </w:p>
    <w:p w:rsidR="00000000" w:rsidRDefault="00204CA5">
      <w:pPr>
        <w:ind w:firstLine="426"/>
        <w:jc w:val="both"/>
      </w:pPr>
      <w:r>
        <w:t>- 1500...............................................0,006</w:t>
      </w:r>
    </w:p>
    <w:p w:rsidR="00000000" w:rsidRDefault="00204CA5">
      <w:pPr>
        <w:ind w:firstLine="426"/>
        <w:jc w:val="both"/>
      </w:pPr>
      <w:r>
        <w:t>6.2.6. Для отвода воды с поверхности искусственных покрытий следует применять водоотво</w:t>
      </w:r>
      <w:r>
        <w:t>дные лотки открытого или закрытого типа, в зависимости от конструкции и планировки элементов аэродромных покрытий.</w:t>
      </w:r>
    </w:p>
    <w:p w:rsidR="00000000" w:rsidRDefault="00204CA5">
      <w:pPr>
        <w:ind w:firstLine="426"/>
        <w:jc w:val="both"/>
      </w:pPr>
      <w:r>
        <w:t>6.2.7. Грунтовые лотки следует проектировать открытыми треугольного профиля. В случаях, если продольный уклон грунтового лотка менее 0,005, д</w:t>
      </w:r>
      <w:r>
        <w:t>опускается предусматривать трубчатые осушители, располагаемые по оси лотка. На участках с необеспеченным стоком следует устраивать осушительно-собирательные системы.</w:t>
      </w:r>
    </w:p>
    <w:p w:rsidR="00000000" w:rsidRDefault="00204CA5">
      <w:pPr>
        <w:ind w:firstLine="426"/>
        <w:jc w:val="both"/>
      </w:pPr>
      <w:r>
        <w:t>6.2.8. По оси лотков, располагаемых по кромкам искусственных покрытий, следует предусматри</w:t>
      </w:r>
      <w:r>
        <w:t>вать дождеприемные колодцы или модульные элементы лотков закрытого типа, а по оси грунтовых лотков - тальвежные колодцы, обеспечивающие прием и отвод воды по перепускам в коллекторы.</w:t>
      </w:r>
    </w:p>
    <w:p w:rsidR="00000000" w:rsidRDefault="00204CA5">
      <w:pPr>
        <w:ind w:firstLine="426"/>
        <w:jc w:val="both"/>
      </w:pPr>
      <w:r>
        <w:t xml:space="preserve">Расстояния между соседними дождеприемными, а также тальвежными колодцами </w:t>
      </w:r>
      <w:r>
        <w:t>следует устанавливать по таблицам 30 и 31 и уточнять в соответствии с гидравлическими расчетами.</w:t>
      </w:r>
    </w:p>
    <w:p w:rsidR="00000000" w:rsidRDefault="00204CA5">
      <w:pPr>
        <w:ind w:firstLine="426"/>
        <w:jc w:val="both"/>
      </w:pPr>
      <w:r>
        <w:rPr>
          <w:b/>
          <w:bCs/>
        </w:rPr>
        <w:t> </w:t>
      </w:r>
    </w:p>
    <w:p w:rsidR="00000000" w:rsidRDefault="00204CA5">
      <w:pPr>
        <w:ind w:firstLine="426"/>
        <w:jc w:val="center"/>
      </w:pPr>
      <w:r>
        <w:rPr>
          <w:b/>
          <w:bCs/>
        </w:rPr>
        <w:t>Таблица 30 - Расстояния между дождеприемными колодцами</w:t>
      </w:r>
    </w:p>
    <w:p w:rsidR="00000000" w:rsidRDefault="00204CA5">
      <w:pPr>
        <w:ind w:firstLine="426"/>
        <w:jc w:val="center"/>
      </w:pPr>
      <w:r>
        <w:t> </w:t>
      </w:r>
    </w:p>
    <w:tbl>
      <w:tblPr>
        <w:tblW w:w="5000" w:type="pct"/>
        <w:tblCellMar>
          <w:left w:w="0" w:type="dxa"/>
          <w:right w:w="0" w:type="dxa"/>
        </w:tblCellMar>
        <w:tblLook w:val="04A0" w:firstRow="1" w:lastRow="0" w:firstColumn="1" w:lastColumn="0" w:noHBand="0" w:noVBand="1"/>
      </w:tblPr>
      <w:tblGrid>
        <w:gridCol w:w="4530"/>
        <w:gridCol w:w="2819"/>
        <w:gridCol w:w="1986"/>
      </w:tblGrid>
      <w:tr w:rsidR="00000000">
        <w:trPr>
          <w:trHeight w:val="20"/>
        </w:trPr>
        <w:tc>
          <w:tcPr>
            <w:tcW w:w="2426"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Элементы аэродрома, с которых происходит сток воды в лотки</w:t>
            </w:r>
          </w:p>
        </w:tc>
        <w:tc>
          <w:tcPr>
            <w:tcW w:w="2574"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Расстояния между дождеприемными колодцами</w:t>
            </w:r>
            <w:r>
              <w:t>, м, при продольных уклонах дна лотка</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204CA5">
            <w:pPr>
              <w:autoSpaceDE/>
              <w:autoSpaceDN/>
            </w:pPr>
          </w:p>
        </w:tc>
        <w:tc>
          <w:tcPr>
            <w:tcW w:w="15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от 0,003 до 0,005</w:t>
            </w:r>
          </w:p>
        </w:tc>
        <w:tc>
          <w:tcPr>
            <w:tcW w:w="10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св. 0,005</w:t>
            </w:r>
          </w:p>
        </w:tc>
      </w:tr>
      <w:tr w:rsidR="00000000">
        <w:trPr>
          <w:trHeight w:val="20"/>
        </w:trPr>
        <w:tc>
          <w:tcPr>
            <w:tcW w:w="242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Двухскатные ИВПП и площадки с шириной покрытий менее 50 м</w:t>
            </w:r>
          </w:p>
        </w:tc>
        <w:tc>
          <w:tcPr>
            <w:tcW w:w="15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От 100 до 150</w:t>
            </w:r>
          </w:p>
        </w:tc>
        <w:tc>
          <w:tcPr>
            <w:tcW w:w="10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Св. 150 до 200</w:t>
            </w:r>
          </w:p>
        </w:tc>
      </w:tr>
      <w:tr w:rsidR="00000000">
        <w:trPr>
          <w:trHeight w:val="20"/>
        </w:trPr>
        <w:tc>
          <w:tcPr>
            <w:tcW w:w="2426"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Односкатные ИВПП и площадки с шириной покрытий от 50 до 60 м при Δ, мм/мин:</w:t>
            </w:r>
          </w:p>
        </w:tc>
        <w:tc>
          <w:tcPr>
            <w:tcW w:w="1510"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c>
          <w:tcPr>
            <w:tcW w:w="1065"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r>
      <w:tr w:rsidR="00000000">
        <w:trPr>
          <w:trHeight w:val="20"/>
        </w:trPr>
        <w:tc>
          <w:tcPr>
            <w:tcW w:w="2426"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От 2 до 3</w:t>
            </w:r>
          </w:p>
        </w:tc>
        <w:tc>
          <w:tcPr>
            <w:tcW w:w="1510"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От 100 до 125</w:t>
            </w:r>
          </w:p>
        </w:tc>
        <w:tc>
          <w:tcPr>
            <w:tcW w:w="1065"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Св. 125 до 175</w:t>
            </w:r>
          </w:p>
        </w:tc>
      </w:tr>
      <w:tr w:rsidR="00000000">
        <w:trPr>
          <w:trHeight w:val="20"/>
        </w:trPr>
        <w:tc>
          <w:tcPr>
            <w:tcW w:w="242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lastRenderedPageBreak/>
              <w:t>От 3 до 4</w:t>
            </w:r>
          </w:p>
        </w:tc>
        <w:tc>
          <w:tcPr>
            <w:tcW w:w="15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От 75 до 125</w:t>
            </w:r>
          </w:p>
        </w:tc>
        <w:tc>
          <w:tcPr>
            <w:tcW w:w="10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Св. 125 до 150</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r>
              <w:t xml:space="preserve">ПРИМЕЧАНИЕ. Δ </w:t>
            </w:r>
            <w:r>
              <w:t xml:space="preserve">- метеорологический параметр, характеризующий интенсивность расчетных дождей принятой повторяемости в районе проектируемого аэродрома и определяемый по обязательному </w:t>
            </w:r>
            <w:hyperlink r:id="rId238" w:anchor="sub_id=8" w:history="1">
              <w:r>
                <w:rPr>
                  <w:rStyle w:val="a3"/>
                </w:rPr>
                <w:t xml:space="preserve">приложению </w:t>
              </w:r>
              <w:r>
                <w:rPr>
                  <w:rStyle w:val="a3"/>
                </w:rPr>
                <w:t>И</w:t>
              </w:r>
            </w:hyperlink>
            <w:r>
              <w:t>.</w:t>
            </w:r>
          </w:p>
        </w:tc>
      </w:tr>
    </w:tbl>
    <w:p w:rsidR="00000000" w:rsidRDefault="00204CA5">
      <w:pPr>
        <w:ind w:firstLine="426"/>
        <w:jc w:val="both"/>
      </w:pPr>
      <w:r>
        <w:t> </w:t>
      </w:r>
    </w:p>
    <w:p w:rsidR="00000000" w:rsidRDefault="00204CA5">
      <w:pPr>
        <w:ind w:firstLine="426"/>
        <w:jc w:val="both"/>
      </w:pPr>
      <w:r>
        <w:t>6.2.9. Смотровые колодцы следует предусматривать в начале коллекторов, в местах изменения их направления и уклонов, подключения к коллекторам перепусков или других водоотводных линий, а также на прямых участках коллекторов на расстояниях, м, при диаметре т</w:t>
      </w:r>
      <w:r>
        <w:t>руб коллектора:</w:t>
      </w:r>
    </w:p>
    <w:p w:rsidR="00000000" w:rsidRDefault="00204CA5">
      <w:pPr>
        <w:ind w:firstLine="426"/>
        <w:jc w:val="both"/>
      </w:pPr>
      <w:r>
        <w:t>- менее 250 мм.......................................................................................50</w:t>
      </w:r>
    </w:p>
    <w:p w:rsidR="00000000" w:rsidRDefault="00204CA5">
      <w:pPr>
        <w:ind w:firstLine="426"/>
        <w:jc w:val="both"/>
      </w:pPr>
      <w:r>
        <w:t>- от 250 до 400 мм.................................................................................75</w:t>
      </w:r>
    </w:p>
    <w:p w:rsidR="00000000" w:rsidRDefault="00204CA5">
      <w:pPr>
        <w:ind w:firstLine="426"/>
        <w:jc w:val="both"/>
      </w:pPr>
      <w:r>
        <w:t>- свыше 400 до 600 мм.............</w:t>
      </w:r>
      <w:r>
        <w:t>.......................................................... 100</w:t>
      </w:r>
    </w:p>
    <w:p w:rsidR="00000000" w:rsidRDefault="00204CA5">
      <w:pPr>
        <w:ind w:firstLine="426"/>
        <w:jc w:val="both"/>
      </w:pPr>
      <w:r>
        <w:t>- свыше 600 мм................................................................................... 125</w:t>
      </w:r>
    </w:p>
    <w:p w:rsidR="00000000" w:rsidRDefault="00204CA5">
      <w:pPr>
        <w:ind w:firstLine="426"/>
        <w:jc w:val="both"/>
      </w:pPr>
      <w:r>
        <w:t xml:space="preserve">В пониженных местах рельефа смотровые колодцы допускается использовать для приема и отвода </w:t>
      </w:r>
      <w:r>
        <w:t>поверхностных вод, в этом случае они должны иметь решетчатую крышку и отстойник глубиной от 0,3 до 0,5 м.</w:t>
      </w:r>
    </w:p>
    <w:p w:rsidR="00000000" w:rsidRDefault="00204CA5">
      <w:pPr>
        <w:ind w:firstLine="426"/>
        <w:jc w:val="both"/>
      </w:pPr>
      <w:r>
        <w:t>6.2.10. При проектировании закромочных водоотводных дрен и осушителей дренажных систем, предназначенных для перехвата и отвода подземной и поверхностн</w:t>
      </w:r>
      <w:r>
        <w:t>ой воды на участках с необеспеченным стоком, а также для сбора и отвода воды из пористых оснований искусственных покрытий, следует:</w:t>
      </w:r>
    </w:p>
    <w:p w:rsidR="00000000" w:rsidRDefault="00204CA5">
      <w:pPr>
        <w:ind w:firstLine="426"/>
        <w:jc w:val="both"/>
      </w:pPr>
      <w:r>
        <w:rPr>
          <w:b/>
          <w:bCs/>
        </w:rPr>
        <w:t> </w:t>
      </w:r>
    </w:p>
    <w:p w:rsidR="00000000" w:rsidRDefault="00204CA5">
      <w:pPr>
        <w:ind w:firstLine="426"/>
        <w:jc w:val="center"/>
      </w:pPr>
      <w:r>
        <w:rPr>
          <w:b/>
          <w:bCs/>
        </w:rPr>
        <w:t>Таблица 31 - Расстояния между тальвежными колодцами</w:t>
      </w:r>
    </w:p>
    <w:p w:rsidR="00000000" w:rsidRDefault="00204CA5">
      <w:pPr>
        <w:ind w:firstLine="426"/>
        <w:jc w:val="center"/>
      </w:pPr>
      <w:r>
        <w:t> </w:t>
      </w:r>
    </w:p>
    <w:tbl>
      <w:tblPr>
        <w:tblW w:w="5000" w:type="pct"/>
        <w:tblCellMar>
          <w:left w:w="0" w:type="dxa"/>
          <w:right w:w="0" w:type="dxa"/>
        </w:tblCellMar>
        <w:tblLook w:val="04A0" w:firstRow="1" w:lastRow="0" w:firstColumn="1" w:lastColumn="0" w:noHBand="0" w:noVBand="1"/>
      </w:tblPr>
      <w:tblGrid>
        <w:gridCol w:w="5408"/>
        <w:gridCol w:w="2140"/>
        <w:gridCol w:w="1787"/>
      </w:tblGrid>
      <w:tr w:rsidR="00000000">
        <w:trPr>
          <w:trHeight w:val="20"/>
        </w:trPr>
        <w:tc>
          <w:tcPr>
            <w:tcW w:w="2897"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Элементы аэродрома, с которых происходит сток воды в грунтовые лотки</w:t>
            </w:r>
          </w:p>
        </w:tc>
        <w:tc>
          <w:tcPr>
            <w:tcW w:w="2103"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Расстояния между тальвежными колодцами, м, при продольных уклонах</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204CA5">
            <w:pPr>
              <w:autoSpaceDE/>
              <w:autoSpaceDN/>
            </w:pPr>
          </w:p>
        </w:tc>
        <w:tc>
          <w:tcPr>
            <w:tcW w:w="11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от 0,005 до 0,008</w:t>
            </w:r>
          </w:p>
        </w:tc>
        <w:tc>
          <w:tcPr>
            <w:tcW w:w="9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св. 0,008 до 0,015</w:t>
            </w:r>
          </w:p>
        </w:tc>
      </w:tr>
      <w:tr w:rsidR="00000000">
        <w:trPr>
          <w:trHeight w:val="20"/>
        </w:trPr>
        <w:tc>
          <w:tcPr>
            <w:tcW w:w="289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r>
              <w:t>Двухскатные ИВПП и площадки с шириной покрытий до 60 м, грунтовые обочины шириной 25 м</w:t>
            </w:r>
          </w:p>
        </w:tc>
        <w:tc>
          <w:tcPr>
            <w:tcW w:w="11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rPr>
                <w:u w:val="single"/>
              </w:rPr>
              <w:t xml:space="preserve">От 100 до 150 </w:t>
            </w:r>
          </w:p>
          <w:p w:rsidR="00000000" w:rsidRDefault="00204CA5">
            <w:pPr>
              <w:jc w:val="center"/>
            </w:pPr>
            <w:r>
              <w:t>От 150 до 200</w:t>
            </w:r>
          </w:p>
        </w:tc>
        <w:tc>
          <w:tcPr>
            <w:tcW w:w="9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rPr>
                <w:u w:val="single"/>
              </w:rPr>
              <w:t xml:space="preserve">От 100 до 125 </w:t>
            </w:r>
          </w:p>
          <w:p w:rsidR="00000000" w:rsidRDefault="00204CA5">
            <w:pPr>
              <w:jc w:val="center"/>
            </w:pPr>
            <w:r>
              <w:t>От 200 до 250</w:t>
            </w:r>
          </w:p>
        </w:tc>
      </w:tr>
      <w:tr w:rsidR="00000000">
        <w:trPr>
          <w:trHeight w:val="20"/>
        </w:trPr>
        <w:tc>
          <w:tcPr>
            <w:tcW w:w="289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r>
              <w:t>Односкатные ИВПП и площадки с шириной покрытий до 60 м, грунтовые обочины шириной 25 м при Δ, мм/мин</w:t>
            </w:r>
          </w:p>
        </w:tc>
        <w:tc>
          <w:tcPr>
            <w:tcW w:w="114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r>
      <w:tr w:rsidR="00000000">
        <w:trPr>
          <w:trHeight w:val="20"/>
        </w:trPr>
        <w:tc>
          <w:tcPr>
            <w:tcW w:w="289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r>
              <w:t>от 2</w:t>
            </w:r>
            <w:r>
              <w:t xml:space="preserve"> до 3</w:t>
            </w:r>
          </w:p>
        </w:tc>
        <w:tc>
          <w:tcPr>
            <w:tcW w:w="114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rPr>
                <w:u w:val="single"/>
              </w:rPr>
              <w:t xml:space="preserve">От 125 до 150 </w:t>
            </w:r>
          </w:p>
          <w:p w:rsidR="00000000" w:rsidRDefault="00204CA5">
            <w:pPr>
              <w:jc w:val="center"/>
            </w:pPr>
            <w:r>
              <w:t>От 150 до 250</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rPr>
                <w:u w:val="single"/>
              </w:rPr>
              <w:t xml:space="preserve">От 100 до 125 </w:t>
            </w:r>
          </w:p>
          <w:p w:rsidR="00000000" w:rsidRDefault="00204CA5">
            <w:pPr>
              <w:jc w:val="center"/>
            </w:pPr>
            <w:r>
              <w:t>От 200 до 250</w:t>
            </w:r>
          </w:p>
        </w:tc>
      </w:tr>
      <w:tr w:rsidR="00000000">
        <w:trPr>
          <w:trHeight w:val="20"/>
        </w:trPr>
        <w:tc>
          <w:tcPr>
            <w:tcW w:w="289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r>
              <w:t>от 3 до 4</w:t>
            </w:r>
          </w:p>
        </w:tc>
        <w:tc>
          <w:tcPr>
            <w:tcW w:w="11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rPr>
                <w:u w:val="single"/>
              </w:rPr>
              <w:t xml:space="preserve">От 100 до 125 </w:t>
            </w:r>
          </w:p>
          <w:p w:rsidR="00000000" w:rsidRDefault="00204CA5">
            <w:pPr>
              <w:jc w:val="center"/>
            </w:pPr>
            <w:r>
              <w:t>От 150 до 250</w:t>
            </w:r>
          </w:p>
        </w:tc>
        <w:tc>
          <w:tcPr>
            <w:tcW w:w="9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rPr>
                <w:u w:val="single"/>
              </w:rPr>
              <w:t xml:space="preserve">От 75 до 100 </w:t>
            </w:r>
          </w:p>
          <w:p w:rsidR="00000000" w:rsidRDefault="00204CA5">
            <w:pPr>
              <w:jc w:val="center"/>
            </w:pPr>
            <w:r>
              <w:t>От 200 до 300</w:t>
            </w:r>
          </w:p>
        </w:tc>
      </w:tr>
      <w:tr w:rsidR="00000000">
        <w:trPr>
          <w:trHeight w:val="20"/>
        </w:trPr>
        <w:tc>
          <w:tcPr>
            <w:tcW w:w="289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r>
              <w:t>Двухскатные и односкатные РД, площадки шириной до 25 м, грунтовые обочины шириной менее 25 м</w:t>
            </w:r>
          </w:p>
        </w:tc>
        <w:tc>
          <w:tcPr>
            <w:tcW w:w="11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rPr>
                <w:u w:val="single"/>
              </w:rPr>
              <w:t xml:space="preserve">От 150 до 200 </w:t>
            </w:r>
          </w:p>
          <w:p w:rsidR="00000000" w:rsidRDefault="00204CA5">
            <w:pPr>
              <w:jc w:val="center"/>
            </w:pPr>
            <w:r>
              <w:t>От 150 до 250</w:t>
            </w:r>
          </w:p>
        </w:tc>
        <w:tc>
          <w:tcPr>
            <w:tcW w:w="9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rPr>
                <w:u w:val="single"/>
              </w:rPr>
              <w:t xml:space="preserve">От 100 до 150 </w:t>
            </w:r>
          </w:p>
          <w:p w:rsidR="00000000" w:rsidRDefault="00204CA5">
            <w:pPr>
              <w:jc w:val="center"/>
            </w:pPr>
            <w:r>
              <w:t>От 200 до 300</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 xml:space="preserve">ПРИМЕЧАНИЕ 1. Над чертой указаны расстояния при песчаных и супесчаных грунтах, под чертой - при глинистых и суглинистых. </w:t>
            </w:r>
          </w:p>
          <w:p w:rsidR="00000000" w:rsidRDefault="00204CA5">
            <w:pPr>
              <w:jc w:val="both"/>
            </w:pPr>
            <w:r>
              <w:t xml:space="preserve">ПРИМЕЧАНИЕ 2. При проектировании лотка в лотке или осушителей, располагаемых по оси лотков, а также при </w:t>
            </w:r>
            <w:r>
              <w:t>продольных уклонах менее 0,005 расстояния между тальвежными колодцами следует принимать от 75 до 100 м.</w:t>
            </w:r>
          </w:p>
        </w:tc>
      </w:tr>
    </w:tbl>
    <w:p w:rsidR="00000000" w:rsidRDefault="00204CA5">
      <w:pPr>
        <w:ind w:firstLine="426"/>
        <w:jc w:val="both"/>
      </w:pPr>
      <w:r>
        <w:t> </w:t>
      </w:r>
    </w:p>
    <w:p w:rsidR="00000000" w:rsidRDefault="00204CA5">
      <w:pPr>
        <w:ind w:firstLine="426"/>
        <w:jc w:val="both"/>
      </w:pPr>
      <w:r>
        <w:t>- диаметр дрен и осушителей принимать не менее 100 мм;</w:t>
      </w:r>
    </w:p>
    <w:p w:rsidR="00000000" w:rsidRDefault="00204CA5">
      <w:pPr>
        <w:ind w:firstLine="426"/>
        <w:jc w:val="both"/>
      </w:pPr>
      <w:r>
        <w:t>- длину дрен и осушителей принимать от 50 до 125 м;</w:t>
      </w:r>
    </w:p>
    <w:p w:rsidR="00000000" w:rsidRDefault="00204CA5">
      <w:pPr>
        <w:ind w:firstLine="426"/>
        <w:jc w:val="both"/>
      </w:pPr>
      <w:r>
        <w:t>- предусматривать мероприятия, предотвращающие заиливание дренажных труб: обмотку труб геосинтетическим материалом или применение специальных дренажных труб с профильными пропилами;</w:t>
      </w:r>
    </w:p>
    <w:p w:rsidR="00000000" w:rsidRDefault="00204CA5">
      <w:pPr>
        <w:ind w:firstLine="426"/>
        <w:jc w:val="both"/>
      </w:pPr>
      <w:r>
        <w:lastRenderedPageBreak/>
        <w:t xml:space="preserve">- фильтрующую обсыпку </w:t>
      </w:r>
      <w:r>
        <w:t>вокруг дрен и осушителей осуществлять по принципу обратного фильтра с применением разделительно-фильтрующих геосинтетических материалов;</w:t>
      </w:r>
    </w:p>
    <w:p w:rsidR="00000000" w:rsidRDefault="00204CA5">
      <w:pPr>
        <w:ind w:firstLine="426"/>
        <w:jc w:val="both"/>
      </w:pPr>
      <w:r>
        <w:t>- минимальное заглубление труб устанавливать расчетом на прочность, а глубинных дрен, предназначенных для понижения уро</w:t>
      </w:r>
      <w:r>
        <w:t>вня подземных вод, гидрологическим расчетом из условия снижения этого уровня до величин, указанных в таблице 15.</w:t>
      </w:r>
    </w:p>
    <w:p w:rsidR="00000000" w:rsidRDefault="00204CA5">
      <w:pPr>
        <w:ind w:firstLine="426"/>
        <w:jc w:val="both"/>
      </w:pPr>
      <w:r>
        <w:t>6.2.11. Диаметр труб перепусков от дождеприемных и тальвежных колодцев к коллектору должен быть не менее 200 мм.</w:t>
      </w:r>
    </w:p>
    <w:p w:rsidR="00000000" w:rsidRDefault="00204CA5">
      <w:pPr>
        <w:ind w:firstLine="426"/>
        <w:jc w:val="both"/>
      </w:pPr>
      <w:r>
        <w:t xml:space="preserve">6.2.12. Для перепусков и дрен </w:t>
      </w:r>
      <w:r>
        <w:t>должны использоваться, как правило, полиэтиленовые трубы.</w:t>
      </w:r>
    </w:p>
    <w:p w:rsidR="00000000" w:rsidRDefault="00204CA5">
      <w:pPr>
        <w:ind w:firstLine="426"/>
        <w:jc w:val="both"/>
      </w:pPr>
      <w:r>
        <w:t>6.2.13. Соединения труб коллекторов с оголовками следует предусматривать эластичными.</w:t>
      </w:r>
    </w:p>
    <w:p w:rsidR="00000000" w:rsidRDefault="00204CA5">
      <w:pPr>
        <w:ind w:firstLine="426"/>
        <w:jc w:val="both"/>
      </w:pPr>
      <w:r>
        <w:t>Превышение отметки лотка трубы коллектора над отметкой дна водоотводной канавы должно быть не менее 30 см.</w:t>
      </w:r>
    </w:p>
    <w:p w:rsidR="00000000" w:rsidRDefault="00204CA5">
      <w:pPr>
        <w:ind w:firstLine="426"/>
        <w:jc w:val="both"/>
      </w:pPr>
      <w:r>
        <w:t>Перед</w:t>
      </w:r>
      <w:r>
        <w:t xml:space="preserve"> входными оголовками коллекторов с трубами диаметром до 500 мм следует предусматривать устройство колодцев-отстойников с крышкой-решеткой.</w:t>
      </w:r>
    </w:p>
    <w:p w:rsidR="00000000" w:rsidRDefault="00204CA5">
      <w:pPr>
        <w:ind w:firstLine="426"/>
        <w:jc w:val="both"/>
      </w:pPr>
      <w:r>
        <w:t>Откосы водоотводных канав, примыкающих к оголовкам, следует укреплять на длину от 3 до 10 м.</w:t>
      </w:r>
    </w:p>
    <w:p w:rsidR="00000000" w:rsidRDefault="00204CA5">
      <w:pPr>
        <w:ind w:firstLine="426"/>
        <w:jc w:val="both"/>
      </w:pPr>
      <w:r>
        <w:t xml:space="preserve">6.2.14. Для перехвата и </w:t>
      </w:r>
      <w:r>
        <w:t>отвода поверхностных вод, поступающих со смежных с аэродромом водосборных площадей, надлежит проектировать нагорные канавы, располагаемые как правило за внешними границами летной полосы.</w:t>
      </w:r>
    </w:p>
    <w:p w:rsidR="00000000" w:rsidRDefault="00204CA5">
      <w:pPr>
        <w:ind w:firstLine="426"/>
        <w:jc w:val="both"/>
      </w:pPr>
      <w:r>
        <w:t xml:space="preserve">Радиус закругления канав на углах поворота надлежит принимать равным </w:t>
      </w:r>
      <w:r>
        <w:t>20-кратной ширине канавы по дну, на примыкании канавы к канаве - не менее 10-кратной ширины канавы по дну.</w:t>
      </w:r>
    </w:p>
    <w:p w:rsidR="00000000" w:rsidRDefault="00204CA5">
      <w:pPr>
        <w:ind w:firstLine="426"/>
        <w:jc w:val="both"/>
      </w:pPr>
      <w:r>
        <w:t>При отсутствии в районе расположения аэродрома естественных водоприемников допускается проектировать водоприемные испарительные бассейны.</w:t>
      </w:r>
    </w:p>
    <w:p w:rsidR="00000000" w:rsidRDefault="00204CA5">
      <w:pPr>
        <w:ind w:firstLine="426"/>
        <w:jc w:val="both"/>
      </w:pPr>
      <w:r>
        <w:t>6.2.15. Ско</w:t>
      </w:r>
      <w:r>
        <w:t>рость движения воды в грунтовых лотках, водоотводных и нагорных канавах, имеющих неукрепленную поверхность, не должна превышать, м/с, для:</w:t>
      </w:r>
    </w:p>
    <w:p w:rsidR="00000000" w:rsidRDefault="00204CA5">
      <w:pPr>
        <w:ind w:firstLine="426"/>
        <w:jc w:val="both"/>
      </w:pPr>
      <w:r>
        <w:t>- песков мелких и средней крупности, супесей.......................................0,4</w:t>
      </w:r>
    </w:p>
    <w:p w:rsidR="00000000" w:rsidRDefault="00204CA5">
      <w:pPr>
        <w:ind w:firstLine="426"/>
        <w:jc w:val="both"/>
      </w:pPr>
      <w:r>
        <w:t>- песка крупного..............</w:t>
      </w:r>
      <w:r>
        <w:t>............................................................................0,8</w:t>
      </w:r>
    </w:p>
    <w:p w:rsidR="00000000" w:rsidRDefault="00204CA5">
      <w:pPr>
        <w:ind w:firstLine="426"/>
        <w:jc w:val="both"/>
      </w:pPr>
      <w:r>
        <w:t>- суглинка пылеватого................................................................................0,7</w:t>
      </w:r>
    </w:p>
    <w:p w:rsidR="00000000" w:rsidRDefault="00204CA5">
      <w:pPr>
        <w:ind w:firstLine="426"/>
        <w:jc w:val="both"/>
      </w:pPr>
      <w:r>
        <w:t>- суглинка.............................................................</w:t>
      </w:r>
      <w:r>
        <w:t>........................................1,0</w:t>
      </w:r>
    </w:p>
    <w:p w:rsidR="00000000" w:rsidRDefault="00204CA5">
      <w:pPr>
        <w:ind w:firstLine="426"/>
        <w:jc w:val="both"/>
      </w:pPr>
      <w:r>
        <w:t>- глины..........................................................................................................1,2</w:t>
      </w:r>
    </w:p>
    <w:p w:rsidR="00000000" w:rsidRDefault="00204CA5">
      <w:pPr>
        <w:ind w:firstLine="426"/>
        <w:jc w:val="both"/>
      </w:pPr>
      <w:r>
        <w:t>6.2.16. При больших скоростях движения воды поверхность грунтовых лотков, водоотводных и нагорных канав следует укреплять одерновкой, обработкой грунта вяжущими, армированием геосетками, мощением или бетонированием, а также предусматривать при необходимост</w:t>
      </w:r>
      <w:r>
        <w:t>и быстротоки и перепады.</w:t>
      </w:r>
    </w:p>
    <w:p w:rsidR="00000000" w:rsidRDefault="00204CA5">
      <w:pPr>
        <w:ind w:firstLine="426"/>
        <w:jc w:val="both"/>
      </w:pPr>
      <w:r>
        <w:t>6.2.17. Водоотводные канавы следует располагать за пределами летного поля аэродрома, как правило, по кратчайшим расстояниям от выходных оголовков коллекторов до водоприемников.</w:t>
      </w:r>
    </w:p>
    <w:p w:rsidR="00000000" w:rsidRDefault="00204CA5">
      <w:pPr>
        <w:ind w:firstLine="426"/>
        <w:jc w:val="both"/>
      </w:pPr>
      <w:r>
        <w:t xml:space="preserve">6.2.18. Дно водоотводной канавы в месте примыкания ее </w:t>
      </w:r>
      <w:r>
        <w:t>к водоприемнику должно быть на 0,3-0,5 м выше уровня наивысшего горизонта паводковых вод в водоприемнике при повторяемости паводка один раз в 5 лет.</w:t>
      </w:r>
    </w:p>
    <w:p w:rsidR="00000000" w:rsidRDefault="00204CA5">
      <w:pPr>
        <w:ind w:firstLine="426"/>
        <w:jc w:val="both"/>
      </w:pPr>
      <w:r>
        <w:t>6.2.19. Нагорные канавы, устраиваемые для перехвата и отвода поверхностных вод, поступающих со смежных с аэ</w:t>
      </w:r>
      <w:r>
        <w:t>родромом водосборных площадей, должны располагаться вне летных полос или их спланированных частей на расстояниях не менее 30 м от их границ, а также от кромок покрытий перронов и спецплощадок.</w:t>
      </w:r>
    </w:p>
    <w:p w:rsidR="00000000" w:rsidRDefault="00204CA5">
      <w:pPr>
        <w:ind w:firstLine="426"/>
        <w:jc w:val="both"/>
      </w:pPr>
      <w:r>
        <w:t>6.2.20. Для защиты территории аэродрома от затопления при подъе</w:t>
      </w:r>
      <w:r>
        <w:t>ме уровня воды в соседних водоемах следует предусматривать устройство ограждающих дамб высотой не менее чем на 0,5 м выше расчетного уровня высокой воды с учетом высоты волны и высоты набега ее на откос дамбы.</w:t>
      </w:r>
    </w:p>
    <w:p w:rsidR="00000000" w:rsidRDefault="00204CA5">
      <w:pPr>
        <w:ind w:firstLine="426"/>
        <w:jc w:val="both"/>
      </w:pPr>
      <w:r>
        <w:lastRenderedPageBreak/>
        <w:t>6.2.21. Расчетный уровень высокой воды при нео</w:t>
      </w:r>
      <w:r>
        <w:t>бходимости защиты аэродрома от затопления паводковыми водами следует принимать с вероятностью превышения 1:100 для аэродромов, предназначенных для эксплуатации воздушных судов II категории нормативной нагрузки и выше, и 1:50 - для остальных аэродромов.</w:t>
      </w:r>
    </w:p>
    <w:p w:rsidR="00000000" w:rsidRDefault="00204CA5">
      <w:pPr>
        <w:ind w:firstLine="426"/>
        <w:jc w:val="both"/>
      </w:pPr>
      <w:r>
        <w:t>6.2</w:t>
      </w:r>
      <w:r>
        <w:t>.22. Продольные уклоны линейных элементов водоотводных и дренажных систем следует принимать, не менее, для:</w:t>
      </w:r>
    </w:p>
    <w:p w:rsidR="00000000" w:rsidRDefault="00204CA5">
      <w:pPr>
        <w:ind w:firstLine="426"/>
        <w:jc w:val="both"/>
      </w:pPr>
      <w:r>
        <w:t> </w:t>
      </w:r>
    </w:p>
    <w:tbl>
      <w:tblPr>
        <w:tblW w:w="5000" w:type="pct"/>
        <w:tblCellMar>
          <w:left w:w="0" w:type="dxa"/>
          <w:right w:w="0" w:type="dxa"/>
        </w:tblCellMar>
        <w:tblLook w:val="04A0" w:firstRow="1" w:lastRow="0" w:firstColumn="1" w:lastColumn="0" w:noHBand="0" w:noVBand="1"/>
      </w:tblPr>
      <w:tblGrid>
        <w:gridCol w:w="7559"/>
        <w:gridCol w:w="1796"/>
      </w:tblGrid>
      <w:tr w:rsidR="00000000">
        <w:trPr>
          <w:trHeight w:val="20"/>
        </w:trPr>
        <w:tc>
          <w:tcPr>
            <w:tcW w:w="4040" w:type="pct"/>
            <w:tcMar>
              <w:top w:w="0" w:type="dxa"/>
              <w:left w:w="40" w:type="dxa"/>
              <w:bottom w:w="0" w:type="dxa"/>
              <w:right w:w="40" w:type="dxa"/>
            </w:tcMar>
            <w:hideMark/>
          </w:tcPr>
          <w:p w:rsidR="00000000" w:rsidRDefault="00204CA5">
            <w:pPr>
              <w:ind w:firstLine="386"/>
              <w:jc w:val="both"/>
            </w:pPr>
            <w:r>
              <w:t>- открытых лотков, располагаемых по кромкам искусственных покрытий</w:t>
            </w:r>
          </w:p>
        </w:tc>
        <w:tc>
          <w:tcPr>
            <w:tcW w:w="960" w:type="pct"/>
            <w:tcMar>
              <w:top w:w="0" w:type="dxa"/>
              <w:left w:w="40" w:type="dxa"/>
              <w:bottom w:w="0" w:type="dxa"/>
              <w:right w:w="40" w:type="dxa"/>
            </w:tcMar>
            <w:hideMark/>
          </w:tcPr>
          <w:p w:rsidR="00000000" w:rsidRDefault="00204CA5">
            <w:pPr>
              <w:jc w:val="both"/>
            </w:pPr>
            <w:r>
              <w:t>0,003</w:t>
            </w:r>
          </w:p>
        </w:tc>
      </w:tr>
      <w:tr w:rsidR="00000000">
        <w:trPr>
          <w:trHeight w:val="20"/>
        </w:trPr>
        <w:tc>
          <w:tcPr>
            <w:tcW w:w="4040" w:type="pct"/>
            <w:tcMar>
              <w:top w:w="0" w:type="dxa"/>
              <w:left w:w="40" w:type="dxa"/>
              <w:bottom w:w="0" w:type="dxa"/>
              <w:right w:w="40" w:type="dxa"/>
            </w:tcMar>
            <w:hideMark/>
          </w:tcPr>
          <w:p w:rsidR="00000000" w:rsidRDefault="00204CA5">
            <w:pPr>
              <w:ind w:firstLine="386"/>
              <w:jc w:val="both"/>
            </w:pPr>
            <w:r>
              <w:t xml:space="preserve">- открытых грунтовых лотков; трубчатых осушителей, располагаемых по оси </w:t>
            </w:r>
            <w:r>
              <w:t>грунтовых лотков; труб закромочных дрен и дренажных систем</w:t>
            </w:r>
          </w:p>
        </w:tc>
        <w:tc>
          <w:tcPr>
            <w:tcW w:w="960" w:type="pct"/>
            <w:tcMar>
              <w:top w:w="0" w:type="dxa"/>
              <w:left w:w="40" w:type="dxa"/>
              <w:bottom w:w="0" w:type="dxa"/>
              <w:right w:w="40" w:type="dxa"/>
            </w:tcMar>
            <w:hideMark/>
          </w:tcPr>
          <w:p w:rsidR="00000000" w:rsidRDefault="00204CA5">
            <w:pPr>
              <w:jc w:val="both"/>
            </w:pPr>
            <w:r>
              <w:t>0,005</w:t>
            </w:r>
          </w:p>
        </w:tc>
      </w:tr>
      <w:tr w:rsidR="00000000">
        <w:trPr>
          <w:trHeight w:val="20"/>
        </w:trPr>
        <w:tc>
          <w:tcPr>
            <w:tcW w:w="4040" w:type="pct"/>
            <w:tcMar>
              <w:top w:w="0" w:type="dxa"/>
              <w:left w:w="40" w:type="dxa"/>
              <w:bottom w:w="0" w:type="dxa"/>
              <w:right w:w="40" w:type="dxa"/>
            </w:tcMar>
            <w:hideMark/>
          </w:tcPr>
          <w:p w:rsidR="00000000" w:rsidRDefault="00204CA5">
            <w:pPr>
              <w:ind w:firstLine="386"/>
              <w:jc w:val="both"/>
            </w:pPr>
            <w:r>
              <w:t>- перепусков к коллектору от дождеприемных колодцев</w:t>
            </w:r>
          </w:p>
        </w:tc>
        <w:tc>
          <w:tcPr>
            <w:tcW w:w="960" w:type="pct"/>
            <w:tcMar>
              <w:top w:w="0" w:type="dxa"/>
              <w:left w:w="40" w:type="dxa"/>
              <w:bottom w:w="0" w:type="dxa"/>
              <w:right w:w="40" w:type="dxa"/>
            </w:tcMar>
            <w:hideMark/>
          </w:tcPr>
          <w:p w:rsidR="00000000" w:rsidRDefault="00204CA5">
            <w:pPr>
              <w:jc w:val="both"/>
            </w:pPr>
            <w:r>
              <w:t>от 0,02 до 0,03</w:t>
            </w:r>
          </w:p>
        </w:tc>
      </w:tr>
      <w:tr w:rsidR="00000000">
        <w:trPr>
          <w:trHeight w:val="20"/>
        </w:trPr>
        <w:tc>
          <w:tcPr>
            <w:tcW w:w="4040" w:type="pct"/>
            <w:tcMar>
              <w:top w:w="0" w:type="dxa"/>
              <w:left w:w="40" w:type="dxa"/>
              <w:bottom w:w="0" w:type="dxa"/>
              <w:right w:w="40" w:type="dxa"/>
            </w:tcMar>
            <w:hideMark/>
          </w:tcPr>
          <w:p w:rsidR="00000000" w:rsidRDefault="00204CA5">
            <w:pPr>
              <w:ind w:firstLine="386"/>
              <w:jc w:val="both"/>
            </w:pPr>
            <w:r>
              <w:t>- то же, от тальвежных колодцев</w:t>
            </w:r>
          </w:p>
        </w:tc>
        <w:tc>
          <w:tcPr>
            <w:tcW w:w="960" w:type="pct"/>
            <w:tcMar>
              <w:top w:w="0" w:type="dxa"/>
              <w:left w:w="40" w:type="dxa"/>
              <w:bottom w:w="0" w:type="dxa"/>
              <w:right w:w="40" w:type="dxa"/>
            </w:tcMar>
            <w:hideMark/>
          </w:tcPr>
          <w:p w:rsidR="00000000" w:rsidRDefault="00204CA5">
            <w:pPr>
              <w:jc w:val="both"/>
            </w:pPr>
            <w:r>
              <w:t>от 0,005 до 0,03</w:t>
            </w:r>
          </w:p>
        </w:tc>
      </w:tr>
      <w:tr w:rsidR="00000000">
        <w:trPr>
          <w:trHeight w:val="20"/>
        </w:trPr>
        <w:tc>
          <w:tcPr>
            <w:tcW w:w="4040" w:type="pct"/>
            <w:tcMar>
              <w:top w:w="0" w:type="dxa"/>
              <w:left w:w="40" w:type="dxa"/>
              <w:bottom w:w="0" w:type="dxa"/>
              <w:right w:w="40" w:type="dxa"/>
            </w:tcMar>
            <w:hideMark/>
          </w:tcPr>
          <w:p w:rsidR="00000000" w:rsidRDefault="00204CA5">
            <w:pPr>
              <w:ind w:firstLine="386"/>
              <w:jc w:val="both"/>
            </w:pPr>
            <w:r>
              <w:t>- водоотводных канав</w:t>
            </w:r>
          </w:p>
        </w:tc>
        <w:tc>
          <w:tcPr>
            <w:tcW w:w="960" w:type="pct"/>
            <w:tcMar>
              <w:top w:w="0" w:type="dxa"/>
              <w:left w:w="40" w:type="dxa"/>
              <w:bottom w:w="0" w:type="dxa"/>
              <w:right w:w="40" w:type="dxa"/>
            </w:tcMar>
            <w:hideMark/>
          </w:tcPr>
          <w:p w:rsidR="00000000" w:rsidRDefault="00204CA5">
            <w:pPr>
              <w:jc w:val="both"/>
            </w:pPr>
            <w:r>
              <w:t>0,002</w:t>
            </w:r>
          </w:p>
        </w:tc>
      </w:tr>
    </w:tbl>
    <w:p w:rsidR="00000000" w:rsidRDefault="00204CA5">
      <w:pPr>
        <w:ind w:firstLine="426"/>
        <w:jc w:val="both"/>
      </w:pPr>
      <w:r>
        <w:t> </w:t>
      </w:r>
    </w:p>
    <w:p w:rsidR="00000000" w:rsidRDefault="00204CA5">
      <w:pPr>
        <w:ind w:firstLine="426"/>
        <w:jc w:val="both"/>
      </w:pPr>
      <w:r>
        <w:t>Трубы коллекторов, укладываемые вне зоны промерзания грунтов, при диаметре не более 500 мм должны иметь уклоны не менее 0,003. При диаметре более 500 мм должны иметь уклоны не менее значений, обеспечивающих допустимые минимальные скорости движения воды, ис</w:t>
      </w:r>
      <w:r>
        <w:t>ключающие заиливание труб.</w:t>
      </w:r>
    </w:p>
    <w:p w:rsidR="00000000" w:rsidRDefault="00204CA5">
      <w:pPr>
        <w:ind w:firstLine="426"/>
        <w:jc w:val="both"/>
      </w:pPr>
      <w:r>
        <w:t>ПРИМЕЧАНИЕ. Продольный уклон водоотводных канав допускается принимать менее 0,002, если гидравлический расчет подтверждает незаиливаемость канав.</w:t>
      </w:r>
    </w:p>
    <w:p w:rsidR="00000000" w:rsidRDefault="00204CA5">
      <w:pPr>
        <w:ind w:firstLine="426"/>
        <w:jc w:val="both"/>
      </w:pPr>
      <w:r>
        <w:rPr>
          <w:b/>
          <w:bCs/>
        </w:rPr>
        <w:t>6.3 Особенности проектирования водоотводных и дренажных систем для аэродромов, расп</w:t>
      </w:r>
      <w:r>
        <w:rPr>
          <w:b/>
          <w:bCs/>
        </w:rPr>
        <w:t>олагаемых в сложных инженерно-геологических условиях</w:t>
      </w:r>
    </w:p>
    <w:p w:rsidR="00000000" w:rsidRDefault="00204CA5">
      <w:pPr>
        <w:ind w:firstLine="426"/>
        <w:jc w:val="both"/>
      </w:pPr>
      <w:r>
        <w:t>6.3.1. Гидравлический расчет перепускных труб под покрытиями следует производить из условия пропуска талых вод без аккумуляции их перед входным оголовком трубы. Степень наполнения труб должна быть не бол</w:t>
      </w:r>
      <w:r>
        <w:t>ее 0,75 диаметра трубы. При этом надлежит учитывать возможность уменьшения сечения труб за счет образования наледи в период таяния снега.</w:t>
      </w:r>
    </w:p>
    <w:p w:rsidR="00000000" w:rsidRDefault="00204CA5">
      <w:pPr>
        <w:ind w:firstLine="426"/>
        <w:jc w:val="both"/>
      </w:pPr>
      <w:r>
        <w:t>Диаметр труб перепусков следует принимать по гидравлическому расчету, но не менее:</w:t>
      </w:r>
    </w:p>
    <w:p w:rsidR="00000000" w:rsidRDefault="00204CA5">
      <w:pPr>
        <w:ind w:firstLine="426"/>
        <w:jc w:val="both"/>
      </w:pPr>
      <w:r>
        <w:t xml:space="preserve">750 мм - при длине трубы до 25 м; </w:t>
      </w:r>
    </w:p>
    <w:p w:rsidR="00000000" w:rsidRDefault="00204CA5">
      <w:pPr>
        <w:ind w:firstLine="426"/>
        <w:jc w:val="both"/>
      </w:pPr>
      <w:r>
        <w:t>1000 мм - при длине трубы свыше 25 до 50 м;</w:t>
      </w:r>
    </w:p>
    <w:p w:rsidR="00000000" w:rsidRDefault="00204CA5">
      <w:pPr>
        <w:ind w:firstLine="426"/>
        <w:jc w:val="both"/>
      </w:pPr>
      <w:r>
        <w:t>1250 мм - при длине трубы свыше 50 до 75 м;</w:t>
      </w:r>
    </w:p>
    <w:p w:rsidR="00000000" w:rsidRDefault="00204CA5">
      <w:pPr>
        <w:ind w:firstLine="426"/>
        <w:jc w:val="both"/>
      </w:pPr>
      <w:r>
        <w:t>1500 мм - при длине трубы свыше 75 до 100 м.</w:t>
      </w:r>
    </w:p>
    <w:p w:rsidR="00000000" w:rsidRDefault="00204CA5">
      <w:pPr>
        <w:ind w:firstLine="426"/>
        <w:jc w:val="both"/>
      </w:pPr>
      <w:r>
        <w:t>6.3.2. Для аэродромов, располагаемых на участках с пучинистыми грунтами, следует проектировать водоотводные, а при необходи</w:t>
      </w:r>
      <w:r>
        <w:t>мости - и дренажные системы</w:t>
      </w:r>
    </w:p>
    <w:p w:rsidR="00000000" w:rsidRDefault="00204CA5">
      <w:pPr>
        <w:ind w:firstLine="426"/>
        <w:jc w:val="both"/>
      </w:pPr>
      <w:r>
        <w:t>- дождеприемные колодцы мелкого заложения в виде дождеприемных воронок глубиной, не превышающей толщину покрытия и искусственного основания;</w:t>
      </w:r>
    </w:p>
    <w:p w:rsidR="00000000" w:rsidRDefault="00204CA5">
      <w:pPr>
        <w:ind w:firstLine="426"/>
        <w:jc w:val="both"/>
      </w:pPr>
      <w:r>
        <w:t>- тальвежные колодцы с гладкими наклонными стенками.</w:t>
      </w:r>
    </w:p>
    <w:p w:rsidR="00000000" w:rsidRDefault="00204CA5">
      <w:pPr>
        <w:ind w:firstLine="426"/>
        <w:jc w:val="both"/>
      </w:pPr>
      <w:r>
        <w:t xml:space="preserve">6.3.3. Глубина расположения днища </w:t>
      </w:r>
      <w:r>
        <w:t>смотровых и тальвежных колодцев или их оснований из непучинистых материалов должна быть ниже глубины промерзания грунта, очищенного от снежного покрова.</w:t>
      </w:r>
    </w:p>
    <w:p w:rsidR="00000000" w:rsidRDefault="00204CA5">
      <w:pPr>
        <w:ind w:firstLine="426"/>
        <w:jc w:val="both"/>
      </w:pPr>
      <w:r>
        <w:t>6.3.4. Вокруг смотровых и тальвежных колодцев, а также оголовков труб следует предусматривать обсыпку н</w:t>
      </w:r>
      <w:r>
        <w:t>есмерзающимся крупнозернистым каменным материалом толщиной не менее 20 см.</w:t>
      </w:r>
    </w:p>
    <w:p w:rsidR="00000000" w:rsidRDefault="00204CA5">
      <w:pPr>
        <w:ind w:firstLine="426"/>
        <w:jc w:val="both"/>
      </w:pPr>
      <w:r>
        <w:t>6.3.5. В местах пересечения коллекторами ИВПП, РД и MC обратную засыпку труб следует производить песком, песчано-гравийной смесью, пескоцементом или другими непучинистыми материалам</w:t>
      </w:r>
      <w:r>
        <w:t>и, исключающими просадки и деформации покрытия.</w:t>
      </w:r>
    </w:p>
    <w:p w:rsidR="00000000" w:rsidRDefault="00204CA5">
      <w:pPr>
        <w:ind w:firstLine="426"/>
        <w:jc w:val="both"/>
      </w:pPr>
      <w:r>
        <w:t>6.3.6. Для аэродромов, располагаемых на участках с просадочными грунтами, следует проектировать водоотводные системы, полностью предупреждающие проникание дождевых и талых вод в основание аэродромных покрытий</w:t>
      </w:r>
      <w:r>
        <w:t>. Для этого необходимо:</w:t>
      </w:r>
    </w:p>
    <w:p w:rsidR="00000000" w:rsidRDefault="00204CA5">
      <w:pPr>
        <w:ind w:firstLine="426"/>
        <w:jc w:val="both"/>
      </w:pPr>
      <w:r>
        <w:lastRenderedPageBreak/>
        <w:t>- располагать коллекторы на расстоянии не менее 15 м от кромок покрытий обочин ИВПП, РД и MC;</w:t>
      </w:r>
    </w:p>
    <w:p w:rsidR="00000000" w:rsidRDefault="00204CA5">
      <w:pPr>
        <w:ind w:firstLine="426"/>
        <w:jc w:val="both"/>
      </w:pPr>
      <w:r>
        <w:t>- гидроизолировать дно и стенки траншей перед укладкой в них труб коллекторов;</w:t>
      </w:r>
    </w:p>
    <w:p w:rsidR="00000000" w:rsidRDefault="00204CA5">
      <w:pPr>
        <w:ind w:firstLine="426"/>
        <w:jc w:val="both"/>
      </w:pPr>
      <w:r>
        <w:t>- применять дождеприемные колодцы мелкого заложения в виде дождеприемных воронок глубиной равной толщине аэродромной конструкции;</w:t>
      </w:r>
    </w:p>
    <w:p w:rsidR="00000000" w:rsidRDefault="00204CA5">
      <w:pPr>
        <w:ind w:firstLine="426"/>
        <w:jc w:val="both"/>
      </w:pPr>
      <w:r>
        <w:t>- гидроизолировать смотровые и дождеприемные ко</w:t>
      </w:r>
      <w:r>
        <w:t xml:space="preserve">лодцы, входы и выходы труб коллекторов и перепусков в соответствии с требованиями </w:t>
      </w:r>
      <w:hyperlink r:id="rId239" w:history="1">
        <w:r>
          <w:rPr>
            <w:rStyle w:val="a3"/>
          </w:rPr>
          <w:t>СНиП РК 2.04-10-2004</w:t>
        </w:r>
      </w:hyperlink>
      <w:r>
        <w:t>.</w:t>
      </w:r>
    </w:p>
    <w:p w:rsidR="00000000" w:rsidRDefault="00204CA5">
      <w:pPr>
        <w:ind w:firstLine="426"/>
        <w:jc w:val="both"/>
      </w:pPr>
      <w:r>
        <w:t xml:space="preserve">6.3.7. При агрессивных к бетону и хризотилцементу засоленных грунтах и подземных водах </w:t>
      </w:r>
      <w:r>
        <w:t xml:space="preserve">необходимо предусматривать обмазочную изоляцию труб коллекторов, внешних поверхностей смотровых и тальвежных колодцев в соответствии с требованиями </w:t>
      </w:r>
      <w:hyperlink r:id="rId240" w:history="1">
        <w:r>
          <w:rPr>
            <w:rStyle w:val="a3"/>
          </w:rPr>
          <w:t>СНиП РК 2.04-10-2004</w:t>
        </w:r>
      </w:hyperlink>
      <w:r>
        <w:t>.</w:t>
      </w:r>
    </w:p>
    <w:p w:rsidR="00000000" w:rsidRDefault="00204CA5">
      <w:pPr>
        <w:ind w:firstLine="426"/>
        <w:jc w:val="both"/>
      </w:pPr>
      <w:r>
        <w:t>6.3.8. Для устройства</w:t>
      </w:r>
      <w:r>
        <w:t xml:space="preserve"> коллекторов, перепусков следует использовать полимерные трубы в соответствии с расчетом на прочность.</w:t>
      </w:r>
    </w:p>
    <w:p w:rsidR="00000000" w:rsidRDefault="00204CA5">
      <w:pPr>
        <w:ind w:firstLine="426"/>
        <w:jc w:val="both"/>
      </w:pPr>
      <w:r>
        <w:rPr>
          <w:b/>
          <w:bCs/>
        </w:rPr>
        <w:t> </w:t>
      </w:r>
    </w:p>
    <w:p w:rsidR="00000000" w:rsidRDefault="00204CA5">
      <w:pPr>
        <w:ind w:firstLine="426"/>
        <w:jc w:val="right"/>
      </w:pPr>
      <w:r>
        <w:rPr>
          <w:b/>
          <w:bCs/>
        </w:rPr>
        <w:t>Приложение А</w:t>
      </w:r>
    </w:p>
    <w:p w:rsidR="00000000" w:rsidRDefault="00204CA5">
      <w:pPr>
        <w:ind w:firstLine="426"/>
        <w:jc w:val="right"/>
      </w:pPr>
      <w:r>
        <w:t>(обязательное)</w:t>
      </w:r>
    </w:p>
    <w:p w:rsidR="00000000" w:rsidRDefault="00204CA5">
      <w:pPr>
        <w:ind w:firstLine="426"/>
        <w:jc w:val="right"/>
      </w:pPr>
      <w:r>
        <w:t> </w:t>
      </w:r>
    </w:p>
    <w:p w:rsidR="00000000" w:rsidRDefault="00204CA5">
      <w:pPr>
        <w:ind w:firstLine="426"/>
        <w:jc w:val="right"/>
      </w:pPr>
      <w:r>
        <w:t> </w:t>
      </w:r>
    </w:p>
    <w:p w:rsidR="00000000" w:rsidRDefault="00204CA5">
      <w:pPr>
        <w:jc w:val="center"/>
      </w:pPr>
      <w:r>
        <w:rPr>
          <w:rStyle w:val="s1"/>
        </w:rPr>
        <w:t>РАСЧЕТНЫЕ ХАРАКТЕРИСТИКИ ГРУНТОВ</w:t>
      </w:r>
    </w:p>
    <w:p w:rsidR="00000000" w:rsidRDefault="00204CA5">
      <w:pPr>
        <w:ind w:firstLine="426"/>
        <w:jc w:val="both"/>
      </w:pPr>
      <w:r>
        <w:t> </w:t>
      </w:r>
    </w:p>
    <w:tbl>
      <w:tblPr>
        <w:tblW w:w="5000" w:type="pct"/>
        <w:tblCellMar>
          <w:left w:w="0" w:type="dxa"/>
          <w:right w:w="0" w:type="dxa"/>
        </w:tblCellMar>
        <w:tblLook w:val="04A0" w:firstRow="1" w:lastRow="0" w:firstColumn="1" w:lastColumn="0" w:noHBand="0" w:noVBand="1"/>
      </w:tblPr>
      <w:tblGrid>
        <w:gridCol w:w="2029"/>
        <w:gridCol w:w="2160"/>
        <w:gridCol w:w="509"/>
        <w:gridCol w:w="518"/>
        <w:gridCol w:w="509"/>
        <w:gridCol w:w="518"/>
        <w:gridCol w:w="509"/>
        <w:gridCol w:w="519"/>
        <w:gridCol w:w="510"/>
        <w:gridCol w:w="519"/>
        <w:gridCol w:w="510"/>
        <w:gridCol w:w="525"/>
      </w:tblGrid>
      <w:tr w:rsidR="00000000">
        <w:trPr>
          <w:trHeight w:val="20"/>
        </w:trPr>
        <w:tc>
          <w:tcPr>
            <w:tcW w:w="1129"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Грунт естественного основания</w:t>
            </w:r>
          </w:p>
        </w:tc>
        <w:tc>
          <w:tcPr>
            <w:tcW w:w="693"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Тип гидрогеологических условий</w:t>
            </w:r>
          </w:p>
        </w:tc>
        <w:tc>
          <w:tcPr>
            <w:tcW w:w="1585" w:type="pct"/>
            <w:gridSpan w:val="5"/>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Расчетный коэффициент постели K</w:t>
            </w:r>
            <w:r>
              <w:rPr>
                <w:vertAlign w:val="subscript"/>
              </w:rPr>
              <w:t>s</w:t>
            </w:r>
            <w:r>
              <w:t>, МН/м</w:t>
            </w:r>
            <w:r>
              <w:rPr>
                <w:vertAlign w:val="superscript"/>
              </w:rPr>
              <w:t>3</w:t>
            </w:r>
            <w:r>
              <w:t>, для дорожно-климатических зон</w:t>
            </w:r>
          </w:p>
        </w:tc>
        <w:tc>
          <w:tcPr>
            <w:tcW w:w="1593" w:type="pct"/>
            <w:gridSpan w:val="5"/>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Модуль упругости Е, МПа, для дорожно-климатических зон</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204CA5">
            <w:pPr>
              <w:autoSpaceDE/>
              <w:autoSpaceDN/>
            </w:pPr>
          </w:p>
        </w:tc>
        <w:tc>
          <w:tcPr>
            <w:tcW w:w="0" w:type="auto"/>
            <w:vMerge/>
            <w:tcBorders>
              <w:top w:val="single" w:sz="8" w:space="0" w:color="auto"/>
              <w:left w:val="nil"/>
              <w:bottom w:val="single" w:sz="8" w:space="0" w:color="auto"/>
              <w:right w:val="single" w:sz="8" w:space="0" w:color="auto"/>
            </w:tcBorders>
            <w:vAlign w:val="center"/>
            <w:hideMark/>
          </w:tcPr>
          <w:p w:rsidR="00000000" w:rsidRDefault="00204CA5">
            <w:pPr>
              <w:autoSpaceDE/>
              <w:autoSpaceDN/>
            </w:pP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I</w:t>
            </w:r>
          </w:p>
        </w:tc>
        <w:tc>
          <w:tcPr>
            <w:tcW w:w="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II</w:t>
            </w: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III</w:t>
            </w:r>
          </w:p>
        </w:tc>
        <w:tc>
          <w:tcPr>
            <w:tcW w:w="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IV</w:t>
            </w: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V</w:t>
            </w:r>
          </w:p>
        </w:tc>
        <w:tc>
          <w:tcPr>
            <w:tcW w:w="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I</w:t>
            </w: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II</w:t>
            </w:r>
          </w:p>
        </w:tc>
        <w:tc>
          <w:tcPr>
            <w:tcW w:w="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III</w:t>
            </w: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IV</w:t>
            </w:r>
          </w:p>
        </w:tc>
        <w:tc>
          <w:tcPr>
            <w:tcW w:w="3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V</w:t>
            </w:r>
          </w:p>
        </w:tc>
      </w:tr>
      <w:tr w:rsidR="00000000">
        <w:trPr>
          <w:trHeight w:val="20"/>
        </w:trPr>
        <w:tc>
          <w:tcPr>
            <w:tcW w:w="1129"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204CA5">
            <w:r>
              <w:t>Песок гравелистый, песок крупный</w:t>
            </w:r>
          </w:p>
        </w:tc>
        <w:tc>
          <w:tcPr>
            <w:tcW w:w="6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w:t>
            </w: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160</w:t>
            </w:r>
          </w:p>
        </w:tc>
        <w:tc>
          <w:tcPr>
            <w:tcW w:w="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160</w:t>
            </w: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160</w:t>
            </w:r>
          </w:p>
        </w:tc>
        <w:tc>
          <w:tcPr>
            <w:tcW w:w="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170</w:t>
            </w: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180</w:t>
            </w:r>
          </w:p>
        </w:tc>
        <w:tc>
          <w:tcPr>
            <w:tcW w:w="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130</w:t>
            </w: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130</w:t>
            </w:r>
          </w:p>
        </w:tc>
        <w:tc>
          <w:tcPr>
            <w:tcW w:w="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130</w:t>
            </w: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130</w:t>
            </w:r>
          </w:p>
        </w:tc>
        <w:tc>
          <w:tcPr>
            <w:tcW w:w="3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130</w:t>
            </w:r>
          </w:p>
        </w:tc>
      </w:tr>
      <w:tr w:rsidR="00000000">
        <w:trPr>
          <w:trHeight w:val="20"/>
        </w:trPr>
        <w:tc>
          <w:tcPr>
            <w:tcW w:w="1129"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r>
              <w:t>Песок средней крупности</w:t>
            </w:r>
          </w:p>
        </w:tc>
        <w:tc>
          <w:tcPr>
            <w:tcW w:w="693"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w:t>
            </w:r>
          </w:p>
          <w:p w:rsidR="00000000" w:rsidRDefault="00204CA5">
            <w:pPr>
              <w:jc w:val="center"/>
            </w:pPr>
            <w:r>
              <w:t>2</w:t>
            </w: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120</w:t>
            </w:r>
          </w:p>
        </w:tc>
        <w:tc>
          <w:tcPr>
            <w:tcW w:w="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130</w:t>
            </w: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140</w:t>
            </w:r>
          </w:p>
        </w:tc>
        <w:tc>
          <w:tcPr>
            <w:tcW w:w="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150</w:t>
            </w: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160</w:t>
            </w:r>
          </w:p>
        </w:tc>
        <w:tc>
          <w:tcPr>
            <w:tcW w:w="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100</w:t>
            </w: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120</w:t>
            </w:r>
          </w:p>
        </w:tc>
        <w:tc>
          <w:tcPr>
            <w:tcW w:w="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120</w:t>
            </w: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120</w:t>
            </w:r>
          </w:p>
        </w:tc>
        <w:tc>
          <w:tcPr>
            <w:tcW w:w="3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120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204CA5">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204CA5">
            <w:pPr>
              <w:autoSpaceDE/>
              <w:autoSpaceDN/>
            </w:pP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110</w:t>
            </w:r>
          </w:p>
        </w:tc>
        <w:tc>
          <w:tcPr>
            <w:tcW w:w="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120</w:t>
            </w: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130</w:t>
            </w:r>
          </w:p>
        </w:tc>
        <w:tc>
          <w:tcPr>
            <w:tcW w:w="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140</w:t>
            </w: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150</w:t>
            </w:r>
          </w:p>
        </w:tc>
        <w:tc>
          <w:tcPr>
            <w:tcW w:w="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100</w:t>
            </w: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120</w:t>
            </w:r>
          </w:p>
        </w:tc>
        <w:tc>
          <w:tcPr>
            <w:tcW w:w="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120</w:t>
            </w: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120</w:t>
            </w:r>
          </w:p>
        </w:tc>
        <w:tc>
          <w:tcPr>
            <w:tcW w:w="3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120</w:t>
            </w:r>
          </w:p>
        </w:tc>
      </w:tr>
      <w:tr w:rsidR="00000000">
        <w:trPr>
          <w:trHeight w:val="20"/>
        </w:trPr>
        <w:tc>
          <w:tcPr>
            <w:tcW w:w="1129"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r>
              <w:t>Песок мелкий</w:t>
            </w:r>
          </w:p>
        </w:tc>
        <w:tc>
          <w:tcPr>
            <w:tcW w:w="693"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w:t>
            </w:r>
          </w:p>
          <w:p w:rsidR="00000000" w:rsidRDefault="00204CA5">
            <w:pPr>
              <w:jc w:val="center"/>
            </w:pPr>
            <w:r>
              <w:t>2</w:t>
            </w:r>
          </w:p>
          <w:p w:rsidR="00000000" w:rsidRDefault="00204CA5">
            <w:pPr>
              <w:jc w:val="center"/>
            </w:pPr>
            <w:r>
              <w:t>3</w:t>
            </w: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70</w:t>
            </w:r>
          </w:p>
        </w:tc>
        <w:tc>
          <w:tcPr>
            <w:tcW w:w="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80</w:t>
            </w: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80</w:t>
            </w:r>
          </w:p>
        </w:tc>
        <w:tc>
          <w:tcPr>
            <w:tcW w:w="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90</w:t>
            </w: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100</w:t>
            </w:r>
          </w:p>
        </w:tc>
        <w:tc>
          <w:tcPr>
            <w:tcW w:w="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60</w:t>
            </w: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100</w:t>
            </w:r>
          </w:p>
        </w:tc>
        <w:tc>
          <w:tcPr>
            <w:tcW w:w="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100</w:t>
            </w: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100</w:t>
            </w:r>
          </w:p>
        </w:tc>
        <w:tc>
          <w:tcPr>
            <w:tcW w:w="3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100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204CA5">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204CA5">
            <w:pPr>
              <w:autoSpaceDE/>
              <w:autoSpaceDN/>
            </w:pP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60</w:t>
            </w:r>
          </w:p>
        </w:tc>
        <w:tc>
          <w:tcPr>
            <w:tcW w:w="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70</w:t>
            </w: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70</w:t>
            </w:r>
          </w:p>
        </w:tc>
        <w:tc>
          <w:tcPr>
            <w:tcW w:w="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80</w:t>
            </w: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90</w:t>
            </w:r>
          </w:p>
        </w:tc>
        <w:tc>
          <w:tcPr>
            <w:tcW w:w="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60</w:t>
            </w: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100</w:t>
            </w:r>
          </w:p>
        </w:tc>
        <w:tc>
          <w:tcPr>
            <w:tcW w:w="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100</w:t>
            </w: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100</w:t>
            </w:r>
          </w:p>
        </w:tc>
        <w:tc>
          <w:tcPr>
            <w:tcW w:w="3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100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204CA5">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204CA5">
            <w:pPr>
              <w:autoSpaceDE/>
              <w:autoSpaceDN/>
            </w:pP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50</w:t>
            </w:r>
          </w:p>
        </w:tc>
        <w:tc>
          <w:tcPr>
            <w:tcW w:w="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60</w:t>
            </w: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60</w:t>
            </w:r>
          </w:p>
        </w:tc>
        <w:tc>
          <w:tcPr>
            <w:tcW w:w="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70</w:t>
            </w: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80</w:t>
            </w:r>
          </w:p>
        </w:tc>
        <w:tc>
          <w:tcPr>
            <w:tcW w:w="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60</w:t>
            </w: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100</w:t>
            </w:r>
          </w:p>
        </w:tc>
        <w:tc>
          <w:tcPr>
            <w:tcW w:w="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100</w:t>
            </w: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100</w:t>
            </w:r>
          </w:p>
        </w:tc>
        <w:tc>
          <w:tcPr>
            <w:tcW w:w="3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100</w:t>
            </w:r>
          </w:p>
        </w:tc>
      </w:tr>
      <w:tr w:rsidR="00000000">
        <w:trPr>
          <w:trHeight w:val="20"/>
        </w:trPr>
        <w:tc>
          <w:tcPr>
            <w:tcW w:w="1129"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r>
              <w:t>Песок пылеватый</w:t>
            </w:r>
          </w:p>
        </w:tc>
        <w:tc>
          <w:tcPr>
            <w:tcW w:w="693"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w:t>
            </w:r>
          </w:p>
          <w:p w:rsidR="00000000" w:rsidRDefault="00204CA5">
            <w:pPr>
              <w:jc w:val="center"/>
            </w:pPr>
            <w:r>
              <w:t>2</w:t>
            </w:r>
          </w:p>
          <w:p w:rsidR="00000000" w:rsidRDefault="00204CA5">
            <w:pPr>
              <w:jc w:val="center"/>
            </w:pPr>
            <w:r>
              <w:t>3</w:t>
            </w: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40</w:t>
            </w:r>
          </w:p>
        </w:tc>
        <w:tc>
          <w:tcPr>
            <w:tcW w:w="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60</w:t>
            </w: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80</w:t>
            </w:r>
          </w:p>
        </w:tc>
        <w:tc>
          <w:tcPr>
            <w:tcW w:w="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100</w:t>
            </w: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110</w:t>
            </w:r>
          </w:p>
        </w:tc>
        <w:tc>
          <w:tcPr>
            <w:tcW w:w="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30</w:t>
            </w: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50</w:t>
            </w:r>
          </w:p>
        </w:tc>
        <w:tc>
          <w:tcPr>
            <w:tcW w:w="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50</w:t>
            </w: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50</w:t>
            </w:r>
          </w:p>
        </w:tc>
        <w:tc>
          <w:tcPr>
            <w:tcW w:w="3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50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204CA5">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204CA5">
            <w:pPr>
              <w:autoSpaceDE/>
              <w:autoSpaceDN/>
            </w:pP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30</w:t>
            </w:r>
          </w:p>
        </w:tc>
        <w:tc>
          <w:tcPr>
            <w:tcW w:w="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50</w:t>
            </w: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60</w:t>
            </w:r>
          </w:p>
        </w:tc>
        <w:tc>
          <w:tcPr>
            <w:tcW w:w="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70</w:t>
            </w: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80</w:t>
            </w:r>
          </w:p>
        </w:tc>
        <w:tc>
          <w:tcPr>
            <w:tcW w:w="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30</w:t>
            </w: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50</w:t>
            </w:r>
          </w:p>
        </w:tc>
        <w:tc>
          <w:tcPr>
            <w:tcW w:w="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50</w:t>
            </w: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50</w:t>
            </w:r>
          </w:p>
        </w:tc>
        <w:tc>
          <w:tcPr>
            <w:tcW w:w="3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50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204CA5">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204CA5">
            <w:pPr>
              <w:autoSpaceDE/>
              <w:autoSpaceDN/>
            </w:pP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20</w:t>
            </w:r>
          </w:p>
        </w:tc>
        <w:tc>
          <w:tcPr>
            <w:tcW w:w="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40</w:t>
            </w: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50</w:t>
            </w:r>
          </w:p>
        </w:tc>
        <w:tc>
          <w:tcPr>
            <w:tcW w:w="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60</w:t>
            </w: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70</w:t>
            </w:r>
          </w:p>
        </w:tc>
        <w:tc>
          <w:tcPr>
            <w:tcW w:w="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30</w:t>
            </w: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50</w:t>
            </w:r>
          </w:p>
        </w:tc>
        <w:tc>
          <w:tcPr>
            <w:tcW w:w="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50</w:t>
            </w: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50</w:t>
            </w:r>
          </w:p>
        </w:tc>
        <w:tc>
          <w:tcPr>
            <w:tcW w:w="3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50</w:t>
            </w:r>
          </w:p>
        </w:tc>
      </w:tr>
      <w:tr w:rsidR="00000000">
        <w:trPr>
          <w:trHeight w:val="20"/>
        </w:trPr>
        <w:tc>
          <w:tcPr>
            <w:tcW w:w="1129"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r>
              <w:t>Супесь</w:t>
            </w:r>
          </w:p>
        </w:tc>
        <w:tc>
          <w:tcPr>
            <w:tcW w:w="693"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w:t>
            </w:r>
          </w:p>
          <w:p w:rsidR="00000000" w:rsidRDefault="00204CA5">
            <w:pPr>
              <w:jc w:val="center"/>
            </w:pPr>
            <w:r>
              <w:t xml:space="preserve">2 </w:t>
            </w:r>
          </w:p>
          <w:p w:rsidR="00000000" w:rsidRDefault="00204CA5">
            <w:pPr>
              <w:jc w:val="center"/>
            </w:pPr>
            <w:r>
              <w:t>3</w:t>
            </w: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40</w:t>
            </w:r>
          </w:p>
        </w:tc>
        <w:tc>
          <w:tcPr>
            <w:tcW w:w="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60</w:t>
            </w: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80</w:t>
            </w:r>
          </w:p>
        </w:tc>
        <w:tc>
          <w:tcPr>
            <w:tcW w:w="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100</w:t>
            </w: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110</w:t>
            </w:r>
          </w:p>
        </w:tc>
        <w:tc>
          <w:tcPr>
            <w:tcW w:w="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30</w:t>
            </w: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39</w:t>
            </w:r>
          </w:p>
        </w:tc>
        <w:tc>
          <w:tcPr>
            <w:tcW w:w="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42</w:t>
            </w: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45</w:t>
            </w:r>
          </w:p>
        </w:tc>
        <w:tc>
          <w:tcPr>
            <w:tcW w:w="3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45</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204CA5">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204CA5">
            <w:pPr>
              <w:autoSpaceDE/>
              <w:autoSpaceDN/>
            </w:pP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30</w:t>
            </w:r>
          </w:p>
        </w:tc>
        <w:tc>
          <w:tcPr>
            <w:tcW w:w="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50</w:t>
            </w: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60</w:t>
            </w:r>
          </w:p>
        </w:tc>
        <w:tc>
          <w:tcPr>
            <w:tcW w:w="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70</w:t>
            </w: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80</w:t>
            </w:r>
          </w:p>
        </w:tc>
        <w:tc>
          <w:tcPr>
            <w:tcW w:w="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30</w:t>
            </w: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37</w:t>
            </w:r>
          </w:p>
        </w:tc>
        <w:tc>
          <w:tcPr>
            <w:tcW w:w="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39</w:t>
            </w: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42</w:t>
            </w:r>
          </w:p>
        </w:tc>
        <w:tc>
          <w:tcPr>
            <w:tcW w:w="3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45</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204CA5">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204CA5">
            <w:pPr>
              <w:autoSpaceDE/>
              <w:autoSpaceDN/>
            </w:pP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20</w:t>
            </w:r>
          </w:p>
        </w:tc>
        <w:tc>
          <w:tcPr>
            <w:tcW w:w="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40</w:t>
            </w: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50</w:t>
            </w:r>
          </w:p>
        </w:tc>
        <w:tc>
          <w:tcPr>
            <w:tcW w:w="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60</w:t>
            </w: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70</w:t>
            </w:r>
          </w:p>
        </w:tc>
        <w:tc>
          <w:tcPr>
            <w:tcW w:w="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30</w:t>
            </w: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35</w:t>
            </w:r>
          </w:p>
        </w:tc>
        <w:tc>
          <w:tcPr>
            <w:tcW w:w="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39</w:t>
            </w: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42</w:t>
            </w:r>
          </w:p>
        </w:tc>
        <w:tc>
          <w:tcPr>
            <w:tcW w:w="3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42</w:t>
            </w:r>
          </w:p>
        </w:tc>
      </w:tr>
      <w:tr w:rsidR="00000000">
        <w:trPr>
          <w:trHeight w:val="20"/>
        </w:trPr>
        <w:tc>
          <w:tcPr>
            <w:tcW w:w="1129"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r>
              <w:t>Глина, суглинок</w:t>
            </w:r>
          </w:p>
        </w:tc>
        <w:tc>
          <w:tcPr>
            <w:tcW w:w="693"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w:t>
            </w:r>
          </w:p>
          <w:p w:rsidR="00000000" w:rsidRDefault="00204CA5">
            <w:pPr>
              <w:jc w:val="center"/>
            </w:pPr>
            <w:r>
              <w:t xml:space="preserve">2 </w:t>
            </w:r>
          </w:p>
          <w:p w:rsidR="00000000" w:rsidRDefault="00204CA5">
            <w:pPr>
              <w:jc w:val="center"/>
            </w:pPr>
            <w:r>
              <w:t>3</w:t>
            </w: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40</w:t>
            </w:r>
          </w:p>
        </w:tc>
        <w:tc>
          <w:tcPr>
            <w:tcW w:w="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50</w:t>
            </w: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70</w:t>
            </w:r>
          </w:p>
        </w:tc>
        <w:tc>
          <w:tcPr>
            <w:tcW w:w="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80</w:t>
            </w: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90</w:t>
            </w:r>
          </w:p>
        </w:tc>
        <w:tc>
          <w:tcPr>
            <w:tcW w:w="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20</w:t>
            </w: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28</w:t>
            </w:r>
          </w:p>
        </w:tc>
        <w:tc>
          <w:tcPr>
            <w:tcW w:w="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34</w:t>
            </w: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42</w:t>
            </w:r>
          </w:p>
        </w:tc>
        <w:tc>
          <w:tcPr>
            <w:tcW w:w="3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60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204CA5">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204CA5">
            <w:pPr>
              <w:autoSpaceDE/>
              <w:autoSpaceDN/>
            </w:pP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30</w:t>
            </w:r>
          </w:p>
        </w:tc>
        <w:tc>
          <w:tcPr>
            <w:tcW w:w="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40</w:t>
            </w: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50</w:t>
            </w:r>
          </w:p>
        </w:tc>
        <w:tc>
          <w:tcPr>
            <w:tcW w:w="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60</w:t>
            </w: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80</w:t>
            </w:r>
          </w:p>
        </w:tc>
        <w:tc>
          <w:tcPr>
            <w:tcW w:w="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20</w:t>
            </w: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24</w:t>
            </w:r>
          </w:p>
        </w:tc>
        <w:tc>
          <w:tcPr>
            <w:tcW w:w="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28</w:t>
            </w: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34</w:t>
            </w:r>
          </w:p>
        </w:tc>
        <w:tc>
          <w:tcPr>
            <w:tcW w:w="3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42</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204CA5">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204CA5">
            <w:pPr>
              <w:autoSpaceDE/>
              <w:autoSpaceDN/>
            </w:pP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20</w:t>
            </w:r>
          </w:p>
        </w:tc>
        <w:tc>
          <w:tcPr>
            <w:tcW w:w="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30</w:t>
            </w: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40</w:t>
            </w:r>
          </w:p>
        </w:tc>
        <w:tc>
          <w:tcPr>
            <w:tcW w:w="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50</w:t>
            </w: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70</w:t>
            </w:r>
          </w:p>
        </w:tc>
        <w:tc>
          <w:tcPr>
            <w:tcW w:w="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20</w:t>
            </w: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21</w:t>
            </w:r>
          </w:p>
        </w:tc>
        <w:tc>
          <w:tcPr>
            <w:tcW w:w="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28</w:t>
            </w: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34</w:t>
            </w:r>
          </w:p>
        </w:tc>
        <w:tc>
          <w:tcPr>
            <w:tcW w:w="3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34</w:t>
            </w:r>
          </w:p>
        </w:tc>
      </w:tr>
      <w:tr w:rsidR="00000000">
        <w:trPr>
          <w:trHeight w:val="20"/>
        </w:trPr>
        <w:tc>
          <w:tcPr>
            <w:tcW w:w="1129"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r>
              <w:t>Супесь и суглинок пылеватые</w:t>
            </w:r>
          </w:p>
        </w:tc>
        <w:tc>
          <w:tcPr>
            <w:tcW w:w="693"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w:t>
            </w:r>
          </w:p>
          <w:p w:rsidR="00000000" w:rsidRDefault="00204CA5">
            <w:pPr>
              <w:jc w:val="center"/>
            </w:pPr>
            <w:r>
              <w:t>2</w:t>
            </w:r>
          </w:p>
          <w:p w:rsidR="00000000" w:rsidRDefault="00204CA5">
            <w:pPr>
              <w:jc w:val="center"/>
            </w:pPr>
            <w:r>
              <w:t>3</w:t>
            </w: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30</w:t>
            </w:r>
          </w:p>
        </w:tc>
        <w:tc>
          <w:tcPr>
            <w:tcW w:w="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40</w:t>
            </w: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50</w:t>
            </w:r>
          </w:p>
        </w:tc>
        <w:tc>
          <w:tcPr>
            <w:tcW w:w="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70</w:t>
            </w: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80</w:t>
            </w:r>
          </w:p>
        </w:tc>
        <w:tc>
          <w:tcPr>
            <w:tcW w:w="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18</w:t>
            </w: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24</w:t>
            </w:r>
          </w:p>
        </w:tc>
        <w:tc>
          <w:tcPr>
            <w:tcW w:w="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28</w:t>
            </w: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34</w:t>
            </w:r>
          </w:p>
        </w:tc>
        <w:tc>
          <w:tcPr>
            <w:tcW w:w="3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42</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204CA5">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204CA5">
            <w:pPr>
              <w:autoSpaceDE/>
              <w:autoSpaceDN/>
            </w:pP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20</w:t>
            </w:r>
          </w:p>
        </w:tc>
        <w:tc>
          <w:tcPr>
            <w:tcW w:w="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30</w:t>
            </w: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40</w:t>
            </w:r>
          </w:p>
        </w:tc>
        <w:tc>
          <w:tcPr>
            <w:tcW w:w="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50</w:t>
            </w: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60</w:t>
            </w:r>
          </w:p>
        </w:tc>
        <w:tc>
          <w:tcPr>
            <w:tcW w:w="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18</w:t>
            </w: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21</w:t>
            </w:r>
          </w:p>
        </w:tc>
        <w:tc>
          <w:tcPr>
            <w:tcW w:w="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24</w:t>
            </w: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28</w:t>
            </w:r>
          </w:p>
        </w:tc>
        <w:tc>
          <w:tcPr>
            <w:tcW w:w="3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34</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204CA5">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204CA5">
            <w:pPr>
              <w:autoSpaceDE/>
              <w:autoSpaceDN/>
            </w:pP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10</w:t>
            </w:r>
          </w:p>
        </w:tc>
        <w:tc>
          <w:tcPr>
            <w:tcW w:w="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30</w:t>
            </w: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30</w:t>
            </w:r>
          </w:p>
        </w:tc>
        <w:tc>
          <w:tcPr>
            <w:tcW w:w="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40</w:t>
            </w: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50</w:t>
            </w:r>
          </w:p>
        </w:tc>
        <w:tc>
          <w:tcPr>
            <w:tcW w:w="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18</w:t>
            </w: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20</w:t>
            </w:r>
          </w:p>
        </w:tc>
        <w:tc>
          <w:tcPr>
            <w:tcW w:w="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24</w:t>
            </w:r>
          </w:p>
        </w:tc>
        <w:tc>
          <w:tcPr>
            <w:tcW w:w="3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28</w:t>
            </w:r>
          </w:p>
        </w:tc>
        <w:tc>
          <w:tcPr>
            <w:tcW w:w="3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34</w:t>
            </w:r>
          </w:p>
        </w:tc>
      </w:tr>
      <w:tr w:rsidR="00000000">
        <w:trPr>
          <w:trHeight w:val="20"/>
        </w:trPr>
        <w:tc>
          <w:tcPr>
            <w:tcW w:w="5000" w:type="pct"/>
            <w:gridSpan w:val="1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r>
              <w:t>ПРИМЕЧАНИЕ 1. Значения коэффициентов постели и модулей упругости грунтов для гидрогеологических условий 3-го типа указаны с учетом приведения их ко 2-му типу путем осушения, понижения уровня подземных вод и других ин</w:t>
            </w:r>
            <w:r>
              <w:t xml:space="preserve">женерных мероприятий. </w:t>
            </w:r>
          </w:p>
          <w:p w:rsidR="00000000" w:rsidRDefault="00204CA5">
            <w:r>
              <w:t xml:space="preserve">ПРИМЕЧАНИЕ 2. Приведенные значения коэффициентов постели и модулей упругости грунтов соответствуют естественной плотности их сложения при коэффициенте </w:t>
            </w:r>
            <w:r>
              <w:lastRenderedPageBreak/>
              <w:t xml:space="preserve">пористости </w:t>
            </w:r>
            <w:r>
              <w:rPr>
                <w:i/>
                <w:iCs/>
              </w:rPr>
              <w:t>е</w:t>
            </w:r>
            <w:r>
              <w:t xml:space="preserve">, равном 0,5-0,8; при </w:t>
            </w:r>
            <w:r>
              <w:rPr>
                <w:i/>
                <w:iCs/>
              </w:rPr>
              <w:t>е</w:t>
            </w:r>
            <w:r>
              <w:t xml:space="preserve"> &gt; 0,8 значения коэффициентов следует понижать </w:t>
            </w:r>
            <w:r>
              <w:t xml:space="preserve">на 35%. </w:t>
            </w:r>
          </w:p>
          <w:p w:rsidR="00000000" w:rsidRDefault="00204CA5">
            <w:r>
              <w:t>ПРИМЕЧАНИЕ 3. Значения коэффициентов постели и модулей упругости грунтов (за исключением песчаных) для районов, расположенных восточнее линии, проходящей по Волге и Северной Двине, следует повышать на 20%.</w:t>
            </w:r>
          </w:p>
        </w:tc>
      </w:tr>
    </w:tbl>
    <w:p w:rsidR="00000000" w:rsidRDefault="00204CA5">
      <w:pPr>
        <w:ind w:firstLine="426"/>
        <w:jc w:val="both"/>
      </w:pPr>
      <w:r>
        <w:rPr>
          <w:b/>
          <w:bCs/>
        </w:rPr>
        <w:lastRenderedPageBreak/>
        <w:t> </w:t>
      </w:r>
    </w:p>
    <w:p w:rsidR="00000000" w:rsidRDefault="00204CA5">
      <w:pPr>
        <w:ind w:firstLine="426"/>
        <w:jc w:val="right"/>
      </w:pPr>
      <w:r>
        <w:rPr>
          <w:b/>
          <w:bCs/>
        </w:rPr>
        <w:t>Приложение Б</w:t>
      </w:r>
    </w:p>
    <w:p w:rsidR="00000000" w:rsidRDefault="00204CA5">
      <w:pPr>
        <w:ind w:firstLine="426"/>
        <w:jc w:val="right"/>
      </w:pPr>
      <w:r>
        <w:t>(информационное)</w:t>
      </w:r>
    </w:p>
    <w:p w:rsidR="00000000" w:rsidRDefault="00204CA5">
      <w:pPr>
        <w:ind w:firstLine="426"/>
        <w:jc w:val="right"/>
      </w:pPr>
      <w:r>
        <w:rPr>
          <w:b/>
          <w:bCs/>
        </w:rPr>
        <w:t> </w:t>
      </w:r>
    </w:p>
    <w:p w:rsidR="00000000" w:rsidRDefault="00204CA5">
      <w:pPr>
        <w:jc w:val="center"/>
      </w:pPr>
      <w:r>
        <w:t> </w:t>
      </w:r>
    </w:p>
    <w:p w:rsidR="00000000" w:rsidRDefault="00204CA5">
      <w:pPr>
        <w:ind w:firstLine="426"/>
        <w:jc w:val="center"/>
      </w:pPr>
      <w:r>
        <w:rPr>
          <w:b/>
          <w:bCs/>
        </w:rPr>
        <w:t>ОПРЕДЕЛЕНИЕ ЭКВИВАЛЕНТНОГО КОЭФФИЦИЕНТА ПОСТЕЛИ</w:t>
      </w:r>
    </w:p>
    <w:p w:rsidR="00000000" w:rsidRDefault="00204CA5">
      <w:pPr>
        <w:ind w:firstLine="426"/>
        <w:jc w:val="both"/>
      </w:pPr>
      <w:r>
        <w:t> </w:t>
      </w:r>
    </w:p>
    <w:p w:rsidR="00000000" w:rsidRDefault="00204CA5">
      <w:pPr>
        <w:ind w:firstLine="426"/>
        <w:jc w:val="both"/>
      </w:pPr>
      <w:r>
        <w:t>Положения настоящего приложения относятся к расчету слоев естественных оснований, а также искусственных оснований из материалов, для которых не нормировано расчетное сопротивление растя</w:t>
      </w:r>
      <w:r>
        <w:t>жению при изгибе.</w:t>
      </w:r>
    </w:p>
    <w:p w:rsidR="00000000" w:rsidRDefault="00204CA5">
      <w:pPr>
        <w:ind w:firstLine="426"/>
        <w:jc w:val="both"/>
      </w:pPr>
      <w:r>
        <w:t>Б.1. Для слоистых оснований жестких покрытий в пределах сжимаемой толщи Н</w:t>
      </w:r>
      <w:r>
        <w:rPr>
          <w:vertAlign w:val="subscript"/>
        </w:rPr>
        <w:t xml:space="preserve">с </w:t>
      </w:r>
      <w:r>
        <w:t>эквивалентный коэффициент постели K</w:t>
      </w:r>
      <w:r>
        <w:rPr>
          <w:vertAlign w:val="subscript"/>
        </w:rPr>
        <w:t>se</w:t>
      </w:r>
      <w:r>
        <w:t>, МН/м</w:t>
      </w:r>
      <w:r>
        <w:rPr>
          <w:vertAlign w:val="superscript"/>
        </w:rPr>
        <w:t>3</w:t>
      </w:r>
      <w:r>
        <w:t>, определяется по формуле</w:t>
      </w:r>
    </w:p>
    <w:p w:rsidR="00000000" w:rsidRDefault="00204CA5">
      <w:pPr>
        <w:ind w:firstLine="426"/>
        <w:jc w:val="both"/>
      </w:pPr>
      <w:r>
        <w:t> </w:t>
      </w:r>
    </w:p>
    <w:p w:rsidR="00000000" w:rsidRDefault="00204CA5">
      <w:pPr>
        <w:ind w:firstLine="426"/>
        <w:jc w:val="center"/>
      </w:pPr>
      <w:r>
        <w:rPr>
          <w:noProof/>
        </w:rPr>
        <w:drawing>
          <wp:inline distT="0" distB="0" distL="0" distR="0">
            <wp:extent cx="2362200" cy="542925"/>
            <wp:effectExtent l="0" t="0" r="0" b="9525"/>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41" r:link="rId242">
                      <a:extLst>
                        <a:ext uri="{28A0092B-C50C-407E-A947-70E740481C1C}">
                          <a14:useLocalDpi xmlns:a14="http://schemas.microsoft.com/office/drawing/2010/main" val="0"/>
                        </a:ext>
                      </a:extLst>
                    </a:blip>
                    <a:srcRect/>
                    <a:stretch>
                      <a:fillRect/>
                    </a:stretch>
                  </pic:blipFill>
                  <pic:spPr bwMode="auto">
                    <a:xfrm>
                      <a:off x="0" y="0"/>
                      <a:ext cx="2362200" cy="542925"/>
                    </a:xfrm>
                    <a:prstGeom prst="rect">
                      <a:avLst/>
                    </a:prstGeom>
                    <a:noFill/>
                    <a:ln>
                      <a:noFill/>
                    </a:ln>
                  </pic:spPr>
                </pic:pic>
              </a:graphicData>
            </a:graphic>
          </wp:inline>
        </w:drawing>
      </w:r>
      <w:r>
        <w:t>      (Б.1)</w:t>
      </w:r>
    </w:p>
    <w:p w:rsidR="00000000" w:rsidRDefault="00204CA5">
      <w:pPr>
        <w:ind w:firstLine="426"/>
        <w:jc w:val="center"/>
      </w:pPr>
      <w:r>
        <w:t> </w:t>
      </w:r>
    </w:p>
    <w:p w:rsidR="00000000" w:rsidRDefault="00204CA5">
      <w:pPr>
        <w:ind w:firstLine="426"/>
      </w:pPr>
      <w:r>
        <w:t>где</w:t>
      </w:r>
    </w:p>
    <w:p w:rsidR="00000000" w:rsidRDefault="00204CA5">
      <w:pPr>
        <w:ind w:firstLine="426"/>
        <w:jc w:val="center"/>
      </w:pPr>
      <w:r>
        <w:rPr>
          <w:noProof/>
        </w:rPr>
        <w:drawing>
          <wp:inline distT="0" distB="0" distL="0" distR="0">
            <wp:extent cx="2295525" cy="476250"/>
            <wp:effectExtent l="0" t="0" r="9525"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43" r:link="rId244">
                      <a:extLst>
                        <a:ext uri="{28A0092B-C50C-407E-A947-70E740481C1C}">
                          <a14:useLocalDpi xmlns:a14="http://schemas.microsoft.com/office/drawing/2010/main" val="0"/>
                        </a:ext>
                      </a:extLst>
                    </a:blip>
                    <a:srcRect/>
                    <a:stretch>
                      <a:fillRect/>
                    </a:stretch>
                  </pic:blipFill>
                  <pic:spPr bwMode="auto">
                    <a:xfrm>
                      <a:off x="0" y="0"/>
                      <a:ext cx="2295525" cy="476250"/>
                    </a:xfrm>
                    <a:prstGeom prst="rect">
                      <a:avLst/>
                    </a:prstGeom>
                    <a:noFill/>
                    <a:ln>
                      <a:noFill/>
                    </a:ln>
                  </pic:spPr>
                </pic:pic>
              </a:graphicData>
            </a:graphic>
          </wp:inline>
        </w:drawing>
      </w:r>
    </w:p>
    <w:p w:rsidR="00000000" w:rsidRDefault="00204CA5">
      <w:pPr>
        <w:ind w:firstLine="426"/>
        <w:jc w:val="center"/>
      </w:pPr>
      <w:r>
        <w:t> </w:t>
      </w:r>
    </w:p>
    <w:p w:rsidR="00000000" w:rsidRDefault="00204CA5">
      <w:pPr>
        <w:ind w:firstLine="426"/>
        <w:jc w:val="center"/>
      </w:pPr>
      <w:r>
        <w:rPr>
          <w:noProof/>
        </w:rPr>
        <w:drawing>
          <wp:inline distT="0" distB="0" distL="0" distR="0">
            <wp:extent cx="2228850" cy="552450"/>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45" r:link="rId246">
                      <a:extLst>
                        <a:ext uri="{28A0092B-C50C-407E-A947-70E740481C1C}">
                          <a14:useLocalDpi xmlns:a14="http://schemas.microsoft.com/office/drawing/2010/main" val="0"/>
                        </a:ext>
                      </a:extLst>
                    </a:blip>
                    <a:srcRect/>
                    <a:stretch>
                      <a:fillRect/>
                    </a:stretch>
                  </pic:blipFill>
                  <pic:spPr bwMode="auto">
                    <a:xfrm>
                      <a:off x="0" y="0"/>
                      <a:ext cx="2228850" cy="552450"/>
                    </a:xfrm>
                    <a:prstGeom prst="rect">
                      <a:avLst/>
                    </a:prstGeom>
                    <a:noFill/>
                    <a:ln>
                      <a:noFill/>
                    </a:ln>
                  </pic:spPr>
                </pic:pic>
              </a:graphicData>
            </a:graphic>
          </wp:inline>
        </w:drawing>
      </w:r>
    </w:p>
    <w:p w:rsidR="00000000" w:rsidRDefault="00204CA5">
      <w:pPr>
        <w:ind w:firstLine="426"/>
        <w:jc w:val="both"/>
      </w:pPr>
      <w:r>
        <w:t> </w:t>
      </w:r>
    </w:p>
    <w:p w:rsidR="00000000" w:rsidRDefault="00204CA5">
      <w:pPr>
        <w:ind w:firstLine="426"/>
        <w:jc w:val="both"/>
      </w:pPr>
      <w:r>
        <w:t>K</w:t>
      </w:r>
      <w:r>
        <w:rPr>
          <w:vertAlign w:val="subscript"/>
        </w:rPr>
        <w:t>s1</w:t>
      </w:r>
      <w:r>
        <w:t>, K</w:t>
      </w:r>
      <w:r>
        <w:rPr>
          <w:vertAlign w:val="subscript"/>
        </w:rPr>
        <w:t>s2</w:t>
      </w:r>
      <w:r>
        <w:t>, K</w:t>
      </w:r>
      <w:r>
        <w:rPr>
          <w:vertAlign w:val="subscript"/>
        </w:rPr>
        <w:t>s3</w:t>
      </w:r>
      <w:r>
        <w:t xml:space="preserve"> - расчетные значения коэффициентов постели, МН/м</w:t>
      </w:r>
      <w:r>
        <w:rPr>
          <w:vertAlign w:val="superscript"/>
        </w:rPr>
        <w:t>3</w:t>
      </w:r>
      <w:r>
        <w:t>, соответственно первого (считая сверху), второго и третьего слоев естественного или искусственного основания из одно</w:t>
      </w:r>
      <w:r>
        <w:t xml:space="preserve">родных грунтов и материалов в различном состоянии, включая дренирующие и теплозащитные слои, принимаемые согласно </w:t>
      </w:r>
      <w:hyperlink r:id="rId247" w:anchor="sub_id=1" w:history="1">
        <w:r>
          <w:rPr>
            <w:rStyle w:val="a3"/>
          </w:rPr>
          <w:t>приложениям А</w:t>
        </w:r>
      </w:hyperlink>
      <w:r>
        <w:t xml:space="preserve"> и </w:t>
      </w:r>
      <w:hyperlink r:id="rId248" w:anchor="sub_id=5" w:history="1">
        <w:r>
          <w:rPr>
            <w:rStyle w:val="a3"/>
          </w:rPr>
          <w:t>Д</w:t>
        </w:r>
      </w:hyperlink>
      <w:r>
        <w:t xml:space="preserve"> (табл. Д-6);</w:t>
      </w:r>
    </w:p>
    <w:p w:rsidR="00000000" w:rsidRDefault="00204CA5">
      <w:pPr>
        <w:ind w:firstLine="426"/>
        <w:jc w:val="both"/>
      </w:pPr>
      <w:r>
        <w:t>t</w:t>
      </w:r>
      <w:r>
        <w:rPr>
          <w:vertAlign w:val="subscript"/>
        </w:rPr>
        <w:t>1</w:t>
      </w:r>
      <w:r>
        <w:t>, t</w:t>
      </w:r>
      <w:r>
        <w:rPr>
          <w:vertAlign w:val="subscript"/>
        </w:rPr>
        <w:t>2</w:t>
      </w:r>
      <w:r>
        <w:t xml:space="preserve"> - толщина соответственно первого и второго слоев основания, м;</w:t>
      </w:r>
    </w:p>
    <w:p w:rsidR="00000000" w:rsidRDefault="00204CA5">
      <w:pPr>
        <w:ind w:firstLine="426"/>
        <w:jc w:val="both"/>
      </w:pPr>
      <w:r>
        <w:t>D</w:t>
      </w:r>
      <w:r>
        <w:rPr>
          <w:vertAlign w:val="subscript"/>
        </w:rPr>
        <w:t>r</w:t>
      </w:r>
      <w:r>
        <w:t xml:space="preserve"> </w:t>
      </w:r>
      <w:r>
        <w:t>- условный диаметр круга передачи нагрузки на основание, м, принимаемый равным для монолитных покрытий, рассчитываемых на внеклассную и I категории нагрузок - 3,60 м, на II - 3,20, на III - 2,90, на IV - 2,40, на V и VI - 2,20 м, для сборных, покрытий из п</w:t>
      </w:r>
      <w:r>
        <w:t>лит ПАГ-14 - 1,40 м, из плит ПАГ-18 - 1,75 м.</w:t>
      </w:r>
    </w:p>
    <w:p w:rsidR="00000000" w:rsidRDefault="00204CA5">
      <w:pPr>
        <w:ind w:firstLine="426"/>
        <w:jc w:val="both"/>
      </w:pPr>
      <w:r>
        <w:t>Для оснований, состоящих из двух слоев, значения t</w:t>
      </w:r>
      <w:r>
        <w:rPr>
          <w:vertAlign w:val="subscript"/>
        </w:rPr>
        <w:t>2</w:t>
      </w:r>
      <w:r>
        <w:t xml:space="preserve"> и α</w:t>
      </w:r>
      <w:r>
        <w:rPr>
          <w:vertAlign w:val="subscript"/>
        </w:rPr>
        <w:t>2</w:t>
      </w:r>
      <w:r>
        <w:t xml:space="preserve"> следует принимать равными нулю.</w:t>
      </w:r>
    </w:p>
    <w:p w:rsidR="00000000" w:rsidRDefault="00204CA5">
      <w:pPr>
        <w:ind w:firstLine="426"/>
        <w:jc w:val="both"/>
      </w:pPr>
      <w:r>
        <w:t>Б.2. Если в основании более трех слоев, конструкцию следует привести к расчетной трехслойной путем объединения наиболее т</w:t>
      </w:r>
      <w:r>
        <w:t>онких слоев со смежными и при расчете эквивалентного коэффициента постели использовать показатели (толщину t</w:t>
      </w:r>
      <w:r>
        <w:rPr>
          <w:vertAlign w:val="subscript"/>
        </w:rPr>
        <w:t>red</w:t>
      </w:r>
      <w:r>
        <w:t xml:space="preserve"> и приведенное значение коэффициента постели K</w:t>
      </w:r>
      <w:r>
        <w:rPr>
          <w:vertAlign w:val="subscript"/>
        </w:rPr>
        <w:t>sr</w:t>
      </w:r>
      <w:r>
        <w:t>.) объединенного слоя, определяемые по формулам:</w:t>
      </w:r>
    </w:p>
    <w:p w:rsidR="00000000" w:rsidRDefault="00204CA5">
      <w:pPr>
        <w:ind w:firstLine="426"/>
        <w:jc w:val="center"/>
      </w:pPr>
      <w:r>
        <w:t> </w:t>
      </w:r>
    </w:p>
    <w:p w:rsidR="00000000" w:rsidRDefault="00204CA5">
      <w:pPr>
        <w:ind w:firstLine="426"/>
        <w:jc w:val="center"/>
      </w:pPr>
      <w:r>
        <w:rPr>
          <w:noProof/>
        </w:rPr>
        <w:drawing>
          <wp:inline distT="0" distB="0" distL="0" distR="0">
            <wp:extent cx="1038225" cy="504825"/>
            <wp:effectExtent l="0" t="0" r="9525" b="9525"/>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49" r:link="rId250">
                      <a:extLst>
                        <a:ext uri="{28A0092B-C50C-407E-A947-70E740481C1C}">
                          <a14:useLocalDpi xmlns:a14="http://schemas.microsoft.com/office/drawing/2010/main" val="0"/>
                        </a:ext>
                      </a:extLst>
                    </a:blip>
                    <a:srcRect/>
                    <a:stretch>
                      <a:fillRect/>
                    </a:stretch>
                  </pic:blipFill>
                  <pic:spPr bwMode="auto">
                    <a:xfrm>
                      <a:off x="0" y="0"/>
                      <a:ext cx="1038225" cy="504825"/>
                    </a:xfrm>
                    <a:prstGeom prst="rect">
                      <a:avLst/>
                    </a:prstGeom>
                    <a:noFill/>
                    <a:ln>
                      <a:noFill/>
                    </a:ln>
                  </pic:spPr>
                </pic:pic>
              </a:graphicData>
            </a:graphic>
          </wp:inline>
        </w:drawing>
      </w:r>
      <w:r>
        <w:t>      (Б.2)</w:t>
      </w:r>
    </w:p>
    <w:p w:rsidR="00000000" w:rsidRDefault="00204CA5">
      <w:pPr>
        <w:ind w:firstLine="426"/>
        <w:jc w:val="center"/>
      </w:pPr>
      <w:r>
        <w:lastRenderedPageBreak/>
        <w:t> </w:t>
      </w:r>
    </w:p>
    <w:p w:rsidR="00000000" w:rsidRDefault="00204CA5">
      <w:pPr>
        <w:ind w:firstLine="426"/>
        <w:jc w:val="center"/>
      </w:pPr>
      <w:r>
        <w:rPr>
          <w:noProof/>
        </w:rPr>
        <w:drawing>
          <wp:inline distT="0" distB="0" distL="0" distR="0">
            <wp:extent cx="1228725" cy="1000125"/>
            <wp:effectExtent l="0" t="0" r="9525" b="9525"/>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251" r:link="rId252">
                      <a:extLst>
                        <a:ext uri="{28A0092B-C50C-407E-A947-70E740481C1C}">
                          <a14:useLocalDpi xmlns:a14="http://schemas.microsoft.com/office/drawing/2010/main" val="0"/>
                        </a:ext>
                      </a:extLst>
                    </a:blip>
                    <a:srcRect/>
                    <a:stretch>
                      <a:fillRect/>
                    </a:stretch>
                  </pic:blipFill>
                  <pic:spPr bwMode="auto">
                    <a:xfrm>
                      <a:off x="0" y="0"/>
                      <a:ext cx="1228725" cy="1000125"/>
                    </a:xfrm>
                    <a:prstGeom prst="rect">
                      <a:avLst/>
                    </a:prstGeom>
                    <a:noFill/>
                    <a:ln>
                      <a:noFill/>
                    </a:ln>
                  </pic:spPr>
                </pic:pic>
              </a:graphicData>
            </a:graphic>
          </wp:inline>
        </w:drawing>
      </w:r>
      <w:r>
        <w:t>      (Б.3)</w:t>
      </w:r>
    </w:p>
    <w:p w:rsidR="00000000" w:rsidRDefault="00204CA5">
      <w:pPr>
        <w:ind w:firstLine="426"/>
        <w:jc w:val="center"/>
      </w:pPr>
      <w:r>
        <w:t> </w:t>
      </w:r>
    </w:p>
    <w:p w:rsidR="00000000" w:rsidRDefault="00204CA5">
      <w:pPr>
        <w:ind w:firstLine="426"/>
        <w:jc w:val="both"/>
      </w:pPr>
      <w:r>
        <w:t>где t</w:t>
      </w:r>
      <w:r>
        <w:rPr>
          <w:vertAlign w:val="subscript"/>
        </w:rPr>
        <w:t>i</w:t>
      </w:r>
      <w:r>
        <w:t>, K</w:t>
      </w:r>
      <w:r>
        <w:rPr>
          <w:vertAlign w:val="subscript"/>
        </w:rPr>
        <w:t>si</w:t>
      </w:r>
      <w:r>
        <w:t xml:space="preserve"> - соответственно толщина, м, и коэффициент по</w:t>
      </w:r>
      <w:r>
        <w:t>стели, МН/м</w:t>
      </w:r>
      <w:r>
        <w:rPr>
          <w:vertAlign w:val="superscript"/>
        </w:rPr>
        <w:t>3</w:t>
      </w:r>
      <w:r>
        <w:t>, каждого из объединяемых слоев (см. табл. Д.6).</w:t>
      </w:r>
    </w:p>
    <w:p w:rsidR="00000000" w:rsidRDefault="00204CA5">
      <w:pPr>
        <w:ind w:firstLine="426"/>
        <w:jc w:val="both"/>
      </w:pPr>
      <w:r>
        <w:t> </w:t>
      </w:r>
    </w:p>
    <w:p w:rsidR="00000000" w:rsidRDefault="00204CA5">
      <w:pPr>
        <w:ind w:firstLine="426"/>
        <w:jc w:val="both"/>
      </w:pPr>
      <w:r>
        <w:t xml:space="preserve">Б.3 При использовании в основании (в пределах сжимаемой толщи) неуплотненного слоя грунта с коэффициентом пористости </w:t>
      </w:r>
      <w:r>
        <w:rPr>
          <w:i/>
          <w:iCs/>
        </w:rPr>
        <w:t>е</w:t>
      </w:r>
      <w:r>
        <w:t xml:space="preserve"> &gt; 0,8 коэффициент постели принимается по обязательному </w:t>
      </w:r>
      <w:hyperlink r:id="rId253" w:anchor="sub_id=1" w:history="1">
        <w:r>
          <w:rPr>
            <w:rStyle w:val="a3"/>
          </w:rPr>
          <w:t>приложению А</w:t>
        </w:r>
      </w:hyperlink>
      <w:r>
        <w:t xml:space="preserve"> (с учетом примеч. 3).</w:t>
      </w:r>
    </w:p>
    <w:p w:rsidR="00000000" w:rsidRDefault="00204CA5">
      <w:pPr>
        <w:ind w:firstLine="426"/>
        <w:jc w:val="both"/>
      </w:pPr>
      <w:r>
        <w:t>Б.4 Расчетные характеристики грунтового основания в районах распространения вечномерзлых грунтов надлежит устанавливать согласно обязательному приложению А и уто</w:t>
      </w:r>
      <w:r>
        <w:t>чнять по результатам полевых испытаний.</w:t>
      </w:r>
    </w:p>
    <w:p w:rsidR="00000000" w:rsidRDefault="00204CA5">
      <w:pPr>
        <w:ind w:firstLine="426"/>
        <w:jc w:val="both"/>
      </w:pPr>
      <w:r>
        <w:t>Б.5 Эквивалентный коэффициент постели K</w:t>
      </w:r>
      <w:r>
        <w:rPr>
          <w:vertAlign w:val="subscript"/>
        </w:rPr>
        <w:t>se</w:t>
      </w:r>
      <w:r>
        <w:t xml:space="preserve"> оснований, подстилаемых жесткими, несжимаемыми массивами (вечномерзлыми и скальными грунтами), определяется по формуле</w:t>
      </w:r>
    </w:p>
    <w:p w:rsidR="00000000" w:rsidRDefault="00204CA5">
      <w:pPr>
        <w:ind w:firstLine="426"/>
        <w:jc w:val="both"/>
      </w:pPr>
      <w:r>
        <w:t> </w:t>
      </w:r>
    </w:p>
    <w:p w:rsidR="00000000" w:rsidRDefault="00204CA5">
      <w:pPr>
        <w:ind w:firstLine="426"/>
        <w:jc w:val="center"/>
      </w:pPr>
      <w:r>
        <w:rPr>
          <w:i/>
          <w:iCs/>
        </w:rPr>
        <w:t>K</w:t>
      </w:r>
      <w:r>
        <w:rPr>
          <w:i/>
          <w:iCs/>
          <w:vertAlign w:val="subscript"/>
        </w:rPr>
        <w:t>se</w:t>
      </w:r>
      <w:r>
        <w:rPr>
          <w:i/>
          <w:iCs/>
        </w:rPr>
        <w:t xml:space="preserve"> = K</w:t>
      </w:r>
      <w:r>
        <w:rPr>
          <w:i/>
          <w:iCs/>
          <w:vertAlign w:val="subscript"/>
        </w:rPr>
        <w:t>sr</w:t>
      </w:r>
      <w:r>
        <w:rPr>
          <w:i/>
          <w:iCs/>
        </w:rPr>
        <w:t xml:space="preserve"> k</w:t>
      </w:r>
      <w:r>
        <w:rPr>
          <w:i/>
          <w:iCs/>
          <w:vertAlign w:val="subscript"/>
        </w:rPr>
        <w:t>h</w:t>
      </w:r>
      <w:r>
        <w:t>,      (Б.4)</w:t>
      </w:r>
    </w:p>
    <w:p w:rsidR="00000000" w:rsidRDefault="00204CA5">
      <w:pPr>
        <w:ind w:firstLine="426"/>
        <w:jc w:val="center"/>
      </w:pPr>
      <w:r>
        <w:t> </w:t>
      </w:r>
    </w:p>
    <w:p w:rsidR="00000000" w:rsidRDefault="00204CA5">
      <w:pPr>
        <w:ind w:firstLine="426"/>
        <w:jc w:val="both"/>
      </w:pPr>
      <w:r>
        <w:t>где K</w:t>
      </w:r>
      <w:r>
        <w:rPr>
          <w:vertAlign w:val="subscript"/>
        </w:rPr>
        <w:t>sr</w:t>
      </w:r>
      <w:r>
        <w:t xml:space="preserve"> - приведенный коэф</w:t>
      </w:r>
      <w:r>
        <w:t>фициент постели слоев искусственного и естественного оснований над жестким массивом, МН/м</w:t>
      </w:r>
      <w:r>
        <w:rPr>
          <w:vertAlign w:val="superscript"/>
        </w:rPr>
        <w:t>3</w:t>
      </w:r>
      <w:r>
        <w:t xml:space="preserve">, полученный по формуле (Б.3); </w:t>
      </w:r>
    </w:p>
    <w:p w:rsidR="00000000" w:rsidRDefault="00204CA5">
      <w:pPr>
        <w:ind w:firstLine="426"/>
        <w:jc w:val="both"/>
      </w:pPr>
      <w:r>
        <w:t>k</w:t>
      </w:r>
      <w:r>
        <w:rPr>
          <w:vertAlign w:val="subscript"/>
        </w:rPr>
        <w:t>h</w:t>
      </w:r>
      <w:r>
        <w:t xml:space="preserve"> - коэффициент влияния жесткого массива, принимаемый по графику в зависимости от относительной глубины его расположения</w:t>
      </w:r>
      <w:r>
        <w:t xml:space="preserve"> </w:t>
      </w:r>
      <w:r>
        <w:rPr>
          <w:noProof/>
        </w:rPr>
        <w:drawing>
          <wp:inline distT="0" distB="0" distL="0" distR="0">
            <wp:extent cx="133350" cy="285750"/>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254" r:link="rId255">
                      <a:extLst>
                        <a:ext uri="{28A0092B-C50C-407E-A947-70E740481C1C}">
                          <a14:useLocalDpi xmlns:a14="http://schemas.microsoft.com/office/drawing/2010/main" val="0"/>
                        </a:ext>
                      </a:extLst>
                    </a:blip>
                    <a:srcRect/>
                    <a:stretch>
                      <a:fillRect/>
                    </a:stretch>
                  </pic:blipFill>
                  <pic:spPr bwMode="auto">
                    <a:xfrm>
                      <a:off x="0" y="0"/>
                      <a:ext cx="133350" cy="285750"/>
                    </a:xfrm>
                    <a:prstGeom prst="rect">
                      <a:avLst/>
                    </a:prstGeom>
                    <a:noFill/>
                    <a:ln>
                      <a:noFill/>
                    </a:ln>
                  </pic:spPr>
                </pic:pic>
              </a:graphicData>
            </a:graphic>
          </wp:inline>
        </w:drawing>
      </w:r>
      <w:r>
        <w:t> от низа покрытия и коэффициента постели K</w:t>
      </w:r>
      <w:r>
        <w:rPr>
          <w:vertAlign w:val="subscript"/>
        </w:rPr>
        <w:t>sr</w:t>
      </w:r>
      <w:r>
        <w:t>;</w:t>
      </w:r>
    </w:p>
    <w:p w:rsidR="00000000" w:rsidRDefault="00204CA5">
      <w:pPr>
        <w:ind w:firstLine="426"/>
        <w:jc w:val="both"/>
      </w:pPr>
      <w:r>
        <w:t>d</w:t>
      </w:r>
      <w:r>
        <w:rPr>
          <w:vertAlign w:val="subscript"/>
        </w:rPr>
        <w:t>b</w:t>
      </w:r>
      <w:r>
        <w:t xml:space="preserve"> </w:t>
      </w:r>
      <w:r>
        <w:t>- глубина расположения горизонта жесткого массива грунта, м.</w:t>
      </w:r>
    </w:p>
    <w:p w:rsidR="00000000" w:rsidRDefault="00204CA5">
      <w:pPr>
        <w:ind w:firstLine="426"/>
        <w:jc w:val="both"/>
      </w:pPr>
      <w:r>
        <w:t> </w:t>
      </w:r>
    </w:p>
    <w:p w:rsidR="00000000" w:rsidRDefault="00204CA5">
      <w:pPr>
        <w:ind w:firstLine="426"/>
        <w:jc w:val="both"/>
      </w:pPr>
      <w:r>
        <w:t>График для определения коэффициента k</w:t>
      </w:r>
      <w:r>
        <w:rPr>
          <w:vertAlign w:val="subscript"/>
        </w:rPr>
        <w:t>h</w:t>
      </w:r>
      <w:r>
        <w:t>, жесткого массива. Цифрами на кривых указан коэффициент постели слоя основания K</w:t>
      </w:r>
      <w:r>
        <w:rPr>
          <w:vertAlign w:val="subscript"/>
        </w:rPr>
        <w:t>sr</w:t>
      </w:r>
      <w:r>
        <w:t>, МН/м, лежащего на жестком массиве.</w:t>
      </w:r>
    </w:p>
    <w:p w:rsidR="00000000" w:rsidRDefault="00204CA5">
      <w:pPr>
        <w:ind w:firstLine="426"/>
        <w:jc w:val="both"/>
      </w:pPr>
      <w:r>
        <w:t> </w:t>
      </w:r>
    </w:p>
    <w:p w:rsidR="00000000" w:rsidRDefault="00204CA5">
      <w:pPr>
        <w:ind w:firstLine="426"/>
        <w:jc w:val="center"/>
      </w:pPr>
      <w:r>
        <w:rPr>
          <w:noProof/>
        </w:rPr>
        <w:drawing>
          <wp:inline distT="0" distB="0" distL="0" distR="0">
            <wp:extent cx="3371850" cy="3048000"/>
            <wp:effectExtent l="0" t="0"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256" r:link="rId257">
                      <a:extLst>
                        <a:ext uri="{28A0092B-C50C-407E-A947-70E740481C1C}">
                          <a14:useLocalDpi xmlns:a14="http://schemas.microsoft.com/office/drawing/2010/main" val="0"/>
                        </a:ext>
                      </a:extLst>
                    </a:blip>
                    <a:srcRect/>
                    <a:stretch>
                      <a:fillRect/>
                    </a:stretch>
                  </pic:blipFill>
                  <pic:spPr bwMode="auto">
                    <a:xfrm>
                      <a:off x="0" y="0"/>
                      <a:ext cx="3371850" cy="3048000"/>
                    </a:xfrm>
                    <a:prstGeom prst="rect">
                      <a:avLst/>
                    </a:prstGeom>
                    <a:noFill/>
                    <a:ln>
                      <a:noFill/>
                    </a:ln>
                  </pic:spPr>
                </pic:pic>
              </a:graphicData>
            </a:graphic>
          </wp:inline>
        </w:drawing>
      </w:r>
    </w:p>
    <w:p w:rsidR="00000000" w:rsidRDefault="00204CA5">
      <w:pPr>
        <w:ind w:firstLine="426"/>
        <w:jc w:val="both"/>
      </w:pPr>
      <w:r>
        <w:rPr>
          <w:b/>
          <w:bCs/>
        </w:rPr>
        <w:t> </w:t>
      </w:r>
    </w:p>
    <w:p w:rsidR="00000000" w:rsidRDefault="00204CA5">
      <w:pPr>
        <w:ind w:firstLine="426"/>
        <w:jc w:val="right"/>
      </w:pPr>
      <w:r>
        <w:rPr>
          <w:b/>
          <w:bCs/>
        </w:rPr>
        <w:lastRenderedPageBreak/>
        <w:t>Приложение В</w:t>
      </w:r>
    </w:p>
    <w:p w:rsidR="00000000" w:rsidRDefault="00204CA5">
      <w:pPr>
        <w:ind w:firstLine="426"/>
        <w:jc w:val="right"/>
      </w:pPr>
      <w:r>
        <w:t>(обязательное)</w:t>
      </w:r>
    </w:p>
    <w:p w:rsidR="00000000" w:rsidRDefault="00204CA5">
      <w:pPr>
        <w:ind w:firstLine="426"/>
        <w:jc w:val="right"/>
      </w:pPr>
      <w:r>
        <w:rPr>
          <w:b/>
          <w:bCs/>
        </w:rPr>
        <w:t> </w:t>
      </w:r>
    </w:p>
    <w:p w:rsidR="00000000" w:rsidRDefault="00204CA5">
      <w:pPr>
        <w:ind w:firstLine="426"/>
        <w:jc w:val="right"/>
      </w:pPr>
      <w:r>
        <w:rPr>
          <w:b/>
          <w:bCs/>
        </w:rPr>
        <w:t> </w:t>
      </w:r>
    </w:p>
    <w:p w:rsidR="00000000" w:rsidRDefault="00204CA5">
      <w:pPr>
        <w:jc w:val="center"/>
      </w:pPr>
      <w:r>
        <w:rPr>
          <w:rStyle w:val="s1"/>
        </w:rPr>
        <w:t xml:space="preserve">ОПРЕДЕЛЕНИЕ СЖИМАЮЩИХ НАПРЯЖЕНИЙ В ГРУНТЕ </w:t>
      </w:r>
      <w:r>
        <w:rPr>
          <w:rStyle w:val="s1"/>
        </w:rPr>
        <w:br/>
      </w:r>
      <w:r>
        <w:rPr>
          <w:rStyle w:val="s1"/>
        </w:rPr>
        <w:t xml:space="preserve">ОТ ЭКСПЛУАТАЦИОННОЙ НАГРУЗКИ И </w:t>
      </w:r>
      <w:r>
        <w:rPr>
          <w:rStyle w:val="s1"/>
        </w:rPr>
        <w:br/>
        <w:t>СОБСТВЕННОГО ВЕСА КОНСТРУКЦИИ</w:t>
      </w:r>
    </w:p>
    <w:p w:rsidR="00000000" w:rsidRDefault="00204CA5">
      <w:pPr>
        <w:ind w:firstLine="426"/>
        <w:jc w:val="both"/>
      </w:pPr>
      <w:r>
        <w:t> </w:t>
      </w:r>
    </w:p>
    <w:p w:rsidR="00000000" w:rsidRDefault="00204CA5">
      <w:pPr>
        <w:ind w:firstLine="426"/>
        <w:jc w:val="both"/>
      </w:pPr>
      <w:r>
        <w:t>В.1 Сжимающие напряжения в грунте от собственного веса грунта и аэродромной одежды σ</w:t>
      </w:r>
      <w:r>
        <w:rPr>
          <w:vertAlign w:val="subscript"/>
        </w:rPr>
        <w:t>zq</w:t>
      </w:r>
      <w:r>
        <w:t>, кПа, определяют по формуле</w:t>
      </w:r>
    </w:p>
    <w:p w:rsidR="00000000" w:rsidRDefault="00204CA5">
      <w:pPr>
        <w:ind w:firstLine="426"/>
        <w:jc w:val="both"/>
      </w:pPr>
      <w:r>
        <w:t> </w:t>
      </w:r>
    </w:p>
    <w:p w:rsidR="00000000" w:rsidRDefault="00204CA5">
      <w:pPr>
        <w:ind w:firstLine="426"/>
        <w:jc w:val="center"/>
      </w:pPr>
      <w:r>
        <w:rPr>
          <w:noProof/>
        </w:rPr>
        <w:drawing>
          <wp:inline distT="0" distB="0" distL="0" distR="0">
            <wp:extent cx="2124075" cy="285750"/>
            <wp:effectExtent l="0" t="0" r="9525"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258" r:link="rId259">
                      <a:extLst>
                        <a:ext uri="{28A0092B-C50C-407E-A947-70E740481C1C}">
                          <a14:useLocalDpi xmlns:a14="http://schemas.microsoft.com/office/drawing/2010/main" val="0"/>
                        </a:ext>
                      </a:extLst>
                    </a:blip>
                    <a:srcRect/>
                    <a:stretch>
                      <a:fillRect/>
                    </a:stretch>
                  </pic:blipFill>
                  <pic:spPr bwMode="auto">
                    <a:xfrm>
                      <a:off x="0" y="0"/>
                      <a:ext cx="2124075" cy="285750"/>
                    </a:xfrm>
                    <a:prstGeom prst="rect">
                      <a:avLst/>
                    </a:prstGeom>
                    <a:noFill/>
                    <a:ln>
                      <a:noFill/>
                    </a:ln>
                  </pic:spPr>
                </pic:pic>
              </a:graphicData>
            </a:graphic>
          </wp:inline>
        </w:drawing>
      </w:r>
      <w:r>
        <w:t>      (B.1)</w:t>
      </w:r>
    </w:p>
    <w:p w:rsidR="00000000" w:rsidRDefault="00204CA5">
      <w:pPr>
        <w:ind w:firstLine="426"/>
        <w:jc w:val="both"/>
      </w:pPr>
      <w:r>
        <w:t> </w:t>
      </w:r>
    </w:p>
    <w:p w:rsidR="00000000" w:rsidRDefault="00204CA5">
      <w:pPr>
        <w:ind w:firstLine="426"/>
        <w:jc w:val="both"/>
      </w:pPr>
      <w:r>
        <w:t>где t</w:t>
      </w:r>
      <w:r>
        <w:rPr>
          <w:vertAlign w:val="subscript"/>
        </w:rPr>
        <w:t>ci</w:t>
      </w:r>
      <w:r>
        <w:t xml:space="preserve"> - толщина конструктивного слоя, м; </w:t>
      </w:r>
    </w:p>
    <w:p w:rsidR="00000000" w:rsidRDefault="00204CA5">
      <w:pPr>
        <w:ind w:firstLine="426"/>
        <w:jc w:val="both"/>
      </w:pPr>
      <w:r>
        <w:t>ρ</w:t>
      </w:r>
      <w:r>
        <w:rPr>
          <w:vertAlign w:val="subscript"/>
        </w:rPr>
        <w:t>di</w:t>
      </w:r>
      <w:r>
        <w:t xml:space="preserve"> - плотность материала конструктивного слоя, т/м</w:t>
      </w:r>
      <w:r>
        <w:rPr>
          <w:vertAlign w:val="superscript"/>
        </w:rPr>
        <w:t>3</w:t>
      </w:r>
      <w:r>
        <w:t>;</w:t>
      </w:r>
    </w:p>
    <w:p w:rsidR="00000000" w:rsidRDefault="00204CA5">
      <w:pPr>
        <w:ind w:firstLine="426"/>
        <w:jc w:val="both"/>
      </w:pPr>
      <w:r>
        <w:t>α</w:t>
      </w:r>
      <w:r>
        <w:rPr>
          <w:vertAlign w:val="subscript"/>
        </w:rPr>
        <w:t>z</w:t>
      </w:r>
      <w:r>
        <w:t xml:space="preserve"> - расстояние от низа аэродромной одежды до рассматри</w:t>
      </w:r>
      <w:r>
        <w:t xml:space="preserve">ваемой точки грунта, м; </w:t>
      </w:r>
    </w:p>
    <w:p w:rsidR="00000000" w:rsidRDefault="00204CA5">
      <w:pPr>
        <w:ind w:firstLine="426"/>
        <w:jc w:val="both"/>
      </w:pPr>
      <w:r>
        <w:t>g = 9,81 м/с</w:t>
      </w:r>
      <w:r>
        <w:rPr>
          <w:vertAlign w:val="superscript"/>
        </w:rPr>
        <w:t>2</w:t>
      </w:r>
      <w:r>
        <w:t xml:space="preserve"> - ускорение свободного падения; </w:t>
      </w:r>
    </w:p>
    <w:p w:rsidR="00000000" w:rsidRDefault="00204CA5">
      <w:pPr>
        <w:ind w:firstLine="426"/>
        <w:jc w:val="both"/>
      </w:pPr>
      <w:r>
        <w:t>ρ</w:t>
      </w:r>
      <w:r>
        <w:rPr>
          <w:vertAlign w:val="subscript"/>
        </w:rPr>
        <w:t>dо</w:t>
      </w:r>
      <w:r>
        <w:t xml:space="preserve"> - плотность грунта, т/м</w:t>
      </w:r>
      <w:r>
        <w:rPr>
          <w:vertAlign w:val="superscript"/>
        </w:rPr>
        <w:t>3</w:t>
      </w:r>
      <w:r>
        <w:t>.</w:t>
      </w:r>
    </w:p>
    <w:p w:rsidR="00000000" w:rsidRDefault="00204CA5">
      <w:pPr>
        <w:ind w:firstLine="426"/>
        <w:jc w:val="both"/>
      </w:pPr>
      <w:r>
        <w:t> </w:t>
      </w:r>
    </w:p>
    <w:p w:rsidR="00000000" w:rsidRDefault="00204CA5">
      <w:pPr>
        <w:ind w:firstLine="426"/>
        <w:jc w:val="both"/>
      </w:pPr>
      <w:r>
        <w:t>В.2 Сжимающие напряжения в грунте от эксплуатационной нагрузки σ</w:t>
      </w:r>
      <w:r>
        <w:rPr>
          <w:vertAlign w:val="subscript"/>
        </w:rPr>
        <w:t>zp</w:t>
      </w:r>
      <w:r>
        <w:t>, кПа, определяют по формуле</w:t>
      </w:r>
    </w:p>
    <w:p w:rsidR="00000000" w:rsidRDefault="00204CA5">
      <w:pPr>
        <w:ind w:firstLine="426"/>
        <w:jc w:val="both"/>
      </w:pPr>
      <w:r>
        <w:t> </w:t>
      </w:r>
    </w:p>
    <w:p w:rsidR="00000000" w:rsidRDefault="00204CA5">
      <w:pPr>
        <w:ind w:firstLine="426"/>
        <w:jc w:val="center"/>
      </w:pPr>
      <w:r>
        <w:rPr>
          <w:noProof/>
        </w:rPr>
        <w:drawing>
          <wp:inline distT="0" distB="0" distL="0" distR="0">
            <wp:extent cx="1019175" cy="276225"/>
            <wp:effectExtent l="0" t="0" r="9525" b="9525"/>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260" r:link="rId261">
                      <a:extLst>
                        <a:ext uri="{28A0092B-C50C-407E-A947-70E740481C1C}">
                          <a14:useLocalDpi xmlns:a14="http://schemas.microsoft.com/office/drawing/2010/main" val="0"/>
                        </a:ext>
                      </a:extLst>
                    </a:blip>
                    <a:srcRect/>
                    <a:stretch>
                      <a:fillRect/>
                    </a:stretch>
                  </pic:blipFill>
                  <pic:spPr bwMode="auto">
                    <a:xfrm>
                      <a:off x="0" y="0"/>
                      <a:ext cx="1019175" cy="276225"/>
                    </a:xfrm>
                    <a:prstGeom prst="rect">
                      <a:avLst/>
                    </a:prstGeom>
                    <a:noFill/>
                    <a:ln>
                      <a:noFill/>
                    </a:ln>
                  </pic:spPr>
                </pic:pic>
              </a:graphicData>
            </a:graphic>
          </wp:inline>
        </w:drawing>
      </w:r>
      <w:r>
        <w:t>      (В.2)</w:t>
      </w:r>
    </w:p>
    <w:p w:rsidR="00000000" w:rsidRDefault="00204CA5">
      <w:pPr>
        <w:ind w:firstLine="426"/>
        <w:jc w:val="both"/>
      </w:pPr>
      <w:r>
        <w:t> </w:t>
      </w:r>
    </w:p>
    <w:p w:rsidR="00000000" w:rsidRDefault="00204CA5">
      <w:pPr>
        <w:ind w:firstLine="426"/>
        <w:jc w:val="both"/>
      </w:pPr>
      <w:r>
        <w:t>где р</w:t>
      </w:r>
      <w:r>
        <w:rPr>
          <w:vertAlign w:val="subscript"/>
        </w:rPr>
        <w:t>k</w:t>
      </w:r>
      <w:r>
        <w:t xml:space="preserve"> - максимальное значение контактного давления на поверхности грунтового о</w:t>
      </w:r>
      <w:r>
        <w:t>снования, кПа.</w:t>
      </w:r>
    </w:p>
    <w:p w:rsidR="00000000" w:rsidRDefault="00204CA5">
      <w:pPr>
        <w:ind w:firstLine="426"/>
        <w:jc w:val="both"/>
      </w:pPr>
      <w:r>
        <w:t> </w:t>
      </w:r>
    </w:p>
    <w:p w:rsidR="00000000" w:rsidRDefault="00204CA5">
      <w:pPr>
        <w:ind w:firstLine="426"/>
        <w:jc w:val="both"/>
      </w:pPr>
      <w:r>
        <w:t>В.3 Максимальное значение контактного давления р</w:t>
      </w:r>
      <w:r>
        <w:rPr>
          <w:vertAlign w:val="subscript"/>
        </w:rPr>
        <w:t>k</w:t>
      </w:r>
      <w:r>
        <w:t>, кПа, для жестких покрытий следует определять по формулам:</w:t>
      </w:r>
    </w:p>
    <w:p w:rsidR="00000000" w:rsidRDefault="00204CA5">
      <w:pPr>
        <w:ind w:firstLine="426"/>
        <w:jc w:val="both"/>
      </w:pPr>
      <w:r>
        <w:t>для одноколесной опоры</w:t>
      </w:r>
    </w:p>
    <w:p w:rsidR="00000000" w:rsidRDefault="00204CA5">
      <w:pPr>
        <w:ind w:firstLine="426"/>
        <w:jc w:val="both"/>
      </w:pPr>
      <w:r>
        <w:rPr>
          <w:vertAlign w:val="subscript"/>
        </w:rPr>
        <w:t> </w:t>
      </w:r>
    </w:p>
    <w:p w:rsidR="00000000" w:rsidRDefault="00204CA5">
      <w:pPr>
        <w:ind w:firstLine="426"/>
        <w:jc w:val="center"/>
      </w:pPr>
      <w:r>
        <w:rPr>
          <w:noProof/>
        </w:rPr>
        <w:drawing>
          <wp:inline distT="0" distB="0" distL="0" distR="0">
            <wp:extent cx="1266825" cy="514350"/>
            <wp:effectExtent l="0" t="0" r="9525"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262" r:link="rId263">
                      <a:extLst>
                        <a:ext uri="{28A0092B-C50C-407E-A947-70E740481C1C}">
                          <a14:useLocalDpi xmlns:a14="http://schemas.microsoft.com/office/drawing/2010/main" val="0"/>
                        </a:ext>
                      </a:extLst>
                    </a:blip>
                    <a:srcRect/>
                    <a:stretch>
                      <a:fillRect/>
                    </a:stretch>
                  </pic:blipFill>
                  <pic:spPr bwMode="auto">
                    <a:xfrm>
                      <a:off x="0" y="0"/>
                      <a:ext cx="1266825" cy="514350"/>
                    </a:xfrm>
                    <a:prstGeom prst="rect">
                      <a:avLst/>
                    </a:prstGeom>
                    <a:noFill/>
                    <a:ln>
                      <a:noFill/>
                    </a:ln>
                  </pic:spPr>
                </pic:pic>
              </a:graphicData>
            </a:graphic>
          </wp:inline>
        </w:drawing>
      </w:r>
      <w:r>
        <w:t>      (В.3)</w:t>
      </w:r>
    </w:p>
    <w:p w:rsidR="00000000" w:rsidRDefault="00204CA5">
      <w:pPr>
        <w:ind w:firstLine="426"/>
        <w:jc w:val="center"/>
      </w:pPr>
      <w:r>
        <w:t> </w:t>
      </w:r>
    </w:p>
    <w:p w:rsidR="00000000" w:rsidRDefault="00204CA5">
      <w:pPr>
        <w:ind w:firstLine="426"/>
        <w:jc w:val="both"/>
      </w:pPr>
      <w:r>
        <w:t>для многоколесной опоры</w:t>
      </w:r>
    </w:p>
    <w:p w:rsidR="00000000" w:rsidRDefault="00204CA5">
      <w:pPr>
        <w:ind w:firstLine="426"/>
        <w:jc w:val="both"/>
      </w:pPr>
      <w:r>
        <w:t> </w:t>
      </w:r>
    </w:p>
    <w:p w:rsidR="00000000" w:rsidRDefault="00204CA5">
      <w:pPr>
        <w:ind w:firstLine="426"/>
        <w:jc w:val="center"/>
      </w:pPr>
      <w:r>
        <w:rPr>
          <w:noProof/>
        </w:rPr>
        <w:drawing>
          <wp:inline distT="0" distB="0" distL="0" distR="0">
            <wp:extent cx="2581275" cy="485775"/>
            <wp:effectExtent l="0" t="0" r="9525" b="9525"/>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264" r:link="rId265">
                      <a:extLst>
                        <a:ext uri="{28A0092B-C50C-407E-A947-70E740481C1C}">
                          <a14:useLocalDpi xmlns:a14="http://schemas.microsoft.com/office/drawing/2010/main" val="0"/>
                        </a:ext>
                      </a:extLst>
                    </a:blip>
                    <a:srcRect/>
                    <a:stretch>
                      <a:fillRect/>
                    </a:stretch>
                  </pic:blipFill>
                  <pic:spPr bwMode="auto">
                    <a:xfrm>
                      <a:off x="0" y="0"/>
                      <a:ext cx="2581275" cy="485775"/>
                    </a:xfrm>
                    <a:prstGeom prst="rect">
                      <a:avLst/>
                    </a:prstGeom>
                    <a:noFill/>
                    <a:ln>
                      <a:noFill/>
                    </a:ln>
                  </pic:spPr>
                </pic:pic>
              </a:graphicData>
            </a:graphic>
          </wp:inline>
        </w:drawing>
      </w:r>
      <w:r>
        <w:t>      (В.4)</w:t>
      </w:r>
    </w:p>
    <w:p w:rsidR="00000000" w:rsidRDefault="00204CA5">
      <w:pPr>
        <w:ind w:firstLine="426"/>
        <w:jc w:val="center"/>
      </w:pPr>
      <w:r>
        <w:t> </w:t>
      </w:r>
    </w:p>
    <w:p w:rsidR="00000000" w:rsidRDefault="00204CA5">
      <w:pPr>
        <w:ind w:firstLine="426"/>
        <w:jc w:val="both"/>
      </w:pPr>
      <w:r>
        <w:t>где F</w:t>
      </w:r>
      <w:r>
        <w:rPr>
          <w:vertAlign w:val="subscript"/>
        </w:rPr>
        <w:t>d</w:t>
      </w:r>
      <w:r>
        <w:t xml:space="preserve"> - расчетная нагрузка на колесо, кН, определяемая по формуле, приведенной</w:t>
      </w:r>
      <w:r>
        <w:t xml:space="preserve"> в </w:t>
      </w:r>
      <w:hyperlink r:id="rId266" w:anchor="sub_id=50202" w:history="1">
        <w:r>
          <w:rPr>
            <w:rStyle w:val="a3"/>
          </w:rPr>
          <w:t>п. 5.2.2</w:t>
        </w:r>
      </w:hyperlink>
      <w:r>
        <w:t>;</w:t>
      </w:r>
    </w:p>
    <w:p w:rsidR="00000000" w:rsidRDefault="00204CA5">
      <w:pPr>
        <w:ind w:firstLine="426"/>
        <w:jc w:val="both"/>
      </w:pPr>
      <w:r>
        <w:rPr>
          <w:i/>
          <w:iCs/>
        </w:rPr>
        <w:t>l</w:t>
      </w:r>
      <w:r>
        <w:t xml:space="preserve"> - упругая характеристика плиты покрытия, принимаемая равной 1,0 м при расчете жестких монолитных и 0,5 м при расчете сборных покрытий;</w:t>
      </w:r>
    </w:p>
    <w:p w:rsidR="00000000" w:rsidRDefault="00204CA5">
      <w:pPr>
        <w:ind w:firstLine="426"/>
        <w:jc w:val="both"/>
      </w:pPr>
      <w:r>
        <w:t>α</w:t>
      </w:r>
      <w:r>
        <w:rPr>
          <w:vertAlign w:val="subscript"/>
        </w:rPr>
        <w:t>i</w:t>
      </w:r>
      <w:r>
        <w:t xml:space="preserve"> </w:t>
      </w:r>
      <w:r>
        <w:t>- расстояние от центра тяжести площади контакта всех колес опоры до центра отпечатка і-го колеса, м;</w:t>
      </w:r>
    </w:p>
    <w:p w:rsidR="00000000" w:rsidRDefault="00204CA5">
      <w:pPr>
        <w:ind w:firstLine="426"/>
        <w:jc w:val="both"/>
      </w:pPr>
      <w:r>
        <w:t>n</w:t>
      </w:r>
      <w:r>
        <w:rPr>
          <w:vertAlign w:val="subscript"/>
        </w:rPr>
        <w:t>k</w:t>
      </w:r>
      <w:r>
        <w:t xml:space="preserve"> - число колес в главной опоре;</w:t>
      </w:r>
    </w:p>
    <w:p w:rsidR="00000000" w:rsidRDefault="00204CA5">
      <w:pPr>
        <w:ind w:firstLine="426"/>
        <w:jc w:val="both"/>
      </w:pPr>
      <w:r>
        <w:t>k</w:t>
      </w:r>
      <w:r>
        <w:rPr>
          <w:vertAlign w:val="subscript"/>
        </w:rPr>
        <w:t>р</w:t>
      </w:r>
      <w:r>
        <w:t xml:space="preserve"> - коэффициент, значения которого принимают равными: 5,0 - для одноколесной опоры; 3,5 - для двухколесной опоры; 2,0 - </w:t>
      </w:r>
      <w:r>
        <w:t>для опоры с четырьмя и большим числом колес;</w:t>
      </w:r>
    </w:p>
    <w:p w:rsidR="00000000" w:rsidRDefault="00204CA5">
      <w:pPr>
        <w:ind w:firstLine="426"/>
        <w:jc w:val="both"/>
      </w:pPr>
      <w:r>
        <w:lastRenderedPageBreak/>
        <w:t>k</w:t>
      </w:r>
      <w:r>
        <w:rPr>
          <w:vertAlign w:val="subscript"/>
        </w:rPr>
        <w:t>z</w:t>
      </w:r>
      <w:r>
        <w:t xml:space="preserve"> - коэффициент, представляющий отношение напряжения в грунте на уровне рассматриваемой точки к максимальному контактному давлению на поверхности основания.</w:t>
      </w:r>
    </w:p>
    <w:p w:rsidR="00000000" w:rsidRDefault="00204CA5">
      <w:pPr>
        <w:ind w:firstLine="426"/>
        <w:jc w:val="both"/>
      </w:pPr>
      <w:r>
        <w:t> </w:t>
      </w:r>
    </w:p>
    <w:p w:rsidR="00000000" w:rsidRDefault="00204CA5">
      <w:pPr>
        <w:ind w:firstLine="426"/>
        <w:jc w:val="center"/>
      </w:pPr>
      <w:r>
        <w:t>Номограмма для определения удельных контактных давл</w:t>
      </w:r>
      <w:r>
        <w:t xml:space="preserve">ений </w:t>
      </w:r>
      <w:r>
        <w:rPr>
          <w:noProof/>
        </w:rPr>
        <w:drawing>
          <wp:inline distT="0" distB="0" distL="0" distR="0">
            <wp:extent cx="190500" cy="228600"/>
            <wp:effectExtent l="0" t="0" r="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67" r:link="rId268">
                      <a:extLst>
                        <a:ext uri="{28A0092B-C50C-407E-A947-70E740481C1C}">
                          <a14:useLocalDpi xmlns:a14="http://schemas.microsoft.com/office/drawing/2010/main" val="0"/>
                        </a:ext>
                      </a:extLst>
                    </a:blip>
                    <a:srcRect/>
                    <a:stretch>
                      <a:fillRect/>
                    </a:stretch>
                  </pic:blipFill>
                  <pic:spPr bwMode="auto">
                    <a:xfrm>
                      <a:off x="0" y="0"/>
                      <a:ext cx="190500" cy="228600"/>
                    </a:xfrm>
                    <a:prstGeom prst="rect">
                      <a:avLst/>
                    </a:prstGeom>
                    <a:noFill/>
                    <a:ln>
                      <a:noFill/>
                    </a:ln>
                  </pic:spPr>
                </pic:pic>
              </a:graphicData>
            </a:graphic>
          </wp:inline>
        </w:drawing>
      </w:r>
      <w:r>
        <w:t xml:space="preserve"> на поверхности </w:t>
      </w:r>
    </w:p>
    <w:p w:rsidR="00000000" w:rsidRDefault="00204CA5">
      <w:pPr>
        <w:ind w:firstLine="426"/>
        <w:jc w:val="center"/>
      </w:pPr>
      <w:r>
        <w:t>грунтового основания нежестких покрытий</w:t>
      </w:r>
    </w:p>
    <w:p w:rsidR="00000000" w:rsidRDefault="00204CA5">
      <w:pPr>
        <w:ind w:firstLine="426"/>
        <w:jc w:val="both"/>
      </w:pPr>
      <w:r>
        <w:t> </w:t>
      </w:r>
    </w:p>
    <w:p w:rsidR="00000000" w:rsidRDefault="00204CA5">
      <w:pPr>
        <w:ind w:firstLine="426"/>
        <w:jc w:val="center"/>
      </w:pPr>
      <w:r>
        <w:rPr>
          <w:noProof/>
        </w:rPr>
        <w:drawing>
          <wp:inline distT="0" distB="0" distL="0" distR="0">
            <wp:extent cx="2695575" cy="2190750"/>
            <wp:effectExtent l="0" t="0" r="9525"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269" r:link="rId270">
                      <a:extLst>
                        <a:ext uri="{28A0092B-C50C-407E-A947-70E740481C1C}">
                          <a14:useLocalDpi xmlns:a14="http://schemas.microsoft.com/office/drawing/2010/main" val="0"/>
                        </a:ext>
                      </a:extLst>
                    </a:blip>
                    <a:srcRect/>
                    <a:stretch>
                      <a:fillRect/>
                    </a:stretch>
                  </pic:blipFill>
                  <pic:spPr bwMode="auto">
                    <a:xfrm>
                      <a:off x="0" y="0"/>
                      <a:ext cx="2695575" cy="2190750"/>
                    </a:xfrm>
                    <a:prstGeom prst="rect">
                      <a:avLst/>
                    </a:prstGeom>
                    <a:noFill/>
                    <a:ln>
                      <a:noFill/>
                    </a:ln>
                  </pic:spPr>
                </pic:pic>
              </a:graphicData>
            </a:graphic>
          </wp:inline>
        </w:drawing>
      </w:r>
    </w:p>
    <w:p w:rsidR="00000000" w:rsidRDefault="00204CA5">
      <w:pPr>
        <w:ind w:firstLine="426"/>
        <w:jc w:val="both"/>
      </w:pPr>
      <w:r>
        <w:t> </w:t>
      </w:r>
    </w:p>
    <w:p w:rsidR="00000000" w:rsidRDefault="00204CA5">
      <w:pPr>
        <w:ind w:firstLine="426"/>
        <w:jc w:val="both"/>
      </w:pPr>
      <w:r>
        <w:t>В.4 Максимальное значение контактного давления p</w:t>
      </w:r>
      <w:r>
        <w:rPr>
          <w:vertAlign w:val="subscript"/>
        </w:rPr>
        <w:t>k</w:t>
      </w:r>
      <w:r>
        <w:t>, кПа, для нежестких покрытий следует определять по формуле</w:t>
      </w:r>
    </w:p>
    <w:p w:rsidR="00000000" w:rsidRDefault="00204CA5">
      <w:pPr>
        <w:ind w:firstLine="426"/>
        <w:jc w:val="both"/>
      </w:pPr>
      <w:r>
        <w:t> </w:t>
      </w:r>
    </w:p>
    <w:p w:rsidR="00000000" w:rsidRDefault="00204CA5">
      <w:pPr>
        <w:ind w:firstLine="426"/>
        <w:jc w:val="center"/>
      </w:pPr>
      <w:r>
        <w:rPr>
          <w:noProof/>
        </w:rPr>
        <w:drawing>
          <wp:inline distT="0" distB="0" distL="0" distR="0">
            <wp:extent cx="1247775" cy="333375"/>
            <wp:effectExtent l="0" t="0" r="9525" b="9525"/>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71" r:link="rId272">
                      <a:extLst>
                        <a:ext uri="{28A0092B-C50C-407E-A947-70E740481C1C}">
                          <a14:useLocalDpi xmlns:a14="http://schemas.microsoft.com/office/drawing/2010/main" val="0"/>
                        </a:ext>
                      </a:extLst>
                    </a:blip>
                    <a:srcRect/>
                    <a:stretch>
                      <a:fillRect/>
                    </a:stretch>
                  </pic:blipFill>
                  <pic:spPr bwMode="auto">
                    <a:xfrm>
                      <a:off x="0" y="0"/>
                      <a:ext cx="1247775" cy="333375"/>
                    </a:xfrm>
                    <a:prstGeom prst="rect">
                      <a:avLst/>
                    </a:prstGeom>
                    <a:noFill/>
                    <a:ln>
                      <a:noFill/>
                    </a:ln>
                  </pic:spPr>
                </pic:pic>
              </a:graphicData>
            </a:graphic>
          </wp:inline>
        </w:drawing>
      </w:r>
      <w:r>
        <w:t>      (5)</w:t>
      </w:r>
    </w:p>
    <w:p w:rsidR="00000000" w:rsidRDefault="00204CA5">
      <w:pPr>
        <w:ind w:firstLine="426"/>
        <w:jc w:val="both"/>
      </w:pPr>
      <w:r>
        <w:t> </w:t>
      </w:r>
    </w:p>
    <w:p w:rsidR="00000000" w:rsidRDefault="00204CA5">
      <w:pPr>
        <w:ind w:firstLine="426"/>
        <w:jc w:val="both"/>
      </w:pPr>
      <w:r>
        <w:t>где р</w:t>
      </w:r>
      <w:r>
        <w:rPr>
          <w:vertAlign w:val="subscript"/>
        </w:rPr>
        <w:t>а</w:t>
      </w:r>
      <w:r>
        <w:t xml:space="preserve"> - внутреннее давление воздуха в пневматиках колес, кПа; </w:t>
      </w:r>
    </w:p>
    <w:p w:rsidR="00000000" w:rsidRDefault="00204CA5">
      <w:pPr>
        <w:ind w:firstLine="426"/>
        <w:jc w:val="both"/>
      </w:pPr>
      <w:r>
        <w:t>k</w:t>
      </w:r>
      <w:r>
        <w:rPr>
          <w:vertAlign w:val="subscript"/>
        </w:rPr>
        <w:t>р</w:t>
      </w:r>
      <w:r>
        <w:t xml:space="preserve"> - см. п. 3;</w:t>
      </w:r>
    </w:p>
    <w:p w:rsidR="00000000" w:rsidRDefault="00204CA5">
      <w:pPr>
        <w:ind w:firstLine="426"/>
        <w:jc w:val="both"/>
      </w:pPr>
      <w:r>
        <w:rPr>
          <w:noProof/>
        </w:rPr>
        <w:drawing>
          <wp:inline distT="0" distB="0" distL="0" distR="0">
            <wp:extent cx="238125" cy="219075"/>
            <wp:effectExtent l="0" t="0" r="9525" b="9525"/>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273" r:link="rId274">
                      <a:extLst>
                        <a:ext uri="{28A0092B-C50C-407E-A947-70E740481C1C}">
                          <a14:useLocalDpi xmlns:a14="http://schemas.microsoft.com/office/drawing/2010/main" val="0"/>
                        </a:ext>
                      </a:extLst>
                    </a:blip>
                    <a:srcRect/>
                    <a:stretch>
                      <a:fillRect/>
                    </a:stretch>
                  </pic:blipFill>
                  <pic:spPr bwMode="auto">
                    <a:xfrm>
                      <a:off x="0" y="0"/>
                      <a:ext cx="238125" cy="219075"/>
                    </a:xfrm>
                    <a:prstGeom prst="rect">
                      <a:avLst/>
                    </a:prstGeom>
                    <a:noFill/>
                    <a:ln>
                      <a:noFill/>
                    </a:ln>
                  </pic:spPr>
                </pic:pic>
              </a:graphicData>
            </a:graphic>
          </wp:inline>
        </w:drawing>
      </w:r>
      <w:r>
        <w:t xml:space="preserve"> - удельное контактное давление на поверхности грунтового основания, определяемое по номограмме в зависимости от отношений </w:t>
      </w:r>
      <w:r>
        <w:rPr>
          <w:noProof/>
        </w:rPr>
        <w:drawing>
          <wp:inline distT="0" distB="0" distL="0" distR="0">
            <wp:extent cx="266700" cy="342900"/>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275" r:link="rId276">
                      <a:extLst>
                        <a:ext uri="{28A0092B-C50C-407E-A947-70E740481C1C}">
                          <a14:useLocalDpi xmlns:a14="http://schemas.microsoft.com/office/drawing/2010/main" val="0"/>
                        </a:ext>
                      </a:extLst>
                    </a:blip>
                    <a:srcRect/>
                    <a:stretch>
                      <a:fillRect/>
                    </a:stretch>
                  </pic:blipFill>
                  <pic:spPr bwMode="auto">
                    <a:xfrm>
                      <a:off x="0" y="0"/>
                      <a:ext cx="266700" cy="342900"/>
                    </a:xfrm>
                    <a:prstGeom prst="rect">
                      <a:avLst/>
                    </a:prstGeom>
                    <a:noFill/>
                    <a:ln>
                      <a:noFill/>
                    </a:ln>
                  </pic:spPr>
                </pic:pic>
              </a:graphicData>
            </a:graphic>
          </wp:inline>
        </w:drawing>
      </w:r>
      <w:r>
        <w:t xml:space="preserve"> и </w:t>
      </w:r>
      <w:r>
        <w:rPr>
          <w:noProof/>
        </w:rPr>
        <w:drawing>
          <wp:inline distT="0" distB="0" distL="0" distR="0">
            <wp:extent cx="228600" cy="390525"/>
            <wp:effectExtent l="0" t="0" r="0" b="9525"/>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277" r:link="rId278">
                      <a:extLst>
                        <a:ext uri="{28A0092B-C50C-407E-A947-70E740481C1C}">
                          <a14:useLocalDpi xmlns:a14="http://schemas.microsoft.com/office/drawing/2010/main" val="0"/>
                        </a:ext>
                      </a:extLst>
                    </a:blip>
                    <a:srcRect/>
                    <a:stretch>
                      <a:fillRect/>
                    </a:stretch>
                  </pic:blipFill>
                  <pic:spPr bwMode="auto">
                    <a:xfrm>
                      <a:off x="0" y="0"/>
                      <a:ext cx="228600" cy="390525"/>
                    </a:xfrm>
                    <a:prstGeom prst="rect">
                      <a:avLst/>
                    </a:prstGeom>
                    <a:noFill/>
                    <a:ln>
                      <a:noFill/>
                    </a:ln>
                  </pic:spPr>
                </pic:pic>
              </a:graphicData>
            </a:graphic>
          </wp:inline>
        </w:drawing>
      </w:r>
      <w:r>
        <w:t>;</w:t>
      </w:r>
    </w:p>
    <w:p w:rsidR="00000000" w:rsidRDefault="00204CA5">
      <w:pPr>
        <w:ind w:firstLine="426"/>
        <w:jc w:val="both"/>
      </w:pPr>
      <w:r>
        <w:t>Е - модуль упругости грунтового основания, МПа;</w:t>
      </w:r>
    </w:p>
    <w:p w:rsidR="00000000" w:rsidRDefault="00204CA5">
      <w:pPr>
        <w:ind w:firstLine="426"/>
        <w:jc w:val="both"/>
      </w:pPr>
      <w:r>
        <w:t>E</w:t>
      </w:r>
      <w:r>
        <w:rPr>
          <w:vertAlign w:val="subscript"/>
        </w:rPr>
        <w:t>mt</w:t>
      </w:r>
      <w:r>
        <w:rPr>
          <w:vertAlign w:val="subscript"/>
        </w:rPr>
        <w:t xml:space="preserve"> </w:t>
      </w:r>
      <w:r>
        <w:t xml:space="preserve">- средний модуль упругости нежесткой конструкции [см. </w:t>
      </w:r>
      <w:hyperlink r:id="rId279" w:anchor="sub_id=50302" w:history="1">
        <w:r>
          <w:rPr>
            <w:rStyle w:val="a3"/>
          </w:rPr>
          <w:t>п. 5.3.2</w:t>
        </w:r>
      </w:hyperlink>
      <w:r>
        <w:t xml:space="preserve">], МПа; </w:t>
      </w:r>
    </w:p>
    <w:p w:rsidR="00000000" w:rsidRDefault="00204CA5">
      <w:pPr>
        <w:ind w:firstLine="426"/>
        <w:jc w:val="both"/>
      </w:pPr>
      <w:r>
        <w:t>t</w:t>
      </w:r>
      <w:r>
        <w:rPr>
          <w:vertAlign w:val="subscript"/>
        </w:rPr>
        <w:t>tot</w:t>
      </w:r>
      <w:r>
        <w:t xml:space="preserve"> - общая толщина нежесткой конструкции, м;</w:t>
      </w:r>
    </w:p>
    <w:p w:rsidR="00000000" w:rsidRDefault="00204CA5">
      <w:pPr>
        <w:ind w:firstLine="426"/>
        <w:jc w:val="both"/>
      </w:pPr>
      <w:r>
        <w:t>D</w:t>
      </w:r>
      <w:r>
        <w:rPr>
          <w:vertAlign w:val="subscript"/>
        </w:rPr>
        <w:t>e</w:t>
      </w:r>
      <w:r>
        <w:t xml:space="preserve"> - диаметр круга, м, равновеликого площади отпечатка</w:t>
      </w:r>
      <w:r>
        <w:t xml:space="preserve"> пневматика одноколесной эквивалентной нагрузки, определяемый по формуле (25), приведенной в </w:t>
      </w:r>
      <w:hyperlink r:id="rId280" w:anchor="sub_id=50305" w:history="1">
        <w:r>
          <w:rPr>
            <w:rStyle w:val="a3"/>
          </w:rPr>
          <w:t>п. 5.3.5</w:t>
        </w:r>
      </w:hyperlink>
      <w:r>
        <w:t>.</w:t>
      </w:r>
    </w:p>
    <w:p w:rsidR="00000000" w:rsidRDefault="00204CA5">
      <w:pPr>
        <w:ind w:firstLine="426"/>
        <w:jc w:val="both"/>
      </w:pPr>
      <w:r>
        <w:t> </w:t>
      </w:r>
    </w:p>
    <w:p w:rsidR="00000000" w:rsidRDefault="00204CA5">
      <w:pPr>
        <w:ind w:firstLine="426"/>
        <w:jc w:val="both"/>
      </w:pPr>
      <w:r>
        <w:t>В.5 Значения коэффициента k</w:t>
      </w:r>
      <w:r>
        <w:rPr>
          <w:vertAlign w:val="subscript"/>
        </w:rPr>
        <w:t>z</w:t>
      </w:r>
      <w:r>
        <w:t xml:space="preserve"> </w:t>
      </w:r>
      <w:r>
        <w:t>надлежит определять по табл. В.1 в зависимости от отношения эквивалентного расстояния α</w:t>
      </w:r>
      <w:r>
        <w:rPr>
          <w:vertAlign w:val="subscript"/>
        </w:rPr>
        <w:t>е</w:t>
      </w:r>
      <w:r>
        <w:t xml:space="preserve"> от рассматриваемой точки до подошвы плиты покрытия к условному диаметру круга передачи нагрузки от плиты покрытия к искусственному основанию D</w:t>
      </w:r>
      <w:r>
        <w:rPr>
          <w:vertAlign w:val="subscript"/>
        </w:rPr>
        <w:t>r</w:t>
      </w:r>
      <w:r>
        <w:t xml:space="preserve"> для жестких покрытии и </w:t>
      </w:r>
      <w:r>
        <w:t xml:space="preserve">отношения </w:t>
      </w:r>
      <w:r>
        <w:rPr>
          <w:noProof/>
        </w:rPr>
        <w:drawing>
          <wp:inline distT="0" distB="0" distL="0" distR="0">
            <wp:extent cx="219075" cy="323850"/>
            <wp:effectExtent l="0" t="0" r="9525"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281" r:link="rId282">
                      <a:extLst>
                        <a:ext uri="{28A0092B-C50C-407E-A947-70E740481C1C}">
                          <a14:useLocalDpi xmlns:a14="http://schemas.microsoft.com/office/drawing/2010/main" val="0"/>
                        </a:ext>
                      </a:extLst>
                    </a:blip>
                    <a:srcRect/>
                    <a:stretch>
                      <a:fillRect/>
                    </a:stretch>
                  </pic:blipFill>
                  <pic:spPr bwMode="auto">
                    <a:xfrm>
                      <a:off x="0" y="0"/>
                      <a:ext cx="219075" cy="323850"/>
                    </a:xfrm>
                    <a:prstGeom prst="rect">
                      <a:avLst/>
                    </a:prstGeom>
                    <a:noFill/>
                    <a:ln>
                      <a:noFill/>
                    </a:ln>
                  </pic:spPr>
                </pic:pic>
              </a:graphicData>
            </a:graphic>
          </wp:inline>
        </w:drawing>
      </w:r>
      <w:r>
        <w:t> для нежестких покрытий.</w:t>
      </w:r>
    </w:p>
    <w:p w:rsidR="00000000" w:rsidRDefault="00204CA5">
      <w:pPr>
        <w:ind w:firstLine="426"/>
        <w:jc w:val="both"/>
      </w:pPr>
      <w:r>
        <w:t>В.6 Эквивалентное расстояние α</w:t>
      </w:r>
      <w:r>
        <w:rPr>
          <w:i/>
          <w:iCs/>
          <w:vertAlign w:val="subscript"/>
        </w:rPr>
        <w:t>е</w:t>
      </w:r>
      <w:r>
        <w:t>, м, следует определять по формуле</w:t>
      </w:r>
    </w:p>
    <w:p w:rsidR="00000000" w:rsidRDefault="00204CA5">
      <w:pPr>
        <w:ind w:firstLine="426"/>
        <w:jc w:val="both"/>
      </w:pPr>
      <w:r>
        <w:t> </w:t>
      </w:r>
    </w:p>
    <w:p w:rsidR="00000000" w:rsidRDefault="00204CA5">
      <w:pPr>
        <w:ind w:firstLine="426"/>
        <w:jc w:val="center"/>
      </w:pPr>
      <w:r>
        <w:rPr>
          <w:noProof/>
        </w:rPr>
        <w:drawing>
          <wp:inline distT="0" distB="0" distL="0" distR="0">
            <wp:extent cx="1476375" cy="219075"/>
            <wp:effectExtent l="0" t="0" r="9525" b="9525"/>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283" r:link="rId284">
                      <a:extLst>
                        <a:ext uri="{28A0092B-C50C-407E-A947-70E740481C1C}">
                          <a14:useLocalDpi xmlns:a14="http://schemas.microsoft.com/office/drawing/2010/main" val="0"/>
                        </a:ext>
                      </a:extLst>
                    </a:blip>
                    <a:srcRect/>
                    <a:stretch>
                      <a:fillRect/>
                    </a:stretch>
                  </pic:blipFill>
                  <pic:spPr bwMode="auto">
                    <a:xfrm>
                      <a:off x="0" y="0"/>
                      <a:ext cx="1476375" cy="219075"/>
                    </a:xfrm>
                    <a:prstGeom prst="rect">
                      <a:avLst/>
                    </a:prstGeom>
                    <a:noFill/>
                    <a:ln>
                      <a:noFill/>
                    </a:ln>
                  </pic:spPr>
                </pic:pic>
              </a:graphicData>
            </a:graphic>
          </wp:inline>
        </w:drawing>
      </w:r>
      <w:r>
        <w:t>      (6)</w:t>
      </w:r>
    </w:p>
    <w:p w:rsidR="00000000" w:rsidRDefault="00204CA5">
      <w:pPr>
        <w:ind w:firstLine="426"/>
        <w:jc w:val="center"/>
      </w:pPr>
      <w:r>
        <w:t> </w:t>
      </w:r>
    </w:p>
    <w:p w:rsidR="00000000" w:rsidRDefault="00204CA5">
      <w:pPr>
        <w:ind w:firstLine="426"/>
        <w:jc w:val="both"/>
      </w:pPr>
      <w:r>
        <w:t>где α</w:t>
      </w:r>
      <w:r>
        <w:rPr>
          <w:vertAlign w:val="subscript"/>
        </w:rPr>
        <w:t>z</w:t>
      </w:r>
      <w:r>
        <w:t xml:space="preserve"> - см. п. B.1;</w:t>
      </w:r>
    </w:p>
    <w:p w:rsidR="00000000" w:rsidRDefault="00204CA5">
      <w:pPr>
        <w:ind w:firstLine="426"/>
        <w:jc w:val="both"/>
      </w:pPr>
      <w:r>
        <w:t>t</w:t>
      </w:r>
      <w:r>
        <w:rPr>
          <w:vertAlign w:val="subscript"/>
        </w:rPr>
        <w:t>i</w:t>
      </w:r>
      <w:r>
        <w:t xml:space="preserve"> - толщина i-го конструктивного слоя искусственного основания, м;</w:t>
      </w:r>
    </w:p>
    <w:p w:rsidR="00000000" w:rsidRDefault="00204CA5">
      <w:pPr>
        <w:ind w:firstLine="426"/>
        <w:jc w:val="both"/>
      </w:pPr>
      <w:r>
        <w:t>k</w:t>
      </w:r>
      <w:r>
        <w:rPr>
          <w:vertAlign w:val="subscript"/>
        </w:rPr>
        <w:t>oi</w:t>
      </w:r>
      <w:r>
        <w:t xml:space="preserve"> - коэффициент, принимаемый по табл. В.2.</w:t>
      </w:r>
    </w:p>
    <w:p w:rsidR="00000000" w:rsidRDefault="00204CA5">
      <w:pPr>
        <w:ind w:firstLine="426"/>
        <w:jc w:val="both"/>
      </w:pPr>
      <w:r>
        <w:rPr>
          <w:b/>
          <w:bCs/>
        </w:rPr>
        <w:lastRenderedPageBreak/>
        <w:t> </w:t>
      </w:r>
    </w:p>
    <w:p w:rsidR="00000000" w:rsidRDefault="00204CA5">
      <w:pPr>
        <w:ind w:firstLine="426"/>
        <w:jc w:val="center"/>
      </w:pPr>
      <w:r>
        <w:rPr>
          <w:b/>
          <w:bCs/>
        </w:rPr>
        <w:t>Таблица B.1</w:t>
      </w:r>
    </w:p>
    <w:p w:rsidR="00000000" w:rsidRDefault="00204CA5">
      <w:pPr>
        <w:ind w:firstLine="426"/>
        <w:jc w:val="center"/>
      </w:pPr>
      <w:r>
        <w:t> </w:t>
      </w:r>
    </w:p>
    <w:tbl>
      <w:tblPr>
        <w:tblW w:w="0" w:type="auto"/>
        <w:tblInd w:w="40" w:type="dxa"/>
        <w:tblCellMar>
          <w:left w:w="0" w:type="dxa"/>
          <w:right w:w="0" w:type="dxa"/>
        </w:tblCellMar>
        <w:tblLook w:val="04A0" w:firstRow="1" w:lastRow="0" w:firstColumn="1" w:lastColumn="0" w:noHBand="0" w:noVBand="1"/>
      </w:tblPr>
      <w:tblGrid>
        <w:gridCol w:w="2448"/>
        <w:gridCol w:w="2170"/>
        <w:gridCol w:w="2419"/>
        <w:gridCol w:w="2256"/>
      </w:tblGrid>
      <w:tr w:rsidR="00000000">
        <w:trPr>
          <w:trHeight w:val="20"/>
        </w:trPr>
        <w:tc>
          <w:tcPr>
            <w:tcW w:w="2448"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rPr>
                <w:noProof/>
                <w:vertAlign w:val="superscript"/>
              </w:rPr>
              <w:drawing>
                <wp:inline distT="0" distB="0" distL="0" distR="0">
                  <wp:extent cx="762000" cy="323850"/>
                  <wp:effectExtent l="0" t="0" r="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285" r:link="rId286">
                            <a:extLst>
                              <a:ext uri="{28A0092B-C50C-407E-A947-70E740481C1C}">
                                <a14:useLocalDpi xmlns:a14="http://schemas.microsoft.com/office/drawing/2010/main" val="0"/>
                              </a:ext>
                            </a:extLst>
                          </a:blip>
                          <a:srcRect/>
                          <a:stretch>
                            <a:fillRect/>
                          </a:stretch>
                        </pic:blipFill>
                        <pic:spPr bwMode="auto">
                          <a:xfrm>
                            <a:off x="0" y="0"/>
                            <a:ext cx="762000" cy="323850"/>
                          </a:xfrm>
                          <a:prstGeom prst="rect">
                            <a:avLst/>
                          </a:prstGeom>
                          <a:noFill/>
                          <a:ln>
                            <a:noFill/>
                          </a:ln>
                        </pic:spPr>
                      </pic:pic>
                    </a:graphicData>
                  </a:graphic>
                </wp:inline>
              </w:drawing>
            </w:r>
          </w:p>
        </w:tc>
        <w:tc>
          <w:tcPr>
            <w:tcW w:w="2170"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k</w:t>
            </w:r>
            <w:r>
              <w:rPr>
                <w:vertAlign w:val="subscript"/>
              </w:rPr>
              <w:t>z</w:t>
            </w:r>
          </w:p>
        </w:tc>
        <w:tc>
          <w:tcPr>
            <w:tcW w:w="2419"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rPr>
                <w:noProof/>
                <w:vertAlign w:val="superscript"/>
              </w:rPr>
              <w:drawing>
                <wp:inline distT="0" distB="0" distL="0" distR="0">
                  <wp:extent cx="714375" cy="304800"/>
                  <wp:effectExtent l="0" t="0" r="9525"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287" r:link="rId288">
                            <a:extLst>
                              <a:ext uri="{28A0092B-C50C-407E-A947-70E740481C1C}">
                                <a14:useLocalDpi xmlns:a14="http://schemas.microsoft.com/office/drawing/2010/main" val="0"/>
                              </a:ext>
                            </a:extLst>
                          </a:blip>
                          <a:srcRect/>
                          <a:stretch>
                            <a:fillRect/>
                          </a:stretch>
                        </pic:blipFill>
                        <pic:spPr bwMode="auto">
                          <a:xfrm>
                            <a:off x="0" y="0"/>
                            <a:ext cx="714375" cy="304800"/>
                          </a:xfrm>
                          <a:prstGeom prst="rect">
                            <a:avLst/>
                          </a:prstGeom>
                          <a:noFill/>
                          <a:ln>
                            <a:noFill/>
                          </a:ln>
                        </pic:spPr>
                      </pic:pic>
                    </a:graphicData>
                  </a:graphic>
                </wp:inline>
              </w:drawing>
            </w:r>
          </w:p>
        </w:tc>
        <w:tc>
          <w:tcPr>
            <w:tcW w:w="2256"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k</w:t>
            </w:r>
            <w:r>
              <w:rPr>
                <w:vertAlign w:val="subscript"/>
              </w:rPr>
              <w:t>z</w:t>
            </w:r>
          </w:p>
        </w:tc>
      </w:tr>
      <w:tr w:rsidR="00000000">
        <w:trPr>
          <w:trHeight w:val="20"/>
        </w:trPr>
        <w:tc>
          <w:tcPr>
            <w:tcW w:w="2448"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0</w:t>
            </w:r>
          </w:p>
        </w:tc>
        <w:tc>
          <w:tcPr>
            <w:tcW w:w="2170" w:type="dxa"/>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1,000</w:t>
            </w:r>
          </w:p>
        </w:tc>
        <w:tc>
          <w:tcPr>
            <w:tcW w:w="2419" w:type="dxa"/>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1,8</w:t>
            </w:r>
          </w:p>
        </w:tc>
        <w:tc>
          <w:tcPr>
            <w:tcW w:w="2256" w:type="dxa"/>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0,106</w:t>
            </w:r>
          </w:p>
        </w:tc>
      </w:tr>
      <w:tr w:rsidR="00000000">
        <w:trPr>
          <w:trHeight w:val="20"/>
        </w:trPr>
        <w:tc>
          <w:tcPr>
            <w:tcW w:w="2448"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0,2</w:t>
            </w:r>
          </w:p>
        </w:tc>
        <w:tc>
          <w:tcPr>
            <w:tcW w:w="2170" w:type="dxa"/>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0,949</w:t>
            </w:r>
          </w:p>
        </w:tc>
        <w:tc>
          <w:tcPr>
            <w:tcW w:w="2419" w:type="dxa"/>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2,0</w:t>
            </w:r>
          </w:p>
        </w:tc>
        <w:tc>
          <w:tcPr>
            <w:tcW w:w="2256" w:type="dxa"/>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0,087</w:t>
            </w:r>
          </w:p>
        </w:tc>
      </w:tr>
      <w:tr w:rsidR="00000000">
        <w:trPr>
          <w:trHeight w:val="20"/>
        </w:trPr>
        <w:tc>
          <w:tcPr>
            <w:tcW w:w="2448"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0,4</w:t>
            </w:r>
          </w:p>
        </w:tc>
        <w:tc>
          <w:tcPr>
            <w:tcW w:w="2170" w:type="dxa"/>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0,756</w:t>
            </w:r>
          </w:p>
        </w:tc>
        <w:tc>
          <w:tcPr>
            <w:tcW w:w="2419" w:type="dxa"/>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2,2</w:t>
            </w:r>
          </w:p>
        </w:tc>
        <w:tc>
          <w:tcPr>
            <w:tcW w:w="2256" w:type="dxa"/>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0,073</w:t>
            </w:r>
          </w:p>
        </w:tc>
      </w:tr>
      <w:tr w:rsidR="00000000">
        <w:trPr>
          <w:trHeight w:val="20"/>
        </w:trPr>
        <w:tc>
          <w:tcPr>
            <w:tcW w:w="2448"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0,6</w:t>
            </w:r>
          </w:p>
        </w:tc>
        <w:tc>
          <w:tcPr>
            <w:tcW w:w="2170" w:type="dxa"/>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0,547</w:t>
            </w:r>
          </w:p>
        </w:tc>
        <w:tc>
          <w:tcPr>
            <w:tcW w:w="2419" w:type="dxa"/>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2,4</w:t>
            </w:r>
          </w:p>
        </w:tc>
        <w:tc>
          <w:tcPr>
            <w:tcW w:w="2256" w:type="dxa"/>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0,062</w:t>
            </w:r>
          </w:p>
        </w:tc>
      </w:tr>
      <w:tr w:rsidR="00000000">
        <w:trPr>
          <w:trHeight w:val="20"/>
        </w:trPr>
        <w:tc>
          <w:tcPr>
            <w:tcW w:w="2448"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0,8</w:t>
            </w:r>
          </w:p>
        </w:tc>
        <w:tc>
          <w:tcPr>
            <w:tcW w:w="2170" w:type="dxa"/>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0,390</w:t>
            </w:r>
          </w:p>
        </w:tc>
        <w:tc>
          <w:tcPr>
            <w:tcW w:w="2419" w:type="dxa"/>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2,6</w:t>
            </w:r>
          </w:p>
        </w:tc>
        <w:tc>
          <w:tcPr>
            <w:tcW w:w="2256" w:type="dxa"/>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0,053</w:t>
            </w:r>
          </w:p>
        </w:tc>
      </w:tr>
      <w:tr w:rsidR="00000000">
        <w:trPr>
          <w:trHeight w:val="20"/>
        </w:trPr>
        <w:tc>
          <w:tcPr>
            <w:tcW w:w="2448"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1,0</w:t>
            </w:r>
          </w:p>
        </w:tc>
        <w:tc>
          <w:tcPr>
            <w:tcW w:w="2170" w:type="dxa"/>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0,284</w:t>
            </w:r>
          </w:p>
        </w:tc>
        <w:tc>
          <w:tcPr>
            <w:tcW w:w="2419" w:type="dxa"/>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3,2</w:t>
            </w:r>
          </w:p>
        </w:tc>
        <w:tc>
          <w:tcPr>
            <w:tcW w:w="2256" w:type="dxa"/>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0,036</w:t>
            </w:r>
          </w:p>
        </w:tc>
      </w:tr>
      <w:tr w:rsidR="00000000">
        <w:trPr>
          <w:trHeight w:val="20"/>
        </w:trPr>
        <w:tc>
          <w:tcPr>
            <w:tcW w:w="2448"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1,2</w:t>
            </w:r>
          </w:p>
        </w:tc>
        <w:tc>
          <w:tcPr>
            <w:tcW w:w="2170" w:type="dxa"/>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0,213</w:t>
            </w:r>
          </w:p>
        </w:tc>
        <w:tc>
          <w:tcPr>
            <w:tcW w:w="2419" w:type="dxa"/>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3,8</w:t>
            </w:r>
          </w:p>
        </w:tc>
        <w:tc>
          <w:tcPr>
            <w:tcW w:w="2256" w:type="dxa"/>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0,025</w:t>
            </w:r>
          </w:p>
        </w:tc>
      </w:tr>
      <w:tr w:rsidR="00000000">
        <w:trPr>
          <w:trHeight w:val="20"/>
        </w:trPr>
        <w:tc>
          <w:tcPr>
            <w:tcW w:w="2448"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1,4</w:t>
            </w:r>
          </w:p>
        </w:tc>
        <w:tc>
          <w:tcPr>
            <w:tcW w:w="2170" w:type="dxa"/>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0,165</w:t>
            </w:r>
          </w:p>
        </w:tc>
        <w:tc>
          <w:tcPr>
            <w:tcW w:w="2419" w:type="dxa"/>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4,4</w:t>
            </w:r>
          </w:p>
        </w:tc>
        <w:tc>
          <w:tcPr>
            <w:tcW w:w="2256" w:type="dxa"/>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0,019</w:t>
            </w:r>
          </w:p>
        </w:tc>
      </w:tr>
      <w:tr w:rsidR="00000000">
        <w:trPr>
          <w:trHeight w:val="20"/>
        </w:trPr>
        <w:tc>
          <w:tcPr>
            <w:tcW w:w="244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1,6</w:t>
            </w:r>
          </w:p>
        </w:tc>
        <w:tc>
          <w:tcPr>
            <w:tcW w:w="217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0,130</w:t>
            </w:r>
          </w:p>
        </w:tc>
        <w:tc>
          <w:tcPr>
            <w:tcW w:w="241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5,0</w:t>
            </w:r>
          </w:p>
        </w:tc>
        <w:tc>
          <w:tcPr>
            <w:tcW w:w="225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0,015</w:t>
            </w:r>
          </w:p>
        </w:tc>
      </w:tr>
    </w:tbl>
    <w:p w:rsidR="00000000" w:rsidRDefault="00204CA5">
      <w:pPr>
        <w:ind w:firstLine="426"/>
        <w:jc w:val="both"/>
      </w:pPr>
      <w:r>
        <w:rPr>
          <w:b/>
          <w:bCs/>
        </w:rPr>
        <w:t> </w:t>
      </w:r>
    </w:p>
    <w:p w:rsidR="00000000" w:rsidRDefault="00204CA5">
      <w:pPr>
        <w:ind w:firstLine="426"/>
        <w:jc w:val="center"/>
      </w:pPr>
      <w:r>
        <w:rPr>
          <w:b/>
          <w:bCs/>
        </w:rPr>
        <w:t>Таблица В.2</w:t>
      </w:r>
    </w:p>
    <w:p w:rsidR="00000000" w:rsidRDefault="00204CA5">
      <w:pPr>
        <w:ind w:firstLine="426"/>
        <w:jc w:val="center"/>
      </w:pPr>
      <w:r>
        <w:t> </w:t>
      </w:r>
    </w:p>
    <w:tbl>
      <w:tblPr>
        <w:tblW w:w="0" w:type="auto"/>
        <w:tblInd w:w="-4511" w:type="dxa"/>
        <w:tblCellMar>
          <w:left w:w="0" w:type="dxa"/>
          <w:right w:w="0" w:type="dxa"/>
        </w:tblCellMar>
        <w:tblLook w:val="04A0" w:firstRow="1" w:lastRow="0" w:firstColumn="1" w:lastColumn="0" w:noHBand="0" w:noVBand="1"/>
      </w:tblPr>
      <w:tblGrid>
        <w:gridCol w:w="11726"/>
        <w:gridCol w:w="2120"/>
      </w:tblGrid>
      <w:tr w:rsidR="00000000">
        <w:trPr>
          <w:trHeight w:val="20"/>
        </w:trPr>
        <w:tc>
          <w:tcPr>
            <w:tcW w:w="11749"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Материал конструктивного слоя искусственного основания жестких покрытий</w:t>
            </w:r>
          </w:p>
        </w:tc>
        <w:tc>
          <w:tcPr>
            <w:tcW w:w="2122"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Коэффициент k</w:t>
            </w:r>
            <w:r>
              <w:rPr>
                <w:vertAlign w:val="subscript"/>
              </w:rPr>
              <w:t>0i</w:t>
            </w:r>
          </w:p>
        </w:tc>
      </w:tr>
      <w:tr w:rsidR="00000000">
        <w:trPr>
          <w:trHeight w:val="20"/>
        </w:trPr>
        <w:tc>
          <w:tcPr>
            <w:tcW w:w="11749"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Песок</w:t>
            </w:r>
          </w:p>
        </w:tc>
        <w:tc>
          <w:tcPr>
            <w:tcW w:w="212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1,5</w:t>
            </w:r>
          </w:p>
        </w:tc>
      </w:tr>
      <w:tr w:rsidR="00000000">
        <w:trPr>
          <w:trHeight w:val="20"/>
        </w:trPr>
        <w:tc>
          <w:tcPr>
            <w:tcW w:w="11749"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Грунтогравийные, грунтощебеночные смеси, не обработанные вяжущими</w:t>
            </w:r>
          </w:p>
        </w:tc>
        <w:tc>
          <w:tcPr>
            <w:tcW w:w="212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2,5</w:t>
            </w:r>
          </w:p>
        </w:tc>
      </w:tr>
      <w:tr w:rsidR="00000000">
        <w:trPr>
          <w:trHeight w:val="20"/>
        </w:trPr>
        <w:tc>
          <w:tcPr>
            <w:tcW w:w="11749"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То же, обработанные органическими вяжущими; щебень, уложенный по способу расклинцовки</w:t>
            </w:r>
          </w:p>
        </w:tc>
        <w:tc>
          <w:tcPr>
            <w:tcW w:w="212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3,5</w:t>
            </w:r>
          </w:p>
        </w:tc>
      </w:tr>
      <w:tr w:rsidR="00000000">
        <w:trPr>
          <w:trHeight w:val="20"/>
        </w:trPr>
        <w:tc>
          <w:tcPr>
            <w:tcW w:w="11749"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Пескоцемент, грунтоцемент; грунты, обработанные золой уноса</w:t>
            </w:r>
          </w:p>
        </w:tc>
        <w:tc>
          <w:tcPr>
            <w:tcW w:w="212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6,0</w:t>
            </w:r>
          </w:p>
        </w:tc>
      </w:tr>
    </w:tbl>
    <w:p w:rsidR="00000000" w:rsidRDefault="00204CA5">
      <w:pPr>
        <w:ind w:firstLine="426"/>
        <w:jc w:val="both"/>
      </w:pPr>
      <w:r>
        <w:t> </w:t>
      </w:r>
    </w:p>
    <w:p w:rsidR="00000000" w:rsidRDefault="00204CA5">
      <w:pPr>
        <w:ind w:firstLine="426"/>
        <w:jc w:val="both"/>
      </w:pPr>
      <w:r>
        <w:t xml:space="preserve">В.7 Условный диаметр круга передачи нагрузки от плиты покрытия на искусственное основание жестких </w:t>
      </w:r>
      <w:r>
        <w:t>и нежестких покрытий D</w:t>
      </w:r>
      <w:r>
        <w:rPr>
          <w:vertAlign w:val="subscript"/>
        </w:rPr>
        <w:t>r</w:t>
      </w:r>
      <w:r>
        <w:t>, м, надлежит определять по формуле</w:t>
      </w:r>
    </w:p>
    <w:p w:rsidR="00000000" w:rsidRDefault="00204CA5">
      <w:pPr>
        <w:ind w:firstLine="426"/>
        <w:jc w:val="both"/>
      </w:pPr>
      <w:r>
        <w:t> </w:t>
      </w:r>
    </w:p>
    <w:p w:rsidR="00000000" w:rsidRDefault="00204CA5">
      <w:pPr>
        <w:ind w:firstLine="426"/>
        <w:jc w:val="center"/>
      </w:pPr>
      <w:r>
        <w:rPr>
          <w:noProof/>
        </w:rPr>
        <w:drawing>
          <wp:inline distT="0" distB="0" distL="0" distR="0">
            <wp:extent cx="1057275" cy="552450"/>
            <wp:effectExtent l="0" t="0" r="9525"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289" r:link="rId290">
                      <a:extLst>
                        <a:ext uri="{28A0092B-C50C-407E-A947-70E740481C1C}">
                          <a14:useLocalDpi xmlns:a14="http://schemas.microsoft.com/office/drawing/2010/main" val="0"/>
                        </a:ext>
                      </a:extLst>
                    </a:blip>
                    <a:srcRect/>
                    <a:stretch>
                      <a:fillRect/>
                    </a:stretch>
                  </pic:blipFill>
                  <pic:spPr bwMode="auto">
                    <a:xfrm>
                      <a:off x="0" y="0"/>
                      <a:ext cx="1057275" cy="552450"/>
                    </a:xfrm>
                    <a:prstGeom prst="rect">
                      <a:avLst/>
                    </a:prstGeom>
                    <a:noFill/>
                    <a:ln>
                      <a:noFill/>
                    </a:ln>
                  </pic:spPr>
                </pic:pic>
              </a:graphicData>
            </a:graphic>
          </wp:inline>
        </w:drawing>
      </w:r>
      <w:r>
        <w:t>      (В.7)</w:t>
      </w:r>
    </w:p>
    <w:p w:rsidR="00000000" w:rsidRDefault="00204CA5">
      <w:pPr>
        <w:ind w:firstLine="426"/>
        <w:jc w:val="center"/>
      </w:pPr>
      <w:r>
        <w:t> </w:t>
      </w:r>
    </w:p>
    <w:p w:rsidR="00000000" w:rsidRDefault="00204CA5">
      <w:pPr>
        <w:ind w:firstLine="426"/>
        <w:jc w:val="both"/>
      </w:pPr>
      <w:r>
        <w:t>где F</w:t>
      </w:r>
      <w:r>
        <w:rPr>
          <w:vertAlign w:val="subscript"/>
        </w:rPr>
        <w:t>d</w:t>
      </w:r>
      <w:r>
        <w:t xml:space="preserve"> </w:t>
      </w:r>
      <w:r>
        <w:t>- расчетная нагрузка на опору воздушного судна, кН.</w:t>
      </w:r>
    </w:p>
    <w:p w:rsidR="00000000" w:rsidRDefault="00204CA5">
      <w:pPr>
        <w:ind w:firstLine="426"/>
        <w:jc w:val="both"/>
      </w:pPr>
      <w:r>
        <w:rPr>
          <w:b/>
          <w:bCs/>
        </w:rPr>
        <w:t> </w:t>
      </w:r>
    </w:p>
    <w:p w:rsidR="00000000" w:rsidRDefault="00204CA5">
      <w:pPr>
        <w:ind w:firstLine="426"/>
        <w:jc w:val="right"/>
      </w:pPr>
      <w:r>
        <w:rPr>
          <w:b/>
          <w:bCs/>
        </w:rPr>
        <w:t>Приложение Г</w:t>
      </w:r>
    </w:p>
    <w:p w:rsidR="00000000" w:rsidRDefault="00204CA5">
      <w:pPr>
        <w:ind w:firstLine="426"/>
        <w:jc w:val="right"/>
      </w:pPr>
      <w:r>
        <w:t xml:space="preserve">(обязательное) </w:t>
      </w:r>
    </w:p>
    <w:p w:rsidR="00000000" w:rsidRDefault="00204CA5">
      <w:pPr>
        <w:ind w:firstLine="426"/>
        <w:jc w:val="right"/>
      </w:pPr>
      <w:r>
        <w:t> </w:t>
      </w:r>
    </w:p>
    <w:p w:rsidR="00000000" w:rsidRDefault="00204CA5">
      <w:pPr>
        <w:ind w:firstLine="426"/>
        <w:jc w:val="right"/>
      </w:pPr>
      <w:r>
        <w:t> </w:t>
      </w:r>
    </w:p>
    <w:p w:rsidR="00000000" w:rsidRDefault="00204CA5">
      <w:pPr>
        <w:jc w:val="center"/>
      </w:pPr>
      <w:r>
        <w:rPr>
          <w:rStyle w:val="s1"/>
        </w:rPr>
        <w:t>РАСЧЕТ ОСНОВАНИЙ НА ПУЧИНИСТЫХ ГРУНТАХ</w:t>
      </w:r>
    </w:p>
    <w:p w:rsidR="00000000" w:rsidRDefault="00204CA5">
      <w:pPr>
        <w:ind w:firstLine="426"/>
        <w:jc w:val="center"/>
      </w:pPr>
      <w:r>
        <w:t> </w:t>
      </w:r>
    </w:p>
    <w:p w:rsidR="00000000" w:rsidRDefault="00204CA5">
      <w:pPr>
        <w:ind w:firstLine="426"/>
        <w:jc w:val="both"/>
      </w:pPr>
      <w:r>
        <w:t>Расчет оснований аэродромных покрытий, возводимых на пучинистых грунтах, заключается в определении толщины стабильного слоя, обеспечивающего снижение деформация пучения s</w:t>
      </w:r>
      <w:r>
        <w:rPr>
          <w:vertAlign w:val="subscript"/>
        </w:rPr>
        <w:t>f</w:t>
      </w:r>
      <w:r>
        <w:t xml:space="preserve"> до допустимого значения s</w:t>
      </w:r>
      <w:r>
        <w:rPr>
          <w:vertAlign w:val="subscript"/>
        </w:rPr>
        <w:t>u</w:t>
      </w:r>
      <w:r>
        <w:t>.</w:t>
      </w:r>
    </w:p>
    <w:p w:rsidR="00000000" w:rsidRDefault="00204CA5">
      <w:pPr>
        <w:ind w:firstLine="426"/>
        <w:jc w:val="both"/>
      </w:pPr>
      <w:r>
        <w:t>Толщину стабильного слоя надлежит определять в такой пос</w:t>
      </w:r>
      <w:r>
        <w:t>ледовательности.</w:t>
      </w:r>
    </w:p>
    <w:p w:rsidR="00000000" w:rsidRDefault="00204CA5">
      <w:pPr>
        <w:ind w:firstLine="426"/>
        <w:jc w:val="both"/>
      </w:pPr>
      <w:r>
        <w:t>Г.1. Ориентировочно назначается толщина искусственного основания.</w:t>
      </w:r>
    </w:p>
    <w:p w:rsidR="00000000" w:rsidRDefault="00204CA5">
      <w:pPr>
        <w:ind w:firstLine="426"/>
        <w:jc w:val="both"/>
      </w:pPr>
      <w:r>
        <w:t>Г.2. С учетом толщины слоев аэродромной одежды и основания определяется высота последнего (n-го) пучащего слоя грунта Н</w:t>
      </w:r>
      <w:r>
        <w:rPr>
          <w:vertAlign w:val="subscript"/>
        </w:rPr>
        <w:t>n</w:t>
      </w:r>
      <w:r>
        <w:t>, м, по формуле</w:t>
      </w:r>
    </w:p>
    <w:p w:rsidR="00000000" w:rsidRDefault="00204CA5">
      <w:pPr>
        <w:ind w:firstLine="426"/>
        <w:jc w:val="both"/>
      </w:pPr>
      <w:r>
        <w:t> </w:t>
      </w:r>
    </w:p>
    <w:p w:rsidR="00000000" w:rsidRDefault="00204CA5">
      <w:pPr>
        <w:ind w:firstLine="426"/>
        <w:jc w:val="center"/>
      </w:pPr>
      <w:r>
        <w:rPr>
          <w:noProof/>
        </w:rPr>
        <w:drawing>
          <wp:inline distT="0" distB="0" distL="0" distR="0">
            <wp:extent cx="3400425" cy="609600"/>
            <wp:effectExtent l="0" t="0" r="9525"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291" r:link="rId292">
                      <a:extLst>
                        <a:ext uri="{28A0092B-C50C-407E-A947-70E740481C1C}">
                          <a14:useLocalDpi xmlns:a14="http://schemas.microsoft.com/office/drawing/2010/main" val="0"/>
                        </a:ext>
                      </a:extLst>
                    </a:blip>
                    <a:srcRect/>
                    <a:stretch>
                      <a:fillRect/>
                    </a:stretch>
                  </pic:blipFill>
                  <pic:spPr bwMode="auto">
                    <a:xfrm>
                      <a:off x="0" y="0"/>
                      <a:ext cx="3400425" cy="609600"/>
                    </a:xfrm>
                    <a:prstGeom prst="rect">
                      <a:avLst/>
                    </a:prstGeom>
                    <a:noFill/>
                    <a:ln>
                      <a:noFill/>
                    </a:ln>
                  </pic:spPr>
                </pic:pic>
              </a:graphicData>
            </a:graphic>
          </wp:inline>
        </w:drawing>
      </w:r>
      <w:r>
        <w:t>,      (Г.1)</w:t>
      </w:r>
    </w:p>
    <w:p w:rsidR="00000000" w:rsidRDefault="00204CA5">
      <w:pPr>
        <w:ind w:firstLine="426"/>
        <w:jc w:val="both"/>
      </w:pPr>
      <w:r>
        <w:t> </w:t>
      </w:r>
    </w:p>
    <w:p w:rsidR="00000000" w:rsidRDefault="00204CA5">
      <w:pPr>
        <w:ind w:firstLine="426"/>
        <w:jc w:val="both"/>
      </w:pPr>
      <w:r>
        <w:lastRenderedPageBreak/>
        <w:t>где λ</w:t>
      </w:r>
      <w:r>
        <w:rPr>
          <w:vertAlign w:val="subscript"/>
        </w:rPr>
        <w:t>f</w:t>
      </w:r>
      <w:r>
        <w:t>, λ</w:t>
      </w:r>
      <w:r>
        <w:rPr>
          <w:vertAlign w:val="subscript"/>
        </w:rPr>
        <w:t>fi</w:t>
      </w:r>
      <w:r>
        <w:t xml:space="preserve"> - коэффициенты теплопроводности соответственно последнего (n-го) пучащего слоя грунта и і-го слоя аэ</w:t>
      </w:r>
      <w:r>
        <w:t>родромной одежды и основания, Вт/(м °С);</w:t>
      </w:r>
    </w:p>
    <w:p w:rsidR="00000000" w:rsidRDefault="00204CA5">
      <w:pPr>
        <w:ind w:firstLine="426"/>
        <w:jc w:val="both"/>
      </w:pPr>
      <w:r>
        <w:rPr>
          <w:i/>
          <w:iCs/>
        </w:rPr>
        <w:t>θ</w:t>
      </w:r>
      <w:r>
        <w:rPr>
          <w:i/>
          <w:iCs/>
          <w:vertAlign w:val="subscript"/>
        </w:rPr>
        <w:t>тр</w:t>
      </w:r>
      <w:r>
        <w:t xml:space="preserve">- абсолютная средняя температура на поверхности покрытия за период промерзания, °С, принимаемая равной средней температуре воздуха </w:t>
      </w:r>
      <w:r>
        <w:rPr>
          <w:i/>
          <w:iCs/>
        </w:rPr>
        <w:t>t</w:t>
      </w:r>
      <w:r>
        <w:rPr>
          <w:i/>
          <w:iCs/>
          <w:vertAlign w:val="subscript"/>
        </w:rPr>
        <w:t>ma</w:t>
      </w:r>
      <w:r>
        <w:t>;</w:t>
      </w:r>
    </w:p>
    <w:p w:rsidR="00000000" w:rsidRDefault="00204CA5">
      <w:pPr>
        <w:ind w:firstLine="426"/>
        <w:jc w:val="both"/>
      </w:pPr>
      <w:r>
        <w:t>t</w:t>
      </w:r>
      <w:r>
        <w:rPr>
          <w:vertAlign w:val="subscript"/>
        </w:rPr>
        <w:t>0</w:t>
      </w:r>
      <w:r>
        <w:t xml:space="preserve"> - температура начала пучения грунта, °С, принимаемая по табл. Г.1;</w:t>
      </w:r>
    </w:p>
    <w:p w:rsidR="00000000" w:rsidRDefault="00204CA5">
      <w:pPr>
        <w:ind w:firstLine="426"/>
        <w:jc w:val="both"/>
      </w:pPr>
      <w:r>
        <w:t>τ</w:t>
      </w:r>
      <w:r>
        <w:rPr>
          <w:vertAlign w:val="subscript"/>
        </w:rPr>
        <w:t>f</w:t>
      </w:r>
      <w:r>
        <w:t xml:space="preserve"> = Σ</w:t>
      </w:r>
      <w:r>
        <w:t xml:space="preserve"> τ</w:t>
      </w:r>
      <w:r>
        <w:rPr>
          <w:vertAlign w:val="subscript"/>
        </w:rPr>
        <w:t>j</w:t>
      </w:r>
      <w:r>
        <w:t xml:space="preserve"> - продолжительность периода отрицательных температур на поверхности покрытия, ч.;</w:t>
      </w:r>
    </w:p>
    <w:p w:rsidR="00000000" w:rsidRDefault="00204CA5">
      <w:pPr>
        <w:ind w:firstLine="426"/>
        <w:jc w:val="both"/>
      </w:pPr>
      <w:r>
        <w:t>τ</w:t>
      </w:r>
      <w:r>
        <w:rPr>
          <w:vertAlign w:val="subscript"/>
        </w:rPr>
        <w:t>j</w:t>
      </w:r>
      <w:r>
        <w:t xml:space="preserve"> - продолжительность j-го месяца с отрицательной среднемесячной температурой воздуха, ч.;</w:t>
      </w:r>
    </w:p>
    <w:p w:rsidR="00000000" w:rsidRDefault="00204CA5">
      <w:pPr>
        <w:ind w:firstLine="426"/>
        <w:jc w:val="both"/>
      </w:pPr>
      <w:r>
        <w:rPr>
          <w:b/>
          <w:bCs/>
        </w:rPr>
        <w:t> </w:t>
      </w:r>
    </w:p>
    <w:p w:rsidR="00000000" w:rsidRDefault="00204CA5">
      <w:pPr>
        <w:ind w:firstLine="426"/>
        <w:jc w:val="center"/>
      </w:pPr>
      <w:r>
        <w:rPr>
          <w:b/>
          <w:bCs/>
        </w:rPr>
        <w:t>Таблица Г.1</w:t>
      </w:r>
    </w:p>
    <w:p w:rsidR="00000000" w:rsidRDefault="00204CA5">
      <w:pPr>
        <w:ind w:firstLine="426"/>
        <w:jc w:val="center"/>
      </w:pPr>
      <w:r>
        <w:t> </w:t>
      </w:r>
    </w:p>
    <w:tbl>
      <w:tblPr>
        <w:tblW w:w="0" w:type="auto"/>
        <w:tblInd w:w="40" w:type="dxa"/>
        <w:tblCellMar>
          <w:left w:w="0" w:type="dxa"/>
          <w:right w:w="0" w:type="dxa"/>
        </w:tblCellMar>
        <w:tblLook w:val="04A0" w:firstRow="1" w:lastRow="0" w:firstColumn="1" w:lastColumn="0" w:noHBand="0" w:noVBand="1"/>
      </w:tblPr>
      <w:tblGrid>
        <w:gridCol w:w="4207"/>
        <w:gridCol w:w="5088"/>
      </w:tblGrid>
      <w:tr w:rsidR="00000000">
        <w:trPr>
          <w:trHeight w:val="20"/>
        </w:trPr>
        <w:tc>
          <w:tcPr>
            <w:tcW w:w="4261"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Грунты</w:t>
            </w:r>
          </w:p>
        </w:tc>
        <w:tc>
          <w:tcPr>
            <w:tcW w:w="5175"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Температура начала пучения t</w:t>
            </w:r>
            <w:r>
              <w:rPr>
                <w:vertAlign w:val="subscript"/>
              </w:rPr>
              <w:t>0</w:t>
            </w:r>
            <w:r>
              <w:t>, минус, °С</w:t>
            </w:r>
          </w:p>
        </w:tc>
      </w:tr>
      <w:tr w:rsidR="00000000">
        <w:trPr>
          <w:trHeight w:val="20"/>
        </w:trPr>
        <w:tc>
          <w:tcPr>
            <w:tcW w:w="426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Пески:</w:t>
            </w:r>
          </w:p>
        </w:tc>
        <w:tc>
          <w:tcPr>
            <w:tcW w:w="5175" w:type="dxa"/>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r>
      <w:tr w:rsidR="00000000">
        <w:trPr>
          <w:trHeight w:val="20"/>
        </w:trPr>
        <w:tc>
          <w:tcPr>
            <w:tcW w:w="426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гравелистые и крупные</w:t>
            </w:r>
          </w:p>
        </w:tc>
        <w:tc>
          <w:tcPr>
            <w:tcW w:w="5175" w:type="dxa"/>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w:t>
            </w:r>
          </w:p>
        </w:tc>
      </w:tr>
      <w:tr w:rsidR="00000000">
        <w:trPr>
          <w:trHeight w:val="20"/>
        </w:trPr>
        <w:tc>
          <w:tcPr>
            <w:tcW w:w="4261"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мелкие и пылеватые</w:t>
            </w:r>
          </w:p>
        </w:tc>
        <w:tc>
          <w:tcPr>
            <w:tcW w:w="517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0,2</w:t>
            </w:r>
          </w:p>
        </w:tc>
      </w:tr>
      <w:tr w:rsidR="00000000">
        <w:trPr>
          <w:trHeight w:val="20"/>
        </w:trPr>
        <w:tc>
          <w:tcPr>
            <w:tcW w:w="4261"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Супеси</w:t>
            </w:r>
          </w:p>
        </w:tc>
        <w:tc>
          <w:tcPr>
            <w:tcW w:w="517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0,4</w:t>
            </w:r>
          </w:p>
        </w:tc>
      </w:tr>
      <w:tr w:rsidR="00000000">
        <w:trPr>
          <w:trHeight w:val="20"/>
        </w:trPr>
        <w:tc>
          <w:tcPr>
            <w:tcW w:w="426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Суглинки:</w:t>
            </w:r>
          </w:p>
        </w:tc>
        <w:tc>
          <w:tcPr>
            <w:tcW w:w="5175" w:type="dxa"/>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r>
      <w:tr w:rsidR="00000000">
        <w:trPr>
          <w:trHeight w:val="20"/>
        </w:trPr>
        <w:tc>
          <w:tcPr>
            <w:tcW w:w="426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мягкопластичные</w:t>
            </w:r>
          </w:p>
        </w:tc>
        <w:tc>
          <w:tcPr>
            <w:tcW w:w="5175" w:type="dxa"/>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0,6</w:t>
            </w:r>
          </w:p>
        </w:tc>
      </w:tr>
      <w:tr w:rsidR="00000000">
        <w:trPr>
          <w:trHeight w:val="20"/>
        </w:trPr>
        <w:tc>
          <w:tcPr>
            <w:tcW w:w="426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тугопластичные</w:t>
            </w:r>
          </w:p>
        </w:tc>
        <w:tc>
          <w:tcPr>
            <w:tcW w:w="5175" w:type="dxa"/>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0,8</w:t>
            </w:r>
          </w:p>
        </w:tc>
      </w:tr>
      <w:tr w:rsidR="00000000">
        <w:trPr>
          <w:trHeight w:val="20"/>
        </w:trPr>
        <w:tc>
          <w:tcPr>
            <w:tcW w:w="4261"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полутвердые</w:t>
            </w:r>
          </w:p>
        </w:tc>
        <w:tc>
          <w:tcPr>
            <w:tcW w:w="517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1,0</w:t>
            </w:r>
          </w:p>
        </w:tc>
      </w:tr>
      <w:tr w:rsidR="00000000">
        <w:trPr>
          <w:trHeight w:val="20"/>
        </w:trPr>
        <w:tc>
          <w:tcPr>
            <w:tcW w:w="426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Глины:</w:t>
            </w:r>
          </w:p>
        </w:tc>
        <w:tc>
          <w:tcPr>
            <w:tcW w:w="5175" w:type="dxa"/>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r>
      <w:tr w:rsidR="00000000">
        <w:trPr>
          <w:trHeight w:val="20"/>
        </w:trPr>
        <w:tc>
          <w:tcPr>
            <w:tcW w:w="426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мягкопластичные</w:t>
            </w:r>
          </w:p>
        </w:tc>
        <w:tc>
          <w:tcPr>
            <w:tcW w:w="5175" w:type="dxa"/>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1,1</w:t>
            </w:r>
          </w:p>
        </w:tc>
      </w:tr>
      <w:tr w:rsidR="00000000">
        <w:trPr>
          <w:trHeight w:val="20"/>
        </w:trPr>
        <w:tc>
          <w:tcPr>
            <w:tcW w:w="426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тугопластичные</w:t>
            </w:r>
          </w:p>
        </w:tc>
        <w:tc>
          <w:tcPr>
            <w:tcW w:w="5175" w:type="dxa"/>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1,3</w:t>
            </w:r>
          </w:p>
        </w:tc>
      </w:tr>
      <w:tr w:rsidR="00000000">
        <w:trPr>
          <w:trHeight w:val="20"/>
        </w:trPr>
        <w:tc>
          <w:tcPr>
            <w:tcW w:w="4261"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полутвердые</w:t>
            </w:r>
          </w:p>
        </w:tc>
        <w:tc>
          <w:tcPr>
            <w:tcW w:w="517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1,5</w:t>
            </w:r>
          </w:p>
        </w:tc>
      </w:tr>
    </w:tbl>
    <w:p w:rsidR="00000000" w:rsidRDefault="00204CA5">
      <w:pPr>
        <w:ind w:firstLine="426"/>
        <w:jc w:val="both"/>
      </w:pPr>
      <w:r>
        <w:t> </w:t>
      </w:r>
    </w:p>
    <w:p w:rsidR="00000000" w:rsidRDefault="00204CA5">
      <w:pPr>
        <w:ind w:firstLine="426"/>
        <w:jc w:val="both"/>
      </w:pPr>
      <w:r>
        <w:t xml:space="preserve">i - номер слоя аэродромной одежды и основания; </w:t>
      </w:r>
    </w:p>
    <w:p w:rsidR="00000000" w:rsidRDefault="00204CA5">
      <w:pPr>
        <w:ind w:firstLine="426"/>
        <w:jc w:val="both"/>
      </w:pPr>
      <w:r>
        <w:t xml:space="preserve">m - число слоев аэродромной одежды и основания; </w:t>
      </w:r>
    </w:p>
    <w:p w:rsidR="00000000" w:rsidRDefault="00204CA5">
      <w:pPr>
        <w:ind w:firstLine="426"/>
        <w:jc w:val="both"/>
      </w:pPr>
      <w:r>
        <w:t>t</w:t>
      </w:r>
      <w:r>
        <w:rPr>
          <w:vertAlign w:val="subscript"/>
        </w:rPr>
        <w:t>i</w:t>
      </w:r>
      <w:r>
        <w:t xml:space="preserve"> - толщина i-го слоя аэродромной одежды и основания, м;</w:t>
      </w:r>
    </w:p>
    <w:p w:rsidR="00000000" w:rsidRDefault="00204CA5">
      <w:pPr>
        <w:ind w:firstLine="426"/>
        <w:jc w:val="both"/>
      </w:pPr>
      <w:r>
        <w:t>η</w:t>
      </w:r>
      <w:r>
        <w:rPr>
          <w:vertAlign w:val="subscript"/>
        </w:rPr>
        <w:t>f</w:t>
      </w:r>
      <w:r>
        <w:t xml:space="preserve"> - количество тепла, выделяемое при фазовых переходах и охлаждении n-го слоя грунта, кДж/м</w:t>
      </w:r>
      <w:r>
        <w:rPr>
          <w:vertAlign w:val="superscript"/>
        </w:rPr>
        <w:t>3</w:t>
      </w:r>
      <w:r>
        <w:t>:</w:t>
      </w:r>
    </w:p>
    <w:p w:rsidR="00000000" w:rsidRDefault="00204CA5">
      <w:pPr>
        <w:ind w:firstLine="426"/>
        <w:jc w:val="both"/>
      </w:pPr>
      <w:r>
        <w:t> </w:t>
      </w:r>
    </w:p>
    <w:p w:rsidR="00000000" w:rsidRDefault="00204CA5">
      <w:pPr>
        <w:ind w:firstLine="426"/>
        <w:jc w:val="center"/>
      </w:pPr>
      <w:r>
        <w:rPr>
          <w:noProof/>
        </w:rPr>
        <w:drawing>
          <wp:inline distT="0" distB="0" distL="0" distR="0">
            <wp:extent cx="2200275" cy="200025"/>
            <wp:effectExtent l="0" t="0" r="9525" b="9525"/>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93" r:link="rId294">
                      <a:extLst>
                        <a:ext uri="{28A0092B-C50C-407E-A947-70E740481C1C}">
                          <a14:useLocalDpi xmlns:a14="http://schemas.microsoft.com/office/drawing/2010/main" val="0"/>
                        </a:ext>
                      </a:extLst>
                    </a:blip>
                    <a:srcRect/>
                    <a:stretch>
                      <a:fillRect/>
                    </a:stretch>
                  </pic:blipFill>
                  <pic:spPr bwMode="auto">
                    <a:xfrm>
                      <a:off x="0" y="0"/>
                      <a:ext cx="2200275" cy="200025"/>
                    </a:xfrm>
                    <a:prstGeom prst="rect">
                      <a:avLst/>
                    </a:prstGeom>
                    <a:noFill/>
                    <a:ln>
                      <a:noFill/>
                    </a:ln>
                  </pic:spPr>
                </pic:pic>
              </a:graphicData>
            </a:graphic>
          </wp:inline>
        </w:drawing>
      </w:r>
    </w:p>
    <w:p w:rsidR="00000000" w:rsidRDefault="00204CA5">
      <w:pPr>
        <w:ind w:firstLine="426"/>
        <w:jc w:val="center"/>
      </w:pPr>
      <w:r>
        <w:t> </w:t>
      </w:r>
    </w:p>
    <w:p w:rsidR="00000000" w:rsidRDefault="00204CA5">
      <w:pPr>
        <w:ind w:firstLine="426"/>
        <w:jc w:val="both"/>
      </w:pPr>
      <w:r>
        <w:t>η</w:t>
      </w:r>
      <w:r>
        <w:rPr>
          <w:vertAlign w:val="subscript"/>
        </w:rPr>
        <w:t>fi</w:t>
      </w:r>
      <w:r>
        <w:t xml:space="preserve"> </w:t>
      </w:r>
      <w:r>
        <w:t>- количество тепла, выделяемое при фазовых переходах и охлаждении і-го слоя аэродромной одежды и основания, кДж/м</w:t>
      </w:r>
      <w:r>
        <w:rPr>
          <w:vertAlign w:val="superscript"/>
        </w:rPr>
        <w:t>3</w:t>
      </w:r>
      <w:r>
        <w:t>:</w:t>
      </w:r>
    </w:p>
    <w:p w:rsidR="00000000" w:rsidRDefault="00204CA5">
      <w:pPr>
        <w:ind w:firstLine="426"/>
        <w:jc w:val="both"/>
      </w:pPr>
      <w:r>
        <w:t> </w:t>
      </w:r>
    </w:p>
    <w:p w:rsidR="00000000" w:rsidRDefault="00204CA5">
      <w:pPr>
        <w:ind w:firstLine="426"/>
        <w:jc w:val="center"/>
      </w:pPr>
      <w:r>
        <w:rPr>
          <w:noProof/>
        </w:rPr>
        <w:drawing>
          <wp:inline distT="0" distB="0" distL="0" distR="0">
            <wp:extent cx="2238375" cy="238125"/>
            <wp:effectExtent l="0" t="0" r="9525" b="9525"/>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295" r:link="rId296">
                      <a:extLst>
                        <a:ext uri="{28A0092B-C50C-407E-A947-70E740481C1C}">
                          <a14:useLocalDpi xmlns:a14="http://schemas.microsoft.com/office/drawing/2010/main" val="0"/>
                        </a:ext>
                      </a:extLst>
                    </a:blip>
                    <a:srcRect/>
                    <a:stretch>
                      <a:fillRect/>
                    </a:stretch>
                  </pic:blipFill>
                  <pic:spPr bwMode="auto">
                    <a:xfrm>
                      <a:off x="0" y="0"/>
                      <a:ext cx="2238375" cy="238125"/>
                    </a:xfrm>
                    <a:prstGeom prst="rect">
                      <a:avLst/>
                    </a:prstGeom>
                    <a:noFill/>
                    <a:ln>
                      <a:noFill/>
                    </a:ln>
                  </pic:spPr>
                </pic:pic>
              </a:graphicData>
            </a:graphic>
          </wp:inline>
        </w:drawing>
      </w:r>
    </w:p>
    <w:p w:rsidR="00000000" w:rsidRDefault="00204CA5">
      <w:pPr>
        <w:ind w:firstLine="426"/>
        <w:jc w:val="center"/>
      </w:pPr>
      <w:r>
        <w:t> </w:t>
      </w:r>
    </w:p>
    <w:p w:rsidR="00000000" w:rsidRDefault="00204CA5">
      <w:pPr>
        <w:ind w:firstLine="426"/>
        <w:jc w:val="both"/>
      </w:pPr>
      <w:r>
        <w:t>η</w:t>
      </w:r>
      <w:r>
        <w:rPr>
          <w:vertAlign w:val="subscript"/>
        </w:rPr>
        <w:t>fo</w:t>
      </w:r>
      <w:r>
        <w:t xml:space="preserve"> - количество тепла, выделяемое при фазовых переходах и охлаждении грунта, расположенного ниже изотермы начала пучения, кДж/м</w:t>
      </w:r>
      <w:r>
        <w:rPr>
          <w:vertAlign w:val="superscript"/>
        </w:rPr>
        <w:t>3</w:t>
      </w:r>
      <w:r>
        <w:t>:</w:t>
      </w:r>
    </w:p>
    <w:p w:rsidR="00000000" w:rsidRDefault="00204CA5">
      <w:pPr>
        <w:ind w:firstLine="426"/>
        <w:jc w:val="both"/>
      </w:pPr>
      <w:r>
        <w:t> </w:t>
      </w:r>
    </w:p>
    <w:p w:rsidR="00000000" w:rsidRDefault="00204CA5">
      <w:pPr>
        <w:ind w:firstLine="426"/>
        <w:jc w:val="center"/>
      </w:pPr>
      <w:r>
        <w:rPr>
          <w:noProof/>
        </w:rPr>
        <w:drawing>
          <wp:inline distT="0" distB="0" distL="0" distR="0">
            <wp:extent cx="2352675" cy="180975"/>
            <wp:effectExtent l="0" t="0" r="9525" b="9525"/>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297" r:link="rId298">
                      <a:extLst>
                        <a:ext uri="{28A0092B-C50C-407E-A947-70E740481C1C}">
                          <a14:useLocalDpi xmlns:a14="http://schemas.microsoft.com/office/drawing/2010/main" val="0"/>
                        </a:ext>
                      </a:extLst>
                    </a:blip>
                    <a:srcRect/>
                    <a:stretch>
                      <a:fillRect/>
                    </a:stretch>
                  </pic:blipFill>
                  <pic:spPr bwMode="auto">
                    <a:xfrm>
                      <a:off x="0" y="0"/>
                      <a:ext cx="2352675" cy="180975"/>
                    </a:xfrm>
                    <a:prstGeom prst="rect">
                      <a:avLst/>
                    </a:prstGeom>
                    <a:noFill/>
                    <a:ln>
                      <a:noFill/>
                    </a:ln>
                  </pic:spPr>
                </pic:pic>
              </a:graphicData>
            </a:graphic>
          </wp:inline>
        </w:drawing>
      </w:r>
    </w:p>
    <w:p w:rsidR="00000000" w:rsidRDefault="00204CA5">
      <w:pPr>
        <w:ind w:firstLine="426"/>
        <w:jc w:val="both"/>
      </w:pPr>
      <w:r>
        <w:t> </w:t>
      </w:r>
    </w:p>
    <w:p w:rsidR="00000000" w:rsidRDefault="00204CA5">
      <w:pPr>
        <w:ind w:firstLine="426"/>
        <w:jc w:val="both"/>
      </w:pPr>
      <w:r>
        <w:t>C</w:t>
      </w:r>
      <w:r>
        <w:rPr>
          <w:vertAlign w:val="subscript"/>
        </w:rPr>
        <w:t>f</w:t>
      </w:r>
      <w:r>
        <w:t>, С</w:t>
      </w:r>
      <w:r>
        <w:rPr>
          <w:vertAlign w:val="subscript"/>
        </w:rPr>
        <w:t>fi</w:t>
      </w:r>
      <w:r>
        <w:t xml:space="preserve"> - теплоемкость, кДж/ (м</w:t>
      </w:r>
      <w:r>
        <w:rPr>
          <w:vertAlign w:val="superscript"/>
        </w:rPr>
        <w:t>3</w:t>
      </w:r>
      <w:r>
        <w:t>·°С);</w:t>
      </w:r>
    </w:p>
    <w:p w:rsidR="00000000" w:rsidRDefault="00204CA5">
      <w:pPr>
        <w:ind w:firstLine="426"/>
        <w:jc w:val="both"/>
      </w:pPr>
      <w:r>
        <w:t>P</w:t>
      </w:r>
      <w:r>
        <w:rPr>
          <w:vertAlign w:val="subscript"/>
        </w:rPr>
        <w:t>d</w:t>
      </w:r>
      <w:r>
        <w:t>, Р</w:t>
      </w:r>
      <w:r>
        <w:rPr>
          <w:vertAlign w:val="subscript"/>
        </w:rPr>
        <w:t>di</w:t>
      </w:r>
      <w:r>
        <w:t xml:space="preserve"> - плотность сухого грунта или материала, кг/м</w:t>
      </w:r>
      <w:r>
        <w:rPr>
          <w:vertAlign w:val="superscript"/>
        </w:rPr>
        <w:t>3</w:t>
      </w:r>
      <w:r>
        <w:t>;</w:t>
      </w:r>
    </w:p>
    <w:p w:rsidR="00000000" w:rsidRDefault="00204CA5">
      <w:pPr>
        <w:ind w:firstLine="426"/>
        <w:jc w:val="both"/>
      </w:pPr>
      <w:r>
        <w:t>w, w</w:t>
      </w:r>
      <w:r>
        <w:rPr>
          <w:vertAlign w:val="subscript"/>
        </w:rPr>
        <w:t>i</w:t>
      </w:r>
      <w:r>
        <w:t xml:space="preserve"> - суммарная влажность, доли единицы;</w:t>
      </w:r>
    </w:p>
    <w:p w:rsidR="00000000" w:rsidRDefault="00204CA5">
      <w:pPr>
        <w:ind w:firstLine="426"/>
        <w:jc w:val="both"/>
      </w:pPr>
      <w:r>
        <w:t>w</w:t>
      </w:r>
      <w:r>
        <w:rPr>
          <w:vertAlign w:val="subscript"/>
        </w:rPr>
        <w:t>w</w:t>
      </w:r>
      <w:r>
        <w:t>, w</w:t>
      </w:r>
      <w:r>
        <w:rPr>
          <w:vertAlign w:val="subscript"/>
        </w:rPr>
        <w:t>wi</w:t>
      </w:r>
      <w:r>
        <w:t xml:space="preserve"> - влажность грунта ил</w:t>
      </w:r>
      <w:r>
        <w:t>и материала за счет содержания в них незамерзшей воды, доли единицы, соответственно последнего (n-го) пучащего слоя грунта и i-го слоя аэродромной одежды и основания.</w:t>
      </w:r>
    </w:p>
    <w:p w:rsidR="00000000" w:rsidRDefault="00204CA5">
      <w:pPr>
        <w:ind w:firstLine="426"/>
        <w:jc w:val="both"/>
      </w:pPr>
      <w:r>
        <w:t> </w:t>
      </w:r>
    </w:p>
    <w:p w:rsidR="00000000" w:rsidRDefault="00204CA5">
      <w:pPr>
        <w:ind w:firstLine="426"/>
        <w:jc w:val="both"/>
      </w:pPr>
      <w:r>
        <w:lastRenderedPageBreak/>
        <w:t xml:space="preserve">Значения </w:t>
      </w:r>
      <w:r>
        <w:rPr>
          <w:noProof/>
        </w:rPr>
        <w:drawing>
          <wp:inline distT="0" distB="0" distL="0" distR="0">
            <wp:extent cx="1257300" cy="142875"/>
            <wp:effectExtent l="0" t="0" r="0" b="9525"/>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299" r:link="rId300">
                      <a:extLst>
                        <a:ext uri="{28A0092B-C50C-407E-A947-70E740481C1C}">
                          <a14:useLocalDpi xmlns:a14="http://schemas.microsoft.com/office/drawing/2010/main" val="0"/>
                        </a:ext>
                      </a:extLst>
                    </a:blip>
                    <a:srcRect/>
                    <a:stretch>
                      <a:fillRect/>
                    </a:stretch>
                  </pic:blipFill>
                  <pic:spPr bwMode="auto">
                    <a:xfrm>
                      <a:off x="0" y="0"/>
                      <a:ext cx="1257300" cy="142875"/>
                    </a:xfrm>
                    <a:prstGeom prst="rect">
                      <a:avLst/>
                    </a:prstGeom>
                    <a:noFill/>
                    <a:ln>
                      <a:noFill/>
                    </a:ln>
                  </pic:spPr>
                </pic:pic>
              </a:graphicData>
            </a:graphic>
          </wp:inline>
        </w:drawing>
      </w:r>
      <w:r>
        <w:t xml:space="preserve"> для материалов аэродромной одежды и основания принимают по табл. Г.4, значения </w:t>
      </w:r>
      <w:r>
        <w:rPr>
          <w:noProof/>
        </w:rPr>
        <w:drawing>
          <wp:inline distT="0" distB="0" distL="0" distR="0">
            <wp:extent cx="685800" cy="190500"/>
            <wp:effectExtent l="0" t="0" r="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301" r:link="rId302">
                      <a:extLst>
                        <a:ext uri="{28A0092B-C50C-407E-A947-70E740481C1C}">
                          <a14:useLocalDpi xmlns:a14="http://schemas.microsoft.com/office/drawing/2010/main" val="0"/>
                        </a:ext>
                      </a:extLst>
                    </a:blip>
                    <a:srcRect/>
                    <a:stretch>
                      <a:fillRect/>
                    </a:stretch>
                  </pic:blipFill>
                  <pic:spPr bwMode="auto">
                    <a:xfrm>
                      <a:off x="0" y="0"/>
                      <a:ext cx="685800" cy="190500"/>
                    </a:xfrm>
                    <a:prstGeom prst="rect">
                      <a:avLst/>
                    </a:prstGeom>
                    <a:noFill/>
                    <a:ln>
                      <a:noFill/>
                    </a:ln>
                  </pic:spPr>
                </pic:pic>
              </a:graphicData>
            </a:graphic>
          </wp:inline>
        </w:drawing>
      </w:r>
      <w:r>
        <w:t xml:space="preserve"> для грунтов естественного основания - по табл. Г.5, значения </w:t>
      </w:r>
      <w:r>
        <w:rPr>
          <w:noProof/>
        </w:rPr>
        <w:drawing>
          <wp:inline distT="0" distB="0" distL="0" distR="0">
            <wp:extent cx="1066800" cy="190500"/>
            <wp:effectExtent l="0" t="0" r="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303" r:link="rId304">
                      <a:extLst>
                        <a:ext uri="{28A0092B-C50C-407E-A947-70E740481C1C}">
                          <a14:useLocalDpi xmlns:a14="http://schemas.microsoft.com/office/drawing/2010/main" val="0"/>
                        </a:ext>
                      </a:extLst>
                    </a:blip>
                    <a:srcRect/>
                    <a:stretch>
                      <a:fillRect/>
                    </a:stretch>
                  </pic:blipFill>
                  <pic:spPr bwMode="auto">
                    <a:xfrm>
                      <a:off x="0" y="0"/>
                      <a:ext cx="1066800" cy="190500"/>
                    </a:xfrm>
                    <a:prstGeom prst="rect">
                      <a:avLst/>
                    </a:prstGeom>
                    <a:noFill/>
                    <a:ln>
                      <a:noFill/>
                    </a:ln>
                  </pic:spPr>
                </pic:pic>
              </a:graphicData>
            </a:graphic>
          </wp:inline>
        </w:drawing>
      </w:r>
      <w:r>
        <w:t> - по данным инженерно-геологических изысканий.</w:t>
      </w:r>
    </w:p>
    <w:p w:rsidR="00000000" w:rsidRDefault="00204CA5">
      <w:pPr>
        <w:ind w:firstLine="426"/>
        <w:jc w:val="both"/>
      </w:pPr>
      <w:r>
        <w:t xml:space="preserve">Значение </w:t>
      </w:r>
      <w:r>
        <w:rPr>
          <w:i/>
          <w:iCs/>
        </w:rPr>
        <w:t>w</w:t>
      </w:r>
      <w:r>
        <w:rPr>
          <w:i/>
          <w:iCs/>
          <w:vertAlign w:val="subscript"/>
        </w:rPr>
        <w:t>w</w:t>
      </w:r>
      <w:r>
        <w:t xml:space="preserve"> допускается определять по формуле</w:t>
      </w:r>
    </w:p>
    <w:p w:rsidR="00000000" w:rsidRDefault="00204CA5">
      <w:pPr>
        <w:ind w:firstLine="426"/>
        <w:jc w:val="both"/>
      </w:pPr>
      <w:r>
        <w:t> </w:t>
      </w:r>
    </w:p>
    <w:p w:rsidR="00000000" w:rsidRDefault="00204CA5">
      <w:pPr>
        <w:ind w:firstLine="426"/>
        <w:jc w:val="center"/>
      </w:pPr>
      <w:r>
        <w:rPr>
          <w:i/>
          <w:iCs/>
        </w:rPr>
        <w:t>w</w:t>
      </w:r>
      <w:r>
        <w:rPr>
          <w:i/>
          <w:iCs/>
          <w:vertAlign w:val="subscript"/>
        </w:rPr>
        <w:t xml:space="preserve">w </w:t>
      </w:r>
      <w:r>
        <w:rPr>
          <w:i/>
          <w:iCs/>
        </w:rPr>
        <w:t>= k</w:t>
      </w:r>
      <w:r>
        <w:rPr>
          <w:i/>
          <w:iCs/>
          <w:vertAlign w:val="subscript"/>
        </w:rPr>
        <w:t>w</w:t>
      </w:r>
      <w:r>
        <w:rPr>
          <w:i/>
          <w:iCs/>
        </w:rPr>
        <w:t>w</w:t>
      </w:r>
      <w:r>
        <w:rPr>
          <w:i/>
          <w:iCs/>
          <w:vertAlign w:val="subscript"/>
        </w:rPr>
        <w:t>p</w:t>
      </w:r>
      <w:r>
        <w:t>,      (Г.2)</w:t>
      </w:r>
    </w:p>
    <w:p w:rsidR="00000000" w:rsidRDefault="00204CA5">
      <w:pPr>
        <w:ind w:firstLine="426"/>
        <w:jc w:val="center"/>
      </w:pPr>
      <w:r>
        <w:t> </w:t>
      </w:r>
    </w:p>
    <w:p w:rsidR="00000000" w:rsidRDefault="00204CA5">
      <w:pPr>
        <w:ind w:firstLine="426"/>
        <w:jc w:val="both"/>
      </w:pPr>
      <w:r>
        <w:t>где k</w:t>
      </w:r>
      <w:r>
        <w:rPr>
          <w:vertAlign w:val="subscript"/>
        </w:rPr>
        <w:t>w</w:t>
      </w:r>
      <w:r>
        <w:t xml:space="preserve"> - коэффициент, принимаемый по табл. Г.2;</w:t>
      </w:r>
    </w:p>
    <w:p w:rsidR="00000000" w:rsidRDefault="00204CA5">
      <w:pPr>
        <w:ind w:firstLine="426"/>
        <w:jc w:val="both"/>
      </w:pPr>
      <w:r>
        <w:t>w</w:t>
      </w:r>
      <w:r>
        <w:rPr>
          <w:vertAlign w:val="subscript"/>
        </w:rPr>
        <w:t>p</w:t>
      </w:r>
      <w:r>
        <w:t xml:space="preserve"> - влажность грунта на границе раскатывания, принимаемая по данным инженерно-геологических изысканий.</w:t>
      </w:r>
    </w:p>
    <w:p w:rsidR="00000000" w:rsidRDefault="00204CA5">
      <w:pPr>
        <w:ind w:firstLine="426"/>
        <w:jc w:val="both"/>
      </w:pPr>
      <w:r>
        <w:rPr>
          <w:b/>
          <w:bCs/>
        </w:rPr>
        <w:t> </w:t>
      </w:r>
    </w:p>
    <w:p w:rsidR="00000000" w:rsidRDefault="00204CA5">
      <w:pPr>
        <w:ind w:firstLine="426"/>
        <w:jc w:val="center"/>
      </w:pPr>
      <w:r>
        <w:rPr>
          <w:b/>
          <w:bCs/>
        </w:rPr>
        <w:t>Таблица Г.2</w:t>
      </w:r>
    </w:p>
    <w:p w:rsidR="00000000" w:rsidRDefault="00204CA5">
      <w:pPr>
        <w:ind w:firstLine="426"/>
        <w:jc w:val="center"/>
      </w:pPr>
      <w:r>
        <w:t> </w:t>
      </w:r>
    </w:p>
    <w:tbl>
      <w:tblPr>
        <w:tblW w:w="0" w:type="auto"/>
        <w:tblInd w:w="40" w:type="dxa"/>
        <w:tblCellMar>
          <w:left w:w="0" w:type="dxa"/>
          <w:right w:w="0" w:type="dxa"/>
        </w:tblCellMar>
        <w:tblLook w:val="04A0" w:firstRow="1" w:lastRow="0" w:firstColumn="1" w:lastColumn="0" w:noHBand="0" w:noVBand="1"/>
      </w:tblPr>
      <w:tblGrid>
        <w:gridCol w:w="3384"/>
        <w:gridCol w:w="3347"/>
        <w:gridCol w:w="2564"/>
      </w:tblGrid>
      <w:tr w:rsidR="00000000">
        <w:trPr>
          <w:trHeight w:val="20"/>
        </w:trPr>
        <w:tc>
          <w:tcPr>
            <w:tcW w:w="3437"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Грунты</w:t>
            </w:r>
          </w:p>
        </w:tc>
        <w:tc>
          <w:tcPr>
            <w:tcW w:w="3389"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Число пластичности</w:t>
            </w:r>
          </w:p>
        </w:tc>
        <w:tc>
          <w:tcPr>
            <w:tcW w:w="2611"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k</w:t>
            </w:r>
            <w:r>
              <w:rPr>
                <w:vertAlign w:val="subscript"/>
              </w:rPr>
              <w:t>w</w:t>
            </w:r>
          </w:p>
        </w:tc>
      </w:tr>
      <w:tr w:rsidR="00000000">
        <w:trPr>
          <w:trHeight w:val="20"/>
        </w:trPr>
        <w:tc>
          <w:tcPr>
            <w:tcW w:w="3437"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Пески и супеси</w:t>
            </w:r>
          </w:p>
        </w:tc>
        <w:tc>
          <w:tcPr>
            <w:tcW w:w="3389" w:type="dxa"/>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I</w:t>
            </w:r>
            <w:r>
              <w:rPr>
                <w:vertAlign w:val="subscript"/>
              </w:rPr>
              <w:t>р</w:t>
            </w:r>
            <w:r>
              <w:t xml:space="preserve"> ≤ 0,02</w:t>
            </w:r>
          </w:p>
        </w:tc>
        <w:tc>
          <w:tcPr>
            <w:tcW w:w="2611" w:type="dxa"/>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w:t>
            </w:r>
          </w:p>
        </w:tc>
      </w:tr>
      <w:tr w:rsidR="00000000">
        <w:trPr>
          <w:trHeight w:val="20"/>
        </w:trPr>
        <w:tc>
          <w:tcPr>
            <w:tcW w:w="3437"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Супеси</w:t>
            </w:r>
          </w:p>
        </w:tc>
        <w:tc>
          <w:tcPr>
            <w:tcW w:w="3389" w:type="dxa"/>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0,02 &lt; I</w:t>
            </w:r>
            <w:r>
              <w:rPr>
                <w:vertAlign w:val="subscript"/>
              </w:rPr>
              <w:t>р</w:t>
            </w:r>
            <w:r>
              <w:t xml:space="preserve"> ≤ 0,07</w:t>
            </w:r>
          </w:p>
        </w:tc>
        <w:tc>
          <w:tcPr>
            <w:tcW w:w="2611" w:type="dxa"/>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0,35</w:t>
            </w:r>
          </w:p>
        </w:tc>
      </w:tr>
      <w:tr w:rsidR="00000000">
        <w:trPr>
          <w:trHeight w:val="20"/>
        </w:trPr>
        <w:tc>
          <w:tcPr>
            <w:tcW w:w="3437"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Суглинки</w:t>
            </w:r>
          </w:p>
        </w:tc>
        <w:tc>
          <w:tcPr>
            <w:tcW w:w="3389" w:type="dxa"/>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0,07 &lt; I</w:t>
            </w:r>
            <w:r>
              <w:rPr>
                <w:vertAlign w:val="subscript"/>
              </w:rPr>
              <w:t xml:space="preserve">р </w:t>
            </w:r>
            <w:r>
              <w:t>≤ 0,13</w:t>
            </w:r>
          </w:p>
        </w:tc>
        <w:tc>
          <w:tcPr>
            <w:tcW w:w="2611" w:type="dxa"/>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0,50</w:t>
            </w:r>
          </w:p>
        </w:tc>
      </w:tr>
      <w:tr w:rsidR="00000000">
        <w:trPr>
          <w:trHeight w:val="20"/>
        </w:trPr>
        <w:tc>
          <w:tcPr>
            <w:tcW w:w="3437"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 </w:t>
            </w:r>
          </w:p>
        </w:tc>
        <w:tc>
          <w:tcPr>
            <w:tcW w:w="3389" w:type="dxa"/>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0,13 &lt; I</w:t>
            </w:r>
            <w:r>
              <w:rPr>
                <w:vertAlign w:val="subscript"/>
              </w:rPr>
              <w:t xml:space="preserve">р </w:t>
            </w:r>
            <w:r>
              <w:t xml:space="preserve">≤ </w:t>
            </w:r>
            <w:r>
              <w:t>0,17</w:t>
            </w:r>
          </w:p>
        </w:tc>
        <w:tc>
          <w:tcPr>
            <w:tcW w:w="2611" w:type="dxa"/>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0,55</w:t>
            </w:r>
          </w:p>
        </w:tc>
      </w:tr>
      <w:tr w:rsidR="00000000">
        <w:trPr>
          <w:trHeight w:val="20"/>
        </w:trPr>
        <w:tc>
          <w:tcPr>
            <w:tcW w:w="343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Глины</w:t>
            </w:r>
          </w:p>
        </w:tc>
        <w:tc>
          <w:tcPr>
            <w:tcW w:w="338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I</w:t>
            </w:r>
            <w:r>
              <w:rPr>
                <w:vertAlign w:val="subscript"/>
              </w:rPr>
              <w:t>р</w:t>
            </w:r>
            <w:r>
              <w:t xml:space="preserve"> ≤ 0,17</w:t>
            </w:r>
          </w:p>
        </w:tc>
        <w:tc>
          <w:tcPr>
            <w:tcW w:w="261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0,65</w:t>
            </w:r>
          </w:p>
        </w:tc>
      </w:tr>
    </w:tbl>
    <w:p w:rsidR="00000000" w:rsidRDefault="00204CA5">
      <w:pPr>
        <w:ind w:firstLine="426"/>
        <w:jc w:val="both"/>
      </w:pPr>
      <w:r>
        <w:t> </w:t>
      </w:r>
    </w:p>
    <w:p w:rsidR="00000000" w:rsidRDefault="00204CA5">
      <w:pPr>
        <w:ind w:firstLine="426"/>
        <w:jc w:val="both"/>
      </w:pPr>
      <w:r>
        <w:t>Г.3. Определяется расчетное значение деформации пучения основания s</w:t>
      </w:r>
      <w:r>
        <w:rPr>
          <w:vertAlign w:val="subscript"/>
        </w:rPr>
        <w:t>f</w:t>
      </w:r>
      <w:r>
        <w:t>, м, согласно расчетной схеме черт. Г.1 по формуле</w:t>
      </w:r>
    </w:p>
    <w:p w:rsidR="00000000" w:rsidRDefault="00204CA5">
      <w:pPr>
        <w:ind w:firstLine="426"/>
        <w:jc w:val="both"/>
      </w:pPr>
      <w:r>
        <w:rPr>
          <w:b/>
          <w:bCs/>
        </w:rPr>
        <w:t> </w:t>
      </w:r>
    </w:p>
    <w:p w:rsidR="00000000" w:rsidRDefault="00204CA5">
      <w:pPr>
        <w:ind w:firstLine="426"/>
        <w:jc w:val="center"/>
      </w:pPr>
      <w:r>
        <w:rPr>
          <w:noProof/>
        </w:rPr>
        <w:drawing>
          <wp:inline distT="0" distB="0" distL="0" distR="0">
            <wp:extent cx="3648075" cy="552450"/>
            <wp:effectExtent l="0" t="0" r="9525"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305" r:link="rId306">
                      <a:extLst>
                        <a:ext uri="{28A0092B-C50C-407E-A947-70E740481C1C}">
                          <a14:useLocalDpi xmlns:a14="http://schemas.microsoft.com/office/drawing/2010/main" val="0"/>
                        </a:ext>
                      </a:extLst>
                    </a:blip>
                    <a:srcRect/>
                    <a:stretch>
                      <a:fillRect/>
                    </a:stretch>
                  </pic:blipFill>
                  <pic:spPr bwMode="auto">
                    <a:xfrm>
                      <a:off x="0" y="0"/>
                      <a:ext cx="3648075" cy="552450"/>
                    </a:xfrm>
                    <a:prstGeom prst="rect">
                      <a:avLst/>
                    </a:prstGeom>
                    <a:noFill/>
                    <a:ln>
                      <a:noFill/>
                    </a:ln>
                  </pic:spPr>
                </pic:pic>
              </a:graphicData>
            </a:graphic>
          </wp:inline>
        </w:drawing>
      </w:r>
      <w:r>
        <w:t>      (Г.3)</w:t>
      </w:r>
    </w:p>
    <w:p w:rsidR="00000000" w:rsidRDefault="00204CA5">
      <w:pPr>
        <w:ind w:firstLine="426"/>
        <w:jc w:val="both"/>
      </w:pPr>
      <w:r>
        <w:t> </w:t>
      </w:r>
    </w:p>
    <w:p w:rsidR="00000000" w:rsidRDefault="00204CA5">
      <w:pPr>
        <w:ind w:firstLine="426"/>
        <w:jc w:val="both"/>
      </w:pPr>
      <w:r>
        <w:t>где H</w:t>
      </w:r>
      <w:r>
        <w:rPr>
          <w:vertAlign w:val="subscript"/>
        </w:rPr>
        <w:t>i</w:t>
      </w:r>
      <w:r>
        <w:t xml:space="preserve"> - высота промерзающего слоя основания за вычетом слоев, лежащих выше i-г</w:t>
      </w:r>
      <w:r>
        <w:t>о слоя, м;</w:t>
      </w:r>
    </w:p>
    <w:p w:rsidR="00000000" w:rsidRDefault="00204CA5">
      <w:pPr>
        <w:ind w:firstLine="426"/>
        <w:jc w:val="both"/>
      </w:pPr>
      <w:r>
        <w:t>m</w:t>
      </w:r>
      <w:r>
        <w:rPr>
          <w:vertAlign w:val="subscript"/>
        </w:rPr>
        <w:t>z1</w:t>
      </w:r>
      <w:r>
        <w:t xml:space="preserve"> - коэффициент, учитывающий снижение интенсивности пучения по глубине и определяемый по графику черт. Г.2 в зависимости от отношения Н</w:t>
      </w:r>
      <w:r>
        <w:rPr>
          <w:vertAlign w:val="subscript"/>
        </w:rPr>
        <w:t>i</w:t>
      </w:r>
      <w:r>
        <w:t>/Н</w:t>
      </w:r>
      <w:r>
        <w:rPr>
          <w:vertAlign w:val="subscript"/>
        </w:rPr>
        <w:t>f</w:t>
      </w:r>
      <w:r>
        <w:t>;</w:t>
      </w:r>
    </w:p>
    <w:p w:rsidR="00000000" w:rsidRDefault="00204CA5">
      <w:pPr>
        <w:ind w:firstLine="426"/>
        <w:jc w:val="both"/>
      </w:pPr>
      <w:r>
        <w:t> </w:t>
      </w:r>
    </w:p>
    <w:p w:rsidR="00000000" w:rsidRDefault="00204CA5">
      <w:pPr>
        <w:jc w:val="center"/>
      </w:pPr>
      <w:r>
        <w:rPr>
          <w:rStyle w:val="s0"/>
        </w:rPr>
        <w:t>Черт. Г.1. Расчетная схема слоистого основания</w:t>
      </w:r>
    </w:p>
    <w:p w:rsidR="00000000" w:rsidRDefault="00204CA5">
      <w:pPr>
        <w:ind w:firstLine="426"/>
        <w:jc w:val="center"/>
      </w:pPr>
      <w:r>
        <w:t> </w:t>
      </w:r>
    </w:p>
    <w:p w:rsidR="00000000" w:rsidRDefault="00204CA5">
      <w:pPr>
        <w:ind w:firstLine="426"/>
        <w:jc w:val="center"/>
      </w:pPr>
      <w:r>
        <w:rPr>
          <w:noProof/>
        </w:rPr>
        <w:drawing>
          <wp:inline distT="0" distB="0" distL="0" distR="0">
            <wp:extent cx="4200525" cy="2247900"/>
            <wp:effectExtent l="0" t="0" r="9525"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307" r:link="rId308">
                      <a:extLst>
                        <a:ext uri="{28A0092B-C50C-407E-A947-70E740481C1C}">
                          <a14:useLocalDpi xmlns:a14="http://schemas.microsoft.com/office/drawing/2010/main" val="0"/>
                        </a:ext>
                      </a:extLst>
                    </a:blip>
                    <a:srcRect/>
                    <a:stretch>
                      <a:fillRect/>
                    </a:stretch>
                  </pic:blipFill>
                  <pic:spPr bwMode="auto">
                    <a:xfrm>
                      <a:off x="0" y="0"/>
                      <a:ext cx="4200525" cy="2247900"/>
                    </a:xfrm>
                    <a:prstGeom prst="rect">
                      <a:avLst/>
                    </a:prstGeom>
                    <a:noFill/>
                    <a:ln>
                      <a:noFill/>
                    </a:ln>
                  </pic:spPr>
                </pic:pic>
              </a:graphicData>
            </a:graphic>
          </wp:inline>
        </w:drawing>
      </w:r>
    </w:p>
    <w:p w:rsidR="00000000" w:rsidRDefault="00204CA5">
      <w:pPr>
        <w:ind w:firstLine="426"/>
        <w:jc w:val="both"/>
      </w:pPr>
      <w:r>
        <w:t> </w:t>
      </w:r>
    </w:p>
    <w:p w:rsidR="00000000" w:rsidRDefault="00204CA5">
      <w:pPr>
        <w:ind w:firstLine="426"/>
        <w:jc w:val="center"/>
      </w:pPr>
      <w:r>
        <w:t>Черт. Г.2. График для определения коэффициента m</w:t>
      </w:r>
      <w:r>
        <w:rPr>
          <w:vertAlign w:val="subscript"/>
        </w:rPr>
        <w:t>z</w:t>
      </w:r>
    </w:p>
    <w:p w:rsidR="00000000" w:rsidRDefault="00204CA5">
      <w:pPr>
        <w:ind w:firstLine="426"/>
        <w:jc w:val="center"/>
      </w:pPr>
      <w:r>
        <w:t> </w:t>
      </w:r>
    </w:p>
    <w:p w:rsidR="00000000" w:rsidRDefault="00204CA5">
      <w:pPr>
        <w:ind w:firstLine="426"/>
        <w:jc w:val="center"/>
      </w:pPr>
      <w:r>
        <w:rPr>
          <w:noProof/>
        </w:rPr>
        <w:lastRenderedPageBreak/>
        <w:drawing>
          <wp:inline distT="0" distB="0" distL="0" distR="0">
            <wp:extent cx="3438525" cy="2295525"/>
            <wp:effectExtent l="0" t="0" r="9525" b="9525"/>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309" r:link="rId310">
                      <a:extLst>
                        <a:ext uri="{28A0092B-C50C-407E-A947-70E740481C1C}">
                          <a14:useLocalDpi xmlns:a14="http://schemas.microsoft.com/office/drawing/2010/main" val="0"/>
                        </a:ext>
                      </a:extLst>
                    </a:blip>
                    <a:srcRect/>
                    <a:stretch>
                      <a:fillRect/>
                    </a:stretch>
                  </pic:blipFill>
                  <pic:spPr bwMode="auto">
                    <a:xfrm>
                      <a:off x="0" y="0"/>
                      <a:ext cx="3438525" cy="2295525"/>
                    </a:xfrm>
                    <a:prstGeom prst="rect">
                      <a:avLst/>
                    </a:prstGeom>
                    <a:noFill/>
                    <a:ln>
                      <a:noFill/>
                    </a:ln>
                  </pic:spPr>
                </pic:pic>
              </a:graphicData>
            </a:graphic>
          </wp:inline>
        </w:drawing>
      </w:r>
    </w:p>
    <w:p w:rsidR="00000000" w:rsidRDefault="00204CA5">
      <w:pPr>
        <w:ind w:firstLine="426"/>
        <w:jc w:val="both"/>
      </w:pPr>
      <w:r>
        <w:t> </w:t>
      </w:r>
    </w:p>
    <w:p w:rsidR="00000000" w:rsidRDefault="00204CA5">
      <w:pPr>
        <w:ind w:firstLine="426"/>
        <w:jc w:val="both"/>
      </w:pPr>
      <w:r>
        <w:t>H</w:t>
      </w:r>
      <w:r>
        <w:rPr>
          <w:vertAlign w:val="subscript"/>
        </w:rPr>
        <w:t>f</w:t>
      </w:r>
      <w:r>
        <w:t xml:space="preserve"> - высота промороженной толщи аэродромной одежды и основания до изотермы начала пучения, м;</w:t>
      </w:r>
    </w:p>
    <w:p w:rsidR="00000000" w:rsidRDefault="00204CA5">
      <w:pPr>
        <w:ind w:firstLine="426"/>
        <w:jc w:val="both"/>
      </w:pPr>
      <w:r>
        <w:t>k</w:t>
      </w:r>
      <w:r>
        <w:rPr>
          <w:vertAlign w:val="subscript"/>
        </w:rPr>
        <w:t>fi</w:t>
      </w:r>
      <w:r>
        <w:t xml:space="preserve"> - коэффициент морозного пучени</w:t>
      </w:r>
      <w:r>
        <w:t>я і-го слоя, принимаемый по табл. Г.3.</w:t>
      </w:r>
    </w:p>
    <w:p w:rsidR="00000000" w:rsidRDefault="00204CA5">
      <w:pPr>
        <w:ind w:firstLine="426"/>
        <w:jc w:val="both"/>
      </w:pPr>
      <w:r>
        <w:t> </w:t>
      </w:r>
    </w:p>
    <w:p w:rsidR="00000000" w:rsidRDefault="00204CA5">
      <w:pPr>
        <w:ind w:firstLine="426"/>
        <w:jc w:val="both"/>
      </w:pPr>
      <w:r>
        <w:t>Г.4. Если при I и II принципах использования грунтов в качестве естественных оснований глубина сезонного оттаивания d</w:t>
      </w:r>
      <w:r>
        <w:rPr>
          <w:vertAlign w:val="subscript"/>
        </w:rPr>
        <w:t>t</w:t>
      </w:r>
      <w:r>
        <w:t>, определенная по формуле (Г.3), меньше H</w:t>
      </w:r>
      <w:r>
        <w:rPr>
          <w:vertAlign w:val="subscript"/>
        </w:rPr>
        <w:t>f</w:t>
      </w:r>
      <w:r>
        <w:t>, то в расчетах деформации пучения H</w:t>
      </w:r>
      <w:r>
        <w:rPr>
          <w:vertAlign w:val="subscript"/>
        </w:rPr>
        <w:t>f</w:t>
      </w:r>
      <w:r>
        <w:t xml:space="preserve"> следует принимать</w:t>
      </w:r>
      <w:r>
        <w:t xml:space="preserve"> равным d</w:t>
      </w:r>
      <w:r>
        <w:rPr>
          <w:vertAlign w:val="subscript"/>
        </w:rPr>
        <w:t>t</w:t>
      </w:r>
      <w:r>
        <w:t>, a высоту последнего (n-го) пучащего слоя определять по формуле</w:t>
      </w:r>
    </w:p>
    <w:p w:rsidR="00000000" w:rsidRDefault="00204CA5">
      <w:pPr>
        <w:ind w:firstLine="426"/>
        <w:jc w:val="both"/>
      </w:pPr>
      <w:r>
        <w:t> </w:t>
      </w:r>
    </w:p>
    <w:p w:rsidR="00000000" w:rsidRDefault="00204CA5">
      <w:pPr>
        <w:ind w:firstLine="426"/>
        <w:jc w:val="center"/>
      </w:pPr>
      <w:r>
        <w:rPr>
          <w:noProof/>
        </w:rPr>
        <w:drawing>
          <wp:inline distT="0" distB="0" distL="0" distR="0">
            <wp:extent cx="1514475" cy="581025"/>
            <wp:effectExtent l="0" t="0" r="9525" b="9525"/>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311" r:link="rId312">
                      <a:extLst>
                        <a:ext uri="{28A0092B-C50C-407E-A947-70E740481C1C}">
                          <a14:useLocalDpi xmlns:a14="http://schemas.microsoft.com/office/drawing/2010/main" val="0"/>
                        </a:ext>
                      </a:extLst>
                    </a:blip>
                    <a:srcRect/>
                    <a:stretch>
                      <a:fillRect/>
                    </a:stretch>
                  </pic:blipFill>
                  <pic:spPr bwMode="auto">
                    <a:xfrm>
                      <a:off x="0" y="0"/>
                      <a:ext cx="1514475" cy="581025"/>
                    </a:xfrm>
                    <a:prstGeom prst="rect">
                      <a:avLst/>
                    </a:prstGeom>
                    <a:noFill/>
                    <a:ln>
                      <a:noFill/>
                    </a:ln>
                  </pic:spPr>
                </pic:pic>
              </a:graphicData>
            </a:graphic>
          </wp:inline>
        </w:drawing>
      </w:r>
      <w:r>
        <w:t>     (Г.4)</w:t>
      </w:r>
    </w:p>
    <w:p w:rsidR="00000000" w:rsidRDefault="00204CA5">
      <w:pPr>
        <w:ind w:firstLine="426"/>
        <w:jc w:val="center"/>
      </w:pPr>
      <w:r>
        <w:t> </w:t>
      </w:r>
    </w:p>
    <w:p w:rsidR="00000000" w:rsidRDefault="00204CA5">
      <w:pPr>
        <w:ind w:firstLine="426"/>
        <w:jc w:val="both"/>
      </w:pPr>
      <w:r>
        <w:t xml:space="preserve">Г.5. Расчетная величина пучения сравнивается с допускаемым значением деформации пучения; в случае невыполнения условия (6), установленного в </w:t>
      </w:r>
      <w:hyperlink r:id="rId313" w:anchor="sub_id=40426" w:history="1">
        <w:r>
          <w:rPr>
            <w:rStyle w:val="a3"/>
          </w:rPr>
          <w:t>п. 4.4.26</w:t>
        </w:r>
      </w:hyperlink>
      <w:r>
        <w:t>, или если величина пучения меньше допускаемой более чем на 5%, производится корректировка толщины искусственного основания и расчет повторяется.</w:t>
      </w:r>
    </w:p>
    <w:p w:rsidR="00000000" w:rsidRDefault="00204CA5">
      <w:pPr>
        <w:ind w:firstLine="426"/>
        <w:jc w:val="both"/>
      </w:pPr>
      <w:r>
        <w:t>ПРИМЕЧАНИЕ. Толщина покрытия должна определяться расчетом на прочность.</w:t>
      </w:r>
    </w:p>
    <w:p w:rsidR="00000000" w:rsidRDefault="00204CA5">
      <w:pPr>
        <w:ind w:firstLine="426"/>
        <w:jc w:val="both"/>
      </w:pPr>
      <w:r>
        <w:rPr>
          <w:b/>
          <w:bCs/>
        </w:rPr>
        <w:t> </w:t>
      </w:r>
    </w:p>
    <w:p w:rsidR="00000000" w:rsidRDefault="00204CA5">
      <w:pPr>
        <w:ind w:firstLine="426"/>
        <w:jc w:val="center"/>
      </w:pPr>
      <w:r>
        <w:rPr>
          <w:b/>
          <w:bCs/>
        </w:rPr>
        <w:t>Таблица Г.3</w:t>
      </w:r>
    </w:p>
    <w:p w:rsidR="00000000" w:rsidRDefault="00204CA5">
      <w:pPr>
        <w:ind w:firstLine="426"/>
        <w:jc w:val="center"/>
      </w:pPr>
      <w:r>
        <w:t> </w:t>
      </w:r>
    </w:p>
    <w:tbl>
      <w:tblPr>
        <w:tblW w:w="5000" w:type="pct"/>
        <w:tblCellMar>
          <w:left w:w="0" w:type="dxa"/>
          <w:right w:w="0" w:type="dxa"/>
        </w:tblCellMar>
        <w:tblLook w:val="04A0" w:firstRow="1" w:lastRow="0" w:firstColumn="1" w:lastColumn="0" w:noHBand="0" w:noVBand="1"/>
      </w:tblPr>
      <w:tblGrid>
        <w:gridCol w:w="4256"/>
        <w:gridCol w:w="1680"/>
        <w:gridCol w:w="1538"/>
        <w:gridCol w:w="1861"/>
      </w:tblGrid>
      <w:tr w:rsidR="00000000">
        <w:trPr>
          <w:trHeight w:val="20"/>
        </w:trPr>
        <w:tc>
          <w:tcPr>
            <w:tcW w:w="2279"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Грунты</w:t>
            </w:r>
          </w:p>
        </w:tc>
        <w:tc>
          <w:tcPr>
            <w:tcW w:w="2721"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Коэффициент мор</w:t>
            </w:r>
            <w:r>
              <w:t>озного пучения k</w:t>
            </w:r>
            <w:r>
              <w:rPr>
                <w:vertAlign w:val="subscript"/>
              </w:rPr>
              <w:t>f</w:t>
            </w:r>
            <w:r>
              <w:t xml:space="preserve"> при типе гидрогеологических условий</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204CA5">
            <w:pPr>
              <w:autoSpaceDE/>
              <w:autoSpaceDN/>
            </w:pPr>
          </w:p>
        </w:tc>
        <w:tc>
          <w:tcPr>
            <w:tcW w:w="9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w:t>
            </w:r>
          </w:p>
        </w:tc>
        <w:tc>
          <w:tcPr>
            <w:tcW w:w="8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2</w:t>
            </w:r>
          </w:p>
        </w:tc>
        <w:tc>
          <w:tcPr>
            <w:tcW w:w="9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3</w:t>
            </w:r>
          </w:p>
        </w:tc>
      </w:tr>
      <w:tr w:rsidR="00000000">
        <w:trPr>
          <w:trHeight w:val="20"/>
        </w:trPr>
        <w:tc>
          <w:tcPr>
            <w:tcW w:w="227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Пески:</w:t>
            </w:r>
          </w:p>
        </w:tc>
        <w:tc>
          <w:tcPr>
            <w:tcW w:w="900"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c>
          <w:tcPr>
            <w:tcW w:w="824"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c>
          <w:tcPr>
            <w:tcW w:w="99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r>
      <w:tr w:rsidR="00000000">
        <w:trPr>
          <w:trHeight w:val="20"/>
        </w:trPr>
        <w:tc>
          <w:tcPr>
            <w:tcW w:w="227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гравелистые</w:t>
            </w:r>
          </w:p>
        </w:tc>
        <w:tc>
          <w:tcPr>
            <w:tcW w:w="900"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w:t>
            </w:r>
          </w:p>
        </w:tc>
        <w:tc>
          <w:tcPr>
            <w:tcW w:w="824"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w:t>
            </w:r>
          </w:p>
        </w:tc>
        <w:tc>
          <w:tcPr>
            <w:tcW w:w="99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w:t>
            </w:r>
          </w:p>
        </w:tc>
      </w:tr>
      <w:tr w:rsidR="00000000">
        <w:trPr>
          <w:trHeight w:val="20"/>
        </w:trPr>
        <w:tc>
          <w:tcPr>
            <w:tcW w:w="227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крупные</w:t>
            </w:r>
          </w:p>
        </w:tc>
        <w:tc>
          <w:tcPr>
            <w:tcW w:w="900"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w:t>
            </w:r>
          </w:p>
        </w:tc>
        <w:tc>
          <w:tcPr>
            <w:tcW w:w="824"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w:t>
            </w:r>
          </w:p>
        </w:tc>
        <w:tc>
          <w:tcPr>
            <w:tcW w:w="99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0,02</w:t>
            </w:r>
          </w:p>
        </w:tc>
      </w:tr>
      <w:tr w:rsidR="00000000">
        <w:trPr>
          <w:trHeight w:val="20"/>
        </w:trPr>
        <w:tc>
          <w:tcPr>
            <w:tcW w:w="227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средней крупности</w:t>
            </w:r>
          </w:p>
        </w:tc>
        <w:tc>
          <w:tcPr>
            <w:tcW w:w="900"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w:t>
            </w:r>
          </w:p>
        </w:tc>
        <w:tc>
          <w:tcPr>
            <w:tcW w:w="824"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w:t>
            </w:r>
          </w:p>
        </w:tc>
        <w:tc>
          <w:tcPr>
            <w:tcW w:w="99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0,03</w:t>
            </w:r>
          </w:p>
        </w:tc>
      </w:tr>
      <w:tr w:rsidR="00000000">
        <w:trPr>
          <w:trHeight w:val="20"/>
        </w:trPr>
        <w:tc>
          <w:tcPr>
            <w:tcW w:w="227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мелкие с содержанием частиц размером менее 0,05 мм, %:</w:t>
            </w:r>
          </w:p>
        </w:tc>
        <w:tc>
          <w:tcPr>
            <w:tcW w:w="900"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c>
          <w:tcPr>
            <w:tcW w:w="824"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c>
          <w:tcPr>
            <w:tcW w:w="99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r>
      <w:tr w:rsidR="00000000">
        <w:trPr>
          <w:trHeight w:val="20"/>
        </w:trPr>
        <w:tc>
          <w:tcPr>
            <w:tcW w:w="227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до 2</w:t>
            </w:r>
          </w:p>
        </w:tc>
        <w:tc>
          <w:tcPr>
            <w:tcW w:w="900"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w:t>
            </w:r>
          </w:p>
        </w:tc>
        <w:tc>
          <w:tcPr>
            <w:tcW w:w="824"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w:t>
            </w:r>
          </w:p>
        </w:tc>
        <w:tc>
          <w:tcPr>
            <w:tcW w:w="99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0,03</w:t>
            </w:r>
          </w:p>
        </w:tc>
      </w:tr>
      <w:tr w:rsidR="00000000">
        <w:trPr>
          <w:trHeight w:val="20"/>
        </w:trPr>
        <w:tc>
          <w:tcPr>
            <w:tcW w:w="227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свыше 2 до 15</w:t>
            </w:r>
          </w:p>
        </w:tc>
        <w:tc>
          <w:tcPr>
            <w:tcW w:w="900"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w:t>
            </w:r>
          </w:p>
        </w:tc>
        <w:tc>
          <w:tcPr>
            <w:tcW w:w="824"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0,02</w:t>
            </w:r>
          </w:p>
        </w:tc>
        <w:tc>
          <w:tcPr>
            <w:tcW w:w="99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0,04</w:t>
            </w:r>
          </w:p>
        </w:tc>
      </w:tr>
      <w:tr w:rsidR="00000000">
        <w:trPr>
          <w:trHeight w:val="20"/>
        </w:trPr>
        <w:tc>
          <w:tcPr>
            <w:tcW w:w="22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пылеватые</w:t>
            </w:r>
          </w:p>
        </w:tc>
        <w:tc>
          <w:tcPr>
            <w:tcW w:w="9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0,02</w:t>
            </w:r>
          </w:p>
        </w:tc>
        <w:tc>
          <w:tcPr>
            <w:tcW w:w="8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0,05</w:t>
            </w:r>
          </w:p>
        </w:tc>
        <w:tc>
          <w:tcPr>
            <w:tcW w:w="9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0,10</w:t>
            </w:r>
          </w:p>
        </w:tc>
      </w:tr>
      <w:tr w:rsidR="00000000">
        <w:trPr>
          <w:trHeight w:val="20"/>
        </w:trPr>
        <w:tc>
          <w:tcPr>
            <w:tcW w:w="227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Супеси:</w:t>
            </w:r>
          </w:p>
        </w:tc>
        <w:tc>
          <w:tcPr>
            <w:tcW w:w="900"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c>
          <w:tcPr>
            <w:tcW w:w="824"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c>
          <w:tcPr>
            <w:tcW w:w="99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r>
      <w:tr w:rsidR="00000000">
        <w:trPr>
          <w:trHeight w:val="20"/>
        </w:trPr>
        <w:tc>
          <w:tcPr>
            <w:tcW w:w="227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с содержанием песчаных частиц размером от 0,25 до 0,05 мм, %:</w:t>
            </w:r>
          </w:p>
        </w:tc>
        <w:tc>
          <w:tcPr>
            <w:tcW w:w="900"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c>
          <w:tcPr>
            <w:tcW w:w="824"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c>
          <w:tcPr>
            <w:tcW w:w="99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r>
      <w:tr w:rsidR="00000000">
        <w:trPr>
          <w:trHeight w:val="20"/>
        </w:trPr>
        <w:tc>
          <w:tcPr>
            <w:tcW w:w="227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20 и менее</w:t>
            </w:r>
          </w:p>
        </w:tc>
        <w:tc>
          <w:tcPr>
            <w:tcW w:w="900"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w:t>
            </w:r>
          </w:p>
        </w:tc>
        <w:tc>
          <w:tcPr>
            <w:tcW w:w="824"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0,03</w:t>
            </w:r>
          </w:p>
        </w:tc>
        <w:tc>
          <w:tcPr>
            <w:tcW w:w="99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0,10</w:t>
            </w:r>
          </w:p>
        </w:tc>
      </w:tr>
      <w:tr w:rsidR="00000000">
        <w:trPr>
          <w:trHeight w:val="20"/>
        </w:trPr>
        <w:tc>
          <w:tcPr>
            <w:tcW w:w="227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lastRenderedPageBreak/>
              <w:t>свыше 20</w:t>
            </w:r>
          </w:p>
        </w:tc>
        <w:tc>
          <w:tcPr>
            <w:tcW w:w="900"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0,03</w:t>
            </w:r>
          </w:p>
        </w:tc>
        <w:tc>
          <w:tcPr>
            <w:tcW w:w="824"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0,05</w:t>
            </w:r>
          </w:p>
        </w:tc>
        <w:tc>
          <w:tcPr>
            <w:tcW w:w="99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0,12</w:t>
            </w:r>
          </w:p>
        </w:tc>
      </w:tr>
      <w:tr w:rsidR="00000000">
        <w:trPr>
          <w:trHeight w:val="20"/>
        </w:trPr>
        <w:tc>
          <w:tcPr>
            <w:tcW w:w="22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пылеватые</w:t>
            </w:r>
          </w:p>
        </w:tc>
        <w:tc>
          <w:tcPr>
            <w:tcW w:w="9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0,04</w:t>
            </w:r>
          </w:p>
        </w:tc>
        <w:tc>
          <w:tcPr>
            <w:tcW w:w="8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0,08</w:t>
            </w:r>
          </w:p>
        </w:tc>
        <w:tc>
          <w:tcPr>
            <w:tcW w:w="9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0,20</w:t>
            </w:r>
          </w:p>
        </w:tc>
      </w:tr>
      <w:tr w:rsidR="00000000">
        <w:trPr>
          <w:trHeight w:val="20"/>
        </w:trPr>
        <w:tc>
          <w:tcPr>
            <w:tcW w:w="227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Суглинки:</w:t>
            </w:r>
          </w:p>
        </w:tc>
        <w:tc>
          <w:tcPr>
            <w:tcW w:w="900"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c>
          <w:tcPr>
            <w:tcW w:w="824"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c>
          <w:tcPr>
            <w:tcW w:w="99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r>
      <w:tr w:rsidR="00000000">
        <w:trPr>
          <w:trHeight w:val="20"/>
        </w:trPr>
        <w:tc>
          <w:tcPr>
            <w:tcW w:w="227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с содержанием глинистых частиц, %:</w:t>
            </w:r>
          </w:p>
        </w:tc>
        <w:tc>
          <w:tcPr>
            <w:tcW w:w="900"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c>
          <w:tcPr>
            <w:tcW w:w="824"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c>
          <w:tcPr>
            <w:tcW w:w="99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r>
      <w:tr w:rsidR="00000000">
        <w:trPr>
          <w:trHeight w:val="20"/>
        </w:trPr>
        <w:tc>
          <w:tcPr>
            <w:tcW w:w="227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от 10 до 20</w:t>
            </w:r>
          </w:p>
        </w:tc>
        <w:tc>
          <w:tcPr>
            <w:tcW w:w="900"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0,02</w:t>
            </w:r>
          </w:p>
        </w:tc>
        <w:tc>
          <w:tcPr>
            <w:tcW w:w="824"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0,04</w:t>
            </w:r>
          </w:p>
        </w:tc>
        <w:tc>
          <w:tcPr>
            <w:tcW w:w="99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0,12</w:t>
            </w:r>
          </w:p>
        </w:tc>
      </w:tr>
      <w:tr w:rsidR="00000000">
        <w:trPr>
          <w:trHeight w:val="20"/>
        </w:trPr>
        <w:tc>
          <w:tcPr>
            <w:tcW w:w="227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свыше 20 » 30</w:t>
            </w:r>
          </w:p>
        </w:tc>
        <w:tc>
          <w:tcPr>
            <w:tcW w:w="900"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0,03</w:t>
            </w:r>
          </w:p>
        </w:tc>
        <w:tc>
          <w:tcPr>
            <w:tcW w:w="824"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0,05</w:t>
            </w:r>
          </w:p>
        </w:tc>
        <w:tc>
          <w:tcPr>
            <w:tcW w:w="99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0,14</w:t>
            </w:r>
          </w:p>
        </w:tc>
      </w:tr>
      <w:tr w:rsidR="00000000">
        <w:trPr>
          <w:trHeight w:val="20"/>
        </w:trPr>
        <w:tc>
          <w:tcPr>
            <w:tcW w:w="22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пылеватые</w:t>
            </w:r>
          </w:p>
        </w:tc>
        <w:tc>
          <w:tcPr>
            <w:tcW w:w="9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0,04</w:t>
            </w:r>
          </w:p>
        </w:tc>
        <w:tc>
          <w:tcPr>
            <w:tcW w:w="8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0,06</w:t>
            </w:r>
          </w:p>
        </w:tc>
        <w:tc>
          <w:tcPr>
            <w:tcW w:w="9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0,20</w:t>
            </w:r>
          </w:p>
        </w:tc>
      </w:tr>
      <w:tr w:rsidR="00000000">
        <w:trPr>
          <w:trHeight w:val="20"/>
        </w:trPr>
        <w:tc>
          <w:tcPr>
            <w:tcW w:w="22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Глина</w:t>
            </w:r>
          </w:p>
        </w:tc>
        <w:tc>
          <w:tcPr>
            <w:tcW w:w="9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0,03</w:t>
            </w:r>
          </w:p>
        </w:tc>
        <w:tc>
          <w:tcPr>
            <w:tcW w:w="8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0,05</w:t>
            </w:r>
          </w:p>
        </w:tc>
        <w:tc>
          <w:tcPr>
            <w:tcW w:w="9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0,10</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r>
              <w:t>ПРИМЕЧАНИЕ 1. Значения расчетного коэффициента пучения для крупнообломочных грунтов принимают в зависимости от вида заполнителя (песок, супесь и т.д.), вводя понижающий коэффицие</w:t>
            </w:r>
            <w:r>
              <w:t xml:space="preserve">нт, равный: 0,5 - при содержании заполнителя от 10 до 30% массы грунта; 0,7 - при содержании заполнителя от 30 до 50% массы грунта. </w:t>
            </w:r>
          </w:p>
          <w:p w:rsidR="00000000" w:rsidRDefault="00204CA5">
            <w:r>
              <w:t>ПРИМЕЧАНИЕ 2. Наличие в грунтах минералов группы каолинита, новообразований в виде орштейна, а также прослоек оглеенных и г</w:t>
            </w:r>
            <w:r>
              <w:t>линистых грунтов в песках повышает коэффициент пучения на 0,01 для гидрогеологических условий 1-го и 2-го типов и на 0,02 - для гидрогеологических условий 3-го типа. Наличие в грунтах новообразований в виде карбонатов, белоглазки, лжемицелия, а также доупл</w:t>
            </w:r>
            <w:r>
              <w:t>отнение грунтов естественного основания до плотности, близкой к максимальной при стандартном уплотнении, снижают коэффициент пучения на 0,01 для гидрогеологических условий 1-го и 2-го типов и на 0,02 - для гидрогеологических условий 3-го типа.</w:t>
            </w:r>
          </w:p>
        </w:tc>
      </w:tr>
    </w:tbl>
    <w:p w:rsidR="00000000" w:rsidRDefault="00204CA5">
      <w:pPr>
        <w:ind w:firstLine="426"/>
        <w:jc w:val="both"/>
      </w:pPr>
      <w:r>
        <w:rPr>
          <w:b/>
          <w:bCs/>
        </w:rPr>
        <w:t> </w:t>
      </w:r>
    </w:p>
    <w:p w:rsidR="00000000" w:rsidRDefault="00204CA5">
      <w:pPr>
        <w:ind w:firstLine="426"/>
        <w:jc w:val="center"/>
      </w:pPr>
      <w:r>
        <w:rPr>
          <w:b/>
          <w:bCs/>
        </w:rPr>
        <w:t>Таблица Г.4</w:t>
      </w:r>
    </w:p>
    <w:p w:rsidR="00000000" w:rsidRDefault="00204CA5">
      <w:pPr>
        <w:ind w:firstLine="426"/>
        <w:jc w:val="center"/>
      </w:pPr>
      <w:r>
        <w:t> </w:t>
      </w:r>
    </w:p>
    <w:tbl>
      <w:tblPr>
        <w:tblW w:w="5000" w:type="pct"/>
        <w:tblCellMar>
          <w:left w:w="0" w:type="dxa"/>
          <w:right w:w="0" w:type="dxa"/>
        </w:tblCellMar>
        <w:tblLook w:val="04A0" w:firstRow="1" w:lastRow="0" w:firstColumn="1" w:lastColumn="0" w:noHBand="0" w:noVBand="1"/>
      </w:tblPr>
      <w:tblGrid>
        <w:gridCol w:w="2665"/>
        <w:gridCol w:w="1419"/>
        <w:gridCol w:w="1275"/>
        <w:gridCol w:w="988"/>
        <w:gridCol w:w="1131"/>
        <w:gridCol w:w="853"/>
        <w:gridCol w:w="1004"/>
      </w:tblGrid>
      <w:tr w:rsidR="00000000">
        <w:trPr>
          <w:trHeight w:val="20"/>
        </w:trPr>
        <w:tc>
          <w:tcPr>
            <w:tcW w:w="1427"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Материал покрытия и искусственного основания</w:t>
            </w:r>
          </w:p>
        </w:tc>
        <w:tc>
          <w:tcPr>
            <w:tcW w:w="760"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Плотность сухого материала p</w:t>
            </w:r>
            <w:r>
              <w:rPr>
                <w:vertAlign w:val="subscript"/>
              </w:rPr>
              <w:t>d</w:t>
            </w:r>
            <w:r>
              <w:t>, кг/м</w:t>
            </w:r>
            <w:r>
              <w:rPr>
                <w:vertAlign w:val="superscript"/>
              </w:rPr>
              <w:t>3</w:t>
            </w:r>
          </w:p>
        </w:tc>
        <w:tc>
          <w:tcPr>
            <w:tcW w:w="683"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Суммарная влажность w, доли</w:t>
            </w:r>
          </w:p>
          <w:p w:rsidR="00000000" w:rsidRDefault="00204CA5">
            <w:pPr>
              <w:jc w:val="center"/>
            </w:pPr>
            <w:r>
              <w:t>единицы</w:t>
            </w:r>
          </w:p>
        </w:tc>
        <w:tc>
          <w:tcPr>
            <w:tcW w:w="1135"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Коэффициент теплопроводности,</w:t>
            </w:r>
          </w:p>
          <w:p w:rsidR="00000000" w:rsidRDefault="00204CA5">
            <w:pPr>
              <w:jc w:val="center"/>
            </w:pPr>
            <w:r>
              <w:t>Вт/ (м · °С)</w:t>
            </w:r>
          </w:p>
        </w:tc>
        <w:tc>
          <w:tcPr>
            <w:tcW w:w="995"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Объемная теплоемкость,</w:t>
            </w:r>
          </w:p>
          <w:p w:rsidR="00000000" w:rsidRDefault="00204CA5">
            <w:pPr>
              <w:jc w:val="center"/>
            </w:pPr>
            <w:r>
              <w:t>кДж/ (м</w:t>
            </w:r>
            <w:r>
              <w:rPr>
                <w:vertAlign w:val="superscript"/>
              </w:rPr>
              <w:t>3</w:t>
            </w:r>
            <w:r>
              <w:t xml:space="preserve"> · °С)</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204CA5">
            <w:pPr>
              <w:autoSpaceDE/>
              <w:autoSpaceDN/>
            </w:pPr>
          </w:p>
        </w:tc>
        <w:tc>
          <w:tcPr>
            <w:tcW w:w="0" w:type="auto"/>
            <w:vMerge/>
            <w:tcBorders>
              <w:top w:val="single" w:sz="8" w:space="0" w:color="auto"/>
              <w:left w:val="nil"/>
              <w:bottom w:val="single" w:sz="8" w:space="0" w:color="auto"/>
              <w:right w:val="single" w:sz="8" w:space="0" w:color="auto"/>
            </w:tcBorders>
            <w:vAlign w:val="center"/>
            <w:hideMark/>
          </w:tcPr>
          <w:p w:rsidR="00000000" w:rsidRDefault="00204CA5">
            <w:pPr>
              <w:autoSpaceDE/>
              <w:autoSpaceDN/>
            </w:pPr>
          </w:p>
        </w:tc>
        <w:tc>
          <w:tcPr>
            <w:tcW w:w="0" w:type="auto"/>
            <w:vMerge/>
            <w:tcBorders>
              <w:top w:val="single" w:sz="8" w:space="0" w:color="auto"/>
              <w:left w:val="nil"/>
              <w:bottom w:val="single" w:sz="8" w:space="0" w:color="auto"/>
              <w:right w:val="single" w:sz="8" w:space="0" w:color="auto"/>
            </w:tcBorders>
            <w:vAlign w:val="center"/>
            <w:hideMark/>
          </w:tcPr>
          <w:p w:rsidR="00000000" w:rsidRDefault="00204CA5">
            <w:pPr>
              <w:autoSpaceDE/>
              <w:autoSpaceDN/>
            </w:pPr>
          </w:p>
        </w:tc>
        <w:tc>
          <w:tcPr>
            <w:tcW w:w="5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rPr>
                <w:noProof/>
              </w:rPr>
              <w:drawing>
                <wp:inline distT="0" distB="0" distL="0" distR="0">
                  <wp:extent cx="257175" cy="180975"/>
                  <wp:effectExtent l="0" t="0" r="9525" b="9525"/>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314" r:link="rId315">
                            <a:extLst>
                              <a:ext uri="{28A0092B-C50C-407E-A947-70E740481C1C}">
                                <a14:useLocalDpi xmlns:a14="http://schemas.microsoft.com/office/drawing/2010/main" val="0"/>
                              </a:ext>
                            </a:extLst>
                          </a:blip>
                          <a:srcRect/>
                          <a:stretch>
                            <a:fillRect/>
                          </a:stretch>
                        </pic:blipFill>
                        <pic:spPr bwMode="auto">
                          <a:xfrm>
                            <a:off x="0" y="0"/>
                            <a:ext cx="257175" cy="180975"/>
                          </a:xfrm>
                          <a:prstGeom prst="rect">
                            <a:avLst/>
                          </a:prstGeom>
                          <a:noFill/>
                          <a:ln>
                            <a:noFill/>
                          </a:ln>
                        </pic:spPr>
                      </pic:pic>
                    </a:graphicData>
                  </a:graphic>
                </wp:inline>
              </w:drawing>
            </w:r>
          </w:p>
        </w:tc>
        <w:tc>
          <w:tcPr>
            <w:tcW w:w="6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rPr>
                <w:noProof/>
              </w:rPr>
              <w:drawing>
                <wp:inline distT="0" distB="0" distL="0" distR="0">
                  <wp:extent cx="285750" cy="209550"/>
                  <wp:effectExtent l="0" t="0" r="0"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316" r:link="rId317">
                            <a:extLst>
                              <a:ext uri="{28A0092B-C50C-407E-A947-70E740481C1C}">
                                <a14:useLocalDpi xmlns:a14="http://schemas.microsoft.com/office/drawing/2010/main" val="0"/>
                              </a:ext>
                            </a:extLst>
                          </a:blip>
                          <a:srcRect/>
                          <a:stretch>
                            <a:fillRect/>
                          </a:stretch>
                        </pic:blipFill>
                        <pic:spPr bwMode="auto">
                          <a:xfrm>
                            <a:off x="0" y="0"/>
                            <a:ext cx="285750" cy="209550"/>
                          </a:xfrm>
                          <a:prstGeom prst="rect">
                            <a:avLst/>
                          </a:prstGeom>
                          <a:noFill/>
                          <a:ln>
                            <a:noFill/>
                          </a:ln>
                        </pic:spPr>
                      </pic:pic>
                    </a:graphicData>
                  </a:graphic>
                </wp:inline>
              </w:drawing>
            </w:r>
          </w:p>
        </w:tc>
        <w:tc>
          <w:tcPr>
            <w:tcW w:w="4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C</w:t>
            </w:r>
            <w:r>
              <w:rPr>
                <w:vertAlign w:val="subscript"/>
              </w:rPr>
              <w:t>t</w:t>
            </w:r>
          </w:p>
        </w:tc>
        <w:tc>
          <w:tcPr>
            <w:tcW w:w="5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C</w:t>
            </w:r>
            <w:r>
              <w:rPr>
                <w:vertAlign w:val="subscript"/>
              </w:rPr>
              <w:t>f</w:t>
            </w:r>
          </w:p>
        </w:tc>
      </w:tr>
      <w:tr w:rsidR="00000000">
        <w:trPr>
          <w:trHeight w:val="20"/>
        </w:trPr>
        <w:tc>
          <w:tcPr>
            <w:tcW w:w="142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r>
              <w:t>Цементобетон</w:t>
            </w:r>
          </w:p>
        </w:tc>
        <w:tc>
          <w:tcPr>
            <w:tcW w:w="760"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2300</w:t>
            </w:r>
          </w:p>
        </w:tc>
        <w:tc>
          <w:tcPr>
            <w:tcW w:w="68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0,03</w:t>
            </w:r>
          </w:p>
        </w:tc>
        <w:tc>
          <w:tcPr>
            <w:tcW w:w="52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1,85</w:t>
            </w:r>
          </w:p>
        </w:tc>
        <w:tc>
          <w:tcPr>
            <w:tcW w:w="60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1,90</w:t>
            </w:r>
          </w:p>
        </w:tc>
        <w:tc>
          <w:tcPr>
            <w:tcW w:w="45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2010</w:t>
            </w:r>
          </w:p>
        </w:tc>
        <w:tc>
          <w:tcPr>
            <w:tcW w:w="53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1675</w:t>
            </w:r>
          </w:p>
        </w:tc>
      </w:tr>
      <w:tr w:rsidR="00000000">
        <w:trPr>
          <w:trHeight w:val="20"/>
        </w:trPr>
        <w:tc>
          <w:tcPr>
            <w:tcW w:w="142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r>
              <w:t>Асфальтобетон</w:t>
            </w:r>
          </w:p>
        </w:tc>
        <w:tc>
          <w:tcPr>
            <w:tcW w:w="760"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2200</w:t>
            </w:r>
          </w:p>
        </w:tc>
        <w:tc>
          <w:tcPr>
            <w:tcW w:w="68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0,03</w:t>
            </w:r>
          </w:p>
        </w:tc>
        <w:tc>
          <w:tcPr>
            <w:tcW w:w="52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1,30</w:t>
            </w:r>
          </w:p>
        </w:tc>
        <w:tc>
          <w:tcPr>
            <w:tcW w:w="60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1,40</w:t>
            </w:r>
          </w:p>
        </w:tc>
        <w:tc>
          <w:tcPr>
            <w:tcW w:w="45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3685</w:t>
            </w:r>
          </w:p>
        </w:tc>
        <w:tc>
          <w:tcPr>
            <w:tcW w:w="53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3390</w:t>
            </w:r>
          </w:p>
        </w:tc>
      </w:tr>
      <w:tr w:rsidR="00000000">
        <w:trPr>
          <w:trHeight w:val="20"/>
        </w:trPr>
        <w:tc>
          <w:tcPr>
            <w:tcW w:w="142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r>
              <w:t>Пескоцемент</w:t>
            </w:r>
          </w:p>
        </w:tc>
        <w:tc>
          <w:tcPr>
            <w:tcW w:w="760"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2000</w:t>
            </w:r>
          </w:p>
        </w:tc>
        <w:tc>
          <w:tcPr>
            <w:tcW w:w="68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0,05</w:t>
            </w:r>
          </w:p>
        </w:tc>
        <w:tc>
          <w:tcPr>
            <w:tcW w:w="52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1,65</w:t>
            </w:r>
          </w:p>
        </w:tc>
        <w:tc>
          <w:tcPr>
            <w:tcW w:w="60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1,80</w:t>
            </w:r>
          </w:p>
        </w:tc>
        <w:tc>
          <w:tcPr>
            <w:tcW w:w="45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2010</w:t>
            </w:r>
          </w:p>
        </w:tc>
        <w:tc>
          <w:tcPr>
            <w:tcW w:w="53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1540</w:t>
            </w:r>
          </w:p>
        </w:tc>
      </w:tr>
      <w:tr w:rsidR="00000000">
        <w:trPr>
          <w:trHeight w:val="20"/>
        </w:trPr>
        <w:tc>
          <w:tcPr>
            <w:tcW w:w="142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r>
              <w:t>Грунтоцемент</w:t>
            </w:r>
          </w:p>
        </w:tc>
        <w:tc>
          <w:tcPr>
            <w:tcW w:w="760"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2000</w:t>
            </w:r>
          </w:p>
        </w:tc>
        <w:tc>
          <w:tcPr>
            <w:tcW w:w="68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0,05</w:t>
            </w:r>
          </w:p>
        </w:tc>
        <w:tc>
          <w:tcPr>
            <w:tcW w:w="52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1,40</w:t>
            </w:r>
          </w:p>
        </w:tc>
        <w:tc>
          <w:tcPr>
            <w:tcW w:w="60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1,50</w:t>
            </w:r>
          </w:p>
        </w:tc>
        <w:tc>
          <w:tcPr>
            <w:tcW w:w="45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1925</w:t>
            </w:r>
          </w:p>
        </w:tc>
        <w:tc>
          <w:tcPr>
            <w:tcW w:w="53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1780</w:t>
            </w:r>
          </w:p>
        </w:tc>
      </w:tr>
      <w:tr w:rsidR="00000000">
        <w:trPr>
          <w:trHeight w:val="20"/>
        </w:trPr>
        <w:tc>
          <w:tcPr>
            <w:tcW w:w="142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r>
              <w:t>Шлакобетон</w:t>
            </w:r>
          </w:p>
        </w:tc>
        <w:tc>
          <w:tcPr>
            <w:tcW w:w="760"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1600</w:t>
            </w:r>
          </w:p>
        </w:tc>
        <w:tc>
          <w:tcPr>
            <w:tcW w:w="68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0,05</w:t>
            </w:r>
          </w:p>
        </w:tc>
        <w:tc>
          <w:tcPr>
            <w:tcW w:w="52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0,65</w:t>
            </w:r>
          </w:p>
        </w:tc>
        <w:tc>
          <w:tcPr>
            <w:tcW w:w="60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0,80</w:t>
            </w:r>
          </w:p>
        </w:tc>
        <w:tc>
          <w:tcPr>
            <w:tcW w:w="45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1800</w:t>
            </w:r>
          </w:p>
        </w:tc>
        <w:tc>
          <w:tcPr>
            <w:tcW w:w="53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1675</w:t>
            </w:r>
          </w:p>
        </w:tc>
      </w:tr>
      <w:tr w:rsidR="00000000">
        <w:trPr>
          <w:trHeight w:val="20"/>
        </w:trPr>
        <w:tc>
          <w:tcPr>
            <w:tcW w:w="142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r>
              <w:t> </w:t>
            </w:r>
          </w:p>
        </w:tc>
        <w:tc>
          <w:tcPr>
            <w:tcW w:w="760"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1300</w:t>
            </w:r>
          </w:p>
        </w:tc>
        <w:tc>
          <w:tcPr>
            <w:tcW w:w="68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0.05</w:t>
            </w:r>
          </w:p>
        </w:tc>
        <w:tc>
          <w:tcPr>
            <w:tcW w:w="52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0,45</w:t>
            </w:r>
          </w:p>
        </w:tc>
        <w:tc>
          <w:tcPr>
            <w:tcW w:w="60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0,60</w:t>
            </w:r>
          </w:p>
        </w:tc>
        <w:tc>
          <w:tcPr>
            <w:tcW w:w="45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1465</w:t>
            </w:r>
          </w:p>
        </w:tc>
        <w:tc>
          <w:tcPr>
            <w:tcW w:w="53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1360</w:t>
            </w:r>
          </w:p>
        </w:tc>
      </w:tr>
      <w:tr w:rsidR="00000000">
        <w:trPr>
          <w:trHeight w:val="20"/>
        </w:trPr>
        <w:tc>
          <w:tcPr>
            <w:tcW w:w="142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r>
              <w:t> </w:t>
            </w:r>
          </w:p>
        </w:tc>
        <w:tc>
          <w:tcPr>
            <w:tcW w:w="760"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1000</w:t>
            </w:r>
          </w:p>
        </w:tc>
        <w:tc>
          <w:tcPr>
            <w:tcW w:w="68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0,05</w:t>
            </w:r>
          </w:p>
        </w:tc>
        <w:tc>
          <w:tcPr>
            <w:tcW w:w="52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0,35</w:t>
            </w:r>
          </w:p>
        </w:tc>
        <w:tc>
          <w:tcPr>
            <w:tcW w:w="60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0,40</w:t>
            </w:r>
          </w:p>
        </w:tc>
        <w:tc>
          <w:tcPr>
            <w:tcW w:w="45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1130</w:t>
            </w:r>
          </w:p>
        </w:tc>
        <w:tc>
          <w:tcPr>
            <w:tcW w:w="53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1045</w:t>
            </w:r>
          </w:p>
        </w:tc>
      </w:tr>
      <w:tr w:rsidR="00000000">
        <w:trPr>
          <w:trHeight w:val="20"/>
        </w:trPr>
        <w:tc>
          <w:tcPr>
            <w:tcW w:w="142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r>
              <w:t> </w:t>
            </w:r>
          </w:p>
        </w:tc>
        <w:tc>
          <w:tcPr>
            <w:tcW w:w="760"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900</w:t>
            </w:r>
          </w:p>
        </w:tc>
        <w:tc>
          <w:tcPr>
            <w:tcW w:w="68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0,05</w:t>
            </w:r>
          </w:p>
        </w:tc>
        <w:tc>
          <w:tcPr>
            <w:tcW w:w="52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0,30</w:t>
            </w:r>
          </w:p>
        </w:tc>
        <w:tc>
          <w:tcPr>
            <w:tcW w:w="60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0,35</w:t>
            </w:r>
          </w:p>
        </w:tc>
        <w:tc>
          <w:tcPr>
            <w:tcW w:w="45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1005</w:t>
            </w:r>
          </w:p>
        </w:tc>
        <w:tc>
          <w:tcPr>
            <w:tcW w:w="53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920</w:t>
            </w:r>
          </w:p>
        </w:tc>
      </w:tr>
      <w:tr w:rsidR="00000000">
        <w:trPr>
          <w:trHeight w:val="20"/>
        </w:trPr>
        <w:tc>
          <w:tcPr>
            <w:tcW w:w="142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r>
              <w:t>Керамзитобетон</w:t>
            </w:r>
          </w:p>
        </w:tc>
        <w:tc>
          <w:tcPr>
            <w:tcW w:w="760"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1600</w:t>
            </w:r>
          </w:p>
        </w:tc>
        <w:tc>
          <w:tcPr>
            <w:tcW w:w="68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0,05</w:t>
            </w:r>
          </w:p>
        </w:tc>
        <w:tc>
          <w:tcPr>
            <w:tcW w:w="52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0,60</w:t>
            </w:r>
          </w:p>
        </w:tc>
        <w:tc>
          <w:tcPr>
            <w:tcW w:w="60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0,70</w:t>
            </w:r>
          </w:p>
        </w:tc>
        <w:tc>
          <w:tcPr>
            <w:tcW w:w="45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2345</w:t>
            </w:r>
          </w:p>
        </w:tc>
        <w:tc>
          <w:tcPr>
            <w:tcW w:w="53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2180</w:t>
            </w:r>
          </w:p>
        </w:tc>
      </w:tr>
      <w:tr w:rsidR="00000000">
        <w:trPr>
          <w:trHeight w:val="20"/>
        </w:trPr>
        <w:tc>
          <w:tcPr>
            <w:tcW w:w="142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r>
              <w:t> </w:t>
            </w:r>
          </w:p>
        </w:tc>
        <w:tc>
          <w:tcPr>
            <w:tcW w:w="760"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1400</w:t>
            </w:r>
          </w:p>
        </w:tc>
        <w:tc>
          <w:tcPr>
            <w:tcW w:w="68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0,05</w:t>
            </w:r>
          </w:p>
        </w:tc>
        <w:tc>
          <w:tcPr>
            <w:tcW w:w="52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0,45</w:t>
            </w:r>
          </w:p>
        </w:tc>
        <w:tc>
          <w:tcPr>
            <w:tcW w:w="60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0,60</w:t>
            </w:r>
          </w:p>
        </w:tc>
        <w:tc>
          <w:tcPr>
            <w:tcW w:w="45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2050</w:t>
            </w:r>
          </w:p>
        </w:tc>
        <w:tc>
          <w:tcPr>
            <w:tcW w:w="53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1905</w:t>
            </w:r>
          </w:p>
        </w:tc>
      </w:tr>
      <w:tr w:rsidR="00000000">
        <w:trPr>
          <w:trHeight w:val="20"/>
        </w:trPr>
        <w:tc>
          <w:tcPr>
            <w:tcW w:w="142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r>
              <w:t> </w:t>
            </w:r>
          </w:p>
        </w:tc>
        <w:tc>
          <w:tcPr>
            <w:tcW w:w="760"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1200</w:t>
            </w:r>
          </w:p>
        </w:tc>
        <w:tc>
          <w:tcPr>
            <w:tcW w:w="68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0,05</w:t>
            </w:r>
          </w:p>
        </w:tc>
        <w:tc>
          <w:tcPr>
            <w:tcW w:w="52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0,35</w:t>
            </w:r>
          </w:p>
        </w:tc>
        <w:tc>
          <w:tcPr>
            <w:tcW w:w="60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0,40</w:t>
            </w:r>
          </w:p>
        </w:tc>
        <w:tc>
          <w:tcPr>
            <w:tcW w:w="45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1760</w:t>
            </w:r>
          </w:p>
        </w:tc>
        <w:tc>
          <w:tcPr>
            <w:tcW w:w="53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1635</w:t>
            </w:r>
          </w:p>
        </w:tc>
      </w:tr>
      <w:tr w:rsidR="00000000">
        <w:trPr>
          <w:trHeight w:val="20"/>
        </w:trPr>
        <w:tc>
          <w:tcPr>
            <w:tcW w:w="142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r>
              <w:t>Пенобетон</w:t>
            </w:r>
          </w:p>
        </w:tc>
        <w:tc>
          <w:tcPr>
            <w:tcW w:w="760"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1200</w:t>
            </w:r>
          </w:p>
        </w:tc>
        <w:tc>
          <w:tcPr>
            <w:tcW w:w="68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0,05</w:t>
            </w:r>
          </w:p>
        </w:tc>
        <w:tc>
          <w:tcPr>
            <w:tcW w:w="52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0,35</w:t>
            </w:r>
          </w:p>
        </w:tc>
        <w:tc>
          <w:tcPr>
            <w:tcW w:w="60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0,45</w:t>
            </w:r>
          </w:p>
        </w:tc>
        <w:tc>
          <w:tcPr>
            <w:tcW w:w="45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1510</w:t>
            </w:r>
          </w:p>
        </w:tc>
        <w:tc>
          <w:tcPr>
            <w:tcW w:w="53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1405</w:t>
            </w:r>
          </w:p>
        </w:tc>
      </w:tr>
      <w:tr w:rsidR="00000000">
        <w:trPr>
          <w:trHeight w:val="20"/>
        </w:trPr>
        <w:tc>
          <w:tcPr>
            <w:tcW w:w="142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r>
              <w:t> </w:t>
            </w:r>
          </w:p>
        </w:tc>
        <w:tc>
          <w:tcPr>
            <w:tcW w:w="760"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1000</w:t>
            </w:r>
          </w:p>
        </w:tc>
        <w:tc>
          <w:tcPr>
            <w:tcW w:w="68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0,05</w:t>
            </w:r>
          </w:p>
        </w:tc>
        <w:tc>
          <w:tcPr>
            <w:tcW w:w="52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0,30</w:t>
            </w:r>
          </w:p>
        </w:tc>
        <w:tc>
          <w:tcPr>
            <w:tcW w:w="60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0,40</w:t>
            </w:r>
          </w:p>
        </w:tc>
        <w:tc>
          <w:tcPr>
            <w:tcW w:w="45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1255</w:t>
            </w:r>
          </w:p>
        </w:tc>
        <w:tc>
          <w:tcPr>
            <w:tcW w:w="53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1170</w:t>
            </w:r>
          </w:p>
        </w:tc>
      </w:tr>
      <w:tr w:rsidR="00000000">
        <w:trPr>
          <w:trHeight w:val="20"/>
        </w:trPr>
        <w:tc>
          <w:tcPr>
            <w:tcW w:w="142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r>
              <w:t> </w:t>
            </w:r>
          </w:p>
        </w:tc>
        <w:tc>
          <w:tcPr>
            <w:tcW w:w="760"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500</w:t>
            </w:r>
          </w:p>
        </w:tc>
        <w:tc>
          <w:tcPr>
            <w:tcW w:w="68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0,10</w:t>
            </w:r>
          </w:p>
        </w:tc>
        <w:tc>
          <w:tcPr>
            <w:tcW w:w="52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0,20</w:t>
            </w:r>
          </w:p>
        </w:tc>
        <w:tc>
          <w:tcPr>
            <w:tcW w:w="60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0,25</w:t>
            </w:r>
          </w:p>
        </w:tc>
        <w:tc>
          <w:tcPr>
            <w:tcW w:w="45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630</w:t>
            </w:r>
          </w:p>
        </w:tc>
        <w:tc>
          <w:tcPr>
            <w:tcW w:w="53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565</w:t>
            </w:r>
          </w:p>
        </w:tc>
      </w:tr>
      <w:tr w:rsidR="00000000">
        <w:trPr>
          <w:trHeight w:val="20"/>
        </w:trPr>
        <w:tc>
          <w:tcPr>
            <w:tcW w:w="142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r>
              <w:t>Песок, супесь и суглинок, укрепленные:</w:t>
            </w:r>
          </w:p>
        </w:tc>
        <w:tc>
          <w:tcPr>
            <w:tcW w:w="760"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c>
          <w:tcPr>
            <w:tcW w:w="68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c>
          <w:tcPr>
            <w:tcW w:w="52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c>
          <w:tcPr>
            <w:tcW w:w="60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c>
          <w:tcPr>
            <w:tcW w:w="45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c>
          <w:tcPr>
            <w:tcW w:w="53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r>
      <w:tr w:rsidR="00000000">
        <w:trPr>
          <w:trHeight w:val="20"/>
        </w:trPr>
        <w:tc>
          <w:tcPr>
            <w:tcW w:w="142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r>
              <w:t>золой уноса</w:t>
            </w:r>
          </w:p>
        </w:tc>
        <w:tc>
          <w:tcPr>
            <w:tcW w:w="760"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1900</w:t>
            </w:r>
          </w:p>
        </w:tc>
        <w:tc>
          <w:tcPr>
            <w:tcW w:w="68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0,05</w:t>
            </w:r>
          </w:p>
        </w:tc>
        <w:tc>
          <w:tcPr>
            <w:tcW w:w="52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1,15</w:t>
            </w:r>
          </w:p>
        </w:tc>
        <w:tc>
          <w:tcPr>
            <w:tcW w:w="60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1,40</w:t>
            </w:r>
          </w:p>
        </w:tc>
        <w:tc>
          <w:tcPr>
            <w:tcW w:w="45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1935</w:t>
            </w:r>
          </w:p>
        </w:tc>
        <w:tc>
          <w:tcPr>
            <w:tcW w:w="53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1730</w:t>
            </w:r>
          </w:p>
        </w:tc>
      </w:tr>
      <w:tr w:rsidR="00000000">
        <w:trPr>
          <w:trHeight w:val="20"/>
        </w:trPr>
        <w:tc>
          <w:tcPr>
            <w:tcW w:w="142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r>
              <w:t>битумом или битумной эмульсией</w:t>
            </w:r>
          </w:p>
        </w:tc>
        <w:tc>
          <w:tcPr>
            <w:tcW w:w="760"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1800</w:t>
            </w:r>
          </w:p>
        </w:tc>
        <w:tc>
          <w:tcPr>
            <w:tcW w:w="68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005</w:t>
            </w:r>
          </w:p>
        </w:tc>
        <w:tc>
          <w:tcPr>
            <w:tcW w:w="52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0,95</w:t>
            </w:r>
          </w:p>
        </w:tc>
        <w:tc>
          <w:tcPr>
            <w:tcW w:w="60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1,15</w:t>
            </w:r>
          </w:p>
        </w:tc>
        <w:tc>
          <w:tcPr>
            <w:tcW w:w="45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1840</w:t>
            </w:r>
          </w:p>
        </w:tc>
        <w:tc>
          <w:tcPr>
            <w:tcW w:w="53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1675</w:t>
            </w:r>
          </w:p>
        </w:tc>
      </w:tr>
      <w:tr w:rsidR="00000000">
        <w:trPr>
          <w:trHeight w:val="20"/>
        </w:trPr>
        <w:tc>
          <w:tcPr>
            <w:tcW w:w="142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r>
              <w:t>Галька (щебень) с песком</w:t>
            </w:r>
          </w:p>
        </w:tc>
        <w:tc>
          <w:tcPr>
            <w:tcW w:w="760"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1800</w:t>
            </w:r>
          </w:p>
        </w:tc>
        <w:tc>
          <w:tcPr>
            <w:tcW w:w="68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0,10</w:t>
            </w:r>
          </w:p>
        </w:tc>
        <w:tc>
          <w:tcPr>
            <w:tcW w:w="52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1,85</w:t>
            </w:r>
          </w:p>
        </w:tc>
        <w:tc>
          <w:tcPr>
            <w:tcW w:w="60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2,20</w:t>
            </w:r>
          </w:p>
        </w:tc>
        <w:tc>
          <w:tcPr>
            <w:tcW w:w="45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2260</w:t>
            </w:r>
          </w:p>
        </w:tc>
        <w:tc>
          <w:tcPr>
            <w:tcW w:w="53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1885</w:t>
            </w:r>
          </w:p>
        </w:tc>
      </w:tr>
      <w:tr w:rsidR="00000000">
        <w:trPr>
          <w:trHeight w:val="20"/>
        </w:trPr>
        <w:tc>
          <w:tcPr>
            <w:tcW w:w="142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r>
              <w:t>То же, с глиной</w:t>
            </w:r>
          </w:p>
        </w:tc>
        <w:tc>
          <w:tcPr>
            <w:tcW w:w="760"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1800</w:t>
            </w:r>
          </w:p>
        </w:tc>
        <w:tc>
          <w:tcPr>
            <w:tcW w:w="68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0,10</w:t>
            </w:r>
          </w:p>
        </w:tc>
        <w:tc>
          <w:tcPr>
            <w:tcW w:w="52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2,00</w:t>
            </w:r>
          </w:p>
        </w:tc>
        <w:tc>
          <w:tcPr>
            <w:tcW w:w="60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2,35</w:t>
            </w:r>
          </w:p>
        </w:tc>
        <w:tc>
          <w:tcPr>
            <w:tcW w:w="45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2345</w:t>
            </w:r>
          </w:p>
        </w:tc>
        <w:tc>
          <w:tcPr>
            <w:tcW w:w="53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1970</w:t>
            </w:r>
          </w:p>
        </w:tc>
      </w:tr>
      <w:tr w:rsidR="00000000">
        <w:trPr>
          <w:trHeight w:val="20"/>
        </w:trPr>
        <w:tc>
          <w:tcPr>
            <w:tcW w:w="142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r>
              <w:t>Гравий, щебень гранитный</w:t>
            </w:r>
          </w:p>
        </w:tc>
        <w:tc>
          <w:tcPr>
            <w:tcW w:w="760"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1800</w:t>
            </w:r>
          </w:p>
        </w:tc>
        <w:tc>
          <w:tcPr>
            <w:tcW w:w="68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0,10</w:t>
            </w:r>
          </w:p>
        </w:tc>
        <w:tc>
          <w:tcPr>
            <w:tcW w:w="52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2,00</w:t>
            </w:r>
          </w:p>
        </w:tc>
        <w:tc>
          <w:tcPr>
            <w:tcW w:w="60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2,35</w:t>
            </w:r>
          </w:p>
        </w:tc>
        <w:tc>
          <w:tcPr>
            <w:tcW w:w="45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1840</w:t>
            </w:r>
          </w:p>
        </w:tc>
        <w:tc>
          <w:tcPr>
            <w:tcW w:w="53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1675</w:t>
            </w:r>
          </w:p>
        </w:tc>
      </w:tr>
      <w:tr w:rsidR="00000000">
        <w:trPr>
          <w:trHeight w:val="20"/>
        </w:trPr>
        <w:tc>
          <w:tcPr>
            <w:tcW w:w="142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r>
              <w:lastRenderedPageBreak/>
              <w:t>Щебень осадочных пород</w:t>
            </w:r>
          </w:p>
        </w:tc>
        <w:tc>
          <w:tcPr>
            <w:tcW w:w="760"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1600</w:t>
            </w:r>
          </w:p>
        </w:tc>
        <w:tc>
          <w:tcPr>
            <w:tcW w:w="68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0,10</w:t>
            </w:r>
          </w:p>
        </w:tc>
        <w:tc>
          <w:tcPr>
            <w:tcW w:w="52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1,40</w:t>
            </w:r>
          </w:p>
        </w:tc>
        <w:tc>
          <w:tcPr>
            <w:tcW w:w="60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2,05</w:t>
            </w:r>
          </w:p>
        </w:tc>
        <w:tc>
          <w:tcPr>
            <w:tcW w:w="45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1760</w:t>
            </w:r>
          </w:p>
        </w:tc>
        <w:tc>
          <w:tcPr>
            <w:tcW w:w="53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1590</w:t>
            </w:r>
          </w:p>
        </w:tc>
      </w:tr>
      <w:tr w:rsidR="00000000">
        <w:trPr>
          <w:trHeight w:val="20"/>
        </w:trPr>
        <w:tc>
          <w:tcPr>
            <w:tcW w:w="142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r>
              <w:t>Шлак</w:t>
            </w:r>
          </w:p>
        </w:tc>
        <w:tc>
          <w:tcPr>
            <w:tcW w:w="760"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800</w:t>
            </w:r>
          </w:p>
        </w:tc>
        <w:tc>
          <w:tcPr>
            <w:tcW w:w="68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0,10</w:t>
            </w:r>
          </w:p>
        </w:tc>
        <w:tc>
          <w:tcPr>
            <w:tcW w:w="52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0,30</w:t>
            </w:r>
          </w:p>
        </w:tc>
        <w:tc>
          <w:tcPr>
            <w:tcW w:w="60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0,35</w:t>
            </w:r>
          </w:p>
        </w:tc>
        <w:tc>
          <w:tcPr>
            <w:tcW w:w="45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1090</w:t>
            </w:r>
          </w:p>
        </w:tc>
        <w:tc>
          <w:tcPr>
            <w:tcW w:w="53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985</w:t>
            </w:r>
          </w:p>
        </w:tc>
      </w:tr>
      <w:tr w:rsidR="00000000">
        <w:trPr>
          <w:trHeight w:val="20"/>
        </w:trPr>
        <w:tc>
          <w:tcPr>
            <w:tcW w:w="142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r>
              <w:t>Мохоторф под насыпью</w:t>
            </w:r>
          </w:p>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w:t>
            </w:r>
          </w:p>
        </w:tc>
        <w:tc>
          <w:tcPr>
            <w:tcW w:w="6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3,55</w:t>
            </w:r>
          </w:p>
        </w:tc>
        <w:tc>
          <w:tcPr>
            <w:tcW w:w="5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0,50</w:t>
            </w:r>
          </w:p>
        </w:tc>
        <w:tc>
          <w:tcPr>
            <w:tcW w:w="6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0,80</w:t>
            </w:r>
          </w:p>
        </w:tc>
        <w:tc>
          <w:tcPr>
            <w:tcW w:w="4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w:t>
            </w:r>
          </w:p>
        </w:tc>
        <w:tc>
          <w:tcPr>
            <w:tcW w:w="5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w:t>
            </w:r>
          </w:p>
        </w:tc>
      </w:tr>
      <w:tr w:rsidR="00000000">
        <w:trPr>
          <w:trHeight w:val="20"/>
        </w:trPr>
        <w:tc>
          <w:tcPr>
            <w:tcW w:w="5000" w:type="pct"/>
            <w:gridSpan w:val="7"/>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r>
              <w:t>ПРИМЕЧАНИЕ. См. примеч. 1 и 3 к табл. Г.5.</w:t>
            </w:r>
          </w:p>
        </w:tc>
      </w:tr>
    </w:tbl>
    <w:p w:rsidR="00000000" w:rsidRDefault="00204CA5">
      <w:pPr>
        <w:ind w:firstLine="426"/>
        <w:jc w:val="both"/>
      </w:pPr>
      <w:r>
        <w:t> </w:t>
      </w:r>
    </w:p>
    <w:p w:rsidR="00000000" w:rsidRDefault="00204CA5">
      <w:pPr>
        <w:ind w:firstLine="426"/>
        <w:jc w:val="center"/>
      </w:pPr>
      <w:r>
        <w:rPr>
          <w:b/>
          <w:bCs/>
        </w:rPr>
        <w:t>Таблица Г.5</w:t>
      </w:r>
    </w:p>
    <w:p w:rsidR="00000000" w:rsidRDefault="00204CA5">
      <w:pPr>
        <w:ind w:firstLine="426"/>
        <w:jc w:val="both"/>
      </w:pPr>
      <w:r>
        <w:t> </w:t>
      </w:r>
    </w:p>
    <w:tbl>
      <w:tblPr>
        <w:tblW w:w="5000" w:type="pct"/>
        <w:tblCellMar>
          <w:left w:w="0" w:type="dxa"/>
          <w:right w:w="0" w:type="dxa"/>
        </w:tblCellMar>
        <w:tblLook w:val="04A0" w:firstRow="1" w:lastRow="0" w:firstColumn="1" w:lastColumn="0" w:noHBand="0" w:noVBand="1"/>
      </w:tblPr>
      <w:tblGrid>
        <w:gridCol w:w="1168"/>
        <w:gridCol w:w="1236"/>
        <w:gridCol w:w="590"/>
        <w:gridCol w:w="653"/>
        <w:gridCol w:w="672"/>
        <w:gridCol w:w="653"/>
        <w:gridCol w:w="708"/>
        <w:gridCol w:w="708"/>
        <w:gridCol w:w="774"/>
        <w:gridCol w:w="746"/>
        <w:gridCol w:w="746"/>
        <w:gridCol w:w="610"/>
        <w:gridCol w:w="71"/>
      </w:tblGrid>
      <w:tr w:rsidR="00000000">
        <w:trPr>
          <w:trHeight w:val="20"/>
        </w:trPr>
        <w:tc>
          <w:tcPr>
            <w:tcW w:w="600"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Плотность</w:t>
            </w:r>
          </w:p>
          <w:p w:rsidR="00000000" w:rsidRDefault="00204CA5">
            <w:pPr>
              <w:jc w:val="center"/>
            </w:pPr>
            <w:r>
              <w:t>сухого грунта p</w:t>
            </w:r>
            <w:r>
              <w:rPr>
                <w:vertAlign w:val="subscript"/>
              </w:rPr>
              <w:t>d</w:t>
            </w:r>
            <w:r>
              <w:t>, кг/м</w:t>
            </w:r>
            <w:r>
              <w:rPr>
                <w:vertAlign w:val="superscript"/>
              </w:rPr>
              <w:t>3</w:t>
            </w:r>
          </w:p>
        </w:tc>
        <w:tc>
          <w:tcPr>
            <w:tcW w:w="631"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Суммарная</w:t>
            </w:r>
          </w:p>
          <w:p w:rsidR="00000000" w:rsidRDefault="00204CA5">
            <w:pPr>
              <w:jc w:val="center"/>
            </w:pPr>
            <w:r>
              <w:t>влажность W, доли единицы</w:t>
            </w:r>
          </w:p>
        </w:tc>
        <w:tc>
          <w:tcPr>
            <w:tcW w:w="3011" w:type="pct"/>
            <w:gridSpan w:val="8"/>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Коэффициент теплопроводности, Вт/ (м · °С)</w:t>
            </w:r>
          </w:p>
        </w:tc>
        <w:tc>
          <w:tcPr>
            <w:tcW w:w="758" w:type="pct"/>
            <w:gridSpan w:val="3"/>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Объемная теплоем-</w:t>
            </w:r>
          </w:p>
          <w:p w:rsidR="00000000" w:rsidRDefault="00204CA5">
            <w:pPr>
              <w:jc w:val="center"/>
            </w:pPr>
            <w:r>
              <w:t>кость, кДж/ (м</w:t>
            </w:r>
            <w:r>
              <w:rPr>
                <w:vertAlign w:val="superscript"/>
              </w:rPr>
              <w:t>3</w:t>
            </w:r>
            <w:r>
              <w:t xml:space="preserve"> · °С)</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204CA5">
            <w:pPr>
              <w:autoSpaceDE/>
              <w:autoSpaceDN/>
            </w:pPr>
          </w:p>
        </w:tc>
        <w:tc>
          <w:tcPr>
            <w:tcW w:w="0" w:type="auto"/>
            <w:vMerge/>
            <w:tcBorders>
              <w:top w:val="single" w:sz="8" w:space="0" w:color="auto"/>
              <w:left w:val="nil"/>
              <w:bottom w:val="single" w:sz="8" w:space="0" w:color="auto"/>
              <w:right w:val="single" w:sz="8" w:space="0" w:color="auto"/>
            </w:tcBorders>
            <w:vAlign w:val="center"/>
            <w:hideMark/>
          </w:tcPr>
          <w:p w:rsidR="00000000" w:rsidRDefault="00204CA5">
            <w:pPr>
              <w:autoSpaceDE/>
              <w:autoSpaceDN/>
            </w:pPr>
          </w:p>
        </w:tc>
        <w:tc>
          <w:tcPr>
            <w:tcW w:w="68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песка</w:t>
            </w:r>
          </w:p>
        </w:tc>
        <w:tc>
          <w:tcPr>
            <w:tcW w:w="72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супеси</w:t>
            </w:r>
          </w:p>
        </w:tc>
        <w:tc>
          <w:tcPr>
            <w:tcW w:w="77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суглинка, глины</w:t>
            </w:r>
          </w:p>
        </w:tc>
        <w:tc>
          <w:tcPr>
            <w:tcW w:w="82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торфа</w:t>
            </w:r>
          </w:p>
        </w:tc>
        <w:tc>
          <w:tcPr>
            <w:tcW w:w="0" w:type="auto"/>
            <w:gridSpan w:val="3"/>
            <w:vMerge/>
            <w:tcBorders>
              <w:top w:val="single" w:sz="8" w:space="0" w:color="auto"/>
              <w:left w:val="nil"/>
              <w:bottom w:val="single" w:sz="8" w:space="0" w:color="auto"/>
              <w:right w:val="single" w:sz="8" w:space="0" w:color="auto"/>
            </w:tcBorders>
            <w:vAlign w:val="center"/>
            <w:hideMark/>
          </w:tcPr>
          <w:p w:rsidR="00000000" w:rsidRDefault="00204CA5">
            <w:pPr>
              <w:autoSpaceDE/>
              <w:autoSpaceDN/>
            </w:pP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204CA5">
            <w:pPr>
              <w:autoSpaceDE/>
              <w:autoSpaceDN/>
            </w:pPr>
          </w:p>
        </w:tc>
        <w:tc>
          <w:tcPr>
            <w:tcW w:w="0" w:type="auto"/>
            <w:vMerge/>
            <w:tcBorders>
              <w:top w:val="single" w:sz="8" w:space="0" w:color="auto"/>
              <w:left w:val="nil"/>
              <w:bottom w:val="single" w:sz="8" w:space="0" w:color="auto"/>
              <w:right w:val="single" w:sz="8" w:space="0" w:color="auto"/>
            </w:tcBorders>
            <w:vAlign w:val="center"/>
            <w:hideMark/>
          </w:tcPr>
          <w:p w:rsidR="00000000" w:rsidRDefault="00204CA5">
            <w:pPr>
              <w:autoSpaceDE/>
              <w:autoSpaceDN/>
            </w:pPr>
          </w:p>
        </w:tc>
        <w:tc>
          <w:tcPr>
            <w:tcW w:w="3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λ</w:t>
            </w:r>
            <w:r>
              <w:rPr>
                <w:vertAlign w:val="subscript"/>
              </w:rPr>
              <w:t>t</w:t>
            </w:r>
          </w:p>
        </w:tc>
        <w:tc>
          <w:tcPr>
            <w:tcW w:w="3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λ</w:t>
            </w:r>
            <w:r>
              <w:rPr>
                <w:vertAlign w:val="subscript"/>
              </w:rPr>
              <w:t>f</w:t>
            </w:r>
          </w:p>
        </w:tc>
        <w:tc>
          <w:tcPr>
            <w:tcW w:w="3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λ</w:t>
            </w:r>
            <w:r>
              <w:rPr>
                <w:vertAlign w:val="subscript"/>
              </w:rPr>
              <w:t>t</w:t>
            </w:r>
          </w:p>
        </w:tc>
        <w:tc>
          <w:tcPr>
            <w:tcW w:w="3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λ</w:t>
            </w:r>
            <w:r>
              <w:rPr>
                <w:vertAlign w:val="subscript"/>
              </w:rPr>
              <w:t>f</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λ</w:t>
            </w:r>
            <w:r>
              <w:rPr>
                <w:vertAlign w:val="subscript"/>
              </w:rPr>
              <w:t>t</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λ</w:t>
            </w:r>
            <w:r>
              <w:rPr>
                <w:vertAlign w:val="subscript"/>
              </w:rPr>
              <w:t>f</w:t>
            </w:r>
          </w:p>
        </w:tc>
        <w:tc>
          <w:tcPr>
            <w:tcW w:w="4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λ</w:t>
            </w:r>
            <w:r>
              <w:rPr>
                <w:vertAlign w:val="subscript"/>
              </w:rPr>
              <w:t>t</w:t>
            </w:r>
          </w:p>
        </w:tc>
        <w:tc>
          <w:tcPr>
            <w:tcW w:w="4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λ</w:t>
            </w:r>
            <w:r>
              <w:rPr>
                <w:vertAlign w:val="subscript"/>
              </w:rPr>
              <w:t>f</w:t>
            </w:r>
          </w:p>
        </w:tc>
        <w:tc>
          <w:tcPr>
            <w:tcW w:w="4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C</w:t>
            </w:r>
            <w:r>
              <w:rPr>
                <w:vertAlign w:val="subscript"/>
              </w:rPr>
              <w:t>t</w:t>
            </w:r>
          </w:p>
        </w:tc>
        <w:tc>
          <w:tcPr>
            <w:tcW w:w="35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C</w:t>
            </w:r>
            <w:r>
              <w:rPr>
                <w:vertAlign w:val="subscript"/>
              </w:rPr>
              <w:t>f</w:t>
            </w:r>
          </w:p>
        </w:tc>
      </w:tr>
      <w:tr w:rsidR="00000000">
        <w:trPr>
          <w:trHeight w:val="20"/>
        </w:trPr>
        <w:tc>
          <w:tcPr>
            <w:tcW w:w="60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100</w:t>
            </w:r>
          </w:p>
        </w:tc>
        <w:tc>
          <w:tcPr>
            <w:tcW w:w="63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9</w:t>
            </w:r>
          </w:p>
        </w:tc>
        <w:tc>
          <w:tcPr>
            <w:tcW w:w="324"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35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3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35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3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3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42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0,80</w:t>
            </w:r>
          </w:p>
        </w:tc>
        <w:tc>
          <w:tcPr>
            <w:tcW w:w="4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1,35</w:t>
            </w:r>
          </w:p>
        </w:tc>
        <w:tc>
          <w:tcPr>
            <w:tcW w:w="4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3975</w:t>
            </w:r>
          </w:p>
        </w:tc>
        <w:tc>
          <w:tcPr>
            <w:tcW w:w="351" w:type="pct"/>
            <w:gridSpan w:val="2"/>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2305</w:t>
            </w:r>
          </w:p>
        </w:tc>
      </w:tr>
      <w:tr w:rsidR="00000000">
        <w:trPr>
          <w:trHeight w:val="20"/>
        </w:trPr>
        <w:tc>
          <w:tcPr>
            <w:tcW w:w="60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100</w:t>
            </w:r>
          </w:p>
        </w:tc>
        <w:tc>
          <w:tcPr>
            <w:tcW w:w="63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6</w:t>
            </w:r>
          </w:p>
        </w:tc>
        <w:tc>
          <w:tcPr>
            <w:tcW w:w="324"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35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3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35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3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3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42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0,40</w:t>
            </w:r>
          </w:p>
        </w:tc>
        <w:tc>
          <w:tcPr>
            <w:tcW w:w="4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0,70</w:t>
            </w:r>
          </w:p>
        </w:tc>
        <w:tc>
          <w:tcPr>
            <w:tcW w:w="4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2720</w:t>
            </w:r>
          </w:p>
        </w:tc>
        <w:tc>
          <w:tcPr>
            <w:tcW w:w="351" w:type="pct"/>
            <w:gridSpan w:val="2"/>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1675</w:t>
            </w:r>
          </w:p>
        </w:tc>
      </w:tr>
      <w:tr w:rsidR="00000000">
        <w:trPr>
          <w:trHeight w:val="20"/>
        </w:trPr>
        <w:tc>
          <w:tcPr>
            <w:tcW w:w="60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100</w:t>
            </w:r>
          </w:p>
        </w:tc>
        <w:tc>
          <w:tcPr>
            <w:tcW w:w="63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4</w:t>
            </w:r>
          </w:p>
        </w:tc>
        <w:tc>
          <w:tcPr>
            <w:tcW w:w="324"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35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3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35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3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3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42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0,25</w:t>
            </w:r>
          </w:p>
        </w:tc>
        <w:tc>
          <w:tcPr>
            <w:tcW w:w="4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0,40</w:t>
            </w:r>
          </w:p>
        </w:tc>
        <w:tc>
          <w:tcPr>
            <w:tcW w:w="4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1885</w:t>
            </w:r>
          </w:p>
        </w:tc>
        <w:tc>
          <w:tcPr>
            <w:tcW w:w="351" w:type="pct"/>
            <w:gridSpan w:val="2"/>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1255</w:t>
            </w:r>
          </w:p>
        </w:tc>
      </w:tr>
      <w:tr w:rsidR="00000000">
        <w:trPr>
          <w:trHeight w:val="20"/>
        </w:trPr>
        <w:tc>
          <w:tcPr>
            <w:tcW w:w="60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100</w:t>
            </w:r>
          </w:p>
        </w:tc>
        <w:tc>
          <w:tcPr>
            <w:tcW w:w="63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w:t>
            </w:r>
          </w:p>
        </w:tc>
        <w:tc>
          <w:tcPr>
            <w:tcW w:w="324"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35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3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35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3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3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42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0,10</w:t>
            </w:r>
          </w:p>
        </w:tc>
        <w:tc>
          <w:tcPr>
            <w:tcW w:w="4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0,25</w:t>
            </w:r>
          </w:p>
        </w:tc>
        <w:tc>
          <w:tcPr>
            <w:tcW w:w="4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1045</w:t>
            </w:r>
          </w:p>
        </w:tc>
        <w:tc>
          <w:tcPr>
            <w:tcW w:w="351" w:type="pct"/>
            <w:gridSpan w:val="2"/>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835</w:t>
            </w:r>
          </w:p>
        </w:tc>
      </w:tr>
      <w:tr w:rsidR="00000000">
        <w:trPr>
          <w:trHeight w:val="20"/>
        </w:trPr>
        <w:tc>
          <w:tcPr>
            <w:tcW w:w="60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200</w:t>
            </w:r>
          </w:p>
        </w:tc>
        <w:tc>
          <w:tcPr>
            <w:tcW w:w="63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4</w:t>
            </w:r>
          </w:p>
        </w:tc>
        <w:tc>
          <w:tcPr>
            <w:tcW w:w="324"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35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3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35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3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3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42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0,80</w:t>
            </w:r>
          </w:p>
        </w:tc>
        <w:tc>
          <w:tcPr>
            <w:tcW w:w="4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1,35</w:t>
            </w:r>
          </w:p>
        </w:tc>
        <w:tc>
          <w:tcPr>
            <w:tcW w:w="4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3770</w:t>
            </w:r>
          </w:p>
        </w:tc>
        <w:tc>
          <w:tcPr>
            <w:tcW w:w="351" w:type="pct"/>
            <w:gridSpan w:val="2"/>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2385</w:t>
            </w:r>
          </w:p>
        </w:tc>
      </w:tr>
      <w:tr w:rsidR="00000000">
        <w:trPr>
          <w:trHeight w:val="20"/>
        </w:trPr>
        <w:tc>
          <w:tcPr>
            <w:tcW w:w="60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200</w:t>
            </w:r>
          </w:p>
        </w:tc>
        <w:tc>
          <w:tcPr>
            <w:tcW w:w="63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w:t>
            </w:r>
          </w:p>
        </w:tc>
        <w:tc>
          <w:tcPr>
            <w:tcW w:w="324"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35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3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35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3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3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42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0,25</w:t>
            </w:r>
          </w:p>
        </w:tc>
        <w:tc>
          <w:tcPr>
            <w:tcW w:w="4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0,50</w:t>
            </w:r>
          </w:p>
        </w:tc>
        <w:tc>
          <w:tcPr>
            <w:tcW w:w="4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2095</w:t>
            </w:r>
          </w:p>
        </w:tc>
        <w:tc>
          <w:tcPr>
            <w:tcW w:w="351" w:type="pct"/>
            <w:gridSpan w:val="2"/>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1465</w:t>
            </w:r>
          </w:p>
        </w:tc>
      </w:tr>
      <w:tr w:rsidR="00000000">
        <w:trPr>
          <w:trHeight w:val="20"/>
        </w:trPr>
        <w:tc>
          <w:tcPr>
            <w:tcW w:w="60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300</w:t>
            </w:r>
          </w:p>
        </w:tc>
        <w:tc>
          <w:tcPr>
            <w:tcW w:w="63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3</w:t>
            </w:r>
          </w:p>
        </w:tc>
        <w:tc>
          <w:tcPr>
            <w:tcW w:w="324"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35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3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35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3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3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42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0,95</w:t>
            </w:r>
          </w:p>
        </w:tc>
        <w:tc>
          <w:tcPr>
            <w:tcW w:w="4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1,40</w:t>
            </w:r>
          </w:p>
        </w:tc>
        <w:tc>
          <w:tcPr>
            <w:tcW w:w="4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4145</w:t>
            </w:r>
          </w:p>
        </w:tc>
        <w:tc>
          <w:tcPr>
            <w:tcW w:w="351" w:type="pct"/>
            <w:gridSpan w:val="2"/>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2385</w:t>
            </w:r>
          </w:p>
        </w:tc>
      </w:tr>
      <w:tr w:rsidR="00000000">
        <w:trPr>
          <w:trHeight w:val="20"/>
        </w:trPr>
        <w:tc>
          <w:tcPr>
            <w:tcW w:w="60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300</w:t>
            </w:r>
          </w:p>
        </w:tc>
        <w:tc>
          <w:tcPr>
            <w:tcW w:w="63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w:t>
            </w:r>
          </w:p>
        </w:tc>
        <w:tc>
          <w:tcPr>
            <w:tcW w:w="324"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35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3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35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3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3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42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0,40</w:t>
            </w:r>
          </w:p>
        </w:tc>
        <w:tc>
          <w:tcPr>
            <w:tcW w:w="4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0,70</w:t>
            </w:r>
          </w:p>
        </w:tc>
        <w:tc>
          <w:tcPr>
            <w:tcW w:w="4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3140</w:t>
            </w:r>
          </w:p>
        </w:tc>
        <w:tc>
          <w:tcPr>
            <w:tcW w:w="351" w:type="pct"/>
            <w:gridSpan w:val="2"/>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2095</w:t>
            </w:r>
          </w:p>
        </w:tc>
      </w:tr>
      <w:tr w:rsidR="00000000">
        <w:trPr>
          <w:trHeight w:val="20"/>
        </w:trPr>
        <w:tc>
          <w:tcPr>
            <w:tcW w:w="60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400</w:t>
            </w:r>
          </w:p>
        </w:tc>
        <w:tc>
          <w:tcPr>
            <w:tcW w:w="63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w:t>
            </w:r>
          </w:p>
        </w:tc>
        <w:tc>
          <w:tcPr>
            <w:tcW w:w="324"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35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3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35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2,10</w:t>
            </w:r>
          </w:p>
        </w:tc>
        <w:tc>
          <w:tcPr>
            <w:tcW w:w="3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3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2,10</w:t>
            </w:r>
          </w:p>
        </w:tc>
        <w:tc>
          <w:tcPr>
            <w:tcW w:w="42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0,95</w:t>
            </w:r>
          </w:p>
        </w:tc>
        <w:tc>
          <w:tcPr>
            <w:tcW w:w="4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1,40</w:t>
            </w:r>
          </w:p>
        </w:tc>
        <w:tc>
          <w:tcPr>
            <w:tcW w:w="4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3770</w:t>
            </w:r>
          </w:p>
        </w:tc>
        <w:tc>
          <w:tcPr>
            <w:tcW w:w="351" w:type="pct"/>
            <w:gridSpan w:val="2"/>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2720</w:t>
            </w:r>
          </w:p>
        </w:tc>
      </w:tr>
      <w:tr w:rsidR="00000000">
        <w:trPr>
          <w:trHeight w:val="20"/>
        </w:trPr>
        <w:tc>
          <w:tcPr>
            <w:tcW w:w="60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700</w:t>
            </w:r>
          </w:p>
        </w:tc>
        <w:tc>
          <w:tcPr>
            <w:tcW w:w="63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w:t>
            </w:r>
          </w:p>
        </w:tc>
        <w:tc>
          <w:tcPr>
            <w:tcW w:w="324"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35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3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35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2,10</w:t>
            </w:r>
          </w:p>
        </w:tc>
        <w:tc>
          <w:tcPr>
            <w:tcW w:w="3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3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2,05</w:t>
            </w:r>
          </w:p>
        </w:tc>
        <w:tc>
          <w:tcPr>
            <w:tcW w:w="42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4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4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3580</w:t>
            </w:r>
          </w:p>
        </w:tc>
        <w:tc>
          <w:tcPr>
            <w:tcW w:w="351" w:type="pct"/>
            <w:gridSpan w:val="2"/>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2095</w:t>
            </w:r>
          </w:p>
        </w:tc>
      </w:tr>
      <w:tr w:rsidR="00000000">
        <w:trPr>
          <w:trHeight w:val="20"/>
        </w:trPr>
        <w:tc>
          <w:tcPr>
            <w:tcW w:w="60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1000</w:t>
            </w:r>
          </w:p>
        </w:tc>
        <w:tc>
          <w:tcPr>
            <w:tcW w:w="63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0,60</w:t>
            </w:r>
          </w:p>
        </w:tc>
        <w:tc>
          <w:tcPr>
            <w:tcW w:w="324"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35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3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35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2,05</w:t>
            </w:r>
          </w:p>
        </w:tc>
        <w:tc>
          <w:tcPr>
            <w:tcW w:w="3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3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1,90</w:t>
            </w:r>
          </w:p>
        </w:tc>
        <w:tc>
          <w:tcPr>
            <w:tcW w:w="42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4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4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3435</w:t>
            </w:r>
          </w:p>
        </w:tc>
        <w:tc>
          <w:tcPr>
            <w:tcW w:w="351" w:type="pct"/>
            <w:gridSpan w:val="2"/>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2175</w:t>
            </w:r>
          </w:p>
        </w:tc>
      </w:tr>
      <w:tr w:rsidR="00000000">
        <w:trPr>
          <w:trHeight w:val="20"/>
        </w:trPr>
        <w:tc>
          <w:tcPr>
            <w:tcW w:w="60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1200</w:t>
            </w:r>
          </w:p>
        </w:tc>
        <w:tc>
          <w:tcPr>
            <w:tcW w:w="63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0,40</w:t>
            </w:r>
          </w:p>
        </w:tc>
        <w:tc>
          <w:tcPr>
            <w:tcW w:w="324"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35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3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35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1,90</w:t>
            </w:r>
          </w:p>
        </w:tc>
        <w:tc>
          <w:tcPr>
            <w:tcW w:w="3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1,55</w:t>
            </w:r>
          </w:p>
        </w:tc>
        <w:tc>
          <w:tcPr>
            <w:tcW w:w="3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1,80</w:t>
            </w:r>
          </w:p>
        </w:tc>
        <w:tc>
          <w:tcPr>
            <w:tcW w:w="42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4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4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3100</w:t>
            </w:r>
          </w:p>
        </w:tc>
        <w:tc>
          <w:tcPr>
            <w:tcW w:w="351" w:type="pct"/>
            <w:gridSpan w:val="2"/>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2115</w:t>
            </w:r>
          </w:p>
        </w:tc>
      </w:tr>
      <w:tr w:rsidR="00000000">
        <w:trPr>
          <w:trHeight w:val="20"/>
        </w:trPr>
        <w:tc>
          <w:tcPr>
            <w:tcW w:w="60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1400</w:t>
            </w:r>
          </w:p>
        </w:tc>
        <w:tc>
          <w:tcPr>
            <w:tcW w:w="63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0,35</w:t>
            </w:r>
          </w:p>
        </w:tc>
        <w:tc>
          <w:tcPr>
            <w:tcW w:w="324"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35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3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1,80</w:t>
            </w:r>
          </w:p>
        </w:tc>
        <w:tc>
          <w:tcPr>
            <w:tcW w:w="35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1,85</w:t>
            </w:r>
          </w:p>
        </w:tc>
        <w:tc>
          <w:tcPr>
            <w:tcW w:w="3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1,55</w:t>
            </w:r>
          </w:p>
        </w:tc>
        <w:tc>
          <w:tcPr>
            <w:tcW w:w="3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1,70</w:t>
            </w:r>
          </w:p>
        </w:tc>
        <w:tc>
          <w:tcPr>
            <w:tcW w:w="42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4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4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3350</w:t>
            </w:r>
          </w:p>
        </w:tc>
        <w:tc>
          <w:tcPr>
            <w:tcW w:w="351" w:type="pct"/>
            <w:gridSpan w:val="2"/>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2345</w:t>
            </w:r>
          </w:p>
        </w:tc>
      </w:tr>
      <w:tr w:rsidR="00000000">
        <w:trPr>
          <w:trHeight w:val="20"/>
        </w:trPr>
        <w:tc>
          <w:tcPr>
            <w:tcW w:w="60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1400</w:t>
            </w:r>
          </w:p>
        </w:tc>
        <w:tc>
          <w:tcPr>
            <w:tcW w:w="63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0,30</w:t>
            </w:r>
          </w:p>
        </w:tc>
        <w:tc>
          <w:tcPr>
            <w:tcW w:w="324"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35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3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1,75</w:t>
            </w:r>
          </w:p>
        </w:tc>
        <w:tc>
          <w:tcPr>
            <w:tcW w:w="35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1,80</w:t>
            </w:r>
          </w:p>
        </w:tc>
        <w:tc>
          <w:tcPr>
            <w:tcW w:w="3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1,45</w:t>
            </w:r>
          </w:p>
        </w:tc>
        <w:tc>
          <w:tcPr>
            <w:tcW w:w="3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1,55</w:t>
            </w:r>
          </w:p>
        </w:tc>
        <w:tc>
          <w:tcPr>
            <w:tcW w:w="42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4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4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3015</w:t>
            </w:r>
          </w:p>
        </w:tc>
        <w:tc>
          <w:tcPr>
            <w:tcW w:w="351" w:type="pct"/>
            <w:gridSpan w:val="2"/>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2175</w:t>
            </w:r>
          </w:p>
        </w:tc>
      </w:tr>
      <w:tr w:rsidR="00000000">
        <w:trPr>
          <w:trHeight w:val="20"/>
        </w:trPr>
        <w:tc>
          <w:tcPr>
            <w:tcW w:w="60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1400</w:t>
            </w:r>
          </w:p>
        </w:tc>
        <w:tc>
          <w:tcPr>
            <w:tcW w:w="63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0,25</w:t>
            </w:r>
          </w:p>
        </w:tc>
        <w:tc>
          <w:tcPr>
            <w:tcW w:w="324"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1,90</w:t>
            </w:r>
          </w:p>
        </w:tc>
        <w:tc>
          <w:tcPr>
            <w:tcW w:w="35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2,15</w:t>
            </w:r>
          </w:p>
        </w:tc>
        <w:tc>
          <w:tcPr>
            <w:tcW w:w="3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1,55</w:t>
            </w:r>
          </w:p>
        </w:tc>
        <w:tc>
          <w:tcPr>
            <w:tcW w:w="35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1,70</w:t>
            </w:r>
          </w:p>
        </w:tc>
        <w:tc>
          <w:tcPr>
            <w:tcW w:w="3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1,35</w:t>
            </w:r>
          </w:p>
        </w:tc>
        <w:tc>
          <w:tcPr>
            <w:tcW w:w="3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1,50</w:t>
            </w:r>
          </w:p>
        </w:tc>
        <w:tc>
          <w:tcPr>
            <w:tcW w:w="42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4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4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2765</w:t>
            </w:r>
          </w:p>
        </w:tc>
        <w:tc>
          <w:tcPr>
            <w:tcW w:w="351" w:type="pct"/>
            <w:gridSpan w:val="2"/>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2050</w:t>
            </w:r>
          </w:p>
        </w:tc>
      </w:tr>
      <w:tr w:rsidR="00000000">
        <w:trPr>
          <w:trHeight w:val="20"/>
        </w:trPr>
        <w:tc>
          <w:tcPr>
            <w:tcW w:w="60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1400</w:t>
            </w:r>
          </w:p>
        </w:tc>
        <w:tc>
          <w:tcPr>
            <w:tcW w:w="63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0,20</w:t>
            </w:r>
          </w:p>
        </w:tc>
        <w:tc>
          <w:tcPr>
            <w:tcW w:w="324"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1,55</w:t>
            </w:r>
          </w:p>
        </w:tc>
        <w:tc>
          <w:tcPr>
            <w:tcW w:w="35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1,85</w:t>
            </w:r>
          </w:p>
        </w:tc>
        <w:tc>
          <w:tcPr>
            <w:tcW w:w="3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1,35</w:t>
            </w:r>
          </w:p>
        </w:tc>
        <w:tc>
          <w:tcPr>
            <w:tcW w:w="35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1,50</w:t>
            </w:r>
          </w:p>
        </w:tc>
        <w:tc>
          <w:tcPr>
            <w:tcW w:w="3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1,10</w:t>
            </w:r>
          </w:p>
        </w:tc>
        <w:tc>
          <w:tcPr>
            <w:tcW w:w="3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1,20</w:t>
            </w:r>
          </w:p>
        </w:tc>
        <w:tc>
          <w:tcPr>
            <w:tcW w:w="42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4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4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2470</w:t>
            </w:r>
          </w:p>
        </w:tc>
        <w:tc>
          <w:tcPr>
            <w:tcW w:w="351" w:type="pct"/>
            <w:gridSpan w:val="2"/>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1885</w:t>
            </w:r>
          </w:p>
        </w:tc>
      </w:tr>
      <w:tr w:rsidR="00000000">
        <w:trPr>
          <w:trHeight w:val="20"/>
        </w:trPr>
        <w:tc>
          <w:tcPr>
            <w:tcW w:w="60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1400</w:t>
            </w:r>
          </w:p>
        </w:tc>
        <w:tc>
          <w:tcPr>
            <w:tcW w:w="63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0,15</w:t>
            </w:r>
          </w:p>
        </w:tc>
        <w:tc>
          <w:tcPr>
            <w:tcW w:w="324"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1,40</w:t>
            </w:r>
          </w:p>
        </w:tc>
        <w:tc>
          <w:tcPr>
            <w:tcW w:w="35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1,65</w:t>
            </w:r>
          </w:p>
        </w:tc>
        <w:tc>
          <w:tcPr>
            <w:tcW w:w="3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1,10</w:t>
            </w:r>
          </w:p>
        </w:tc>
        <w:tc>
          <w:tcPr>
            <w:tcW w:w="35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1,30</w:t>
            </w:r>
          </w:p>
        </w:tc>
        <w:tc>
          <w:tcPr>
            <w:tcW w:w="3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0,85</w:t>
            </w:r>
          </w:p>
        </w:tc>
        <w:tc>
          <w:tcPr>
            <w:tcW w:w="3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1,00</w:t>
            </w:r>
          </w:p>
        </w:tc>
        <w:tc>
          <w:tcPr>
            <w:tcW w:w="42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4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4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2175</w:t>
            </w:r>
          </w:p>
        </w:tc>
        <w:tc>
          <w:tcPr>
            <w:tcW w:w="351" w:type="pct"/>
            <w:gridSpan w:val="2"/>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1760</w:t>
            </w:r>
          </w:p>
        </w:tc>
      </w:tr>
      <w:tr w:rsidR="00000000">
        <w:trPr>
          <w:trHeight w:val="20"/>
        </w:trPr>
        <w:tc>
          <w:tcPr>
            <w:tcW w:w="60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1400</w:t>
            </w:r>
          </w:p>
        </w:tc>
        <w:tc>
          <w:tcPr>
            <w:tcW w:w="63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0,10</w:t>
            </w:r>
          </w:p>
        </w:tc>
        <w:tc>
          <w:tcPr>
            <w:tcW w:w="324"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1,10</w:t>
            </w:r>
          </w:p>
        </w:tc>
        <w:tc>
          <w:tcPr>
            <w:tcW w:w="35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1,30</w:t>
            </w:r>
          </w:p>
        </w:tc>
        <w:tc>
          <w:tcPr>
            <w:tcW w:w="3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0.95</w:t>
            </w:r>
          </w:p>
        </w:tc>
        <w:tc>
          <w:tcPr>
            <w:tcW w:w="35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1,05</w:t>
            </w:r>
          </w:p>
        </w:tc>
        <w:tc>
          <w:tcPr>
            <w:tcW w:w="3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0,70</w:t>
            </w:r>
          </w:p>
        </w:tc>
        <w:tc>
          <w:tcPr>
            <w:tcW w:w="3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0,75</w:t>
            </w:r>
          </w:p>
        </w:tc>
        <w:tc>
          <w:tcPr>
            <w:tcW w:w="42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4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4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1885</w:t>
            </w:r>
          </w:p>
        </w:tc>
        <w:tc>
          <w:tcPr>
            <w:tcW w:w="351" w:type="pct"/>
            <w:gridSpan w:val="2"/>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1740</w:t>
            </w:r>
          </w:p>
        </w:tc>
      </w:tr>
      <w:tr w:rsidR="00000000">
        <w:trPr>
          <w:trHeight w:val="20"/>
        </w:trPr>
        <w:tc>
          <w:tcPr>
            <w:tcW w:w="60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1400</w:t>
            </w:r>
          </w:p>
        </w:tc>
        <w:tc>
          <w:tcPr>
            <w:tcW w:w="63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0,05</w:t>
            </w:r>
          </w:p>
        </w:tc>
        <w:tc>
          <w:tcPr>
            <w:tcW w:w="324"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0,75</w:t>
            </w:r>
          </w:p>
        </w:tc>
        <w:tc>
          <w:tcPr>
            <w:tcW w:w="35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0,80</w:t>
            </w:r>
          </w:p>
        </w:tc>
        <w:tc>
          <w:tcPr>
            <w:tcW w:w="3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0,65</w:t>
            </w:r>
          </w:p>
        </w:tc>
        <w:tc>
          <w:tcPr>
            <w:tcW w:w="35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0,70</w:t>
            </w:r>
          </w:p>
        </w:tc>
        <w:tc>
          <w:tcPr>
            <w:tcW w:w="3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0,45</w:t>
            </w:r>
          </w:p>
        </w:tc>
        <w:tc>
          <w:tcPr>
            <w:tcW w:w="3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0,50</w:t>
            </w:r>
          </w:p>
        </w:tc>
        <w:tc>
          <w:tcPr>
            <w:tcW w:w="42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4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4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1590</w:t>
            </w:r>
          </w:p>
        </w:tc>
        <w:tc>
          <w:tcPr>
            <w:tcW w:w="351" w:type="pct"/>
            <w:gridSpan w:val="2"/>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1465</w:t>
            </w:r>
          </w:p>
        </w:tc>
      </w:tr>
      <w:tr w:rsidR="00000000">
        <w:trPr>
          <w:trHeight w:val="20"/>
        </w:trPr>
        <w:tc>
          <w:tcPr>
            <w:tcW w:w="60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1600</w:t>
            </w:r>
          </w:p>
        </w:tc>
        <w:tc>
          <w:tcPr>
            <w:tcW w:w="63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0,30</w:t>
            </w:r>
          </w:p>
        </w:tc>
        <w:tc>
          <w:tcPr>
            <w:tcW w:w="324"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35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3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1,85</w:t>
            </w:r>
          </w:p>
        </w:tc>
        <w:tc>
          <w:tcPr>
            <w:tcW w:w="35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2,00</w:t>
            </w:r>
          </w:p>
        </w:tc>
        <w:tc>
          <w:tcPr>
            <w:tcW w:w="3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1,70</w:t>
            </w:r>
          </w:p>
        </w:tc>
        <w:tc>
          <w:tcPr>
            <w:tcW w:w="3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1,80</w:t>
            </w:r>
          </w:p>
        </w:tc>
        <w:tc>
          <w:tcPr>
            <w:tcW w:w="42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4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4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3495</w:t>
            </w:r>
          </w:p>
        </w:tc>
        <w:tc>
          <w:tcPr>
            <w:tcW w:w="351" w:type="pct"/>
            <w:gridSpan w:val="2"/>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2470</w:t>
            </w:r>
          </w:p>
        </w:tc>
      </w:tr>
      <w:tr w:rsidR="00000000">
        <w:trPr>
          <w:trHeight w:val="20"/>
        </w:trPr>
        <w:tc>
          <w:tcPr>
            <w:tcW w:w="60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1600</w:t>
            </w:r>
          </w:p>
        </w:tc>
        <w:tc>
          <w:tcPr>
            <w:tcW w:w="63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0,25</w:t>
            </w:r>
          </w:p>
        </w:tc>
        <w:tc>
          <w:tcPr>
            <w:tcW w:w="324"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2,50</w:t>
            </w:r>
          </w:p>
        </w:tc>
        <w:tc>
          <w:tcPr>
            <w:tcW w:w="35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2,75</w:t>
            </w:r>
          </w:p>
        </w:tc>
        <w:tc>
          <w:tcPr>
            <w:tcW w:w="3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1,80</w:t>
            </w:r>
          </w:p>
        </w:tc>
        <w:tc>
          <w:tcPr>
            <w:tcW w:w="35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1,90</w:t>
            </w:r>
          </w:p>
        </w:tc>
        <w:tc>
          <w:tcPr>
            <w:tcW w:w="3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1,50</w:t>
            </w:r>
          </w:p>
        </w:tc>
        <w:tc>
          <w:tcPr>
            <w:tcW w:w="3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1,70</w:t>
            </w:r>
          </w:p>
        </w:tc>
        <w:tc>
          <w:tcPr>
            <w:tcW w:w="42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4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4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3140</w:t>
            </w:r>
          </w:p>
        </w:tc>
        <w:tc>
          <w:tcPr>
            <w:tcW w:w="351" w:type="pct"/>
            <w:gridSpan w:val="2"/>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2345</w:t>
            </w:r>
          </w:p>
        </w:tc>
      </w:tr>
      <w:tr w:rsidR="00000000">
        <w:trPr>
          <w:trHeight w:val="20"/>
        </w:trPr>
        <w:tc>
          <w:tcPr>
            <w:tcW w:w="60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1600</w:t>
            </w:r>
          </w:p>
        </w:tc>
        <w:tc>
          <w:tcPr>
            <w:tcW w:w="63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0,20</w:t>
            </w:r>
          </w:p>
        </w:tc>
        <w:tc>
          <w:tcPr>
            <w:tcW w:w="324"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-2,15</w:t>
            </w:r>
          </w:p>
        </w:tc>
        <w:tc>
          <w:tcPr>
            <w:tcW w:w="35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2,40</w:t>
            </w:r>
          </w:p>
        </w:tc>
        <w:tc>
          <w:tcPr>
            <w:tcW w:w="3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1,65</w:t>
            </w:r>
          </w:p>
        </w:tc>
        <w:tc>
          <w:tcPr>
            <w:tcW w:w="35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1,75</w:t>
            </w:r>
          </w:p>
        </w:tc>
        <w:tc>
          <w:tcPr>
            <w:tcW w:w="3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1,35</w:t>
            </w:r>
          </w:p>
        </w:tc>
        <w:tc>
          <w:tcPr>
            <w:tcW w:w="3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1,50</w:t>
            </w:r>
          </w:p>
        </w:tc>
        <w:tc>
          <w:tcPr>
            <w:tcW w:w="42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4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4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2805</w:t>
            </w:r>
          </w:p>
        </w:tc>
        <w:tc>
          <w:tcPr>
            <w:tcW w:w="351" w:type="pct"/>
            <w:gridSpan w:val="2"/>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2135</w:t>
            </w:r>
          </w:p>
        </w:tc>
      </w:tr>
      <w:tr w:rsidR="00000000">
        <w:trPr>
          <w:trHeight w:val="20"/>
        </w:trPr>
        <w:tc>
          <w:tcPr>
            <w:tcW w:w="60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1600</w:t>
            </w:r>
          </w:p>
        </w:tc>
        <w:tc>
          <w:tcPr>
            <w:tcW w:w="63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0,15</w:t>
            </w:r>
          </w:p>
        </w:tc>
        <w:tc>
          <w:tcPr>
            <w:tcW w:w="324"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1,80</w:t>
            </w:r>
          </w:p>
        </w:tc>
        <w:tc>
          <w:tcPr>
            <w:tcW w:w="35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2,05</w:t>
            </w:r>
          </w:p>
        </w:tc>
        <w:tc>
          <w:tcPr>
            <w:tcW w:w="3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1,45</w:t>
            </w:r>
          </w:p>
        </w:tc>
        <w:tc>
          <w:tcPr>
            <w:tcW w:w="35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1,55</w:t>
            </w:r>
          </w:p>
        </w:tc>
        <w:tc>
          <w:tcPr>
            <w:tcW w:w="3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1,10</w:t>
            </w:r>
          </w:p>
        </w:tc>
        <w:tc>
          <w:tcPr>
            <w:tcW w:w="3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1,20</w:t>
            </w:r>
          </w:p>
        </w:tc>
        <w:tc>
          <w:tcPr>
            <w:tcW w:w="42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4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4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2470</w:t>
            </w:r>
          </w:p>
        </w:tc>
        <w:tc>
          <w:tcPr>
            <w:tcW w:w="351" w:type="pct"/>
            <w:gridSpan w:val="2"/>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2010</w:t>
            </w:r>
          </w:p>
        </w:tc>
      </w:tr>
      <w:tr w:rsidR="00000000">
        <w:trPr>
          <w:trHeight w:val="20"/>
        </w:trPr>
        <w:tc>
          <w:tcPr>
            <w:tcW w:w="60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1600</w:t>
            </w:r>
          </w:p>
        </w:tc>
        <w:tc>
          <w:tcPr>
            <w:tcW w:w="63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0,10</w:t>
            </w:r>
          </w:p>
        </w:tc>
        <w:tc>
          <w:tcPr>
            <w:tcW w:w="324"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1,45</w:t>
            </w:r>
          </w:p>
        </w:tc>
        <w:tc>
          <w:tcPr>
            <w:tcW w:w="35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1,65</w:t>
            </w:r>
          </w:p>
        </w:tc>
        <w:tc>
          <w:tcPr>
            <w:tcW w:w="3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1,15</w:t>
            </w:r>
          </w:p>
        </w:tc>
        <w:tc>
          <w:tcPr>
            <w:tcW w:w="35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1,30</w:t>
            </w:r>
          </w:p>
        </w:tc>
        <w:tc>
          <w:tcPr>
            <w:tcW w:w="3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0,85</w:t>
            </w:r>
          </w:p>
        </w:tc>
        <w:tc>
          <w:tcPr>
            <w:tcW w:w="3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0,95</w:t>
            </w:r>
          </w:p>
        </w:tc>
        <w:tc>
          <w:tcPr>
            <w:tcW w:w="42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4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4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2155</w:t>
            </w:r>
          </w:p>
        </w:tc>
        <w:tc>
          <w:tcPr>
            <w:tcW w:w="351" w:type="pct"/>
            <w:gridSpan w:val="2"/>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1800</w:t>
            </w:r>
          </w:p>
        </w:tc>
      </w:tr>
      <w:tr w:rsidR="00000000">
        <w:trPr>
          <w:trHeight w:val="20"/>
        </w:trPr>
        <w:tc>
          <w:tcPr>
            <w:tcW w:w="60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1600</w:t>
            </w:r>
          </w:p>
        </w:tc>
        <w:tc>
          <w:tcPr>
            <w:tcW w:w="63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0,05</w:t>
            </w:r>
          </w:p>
        </w:tc>
        <w:tc>
          <w:tcPr>
            <w:tcW w:w="324"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1,05</w:t>
            </w:r>
          </w:p>
        </w:tc>
        <w:tc>
          <w:tcPr>
            <w:tcW w:w="35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1,10</w:t>
            </w:r>
          </w:p>
        </w:tc>
        <w:tc>
          <w:tcPr>
            <w:tcW w:w="3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0,80</w:t>
            </w:r>
          </w:p>
        </w:tc>
        <w:tc>
          <w:tcPr>
            <w:tcW w:w="35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0,85</w:t>
            </w:r>
          </w:p>
        </w:tc>
        <w:tc>
          <w:tcPr>
            <w:tcW w:w="3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0,60</w:t>
            </w:r>
          </w:p>
        </w:tc>
        <w:tc>
          <w:tcPr>
            <w:tcW w:w="3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0,65</w:t>
            </w:r>
          </w:p>
        </w:tc>
        <w:tc>
          <w:tcPr>
            <w:tcW w:w="42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4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4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1820</w:t>
            </w:r>
          </w:p>
        </w:tc>
        <w:tc>
          <w:tcPr>
            <w:tcW w:w="351" w:type="pct"/>
            <w:gridSpan w:val="2"/>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1675</w:t>
            </w:r>
          </w:p>
        </w:tc>
      </w:tr>
      <w:tr w:rsidR="00000000">
        <w:trPr>
          <w:trHeight w:val="20"/>
        </w:trPr>
        <w:tc>
          <w:tcPr>
            <w:tcW w:w="60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1800</w:t>
            </w:r>
          </w:p>
        </w:tc>
        <w:tc>
          <w:tcPr>
            <w:tcW w:w="63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0,20</w:t>
            </w:r>
          </w:p>
        </w:tc>
        <w:tc>
          <w:tcPr>
            <w:tcW w:w="324"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2,65</w:t>
            </w:r>
          </w:p>
        </w:tc>
        <w:tc>
          <w:tcPr>
            <w:tcW w:w="35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2,85</w:t>
            </w:r>
          </w:p>
        </w:tc>
        <w:tc>
          <w:tcPr>
            <w:tcW w:w="3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1,85</w:t>
            </w:r>
          </w:p>
        </w:tc>
        <w:tc>
          <w:tcPr>
            <w:tcW w:w="35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2,00</w:t>
            </w:r>
          </w:p>
        </w:tc>
        <w:tc>
          <w:tcPr>
            <w:tcW w:w="3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1,55</w:t>
            </w:r>
          </w:p>
        </w:tc>
        <w:tc>
          <w:tcPr>
            <w:tcW w:w="3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1,80</w:t>
            </w:r>
          </w:p>
        </w:tc>
        <w:tc>
          <w:tcPr>
            <w:tcW w:w="42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4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4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3160</w:t>
            </w:r>
          </w:p>
        </w:tc>
        <w:tc>
          <w:tcPr>
            <w:tcW w:w="351" w:type="pct"/>
            <w:gridSpan w:val="2"/>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2405</w:t>
            </w:r>
          </w:p>
        </w:tc>
      </w:tr>
      <w:tr w:rsidR="00000000">
        <w:trPr>
          <w:trHeight w:val="20"/>
        </w:trPr>
        <w:tc>
          <w:tcPr>
            <w:tcW w:w="60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1800</w:t>
            </w:r>
          </w:p>
        </w:tc>
        <w:tc>
          <w:tcPr>
            <w:tcW w:w="63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0,15</w:t>
            </w:r>
          </w:p>
        </w:tc>
        <w:tc>
          <w:tcPr>
            <w:tcW w:w="324"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2,25</w:t>
            </w:r>
          </w:p>
        </w:tc>
        <w:tc>
          <w:tcPr>
            <w:tcW w:w="35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2,60</w:t>
            </w:r>
          </w:p>
        </w:tc>
        <w:tc>
          <w:tcPr>
            <w:tcW w:w="3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1,70</w:t>
            </w:r>
          </w:p>
        </w:tc>
        <w:tc>
          <w:tcPr>
            <w:tcW w:w="35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1,80</w:t>
            </w:r>
          </w:p>
        </w:tc>
        <w:tc>
          <w:tcPr>
            <w:tcW w:w="3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1,40</w:t>
            </w:r>
          </w:p>
        </w:tc>
        <w:tc>
          <w:tcPr>
            <w:tcW w:w="3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1,55</w:t>
            </w:r>
          </w:p>
        </w:tc>
        <w:tc>
          <w:tcPr>
            <w:tcW w:w="42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4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4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2765</w:t>
            </w:r>
          </w:p>
        </w:tc>
        <w:tc>
          <w:tcPr>
            <w:tcW w:w="351" w:type="pct"/>
            <w:gridSpan w:val="2"/>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2260</w:t>
            </w:r>
          </w:p>
        </w:tc>
      </w:tr>
      <w:tr w:rsidR="00000000">
        <w:trPr>
          <w:trHeight w:val="20"/>
        </w:trPr>
        <w:tc>
          <w:tcPr>
            <w:tcW w:w="60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1800</w:t>
            </w:r>
          </w:p>
        </w:tc>
        <w:tc>
          <w:tcPr>
            <w:tcW w:w="63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0,10</w:t>
            </w:r>
          </w:p>
        </w:tc>
        <w:tc>
          <w:tcPr>
            <w:tcW w:w="324"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2,00</w:t>
            </w:r>
          </w:p>
        </w:tc>
        <w:tc>
          <w:tcPr>
            <w:tcW w:w="35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2,20</w:t>
            </w:r>
          </w:p>
        </w:tc>
        <w:tc>
          <w:tcPr>
            <w:tcW w:w="3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1,45</w:t>
            </w:r>
          </w:p>
        </w:tc>
        <w:tc>
          <w:tcPr>
            <w:tcW w:w="35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1,55</w:t>
            </w:r>
          </w:p>
        </w:tc>
        <w:tc>
          <w:tcPr>
            <w:tcW w:w="3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1,05</w:t>
            </w:r>
          </w:p>
        </w:tc>
        <w:tc>
          <w:tcPr>
            <w:tcW w:w="3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1,20</w:t>
            </w:r>
          </w:p>
        </w:tc>
        <w:tc>
          <w:tcPr>
            <w:tcW w:w="42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4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4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2405</w:t>
            </w:r>
          </w:p>
        </w:tc>
        <w:tc>
          <w:tcPr>
            <w:tcW w:w="351" w:type="pct"/>
            <w:gridSpan w:val="2"/>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2030</w:t>
            </w:r>
          </w:p>
        </w:tc>
      </w:tr>
      <w:tr w:rsidR="00000000">
        <w:trPr>
          <w:trHeight w:val="20"/>
        </w:trPr>
        <w:tc>
          <w:tcPr>
            <w:tcW w:w="60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1800</w:t>
            </w:r>
          </w:p>
        </w:tc>
        <w:tc>
          <w:tcPr>
            <w:tcW w:w="63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0,05</w:t>
            </w:r>
          </w:p>
        </w:tc>
        <w:tc>
          <w:tcPr>
            <w:tcW w:w="324"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1,45</w:t>
            </w:r>
          </w:p>
        </w:tc>
        <w:tc>
          <w:tcPr>
            <w:tcW w:w="35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1,50</w:t>
            </w:r>
          </w:p>
        </w:tc>
        <w:tc>
          <w:tcPr>
            <w:tcW w:w="3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1,00</w:t>
            </w:r>
          </w:p>
        </w:tc>
        <w:tc>
          <w:tcPr>
            <w:tcW w:w="35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1,00</w:t>
            </w:r>
          </w:p>
        </w:tc>
        <w:tc>
          <w:tcPr>
            <w:tcW w:w="3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0,70</w:t>
            </w:r>
          </w:p>
        </w:tc>
        <w:tc>
          <w:tcPr>
            <w:tcW w:w="3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0,75</w:t>
            </w:r>
          </w:p>
        </w:tc>
        <w:tc>
          <w:tcPr>
            <w:tcW w:w="42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4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4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2030</w:t>
            </w:r>
          </w:p>
        </w:tc>
        <w:tc>
          <w:tcPr>
            <w:tcW w:w="351" w:type="pct"/>
            <w:gridSpan w:val="2"/>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1885</w:t>
            </w:r>
          </w:p>
        </w:tc>
      </w:tr>
      <w:tr w:rsidR="00000000">
        <w:trPr>
          <w:trHeight w:val="20"/>
        </w:trPr>
        <w:tc>
          <w:tcPr>
            <w:tcW w:w="60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2000</w:t>
            </w:r>
          </w:p>
        </w:tc>
        <w:tc>
          <w:tcPr>
            <w:tcW w:w="63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0,10</w:t>
            </w:r>
          </w:p>
        </w:tc>
        <w:tc>
          <w:tcPr>
            <w:tcW w:w="324"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2,75</w:t>
            </w:r>
          </w:p>
        </w:tc>
        <w:tc>
          <w:tcPr>
            <w:tcW w:w="35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2,90</w:t>
            </w:r>
          </w:p>
        </w:tc>
        <w:tc>
          <w:tcPr>
            <w:tcW w:w="3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1,75</w:t>
            </w:r>
          </w:p>
        </w:tc>
        <w:tc>
          <w:tcPr>
            <w:tcW w:w="35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1,85</w:t>
            </w:r>
          </w:p>
        </w:tc>
        <w:tc>
          <w:tcPr>
            <w:tcW w:w="3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1,30</w:t>
            </w:r>
          </w:p>
        </w:tc>
        <w:tc>
          <w:tcPr>
            <w:tcW w:w="3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1,40</w:t>
            </w:r>
          </w:p>
        </w:tc>
        <w:tc>
          <w:tcPr>
            <w:tcW w:w="42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4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4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2680</w:t>
            </w:r>
          </w:p>
        </w:tc>
        <w:tc>
          <w:tcPr>
            <w:tcW w:w="351" w:type="pct"/>
            <w:gridSpan w:val="2"/>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2260</w:t>
            </w:r>
          </w:p>
        </w:tc>
      </w:tr>
      <w:tr w:rsidR="00000000">
        <w:trPr>
          <w:trHeight w:val="20"/>
        </w:trPr>
        <w:tc>
          <w:tcPr>
            <w:tcW w:w="60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2000</w:t>
            </w:r>
          </w:p>
        </w:tc>
        <w:tc>
          <w:tcPr>
            <w:tcW w:w="63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0,05</w:t>
            </w:r>
          </w:p>
        </w:tc>
        <w:tc>
          <w:tcPr>
            <w:tcW w:w="324"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2,10</w:t>
            </w:r>
          </w:p>
        </w:tc>
        <w:tc>
          <w:tcPr>
            <w:tcW w:w="35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2,15</w:t>
            </w:r>
          </w:p>
        </w:tc>
        <w:tc>
          <w:tcPr>
            <w:tcW w:w="3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35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3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3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42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4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4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2260</w:t>
            </w:r>
          </w:p>
        </w:tc>
        <w:tc>
          <w:tcPr>
            <w:tcW w:w="351" w:type="pct"/>
            <w:gridSpan w:val="2"/>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2095</w:t>
            </w:r>
          </w:p>
        </w:tc>
      </w:tr>
      <w:tr w:rsidR="00000000">
        <w:trPr>
          <w:trHeight w:val="20"/>
        </w:trPr>
        <w:tc>
          <w:tcPr>
            <w:tcW w:w="4983" w:type="pct"/>
            <w:gridSpan w:val="12"/>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r>
              <w:t>ПРИМЕЧАНИЕ 1. Значения λ</w:t>
            </w:r>
            <w:r>
              <w:rPr>
                <w:vertAlign w:val="subscript"/>
              </w:rPr>
              <w:t>t</w:t>
            </w:r>
            <w:r>
              <w:t xml:space="preserve"> и C</w:t>
            </w:r>
            <w:r>
              <w:rPr>
                <w:vertAlign w:val="subscript"/>
              </w:rPr>
              <w:t>t</w:t>
            </w:r>
            <w:r>
              <w:t xml:space="preserve"> приведены для грунтов и материалов в талом состоянии, λ</w:t>
            </w:r>
            <w:r>
              <w:rPr>
                <w:vertAlign w:val="subscript"/>
              </w:rPr>
              <w:t>f</w:t>
            </w:r>
            <w:r>
              <w:t xml:space="preserve"> и C</w:t>
            </w:r>
            <w:r>
              <w:rPr>
                <w:vertAlign w:val="subscript"/>
              </w:rPr>
              <w:t>f</w:t>
            </w:r>
            <w:r>
              <w:t xml:space="preserve"> - в мерзлом состоянии. </w:t>
            </w:r>
          </w:p>
          <w:p w:rsidR="00000000" w:rsidRDefault="00204CA5">
            <w:r>
              <w:t xml:space="preserve">ПРИМЕЧАНИЕ 2. Значения теплофизических характеристик крупнообломочных грунтов допускается определять по настоящей таблице как для песков. </w:t>
            </w:r>
          </w:p>
          <w:p w:rsidR="00000000" w:rsidRDefault="00204CA5">
            <w:r>
              <w:t>ПРИМЕЧАНИЕ 3. Для перевода в ккал/(м·ч·°С) коэффициенты теплопроводности, приведенные в табл. 1 и 2, следует делить н</w:t>
            </w:r>
            <w:r>
              <w:t>а 1,16, а для перевода в ккал/ (м</w:t>
            </w:r>
            <w:r>
              <w:rPr>
                <w:vertAlign w:val="superscript"/>
              </w:rPr>
              <w:t>3</w:t>
            </w:r>
            <w:r>
              <w:t xml:space="preserve"> ·°С) значения объемной теплоемкости делить на 4,19.</w:t>
            </w:r>
          </w:p>
        </w:tc>
        <w:tc>
          <w:tcPr>
            <w:tcW w:w="0" w:type="pct"/>
            <w:vAlign w:val="center"/>
            <w:hideMark/>
          </w:tcPr>
          <w:p w:rsidR="00000000" w:rsidRDefault="00204CA5">
            <w:r>
              <w:t> </w:t>
            </w:r>
          </w:p>
        </w:tc>
      </w:tr>
      <w:tr w:rsidR="00000000">
        <w:tc>
          <w:tcPr>
            <w:tcW w:w="1350" w:type="dxa"/>
            <w:vAlign w:val="center"/>
            <w:hideMark/>
          </w:tcPr>
          <w:p w:rsidR="00000000" w:rsidRDefault="00204CA5"/>
        </w:tc>
        <w:tc>
          <w:tcPr>
            <w:tcW w:w="1410" w:type="dxa"/>
            <w:vAlign w:val="center"/>
            <w:hideMark/>
          </w:tcPr>
          <w:p w:rsidR="00000000" w:rsidRDefault="00204CA5">
            <w:pPr>
              <w:autoSpaceDE/>
              <w:autoSpaceDN/>
              <w:rPr>
                <w:rFonts w:eastAsia="Times New Roman"/>
                <w:color w:val="auto"/>
                <w:sz w:val="20"/>
                <w:szCs w:val="20"/>
              </w:rPr>
            </w:pPr>
          </w:p>
        </w:tc>
        <w:tc>
          <w:tcPr>
            <w:tcW w:w="720" w:type="dxa"/>
            <w:vAlign w:val="center"/>
            <w:hideMark/>
          </w:tcPr>
          <w:p w:rsidR="00000000" w:rsidRDefault="00204CA5">
            <w:pPr>
              <w:autoSpaceDE/>
              <w:autoSpaceDN/>
              <w:rPr>
                <w:rFonts w:eastAsia="Times New Roman"/>
                <w:color w:val="auto"/>
                <w:sz w:val="20"/>
                <w:szCs w:val="20"/>
              </w:rPr>
            </w:pPr>
          </w:p>
        </w:tc>
        <w:tc>
          <w:tcPr>
            <w:tcW w:w="795" w:type="dxa"/>
            <w:vAlign w:val="center"/>
            <w:hideMark/>
          </w:tcPr>
          <w:p w:rsidR="00000000" w:rsidRDefault="00204CA5">
            <w:pPr>
              <w:autoSpaceDE/>
              <w:autoSpaceDN/>
              <w:rPr>
                <w:rFonts w:eastAsia="Times New Roman"/>
                <w:color w:val="auto"/>
                <w:sz w:val="20"/>
                <w:szCs w:val="20"/>
              </w:rPr>
            </w:pPr>
          </w:p>
        </w:tc>
        <w:tc>
          <w:tcPr>
            <w:tcW w:w="825" w:type="dxa"/>
            <w:vAlign w:val="center"/>
            <w:hideMark/>
          </w:tcPr>
          <w:p w:rsidR="00000000" w:rsidRDefault="00204CA5">
            <w:pPr>
              <w:autoSpaceDE/>
              <w:autoSpaceDN/>
              <w:rPr>
                <w:rFonts w:eastAsia="Times New Roman"/>
                <w:color w:val="auto"/>
                <w:sz w:val="20"/>
                <w:szCs w:val="20"/>
              </w:rPr>
            </w:pPr>
          </w:p>
        </w:tc>
        <w:tc>
          <w:tcPr>
            <w:tcW w:w="795" w:type="dxa"/>
            <w:vAlign w:val="center"/>
            <w:hideMark/>
          </w:tcPr>
          <w:p w:rsidR="00000000" w:rsidRDefault="00204CA5">
            <w:pPr>
              <w:autoSpaceDE/>
              <w:autoSpaceDN/>
              <w:rPr>
                <w:rFonts w:eastAsia="Times New Roman"/>
                <w:color w:val="auto"/>
                <w:sz w:val="20"/>
                <w:szCs w:val="20"/>
              </w:rPr>
            </w:pPr>
          </w:p>
        </w:tc>
        <w:tc>
          <w:tcPr>
            <w:tcW w:w="870" w:type="dxa"/>
            <w:vAlign w:val="center"/>
            <w:hideMark/>
          </w:tcPr>
          <w:p w:rsidR="00000000" w:rsidRDefault="00204CA5">
            <w:pPr>
              <w:autoSpaceDE/>
              <w:autoSpaceDN/>
              <w:rPr>
                <w:rFonts w:eastAsia="Times New Roman"/>
                <w:color w:val="auto"/>
                <w:sz w:val="20"/>
                <w:szCs w:val="20"/>
              </w:rPr>
            </w:pPr>
          </w:p>
        </w:tc>
        <w:tc>
          <w:tcPr>
            <w:tcW w:w="870" w:type="dxa"/>
            <w:vAlign w:val="center"/>
            <w:hideMark/>
          </w:tcPr>
          <w:p w:rsidR="00000000" w:rsidRDefault="00204CA5">
            <w:pPr>
              <w:autoSpaceDE/>
              <w:autoSpaceDN/>
              <w:rPr>
                <w:rFonts w:eastAsia="Times New Roman"/>
                <w:color w:val="auto"/>
                <w:sz w:val="20"/>
                <w:szCs w:val="20"/>
              </w:rPr>
            </w:pPr>
          </w:p>
        </w:tc>
        <w:tc>
          <w:tcPr>
            <w:tcW w:w="945" w:type="dxa"/>
            <w:vAlign w:val="center"/>
            <w:hideMark/>
          </w:tcPr>
          <w:p w:rsidR="00000000" w:rsidRDefault="00204CA5">
            <w:pPr>
              <w:autoSpaceDE/>
              <w:autoSpaceDN/>
              <w:rPr>
                <w:rFonts w:eastAsia="Times New Roman"/>
                <w:color w:val="auto"/>
                <w:sz w:val="20"/>
                <w:szCs w:val="20"/>
              </w:rPr>
            </w:pPr>
          </w:p>
        </w:tc>
        <w:tc>
          <w:tcPr>
            <w:tcW w:w="915" w:type="dxa"/>
            <w:vAlign w:val="center"/>
            <w:hideMark/>
          </w:tcPr>
          <w:p w:rsidR="00000000" w:rsidRDefault="00204CA5">
            <w:pPr>
              <w:autoSpaceDE/>
              <w:autoSpaceDN/>
              <w:rPr>
                <w:rFonts w:eastAsia="Times New Roman"/>
                <w:color w:val="auto"/>
                <w:sz w:val="20"/>
                <w:szCs w:val="20"/>
              </w:rPr>
            </w:pPr>
          </w:p>
        </w:tc>
        <w:tc>
          <w:tcPr>
            <w:tcW w:w="915" w:type="dxa"/>
            <w:vAlign w:val="center"/>
            <w:hideMark/>
          </w:tcPr>
          <w:p w:rsidR="00000000" w:rsidRDefault="00204CA5">
            <w:pPr>
              <w:autoSpaceDE/>
              <w:autoSpaceDN/>
              <w:rPr>
                <w:rFonts w:eastAsia="Times New Roman"/>
                <w:color w:val="auto"/>
                <w:sz w:val="20"/>
                <w:szCs w:val="20"/>
              </w:rPr>
            </w:pPr>
          </w:p>
        </w:tc>
        <w:tc>
          <w:tcPr>
            <w:tcW w:w="750" w:type="dxa"/>
            <w:vAlign w:val="center"/>
            <w:hideMark/>
          </w:tcPr>
          <w:p w:rsidR="00000000" w:rsidRDefault="00204CA5">
            <w:pPr>
              <w:autoSpaceDE/>
              <w:autoSpaceDN/>
              <w:rPr>
                <w:rFonts w:eastAsia="Times New Roman"/>
                <w:color w:val="auto"/>
                <w:sz w:val="20"/>
                <w:szCs w:val="20"/>
              </w:rPr>
            </w:pPr>
          </w:p>
        </w:tc>
        <w:tc>
          <w:tcPr>
            <w:tcW w:w="45" w:type="dxa"/>
            <w:vAlign w:val="center"/>
            <w:hideMark/>
          </w:tcPr>
          <w:p w:rsidR="00000000" w:rsidRDefault="00204CA5">
            <w:pPr>
              <w:autoSpaceDE/>
              <w:autoSpaceDN/>
              <w:rPr>
                <w:rFonts w:eastAsia="Times New Roman"/>
                <w:color w:val="auto"/>
                <w:sz w:val="20"/>
                <w:szCs w:val="20"/>
              </w:rPr>
            </w:pPr>
          </w:p>
        </w:tc>
      </w:tr>
    </w:tbl>
    <w:p w:rsidR="00000000" w:rsidRDefault="00204CA5">
      <w:pPr>
        <w:ind w:firstLine="426"/>
        <w:jc w:val="both"/>
      </w:pPr>
      <w:r>
        <w:rPr>
          <w:b/>
          <w:bCs/>
        </w:rPr>
        <w:t> </w:t>
      </w:r>
    </w:p>
    <w:p w:rsidR="00000000" w:rsidRDefault="00204CA5">
      <w:pPr>
        <w:ind w:firstLine="426"/>
        <w:jc w:val="right"/>
      </w:pPr>
      <w:r>
        <w:rPr>
          <w:b/>
          <w:bCs/>
        </w:rPr>
        <w:lastRenderedPageBreak/>
        <w:t xml:space="preserve">Приложение Д </w:t>
      </w:r>
    </w:p>
    <w:p w:rsidR="00000000" w:rsidRDefault="00204CA5">
      <w:pPr>
        <w:ind w:firstLine="426"/>
        <w:jc w:val="right"/>
      </w:pPr>
      <w:r>
        <w:t>(обязательное)</w:t>
      </w:r>
    </w:p>
    <w:p w:rsidR="00000000" w:rsidRDefault="00204CA5">
      <w:pPr>
        <w:ind w:firstLine="426"/>
        <w:jc w:val="right"/>
      </w:pPr>
      <w:r>
        <w:rPr>
          <w:b/>
          <w:bCs/>
        </w:rPr>
        <w:t> </w:t>
      </w:r>
    </w:p>
    <w:p w:rsidR="00000000" w:rsidRDefault="00204CA5">
      <w:pPr>
        <w:jc w:val="center"/>
      </w:pPr>
      <w:r>
        <w:t> </w:t>
      </w:r>
    </w:p>
    <w:p w:rsidR="00000000" w:rsidRDefault="00204CA5">
      <w:pPr>
        <w:ind w:firstLine="426"/>
        <w:jc w:val="center"/>
      </w:pPr>
      <w:r>
        <w:rPr>
          <w:b/>
          <w:bCs/>
        </w:rPr>
        <w:t>ХАРАКТЕРИСТИКИ МАТЕРИАЛОВ АЭРОДРОМНЫХ ОДЕЖД</w:t>
      </w:r>
    </w:p>
    <w:p w:rsidR="00000000" w:rsidRDefault="00204CA5">
      <w:pPr>
        <w:ind w:firstLine="426"/>
        <w:jc w:val="center"/>
      </w:pPr>
      <w:r>
        <w:t> </w:t>
      </w:r>
    </w:p>
    <w:p w:rsidR="00000000" w:rsidRDefault="00204CA5">
      <w:pPr>
        <w:ind w:firstLine="426"/>
        <w:jc w:val="center"/>
      </w:pPr>
      <w:r>
        <w:rPr>
          <w:b/>
          <w:bCs/>
        </w:rPr>
        <w:t>Таблица Д.1</w:t>
      </w:r>
    </w:p>
    <w:p w:rsidR="00000000" w:rsidRDefault="00204CA5">
      <w:pPr>
        <w:ind w:firstLine="426"/>
        <w:jc w:val="center"/>
      </w:pPr>
      <w:r>
        <w:t> </w:t>
      </w:r>
    </w:p>
    <w:tbl>
      <w:tblPr>
        <w:tblW w:w="5000" w:type="pct"/>
        <w:tblCellMar>
          <w:left w:w="0" w:type="dxa"/>
          <w:right w:w="0" w:type="dxa"/>
        </w:tblCellMar>
        <w:tblLook w:val="04A0" w:firstRow="1" w:lastRow="0" w:firstColumn="1" w:lastColumn="0" w:noHBand="0" w:noVBand="1"/>
      </w:tblPr>
      <w:tblGrid>
        <w:gridCol w:w="1853"/>
        <w:gridCol w:w="1692"/>
        <w:gridCol w:w="1977"/>
        <w:gridCol w:w="1899"/>
        <w:gridCol w:w="1914"/>
      </w:tblGrid>
      <w:tr w:rsidR="00000000">
        <w:trPr>
          <w:trHeight w:val="20"/>
        </w:trPr>
        <w:tc>
          <w:tcPr>
            <w:tcW w:w="993"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Класс бетона по прочности на растяжение при изгибе В</w:t>
            </w:r>
            <w:r>
              <w:rPr>
                <w:vertAlign w:val="subscript"/>
              </w:rPr>
              <w:t>btb</w:t>
            </w:r>
          </w:p>
        </w:tc>
        <w:tc>
          <w:tcPr>
            <w:tcW w:w="1965"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Расчетное сопротивление растяжению при изгибе, МПа, при расчете</w:t>
            </w:r>
          </w:p>
        </w:tc>
        <w:tc>
          <w:tcPr>
            <w:tcW w:w="2042"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Начальный модуль упругости бетона Е</w:t>
            </w:r>
            <w:r>
              <w:rPr>
                <w:vertAlign w:val="subscript"/>
              </w:rPr>
              <w:t>b</w:t>
            </w:r>
            <w:r>
              <w:t>, МПа</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204CA5">
            <w:pPr>
              <w:autoSpaceDE/>
              <w:autoSpaceDN/>
            </w:pPr>
          </w:p>
        </w:tc>
        <w:tc>
          <w:tcPr>
            <w:tcW w:w="9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по прочности R</w:t>
            </w:r>
            <w:r>
              <w:rPr>
                <w:vertAlign w:val="subscript"/>
              </w:rPr>
              <w:t>btb</w:t>
            </w:r>
          </w:p>
        </w:tc>
        <w:tc>
          <w:tcPr>
            <w:tcW w:w="10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по образованию трещин R</w:t>
            </w:r>
            <w:r>
              <w:rPr>
                <w:vertAlign w:val="subscript"/>
              </w:rPr>
              <w:t>btb,ser</w:t>
            </w:r>
          </w:p>
        </w:tc>
        <w:tc>
          <w:tcPr>
            <w:tcW w:w="10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тяжелого</w:t>
            </w:r>
          </w:p>
        </w:tc>
        <w:tc>
          <w:tcPr>
            <w:tcW w:w="10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мелкозернистого (песчаного)</w:t>
            </w:r>
          </w:p>
        </w:tc>
      </w:tr>
      <w:tr w:rsidR="00000000">
        <w:trPr>
          <w:trHeight w:val="20"/>
        </w:trPr>
        <w:tc>
          <w:tcPr>
            <w:tcW w:w="993"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2,8/35</w:t>
            </w:r>
          </w:p>
        </w:tc>
        <w:tc>
          <w:tcPr>
            <w:tcW w:w="90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2,26</w:t>
            </w:r>
          </w:p>
        </w:tc>
        <w:tc>
          <w:tcPr>
            <w:tcW w:w="105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101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2,60·10</w:t>
            </w:r>
            <w:r>
              <w:rPr>
                <w:vertAlign w:val="superscript"/>
              </w:rPr>
              <w:t>4</w:t>
            </w:r>
          </w:p>
        </w:tc>
        <w:tc>
          <w:tcPr>
            <w:tcW w:w="1025"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2,16·10</w:t>
            </w:r>
            <w:r>
              <w:rPr>
                <w:vertAlign w:val="superscript"/>
              </w:rPr>
              <w:t>4</w:t>
            </w:r>
          </w:p>
        </w:tc>
      </w:tr>
      <w:tr w:rsidR="00000000">
        <w:trPr>
          <w:trHeight w:val="20"/>
        </w:trPr>
        <w:tc>
          <w:tcPr>
            <w:tcW w:w="993"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3,2/40</w:t>
            </w:r>
          </w:p>
        </w:tc>
        <w:tc>
          <w:tcPr>
            <w:tcW w:w="90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2,75</w:t>
            </w:r>
          </w:p>
        </w:tc>
        <w:tc>
          <w:tcPr>
            <w:tcW w:w="105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101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2,84·10</w:t>
            </w:r>
            <w:r>
              <w:rPr>
                <w:vertAlign w:val="superscript"/>
              </w:rPr>
              <w:t>4</w:t>
            </w:r>
          </w:p>
        </w:tc>
        <w:tc>
          <w:tcPr>
            <w:tcW w:w="1025"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2,31·10</w:t>
            </w:r>
            <w:r>
              <w:rPr>
                <w:vertAlign w:val="superscript"/>
              </w:rPr>
              <w:t>4</w:t>
            </w:r>
          </w:p>
        </w:tc>
      </w:tr>
      <w:tr w:rsidR="00000000">
        <w:trPr>
          <w:trHeight w:val="20"/>
        </w:trPr>
        <w:tc>
          <w:tcPr>
            <w:tcW w:w="993"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3,6/45</w:t>
            </w:r>
          </w:p>
        </w:tc>
        <w:tc>
          <w:tcPr>
            <w:tcW w:w="90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3,04</w:t>
            </w:r>
          </w:p>
        </w:tc>
        <w:tc>
          <w:tcPr>
            <w:tcW w:w="105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3,60</w:t>
            </w:r>
          </w:p>
        </w:tc>
        <w:tc>
          <w:tcPr>
            <w:tcW w:w="101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3,04·10</w:t>
            </w:r>
            <w:r>
              <w:rPr>
                <w:vertAlign w:val="superscript"/>
              </w:rPr>
              <w:t>4</w:t>
            </w:r>
          </w:p>
        </w:tc>
        <w:tc>
          <w:tcPr>
            <w:tcW w:w="1025"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2,45·10</w:t>
            </w:r>
            <w:r>
              <w:rPr>
                <w:vertAlign w:val="superscript"/>
              </w:rPr>
              <w:t>4</w:t>
            </w:r>
          </w:p>
        </w:tc>
      </w:tr>
      <w:tr w:rsidR="00000000">
        <w:trPr>
          <w:trHeight w:val="20"/>
        </w:trPr>
        <w:tc>
          <w:tcPr>
            <w:tcW w:w="993"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4,0/50</w:t>
            </w:r>
          </w:p>
        </w:tc>
        <w:tc>
          <w:tcPr>
            <w:tcW w:w="90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3,43</w:t>
            </w:r>
          </w:p>
        </w:tc>
        <w:tc>
          <w:tcPr>
            <w:tcW w:w="105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4,00</w:t>
            </w:r>
          </w:p>
        </w:tc>
        <w:tc>
          <w:tcPr>
            <w:tcW w:w="101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3,24·10</w:t>
            </w:r>
            <w:r>
              <w:rPr>
                <w:vertAlign w:val="superscript"/>
              </w:rPr>
              <w:t>4</w:t>
            </w:r>
          </w:p>
        </w:tc>
        <w:tc>
          <w:tcPr>
            <w:tcW w:w="1025"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2,60·10</w:t>
            </w:r>
            <w:r>
              <w:rPr>
                <w:vertAlign w:val="superscript"/>
              </w:rPr>
              <w:t>4</w:t>
            </w:r>
          </w:p>
        </w:tc>
      </w:tr>
      <w:tr w:rsidR="00000000">
        <w:trPr>
          <w:trHeight w:val="20"/>
        </w:trPr>
        <w:tc>
          <w:tcPr>
            <w:tcW w:w="993"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4,4/55</w:t>
            </w:r>
          </w:p>
        </w:tc>
        <w:tc>
          <w:tcPr>
            <w:tcW w:w="90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3,73</w:t>
            </w:r>
          </w:p>
        </w:tc>
        <w:tc>
          <w:tcPr>
            <w:tcW w:w="105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4,40</w:t>
            </w:r>
          </w:p>
        </w:tc>
        <w:tc>
          <w:tcPr>
            <w:tcW w:w="101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3,53·10</w:t>
            </w:r>
            <w:r>
              <w:rPr>
                <w:vertAlign w:val="superscript"/>
              </w:rPr>
              <w:t>4</w:t>
            </w:r>
          </w:p>
        </w:tc>
        <w:tc>
          <w:tcPr>
            <w:tcW w:w="1025"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r>
      <w:tr w:rsidR="00000000">
        <w:trPr>
          <w:trHeight w:val="20"/>
        </w:trPr>
        <w:tc>
          <w:tcPr>
            <w:tcW w:w="993"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4,8/60</w:t>
            </w:r>
          </w:p>
        </w:tc>
        <w:tc>
          <w:tcPr>
            <w:tcW w:w="90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4,10</w:t>
            </w:r>
          </w:p>
        </w:tc>
        <w:tc>
          <w:tcPr>
            <w:tcW w:w="105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4,80</w:t>
            </w:r>
          </w:p>
        </w:tc>
        <w:tc>
          <w:tcPr>
            <w:tcW w:w="101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3,53·10</w:t>
            </w:r>
            <w:r>
              <w:rPr>
                <w:vertAlign w:val="superscript"/>
              </w:rPr>
              <w:t>4</w:t>
            </w:r>
          </w:p>
        </w:tc>
        <w:tc>
          <w:tcPr>
            <w:tcW w:w="1025"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r>
      <w:tr w:rsidR="00000000">
        <w:trPr>
          <w:trHeight w:val="20"/>
        </w:trPr>
        <w:tc>
          <w:tcPr>
            <w:tcW w:w="993"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5,2/65</w:t>
            </w:r>
          </w:p>
        </w:tc>
        <w:tc>
          <w:tcPr>
            <w:tcW w:w="90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4,40</w:t>
            </w:r>
          </w:p>
        </w:tc>
        <w:tc>
          <w:tcPr>
            <w:tcW w:w="105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5,20</w:t>
            </w:r>
          </w:p>
        </w:tc>
        <w:tc>
          <w:tcPr>
            <w:tcW w:w="101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3,73·10</w:t>
            </w:r>
            <w:r>
              <w:rPr>
                <w:vertAlign w:val="superscript"/>
              </w:rPr>
              <w:t>4</w:t>
            </w:r>
          </w:p>
        </w:tc>
        <w:tc>
          <w:tcPr>
            <w:tcW w:w="1025"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r>
      <w:tr w:rsidR="00000000">
        <w:trPr>
          <w:trHeight w:val="20"/>
        </w:trPr>
        <w:tc>
          <w:tcPr>
            <w:tcW w:w="993"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5,6/70</w:t>
            </w:r>
          </w:p>
        </w:tc>
        <w:tc>
          <w:tcPr>
            <w:tcW w:w="90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4,80</w:t>
            </w:r>
          </w:p>
        </w:tc>
        <w:tc>
          <w:tcPr>
            <w:tcW w:w="105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5,60</w:t>
            </w:r>
          </w:p>
        </w:tc>
        <w:tc>
          <w:tcPr>
            <w:tcW w:w="101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3,73·10</w:t>
            </w:r>
            <w:r>
              <w:rPr>
                <w:vertAlign w:val="superscript"/>
              </w:rPr>
              <w:t>4</w:t>
            </w:r>
          </w:p>
        </w:tc>
        <w:tc>
          <w:tcPr>
            <w:tcW w:w="1025"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r>
      <w:tr w:rsidR="00000000">
        <w:trPr>
          <w:trHeight w:val="20"/>
        </w:trPr>
        <w:tc>
          <w:tcPr>
            <w:tcW w:w="993"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6,0/75</w:t>
            </w:r>
          </w:p>
        </w:tc>
        <w:tc>
          <w:tcPr>
            <w:tcW w:w="90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5,10</w:t>
            </w:r>
          </w:p>
        </w:tc>
        <w:tc>
          <w:tcPr>
            <w:tcW w:w="105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6,00</w:t>
            </w:r>
          </w:p>
        </w:tc>
        <w:tc>
          <w:tcPr>
            <w:tcW w:w="101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3,82·10</w:t>
            </w:r>
            <w:r>
              <w:rPr>
                <w:vertAlign w:val="superscript"/>
              </w:rPr>
              <w:t>4</w:t>
            </w:r>
          </w:p>
        </w:tc>
        <w:tc>
          <w:tcPr>
            <w:tcW w:w="1025"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r>
      <w:tr w:rsidR="00000000">
        <w:trPr>
          <w:trHeight w:val="20"/>
        </w:trPr>
        <w:tc>
          <w:tcPr>
            <w:tcW w:w="99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6,4/80</w:t>
            </w:r>
          </w:p>
        </w:tc>
        <w:tc>
          <w:tcPr>
            <w:tcW w:w="9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5,50</w:t>
            </w:r>
          </w:p>
        </w:tc>
        <w:tc>
          <w:tcPr>
            <w:tcW w:w="10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6,40</w:t>
            </w:r>
          </w:p>
        </w:tc>
        <w:tc>
          <w:tcPr>
            <w:tcW w:w="10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3,82·10</w:t>
            </w:r>
            <w:r>
              <w:rPr>
                <w:vertAlign w:val="superscript"/>
              </w:rPr>
              <w:t>4</w:t>
            </w:r>
          </w:p>
        </w:tc>
        <w:tc>
          <w:tcPr>
            <w:tcW w:w="10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w:t>
            </w:r>
          </w:p>
        </w:tc>
      </w:tr>
      <w:tr w:rsidR="00000000">
        <w:trPr>
          <w:trHeight w:val="276"/>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r>
              <w:t>ПРИМЕЧАНИЕ 1. Перед чертой указан класс бетона по прочности на растяжение при изгибе B</w:t>
            </w:r>
            <w:r>
              <w:rPr>
                <w:vertAlign w:val="subscript"/>
              </w:rPr>
              <w:t>btb</w:t>
            </w:r>
            <w:r>
              <w:t>, после черты - соответствующая ему при коэффициенте вариации прочности 0,135 марка бетона по прочности на растяжение при изгибе Р</w:t>
            </w:r>
            <w:r>
              <w:rPr>
                <w:vertAlign w:val="subscript"/>
              </w:rPr>
              <w:t>u</w:t>
            </w:r>
            <w:r>
              <w:t xml:space="preserve">. </w:t>
            </w:r>
          </w:p>
          <w:p w:rsidR="00000000" w:rsidRDefault="00204CA5">
            <w:r>
              <w:t>ПРИМЕЧАНИЕ 2. Классы бетона отвеч</w:t>
            </w:r>
            <w:r>
              <w:t xml:space="preserve">ают гарантированной прочности бетона на растяжение при изгибе с обеспеченностью 0,95. </w:t>
            </w:r>
          </w:p>
          <w:p w:rsidR="00000000" w:rsidRDefault="00204CA5">
            <w:r>
              <w:t>ПРИМЕЧАНИЕ 3. Начальный модуль упругости мелкозернистого бетона приведен для бетона естественного твердения, приготовленного из песков с модулем крупности свыше 2,0; для</w:t>
            </w:r>
            <w:r>
              <w:t xml:space="preserve"> бетона естественного твердения, приготовленного из песков с модулем крупности менее 2,0, табличные значения следует умножать на 0,9.</w:t>
            </w:r>
          </w:p>
        </w:tc>
      </w:tr>
    </w:tbl>
    <w:p w:rsidR="00000000" w:rsidRDefault="00204CA5">
      <w:pPr>
        <w:ind w:firstLine="426"/>
        <w:jc w:val="both"/>
      </w:pPr>
      <w:r>
        <w:rPr>
          <w:b/>
          <w:bCs/>
        </w:rPr>
        <w:t> </w:t>
      </w:r>
    </w:p>
    <w:p w:rsidR="00000000" w:rsidRDefault="00204CA5">
      <w:pPr>
        <w:jc w:val="center"/>
      </w:pPr>
      <w:r>
        <w:rPr>
          <w:rStyle w:val="s1"/>
        </w:rPr>
        <w:t>Таблица Д.2</w:t>
      </w:r>
    </w:p>
    <w:p w:rsidR="00000000" w:rsidRDefault="00204CA5">
      <w:pPr>
        <w:ind w:firstLine="426"/>
        <w:jc w:val="center"/>
      </w:pPr>
      <w:r>
        <w:t> </w:t>
      </w:r>
    </w:p>
    <w:tbl>
      <w:tblPr>
        <w:tblW w:w="5000" w:type="pct"/>
        <w:tblCellMar>
          <w:left w:w="0" w:type="dxa"/>
          <w:right w:w="0" w:type="dxa"/>
        </w:tblCellMar>
        <w:tblLook w:val="04A0" w:firstRow="1" w:lastRow="0" w:firstColumn="1" w:lastColumn="0" w:noHBand="0" w:noVBand="1"/>
      </w:tblPr>
      <w:tblGrid>
        <w:gridCol w:w="2073"/>
        <w:gridCol w:w="1279"/>
        <w:gridCol w:w="1215"/>
        <w:gridCol w:w="1227"/>
        <w:gridCol w:w="1187"/>
        <w:gridCol w:w="1178"/>
        <w:gridCol w:w="1176"/>
      </w:tblGrid>
      <w:tr w:rsidR="00000000">
        <w:trPr>
          <w:trHeight w:val="20"/>
        </w:trPr>
        <w:tc>
          <w:tcPr>
            <w:tcW w:w="1110"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Асфальтобетонные смеси для нежестких покрытий</w:t>
            </w:r>
          </w:p>
        </w:tc>
        <w:tc>
          <w:tcPr>
            <w:tcW w:w="1993"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Сопротивление растяжению при изгибе R</w:t>
            </w:r>
            <w:r>
              <w:rPr>
                <w:vertAlign w:val="subscript"/>
              </w:rPr>
              <w:t>d</w:t>
            </w:r>
            <w:r>
              <w:t>, МПа, при расчетной температуре асфальтобетона, °С</w:t>
            </w:r>
          </w:p>
        </w:tc>
        <w:tc>
          <w:tcPr>
            <w:tcW w:w="1897"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Модуль упругости Е</w:t>
            </w:r>
            <w:r>
              <w:rPr>
                <w:vertAlign w:val="subscript"/>
              </w:rPr>
              <w:t>ab</w:t>
            </w:r>
            <w:r>
              <w:t>, при расчетной температуре асфальтобетона, °С</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204CA5">
            <w:pPr>
              <w:autoSpaceDE/>
              <w:autoSpaceDN/>
            </w:pPr>
          </w:p>
        </w:tc>
        <w:tc>
          <w:tcPr>
            <w:tcW w:w="6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10</w:t>
            </w:r>
          </w:p>
        </w:tc>
        <w:tc>
          <w:tcPr>
            <w:tcW w:w="6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20</w:t>
            </w:r>
          </w:p>
        </w:tc>
        <w:tc>
          <w:tcPr>
            <w:tcW w:w="6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30</w:t>
            </w:r>
          </w:p>
        </w:tc>
        <w:tc>
          <w:tcPr>
            <w:tcW w:w="6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10</w:t>
            </w:r>
          </w:p>
        </w:tc>
        <w:tc>
          <w:tcPr>
            <w:tcW w:w="6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20</w:t>
            </w:r>
          </w:p>
        </w:tc>
        <w:tc>
          <w:tcPr>
            <w:tcW w:w="6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30</w:t>
            </w:r>
          </w:p>
        </w:tc>
      </w:tr>
      <w:tr w:rsidR="00000000">
        <w:trPr>
          <w:trHeight w:val="20"/>
        </w:trPr>
        <w:tc>
          <w:tcPr>
            <w:tcW w:w="111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Плотные марок:</w:t>
            </w:r>
          </w:p>
        </w:tc>
        <w:tc>
          <w:tcPr>
            <w:tcW w:w="685"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c>
          <w:tcPr>
            <w:tcW w:w="65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c>
          <w:tcPr>
            <w:tcW w:w="65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c>
          <w:tcPr>
            <w:tcW w:w="63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c>
          <w:tcPr>
            <w:tcW w:w="63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c>
          <w:tcPr>
            <w:tcW w:w="630"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r>
      <w:tr w:rsidR="00000000">
        <w:trPr>
          <w:trHeight w:val="20"/>
        </w:trPr>
        <w:tc>
          <w:tcPr>
            <w:tcW w:w="111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I</w:t>
            </w:r>
          </w:p>
        </w:tc>
        <w:tc>
          <w:tcPr>
            <w:tcW w:w="685"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2,8/2,4</w:t>
            </w:r>
          </w:p>
        </w:tc>
        <w:tc>
          <w:tcPr>
            <w:tcW w:w="65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2,4/2,1</w:t>
            </w:r>
          </w:p>
        </w:tc>
        <w:tc>
          <w:tcPr>
            <w:tcW w:w="65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2,1/1,8</w:t>
            </w:r>
          </w:p>
        </w:tc>
        <w:tc>
          <w:tcPr>
            <w:tcW w:w="63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1500</w:t>
            </w:r>
          </w:p>
        </w:tc>
        <w:tc>
          <w:tcPr>
            <w:tcW w:w="63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1000</w:t>
            </w:r>
          </w:p>
        </w:tc>
        <w:tc>
          <w:tcPr>
            <w:tcW w:w="630"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700</w:t>
            </w:r>
          </w:p>
        </w:tc>
      </w:tr>
      <w:tr w:rsidR="00000000">
        <w:trPr>
          <w:trHeight w:val="20"/>
        </w:trPr>
        <w:tc>
          <w:tcPr>
            <w:tcW w:w="111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II</w:t>
            </w:r>
          </w:p>
        </w:tc>
        <w:tc>
          <w:tcPr>
            <w:tcW w:w="685"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2,2/1,9</w:t>
            </w:r>
          </w:p>
        </w:tc>
        <w:tc>
          <w:tcPr>
            <w:tcW w:w="65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2,0/1,7</w:t>
            </w:r>
          </w:p>
        </w:tc>
        <w:tc>
          <w:tcPr>
            <w:tcW w:w="65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1,7/1,4</w:t>
            </w:r>
          </w:p>
        </w:tc>
        <w:tc>
          <w:tcPr>
            <w:tcW w:w="63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1200</w:t>
            </w:r>
          </w:p>
        </w:tc>
        <w:tc>
          <w:tcPr>
            <w:tcW w:w="63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800</w:t>
            </w:r>
          </w:p>
        </w:tc>
        <w:tc>
          <w:tcPr>
            <w:tcW w:w="630"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500</w:t>
            </w:r>
          </w:p>
        </w:tc>
      </w:tr>
      <w:tr w:rsidR="00000000">
        <w:trPr>
          <w:trHeight w:val="20"/>
        </w:trPr>
        <w:tc>
          <w:tcPr>
            <w:tcW w:w="111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III</w:t>
            </w:r>
          </w:p>
        </w:tc>
        <w:tc>
          <w:tcPr>
            <w:tcW w:w="685"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2,1/1,8</w:t>
            </w:r>
          </w:p>
        </w:tc>
        <w:tc>
          <w:tcPr>
            <w:tcW w:w="65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1,9/1,6</w:t>
            </w:r>
          </w:p>
        </w:tc>
        <w:tc>
          <w:tcPr>
            <w:tcW w:w="65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1,6/1,3</w:t>
            </w:r>
          </w:p>
        </w:tc>
        <w:tc>
          <w:tcPr>
            <w:tcW w:w="63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900</w:t>
            </w:r>
          </w:p>
        </w:tc>
        <w:tc>
          <w:tcPr>
            <w:tcW w:w="63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600</w:t>
            </w:r>
          </w:p>
        </w:tc>
        <w:tc>
          <w:tcPr>
            <w:tcW w:w="630"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400</w:t>
            </w:r>
          </w:p>
        </w:tc>
      </w:tr>
      <w:tr w:rsidR="00000000">
        <w:trPr>
          <w:trHeight w:val="20"/>
        </w:trPr>
        <w:tc>
          <w:tcPr>
            <w:tcW w:w="111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Пористые</w:t>
            </w:r>
          </w:p>
        </w:tc>
        <w:tc>
          <w:tcPr>
            <w:tcW w:w="6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1,7/1,4</w:t>
            </w:r>
          </w:p>
        </w:tc>
        <w:tc>
          <w:tcPr>
            <w:tcW w:w="6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1,5/1,3</w:t>
            </w:r>
          </w:p>
        </w:tc>
        <w:tc>
          <w:tcPr>
            <w:tcW w:w="6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1,3/1,1</w:t>
            </w:r>
          </w:p>
        </w:tc>
        <w:tc>
          <w:tcPr>
            <w:tcW w:w="6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900</w:t>
            </w:r>
          </w:p>
        </w:tc>
        <w:tc>
          <w:tcPr>
            <w:tcW w:w="6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600</w:t>
            </w:r>
          </w:p>
        </w:tc>
        <w:tc>
          <w:tcPr>
            <w:tcW w:w="6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400</w:t>
            </w:r>
          </w:p>
        </w:tc>
      </w:tr>
      <w:tr w:rsidR="00000000">
        <w:trPr>
          <w:trHeight w:val="276"/>
        </w:trPr>
        <w:tc>
          <w:tcPr>
            <w:tcW w:w="5000" w:type="pct"/>
            <w:gridSpan w:val="7"/>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 xml:space="preserve">ПРИМЕЧАНИЕ 1. Перед чертой указаны значения сопротивлений асфальтобетона растяжению при изгибе для среднесуточного приведенного числа приложений колесных нагрузок расчетных опор по одному следу до 50, после черты - свыше 50. </w:t>
            </w:r>
          </w:p>
          <w:p w:rsidR="00000000" w:rsidRDefault="00204CA5">
            <w:pPr>
              <w:jc w:val="both"/>
            </w:pPr>
            <w:r>
              <w:t>ПРИМЕЧАНИЕ 2. Под расчетной те</w:t>
            </w:r>
            <w:r>
              <w:t>мпературой асфальтобетона следует понимать максимальную температуру покрытия в период года, когда несущая способность грунтового основания наименьшая. При отсутствии данных наблюдений за температурой покрытия допускается принимать для I и II дорожно-климат</w:t>
            </w:r>
            <w:r>
              <w:t>ических зон - 10°С, III зоны - 15, IV зоны - 20, V зоны - 30°С.</w:t>
            </w:r>
          </w:p>
        </w:tc>
      </w:tr>
    </w:tbl>
    <w:p w:rsidR="00000000" w:rsidRDefault="00204CA5">
      <w:pPr>
        <w:ind w:firstLine="426"/>
        <w:jc w:val="both"/>
      </w:pPr>
      <w:r>
        <w:rPr>
          <w:b/>
          <w:bCs/>
        </w:rPr>
        <w:lastRenderedPageBreak/>
        <w:t> </w:t>
      </w:r>
    </w:p>
    <w:p w:rsidR="00000000" w:rsidRDefault="00204CA5">
      <w:pPr>
        <w:jc w:val="center"/>
      </w:pPr>
      <w:r>
        <w:rPr>
          <w:rStyle w:val="s1"/>
        </w:rPr>
        <w:t>Таблица Д.3</w:t>
      </w:r>
    </w:p>
    <w:p w:rsidR="00000000" w:rsidRDefault="00204CA5">
      <w:pPr>
        <w:ind w:firstLine="426"/>
        <w:jc w:val="both"/>
      </w:pPr>
      <w:r>
        <w:t> </w:t>
      </w:r>
    </w:p>
    <w:tbl>
      <w:tblPr>
        <w:tblW w:w="5000" w:type="pct"/>
        <w:tblCellMar>
          <w:left w:w="0" w:type="dxa"/>
          <w:right w:w="0" w:type="dxa"/>
        </w:tblCellMar>
        <w:tblLook w:val="04A0" w:firstRow="1" w:lastRow="0" w:firstColumn="1" w:lastColumn="0" w:noHBand="0" w:noVBand="1"/>
      </w:tblPr>
      <w:tblGrid>
        <w:gridCol w:w="2496"/>
        <w:gridCol w:w="2345"/>
        <w:gridCol w:w="2427"/>
        <w:gridCol w:w="2067"/>
      </w:tblGrid>
      <w:tr w:rsidR="00000000">
        <w:trPr>
          <w:trHeight w:val="20"/>
        </w:trPr>
        <w:tc>
          <w:tcPr>
            <w:tcW w:w="1337"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Бетон для искусственных оснований жестких покрытий</w:t>
            </w:r>
          </w:p>
        </w:tc>
        <w:tc>
          <w:tcPr>
            <w:tcW w:w="125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Класс бетона по прочности на растяжение при изгибе B</w:t>
            </w:r>
            <w:r>
              <w:rPr>
                <w:vertAlign w:val="subscript"/>
              </w:rPr>
              <w:t>tb</w:t>
            </w:r>
          </w:p>
        </w:tc>
        <w:tc>
          <w:tcPr>
            <w:tcW w:w="130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Расчетное сопротивление растяжению при изгибе R</w:t>
            </w:r>
            <w:r>
              <w:rPr>
                <w:vertAlign w:val="subscript"/>
              </w:rPr>
              <w:t>t</w:t>
            </w:r>
            <w:r>
              <w:t>b, МПа</w:t>
            </w:r>
          </w:p>
        </w:tc>
        <w:tc>
          <w:tcPr>
            <w:tcW w:w="110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Модуль упругости E</w:t>
            </w:r>
            <w:r>
              <w:rPr>
                <w:vertAlign w:val="subscript"/>
              </w:rPr>
              <w:t>b</w:t>
            </w:r>
            <w:r>
              <w:rPr>
                <w:caps/>
              </w:rPr>
              <w:t xml:space="preserve">, </w:t>
            </w:r>
            <w:r>
              <w:t>МПа</w:t>
            </w:r>
          </w:p>
        </w:tc>
      </w:tr>
      <w:tr w:rsidR="00000000">
        <w:trPr>
          <w:trHeight w:val="20"/>
        </w:trPr>
        <w:tc>
          <w:tcPr>
            <w:tcW w:w="133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Керамзитобетон</w:t>
            </w:r>
          </w:p>
        </w:tc>
        <w:tc>
          <w:tcPr>
            <w:tcW w:w="125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1,6/20</w:t>
            </w:r>
          </w:p>
        </w:tc>
        <w:tc>
          <w:tcPr>
            <w:tcW w:w="1300"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1,2</w:t>
            </w:r>
          </w:p>
        </w:tc>
        <w:tc>
          <w:tcPr>
            <w:tcW w:w="11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12000</w:t>
            </w:r>
          </w:p>
        </w:tc>
      </w:tr>
      <w:tr w:rsidR="00000000">
        <w:trPr>
          <w:trHeight w:val="20"/>
        </w:trPr>
        <w:tc>
          <w:tcPr>
            <w:tcW w:w="133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 </w:t>
            </w:r>
          </w:p>
        </w:tc>
        <w:tc>
          <w:tcPr>
            <w:tcW w:w="125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2,0/25</w:t>
            </w:r>
          </w:p>
        </w:tc>
        <w:tc>
          <w:tcPr>
            <w:tcW w:w="1300"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1,5</w:t>
            </w:r>
          </w:p>
        </w:tc>
        <w:tc>
          <w:tcPr>
            <w:tcW w:w="11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13000</w:t>
            </w:r>
          </w:p>
        </w:tc>
      </w:tr>
      <w:tr w:rsidR="00000000">
        <w:trPr>
          <w:trHeight w:val="20"/>
        </w:trPr>
        <w:tc>
          <w:tcPr>
            <w:tcW w:w="133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 </w:t>
            </w:r>
          </w:p>
        </w:tc>
        <w:tc>
          <w:tcPr>
            <w:tcW w:w="125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2,4/30</w:t>
            </w:r>
          </w:p>
        </w:tc>
        <w:tc>
          <w:tcPr>
            <w:tcW w:w="1300"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1,8</w:t>
            </w:r>
          </w:p>
        </w:tc>
        <w:tc>
          <w:tcPr>
            <w:tcW w:w="11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14000</w:t>
            </w:r>
          </w:p>
        </w:tc>
      </w:tr>
      <w:tr w:rsidR="00000000">
        <w:trPr>
          <w:trHeight w:val="20"/>
        </w:trPr>
        <w:tc>
          <w:tcPr>
            <w:tcW w:w="133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 </w:t>
            </w:r>
          </w:p>
        </w:tc>
        <w:tc>
          <w:tcPr>
            <w:tcW w:w="125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2,8/35</w:t>
            </w:r>
          </w:p>
        </w:tc>
        <w:tc>
          <w:tcPr>
            <w:tcW w:w="1300"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2,1</w:t>
            </w:r>
          </w:p>
        </w:tc>
        <w:tc>
          <w:tcPr>
            <w:tcW w:w="11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15000</w:t>
            </w:r>
          </w:p>
        </w:tc>
      </w:tr>
      <w:tr w:rsidR="00000000">
        <w:trPr>
          <w:trHeight w:val="20"/>
        </w:trPr>
        <w:tc>
          <w:tcPr>
            <w:tcW w:w="133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Мелкозернистый</w:t>
            </w:r>
          </w:p>
        </w:tc>
        <w:tc>
          <w:tcPr>
            <w:tcW w:w="125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1,6/20</w:t>
            </w:r>
          </w:p>
        </w:tc>
        <w:tc>
          <w:tcPr>
            <w:tcW w:w="1300"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1,2</w:t>
            </w:r>
          </w:p>
        </w:tc>
        <w:tc>
          <w:tcPr>
            <w:tcW w:w="11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14000</w:t>
            </w:r>
          </w:p>
        </w:tc>
      </w:tr>
      <w:tr w:rsidR="00000000">
        <w:trPr>
          <w:trHeight w:val="20"/>
        </w:trPr>
        <w:tc>
          <w:tcPr>
            <w:tcW w:w="133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(песчаный)</w:t>
            </w:r>
          </w:p>
        </w:tc>
        <w:tc>
          <w:tcPr>
            <w:tcW w:w="125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2,0/25</w:t>
            </w:r>
          </w:p>
        </w:tc>
        <w:tc>
          <w:tcPr>
            <w:tcW w:w="1300"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1,5</w:t>
            </w:r>
          </w:p>
        </w:tc>
        <w:tc>
          <w:tcPr>
            <w:tcW w:w="11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17000</w:t>
            </w:r>
          </w:p>
        </w:tc>
      </w:tr>
      <w:tr w:rsidR="00000000">
        <w:trPr>
          <w:trHeight w:val="20"/>
        </w:trPr>
        <w:tc>
          <w:tcPr>
            <w:tcW w:w="133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 </w:t>
            </w:r>
          </w:p>
        </w:tc>
        <w:tc>
          <w:tcPr>
            <w:tcW w:w="125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2,4/30</w:t>
            </w:r>
          </w:p>
        </w:tc>
        <w:tc>
          <w:tcPr>
            <w:tcW w:w="1300"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1,8</w:t>
            </w:r>
          </w:p>
        </w:tc>
        <w:tc>
          <w:tcPr>
            <w:tcW w:w="11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20000</w:t>
            </w:r>
          </w:p>
        </w:tc>
      </w:tr>
      <w:tr w:rsidR="00000000">
        <w:trPr>
          <w:trHeight w:val="20"/>
        </w:trPr>
        <w:tc>
          <w:tcPr>
            <w:tcW w:w="133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Шлакобетон</w:t>
            </w:r>
          </w:p>
        </w:tc>
        <w:tc>
          <w:tcPr>
            <w:tcW w:w="12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1,6/20</w:t>
            </w:r>
          </w:p>
        </w:tc>
        <w:tc>
          <w:tcPr>
            <w:tcW w:w="13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1,2</w:t>
            </w:r>
          </w:p>
        </w:tc>
        <w:tc>
          <w:tcPr>
            <w:tcW w:w="11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9500</w:t>
            </w:r>
          </w:p>
        </w:tc>
      </w:tr>
      <w:tr w:rsidR="00000000">
        <w:trPr>
          <w:trHeight w:val="276"/>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ПРИМЕЧАНИЕ. Перед чертой указан класс бетона по прочности на растяжение при изгибе B</w:t>
            </w:r>
            <w:r>
              <w:rPr>
                <w:vertAlign w:val="subscript"/>
              </w:rPr>
              <w:t>tb</w:t>
            </w:r>
            <w:r>
              <w:t>, после черты - соответствующая ему при коэффициенте вариации прочности 0,135 марка бетона по прочности на растяжение при изгибе Р</w:t>
            </w:r>
            <w:r>
              <w:rPr>
                <w:vertAlign w:val="subscript"/>
              </w:rPr>
              <w:t>u</w:t>
            </w:r>
            <w:r>
              <w:t>.</w:t>
            </w:r>
          </w:p>
        </w:tc>
      </w:tr>
    </w:tbl>
    <w:p w:rsidR="00000000" w:rsidRDefault="00204CA5">
      <w:pPr>
        <w:ind w:firstLine="426"/>
        <w:jc w:val="both"/>
      </w:pPr>
      <w:r>
        <w:rPr>
          <w:b/>
          <w:bCs/>
        </w:rPr>
        <w:t> </w:t>
      </w:r>
    </w:p>
    <w:p w:rsidR="00000000" w:rsidRDefault="00204CA5">
      <w:pPr>
        <w:jc w:val="center"/>
      </w:pPr>
      <w:r>
        <w:rPr>
          <w:rStyle w:val="s1"/>
        </w:rPr>
        <w:t>Таблица Д.4</w:t>
      </w:r>
    </w:p>
    <w:p w:rsidR="00000000" w:rsidRDefault="00204CA5">
      <w:pPr>
        <w:ind w:firstLine="426"/>
        <w:jc w:val="center"/>
      </w:pPr>
      <w:r>
        <w:t> </w:t>
      </w:r>
    </w:p>
    <w:tbl>
      <w:tblPr>
        <w:tblW w:w="5000" w:type="pct"/>
        <w:tblCellMar>
          <w:left w:w="0" w:type="dxa"/>
          <w:right w:w="0" w:type="dxa"/>
        </w:tblCellMar>
        <w:tblLook w:val="04A0" w:firstRow="1" w:lastRow="0" w:firstColumn="1" w:lastColumn="0" w:noHBand="0" w:noVBand="1"/>
      </w:tblPr>
      <w:tblGrid>
        <w:gridCol w:w="3331"/>
        <w:gridCol w:w="1587"/>
        <w:gridCol w:w="1723"/>
        <w:gridCol w:w="1352"/>
        <w:gridCol w:w="1342"/>
      </w:tblGrid>
      <w:tr w:rsidR="00000000">
        <w:trPr>
          <w:trHeight w:val="20"/>
        </w:trPr>
        <w:tc>
          <w:tcPr>
            <w:tcW w:w="1784"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Материал, применяемый для искусственных оснований</w:t>
            </w:r>
          </w:p>
          <w:p w:rsidR="00000000" w:rsidRDefault="00204CA5">
            <w:pPr>
              <w:jc w:val="center"/>
            </w:pPr>
            <w:r>
              <w:t> </w:t>
            </w:r>
          </w:p>
        </w:tc>
        <w:tc>
          <w:tcPr>
            <w:tcW w:w="850"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Марка материала по прочности</w:t>
            </w:r>
          </w:p>
        </w:tc>
        <w:tc>
          <w:tcPr>
            <w:tcW w:w="923"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Расчетное сопротивление растяжению при изгибе R</w:t>
            </w:r>
            <w:r>
              <w:rPr>
                <w:vertAlign w:val="subscript"/>
              </w:rPr>
              <w:t>tb</w:t>
            </w:r>
            <w:r>
              <w:t>, МПа</w:t>
            </w:r>
          </w:p>
        </w:tc>
        <w:tc>
          <w:tcPr>
            <w:tcW w:w="1443"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Модуль упругости Е, МПа, при расчете покрытий</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204CA5">
            <w:pPr>
              <w:autoSpaceDE/>
              <w:autoSpaceDN/>
            </w:pPr>
          </w:p>
        </w:tc>
        <w:tc>
          <w:tcPr>
            <w:tcW w:w="0" w:type="auto"/>
            <w:vMerge/>
            <w:tcBorders>
              <w:top w:val="single" w:sz="8" w:space="0" w:color="auto"/>
              <w:left w:val="nil"/>
              <w:bottom w:val="single" w:sz="8" w:space="0" w:color="auto"/>
              <w:right w:val="single" w:sz="8" w:space="0" w:color="auto"/>
            </w:tcBorders>
            <w:vAlign w:val="center"/>
            <w:hideMark/>
          </w:tcPr>
          <w:p w:rsidR="00000000" w:rsidRDefault="00204CA5">
            <w:pPr>
              <w:autoSpaceDE/>
              <w:autoSpaceDN/>
            </w:pPr>
          </w:p>
        </w:tc>
        <w:tc>
          <w:tcPr>
            <w:tcW w:w="0" w:type="auto"/>
            <w:vMerge/>
            <w:tcBorders>
              <w:top w:val="single" w:sz="8" w:space="0" w:color="auto"/>
              <w:left w:val="nil"/>
              <w:bottom w:val="single" w:sz="8" w:space="0" w:color="auto"/>
              <w:right w:val="single" w:sz="8" w:space="0" w:color="auto"/>
            </w:tcBorders>
            <w:vAlign w:val="center"/>
            <w:hideMark/>
          </w:tcPr>
          <w:p w:rsidR="00000000" w:rsidRDefault="00204CA5">
            <w:pPr>
              <w:autoSpaceDE/>
              <w:autoSpaceDN/>
            </w:pPr>
          </w:p>
        </w:tc>
        <w:tc>
          <w:tcPr>
            <w:tcW w:w="7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жестких</w:t>
            </w:r>
          </w:p>
        </w:tc>
        <w:tc>
          <w:tcPr>
            <w:tcW w:w="7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нежестких</w:t>
            </w:r>
          </w:p>
        </w:tc>
      </w:tr>
      <w:tr w:rsidR="00000000">
        <w:trPr>
          <w:trHeight w:val="20"/>
        </w:trPr>
        <w:tc>
          <w:tcPr>
            <w:tcW w:w="1784"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Пескоцемент и грунтоцемент,</w:t>
            </w:r>
          </w:p>
        </w:tc>
        <w:tc>
          <w:tcPr>
            <w:tcW w:w="850"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40</w:t>
            </w:r>
          </w:p>
        </w:tc>
        <w:tc>
          <w:tcPr>
            <w:tcW w:w="92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0,6</w:t>
            </w:r>
          </w:p>
        </w:tc>
        <w:tc>
          <w:tcPr>
            <w:tcW w:w="724"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2900</w:t>
            </w:r>
          </w:p>
        </w:tc>
        <w:tc>
          <w:tcPr>
            <w:tcW w:w="71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460</w:t>
            </w:r>
          </w:p>
        </w:tc>
      </w:tr>
      <w:tr w:rsidR="00000000">
        <w:trPr>
          <w:trHeight w:val="20"/>
        </w:trPr>
        <w:tc>
          <w:tcPr>
            <w:tcW w:w="1784"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приготовленный из оптимальной</w:t>
            </w:r>
          </w:p>
        </w:tc>
        <w:tc>
          <w:tcPr>
            <w:tcW w:w="850"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60</w:t>
            </w:r>
          </w:p>
        </w:tc>
        <w:tc>
          <w:tcPr>
            <w:tcW w:w="92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0,8</w:t>
            </w:r>
          </w:p>
        </w:tc>
        <w:tc>
          <w:tcPr>
            <w:tcW w:w="724"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4000</w:t>
            </w:r>
          </w:p>
        </w:tc>
        <w:tc>
          <w:tcPr>
            <w:tcW w:w="71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640</w:t>
            </w:r>
          </w:p>
        </w:tc>
      </w:tr>
      <w:tr w:rsidR="00000000">
        <w:trPr>
          <w:trHeight w:val="20"/>
        </w:trPr>
        <w:tc>
          <w:tcPr>
            <w:tcW w:w="1784"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грунтовой смеси</w:t>
            </w:r>
          </w:p>
        </w:tc>
        <w:tc>
          <w:tcPr>
            <w:tcW w:w="850"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75</w:t>
            </w:r>
          </w:p>
        </w:tc>
        <w:tc>
          <w:tcPr>
            <w:tcW w:w="92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1,0</w:t>
            </w:r>
          </w:p>
        </w:tc>
        <w:tc>
          <w:tcPr>
            <w:tcW w:w="724"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6000</w:t>
            </w:r>
          </w:p>
        </w:tc>
        <w:tc>
          <w:tcPr>
            <w:tcW w:w="71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960</w:t>
            </w:r>
          </w:p>
        </w:tc>
      </w:tr>
      <w:tr w:rsidR="00000000">
        <w:trPr>
          <w:trHeight w:val="20"/>
        </w:trPr>
        <w:tc>
          <w:tcPr>
            <w:tcW w:w="1784"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Грунтоцемент из супесчаных и</w:t>
            </w:r>
          </w:p>
        </w:tc>
        <w:tc>
          <w:tcPr>
            <w:tcW w:w="850"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40</w:t>
            </w:r>
          </w:p>
        </w:tc>
        <w:tc>
          <w:tcPr>
            <w:tcW w:w="92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0,6</w:t>
            </w:r>
          </w:p>
        </w:tc>
        <w:tc>
          <w:tcPr>
            <w:tcW w:w="724"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1500</w:t>
            </w:r>
          </w:p>
        </w:tc>
        <w:tc>
          <w:tcPr>
            <w:tcW w:w="71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360</w:t>
            </w:r>
          </w:p>
        </w:tc>
      </w:tr>
      <w:tr w:rsidR="00000000">
        <w:trPr>
          <w:trHeight w:val="20"/>
        </w:trPr>
        <w:tc>
          <w:tcPr>
            <w:tcW w:w="1784"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суглинистых грунтов</w:t>
            </w:r>
          </w:p>
        </w:tc>
        <w:tc>
          <w:tcPr>
            <w:tcW w:w="850"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60</w:t>
            </w:r>
          </w:p>
        </w:tc>
        <w:tc>
          <w:tcPr>
            <w:tcW w:w="92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0,8</w:t>
            </w:r>
          </w:p>
        </w:tc>
        <w:tc>
          <w:tcPr>
            <w:tcW w:w="724"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2200</w:t>
            </w:r>
          </w:p>
        </w:tc>
        <w:tc>
          <w:tcPr>
            <w:tcW w:w="71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530</w:t>
            </w:r>
          </w:p>
        </w:tc>
      </w:tr>
      <w:tr w:rsidR="00000000">
        <w:trPr>
          <w:trHeight w:val="20"/>
        </w:trPr>
        <w:tc>
          <w:tcPr>
            <w:tcW w:w="1784"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 </w:t>
            </w:r>
          </w:p>
        </w:tc>
        <w:tc>
          <w:tcPr>
            <w:tcW w:w="850"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75</w:t>
            </w:r>
          </w:p>
        </w:tc>
        <w:tc>
          <w:tcPr>
            <w:tcW w:w="92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1,0</w:t>
            </w:r>
          </w:p>
        </w:tc>
        <w:tc>
          <w:tcPr>
            <w:tcW w:w="724"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3700</w:t>
            </w:r>
          </w:p>
        </w:tc>
        <w:tc>
          <w:tcPr>
            <w:tcW w:w="71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890</w:t>
            </w:r>
          </w:p>
        </w:tc>
      </w:tr>
      <w:tr w:rsidR="00000000">
        <w:trPr>
          <w:trHeight w:val="20"/>
        </w:trPr>
        <w:tc>
          <w:tcPr>
            <w:tcW w:w="1784"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Грунтоцемент из пылеватых</w:t>
            </w:r>
          </w:p>
        </w:tc>
        <w:tc>
          <w:tcPr>
            <w:tcW w:w="850"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40</w:t>
            </w:r>
          </w:p>
        </w:tc>
        <w:tc>
          <w:tcPr>
            <w:tcW w:w="92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0,6</w:t>
            </w:r>
          </w:p>
        </w:tc>
        <w:tc>
          <w:tcPr>
            <w:tcW w:w="724"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1400</w:t>
            </w:r>
          </w:p>
        </w:tc>
        <w:tc>
          <w:tcPr>
            <w:tcW w:w="71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340</w:t>
            </w:r>
          </w:p>
        </w:tc>
      </w:tr>
      <w:tr w:rsidR="00000000">
        <w:trPr>
          <w:trHeight w:val="20"/>
        </w:trPr>
        <w:tc>
          <w:tcPr>
            <w:tcW w:w="178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супесей и суглинков</w:t>
            </w:r>
          </w:p>
        </w:tc>
        <w:tc>
          <w:tcPr>
            <w:tcW w:w="8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60</w:t>
            </w:r>
          </w:p>
        </w:tc>
        <w:tc>
          <w:tcPr>
            <w:tcW w:w="9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0,8</w:t>
            </w:r>
          </w:p>
        </w:tc>
        <w:tc>
          <w:tcPr>
            <w:tcW w:w="7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1900</w:t>
            </w:r>
          </w:p>
        </w:tc>
        <w:tc>
          <w:tcPr>
            <w:tcW w:w="7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460</w:t>
            </w:r>
          </w:p>
        </w:tc>
      </w:tr>
      <w:tr w:rsidR="00000000">
        <w:trPr>
          <w:trHeight w:val="276"/>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ПРИМЕЧАНИЕ. Значения модулей упругости и расчетных сопротивлений растяжению при изгибе приведены для материалов, получаемых способом смешения на месте. Для материалов, получаемых путем смешения в установке, указанные значения R</w:t>
            </w:r>
            <w:r>
              <w:rPr>
                <w:vertAlign w:val="subscript"/>
              </w:rPr>
              <w:t>tb</w:t>
            </w:r>
            <w:r>
              <w:t xml:space="preserve"> и Е следует повышать на 30</w:t>
            </w:r>
            <w:r>
              <w:t>%.</w:t>
            </w:r>
          </w:p>
        </w:tc>
      </w:tr>
    </w:tbl>
    <w:p w:rsidR="00000000" w:rsidRDefault="00204CA5">
      <w:pPr>
        <w:ind w:firstLine="426"/>
        <w:jc w:val="both"/>
      </w:pPr>
      <w:r>
        <w:rPr>
          <w:b/>
          <w:bCs/>
        </w:rPr>
        <w:t> </w:t>
      </w:r>
    </w:p>
    <w:p w:rsidR="00000000" w:rsidRDefault="00204CA5">
      <w:pPr>
        <w:jc w:val="center"/>
      </w:pPr>
      <w:r>
        <w:rPr>
          <w:rStyle w:val="s1"/>
        </w:rPr>
        <w:t>Таблица Д.5</w:t>
      </w:r>
    </w:p>
    <w:p w:rsidR="00000000" w:rsidRDefault="00204CA5">
      <w:pPr>
        <w:ind w:firstLine="426"/>
        <w:jc w:val="center"/>
      </w:pPr>
      <w:r>
        <w:t> </w:t>
      </w:r>
    </w:p>
    <w:tbl>
      <w:tblPr>
        <w:tblW w:w="5000" w:type="pct"/>
        <w:tblCellMar>
          <w:left w:w="0" w:type="dxa"/>
          <w:right w:w="0" w:type="dxa"/>
        </w:tblCellMar>
        <w:tblLook w:val="04A0" w:firstRow="1" w:lastRow="0" w:firstColumn="1" w:lastColumn="0" w:noHBand="0" w:noVBand="1"/>
      </w:tblPr>
      <w:tblGrid>
        <w:gridCol w:w="6209"/>
        <w:gridCol w:w="1453"/>
        <w:gridCol w:w="1673"/>
      </w:tblGrid>
      <w:tr w:rsidR="00000000">
        <w:trPr>
          <w:trHeight w:val="20"/>
        </w:trPr>
        <w:tc>
          <w:tcPr>
            <w:tcW w:w="3326"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Грунты и смеси в искусственных основаниях</w:t>
            </w:r>
          </w:p>
        </w:tc>
        <w:tc>
          <w:tcPr>
            <w:tcW w:w="1674"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Модуль упругости Е, МПа, при расчете покрытий</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204CA5">
            <w:pPr>
              <w:autoSpaceDE/>
              <w:autoSpaceDN/>
            </w:pPr>
          </w:p>
        </w:tc>
        <w:tc>
          <w:tcPr>
            <w:tcW w:w="7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жестких</w:t>
            </w:r>
          </w:p>
        </w:tc>
        <w:tc>
          <w:tcPr>
            <w:tcW w:w="8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нежестких</w:t>
            </w:r>
          </w:p>
        </w:tc>
      </w:tr>
      <w:tr w:rsidR="00000000">
        <w:trPr>
          <w:trHeight w:val="20"/>
        </w:trPr>
        <w:tc>
          <w:tcPr>
            <w:tcW w:w="3326"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Крупнообломочные грунты, песчано-гравийные, грунтогравийные и грунто-щебеночные смеси оптимального состава, пески гравелистые, крупные и средней крупности, укрепленные:</w:t>
            </w:r>
          </w:p>
        </w:tc>
        <w:tc>
          <w:tcPr>
            <w:tcW w:w="7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c>
          <w:tcPr>
            <w:tcW w:w="89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r>
      <w:tr w:rsidR="00000000">
        <w:trPr>
          <w:trHeight w:val="20"/>
        </w:trPr>
        <w:tc>
          <w:tcPr>
            <w:tcW w:w="3326"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золой уноса или шлаком</w:t>
            </w:r>
          </w:p>
        </w:tc>
        <w:tc>
          <w:tcPr>
            <w:tcW w:w="7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3600/2400</w:t>
            </w:r>
          </w:p>
        </w:tc>
        <w:tc>
          <w:tcPr>
            <w:tcW w:w="89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600/400</w:t>
            </w:r>
          </w:p>
        </w:tc>
      </w:tr>
      <w:tr w:rsidR="00000000">
        <w:trPr>
          <w:trHeight w:val="20"/>
        </w:trPr>
        <w:tc>
          <w:tcPr>
            <w:tcW w:w="3326"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то же, с добавкой цемента или извести</w:t>
            </w:r>
          </w:p>
        </w:tc>
        <w:tc>
          <w:tcPr>
            <w:tcW w:w="7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48</w:t>
            </w:r>
            <w:r>
              <w:t>00/2400</w:t>
            </w:r>
          </w:p>
        </w:tc>
        <w:tc>
          <w:tcPr>
            <w:tcW w:w="89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800/400</w:t>
            </w:r>
          </w:p>
        </w:tc>
      </w:tr>
      <w:tr w:rsidR="00000000">
        <w:trPr>
          <w:trHeight w:val="20"/>
        </w:trPr>
        <w:tc>
          <w:tcPr>
            <w:tcW w:w="332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lastRenderedPageBreak/>
              <w:t>битумной эмульсией с добавкой цемента</w:t>
            </w:r>
          </w:p>
        </w:tc>
        <w:tc>
          <w:tcPr>
            <w:tcW w:w="7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4800/3600</w:t>
            </w:r>
          </w:p>
        </w:tc>
        <w:tc>
          <w:tcPr>
            <w:tcW w:w="8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800/600</w:t>
            </w:r>
          </w:p>
        </w:tc>
      </w:tr>
      <w:tr w:rsidR="00000000">
        <w:trPr>
          <w:trHeight w:val="20"/>
        </w:trPr>
        <w:tc>
          <w:tcPr>
            <w:tcW w:w="3326"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Крупнообломочные грунты, песчано-гравийные, грунтогравийные и грунто-щебеночные смеси неоптимального состава, укрепленные:</w:t>
            </w:r>
          </w:p>
        </w:tc>
        <w:tc>
          <w:tcPr>
            <w:tcW w:w="7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c>
          <w:tcPr>
            <w:tcW w:w="89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r>
      <w:tr w:rsidR="00000000">
        <w:trPr>
          <w:trHeight w:val="20"/>
        </w:trPr>
        <w:tc>
          <w:tcPr>
            <w:tcW w:w="3326"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золой уноса или шлаком</w:t>
            </w:r>
          </w:p>
        </w:tc>
        <w:tc>
          <w:tcPr>
            <w:tcW w:w="7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4000/2700</w:t>
            </w:r>
          </w:p>
        </w:tc>
        <w:tc>
          <w:tcPr>
            <w:tcW w:w="89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650/450</w:t>
            </w:r>
          </w:p>
        </w:tc>
      </w:tr>
      <w:tr w:rsidR="00000000">
        <w:trPr>
          <w:trHeight w:val="20"/>
        </w:trPr>
        <w:tc>
          <w:tcPr>
            <w:tcW w:w="3326"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то же, с добавкой цемента или извести</w:t>
            </w:r>
          </w:p>
        </w:tc>
        <w:tc>
          <w:tcPr>
            <w:tcW w:w="7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4800/2400</w:t>
            </w:r>
          </w:p>
        </w:tc>
        <w:tc>
          <w:tcPr>
            <w:tcW w:w="89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800/400</w:t>
            </w:r>
          </w:p>
        </w:tc>
      </w:tr>
      <w:tr w:rsidR="00000000">
        <w:trPr>
          <w:trHeight w:val="20"/>
        </w:trPr>
        <w:tc>
          <w:tcPr>
            <w:tcW w:w="332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битумной эмульсией с добавкой</w:t>
            </w:r>
            <w:r>
              <w:t xml:space="preserve"> цемента или карбамидной смолы</w:t>
            </w:r>
          </w:p>
        </w:tc>
        <w:tc>
          <w:tcPr>
            <w:tcW w:w="7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4800/2400</w:t>
            </w:r>
          </w:p>
        </w:tc>
        <w:tc>
          <w:tcPr>
            <w:tcW w:w="8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800/400</w:t>
            </w:r>
          </w:p>
        </w:tc>
      </w:tr>
      <w:tr w:rsidR="00000000">
        <w:trPr>
          <w:trHeight w:val="20"/>
        </w:trPr>
        <w:tc>
          <w:tcPr>
            <w:tcW w:w="3326"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Песок и супесь с числом пластичности менее 3, укрепленные:</w:t>
            </w:r>
          </w:p>
        </w:tc>
        <w:tc>
          <w:tcPr>
            <w:tcW w:w="7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c>
          <w:tcPr>
            <w:tcW w:w="89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r>
      <w:tr w:rsidR="00000000">
        <w:trPr>
          <w:trHeight w:val="20"/>
        </w:trPr>
        <w:tc>
          <w:tcPr>
            <w:tcW w:w="3326"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золой уноса или шлаком</w:t>
            </w:r>
          </w:p>
        </w:tc>
        <w:tc>
          <w:tcPr>
            <w:tcW w:w="7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3000/1200</w:t>
            </w:r>
          </w:p>
        </w:tc>
        <w:tc>
          <w:tcPr>
            <w:tcW w:w="89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500/200</w:t>
            </w:r>
          </w:p>
        </w:tc>
      </w:tr>
      <w:tr w:rsidR="00000000">
        <w:trPr>
          <w:trHeight w:val="20"/>
        </w:trPr>
        <w:tc>
          <w:tcPr>
            <w:tcW w:w="3326"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то же, с добавкой цемента или извести</w:t>
            </w:r>
          </w:p>
        </w:tc>
        <w:tc>
          <w:tcPr>
            <w:tcW w:w="7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4000/1500</w:t>
            </w:r>
          </w:p>
        </w:tc>
        <w:tc>
          <w:tcPr>
            <w:tcW w:w="89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700/250</w:t>
            </w:r>
          </w:p>
        </w:tc>
      </w:tr>
      <w:tr w:rsidR="00000000">
        <w:trPr>
          <w:trHeight w:val="20"/>
        </w:trPr>
        <w:tc>
          <w:tcPr>
            <w:tcW w:w="332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битумной эмульсией с добавкой цемента или карбамидной смолы</w:t>
            </w:r>
          </w:p>
        </w:tc>
        <w:tc>
          <w:tcPr>
            <w:tcW w:w="7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4000/2400</w:t>
            </w:r>
          </w:p>
        </w:tc>
        <w:tc>
          <w:tcPr>
            <w:tcW w:w="8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700/400</w:t>
            </w:r>
          </w:p>
        </w:tc>
      </w:tr>
      <w:tr w:rsidR="00000000">
        <w:trPr>
          <w:trHeight w:val="20"/>
        </w:trPr>
        <w:tc>
          <w:tcPr>
            <w:tcW w:w="3326"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Супеси с числом пластичности 3 и более, укрепленные:</w:t>
            </w:r>
          </w:p>
        </w:tc>
        <w:tc>
          <w:tcPr>
            <w:tcW w:w="7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c>
          <w:tcPr>
            <w:tcW w:w="89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r>
      <w:tr w:rsidR="00000000">
        <w:trPr>
          <w:trHeight w:val="20"/>
        </w:trPr>
        <w:tc>
          <w:tcPr>
            <w:tcW w:w="3326"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золой уноса или шлаком</w:t>
            </w:r>
          </w:p>
        </w:tc>
        <w:tc>
          <w:tcPr>
            <w:tcW w:w="7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3000/1200</w:t>
            </w:r>
          </w:p>
        </w:tc>
        <w:tc>
          <w:tcPr>
            <w:tcW w:w="89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500/200</w:t>
            </w:r>
          </w:p>
        </w:tc>
      </w:tr>
      <w:tr w:rsidR="00000000">
        <w:trPr>
          <w:trHeight w:val="20"/>
        </w:trPr>
        <w:tc>
          <w:tcPr>
            <w:tcW w:w="3326"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то же, с добавкой цемента или извести</w:t>
            </w:r>
          </w:p>
        </w:tc>
        <w:tc>
          <w:tcPr>
            <w:tcW w:w="7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4000/1200</w:t>
            </w:r>
          </w:p>
        </w:tc>
        <w:tc>
          <w:tcPr>
            <w:tcW w:w="89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700/200</w:t>
            </w:r>
          </w:p>
        </w:tc>
      </w:tr>
      <w:tr w:rsidR="00000000">
        <w:trPr>
          <w:trHeight w:val="20"/>
        </w:trPr>
        <w:tc>
          <w:tcPr>
            <w:tcW w:w="3326"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битумной эмульсией с</w:t>
            </w:r>
            <w:r>
              <w:t xml:space="preserve"> добавкой цемента</w:t>
            </w:r>
          </w:p>
        </w:tc>
        <w:tc>
          <w:tcPr>
            <w:tcW w:w="7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4000/2400</w:t>
            </w:r>
          </w:p>
        </w:tc>
        <w:tc>
          <w:tcPr>
            <w:tcW w:w="89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700/400</w:t>
            </w:r>
          </w:p>
        </w:tc>
      </w:tr>
      <w:tr w:rsidR="00000000">
        <w:trPr>
          <w:trHeight w:val="20"/>
        </w:trPr>
        <w:tc>
          <w:tcPr>
            <w:tcW w:w="332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то же, карбамидной смолы</w:t>
            </w:r>
          </w:p>
        </w:tc>
        <w:tc>
          <w:tcPr>
            <w:tcW w:w="7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4800/2400</w:t>
            </w:r>
          </w:p>
        </w:tc>
        <w:tc>
          <w:tcPr>
            <w:tcW w:w="8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800/400</w:t>
            </w:r>
          </w:p>
        </w:tc>
      </w:tr>
      <w:tr w:rsidR="00000000">
        <w:trPr>
          <w:trHeight w:val="20"/>
        </w:trPr>
        <w:tc>
          <w:tcPr>
            <w:tcW w:w="3326"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Суглинки, укрепленные золой уноса или шлаком с добавкой цемента или извести</w:t>
            </w:r>
          </w:p>
        </w:tc>
        <w:tc>
          <w:tcPr>
            <w:tcW w:w="7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2400/600</w:t>
            </w:r>
          </w:p>
        </w:tc>
        <w:tc>
          <w:tcPr>
            <w:tcW w:w="89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400/100</w:t>
            </w:r>
          </w:p>
        </w:tc>
      </w:tr>
      <w:tr w:rsidR="00000000">
        <w:trPr>
          <w:trHeight w:val="20"/>
        </w:trPr>
        <w:tc>
          <w:tcPr>
            <w:tcW w:w="3326"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Щебень, обработанный вязким битумом смешением в установке, с пределом прочности при сжатии исходной скальной породы, МПа:</w:t>
            </w:r>
          </w:p>
        </w:tc>
        <w:tc>
          <w:tcPr>
            <w:tcW w:w="7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c>
          <w:tcPr>
            <w:tcW w:w="89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r>
      <w:tr w:rsidR="00000000">
        <w:trPr>
          <w:trHeight w:val="20"/>
        </w:trPr>
        <w:tc>
          <w:tcPr>
            <w:tcW w:w="3326"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от 100 до 80</w:t>
            </w:r>
          </w:p>
        </w:tc>
        <w:tc>
          <w:tcPr>
            <w:tcW w:w="7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4500/3600</w:t>
            </w:r>
          </w:p>
        </w:tc>
        <w:tc>
          <w:tcPr>
            <w:tcW w:w="89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700/600</w:t>
            </w:r>
          </w:p>
        </w:tc>
      </w:tr>
      <w:tr w:rsidR="00000000">
        <w:trPr>
          <w:trHeight w:val="20"/>
        </w:trPr>
        <w:tc>
          <w:tcPr>
            <w:tcW w:w="3326"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менее 80 до 60</w:t>
            </w:r>
          </w:p>
        </w:tc>
        <w:tc>
          <w:tcPr>
            <w:tcW w:w="7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3600/3000</w:t>
            </w:r>
          </w:p>
        </w:tc>
        <w:tc>
          <w:tcPr>
            <w:tcW w:w="89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600/500</w:t>
            </w:r>
          </w:p>
        </w:tc>
      </w:tr>
      <w:tr w:rsidR="00000000">
        <w:trPr>
          <w:trHeight w:val="20"/>
        </w:trPr>
        <w:tc>
          <w:tcPr>
            <w:tcW w:w="332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 60 » 30</w:t>
            </w:r>
          </w:p>
        </w:tc>
        <w:tc>
          <w:tcPr>
            <w:tcW w:w="7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3000/1800</w:t>
            </w:r>
          </w:p>
        </w:tc>
        <w:tc>
          <w:tcPr>
            <w:tcW w:w="8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500/300</w:t>
            </w:r>
          </w:p>
        </w:tc>
      </w:tr>
      <w:tr w:rsidR="00000000">
        <w:trPr>
          <w:trHeight w:val="20"/>
        </w:trPr>
        <w:tc>
          <w:tcPr>
            <w:tcW w:w="332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Щебень, обработанный вязким битумо</w:t>
            </w:r>
            <w:r>
              <w:t>м способом пропитки на толщину от 6,5 до 8 см</w:t>
            </w:r>
          </w:p>
        </w:tc>
        <w:tc>
          <w:tcPr>
            <w:tcW w:w="7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3600/3000</w:t>
            </w:r>
          </w:p>
        </w:tc>
        <w:tc>
          <w:tcPr>
            <w:tcW w:w="8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600/500</w:t>
            </w:r>
          </w:p>
        </w:tc>
      </w:tr>
      <w:tr w:rsidR="00000000">
        <w:trPr>
          <w:trHeight w:val="20"/>
        </w:trPr>
        <w:tc>
          <w:tcPr>
            <w:tcW w:w="3326"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Асфальтобетон:</w:t>
            </w:r>
          </w:p>
        </w:tc>
        <w:tc>
          <w:tcPr>
            <w:tcW w:w="7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c>
          <w:tcPr>
            <w:tcW w:w="89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r>
      <w:tr w:rsidR="00000000">
        <w:trPr>
          <w:trHeight w:val="20"/>
        </w:trPr>
        <w:tc>
          <w:tcPr>
            <w:tcW w:w="3326"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плотный</w:t>
            </w:r>
          </w:p>
        </w:tc>
        <w:tc>
          <w:tcPr>
            <w:tcW w:w="7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6000</w:t>
            </w:r>
          </w:p>
        </w:tc>
        <w:tc>
          <w:tcPr>
            <w:tcW w:w="89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См. таблицу 2</w:t>
            </w:r>
          </w:p>
        </w:tc>
      </w:tr>
      <w:tr w:rsidR="00000000">
        <w:trPr>
          <w:trHeight w:val="20"/>
        </w:trPr>
        <w:tc>
          <w:tcPr>
            <w:tcW w:w="332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пористый</w:t>
            </w:r>
          </w:p>
        </w:tc>
        <w:tc>
          <w:tcPr>
            <w:tcW w:w="7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3600</w:t>
            </w:r>
          </w:p>
        </w:tc>
        <w:tc>
          <w:tcPr>
            <w:tcW w:w="8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То же</w:t>
            </w:r>
          </w:p>
        </w:tc>
      </w:tr>
      <w:tr w:rsidR="00000000">
        <w:trPr>
          <w:trHeight w:val="276"/>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r>
              <w:t>ПРИМЕЧАНИЕ 1. Материалы, применяемые в искусственных основаниях, рассчитываемых на нормативные нагрузки V и VI категорий, укрепленные золой уноса или шлаком с добавками и без них, должны иметь предел прочности при сжатии водонасыщенных образцов от 2 до 4 М</w:t>
            </w:r>
            <w:r>
              <w:t>Па, а укрепленные битумной эмульсией с добавками цемента или карбамидной смолы либо вязким битумом - от 1,5 до 2,5 МПа при пределе прочности на растяжение при изгибе не менее 0,6 МПа. Материалы, применяемые в искусственных основаниях, рассчитываемых на нор</w:t>
            </w:r>
            <w:r>
              <w:t xml:space="preserve">мативные нагрузки IV категории и выше, должны иметь предел прочности при сжатии водонасыщенных образцов не менее 4 и 2,5 МПа соответственно, предел прочности на растяжение при изгибе водонасыщенных образцов - не менее 1 МПа. Испытания образцов материалов, </w:t>
            </w:r>
            <w:r>
              <w:t xml:space="preserve">укрепленных битумной эмульсией или вязким битумом, должны проводиться при температуре 20°С. </w:t>
            </w:r>
          </w:p>
          <w:p w:rsidR="00000000" w:rsidRDefault="00204CA5">
            <w:r>
              <w:t xml:space="preserve">ПРИМЕЧАНИЕ 2. Прочностные характеристики асфальтобетона должны соответствовать </w:t>
            </w:r>
            <w:hyperlink r:id="rId318" w:history="1">
              <w:r>
                <w:rPr>
                  <w:rStyle w:val="a3"/>
                </w:rPr>
                <w:t>ГОСТ 9128</w:t>
              </w:r>
            </w:hyperlink>
            <w:r>
              <w:t xml:space="preserve">. </w:t>
            </w:r>
          </w:p>
          <w:p w:rsidR="00000000" w:rsidRDefault="00204CA5">
            <w:r>
              <w:t>ПРИМЕЧА</w:t>
            </w:r>
            <w:r>
              <w:t>НИЕ 3. Максимальные значения модулей упругости грунтов следует принимать при приготовлении смесей в смесительных установках и укладке смесей бетоноукладчиками или при приготовлении смесей однопроходными грунтосмесительными машинами. Минимальные значения мо</w:t>
            </w:r>
            <w:r>
              <w:t xml:space="preserve">дулей упругости следует принимать при обработке грунтов дорожными фрезами. </w:t>
            </w:r>
          </w:p>
          <w:p w:rsidR="00000000" w:rsidRDefault="00204CA5">
            <w:r>
              <w:lastRenderedPageBreak/>
              <w:t>ПРИМЕЧАНИЕ 4. Расчетные значения модулей упругости для грунтов, укрепленных жидким битумом с цементом, следует принимать в 1,5 раза меньше значений, указанных для грунтов, укреплен</w:t>
            </w:r>
            <w:r>
              <w:t xml:space="preserve">ных битумной эмульсией с цементом. </w:t>
            </w:r>
          </w:p>
          <w:p w:rsidR="00000000" w:rsidRDefault="00204CA5">
            <w:r>
              <w:t>ПРИМЕЧАНИЕ 5. Большие значения модулей упругости материалов, обработанных органическими вяжущими, относятся к районам с умеренным климатом, меньшие - с мягким климатом. Мягкие климатические условия характеризуются средне</w:t>
            </w:r>
            <w:r>
              <w:t>месячной температурой наружного воздуха наиболее холодного месяца от 0 до минус 5°С, умеренные - ниже минус 5 до минус 15°С, суровые - ниже минус 15°С.</w:t>
            </w:r>
          </w:p>
        </w:tc>
      </w:tr>
    </w:tbl>
    <w:p w:rsidR="00000000" w:rsidRDefault="00204CA5">
      <w:pPr>
        <w:ind w:firstLine="426"/>
        <w:jc w:val="both"/>
      </w:pPr>
      <w:r>
        <w:rPr>
          <w:b/>
          <w:bCs/>
        </w:rPr>
        <w:lastRenderedPageBreak/>
        <w:t> </w:t>
      </w:r>
    </w:p>
    <w:p w:rsidR="00000000" w:rsidRDefault="00204CA5">
      <w:pPr>
        <w:jc w:val="center"/>
      </w:pPr>
      <w:r>
        <w:rPr>
          <w:rStyle w:val="s1"/>
        </w:rPr>
        <w:t>Таблица Д.6</w:t>
      </w:r>
    </w:p>
    <w:p w:rsidR="00000000" w:rsidRDefault="00204CA5">
      <w:pPr>
        <w:ind w:firstLine="426"/>
        <w:jc w:val="center"/>
      </w:pPr>
      <w:r>
        <w:t> </w:t>
      </w:r>
    </w:p>
    <w:tbl>
      <w:tblPr>
        <w:tblW w:w="4980" w:type="pct"/>
        <w:tblCellMar>
          <w:left w:w="0" w:type="dxa"/>
          <w:right w:w="0" w:type="dxa"/>
        </w:tblCellMar>
        <w:tblLook w:val="04A0" w:firstRow="1" w:lastRow="0" w:firstColumn="1" w:lastColumn="0" w:noHBand="0" w:noVBand="1"/>
      </w:tblPr>
      <w:tblGrid>
        <w:gridCol w:w="2817"/>
        <w:gridCol w:w="2968"/>
        <w:gridCol w:w="1746"/>
        <w:gridCol w:w="1767"/>
      </w:tblGrid>
      <w:tr w:rsidR="00000000">
        <w:trPr>
          <w:trHeight w:val="20"/>
        </w:trPr>
        <w:tc>
          <w:tcPr>
            <w:tcW w:w="3111" w:type="pct"/>
            <w:gridSpan w:val="2"/>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Грунты, смеси, материалы в искусственных основаниях жестких и нежестких покрытий</w:t>
            </w:r>
          </w:p>
        </w:tc>
        <w:tc>
          <w:tcPr>
            <w:tcW w:w="93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Модуль упругости Е, МПа</w:t>
            </w:r>
          </w:p>
        </w:tc>
        <w:tc>
          <w:tcPr>
            <w:tcW w:w="95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Коэффициент постели K</w:t>
            </w:r>
            <w:r>
              <w:rPr>
                <w:vertAlign w:val="subscript"/>
              </w:rPr>
              <w:t>s</w:t>
            </w:r>
            <w:r>
              <w:t>, МН/м</w:t>
            </w:r>
            <w:r>
              <w:rPr>
                <w:vertAlign w:val="superscript"/>
              </w:rPr>
              <w:t>3</w:t>
            </w:r>
          </w:p>
        </w:tc>
      </w:tr>
      <w:tr w:rsidR="00000000">
        <w:trPr>
          <w:trHeight w:val="20"/>
        </w:trPr>
        <w:tc>
          <w:tcPr>
            <w:tcW w:w="3111" w:type="pct"/>
            <w:gridSpan w:val="2"/>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Щебень из природного камня, уложенный способом расклинцовки, с пределом прочности при сжатии, МПа:</w:t>
            </w:r>
          </w:p>
        </w:tc>
        <w:tc>
          <w:tcPr>
            <w:tcW w:w="93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c>
          <w:tcPr>
            <w:tcW w:w="950"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r>
      <w:tr w:rsidR="00000000">
        <w:trPr>
          <w:trHeight w:val="20"/>
        </w:trPr>
        <w:tc>
          <w:tcPr>
            <w:tcW w:w="3111" w:type="pct"/>
            <w:gridSpan w:val="2"/>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100</w:t>
            </w:r>
          </w:p>
        </w:tc>
        <w:tc>
          <w:tcPr>
            <w:tcW w:w="93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450</w:t>
            </w:r>
          </w:p>
        </w:tc>
        <w:tc>
          <w:tcPr>
            <w:tcW w:w="950"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450</w:t>
            </w:r>
          </w:p>
        </w:tc>
      </w:tr>
      <w:tr w:rsidR="00000000">
        <w:trPr>
          <w:trHeight w:val="20"/>
        </w:trPr>
        <w:tc>
          <w:tcPr>
            <w:tcW w:w="3111" w:type="pct"/>
            <w:gridSpan w:val="2"/>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80</w:t>
            </w:r>
          </w:p>
        </w:tc>
        <w:tc>
          <w:tcPr>
            <w:tcW w:w="93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350</w:t>
            </w:r>
          </w:p>
        </w:tc>
        <w:tc>
          <w:tcPr>
            <w:tcW w:w="950"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350</w:t>
            </w:r>
          </w:p>
        </w:tc>
      </w:tr>
      <w:tr w:rsidR="00000000">
        <w:trPr>
          <w:trHeight w:val="20"/>
        </w:trPr>
        <w:tc>
          <w:tcPr>
            <w:tcW w:w="3111"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60</w:t>
            </w:r>
          </w:p>
        </w:tc>
        <w:tc>
          <w:tcPr>
            <w:tcW w:w="9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300</w:t>
            </w:r>
          </w:p>
        </w:tc>
        <w:tc>
          <w:tcPr>
            <w:tcW w:w="9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300</w:t>
            </w:r>
          </w:p>
        </w:tc>
      </w:tr>
      <w:tr w:rsidR="00000000">
        <w:trPr>
          <w:trHeight w:val="20"/>
        </w:trPr>
        <w:tc>
          <w:tcPr>
            <w:tcW w:w="3111" w:type="pct"/>
            <w:gridSpan w:val="2"/>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Нефракционированный щебень, гравий с пределом прочности при сжатии не менее 60 МПа, содержащие частицы, %:</w:t>
            </w:r>
          </w:p>
        </w:tc>
        <w:tc>
          <w:tcPr>
            <w:tcW w:w="93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c>
          <w:tcPr>
            <w:tcW w:w="950"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r>
      <w:tr w:rsidR="00000000">
        <w:trPr>
          <w:trHeight w:val="20"/>
        </w:trPr>
        <w:tc>
          <w:tcPr>
            <w:tcW w:w="151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крупнее 2 мм:</w:t>
            </w:r>
          </w:p>
        </w:tc>
        <w:tc>
          <w:tcPr>
            <w:tcW w:w="159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мельче 0,05 мм:</w:t>
            </w:r>
          </w:p>
        </w:tc>
        <w:tc>
          <w:tcPr>
            <w:tcW w:w="93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c>
          <w:tcPr>
            <w:tcW w:w="950"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r>
      <w:tr w:rsidR="00000000">
        <w:trPr>
          <w:trHeight w:val="20"/>
        </w:trPr>
        <w:tc>
          <w:tcPr>
            <w:tcW w:w="151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св. 85</w:t>
            </w:r>
          </w:p>
        </w:tc>
        <w:tc>
          <w:tcPr>
            <w:tcW w:w="159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до 3</w:t>
            </w:r>
          </w:p>
        </w:tc>
        <w:tc>
          <w:tcPr>
            <w:tcW w:w="93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270</w:t>
            </w:r>
          </w:p>
        </w:tc>
        <w:tc>
          <w:tcPr>
            <w:tcW w:w="950"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270</w:t>
            </w:r>
          </w:p>
        </w:tc>
      </w:tr>
      <w:tr w:rsidR="00000000">
        <w:trPr>
          <w:trHeight w:val="20"/>
        </w:trPr>
        <w:tc>
          <w:tcPr>
            <w:tcW w:w="151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св. 70 до 85</w:t>
            </w:r>
          </w:p>
        </w:tc>
        <w:tc>
          <w:tcPr>
            <w:tcW w:w="159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св. 3 до 7</w:t>
            </w:r>
          </w:p>
        </w:tc>
        <w:tc>
          <w:tcPr>
            <w:tcW w:w="93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210</w:t>
            </w:r>
          </w:p>
        </w:tc>
        <w:tc>
          <w:tcPr>
            <w:tcW w:w="950"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210</w:t>
            </w:r>
          </w:p>
        </w:tc>
      </w:tr>
      <w:tr w:rsidR="00000000">
        <w:trPr>
          <w:trHeight w:val="20"/>
        </w:trPr>
        <w:tc>
          <w:tcPr>
            <w:tcW w:w="151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 60 » 70</w:t>
            </w:r>
          </w:p>
        </w:tc>
        <w:tc>
          <w:tcPr>
            <w:tcW w:w="159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7 » 10</w:t>
            </w:r>
          </w:p>
        </w:tc>
        <w:tc>
          <w:tcPr>
            <w:tcW w:w="93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180</w:t>
            </w:r>
          </w:p>
        </w:tc>
        <w:tc>
          <w:tcPr>
            <w:tcW w:w="950"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180</w:t>
            </w:r>
          </w:p>
        </w:tc>
      </w:tr>
      <w:tr w:rsidR="00000000">
        <w:trPr>
          <w:trHeight w:val="20"/>
        </w:trPr>
        <w:tc>
          <w:tcPr>
            <w:tcW w:w="15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 50 » 60</w:t>
            </w:r>
          </w:p>
        </w:tc>
        <w:tc>
          <w:tcPr>
            <w:tcW w:w="15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 10 » 12</w:t>
            </w:r>
          </w:p>
        </w:tc>
        <w:tc>
          <w:tcPr>
            <w:tcW w:w="9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160</w:t>
            </w:r>
          </w:p>
        </w:tc>
        <w:tc>
          <w:tcPr>
            <w:tcW w:w="9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160</w:t>
            </w:r>
          </w:p>
        </w:tc>
      </w:tr>
      <w:tr w:rsidR="00000000">
        <w:trPr>
          <w:trHeight w:val="20"/>
        </w:trPr>
        <w:tc>
          <w:tcPr>
            <w:tcW w:w="3111" w:type="pct"/>
            <w:gridSpan w:val="2"/>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Щебень, укрепленный пескоцементом способом смешения, при содержании пескоцемента, % к массе щебня:</w:t>
            </w:r>
          </w:p>
        </w:tc>
        <w:tc>
          <w:tcPr>
            <w:tcW w:w="93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c>
          <w:tcPr>
            <w:tcW w:w="950"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r>
      <w:tr w:rsidR="00000000">
        <w:trPr>
          <w:trHeight w:val="20"/>
        </w:trPr>
        <w:tc>
          <w:tcPr>
            <w:tcW w:w="3111" w:type="pct"/>
            <w:gridSpan w:val="2"/>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40</w:t>
            </w:r>
          </w:p>
        </w:tc>
        <w:tc>
          <w:tcPr>
            <w:tcW w:w="93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2200</w:t>
            </w:r>
          </w:p>
        </w:tc>
        <w:tc>
          <w:tcPr>
            <w:tcW w:w="950"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1100</w:t>
            </w:r>
          </w:p>
        </w:tc>
      </w:tr>
      <w:tr w:rsidR="00000000">
        <w:trPr>
          <w:trHeight w:val="20"/>
        </w:trPr>
        <w:tc>
          <w:tcPr>
            <w:tcW w:w="3111" w:type="pct"/>
            <w:gridSpan w:val="2"/>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30</w:t>
            </w:r>
          </w:p>
        </w:tc>
        <w:tc>
          <w:tcPr>
            <w:tcW w:w="93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1700</w:t>
            </w:r>
          </w:p>
        </w:tc>
        <w:tc>
          <w:tcPr>
            <w:tcW w:w="950"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850</w:t>
            </w:r>
          </w:p>
        </w:tc>
      </w:tr>
      <w:tr w:rsidR="00000000">
        <w:trPr>
          <w:trHeight w:val="20"/>
        </w:trPr>
        <w:tc>
          <w:tcPr>
            <w:tcW w:w="3111" w:type="pct"/>
            <w:gridSpan w:val="2"/>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20</w:t>
            </w:r>
          </w:p>
        </w:tc>
        <w:tc>
          <w:tcPr>
            <w:tcW w:w="93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1000</w:t>
            </w:r>
          </w:p>
        </w:tc>
        <w:tc>
          <w:tcPr>
            <w:tcW w:w="950"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500</w:t>
            </w:r>
          </w:p>
        </w:tc>
      </w:tr>
      <w:tr w:rsidR="00000000">
        <w:trPr>
          <w:trHeight w:val="20"/>
        </w:trPr>
        <w:tc>
          <w:tcPr>
            <w:tcW w:w="3111"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10</w:t>
            </w:r>
          </w:p>
        </w:tc>
        <w:tc>
          <w:tcPr>
            <w:tcW w:w="9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600</w:t>
            </w:r>
          </w:p>
        </w:tc>
        <w:tc>
          <w:tcPr>
            <w:tcW w:w="9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300</w:t>
            </w:r>
          </w:p>
        </w:tc>
      </w:tr>
      <w:tr w:rsidR="00000000">
        <w:trPr>
          <w:trHeight w:val="20"/>
        </w:trPr>
        <w:tc>
          <w:tcPr>
            <w:tcW w:w="3111"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Щебень, укрепленный способом пропитки пескоцементной смесью с расходом пескоцемента 25% массы щебня</w:t>
            </w:r>
          </w:p>
        </w:tc>
        <w:tc>
          <w:tcPr>
            <w:tcW w:w="9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1800</w:t>
            </w:r>
          </w:p>
        </w:tc>
        <w:tc>
          <w:tcPr>
            <w:tcW w:w="9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900</w:t>
            </w:r>
          </w:p>
        </w:tc>
      </w:tr>
      <w:tr w:rsidR="00000000">
        <w:trPr>
          <w:trHeight w:val="20"/>
        </w:trPr>
        <w:tc>
          <w:tcPr>
            <w:tcW w:w="3111" w:type="pct"/>
            <w:gridSpan w:val="2"/>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Грунтогравийные, грунтощебеночные, песчано-гравийные, пескощебеночные смеси:</w:t>
            </w:r>
          </w:p>
        </w:tc>
        <w:tc>
          <w:tcPr>
            <w:tcW w:w="93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c>
          <w:tcPr>
            <w:tcW w:w="950"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r>
      <w:tr w:rsidR="00000000">
        <w:trPr>
          <w:trHeight w:val="20"/>
        </w:trPr>
        <w:tc>
          <w:tcPr>
            <w:tcW w:w="3111" w:type="pct"/>
            <w:gridSpan w:val="2"/>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крупнозернистые (частиц крупнее 10 мм св. 50%)</w:t>
            </w:r>
          </w:p>
        </w:tc>
        <w:tc>
          <w:tcPr>
            <w:tcW w:w="93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280</w:t>
            </w:r>
          </w:p>
        </w:tc>
        <w:tc>
          <w:tcPr>
            <w:tcW w:w="950"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280</w:t>
            </w:r>
          </w:p>
        </w:tc>
      </w:tr>
      <w:tr w:rsidR="00000000">
        <w:trPr>
          <w:trHeight w:val="20"/>
        </w:trPr>
        <w:tc>
          <w:tcPr>
            <w:tcW w:w="3111" w:type="pct"/>
            <w:gridSpan w:val="2"/>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средн</w:t>
            </w:r>
            <w:r>
              <w:t>езернистые (то же, 2 мм » 50%)</w:t>
            </w:r>
          </w:p>
        </w:tc>
        <w:tc>
          <w:tcPr>
            <w:tcW w:w="93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250</w:t>
            </w:r>
          </w:p>
        </w:tc>
        <w:tc>
          <w:tcPr>
            <w:tcW w:w="950"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250</w:t>
            </w:r>
          </w:p>
        </w:tc>
      </w:tr>
      <w:tr w:rsidR="00000000">
        <w:trPr>
          <w:trHeight w:val="20"/>
        </w:trPr>
        <w:tc>
          <w:tcPr>
            <w:tcW w:w="3111"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мелкозернистые (» » 2 мм от 25 до 50%)</w:t>
            </w:r>
          </w:p>
        </w:tc>
        <w:tc>
          <w:tcPr>
            <w:tcW w:w="9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180</w:t>
            </w:r>
          </w:p>
        </w:tc>
        <w:tc>
          <w:tcPr>
            <w:tcW w:w="9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180</w:t>
            </w:r>
          </w:p>
        </w:tc>
      </w:tr>
      <w:tr w:rsidR="00000000">
        <w:trPr>
          <w:trHeight w:val="20"/>
        </w:trPr>
        <w:tc>
          <w:tcPr>
            <w:tcW w:w="3111"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Галечниковый грунт (частиц крупнее 10 мм св. 50%)</w:t>
            </w:r>
          </w:p>
        </w:tc>
        <w:tc>
          <w:tcPr>
            <w:tcW w:w="9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280</w:t>
            </w:r>
          </w:p>
        </w:tc>
        <w:tc>
          <w:tcPr>
            <w:tcW w:w="9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280</w:t>
            </w:r>
          </w:p>
        </w:tc>
      </w:tr>
      <w:tr w:rsidR="00000000">
        <w:trPr>
          <w:trHeight w:val="20"/>
        </w:trPr>
        <w:tc>
          <w:tcPr>
            <w:tcW w:w="3111" w:type="pct"/>
            <w:gridSpan w:val="2"/>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Песок:</w:t>
            </w:r>
          </w:p>
        </w:tc>
        <w:tc>
          <w:tcPr>
            <w:tcW w:w="93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c>
          <w:tcPr>
            <w:tcW w:w="950"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r>
      <w:tr w:rsidR="00000000">
        <w:trPr>
          <w:trHeight w:val="20"/>
        </w:trPr>
        <w:tc>
          <w:tcPr>
            <w:tcW w:w="3111" w:type="pct"/>
            <w:gridSpan w:val="2"/>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гравелистый</w:t>
            </w:r>
          </w:p>
        </w:tc>
        <w:tc>
          <w:tcPr>
            <w:tcW w:w="93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150</w:t>
            </w:r>
          </w:p>
        </w:tc>
        <w:tc>
          <w:tcPr>
            <w:tcW w:w="950"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150</w:t>
            </w:r>
          </w:p>
        </w:tc>
      </w:tr>
      <w:tr w:rsidR="00000000">
        <w:trPr>
          <w:trHeight w:val="20"/>
        </w:trPr>
        <w:tc>
          <w:tcPr>
            <w:tcW w:w="3111" w:type="pct"/>
            <w:gridSpan w:val="2"/>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крупный</w:t>
            </w:r>
          </w:p>
        </w:tc>
        <w:tc>
          <w:tcPr>
            <w:tcW w:w="93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130</w:t>
            </w:r>
          </w:p>
        </w:tc>
        <w:tc>
          <w:tcPr>
            <w:tcW w:w="950"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130</w:t>
            </w:r>
          </w:p>
        </w:tc>
      </w:tr>
      <w:tr w:rsidR="00000000">
        <w:trPr>
          <w:trHeight w:val="20"/>
        </w:trPr>
        <w:tc>
          <w:tcPr>
            <w:tcW w:w="3111"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средней крупности</w:t>
            </w:r>
          </w:p>
        </w:tc>
        <w:tc>
          <w:tcPr>
            <w:tcW w:w="9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120</w:t>
            </w:r>
          </w:p>
        </w:tc>
        <w:tc>
          <w:tcPr>
            <w:tcW w:w="9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120</w:t>
            </w:r>
          </w:p>
        </w:tc>
      </w:tr>
      <w:tr w:rsidR="00000000">
        <w:trPr>
          <w:trHeight w:val="20"/>
        </w:trPr>
        <w:tc>
          <w:tcPr>
            <w:tcW w:w="3111"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Кислые металлургические шлаки, уложенные способом расклинцовки</w:t>
            </w:r>
          </w:p>
        </w:tc>
        <w:tc>
          <w:tcPr>
            <w:tcW w:w="9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420</w:t>
            </w:r>
          </w:p>
        </w:tc>
        <w:tc>
          <w:tcPr>
            <w:tcW w:w="9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420</w:t>
            </w:r>
          </w:p>
        </w:tc>
      </w:tr>
      <w:tr w:rsidR="00000000">
        <w:trPr>
          <w:trHeight w:val="20"/>
        </w:trPr>
        <w:tc>
          <w:tcPr>
            <w:tcW w:w="3111" w:type="pct"/>
            <w:gridSpan w:val="2"/>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Основные металлургические шлаки</w:t>
            </w:r>
          </w:p>
        </w:tc>
        <w:tc>
          <w:tcPr>
            <w:tcW w:w="93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c>
          <w:tcPr>
            <w:tcW w:w="950"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r>
      <w:tr w:rsidR="00000000">
        <w:trPr>
          <w:trHeight w:val="20"/>
        </w:trPr>
        <w:tc>
          <w:tcPr>
            <w:tcW w:w="3111" w:type="pct"/>
            <w:gridSpan w:val="2"/>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гранулометрического состава:</w:t>
            </w:r>
          </w:p>
        </w:tc>
        <w:tc>
          <w:tcPr>
            <w:tcW w:w="93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c>
          <w:tcPr>
            <w:tcW w:w="950"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r>
      <w:tr w:rsidR="00000000">
        <w:trPr>
          <w:trHeight w:val="20"/>
        </w:trPr>
        <w:tc>
          <w:tcPr>
            <w:tcW w:w="3111"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lastRenderedPageBreak/>
              <w:t>подобранного:</w:t>
            </w:r>
          </w:p>
        </w:tc>
        <w:tc>
          <w:tcPr>
            <w:tcW w:w="9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 </w:t>
            </w:r>
          </w:p>
        </w:tc>
        <w:tc>
          <w:tcPr>
            <w:tcW w:w="9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 </w:t>
            </w:r>
          </w:p>
        </w:tc>
      </w:tr>
      <w:tr w:rsidR="00000000">
        <w:trPr>
          <w:trHeight w:val="20"/>
        </w:trPr>
        <w:tc>
          <w:tcPr>
            <w:tcW w:w="3111" w:type="pct"/>
            <w:gridSpan w:val="2"/>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активные</w:t>
            </w:r>
          </w:p>
        </w:tc>
        <w:tc>
          <w:tcPr>
            <w:tcW w:w="93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400</w:t>
            </w:r>
          </w:p>
        </w:tc>
        <w:tc>
          <w:tcPr>
            <w:tcW w:w="950"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400</w:t>
            </w:r>
          </w:p>
        </w:tc>
      </w:tr>
      <w:tr w:rsidR="00000000">
        <w:trPr>
          <w:trHeight w:val="20"/>
        </w:trPr>
        <w:tc>
          <w:tcPr>
            <w:tcW w:w="3111" w:type="pct"/>
            <w:gridSpan w:val="2"/>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малоактивные</w:t>
            </w:r>
          </w:p>
        </w:tc>
        <w:tc>
          <w:tcPr>
            <w:tcW w:w="93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250</w:t>
            </w:r>
          </w:p>
        </w:tc>
        <w:tc>
          <w:tcPr>
            <w:tcW w:w="950"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250</w:t>
            </w:r>
          </w:p>
        </w:tc>
      </w:tr>
      <w:tr w:rsidR="00000000">
        <w:trPr>
          <w:trHeight w:val="20"/>
        </w:trPr>
        <w:tc>
          <w:tcPr>
            <w:tcW w:w="3111"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неподобранного</w:t>
            </w:r>
          </w:p>
        </w:tc>
        <w:tc>
          <w:tcPr>
            <w:tcW w:w="9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170</w:t>
            </w:r>
          </w:p>
        </w:tc>
        <w:tc>
          <w:tcPr>
            <w:tcW w:w="9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170</w:t>
            </w:r>
          </w:p>
        </w:tc>
      </w:tr>
      <w:tr w:rsidR="00000000">
        <w:trPr>
          <w:trHeight w:val="20"/>
        </w:trPr>
        <w:tc>
          <w:tcPr>
            <w:tcW w:w="3111" w:type="pct"/>
            <w:gridSpan w:val="2"/>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Дресва:</w:t>
            </w:r>
          </w:p>
        </w:tc>
        <w:tc>
          <w:tcPr>
            <w:tcW w:w="93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c>
          <w:tcPr>
            <w:tcW w:w="950"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r>
      <w:tr w:rsidR="00000000">
        <w:trPr>
          <w:trHeight w:val="20"/>
        </w:trPr>
        <w:tc>
          <w:tcPr>
            <w:tcW w:w="3111" w:type="pct"/>
            <w:gridSpan w:val="2"/>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из изверженных горных пород</w:t>
            </w:r>
          </w:p>
        </w:tc>
        <w:tc>
          <w:tcPr>
            <w:tcW w:w="93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140</w:t>
            </w:r>
          </w:p>
        </w:tc>
        <w:tc>
          <w:tcPr>
            <w:tcW w:w="950"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140</w:t>
            </w:r>
          </w:p>
        </w:tc>
      </w:tr>
      <w:tr w:rsidR="00000000">
        <w:trPr>
          <w:trHeight w:val="20"/>
        </w:trPr>
        <w:tc>
          <w:tcPr>
            <w:tcW w:w="3111" w:type="pct"/>
            <w:gridSpan w:val="2"/>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из осадочных известняков</w:t>
            </w:r>
          </w:p>
        </w:tc>
        <w:tc>
          <w:tcPr>
            <w:tcW w:w="93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90</w:t>
            </w:r>
          </w:p>
        </w:tc>
        <w:tc>
          <w:tcPr>
            <w:tcW w:w="950"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90</w:t>
            </w:r>
          </w:p>
        </w:tc>
      </w:tr>
      <w:tr w:rsidR="00000000">
        <w:trPr>
          <w:trHeight w:val="20"/>
        </w:trPr>
        <w:tc>
          <w:tcPr>
            <w:tcW w:w="3111"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Мелкий ракушечник</w:t>
            </w:r>
          </w:p>
        </w:tc>
        <w:tc>
          <w:tcPr>
            <w:tcW w:w="9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90</w:t>
            </w:r>
          </w:p>
        </w:tc>
        <w:tc>
          <w:tcPr>
            <w:tcW w:w="9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90</w:t>
            </w:r>
          </w:p>
        </w:tc>
      </w:tr>
      <w:tr w:rsidR="00000000">
        <w:trPr>
          <w:trHeight w:val="20"/>
        </w:trPr>
        <w:tc>
          <w:tcPr>
            <w:tcW w:w="3111"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Малопрочные песчаники</w:t>
            </w:r>
          </w:p>
        </w:tc>
        <w:tc>
          <w:tcPr>
            <w:tcW w:w="9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110</w:t>
            </w:r>
          </w:p>
        </w:tc>
        <w:tc>
          <w:tcPr>
            <w:tcW w:w="9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110</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r>
              <w:t>ПРИМЕЧАНИЕ. При назначении расчетных характеристик щебня, укрепленного пескоцементом, принято, что пескоцемент содержит цемента</w:t>
            </w:r>
            <w:r>
              <w:t xml:space="preserve"> марки 400 12% массы песка.</w:t>
            </w:r>
          </w:p>
        </w:tc>
      </w:tr>
    </w:tbl>
    <w:p w:rsidR="00000000" w:rsidRDefault="00204CA5">
      <w:pPr>
        <w:ind w:firstLine="426"/>
        <w:jc w:val="both"/>
      </w:pPr>
      <w:r>
        <w:rPr>
          <w:b/>
          <w:bCs/>
        </w:rPr>
        <w:t> </w:t>
      </w:r>
    </w:p>
    <w:p w:rsidR="00000000" w:rsidRDefault="00204CA5">
      <w:pPr>
        <w:ind w:firstLine="426"/>
        <w:jc w:val="right"/>
      </w:pPr>
      <w:r>
        <w:rPr>
          <w:b/>
          <w:bCs/>
        </w:rPr>
        <w:t xml:space="preserve">Приложение Е </w:t>
      </w:r>
    </w:p>
    <w:p w:rsidR="00000000" w:rsidRDefault="00204CA5">
      <w:pPr>
        <w:ind w:firstLine="426"/>
        <w:jc w:val="right"/>
      </w:pPr>
      <w:r>
        <w:t>(обязательное)</w:t>
      </w:r>
    </w:p>
    <w:p w:rsidR="00000000" w:rsidRDefault="00204CA5">
      <w:pPr>
        <w:ind w:firstLine="426"/>
        <w:jc w:val="right"/>
      </w:pPr>
      <w:r>
        <w:t> </w:t>
      </w:r>
    </w:p>
    <w:p w:rsidR="00000000" w:rsidRDefault="00204CA5">
      <w:pPr>
        <w:jc w:val="center"/>
      </w:pPr>
      <w:r>
        <w:t> </w:t>
      </w:r>
    </w:p>
    <w:p w:rsidR="00000000" w:rsidRDefault="00204CA5">
      <w:pPr>
        <w:jc w:val="center"/>
      </w:pPr>
      <w:r>
        <w:rPr>
          <w:rStyle w:val="s1"/>
        </w:rPr>
        <w:t>ГРАФИКИ, НОМОГРАММЫ И ТАБЛИЦЫ ДЛЯ РАСЧЕТА АЭРОДРОМНЫХ ОДЕЖД</w:t>
      </w:r>
    </w:p>
    <w:p w:rsidR="00000000" w:rsidRDefault="00204CA5">
      <w:pPr>
        <w:jc w:val="center"/>
      </w:pPr>
      <w:r>
        <w:rPr>
          <w:rStyle w:val="s1"/>
        </w:rPr>
        <w:t> </w:t>
      </w:r>
    </w:p>
    <w:p w:rsidR="00000000" w:rsidRDefault="00204CA5">
      <w:pPr>
        <w:ind w:firstLine="426"/>
        <w:jc w:val="center"/>
      </w:pPr>
      <w:r>
        <w:rPr>
          <w:noProof/>
        </w:rPr>
        <w:lastRenderedPageBreak/>
        <w:drawing>
          <wp:inline distT="0" distB="0" distL="0" distR="0">
            <wp:extent cx="5334000" cy="7877175"/>
            <wp:effectExtent l="0" t="0" r="0" b="9525"/>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319" r:link="rId320">
                      <a:extLst>
                        <a:ext uri="{28A0092B-C50C-407E-A947-70E740481C1C}">
                          <a14:useLocalDpi xmlns:a14="http://schemas.microsoft.com/office/drawing/2010/main" val="0"/>
                        </a:ext>
                      </a:extLst>
                    </a:blip>
                    <a:srcRect/>
                    <a:stretch>
                      <a:fillRect/>
                    </a:stretch>
                  </pic:blipFill>
                  <pic:spPr bwMode="auto">
                    <a:xfrm>
                      <a:off x="0" y="0"/>
                      <a:ext cx="5334000" cy="7877175"/>
                    </a:xfrm>
                    <a:prstGeom prst="rect">
                      <a:avLst/>
                    </a:prstGeom>
                    <a:noFill/>
                    <a:ln>
                      <a:noFill/>
                    </a:ln>
                  </pic:spPr>
                </pic:pic>
              </a:graphicData>
            </a:graphic>
          </wp:inline>
        </w:drawing>
      </w:r>
    </w:p>
    <w:p w:rsidR="00000000" w:rsidRDefault="00204CA5">
      <w:pPr>
        <w:ind w:firstLine="426"/>
        <w:jc w:val="center"/>
      </w:pPr>
      <w:r>
        <w:t> </w:t>
      </w:r>
    </w:p>
    <w:p w:rsidR="00000000" w:rsidRDefault="00204CA5">
      <w:pPr>
        <w:ind w:firstLine="426"/>
        <w:jc w:val="center"/>
      </w:pPr>
      <w:r>
        <w:rPr>
          <w:noProof/>
        </w:rPr>
        <w:lastRenderedPageBreak/>
        <w:drawing>
          <wp:inline distT="0" distB="0" distL="0" distR="0">
            <wp:extent cx="3971925" cy="5943600"/>
            <wp:effectExtent l="0" t="0" r="9525"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321" r:link="rId322">
                      <a:extLst>
                        <a:ext uri="{28A0092B-C50C-407E-A947-70E740481C1C}">
                          <a14:useLocalDpi xmlns:a14="http://schemas.microsoft.com/office/drawing/2010/main" val="0"/>
                        </a:ext>
                      </a:extLst>
                    </a:blip>
                    <a:srcRect/>
                    <a:stretch>
                      <a:fillRect/>
                    </a:stretch>
                  </pic:blipFill>
                  <pic:spPr bwMode="auto">
                    <a:xfrm>
                      <a:off x="0" y="0"/>
                      <a:ext cx="3971925" cy="5943600"/>
                    </a:xfrm>
                    <a:prstGeom prst="rect">
                      <a:avLst/>
                    </a:prstGeom>
                    <a:noFill/>
                    <a:ln>
                      <a:noFill/>
                    </a:ln>
                  </pic:spPr>
                </pic:pic>
              </a:graphicData>
            </a:graphic>
          </wp:inline>
        </w:drawing>
      </w:r>
    </w:p>
    <w:p w:rsidR="00000000" w:rsidRDefault="00204CA5">
      <w:pPr>
        <w:ind w:firstLine="426"/>
        <w:jc w:val="center"/>
      </w:pPr>
      <w:r>
        <w:t> </w:t>
      </w:r>
    </w:p>
    <w:p w:rsidR="00000000" w:rsidRDefault="00204CA5">
      <w:pPr>
        <w:ind w:firstLine="426"/>
        <w:jc w:val="center"/>
      </w:pPr>
      <w:r>
        <w:rPr>
          <w:noProof/>
        </w:rPr>
        <w:lastRenderedPageBreak/>
        <w:drawing>
          <wp:inline distT="0" distB="0" distL="0" distR="0">
            <wp:extent cx="6096000" cy="7667625"/>
            <wp:effectExtent l="0" t="0" r="0" b="9525"/>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323" r:link="rId324">
                      <a:extLst>
                        <a:ext uri="{28A0092B-C50C-407E-A947-70E740481C1C}">
                          <a14:useLocalDpi xmlns:a14="http://schemas.microsoft.com/office/drawing/2010/main" val="0"/>
                        </a:ext>
                      </a:extLst>
                    </a:blip>
                    <a:srcRect/>
                    <a:stretch>
                      <a:fillRect/>
                    </a:stretch>
                  </pic:blipFill>
                  <pic:spPr bwMode="auto">
                    <a:xfrm>
                      <a:off x="0" y="0"/>
                      <a:ext cx="6096000" cy="7667625"/>
                    </a:xfrm>
                    <a:prstGeom prst="rect">
                      <a:avLst/>
                    </a:prstGeom>
                    <a:noFill/>
                    <a:ln>
                      <a:noFill/>
                    </a:ln>
                  </pic:spPr>
                </pic:pic>
              </a:graphicData>
            </a:graphic>
          </wp:inline>
        </w:drawing>
      </w:r>
    </w:p>
    <w:p w:rsidR="00000000" w:rsidRDefault="00204CA5">
      <w:pPr>
        <w:ind w:firstLine="426"/>
        <w:jc w:val="center"/>
      </w:pPr>
      <w:r>
        <w:t> </w:t>
      </w:r>
    </w:p>
    <w:p w:rsidR="00000000" w:rsidRDefault="00204CA5">
      <w:pPr>
        <w:ind w:firstLine="426"/>
        <w:jc w:val="both"/>
      </w:pPr>
      <w:r>
        <w:t> </w:t>
      </w:r>
    </w:p>
    <w:p w:rsidR="00000000" w:rsidRDefault="00204CA5">
      <w:pPr>
        <w:jc w:val="center"/>
      </w:pPr>
      <w:r>
        <w:rPr>
          <w:rStyle w:val="s1"/>
        </w:rPr>
        <w:t>Таблица Е.1</w:t>
      </w:r>
    </w:p>
    <w:p w:rsidR="00000000" w:rsidRDefault="00204CA5">
      <w:pPr>
        <w:ind w:firstLine="426"/>
        <w:jc w:val="center"/>
      </w:pPr>
      <w:r>
        <w:rPr>
          <w:b/>
          <w:bCs/>
        </w:rPr>
        <w:t> </w:t>
      </w:r>
    </w:p>
    <w:tbl>
      <w:tblPr>
        <w:tblW w:w="5000" w:type="pct"/>
        <w:tblCellMar>
          <w:left w:w="0" w:type="dxa"/>
          <w:right w:w="0" w:type="dxa"/>
        </w:tblCellMar>
        <w:tblLook w:val="04A0" w:firstRow="1" w:lastRow="0" w:firstColumn="1" w:lastColumn="0" w:noHBand="0" w:noVBand="1"/>
      </w:tblPr>
      <w:tblGrid>
        <w:gridCol w:w="787"/>
        <w:gridCol w:w="778"/>
        <w:gridCol w:w="778"/>
        <w:gridCol w:w="768"/>
        <w:gridCol w:w="777"/>
        <w:gridCol w:w="777"/>
        <w:gridCol w:w="777"/>
        <w:gridCol w:w="777"/>
        <w:gridCol w:w="777"/>
        <w:gridCol w:w="777"/>
        <w:gridCol w:w="767"/>
        <w:gridCol w:w="795"/>
      </w:tblGrid>
      <w:tr w:rsidR="00000000">
        <w:trPr>
          <w:trHeight w:val="20"/>
        </w:trPr>
        <w:tc>
          <w:tcPr>
            <w:tcW w:w="421"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rPr>
                <w:i/>
                <w:iCs/>
              </w:rPr>
              <w:t>α</w:t>
            </w:r>
          </w:p>
        </w:tc>
        <w:tc>
          <w:tcPr>
            <w:tcW w:w="41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rPr>
                <w:i/>
                <w:iCs/>
              </w:rPr>
              <w:t>f(α)</w:t>
            </w:r>
          </w:p>
        </w:tc>
        <w:tc>
          <w:tcPr>
            <w:tcW w:w="41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rPr>
                <w:i/>
                <w:iCs/>
              </w:rPr>
              <w:t>α</w:t>
            </w:r>
          </w:p>
        </w:tc>
        <w:tc>
          <w:tcPr>
            <w:tcW w:w="41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rPr>
                <w:i/>
                <w:iCs/>
              </w:rPr>
              <w:t>f(α)</w:t>
            </w:r>
          </w:p>
        </w:tc>
        <w:tc>
          <w:tcPr>
            <w:tcW w:w="41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rPr>
                <w:i/>
                <w:iCs/>
              </w:rPr>
              <w:t>α</w:t>
            </w:r>
          </w:p>
        </w:tc>
        <w:tc>
          <w:tcPr>
            <w:tcW w:w="41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rPr>
                <w:i/>
                <w:iCs/>
              </w:rPr>
              <w:t>f(α)</w:t>
            </w:r>
          </w:p>
        </w:tc>
        <w:tc>
          <w:tcPr>
            <w:tcW w:w="41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rPr>
                <w:i/>
                <w:iCs/>
              </w:rPr>
              <w:t>α</w:t>
            </w:r>
          </w:p>
        </w:tc>
        <w:tc>
          <w:tcPr>
            <w:tcW w:w="41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rPr>
                <w:i/>
                <w:iCs/>
              </w:rPr>
              <w:t>f(α)</w:t>
            </w:r>
          </w:p>
        </w:tc>
        <w:tc>
          <w:tcPr>
            <w:tcW w:w="41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rPr>
                <w:i/>
                <w:iCs/>
              </w:rPr>
              <w:t>α</w:t>
            </w:r>
          </w:p>
        </w:tc>
        <w:tc>
          <w:tcPr>
            <w:tcW w:w="41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rPr>
                <w:i/>
                <w:iCs/>
              </w:rPr>
              <w:t>f(α)</w:t>
            </w:r>
          </w:p>
        </w:tc>
        <w:tc>
          <w:tcPr>
            <w:tcW w:w="41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rPr>
                <w:i/>
                <w:iCs/>
              </w:rPr>
              <w:t>α</w:t>
            </w:r>
          </w:p>
        </w:tc>
        <w:tc>
          <w:tcPr>
            <w:tcW w:w="42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rPr>
                <w:i/>
                <w:iCs/>
              </w:rPr>
              <w:t>f(α)</w:t>
            </w:r>
          </w:p>
        </w:tc>
      </w:tr>
      <w:tr w:rsidR="00000000">
        <w:trPr>
          <w:trHeight w:val="20"/>
        </w:trPr>
        <w:tc>
          <w:tcPr>
            <w:tcW w:w="42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0</w:t>
            </w:r>
          </w:p>
        </w:tc>
        <w:tc>
          <w:tcPr>
            <w:tcW w:w="41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w:t>
            </w:r>
          </w:p>
        </w:tc>
        <w:tc>
          <w:tcPr>
            <w:tcW w:w="41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0,24</w:t>
            </w:r>
          </w:p>
        </w:tc>
        <w:tc>
          <w:tcPr>
            <w:tcW w:w="41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0,1904</w:t>
            </w:r>
          </w:p>
        </w:tc>
        <w:tc>
          <w:tcPr>
            <w:tcW w:w="41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0,48</w:t>
            </w:r>
          </w:p>
        </w:tc>
        <w:tc>
          <w:tcPr>
            <w:tcW w:w="41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0,1275</w:t>
            </w:r>
          </w:p>
        </w:tc>
        <w:tc>
          <w:tcPr>
            <w:tcW w:w="41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0,72</w:t>
            </w:r>
          </w:p>
        </w:tc>
        <w:tc>
          <w:tcPr>
            <w:tcW w:w="41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0,0922</w:t>
            </w:r>
          </w:p>
        </w:tc>
        <w:tc>
          <w:tcPr>
            <w:tcW w:w="41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0,96</w:t>
            </w:r>
          </w:p>
        </w:tc>
        <w:tc>
          <w:tcPr>
            <w:tcW w:w="41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0,0687</w:t>
            </w:r>
          </w:p>
        </w:tc>
        <w:tc>
          <w:tcPr>
            <w:tcW w:w="41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2,00</w:t>
            </w:r>
          </w:p>
        </w:tc>
        <w:tc>
          <w:tcPr>
            <w:tcW w:w="42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0,0204</w:t>
            </w:r>
          </w:p>
        </w:tc>
      </w:tr>
      <w:tr w:rsidR="00000000">
        <w:trPr>
          <w:trHeight w:val="20"/>
        </w:trPr>
        <w:tc>
          <w:tcPr>
            <w:tcW w:w="42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0,02</w:t>
            </w:r>
          </w:p>
        </w:tc>
        <w:tc>
          <w:tcPr>
            <w:tcW w:w="41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0,4209</w:t>
            </w:r>
          </w:p>
        </w:tc>
        <w:tc>
          <w:tcPr>
            <w:tcW w:w="41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0,26</w:t>
            </w:r>
          </w:p>
        </w:tc>
        <w:tc>
          <w:tcPr>
            <w:tcW w:w="41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0,1831</w:t>
            </w:r>
          </w:p>
        </w:tc>
        <w:tc>
          <w:tcPr>
            <w:tcW w:w="41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0,50</w:t>
            </w:r>
          </w:p>
        </w:tc>
        <w:tc>
          <w:tcPr>
            <w:tcW w:w="41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0,1239</w:t>
            </w:r>
          </w:p>
        </w:tc>
        <w:tc>
          <w:tcPr>
            <w:tcW w:w="41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0,74</w:t>
            </w:r>
          </w:p>
        </w:tc>
        <w:tc>
          <w:tcPr>
            <w:tcW w:w="41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0,0899</w:t>
            </w:r>
          </w:p>
        </w:tc>
        <w:tc>
          <w:tcPr>
            <w:tcW w:w="41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0,98</w:t>
            </w:r>
          </w:p>
        </w:tc>
        <w:tc>
          <w:tcPr>
            <w:tcW w:w="41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0,0671</w:t>
            </w:r>
          </w:p>
        </w:tc>
        <w:tc>
          <w:tcPr>
            <w:tcW w:w="41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2,20</w:t>
            </w:r>
          </w:p>
        </w:tc>
        <w:tc>
          <w:tcPr>
            <w:tcW w:w="42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0,0161</w:t>
            </w:r>
          </w:p>
        </w:tc>
      </w:tr>
      <w:tr w:rsidR="00000000">
        <w:trPr>
          <w:trHeight w:val="20"/>
        </w:trPr>
        <w:tc>
          <w:tcPr>
            <w:tcW w:w="42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0,04</w:t>
            </w:r>
          </w:p>
        </w:tc>
        <w:tc>
          <w:tcPr>
            <w:tcW w:w="41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0,3565</w:t>
            </w:r>
          </w:p>
        </w:tc>
        <w:tc>
          <w:tcPr>
            <w:tcW w:w="41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0,28</w:t>
            </w:r>
          </w:p>
        </w:tc>
        <w:tc>
          <w:tcPr>
            <w:tcW w:w="41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0,1763</w:t>
            </w:r>
          </w:p>
        </w:tc>
        <w:tc>
          <w:tcPr>
            <w:tcW w:w="41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0,52</w:t>
            </w:r>
          </w:p>
        </w:tc>
        <w:tc>
          <w:tcPr>
            <w:tcW w:w="41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0,1204</w:t>
            </w:r>
          </w:p>
        </w:tc>
        <w:tc>
          <w:tcPr>
            <w:tcW w:w="41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0,76</w:t>
            </w:r>
          </w:p>
        </w:tc>
        <w:tc>
          <w:tcPr>
            <w:tcW w:w="41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0,0877</w:t>
            </w:r>
          </w:p>
        </w:tc>
        <w:tc>
          <w:tcPr>
            <w:tcW w:w="41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1,00</w:t>
            </w:r>
          </w:p>
        </w:tc>
        <w:tc>
          <w:tcPr>
            <w:tcW w:w="41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0,0655</w:t>
            </w:r>
          </w:p>
        </w:tc>
        <w:tc>
          <w:tcPr>
            <w:tcW w:w="41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2,40</w:t>
            </w:r>
          </w:p>
        </w:tc>
        <w:tc>
          <w:tcPr>
            <w:tcW w:w="42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0,0126</w:t>
            </w:r>
          </w:p>
        </w:tc>
      </w:tr>
      <w:tr w:rsidR="00000000">
        <w:trPr>
          <w:trHeight w:val="20"/>
        </w:trPr>
        <w:tc>
          <w:tcPr>
            <w:tcW w:w="42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lastRenderedPageBreak/>
              <w:t>0,06</w:t>
            </w:r>
          </w:p>
        </w:tc>
        <w:tc>
          <w:tcPr>
            <w:tcW w:w="41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0,3188</w:t>
            </w:r>
          </w:p>
        </w:tc>
        <w:tc>
          <w:tcPr>
            <w:tcW w:w="41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0,30</w:t>
            </w:r>
          </w:p>
        </w:tc>
        <w:tc>
          <w:tcPr>
            <w:tcW w:w="41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0,1700</w:t>
            </w:r>
          </w:p>
        </w:tc>
        <w:tc>
          <w:tcPr>
            <w:tcW w:w="41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0,54</w:t>
            </w:r>
          </w:p>
        </w:tc>
        <w:tc>
          <w:tcPr>
            <w:tcW w:w="41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0,1171</w:t>
            </w:r>
          </w:p>
        </w:tc>
        <w:tc>
          <w:tcPr>
            <w:tcW w:w="41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0,78</w:t>
            </w:r>
          </w:p>
        </w:tc>
        <w:tc>
          <w:tcPr>
            <w:tcW w:w="41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0,0855</w:t>
            </w:r>
          </w:p>
        </w:tc>
        <w:tc>
          <w:tcPr>
            <w:tcW w:w="41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1,10</w:t>
            </w:r>
          </w:p>
        </w:tc>
        <w:tc>
          <w:tcPr>
            <w:tcW w:w="41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0,0582</w:t>
            </w:r>
          </w:p>
        </w:tc>
        <w:tc>
          <w:tcPr>
            <w:tcW w:w="41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2,60</w:t>
            </w:r>
          </w:p>
        </w:tc>
        <w:tc>
          <w:tcPr>
            <w:tcW w:w="42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0,0097</w:t>
            </w:r>
          </w:p>
        </w:tc>
      </w:tr>
      <w:tr w:rsidR="00000000">
        <w:trPr>
          <w:trHeight w:val="20"/>
        </w:trPr>
        <w:tc>
          <w:tcPr>
            <w:tcW w:w="42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0,08</w:t>
            </w:r>
          </w:p>
        </w:tc>
        <w:tc>
          <w:tcPr>
            <w:tcW w:w="41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0,2921</w:t>
            </w:r>
          </w:p>
        </w:tc>
        <w:tc>
          <w:tcPr>
            <w:tcW w:w="41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0,32</w:t>
            </w:r>
          </w:p>
        </w:tc>
        <w:tc>
          <w:tcPr>
            <w:tcW w:w="41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0,1641</w:t>
            </w:r>
          </w:p>
        </w:tc>
        <w:tc>
          <w:tcPr>
            <w:tcW w:w="41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0,56</w:t>
            </w:r>
          </w:p>
        </w:tc>
        <w:tc>
          <w:tcPr>
            <w:tcW w:w="41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0,1139</w:t>
            </w:r>
          </w:p>
        </w:tc>
        <w:tc>
          <w:tcPr>
            <w:tcW w:w="41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0,80</w:t>
            </w:r>
          </w:p>
        </w:tc>
        <w:tc>
          <w:tcPr>
            <w:tcW w:w="41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0,0834</w:t>
            </w:r>
          </w:p>
        </w:tc>
        <w:tc>
          <w:tcPr>
            <w:tcW w:w="41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1,20</w:t>
            </w:r>
          </w:p>
        </w:tc>
        <w:tc>
          <w:tcPr>
            <w:tcW w:w="41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0,0513</w:t>
            </w:r>
          </w:p>
        </w:tc>
        <w:tc>
          <w:tcPr>
            <w:tcW w:w="41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2,80</w:t>
            </w:r>
          </w:p>
        </w:tc>
        <w:tc>
          <w:tcPr>
            <w:tcW w:w="42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0,0075</w:t>
            </w:r>
          </w:p>
        </w:tc>
      </w:tr>
      <w:tr w:rsidR="00000000">
        <w:trPr>
          <w:trHeight w:val="20"/>
        </w:trPr>
        <w:tc>
          <w:tcPr>
            <w:tcW w:w="42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0,10</w:t>
            </w:r>
          </w:p>
        </w:tc>
        <w:tc>
          <w:tcPr>
            <w:tcW w:w="41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0,2714</w:t>
            </w:r>
          </w:p>
        </w:tc>
        <w:tc>
          <w:tcPr>
            <w:tcW w:w="41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0,34</w:t>
            </w:r>
          </w:p>
        </w:tc>
        <w:tc>
          <w:tcPr>
            <w:tcW w:w="41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0,1586</w:t>
            </w:r>
          </w:p>
        </w:tc>
        <w:tc>
          <w:tcPr>
            <w:tcW w:w="41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0,58</w:t>
            </w:r>
          </w:p>
        </w:tc>
        <w:tc>
          <w:tcPr>
            <w:tcW w:w="41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0,1108</w:t>
            </w:r>
          </w:p>
        </w:tc>
        <w:tc>
          <w:tcPr>
            <w:tcW w:w="41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0,82</w:t>
            </w:r>
          </w:p>
        </w:tc>
        <w:tc>
          <w:tcPr>
            <w:tcW w:w="41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0,0814</w:t>
            </w:r>
          </w:p>
        </w:tc>
        <w:tc>
          <w:tcPr>
            <w:tcW w:w="41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1,30</w:t>
            </w:r>
          </w:p>
        </w:tc>
        <w:tc>
          <w:tcPr>
            <w:tcW w:w="41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0,0462</w:t>
            </w:r>
          </w:p>
        </w:tc>
        <w:tc>
          <w:tcPr>
            <w:tcW w:w="41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3,00</w:t>
            </w:r>
          </w:p>
        </w:tc>
        <w:tc>
          <w:tcPr>
            <w:tcW w:w="42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0,0057</w:t>
            </w:r>
          </w:p>
        </w:tc>
      </w:tr>
      <w:tr w:rsidR="00000000">
        <w:trPr>
          <w:trHeight w:val="20"/>
        </w:trPr>
        <w:tc>
          <w:tcPr>
            <w:tcW w:w="42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0,12</w:t>
            </w:r>
          </w:p>
        </w:tc>
        <w:tc>
          <w:tcPr>
            <w:tcW w:w="41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0,2545</w:t>
            </w:r>
          </w:p>
        </w:tc>
        <w:tc>
          <w:tcPr>
            <w:tcW w:w="41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0,36</w:t>
            </w:r>
          </w:p>
        </w:tc>
        <w:tc>
          <w:tcPr>
            <w:tcW w:w="41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0,1534</w:t>
            </w:r>
          </w:p>
        </w:tc>
        <w:tc>
          <w:tcPr>
            <w:tcW w:w="41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0,60</w:t>
            </w:r>
          </w:p>
        </w:tc>
        <w:tc>
          <w:tcPr>
            <w:tcW w:w="41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0,1079</w:t>
            </w:r>
          </w:p>
        </w:tc>
        <w:tc>
          <w:tcPr>
            <w:tcW w:w="41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0,84</w:t>
            </w:r>
          </w:p>
        </w:tc>
        <w:tc>
          <w:tcPr>
            <w:tcW w:w="41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0,0794</w:t>
            </w:r>
          </w:p>
        </w:tc>
        <w:tc>
          <w:tcPr>
            <w:tcW w:w="41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1,40</w:t>
            </w:r>
          </w:p>
        </w:tc>
        <w:tc>
          <w:tcPr>
            <w:tcW w:w="41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0,0411</w:t>
            </w:r>
          </w:p>
        </w:tc>
        <w:tc>
          <w:tcPr>
            <w:tcW w:w="41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3,20</w:t>
            </w:r>
          </w:p>
        </w:tc>
        <w:tc>
          <w:tcPr>
            <w:tcW w:w="42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0,0043</w:t>
            </w:r>
          </w:p>
        </w:tc>
      </w:tr>
      <w:tr w:rsidR="00000000">
        <w:trPr>
          <w:trHeight w:val="20"/>
        </w:trPr>
        <w:tc>
          <w:tcPr>
            <w:tcW w:w="42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0,14</w:t>
            </w:r>
          </w:p>
        </w:tc>
        <w:tc>
          <w:tcPr>
            <w:tcW w:w="41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0,2402</w:t>
            </w:r>
          </w:p>
        </w:tc>
        <w:tc>
          <w:tcPr>
            <w:tcW w:w="41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0,38</w:t>
            </w:r>
          </w:p>
        </w:tc>
        <w:tc>
          <w:tcPr>
            <w:tcW w:w="41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0,1485</w:t>
            </w:r>
          </w:p>
        </w:tc>
        <w:tc>
          <w:tcPr>
            <w:tcW w:w="41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0,62</w:t>
            </w:r>
          </w:p>
        </w:tc>
        <w:tc>
          <w:tcPr>
            <w:tcW w:w="41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0,1050</w:t>
            </w:r>
          </w:p>
        </w:tc>
        <w:tc>
          <w:tcPr>
            <w:tcW w:w="41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0,86</w:t>
            </w:r>
          </w:p>
        </w:tc>
        <w:tc>
          <w:tcPr>
            <w:tcW w:w="41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0,0775</w:t>
            </w:r>
          </w:p>
        </w:tc>
        <w:tc>
          <w:tcPr>
            <w:tcW w:w="41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1,50</w:t>
            </w:r>
          </w:p>
        </w:tc>
        <w:tc>
          <w:tcPr>
            <w:tcW w:w="41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0,0366</w:t>
            </w:r>
          </w:p>
        </w:tc>
        <w:tc>
          <w:tcPr>
            <w:tcW w:w="41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3,40</w:t>
            </w:r>
          </w:p>
        </w:tc>
        <w:tc>
          <w:tcPr>
            <w:tcW w:w="42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0,0032</w:t>
            </w:r>
          </w:p>
        </w:tc>
      </w:tr>
      <w:tr w:rsidR="00000000">
        <w:trPr>
          <w:trHeight w:val="20"/>
        </w:trPr>
        <w:tc>
          <w:tcPr>
            <w:tcW w:w="42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0,16</w:t>
            </w:r>
          </w:p>
        </w:tc>
        <w:tc>
          <w:tcPr>
            <w:tcW w:w="41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0,2278</w:t>
            </w:r>
          </w:p>
        </w:tc>
        <w:tc>
          <w:tcPr>
            <w:tcW w:w="41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0,40</w:t>
            </w:r>
          </w:p>
        </w:tc>
        <w:tc>
          <w:tcPr>
            <w:tcW w:w="41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0,1438</w:t>
            </w:r>
          </w:p>
        </w:tc>
        <w:tc>
          <w:tcPr>
            <w:tcW w:w="41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0,64</w:t>
            </w:r>
          </w:p>
        </w:tc>
        <w:tc>
          <w:tcPr>
            <w:tcW w:w="41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0,1023</w:t>
            </w:r>
          </w:p>
        </w:tc>
        <w:tc>
          <w:tcPr>
            <w:tcW w:w="41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0,88</w:t>
            </w:r>
          </w:p>
        </w:tc>
        <w:tc>
          <w:tcPr>
            <w:tcW w:w="41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0,0756</w:t>
            </w:r>
          </w:p>
        </w:tc>
        <w:tc>
          <w:tcPr>
            <w:tcW w:w="41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1,60</w:t>
            </w:r>
          </w:p>
        </w:tc>
        <w:tc>
          <w:tcPr>
            <w:tcW w:w="41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0,0326</w:t>
            </w:r>
          </w:p>
        </w:tc>
        <w:tc>
          <w:tcPr>
            <w:tcW w:w="41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3,60</w:t>
            </w:r>
          </w:p>
        </w:tc>
        <w:tc>
          <w:tcPr>
            <w:tcW w:w="42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0,0023</w:t>
            </w:r>
          </w:p>
        </w:tc>
      </w:tr>
      <w:tr w:rsidR="00000000">
        <w:trPr>
          <w:trHeight w:val="20"/>
        </w:trPr>
        <w:tc>
          <w:tcPr>
            <w:tcW w:w="42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0,18</w:t>
            </w:r>
          </w:p>
        </w:tc>
        <w:tc>
          <w:tcPr>
            <w:tcW w:w="41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0,2169</w:t>
            </w:r>
          </w:p>
        </w:tc>
        <w:tc>
          <w:tcPr>
            <w:tcW w:w="41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0,42</w:t>
            </w:r>
          </w:p>
        </w:tc>
        <w:tc>
          <w:tcPr>
            <w:tcW w:w="41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0,1395</w:t>
            </w:r>
          </w:p>
        </w:tc>
        <w:tc>
          <w:tcPr>
            <w:tcW w:w="41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0,66</w:t>
            </w:r>
          </w:p>
        </w:tc>
        <w:tc>
          <w:tcPr>
            <w:tcW w:w="41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0,0997</w:t>
            </w:r>
          </w:p>
        </w:tc>
        <w:tc>
          <w:tcPr>
            <w:tcW w:w="41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0.90</w:t>
            </w:r>
          </w:p>
        </w:tc>
        <w:tc>
          <w:tcPr>
            <w:tcW w:w="41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0,0738</w:t>
            </w:r>
          </w:p>
        </w:tc>
        <w:tc>
          <w:tcPr>
            <w:tcW w:w="41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1,70</w:t>
            </w:r>
          </w:p>
        </w:tc>
        <w:tc>
          <w:tcPr>
            <w:tcW w:w="41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0,0291</w:t>
            </w:r>
          </w:p>
        </w:tc>
        <w:tc>
          <w:tcPr>
            <w:tcW w:w="41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3,80</w:t>
            </w:r>
          </w:p>
        </w:tc>
        <w:tc>
          <w:tcPr>
            <w:tcW w:w="42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0,0016</w:t>
            </w:r>
          </w:p>
        </w:tc>
      </w:tr>
      <w:tr w:rsidR="00000000">
        <w:trPr>
          <w:trHeight w:val="20"/>
        </w:trPr>
        <w:tc>
          <w:tcPr>
            <w:tcW w:w="42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0,20</w:t>
            </w:r>
          </w:p>
        </w:tc>
        <w:tc>
          <w:tcPr>
            <w:tcW w:w="41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0,2072</w:t>
            </w:r>
          </w:p>
        </w:tc>
        <w:tc>
          <w:tcPr>
            <w:tcW w:w="41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0,44</w:t>
            </w:r>
          </w:p>
        </w:tc>
        <w:tc>
          <w:tcPr>
            <w:tcW w:w="41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0,1353</w:t>
            </w:r>
          </w:p>
        </w:tc>
        <w:tc>
          <w:tcPr>
            <w:tcW w:w="41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0,68</w:t>
            </w:r>
          </w:p>
        </w:tc>
        <w:tc>
          <w:tcPr>
            <w:tcW w:w="41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0,0971</w:t>
            </w:r>
          </w:p>
        </w:tc>
        <w:tc>
          <w:tcPr>
            <w:tcW w:w="41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0,92</w:t>
            </w:r>
          </w:p>
        </w:tc>
        <w:tc>
          <w:tcPr>
            <w:tcW w:w="41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0,0721</w:t>
            </w:r>
          </w:p>
        </w:tc>
        <w:tc>
          <w:tcPr>
            <w:tcW w:w="41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1,80</w:t>
            </w:r>
          </w:p>
        </w:tc>
        <w:tc>
          <w:tcPr>
            <w:tcW w:w="41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0,0259</w:t>
            </w:r>
          </w:p>
        </w:tc>
        <w:tc>
          <w:tcPr>
            <w:tcW w:w="411"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4,00</w:t>
            </w:r>
          </w:p>
        </w:tc>
        <w:tc>
          <w:tcPr>
            <w:tcW w:w="426"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0,0011</w:t>
            </w:r>
          </w:p>
        </w:tc>
      </w:tr>
      <w:tr w:rsidR="00000000">
        <w:trPr>
          <w:trHeight w:val="20"/>
        </w:trPr>
        <w:tc>
          <w:tcPr>
            <w:tcW w:w="42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0,22</w:t>
            </w:r>
          </w:p>
        </w:tc>
        <w:tc>
          <w:tcPr>
            <w:tcW w:w="4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0,1984</w:t>
            </w:r>
          </w:p>
        </w:tc>
        <w:tc>
          <w:tcPr>
            <w:tcW w:w="4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0,46</w:t>
            </w:r>
          </w:p>
        </w:tc>
        <w:tc>
          <w:tcPr>
            <w:tcW w:w="4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0,1313</w:t>
            </w:r>
          </w:p>
        </w:tc>
        <w:tc>
          <w:tcPr>
            <w:tcW w:w="4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0,70</w:t>
            </w:r>
          </w:p>
        </w:tc>
        <w:tc>
          <w:tcPr>
            <w:tcW w:w="4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0,0946</w:t>
            </w:r>
          </w:p>
        </w:tc>
        <w:tc>
          <w:tcPr>
            <w:tcW w:w="4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0,94</w:t>
            </w:r>
          </w:p>
        </w:tc>
        <w:tc>
          <w:tcPr>
            <w:tcW w:w="4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0,0704</w:t>
            </w:r>
          </w:p>
        </w:tc>
        <w:tc>
          <w:tcPr>
            <w:tcW w:w="4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1,90</w:t>
            </w:r>
          </w:p>
        </w:tc>
        <w:tc>
          <w:tcPr>
            <w:tcW w:w="4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0,0230</w:t>
            </w:r>
          </w:p>
        </w:tc>
        <w:tc>
          <w:tcPr>
            <w:tcW w:w="4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 </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 </w:t>
            </w:r>
          </w:p>
        </w:tc>
      </w:tr>
    </w:tbl>
    <w:p w:rsidR="00000000" w:rsidRDefault="00204CA5">
      <w:pPr>
        <w:ind w:firstLine="426"/>
        <w:jc w:val="both"/>
      </w:pPr>
      <w:r>
        <w:t> </w:t>
      </w:r>
    </w:p>
    <w:p w:rsidR="00000000" w:rsidRDefault="00204CA5">
      <w:pPr>
        <w:jc w:val="center"/>
      </w:pPr>
      <w:r>
        <w:rPr>
          <w:rStyle w:val="s1"/>
        </w:rPr>
        <w:t>Таблица Е.2</w:t>
      </w:r>
    </w:p>
    <w:p w:rsidR="00000000" w:rsidRDefault="00204CA5">
      <w:pPr>
        <w:ind w:firstLine="426"/>
        <w:jc w:val="both"/>
      </w:pPr>
      <w:r>
        <w:t> </w:t>
      </w:r>
    </w:p>
    <w:tbl>
      <w:tblPr>
        <w:tblW w:w="5000" w:type="pct"/>
        <w:tblCellMar>
          <w:left w:w="0" w:type="dxa"/>
          <w:right w:w="0" w:type="dxa"/>
        </w:tblCellMar>
        <w:tblLook w:val="04A0" w:firstRow="1" w:lastRow="0" w:firstColumn="1" w:lastColumn="0" w:noHBand="0" w:noVBand="1"/>
      </w:tblPr>
      <w:tblGrid>
        <w:gridCol w:w="839"/>
        <w:gridCol w:w="1079"/>
        <w:gridCol w:w="1060"/>
        <w:gridCol w:w="1049"/>
        <w:gridCol w:w="1079"/>
        <w:gridCol w:w="1070"/>
        <w:gridCol w:w="1021"/>
        <w:gridCol w:w="1079"/>
        <w:gridCol w:w="1059"/>
      </w:tblGrid>
      <w:tr w:rsidR="00000000">
        <w:trPr>
          <w:trHeight w:val="20"/>
        </w:trPr>
        <w:tc>
          <w:tcPr>
            <w:tcW w:w="449"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η(ξ)</w:t>
            </w:r>
          </w:p>
        </w:tc>
        <w:tc>
          <w:tcPr>
            <w:tcW w:w="4551" w:type="pct"/>
            <w:gridSpan w:val="8"/>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Значения</w:t>
            </w:r>
            <w:r>
              <w:t xml:space="preserve"> </w:t>
            </w:r>
            <w:r>
              <w:rPr>
                <w:noProof/>
              </w:rPr>
              <w:drawing>
                <wp:inline distT="0" distB="0" distL="0" distR="0">
                  <wp:extent cx="238125" cy="180975"/>
                  <wp:effectExtent l="0" t="0" r="9525" b="9525"/>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325" r:link="rId326">
                            <a:extLst>
                              <a:ext uri="{28A0092B-C50C-407E-A947-70E740481C1C}">
                                <a14:useLocalDpi xmlns:a14="http://schemas.microsoft.com/office/drawing/2010/main" val="0"/>
                              </a:ext>
                            </a:extLst>
                          </a:blip>
                          <a:srcRect/>
                          <a:stretch>
                            <a:fillRect/>
                          </a:stretch>
                        </pic:blipFill>
                        <pic:spPr bwMode="auto">
                          <a:xfrm>
                            <a:off x="0" y="0"/>
                            <a:ext cx="238125" cy="180975"/>
                          </a:xfrm>
                          <a:prstGeom prst="rect">
                            <a:avLst/>
                          </a:prstGeom>
                          <a:noFill/>
                          <a:ln>
                            <a:noFill/>
                          </a:ln>
                        </pic:spPr>
                      </pic:pic>
                    </a:graphicData>
                  </a:graphic>
                </wp:inline>
              </w:drawing>
            </w:r>
            <w:r>
              <w:t> и</w:t>
            </w:r>
            <w:r>
              <w:t xml:space="preserve"> </w:t>
            </w:r>
            <w:r>
              <w:rPr>
                <w:noProof/>
              </w:rPr>
              <w:drawing>
                <wp:inline distT="0" distB="0" distL="0" distR="0">
                  <wp:extent cx="247650" cy="200025"/>
                  <wp:effectExtent l="0" t="0" r="0" b="9525"/>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327" r:link="rId328">
                            <a:extLst>
                              <a:ext uri="{28A0092B-C50C-407E-A947-70E740481C1C}">
                                <a14:useLocalDpi xmlns:a14="http://schemas.microsoft.com/office/drawing/2010/main" val="0"/>
                              </a:ext>
                            </a:extLst>
                          </a:blip>
                          <a:srcRect/>
                          <a:stretch>
                            <a:fillRect/>
                          </a:stretch>
                        </pic:blipFill>
                        <pic:spPr bwMode="auto">
                          <a:xfrm>
                            <a:off x="0" y="0"/>
                            <a:ext cx="247650" cy="200025"/>
                          </a:xfrm>
                          <a:prstGeom prst="rect">
                            <a:avLst/>
                          </a:prstGeom>
                          <a:noFill/>
                          <a:ln>
                            <a:noFill/>
                          </a:ln>
                        </pic:spPr>
                      </pic:pic>
                    </a:graphicData>
                  </a:graphic>
                </wp:inline>
              </w:drawing>
            </w:r>
            <w:r>
              <w:t> при ξ(η) в расчетном сечении плиты аэродромного жесткого покрытия от воздействия i-го колеса опоры воздушного судн</w:t>
            </w:r>
            <w:r>
              <w:t>а</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204CA5">
            <w:pPr>
              <w:autoSpaceDE/>
              <w:autoSpaceDN/>
            </w:pPr>
          </w:p>
        </w:tc>
        <w:tc>
          <w:tcPr>
            <w:tcW w:w="5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 0</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0,05</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0,10</w:t>
            </w:r>
          </w:p>
        </w:tc>
        <w:tc>
          <w:tcPr>
            <w:tcW w:w="5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0,20</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0,30</w:t>
            </w:r>
          </w:p>
        </w:tc>
        <w:tc>
          <w:tcPr>
            <w:tcW w:w="5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0,40</w:t>
            </w:r>
          </w:p>
        </w:tc>
        <w:tc>
          <w:tcPr>
            <w:tcW w:w="5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0,50</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0,60</w:t>
            </w:r>
          </w:p>
        </w:tc>
      </w:tr>
      <w:tr w:rsidR="00000000">
        <w:trPr>
          <w:trHeight w:val="20"/>
        </w:trPr>
        <w:tc>
          <w:tcPr>
            <w:tcW w:w="44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0</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w:t>
            </w:r>
          </w:p>
        </w:tc>
        <w:tc>
          <w:tcPr>
            <w:tcW w:w="5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0,2587</w:t>
            </w:r>
          </w:p>
        </w:tc>
        <w:tc>
          <w:tcPr>
            <w:tcW w:w="56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0,1918</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0,1241</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0,0919</w:t>
            </w:r>
          </w:p>
        </w:tc>
        <w:tc>
          <w:tcPr>
            <w:tcW w:w="54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0,0667</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0,0482</w:t>
            </w:r>
          </w:p>
        </w:tc>
        <w:tc>
          <w:tcPr>
            <w:tcW w:w="5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0,0338</w:t>
            </w:r>
          </w:p>
        </w:tc>
      </w:tr>
      <w:tr w:rsidR="00000000">
        <w:trPr>
          <w:trHeight w:val="20"/>
        </w:trPr>
        <w:tc>
          <w:tcPr>
            <w:tcW w:w="44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0,05</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0,3202</w:t>
            </w:r>
          </w:p>
        </w:tc>
        <w:tc>
          <w:tcPr>
            <w:tcW w:w="5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0,2578</w:t>
            </w:r>
          </w:p>
        </w:tc>
        <w:tc>
          <w:tcPr>
            <w:tcW w:w="56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0,2015</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0,1283</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0,0950</w:t>
            </w:r>
          </w:p>
        </w:tc>
        <w:tc>
          <w:tcPr>
            <w:tcW w:w="54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0,0697</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0,0493</w:t>
            </w:r>
          </w:p>
        </w:tc>
        <w:tc>
          <w:tcPr>
            <w:tcW w:w="5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0,0345</w:t>
            </w:r>
          </w:p>
        </w:tc>
      </w:tr>
      <w:tr w:rsidR="00000000">
        <w:trPr>
          <w:trHeight w:val="20"/>
        </w:trPr>
        <w:tc>
          <w:tcPr>
            <w:tcW w:w="44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0,10</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0,2578</w:t>
            </w:r>
          </w:p>
        </w:tc>
        <w:tc>
          <w:tcPr>
            <w:tcW w:w="5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0,2410</w:t>
            </w:r>
          </w:p>
        </w:tc>
        <w:tc>
          <w:tcPr>
            <w:tcW w:w="56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0,1937</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0,1323</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0,1000</w:t>
            </w:r>
          </w:p>
        </w:tc>
        <w:tc>
          <w:tcPr>
            <w:tcW w:w="54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0,0745</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0,0526</w:t>
            </w:r>
          </w:p>
        </w:tc>
        <w:tc>
          <w:tcPr>
            <w:tcW w:w="5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0,0365</w:t>
            </w:r>
          </w:p>
        </w:tc>
      </w:tr>
      <w:tr w:rsidR="00000000">
        <w:trPr>
          <w:trHeight w:val="20"/>
        </w:trPr>
        <w:tc>
          <w:tcPr>
            <w:tcW w:w="44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0,20</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0,1936</w:t>
            </w:r>
          </w:p>
        </w:tc>
        <w:tc>
          <w:tcPr>
            <w:tcW w:w="5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0,1754</w:t>
            </w:r>
          </w:p>
        </w:tc>
        <w:tc>
          <w:tcPr>
            <w:tcW w:w="56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0,1723</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0,1330</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0,0945</w:t>
            </w:r>
          </w:p>
        </w:tc>
        <w:tc>
          <w:tcPr>
            <w:tcW w:w="54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0,0725</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0,0529</w:t>
            </w:r>
          </w:p>
        </w:tc>
        <w:tc>
          <w:tcPr>
            <w:tcW w:w="5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0,0398</w:t>
            </w:r>
          </w:p>
        </w:tc>
      </w:tr>
      <w:tr w:rsidR="00000000">
        <w:trPr>
          <w:trHeight w:val="20"/>
        </w:trPr>
        <w:tc>
          <w:tcPr>
            <w:tcW w:w="44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0,30</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0,1565</w:t>
            </w:r>
          </w:p>
        </w:tc>
        <w:tc>
          <w:tcPr>
            <w:tcW w:w="5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0,1489</w:t>
            </w:r>
          </w:p>
        </w:tc>
        <w:tc>
          <w:tcPr>
            <w:tcW w:w="56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0,1365</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0,1192</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0,0925</w:t>
            </w:r>
          </w:p>
        </w:tc>
        <w:tc>
          <w:tcPr>
            <w:tcW w:w="54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0,0707</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0,0524</w:t>
            </w:r>
          </w:p>
        </w:tc>
        <w:tc>
          <w:tcPr>
            <w:tcW w:w="5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0,0467</w:t>
            </w:r>
          </w:p>
        </w:tc>
      </w:tr>
      <w:tr w:rsidR="00000000">
        <w:trPr>
          <w:trHeight w:val="20"/>
        </w:trPr>
        <w:tc>
          <w:tcPr>
            <w:tcW w:w="44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0,40</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0,1307</w:t>
            </w:r>
          </w:p>
        </w:tc>
        <w:tc>
          <w:tcPr>
            <w:tcW w:w="5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0,1297</w:t>
            </w:r>
          </w:p>
        </w:tc>
        <w:tc>
          <w:tcPr>
            <w:tcW w:w="56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0,1247</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0,1119</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0,0883</w:t>
            </w:r>
          </w:p>
        </w:tc>
        <w:tc>
          <w:tcPr>
            <w:tcW w:w="54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0,0692</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0,0523</w:t>
            </w:r>
          </w:p>
        </w:tc>
        <w:tc>
          <w:tcPr>
            <w:tcW w:w="5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0,0424</w:t>
            </w:r>
          </w:p>
        </w:tc>
      </w:tr>
      <w:tr w:rsidR="00000000">
        <w:trPr>
          <w:trHeight w:val="20"/>
        </w:trPr>
        <w:tc>
          <w:tcPr>
            <w:tcW w:w="44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0,50</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0,1108</w:t>
            </w:r>
          </w:p>
        </w:tc>
        <w:tc>
          <w:tcPr>
            <w:tcW w:w="5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0,1012</w:t>
            </w:r>
          </w:p>
        </w:tc>
        <w:tc>
          <w:tcPr>
            <w:tcW w:w="56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0,1007</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0,0975</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0,0824</w:t>
            </w:r>
          </w:p>
        </w:tc>
        <w:tc>
          <w:tcPr>
            <w:tcW w:w="54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0,0659</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0,0512</w:t>
            </w:r>
          </w:p>
        </w:tc>
        <w:tc>
          <w:tcPr>
            <w:tcW w:w="5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0,0386</w:t>
            </w:r>
          </w:p>
        </w:tc>
      </w:tr>
      <w:tr w:rsidR="00000000">
        <w:trPr>
          <w:trHeight w:val="20"/>
        </w:trPr>
        <w:tc>
          <w:tcPr>
            <w:tcW w:w="44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0,60</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0,0949</w:t>
            </w:r>
          </w:p>
        </w:tc>
        <w:tc>
          <w:tcPr>
            <w:tcW w:w="5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0,0887</w:t>
            </w:r>
          </w:p>
        </w:tc>
        <w:tc>
          <w:tcPr>
            <w:tcW w:w="56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0,0858</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0,0850</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0,0722</w:t>
            </w:r>
          </w:p>
        </w:tc>
        <w:tc>
          <w:tcPr>
            <w:tcW w:w="54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0,0606</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0,0492</w:t>
            </w:r>
          </w:p>
        </w:tc>
        <w:tc>
          <w:tcPr>
            <w:tcW w:w="5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0,0379</w:t>
            </w:r>
          </w:p>
        </w:tc>
      </w:tr>
      <w:tr w:rsidR="00000000">
        <w:trPr>
          <w:trHeight w:val="20"/>
        </w:trPr>
        <w:tc>
          <w:tcPr>
            <w:tcW w:w="44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0,70</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0,0824</w:t>
            </w:r>
          </w:p>
        </w:tc>
        <w:tc>
          <w:tcPr>
            <w:tcW w:w="5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0,0821</w:t>
            </w:r>
          </w:p>
        </w:tc>
        <w:tc>
          <w:tcPr>
            <w:tcW w:w="56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0,0818</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0,0765</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0,0666</w:t>
            </w:r>
          </w:p>
        </w:tc>
        <w:tc>
          <w:tcPr>
            <w:tcW w:w="54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0,0578</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0,0462</w:t>
            </w:r>
          </w:p>
        </w:tc>
        <w:tc>
          <w:tcPr>
            <w:tcW w:w="5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0,0366</w:t>
            </w:r>
          </w:p>
        </w:tc>
      </w:tr>
      <w:tr w:rsidR="00000000">
        <w:trPr>
          <w:trHeight w:val="20"/>
        </w:trPr>
        <w:tc>
          <w:tcPr>
            <w:tcW w:w="44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0,80</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0,0715</w:t>
            </w:r>
          </w:p>
        </w:tc>
        <w:tc>
          <w:tcPr>
            <w:tcW w:w="5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0,0710</w:t>
            </w:r>
          </w:p>
        </w:tc>
        <w:tc>
          <w:tcPr>
            <w:tcW w:w="56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0.0700</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0,0660</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0,0601</w:t>
            </w:r>
          </w:p>
        </w:tc>
        <w:tc>
          <w:tcPr>
            <w:tcW w:w="54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0,0516</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0,0434</w:t>
            </w:r>
          </w:p>
        </w:tc>
        <w:tc>
          <w:tcPr>
            <w:tcW w:w="5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0,0344</w:t>
            </w:r>
          </w:p>
        </w:tc>
      </w:tr>
      <w:tr w:rsidR="00000000">
        <w:trPr>
          <w:trHeight w:val="20"/>
        </w:trPr>
        <w:tc>
          <w:tcPr>
            <w:tcW w:w="44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0,90</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0,0620</w:t>
            </w:r>
          </w:p>
        </w:tc>
        <w:tc>
          <w:tcPr>
            <w:tcW w:w="5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0,0619</w:t>
            </w:r>
          </w:p>
        </w:tc>
        <w:tc>
          <w:tcPr>
            <w:tcW w:w="56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0,0610</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0,0579</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0,0530</w:t>
            </w:r>
          </w:p>
        </w:tc>
        <w:tc>
          <w:tcPr>
            <w:tcW w:w="54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0,0469</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0,0389</w:t>
            </w:r>
          </w:p>
        </w:tc>
        <w:tc>
          <w:tcPr>
            <w:tcW w:w="5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0,0323</w:t>
            </w:r>
          </w:p>
        </w:tc>
      </w:tr>
      <w:tr w:rsidR="00000000">
        <w:trPr>
          <w:trHeight w:val="20"/>
        </w:trPr>
        <w:tc>
          <w:tcPr>
            <w:tcW w:w="44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1,00</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0,0543</w:t>
            </w:r>
          </w:p>
        </w:tc>
        <w:tc>
          <w:tcPr>
            <w:tcW w:w="5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0,0542</w:t>
            </w:r>
          </w:p>
        </w:tc>
        <w:tc>
          <w:tcPr>
            <w:tcW w:w="56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0,0540</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0,0504</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0,0472</w:t>
            </w:r>
          </w:p>
        </w:tc>
        <w:tc>
          <w:tcPr>
            <w:tcW w:w="54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0,0425</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0,0366</w:t>
            </w:r>
          </w:p>
        </w:tc>
        <w:tc>
          <w:tcPr>
            <w:tcW w:w="5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0,0300</w:t>
            </w:r>
          </w:p>
        </w:tc>
      </w:tr>
      <w:tr w:rsidR="00000000">
        <w:trPr>
          <w:trHeight w:val="20"/>
        </w:trPr>
        <w:tc>
          <w:tcPr>
            <w:tcW w:w="44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1,10</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0,0476</w:t>
            </w:r>
          </w:p>
        </w:tc>
        <w:tc>
          <w:tcPr>
            <w:tcW w:w="5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0,0476</w:t>
            </w:r>
          </w:p>
        </w:tc>
        <w:tc>
          <w:tcPr>
            <w:tcW w:w="56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0,0474</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0,0456</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0,0408</w:t>
            </w:r>
          </w:p>
        </w:tc>
        <w:tc>
          <w:tcPr>
            <w:tcW w:w="54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0,0372</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0,0330</w:t>
            </w:r>
          </w:p>
        </w:tc>
        <w:tc>
          <w:tcPr>
            <w:tcW w:w="5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0,0272</w:t>
            </w:r>
          </w:p>
        </w:tc>
      </w:tr>
      <w:tr w:rsidR="00000000">
        <w:trPr>
          <w:trHeight w:val="20"/>
        </w:trPr>
        <w:tc>
          <w:tcPr>
            <w:tcW w:w="44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1,20</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0,0412</w:t>
            </w:r>
          </w:p>
        </w:tc>
        <w:tc>
          <w:tcPr>
            <w:tcW w:w="5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0,0412</w:t>
            </w:r>
          </w:p>
        </w:tc>
        <w:tc>
          <w:tcPr>
            <w:tcW w:w="56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0,0389</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0,0380</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0,0372</w:t>
            </w:r>
          </w:p>
        </w:tc>
        <w:tc>
          <w:tcPr>
            <w:tcW w:w="54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0,0332</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0,0288</w:t>
            </w:r>
          </w:p>
        </w:tc>
        <w:tc>
          <w:tcPr>
            <w:tcW w:w="5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0,0245</w:t>
            </w:r>
          </w:p>
        </w:tc>
      </w:tr>
      <w:tr w:rsidR="00000000">
        <w:trPr>
          <w:trHeight w:val="20"/>
        </w:trPr>
        <w:tc>
          <w:tcPr>
            <w:tcW w:w="44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1,30</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0,0360</w:t>
            </w:r>
          </w:p>
        </w:tc>
        <w:tc>
          <w:tcPr>
            <w:tcW w:w="5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0,0360</w:t>
            </w:r>
          </w:p>
        </w:tc>
        <w:tc>
          <w:tcPr>
            <w:tcW w:w="56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0,0360</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0,0340</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0,0325</w:t>
            </w:r>
          </w:p>
        </w:tc>
        <w:tc>
          <w:tcPr>
            <w:tcW w:w="54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0,0290</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0,0259</w:t>
            </w:r>
          </w:p>
        </w:tc>
        <w:tc>
          <w:tcPr>
            <w:tcW w:w="5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0,0221</w:t>
            </w:r>
          </w:p>
        </w:tc>
      </w:tr>
      <w:tr w:rsidR="00000000">
        <w:trPr>
          <w:trHeight w:val="20"/>
        </w:trPr>
        <w:tc>
          <w:tcPr>
            <w:tcW w:w="44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1,40</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0,0314</w:t>
            </w:r>
          </w:p>
        </w:tc>
        <w:tc>
          <w:tcPr>
            <w:tcW w:w="5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0,0313</w:t>
            </w:r>
          </w:p>
        </w:tc>
        <w:tc>
          <w:tcPr>
            <w:tcW w:w="56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0,0311</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0,0303</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0,0283</w:t>
            </w:r>
          </w:p>
        </w:tc>
        <w:tc>
          <w:tcPr>
            <w:tcW w:w="54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0,0260</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0,0228</w:t>
            </w:r>
          </w:p>
        </w:tc>
        <w:tc>
          <w:tcPr>
            <w:tcW w:w="5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0,0199</w:t>
            </w:r>
          </w:p>
        </w:tc>
      </w:tr>
      <w:tr w:rsidR="00000000">
        <w:trPr>
          <w:trHeight w:val="20"/>
        </w:trPr>
        <w:tc>
          <w:tcPr>
            <w:tcW w:w="44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1,50</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0,0273</w:t>
            </w:r>
          </w:p>
        </w:tc>
        <w:tc>
          <w:tcPr>
            <w:tcW w:w="5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0,0272</w:t>
            </w:r>
          </w:p>
        </w:tc>
        <w:tc>
          <w:tcPr>
            <w:tcW w:w="56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0,0272</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0,0264</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0,0247</w:t>
            </w:r>
          </w:p>
        </w:tc>
        <w:tc>
          <w:tcPr>
            <w:tcW w:w="54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0,0225</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0,0203</w:t>
            </w:r>
          </w:p>
        </w:tc>
        <w:tc>
          <w:tcPr>
            <w:tcW w:w="5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0,0175</w:t>
            </w:r>
          </w:p>
        </w:tc>
      </w:tr>
      <w:tr w:rsidR="00000000">
        <w:trPr>
          <w:trHeight w:val="20"/>
        </w:trPr>
        <w:tc>
          <w:tcPr>
            <w:tcW w:w="44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1,60</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0,0240</w:t>
            </w:r>
          </w:p>
        </w:tc>
        <w:tc>
          <w:tcPr>
            <w:tcW w:w="5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0,0239</w:t>
            </w:r>
          </w:p>
        </w:tc>
        <w:tc>
          <w:tcPr>
            <w:tcW w:w="56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0,0239</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0,0230</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0,0221</w:t>
            </w:r>
          </w:p>
        </w:tc>
        <w:tc>
          <w:tcPr>
            <w:tcW w:w="54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0,0201</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0,0181</w:t>
            </w:r>
          </w:p>
        </w:tc>
        <w:tc>
          <w:tcPr>
            <w:tcW w:w="5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0,0159</w:t>
            </w:r>
          </w:p>
        </w:tc>
      </w:tr>
      <w:tr w:rsidR="00000000">
        <w:trPr>
          <w:trHeight w:val="20"/>
        </w:trPr>
        <w:tc>
          <w:tcPr>
            <w:tcW w:w="44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1,70</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0,0208</w:t>
            </w:r>
          </w:p>
        </w:tc>
        <w:tc>
          <w:tcPr>
            <w:tcW w:w="5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0,0208</w:t>
            </w:r>
          </w:p>
        </w:tc>
        <w:tc>
          <w:tcPr>
            <w:tcW w:w="56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0,0208</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0,0193</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0,0192</w:t>
            </w:r>
          </w:p>
        </w:tc>
        <w:tc>
          <w:tcPr>
            <w:tcW w:w="54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0,0177</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0,0162</w:t>
            </w:r>
          </w:p>
        </w:tc>
        <w:tc>
          <w:tcPr>
            <w:tcW w:w="5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0,0137</w:t>
            </w:r>
          </w:p>
        </w:tc>
      </w:tr>
      <w:tr w:rsidR="00000000">
        <w:trPr>
          <w:trHeight w:val="20"/>
        </w:trPr>
        <w:tc>
          <w:tcPr>
            <w:tcW w:w="44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1,80</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0,0180</w:t>
            </w:r>
          </w:p>
        </w:tc>
        <w:tc>
          <w:tcPr>
            <w:tcW w:w="5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0,0179</w:t>
            </w:r>
          </w:p>
        </w:tc>
        <w:tc>
          <w:tcPr>
            <w:tcW w:w="56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0,0178</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0,0172</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0,0166</w:t>
            </w:r>
          </w:p>
        </w:tc>
        <w:tc>
          <w:tcPr>
            <w:tcW w:w="54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0,0153</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0,0150</w:t>
            </w:r>
          </w:p>
        </w:tc>
        <w:tc>
          <w:tcPr>
            <w:tcW w:w="5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0,0121</w:t>
            </w:r>
          </w:p>
        </w:tc>
      </w:tr>
      <w:tr w:rsidR="00000000">
        <w:trPr>
          <w:trHeight w:val="20"/>
        </w:trPr>
        <w:tc>
          <w:tcPr>
            <w:tcW w:w="44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1,90</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0,0156</w:t>
            </w:r>
          </w:p>
        </w:tc>
        <w:tc>
          <w:tcPr>
            <w:tcW w:w="5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0,0156</w:t>
            </w:r>
          </w:p>
        </w:tc>
        <w:tc>
          <w:tcPr>
            <w:tcW w:w="56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0,0156</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0,0150</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0,0143</w:t>
            </w:r>
          </w:p>
        </w:tc>
        <w:tc>
          <w:tcPr>
            <w:tcW w:w="54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0,0132</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0,0130</w:t>
            </w:r>
          </w:p>
        </w:tc>
        <w:tc>
          <w:tcPr>
            <w:tcW w:w="5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0,0115</w:t>
            </w:r>
          </w:p>
        </w:tc>
      </w:tr>
      <w:tr w:rsidR="00000000">
        <w:trPr>
          <w:trHeight w:val="20"/>
        </w:trPr>
        <w:tc>
          <w:tcPr>
            <w:tcW w:w="44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2,00</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0,0135</w:t>
            </w:r>
          </w:p>
        </w:tc>
        <w:tc>
          <w:tcPr>
            <w:tcW w:w="5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0,0135</w:t>
            </w:r>
          </w:p>
        </w:tc>
        <w:tc>
          <w:tcPr>
            <w:tcW w:w="56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0,0134</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0,0132</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0,0130</w:t>
            </w:r>
          </w:p>
        </w:tc>
        <w:tc>
          <w:tcPr>
            <w:tcW w:w="54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0,0126</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0,0121</w:t>
            </w:r>
          </w:p>
        </w:tc>
        <w:tc>
          <w:tcPr>
            <w:tcW w:w="5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0,0106</w:t>
            </w:r>
          </w:p>
        </w:tc>
      </w:tr>
      <w:tr w:rsidR="00000000">
        <w:trPr>
          <w:trHeight w:val="20"/>
        </w:trPr>
        <w:tc>
          <w:tcPr>
            <w:tcW w:w="44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2,10</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0,0116</w:t>
            </w:r>
          </w:p>
        </w:tc>
        <w:tc>
          <w:tcPr>
            <w:tcW w:w="5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0,0116</w:t>
            </w:r>
          </w:p>
        </w:tc>
        <w:tc>
          <w:tcPr>
            <w:tcW w:w="56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0,0116</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0,0114</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0,0112</w:t>
            </w:r>
          </w:p>
        </w:tc>
        <w:tc>
          <w:tcPr>
            <w:tcW w:w="54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0,0108</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0,0104</w:t>
            </w:r>
          </w:p>
        </w:tc>
        <w:tc>
          <w:tcPr>
            <w:tcW w:w="5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0,0101</w:t>
            </w:r>
          </w:p>
        </w:tc>
      </w:tr>
      <w:tr w:rsidR="00000000">
        <w:trPr>
          <w:trHeight w:val="20"/>
        </w:trPr>
        <w:tc>
          <w:tcPr>
            <w:tcW w:w="44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2,20</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0,0096</w:t>
            </w:r>
          </w:p>
        </w:tc>
        <w:tc>
          <w:tcPr>
            <w:tcW w:w="5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0,0096</w:t>
            </w:r>
          </w:p>
        </w:tc>
        <w:tc>
          <w:tcPr>
            <w:tcW w:w="56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0,0096</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0,0095</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0,0095</w:t>
            </w:r>
          </w:p>
        </w:tc>
        <w:tc>
          <w:tcPr>
            <w:tcW w:w="54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0,0092</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0,0088</w:t>
            </w:r>
          </w:p>
        </w:tc>
        <w:tc>
          <w:tcPr>
            <w:tcW w:w="5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0,0084</w:t>
            </w:r>
          </w:p>
        </w:tc>
      </w:tr>
      <w:tr w:rsidR="00000000">
        <w:trPr>
          <w:trHeight w:val="20"/>
        </w:trPr>
        <w:tc>
          <w:tcPr>
            <w:tcW w:w="44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2,40</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0,0072</w:t>
            </w:r>
          </w:p>
        </w:tc>
        <w:tc>
          <w:tcPr>
            <w:tcW w:w="5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0,0072</w:t>
            </w:r>
          </w:p>
        </w:tc>
        <w:tc>
          <w:tcPr>
            <w:tcW w:w="56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0,0072</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0,0070</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0,0069</w:t>
            </w:r>
          </w:p>
        </w:tc>
        <w:tc>
          <w:tcPr>
            <w:tcW w:w="54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0,0062</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0,0060</w:t>
            </w:r>
          </w:p>
        </w:tc>
        <w:tc>
          <w:tcPr>
            <w:tcW w:w="5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0,0059</w:t>
            </w:r>
          </w:p>
        </w:tc>
      </w:tr>
      <w:tr w:rsidR="00000000">
        <w:trPr>
          <w:trHeight w:val="20"/>
        </w:trPr>
        <w:tc>
          <w:tcPr>
            <w:tcW w:w="44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2,60</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0,0051</w:t>
            </w:r>
          </w:p>
        </w:tc>
        <w:tc>
          <w:tcPr>
            <w:tcW w:w="5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0,0051</w:t>
            </w:r>
          </w:p>
        </w:tc>
        <w:tc>
          <w:tcPr>
            <w:tcW w:w="56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0,0051</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0,0050</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0,0049</w:t>
            </w:r>
          </w:p>
        </w:tc>
        <w:tc>
          <w:tcPr>
            <w:tcW w:w="54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0,0047</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0,0044</w:t>
            </w:r>
          </w:p>
        </w:tc>
        <w:tc>
          <w:tcPr>
            <w:tcW w:w="5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0,0042</w:t>
            </w:r>
          </w:p>
        </w:tc>
      </w:tr>
      <w:tr w:rsidR="00000000">
        <w:trPr>
          <w:trHeight w:val="20"/>
        </w:trPr>
        <w:tc>
          <w:tcPr>
            <w:tcW w:w="44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2,80</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0,0034</w:t>
            </w:r>
          </w:p>
        </w:tc>
        <w:tc>
          <w:tcPr>
            <w:tcW w:w="5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0,0034</w:t>
            </w:r>
          </w:p>
        </w:tc>
        <w:tc>
          <w:tcPr>
            <w:tcW w:w="56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0,0034</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0,0033</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0,0032</w:t>
            </w:r>
          </w:p>
        </w:tc>
        <w:tc>
          <w:tcPr>
            <w:tcW w:w="54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0,0030</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0,0028</w:t>
            </w:r>
          </w:p>
        </w:tc>
        <w:tc>
          <w:tcPr>
            <w:tcW w:w="5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0,0026</w:t>
            </w:r>
          </w:p>
        </w:tc>
      </w:tr>
      <w:tr w:rsidR="00000000">
        <w:trPr>
          <w:trHeight w:val="20"/>
        </w:trPr>
        <w:tc>
          <w:tcPr>
            <w:tcW w:w="44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3,00</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0,0022</w:t>
            </w:r>
          </w:p>
        </w:tc>
        <w:tc>
          <w:tcPr>
            <w:tcW w:w="5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0,0022</w:t>
            </w:r>
          </w:p>
        </w:tc>
        <w:tc>
          <w:tcPr>
            <w:tcW w:w="56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0,0022</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0,0022</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0,0021</w:t>
            </w:r>
          </w:p>
        </w:tc>
        <w:tc>
          <w:tcPr>
            <w:tcW w:w="54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0,0020</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0,0019</w:t>
            </w:r>
          </w:p>
        </w:tc>
        <w:tc>
          <w:tcPr>
            <w:tcW w:w="5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0,0017</w:t>
            </w:r>
          </w:p>
        </w:tc>
      </w:tr>
      <w:tr w:rsidR="00000000">
        <w:trPr>
          <w:trHeight w:val="20"/>
        </w:trPr>
        <w:tc>
          <w:tcPr>
            <w:tcW w:w="44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3,20</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0,0014</w:t>
            </w:r>
          </w:p>
        </w:tc>
        <w:tc>
          <w:tcPr>
            <w:tcW w:w="5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0,0014</w:t>
            </w:r>
          </w:p>
        </w:tc>
        <w:tc>
          <w:tcPr>
            <w:tcW w:w="56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0,0014</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0,0013</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0,0013</w:t>
            </w:r>
          </w:p>
        </w:tc>
        <w:tc>
          <w:tcPr>
            <w:tcW w:w="54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0,0012</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0,0011</w:t>
            </w:r>
          </w:p>
        </w:tc>
        <w:tc>
          <w:tcPr>
            <w:tcW w:w="5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0,0011</w:t>
            </w:r>
          </w:p>
        </w:tc>
      </w:tr>
      <w:tr w:rsidR="00000000">
        <w:trPr>
          <w:trHeight w:val="20"/>
        </w:trPr>
        <w:tc>
          <w:tcPr>
            <w:tcW w:w="44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3,40</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0,0008</w:t>
            </w:r>
          </w:p>
        </w:tc>
        <w:tc>
          <w:tcPr>
            <w:tcW w:w="5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0,0008</w:t>
            </w:r>
          </w:p>
        </w:tc>
        <w:tc>
          <w:tcPr>
            <w:tcW w:w="56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0,0008</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0,0007</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0,0007</w:t>
            </w:r>
          </w:p>
        </w:tc>
        <w:tc>
          <w:tcPr>
            <w:tcW w:w="54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0,0006</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0,0005</w:t>
            </w:r>
          </w:p>
        </w:tc>
        <w:tc>
          <w:tcPr>
            <w:tcW w:w="5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0,0004</w:t>
            </w:r>
          </w:p>
        </w:tc>
      </w:tr>
      <w:tr w:rsidR="00000000">
        <w:trPr>
          <w:trHeight w:val="20"/>
        </w:trPr>
        <w:tc>
          <w:tcPr>
            <w:tcW w:w="44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3,60</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0,0003</w:t>
            </w:r>
          </w:p>
        </w:tc>
        <w:tc>
          <w:tcPr>
            <w:tcW w:w="5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0,0003</w:t>
            </w:r>
          </w:p>
        </w:tc>
        <w:tc>
          <w:tcPr>
            <w:tcW w:w="56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0,0003</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0,0003</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w:t>
            </w:r>
          </w:p>
        </w:tc>
        <w:tc>
          <w:tcPr>
            <w:tcW w:w="54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w:t>
            </w:r>
          </w:p>
        </w:tc>
        <w:tc>
          <w:tcPr>
            <w:tcW w:w="5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w:t>
            </w:r>
          </w:p>
        </w:tc>
      </w:tr>
      <w:tr w:rsidR="00000000">
        <w:trPr>
          <w:trHeight w:val="20"/>
        </w:trPr>
        <w:tc>
          <w:tcPr>
            <w:tcW w:w="44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3,80</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w:t>
            </w:r>
          </w:p>
        </w:tc>
        <w:tc>
          <w:tcPr>
            <w:tcW w:w="5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w:t>
            </w:r>
          </w:p>
        </w:tc>
        <w:tc>
          <w:tcPr>
            <w:tcW w:w="56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w:t>
            </w:r>
          </w:p>
        </w:tc>
        <w:tc>
          <w:tcPr>
            <w:tcW w:w="54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w:t>
            </w:r>
          </w:p>
        </w:tc>
        <w:tc>
          <w:tcPr>
            <w:tcW w:w="57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w:t>
            </w:r>
          </w:p>
        </w:tc>
        <w:tc>
          <w:tcPr>
            <w:tcW w:w="568"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w:t>
            </w:r>
          </w:p>
        </w:tc>
      </w:tr>
      <w:tr w:rsidR="00000000">
        <w:trPr>
          <w:trHeight w:val="20"/>
        </w:trPr>
        <w:tc>
          <w:tcPr>
            <w:tcW w:w="4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4,00</w:t>
            </w:r>
          </w:p>
        </w:tc>
        <w:tc>
          <w:tcPr>
            <w:tcW w:w="5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w:t>
            </w:r>
          </w:p>
        </w:tc>
        <w:tc>
          <w:tcPr>
            <w:tcW w:w="5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w:t>
            </w:r>
          </w:p>
        </w:tc>
        <w:tc>
          <w:tcPr>
            <w:tcW w:w="5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w:t>
            </w:r>
          </w:p>
        </w:tc>
        <w:tc>
          <w:tcPr>
            <w:tcW w:w="5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w:t>
            </w:r>
          </w:p>
        </w:tc>
      </w:tr>
    </w:tbl>
    <w:p w:rsidR="00000000" w:rsidRDefault="00204CA5">
      <w:pPr>
        <w:ind w:firstLine="426"/>
        <w:jc w:val="both"/>
      </w:pPr>
      <w:r>
        <w:t> </w:t>
      </w:r>
    </w:p>
    <w:p w:rsidR="00000000" w:rsidRDefault="00204CA5">
      <w:pPr>
        <w:jc w:val="center"/>
      </w:pPr>
      <w:r>
        <w:rPr>
          <w:rStyle w:val="s1"/>
        </w:rPr>
        <w:t>Таблица Е.2</w:t>
      </w:r>
      <w:r>
        <w:rPr>
          <w:i/>
          <w:iCs/>
        </w:rPr>
        <w:t>(продолжение)</w:t>
      </w:r>
    </w:p>
    <w:p w:rsidR="00000000" w:rsidRDefault="00204CA5">
      <w:pPr>
        <w:ind w:firstLine="426"/>
        <w:jc w:val="center"/>
      </w:pPr>
      <w:r>
        <w:t> </w:t>
      </w:r>
    </w:p>
    <w:tbl>
      <w:tblPr>
        <w:tblW w:w="5000" w:type="pct"/>
        <w:tblCellMar>
          <w:left w:w="0" w:type="dxa"/>
          <w:right w:w="0" w:type="dxa"/>
        </w:tblCellMar>
        <w:tblLook w:val="04A0" w:firstRow="1" w:lastRow="0" w:firstColumn="1" w:lastColumn="0" w:noHBand="0" w:noVBand="1"/>
      </w:tblPr>
      <w:tblGrid>
        <w:gridCol w:w="814"/>
        <w:gridCol w:w="1133"/>
        <w:gridCol w:w="1070"/>
        <w:gridCol w:w="1070"/>
        <w:gridCol w:w="1070"/>
        <w:gridCol w:w="1070"/>
        <w:gridCol w:w="1006"/>
        <w:gridCol w:w="1096"/>
        <w:gridCol w:w="1006"/>
      </w:tblGrid>
      <w:tr w:rsidR="00000000">
        <w:trPr>
          <w:trHeight w:val="65"/>
        </w:trPr>
        <w:tc>
          <w:tcPr>
            <w:tcW w:w="436"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lastRenderedPageBreak/>
              <w:t>η(ξ)</w:t>
            </w:r>
          </w:p>
        </w:tc>
        <w:tc>
          <w:tcPr>
            <w:tcW w:w="4564" w:type="pct"/>
            <w:gridSpan w:val="8"/>
            <w:tcBorders>
              <w:top w:val="single" w:sz="8" w:space="0" w:color="auto"/>
              <w:left w:val="nil"/>
              <w:bottom w:val="nil"/>
              <w:right w:val="single" w:sz="8" w:space="0" w:color="auto"/>
            </w:tcBorders>
            <w:tcMar>
              <w:top w:w="0" w:type="dxa"/>
              <w:left w:w="40" w:type="dxa"/>
              <w:bottom w:w="0" w:type="dxa"/>
              <w:right w:w="40" w:type="dxa"/>
            </w:tcMar>
            <w:hideMark/>
          </w:tcPr>
          <w:p w:rsidR="00000000" w:rsidRDefault="00204CA5">
            <w:pPr>
              <w:jc w:val="center"/>
            </w:pPr>
            <w:r>
              <w:t>Значения</w:t>
            </w:r>
            <w:r>
              <w:t xml:space="preserve"> </w:t>
            </w:r>
            <w:r>
              <w:rPr>
                <w:noProof/>
              </w:rPr>
              <w:drawing>
                <wp:inline distT="0" distB="0" distL="0" distR="0">
                  <wp:extent cx="238125" cy="180975"/>
                  <wp:effectExtent l="0" t="0" r="9525" b="9525"/>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325" r:link="rId326">
                            <a:extLst>
                              <a:ext uri="{28A0092B-C50C-407E-A947-70E740481C1C}">
                                <a14:useLocalDpi xmlns:a14="http://schemas.microsoft.com/office/drawing/2010/main" val="0"/>
                              </a:ext>
                            </a:extLst>
                          </a:blip>
                          <a:srcRect/>
                          <a:stretch>
                            <a:fillRect/>
                          </a:stretch>
                        </pic:blipFill>
                        <pic:spPr bwMode="auto">
                          <a:xfrm>
                            <a:off x="0" y="0"/>
                            <a:ext cx="238125" cy="180975"/>
                          </a:xfrm>
                          <a:prstGeom prst="rect">
                            <a:avLst/>
                          </a:prstGeom>
                          <a:noFill/>
                          <a:ln>
                            <a:noFill/>
                          </a:ln>
                        </pic:spPr>
                      </pic:pic>
                    </a:graphicData>
                  </a:graphic>
                </wp:inline>
              </w:drawing>
            </w:r>
            <w:r>
              <w:t> и</w:t>
            </w:r>
            <w:r>
              <w:t xml:space="preserve"> </w:t>
            </w:r>
            <w:r>
              <w:rPr>
                <w:noProof/>
              </w:rPr>
              <w:drawing>
                <wp:inline distT="0" distB="0" distL="0" distR="0">
                  <wp:extent cx="247650" cy="200025"/>
                  <wp:effectExtent l="0" t="0" r="0" b="9525"/>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327" r:link="rId328">
                            <a:extLst>
                              <a:ext uri="{28A0092B-C50C-407E-A947-70E740481C1C}">
                                <a14:useLocalDpi xmlns:a14="http://schemas.microsoft.com/office/drawing/2010/main" val="0"/>
                              </a:ext>
                            </a:extLst>
                          </a:blip>
                          <a:srcRect/>
                          <a:stretch>
                            <a:fillRect/>
                          </a:stretch>
                        </pic:blipFill>
                        <pic:spPr bwMode="auto">
                          <a:xfrm>
                            <a:off x="0" y="0"/>
                            <a:ext cx="247650" cy="200025"/>
                          </a:xfrm>
                          <a:prstGeom prst="rect">
                            <a:avLst/>
                          </a:prstGeom>
                          <a:noFill/>
                          <a:ln>
                            <a:noFill/>
                          </a:ln>
                        </pic:spPr>
                      </pic:pic>
                    </a:graphicData>
                  </a:graphic>
                </wp:inline>
              </w:drawing>
            </w:r>
            <w:r>
              <w:t> при ξ(η) в расчетном сечении плиты аэродромного жесткого покрытия от воздействия i-го колеса опоры воздушногосудн</w:t>
            </w:r>
            <w:r>
              <w:t>а</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204CA5">
            <w:pPr>
              <w:autoSpaceDE/>
              <w:autoSpaceDN/>
            </w:pPr>
          </w:p>
        </w:tc>
        <w:tc>
          <w:tcPr>
            <w:tcW w:w="60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0,70</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0,80</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0,90</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1,00</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1,10</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1,20</w:t>
            </w:r>
          </w:p>
        </w:tc>
        <w:tc>
          <w:tcPr>
            <w:tcW w:w="5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1,30</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1,40</w:t>
            </w:r>
          </w:p>
        </w:tc>
      </w:tr>
      <w:tr w:rsidR="00000000">
        <w:trPr>
          <w:trHeight w:val="20"/>
        </w:trPr>
        <w:tc>
          <w:tcPr>
            <w:tcW w:w="436"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0</w:t>
            </w:r>
          </w:p>
        </w:tc>
        <w:tc>
          <w:tcPr>
            <w:tcW w:w="6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0,0219</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0,0126</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0,0054</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0,0011</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-0,0058</w:t>
            </w:r>
          </w:p>
        </w:tc>
        <w:tc>
          <w:tcPr>
            <w:tcW w:w="53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-0,0098</w:t>
            </w:r>
          </w:p>
        </w:tc>
        <w:tc>
          <w:tcPr>
            <w:tcW w:w="5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-0,0132</w:t>
            </w:r>
          </w:p>
        </w:tc>
        <w:tc>
          <w:tcPr>
            <w:tcW w:w="53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-0,0155</w:t>
            </w:r>
          </w:p>
        </w:tc>
      </w:tr>
      <w:tr w:rsidR="00000000">
        <w:trPr>
          <w:trHeight w:val="20"/>
        </w:trPr>
        <w:tc>
          <w:tcPr>
            <w:tcW w:w="436"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0,05</w:t>
            </w:r>
          </w:p>
        </w:tc>
        <w:tc>
          <w:tcPr>
            <w:tcW w:w="6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0,0223</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0,0128</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0,0054</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0,0011</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-0,0058</w:t>
            </w:r>
          </w:p>
        </w:tc>
        <w:tc>
          <w:tcPr>
            <w:tcW w:w="53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-0,0098</w:t>
            </w:r>
          </w:p>
        </w:tc>
        <w:tc>
          <w:tcPr>
            <w:tcW w:w="5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-0,0132</w:t>
            </w:r>
          </w:p>
        </w:tc>
        <w:tc>
          <w:tcPr>
            <w:tcW w:w="53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-0,0155</w:t>
            </w:r>
          </w:p>
        </w:tc>
      </w:tr>
      <w:tr w:rsidR="00000000">
        <w:trPr>
          <w:trHeight w:val="20"/>
        </w:trPr>
        <w:tc>
          <w:tcPr>
            <w:tcW w:w="436"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0,10</w:t>
            </w:r>
          </w:p>
        </w:tc>
        <w:tc>
          <w:tcPr>
            <w:tcW w:w="6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0,0235</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0,0138</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0,0054</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0,0011</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-0.0058</w:t>
            </w:r>
          </w:p>
        </w:tc>
        <w:tc>
          <w:tcPr>
            <w:tcW w:w="53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-0,0098</w:t>
            </w:r>
          </w:p>
        </w:tc>
        <w:tc>
          <w:tcPr>
            <w:tcW w:w="5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-0,0132</w:t>
            </w:r>
          </w:p>
        </w:tc>
        <w:tc>
          <w:tcPr>
            <w:tcW w:w="53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-0,0155</w:t>
            </w:r>
          </w:p>
        </w:tc>
      </w:tr>
      <w:tr w:rsidR="00000000">
        <w:trPr>
          <w:trHeight w:val="20"/>
        </w:trPr>
        <w:tc>
          <w:tcPr>
            <w:tcW w:w="436"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0,20</w:t>
            </w:r>
          </w:p>
        </w:tc>
        <w:tc>
          <w:tcPr>
            <w:tcW w:w="6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0,0252</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0,0148</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0,0067</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0,0013</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-0,0048</w:t>
            </w:r>
          </w:p>
        </w:tc>
        <w:tc>
          <w:tcPr>
            <w:tcW w:w="53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-0,0098</w:t>
            </w:r>
          </w:p>
        </w:tc>
        <w:tc>
          <w:tcPr>
            <w:tcW w:w="5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-0,0128</w:t>
            </w:r>
          </w:p>
        </w:tc>
        <w:tc>
          <w:tcPr>
            <w:tcW w:w="53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-0,0150</w:t>
            </w:r>
          </w:p>
        </w:tc>
      </w:tr>
      <w:tr w:rsidR="00000000">
        <w:trPr>
          <w:trHeight w:val="20"/>
        </w:trPr>
        <w:tc>
          <w:tcPr>
            <w:tcW w:w="436"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0,30</w:t>
            </w:r>
          </w:p>
        </w:tc>
        <w:tc>
          <w:tcPr>
            <w:tcW w:w="6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0,0254</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0,0156</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0,0084</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0,0015</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-0,0037</w:t>
            </w:r>
          </w:p>
        </w:tc>
        <w:tc>
          <w:tcPr>
            <w:tcW w:w="53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-0,0083</w:t>
            </w:r>
          </w:p>
        </w:tc>
        <w:tc>
          <w:tcPr>
            <w:tcW w:w="5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-0,0114</w:t>
            </w:r>
          </w:p>
        </w:tc>
        <w:tc>
          <w:tcPr>
            <w:tcW w:w="53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-0,0144</w:t>
            </w:r>
          </w:p>
        </w:tc>
      </w:tr>
      <w:tr w:rsidR="00000000">
        <w:trPr>
          <w:trHeight w:val="20"/>
        </w:trPr>
        <w:tc>
          <w:tcPr>
            <w:tcW w:w="436"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0,40</w:t>
            </w:r>
          </w:p>
        </w:tc>
        <w:tc>
          <w:tcPr>
            <w:tcW w:w="6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0,0285</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0,0173</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0,0093</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0,0028</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-0,0022</w:t>
            </w:r>
          </w:p>
        </w:tc>
        <w:tc>
          <w:tcPr>
            <w:tcW w:w="53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-0,0070</w:t>
            </w:r>
          </w:p>
        </w:tc>
        <w:tc>
          <w:tcPr>
            <w:tcW w:w="5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-0,0105</w:t>
            </w:r>
          </w:p>
        </w:tc>
        <w:tc>
          <w:tcPr>
            <w:tcW w:w="53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-0,0132</w:t>
            </w:r>
          </w:p>
        </w:tc>
      </w:tr>
      <w:tr w:rsidR="00000000">
        <w:trPr>
          <w:trHeight w:val="20"/>
        </w:trPr>
        <w:tc>
          <w:tcPr>
            <w:tcW w:w="436"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0,50</w:t>
            </w:r>
          </w:p>
        </w:tc>
        <w:tc>
          <w:tcPr>
            <w:tcW w:w="6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0,0275</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0,0184</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0,0105</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0,0041</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-0,0013</w:t>
            </w:r>
          </w:p>
        </w:tc>
        <w:tc>
          <w:tcPr>
            <w:tcW w:w="53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-0,0060</w:t>
            </w:r>
          </w:p>
        </w:tc>
        <w:tc>
          <w:tcPr>
            <w:tcW w:w="5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-0,0094</w:t>
            </w:r>
          </w:p>
        </w:tc>
        <w:tc>
          <w:tcPr>
            <w:tcW w:w="53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-0,0123</w:t>
            </w:r>
          </w:p>
        </w:tc>
      </w:tr>
      <w:tr w:rsidR="00000000">
        <w:trPr>
          <w:trHeight w:val="20"/>
        </w:trPr>
        <w:tc>
          <w:tcPr>
            <w:tcW w:w="436"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0,60</w:t>
            </w:r>
          </w:p>
        </w:tc>
        <w:tc>
          <w:tcPr>
            <w:tcW w:w="6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0,0274</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0,0189</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0,0111</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0,0055</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-0,0003</w:t>
            </w:r>
          </w:p>
        </w:tc>
        <w:tc>
          <w:tcPr>
            <w:tcW w:w="53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-0,0046</w:t>
            </w:r>
          </w:p>
        </w:tc>
        <w:tc>
          <w:tcPr>
            <w:tcW w:w="5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-0,0081</w:t>
            </w:r>
          </w:p>
        </w:tc>
        <w:tc>
          <w:tcPr>
            <w:tcW w:w="53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-0,0110</w:t>
            </w:r>
          </w:p>
        </w:tc>
      </w:tr>
      <w:tr w:rsidR="00000000">
        <w:trPr>
          <w:trHeight w:val="20"/>
        </w:trPr>
        <w:tc>
          <w:tcPr>
            <w:tcW w:w="436"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0,70</w:t>
            </w:r>
          </w:p>
        </w:tc>
        <w:tc>
          <w:tcPr>
            <w:tcW w:w="6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0,0272</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0,0192</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0,0121</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0,0061</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0.0010</w:t>
            </w:r>
          </w:p>
        </w:tc>
        <w:tc>
          <w:tcPr>
            <w:tcW w:w="53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-0,0032</w:t>
            </w:r>
          </w:p>
        </w:tc>
        <w:tc>
          <w:tcPr>
            <w:tcW w:w="5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-0,0059</w:t>
            </w:r>
          </w:p>
        </w:tc>
        <w:tc>
          <w:tcPr>
            <w:tcW w:w="53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-0,0098</w:t>
            </w:r>
          </w:p>
        </w:tc>
      </w:tr>
      <w:tr w:rsidR="00000000">
        <w:trPr>
          <w:trHeight w:val="20"/>
        </w:trPr>
        <w:tc>
          <w:tcPr>
            <w:tcW w:w="436"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0,80</w:t>
            </w:r>
          </w:p>
        </w:tc>
        <w:tc>
          <w:tcPr>
            <w:tcW w:w="6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0,0264</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0,0195</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0,0124</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0,0069</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0,0019</w:t>
            </w:r>
          </w:p>
        </w:tc>
        <w:tc>
          <w:tcPr>
            <w:tcW w:w="53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-0,0027</w:t>
            </w:r>
          </w:p>
        </w:tc>
        <w:tc>
          <w:tcPr>
            <w:tcW w:w="5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-0,0050</w:t>
            </w:r>
          </w:p>
        </w:tc>
        <w:tc>
          <w:tcPr>
            <w:tcW w:w="53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-0,0087</w:t>
            </w:r>
          </w:p>
        </w:tc>
      </w:tr>
      <w:tr w:rsidR="00000000">
        <w:trPr>
          <w:trHeight w:val="20"/>
        </w:trPr>
        <w:tc>
          <w:tcPr>
            <w:tcW w:w="436"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0,90</w:t>
            </w:r>
          </w:p>
        </w:tc>
        <w:tc>
          <w:tcPr>
            <w:tcW w:w="6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0,0250</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0,0188</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0,0127</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0,0075</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0,0026</w:t>
            </w:r>
          </w:p>
        </w:tc>
        <w:tc>
          <w:tcPr>
            <w:tcW w:w="53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-0,0014</w:t>
            </w:r>
          </w:p>
        </w:tc>
        <w:tc>
          <w:tcPr>
            <w:tcW w:w="5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-0,0048</w:t>
            </w:r>
          </w:p>
        </w:tc>
        <w:tc>
          <w:tcPr>
            <w:tcW w:w="53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-0,0078</w:t>
            </w:r>
          </w:p>
        </w:tc>
      </w:tr>
      <w:tr w:rsidR="00000000">
        <w:trPr>
          <w:trHeight w:val="20"/>
        </w:trPr>
        <w:tc>
          <w:tcPr>
            <w:tcW w:w="436"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1,00</w:t>
            </w:r>
          </w:p>
        </w:tc>
        <w:tc>
          <w:tcPr>
            <w:tcW w:w="6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0,0235</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0,0175</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0,0126</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0,0076</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0,0032</w:t>
            </w:r>
          </w:p>
        </w:tc>
        <w:tc>
          <w:tcPr>
            <w:tcW w:w="53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-0,0006</w:t>
            </w:r>
          </w:p>
        </w:tc>
        <w:tc>
          <w:tcPr>
            <w:tcW w:w="5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-0,0038</w:t>
            </w:r>
          </w:p>
        </w:tc>
        <w:tc>
          <w:tcPr>
            <w:tcW w:w="53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-0,0058</w:t>
            </w:r>
          </w:p>
        </w:tc>
      </w:tr>
      <w:tr w:rsidR="00000000">
        <w:trPr>
          <w:trHeight w:val="20"/>
        </w:trPr>
        <w:tc>
          <w:tcPr>
            <w:tcW w:w="436"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1,10</w:t>
            </w:r>
          </w:p>
        </w:tc>
        <w:tc>
          <w:tcPr>
            <w:tcW w:w="6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0,0220</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0,0167</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0,0121</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0,0077</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0,0036</w:t>
            </w:r>
          </w:p>
        </w:tc>
        <w:tc>
          <w:tcPr>
            <w:tcW w:w="53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w:t>
            </w:r>
          </w:p>
        </w:tc>
        <w:tc>
          <w:tcPr>
            <w:tcW w:w="5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-0,0030</w:t>
            </w:r>
          </w:p>
        </w:tc>
        <w:tc>
          <w:tcPr>
            <w:tcW w:w="53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-0,0047</w:t>
            </w:r>
          </w:p>
        </w:tc>
      </w:tr>
      <w:tr w:rsidR="00000000">
        <w:trPr>
          <w:trHeight w:val="20"/>
        </w:trPr>
        <w:tc>
          <w:tcPr>
            <w:tcW w:w="436"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1,20</w:t>
            </w:r>
          </w:p>
        </w:tc>
        <w:tc>
          <w:tcPr>
            <w:tcW w:w="6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0,0205</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0,0158</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0,0112</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0,0074</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0,0036</w:t>
            </w:r>
          </w:p>
        </w:tc>
        <w:tc>
          <w:tcPr>
            <w:tcW w:w="53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0,0006</w:t>
            </w:r>
          </w:p>
        </w:tc>
        <w:tc>
          <w:tcPr>
            <w:tcW w:w="5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-0,0023</w:t>
            </w:r>
          </w:p>
        </w:tc>
        <w:tc>
          <w:tcPr>
            <w:tcW w:w="53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-0,0044</w:t>
            </w:r>
          </w:p>
        </w:tc>
      </w:tr>
      <w:tr w:rsidR="00000000">
        <w:trPr>
          <w:trHeight w:val="20"/>
        </w:trPr>
        <w:tc>
          <w:tcPr>
            <w:tcW w:w="436"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1,30</w:t>
            </w:r>
          </w:p>
        </w:tc>
        <w:tc>
          <w:tcPr>
            <w:tcW w:w="6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0,0190</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0,0146</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0,0106</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0,0069</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0,0038</w:t>
            </w:r>
          </w:p>
        </w:tc>
        <w:tc>
          <w:tcPr>
            <w:tcW w:w="53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0,0010</w:t>
            </w:r>
          </w:p>
        </w:tc>
        <w:tc>
          <w:tcPr>
            <w:tcW w:w="5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-0,0018</w:t>
            </w:r>
          </w:p>
        </w:tc>
        <w:tc>
          <w:tcPr>
            <w:tcW w:w="53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-0,0042</w:t>
            </w:r>
          </w:p>
        </w:tc>
      </w:tr>
      <w:tr w:rsidR="00000000">
        <w:trPr>
          <w:trHeight w:val="20"/>
        </w:trPr>
        <w:tc>
          <w:tcPr>
            <w:tcW w:w="436"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1,40</w:t>
            </w:r>
          </w:p>
        </w:tc>
        <w:tc>
          <w:tcPr>
            <w:tcW w:w="6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0,0165</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0,0131</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0,0099</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0,0067</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0,0036</w:t>
            </w:r>
          </w:p>
        </w:tc>
        <w:tc>
          <w:tcPr>
            <w:tcW w:w="53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0,0010</w:t>
            </w:r>
          </w:p>
        </w:tc>
        <w:tc>
          <w:tcPr>
            <w:tcW w:w="5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-0,0012</w:t>
            </w:r>
          </w:p>
        </w:tc>
        <w:tc>
          <w:tcPr>
            <w:tcW w:w="53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-0,0037</w:t>
            </w:r>
          </w:p>
        </w:tc>
      </w:tr>
      <w:tr w:rsidR="00000000">
        <w:trPr>
          <w:trHeight w:val="20"/>
        </w:trPr>
        <w:tc>
          <w:tcPr>
            <w:tcW w:w="436"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1,50</w:t>
            </w:r>
          </w:p>
        </w:tc>
        <w:tc>
          <w:tcPr>
            <w:tcW w:w="6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0,0148</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0,0118</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0,0092</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0,0062</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0,0035</w:t>
            </w:r>
          </w:p>
        </w:tc>
        <w:tc>
          <w:tcPr>
            <w:tcW w:w="53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0,0020</w:t>
            </w:r>
          </w:p>
        </w:tc>
        <w:tc>
          <w:tcPr>
            <w:tcW w:w="5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-0,0006</w:t>
            </w:r>
          </w:p>
        </w:tc>
        <w:tc>
          <w:tcPr>
            <w:tcW w:w="53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-0,0029</w:t>
            </w:r>
          </w:p>
        </w:tc>
      </w:tr>
      <w:tr w:rsidR="00000000">
        <w:trPr>
          <w:trHeight w:val="20"/>
        </w:trPr>
        <w:tc>
          <w:tcPr>
            <w:tcW w:w="436"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1,60</w:t>
            </w:r>
          </w:p>
        </w:tc>
        <w:tc>
          <w:tcPr>
            <w:tcW w:w="6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0,0133</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0,0107</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0,0082</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0,0057</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0,0032</w:t>
            </w:r>
          </w:p>
        </w:tc>
        <w:tc>
          <w:tcPr>
            <w:tcW w:w="53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0,0018</w:t>
            </w:r>
          </w:p>
        </w:tc>
        <w:tc>
          <w:tcPr>
            <w:tcW w:w="5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-0,0003</w:t>
            </w:r>
          </w:p>
        </w:tc>
        <w:tc>
          <w:tcPr>
            <w:tcW w:w="53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-0,0025</w:t>
            </w:r>
          </w:p>
        </w:tc>
      </w:tr>
      <w:tr w:rsidR="00000000">
        <w:trPr>
          <w:trHeight w:val="20"/>
        </w:trPr>
        <w:tc>
          <w:tcPr>
            <w:tcW w:w="436"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1,70</w:t>
            </w:r>
          </w:p>
        </w:tc>
        <w:tc>
          <w:tcPr>
            <w:tcW w:w="6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0,0118</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0,0096</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0,0072</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0,0056</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0,0030</w:t>
            </w:r>
          </w:p>
        </w:tc>
        <w:tc>
          <w:tcPr>
            <w:tcW w:w="53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0,0018</w:t>
            </w:r>
          </w:p>
        </w:tc>
        <w:tc>
          <w:tcPr>
            <w:tcW w:w="5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-0,0002</w:t>
            </w:r>
          </w:p>
        </w:tc>
        <w:tc>
          <w:tcPr>
            <w:tcW w:w="53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-0,0024</w:t>
            </w:r>
          </w:p>
        </w:tc>
      </w:tr>
      <w:tr w:rsidR="00000000">
        <w:trPr>
          <w:trHeight w:val="20"/>
        </w:trPr>
        <w:tc>
          <w:tcPr>
            <w:tcW w:w="436"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1,80</w:t>
            </w:r>
          </w:p>
        </w:tc>
        <w:tc>
          <w:tcPr>
            <w:tcW w:w="6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0,0104</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0,0087</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0,0067</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0,0050</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0,0028</w:t>
            </w:r>
          </w:p>
        </w:tc>
        <w:tc>
          <w:tcPr>
            <w:tcW w:w="53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0,0017</w:t>
            </w:r>
          </w:p>
        </w:tc>
        <w:tc>
          <w:tcPr>
            <w:tcW w:w="5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-0,0004</w:t>
            </w:r>
          </w:p>
        </w:tc>
        <w:tc>
          <w:tcPr>
            <w:tcW w:w="53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-0,0017</w:t>
            </w:r>
          </w:p>
        </w:tc>
      </w:tr>
      <w:tr w:rsidR="00000000">
        <w:trPr>
          <w:trHeight w:val="20"/>
        </w:trPr>
        <w:tc>
          <w:tcPr>
            <w:tcW w:w="436"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1,90</w:t>
            </w:r>
          </w:p>
        </w:tc>
        <w:tc>
          <w:tcPr>
            <w:tcW w:w="6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0,0095</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0,0082</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0,0062</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0,0048</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0,0027</w:t>
            </w:r>
          </w:p>
        </w:tc>
        <w:tc>
          <w:tcPr>
            <w:tcW w:w="53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0,0012</w:t>
            </w:r>
          </w:p>
        </w:tc>
        <w:tc>
          <w:tcPr>
            <w:tcW w:w="5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-0,0004</w:t>
            </w:r>
          </w:p>
        </w:tc>
        <w:tc>
          <w:tcPr>
            <w:tcW w:w="53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-0,0016</w:t>
            </w:r>
          </w:p>
        </w:tc>
      </w:tr>
      <w:tr w:rsidR="00000000">
        <w:trPr>
          <w:trHeight w:val="20"/>
        </w:trPr>
        <w:tc>
          <w:tcPr>
            <w:tcW w:w="436"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2,00</w:t>
            </w:r>
          </w:p>
        </w:tc>
        <w:tc>
          <w:tcPr>
            <w:tcW w:w="6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0,0081</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0,0074</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0,0059</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0,0040</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0,0027</w:t>
            </w:r>
          </w:p>
        </w:tc>
        <w:tc>
          <w:tcPr>
            <w:tcW w:w="53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0,0009</w:t>
            </w:r>
          </w:p>
        </w:tc>
        <w:tc>
          <w:tcPr>
            <w:tcW w:w="5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w:t>
            </w:r>
          </w:p>
        </w:tc>
        <w:tc>
          <w:tcPr>
            <w:tcW w:w="53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-0,0015</w:t>
            </w:r>
          </w:p>
        </w:tc>
      </w:tr>
      <w:tr w:rsidR="00000000">
        <w:trPr>
          <w:trHeight w:val="20"/>
        </w:trPr>
        <w:tc>
          <w:tcPr>
            <w:tcW w:w="436"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2,10</w:t>
            </w:r>
          </w:p>
        </w:tc>
        <w:tc>
          <w:tcPr>
            <w:tcW w:w="6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0,0069</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0,0063</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0,0054</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0,0032</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0,0024</w:t>
            </w:r>
          </w:p>
        </w:tc>
        <w:tc>
          <w:tcPr>
            <w:tcW w:w="53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0,0005</w:t>
            </w:r>
          </w:p>
        </w:tc>
        <w:tc>
          <w:tcPr>
            <w:tcW w:w="5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w:t>
            </w:r>
          </w:p>
        </w:tc>
        <w:tc>
          <w:tcPr>
            <w:tcW w:w="53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-0,0014</w:t>
            </w:r>
          </w:p>
        </w:tc>
      </w:tr>
      <w:tr w:rsidR="00000000">
        <w:trPr>
          <w:trHeight w:val="20"/>
        </w:trPr>
        <w:tc>
          <w:tcPr>
            <w:tcW w:w="436"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2,20</w:t>
            </w:r>
          </w:p>
        </w:tc>
        <w:tc>
          <w:tcPr>
            <w:tcW w:w="6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0,0059</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0,0053</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0,0046</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0,0025</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0,0019</w:t>
            </w:r>
          </w:p>
        </w:tc>
        <w:tc>
          <w:tcPr>
            <w:tcW w:w="53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0,0003</w:t>
            </w:r>
          </w:p>
        </w:tc>
        <w:tc>
          <w:tcPr>
            <w:tcW w:w="5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-0,0004</w:t>
            </w:r>
          </w:p>
        </w:tc>
        <w:tc>
          <w:tcPr>
            <w:tcW w:w="53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-0,0004</w:t>
            </w:r>
          </w:p>
        </w:tc>
      </w:tr>
      <w:tr w:rsidR="00000000">
        <w:trPr>
          <w:trHeight w:val="20"/>
        </w:trPr>
        <w:tc>
          <w:tcPr>
            <w:tcW w:w="436"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2,40</w:t>
            </w:r>
          </w:p>
        </w:tc>
        <w:tc>
          <w:tcPr>
            <w:tcW w:w="6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0,0041</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0,0037</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0,0031</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0,0017</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0,0011</w:t>
            </w:r>
          </w:p>
        </w:tc>
        <w:tc>
          <w:tcPr>
            <w:tcW w:w="53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w:t>
            </w:r>
          </w:p>
        </w:tc>
        <w:tc>
          <w:tcPr>
            <w:tcW w:w="5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-0,0007</w:t>
            </w:r>
          </w:p>
        </w:tc>
        <w:tc>
          <w:tcPr>
            <w:tcW w:w="53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-0,0007</w:t>
            </w:r>
          </w:p>
        </w:tc>
      </w:tr>
      <w:tr w:rsidR="00000000">
        <w:trPr>
          <w:trHeight w:val="20"/>
        </w:trPr>
        <w:tc>
          <w:tcPr>
            <w:tcW w:w="436"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2.60</w:t>
            </w:r>
          </w:p>
        </w:tc>
        <w:tc>
          <w:tcPr>
            <w:tcW w:w="6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0,0038</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0,0024</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0,0020</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0,0007</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0,0003</w:t>
            </w:r>
          </w:p>
        </w:tc>
        <w:tc>
          <w:tcPr>
            <w:tcW w:w="53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w:t>
            </w:r>
          </w:p>
        </w:tc>
        <w:tc>
          <w:tcPr>
            <w:tcW w:w="5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-0,0009</w:t>
            </w:r>
          </w:p>
        </w:tc>
        <w:tc>
          <w:tcPr>
            <w:tcW w:w="53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-0,0015</w:t>
            </w:r>
          </w:p>
        </w:tc>
      </w:tr>
      <w:tr w:rsidR="00000000">
        <w:trPr>
          <w:trHeight w:val="20"/>
        </w:trPr>
        <w:tc>
          <w:tcPr>
            <w:tcW w:w="436"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2,80</w:t>
            </w:r>
          </w:p>
        </w:tc>
        <w:tc>
          <w:tcPr>
            <w:tcW w:w="6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0,0020</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0,0014</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0,0011</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0,0005</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w:t>
            </w:r>
          </w:p>
        </w:tc>
        <w:tc>
          <w:tcPr>
            <w:tcW w:w="53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-0,0004</w:t>
            </w:r>
          </w:p>
        </w:tc>
        <w:tc>
          <w:tcPr>
            <w:tcW w:w="5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-0,0008</w:t>
            </w:r>
          </w:p>
        </w:tc>
        <w:tc>
          <w:tcPr>
            <w:tcW w:w="53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-0,0013</w:t>
            </w:r>
          </w:p>
        </w:tc>
      </w:tr>
      <w:tr w:rsidR="00000000">
        <w:trPr>
          <w:trHeight w:val="20"/>
        </w:trPr>
        <w:tc>
          <w:tcPr>
            <w:tcW w:w="436"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3,00</w:t>
            </w:r>
          </w:p>
        </w:tc>
        <w:tc>
          <w:tcPr>
            <w:tcW w:w="6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0,0015</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0,0008</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0,0006</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w:t>
            </w:r>
          </w:p>
        </w:tc>
        <w:tc>
          <w:tcPr>
            <w:tcW w:w="53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-0,0006</w:t>
            </w:r>
          </w:p>
        </w:tc>
        <w:tc>
          <w:tcPr>
            <w:tcW w:w="5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-0,0009</w:t>
            </w:r>
          </w:p>
        </w:tc>
        <w:tc>
          <w:tcPr>
            <w:tcW w:w="53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-0,0013</w:t>
            </w:r>
          </w:p>
        </w:tc>
      </w:tr>
      <w:tr w:rsidR="00000000">
        <w:trPr>
          <w:trHeight w:val="20"/>
        </w:trPr>
        <w:tc>
          <w:tcPr>
            <w:tcW w:w="436"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3,20</w:t>
            </w:r>
          </w:p>
        </w:tc>
        <w:tc>
          <w:tcPr>
            <w:tcW w:w="6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0,0008</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0,0005</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-0,0004</w:t>
            </w:r>
          </w:p>
        </w:tc>
        <w:tc>
          <w:tcPr>
            <w:tcW w:w="53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-0,0006</w:t>
            </w:r>
          </w:p>
        </w:tc>
        <w:tc>
          <w:tcPr>
            <w:tcW w:w="5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-0,0009</w:t>
            </w:r>
          </w:p>
        </w:tc>
        <w:tc>
          <w:tcPr>
            <w:tcW w:w="53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-0,0012</w:t>
            </w:r>
          </w:p>
        </w:tc>
      </w:tr>
      <w:tr w:rsidR="00000000">
        <w:trPr>
          <w:trHeight w:val="20"/>
        </w:trPr>
        <w:tc>
          <w:tcPr>
            <w:tcW w:w="436"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3,40</w:t>
            </w:r>
          </w:p>
        </w:tc>
        <w:tc>
          <w:tcPr>
            <w:tcW w:w="6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0,0003</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-0,0005</w:t>
            </w:r>
          </w:p>
        </w:tc>
        <w:tc>
          <w:tcPr>
            <w:tcW w:w="53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-0,0008</w:t>
            </w:r>
          </w:p>
        </w:tc>
        <w:tc>
          <w:tcPr>
            <w:tcW w:w="5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-0,0009</w:t>
            </w:r>
          </w:p>
        </w:tc>
        <w:tc>
          <w:tcPr>
            <w:tcW w:w="53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-0,0011</w:t>
            </w:r>
          </w:p>
        </w:tc>
      </w:tr>
      <w:tr w:rsidR="00000000">
        <w:trPr>
          <w:trHeight w:val="20"/>
        </w:trPr>
        <w:tc>
          <w:tcPr>
            <w:tcW w:w="436"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3,60</w:t>
            </w:r>
          </w:p>
        </w:tc>
        <w:tc>
          <w:tcPr>
            <w:tcW w:w="6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-0,0005</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-0,0006</w:t>
            </w:r>
          </w:p>
        </w:tc>
        <w:tc>
          <w:tcPr>
            <w:tcW w:w="53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-0,0007</w:t>
            </w:r>
          </w:p>
        </w:tc>
        <w:tc>
          <w:tcPr>
            <w:tcW w:w="5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-0,0009</w:t>
            </w:r>
          </w:p>
        </w:tc>
        <w:tc>
          <w:tcPr>
            <w:tcW w:w="53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-0,0009</w:t>
            </w:r>
          </w:p>
        </w:tc>
      </w:tr>
      <w:tr w:rsidR="00000000">
        <w:trPr>
          <w:trHeight w:val="20"/>
        </w:trPr>
        <w:tc>
          <w:tcPr>
            <w:tcW w:w="436"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3,80</w:t>
            </w:r>
          </w:p>
        </w:tc>
        <w:tc>
          <w:tcPr>
            <w:tcW w:w="60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-0,0005</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-0,0006</w:t>
            </w:r>
          </w:p>
        </w:tc>
        <w:tc>
          <w:tcPr>
            <w:tcW w:w="53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-0,0007</w:t>
            </w:r>
          </w:p>
        </w:tc>
        <w:tc>
          <w:tcPr>
            <w:tcW w:w="587"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-0,0008</w:t>
            </w:r>
          </w:p>
        </w:tc>
        <w:tc>
          <w:tcPr>
            <w:tcW w:w="539"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-0,0009</w:t>
            </w:r>
          </w:p>
        </w:tc>
      </w:tr>
      <w:tr w:rsidR="00000000">
        <w:trPr>
          <w:trHeight w:val="20"/>
        </w:trPr>
        <w:tc>
          <w:tcPr>
            <w:tcW w:w="4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4,00</w:t>
            </w:r>
          </w:p>
        </w:tc>
        <w:tc>
          <w:tcPr>
            <w:tcW w:w="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-0,0005</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-0,0006</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-0,0007</w:t>
            </w:r>
          </w:p>
        </w:tc>
        <w:tc>
          <w:tcPr>
            <w:tcW w:w="5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-0,0007</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-0,0008</w:t>
            </w:r>
          </w:p>
        </w:tc>
      </w:tr>
      <w:tr w:rsidR="00000000">
        <w:trPr>
          <w:trHeight w:val="276"/>
        </w:trPr>
        <w:tc>
          <w:tcPr>
            <w:tcW w:w="5000" w:type="pct"/>
            <w:gridSpan w:val="9"/>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r>
              <w:t>ПРИМЕЧАНИЕ 1. Значения m</w:t>
            </w:r>
            <w:r>
              <w:rPr>
                <w:vertAlign w:val="subscript"/>
              </w:rPr>
              <w:t>уi</w:t>
            </w:r>
            <w:r>
              <w:t xml:space="preserve">, находятся при замене в таблице входа по ξ, входом по η и обратно; для этого случая обозначения даны в скобках. </w:t>
            </w:r>
          </w:p>
          <w:p w:rsidR="00000000" w:rsidRDefault="00204CA5">
            <w:r>
              <w:t>ПРИМЕЧАНИЕ 2. Для промежуточных значений ξ, и η величины m</w:t>
            </w:r>
            <w:r>
              <w:rPr>
                <w:vertAlign w:val="subscript"/>
              </w:rPr>
              <w:t>xi</w:t>
            </w:r>
            <w:r>
              <w:t xml:space="preserve"> и m</w:t>
            </w:r>
            <w:r>
              <w:rPr>
                <w:vertAlign w:val="subscript"/>
              </w:rPr>
              <w:t>yi</w:t>
            </w:r>
            <w:r>
              <w:t xml:space="preserve"> следует </w:t>
            </w:r>
            <w:r>
              <w:t>принимать по интерполяции.</w:t>
            </w:r>
          </w:p>
        </w:tc>
      </w:tr>
    </w:tbl>
    <w:p w:rsidR="00000000" w:rsidRDefault="00204CA5">
      <w:pPr>
        <w:ind w:firstLine="426"/>
        <w:jc w:val="both"/>
      </w:pPr>
      <w:r>
        <w:rPr>
          <w:b/>
          <w:bCs/>
        </w:rPr>
        <w:t> </w:t>
      </w:r>
    </w:p>
    <w:p w:rsidR="00000000" w:rsidRDefault="00204CA5">
      <w:pPr>
        <w:ind w:firstLine="426"/>
        <w:jc w:val="right"/>
      </w:pPr>
      <w:r>
        <w:rPr>
          <w:b/>
          <w:bCs/>
        </w:rPr>
        <w:t>Приложение Ж</w:t>
      </w:r>
    </w:p>
    <w:p w:rsidR="00000000" w:rsidRDefault="00204CA5">
      <w:pPr>
        <w:ind w:firstLine="426"/>
        <w:jc w:val="right"/>
      </w:pPr>
      <w:r>
        <w:t>(информационное)</w:t>
      </w:r>
    </w:p>
    <w:p w:rsidR="00000000" w:rsidRDefault="00204CA5">
      <w:pPr>
        <w:ind w:firstLine="426"/>
        <w:jc w:val="right"/>
      </w:pPr>
      <w:r>
        <w:rPr>
          <w:b/>
          <w:bCs/>
        </w:rPr>
        <w:t> </w:t>
      </w:r>
    </w:p>
    <w:p w:rsidR="00000000" w:rsidRDefault="00204CA5">
      <w:pPr>
        <w:ind w:firstLine="426"/>
        <w:jc w:val="right"/>
      </w:pPr>
      <w:r>
        <w:rPr>
          <w:b/>
          <w:bCs/>
        </w:rPr>
        <w:t> </w:t>
      </w:r>
    </w:p>
    <w:p w:rsidR="00000000" w:rsidRDefault="00204CA5">
      <w:pPr>
        <w:jc w:val="center"/>
      </w:pPr>
      <w:r>
        <w:rPr>
          <w:rStyle w:val="s1"/>
        </w:rPr>
        <w:t>РАСЧЕТ ИСКУССТВЕННЫХ ОСНОВАНИЙ ПОД ЖЕСТКИЕ ПОКРЫТИЯ ИЗ МАТЕРИАЛОВ, ОБРАБОТАННЫХ ВЯЖУЩИМИ</w:t>
      </w:r>
    </w:p>
    <w:p w:rsidR="00000000" w:rsidRDefault="00204CA5">
      <w:pPr>
        <w:ind w:firstLine="426"/>
        <w:jc w:val="both"/>
      </w:pPr>
      <w:r>
        <w:t> </w:t>
      </w:r>
    </w:p>
    <w:p w:rsidR="00000000" w:rsidRDefault="00204CA5">
      <w:pPr>
        <w:ind w:firstLine="426"/>
        <w:jc w:val="both"/>
      </w:pPr>
      <w:r>
        <w:t xml:space="preserve">Положения настоящего приложения относятся к слоям из обработанных вяжущими материалов, для которых нормировано расчетное сопротивление растяжению при изгибе (см. табл. Д.2 и Д.4 </w:t>
      </w:r>
      <w:hyperlink r:id="rId329" w:anchor="sub_id=5" w:history="1">
        <w:r>
          <w:rPr>
            <w:rStyle w:val="a3"/>
          </w:rPr>
          <w:t>приложения Д</w:t>
        </w:r>
      </w:hyperlink>
      <w:r>
        <w:t>).</w:t>
      </w:r>
    </w:p>
    <w:p w:rsidR="00000000" w:rsidRDefault="00204CA5">
      <w:pPr>
        <w:ind w:firstLine="426"/>
        <w:jc w:val="both"/>
      </w:pPr>
      <w:r>
        <w:lastRenderedPageBreak/>
        <w:t>Ж.1. При проектировании бетонных и армобетонных покрытий на основании из материалов, обработанных вяжущими, расчетные значения изгибающих моментов, кН·м/м, в покрытии определяют по формулам:</w:t>
      </w:r>
    </w:p>
    <w:p w:rsidR="00000000" w:rsidRDefault="00204CA5">
      <w:pPr>
        <w:ind w:firstLine="426"/>
        <w:jc w:val="both"/>
      </w:pPr>
      <w:r>
        <w:t>для однослойных покрытий</w:t>
      </w:r>
    </w:p>
    <w:p w:rsidR="00000000" w:rsidRDefault="00204CA5">
      <w:pPr>
        <w:ind w:firstLine="426"/>
        <w:jc w:val="both"/>
      </w:pPr>
      <w:r>
        <w:rPr>
          <w:vertAlign w:val="superscript"/>
        </w:rPr>
        <w:t> </w:t>
      </w:r>
    </w:p>
    <w:p w:rsidR="00000000" w:rsidRDefault="00204CA5">
      <w:pPr>
        <w:ind w:firstLine="426"/>
        <w:jc w:val="center"/>
      </w:pPr>
      <w:r>
        <w:rPr>
          <w:noProof/>
        </w:rPr>
        <w:drawing>
          <wp:inline distT="0" distB="0" distL="0" distR="0">
            <wp:extent cx="1781175" cy="457200"/>
            <wp:effectExtent l="0" t="0" r="9525" b="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330" r:link="rId331">
                      <a:extLst>
                        <a:ext uri="{28A0092B-C50C-407E-A947-70E740481C1C}">
                          <a14:useLocalDpi xmlns:a14="http://schemas.microsoft.com/office/drawing/2010/main" val="0"/>
                        </a:ext>
                      </a:extLst>
                    </a:blip>
                    <a:srcRect/>
                    <a:stretch>
                      <a:fillRect/>
                    </a:stretch>
                  </pic:blipFill>
                  <pic:spPr bwMode="auto">
                    <a:xfrm>
                      <a:off x="0" y="0"/>
                      <a:ext cx="1781175" cy="457200"/>
                    </a:xfrm>
                    <a:prstGeom prst="rect">
                      <a:avLst/>
                    </a:prstGeom>
                    <a:noFill/>
                    <a:ln>
                      <a:noFill/>
                    </a:ln>
                  </pic:spPr>
                </pic:pic>
              </a:graphicData>
            </a:graphic>
          </wp:inline>
        </w:drawing>
      </w:r>
      <w:r>
        <w:t>      (Ж.1)</w:t>
      </w:r>
    </w:p>
    <w:p w:rsidR="00000000" w:rsidRDefault="00204CA5">
      <w:pPr>
        <w:ind w:firstLine="426"/>
        <w:jc w:val="both"/>
      </w:pPr>
      <w:r>
        <w:t> </w:t>
      </w:r>
    </w:p>
    <w:p w:rsidR="00000000" w:rsidRDefault="00204CA5">
      <w:pPr>
        <w:ind w:firstLine="426"/>
        <w:jc w:val="both"/>
      </w:pPr>
      <w:r>
        <w:t>для верхнего слоя двухслойных покрытий с совмещенными швами</w:t>
      </w:r>
    </w:p>
    <w:p w:rsidR="00000000" w:rsidRDefault="00204CA5">
      <w:pPr>
        <w:ind w:firstLine="426"/>
        <w:jc w:val="both"/>
      </w:pPr>
      <w:r>
        <w:t> </w:t>
      </w:r>
    </w:p>
    <w:p w:rsidR="00000000" w:rsidRDefault="00204CA5">
      <w:pPr>
        <w:ind w:firstLine="426"/>
        <w:jc w:val="center"/>
      </w:pPr>
      <w:r>
        <w:rPr>
          <w:noProof/>
        </w:rPr>
        <w:drawing>
          <wp:inline distT="0" distB="0" distL="0" distR="0">
            <wp:extent cx="1704975" cy="504825"/>
            <wp:effectExtent l="0" t="0" r="9525" b="9525"/>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332" r:link="rId333">
                      <a:extLst>
                        <a:ext uri="{28A0092B-C50C-407E-A947-70E740481C1C}">
                          <a14:useLocalDpi xmlns:a14="http://schemas.microsoft.com/office/drawing/2010/main" val="0"/>
                        </a:ext>
                      </a:extLst>
                    </a:blip>
                    <a:srcRect/>
                    <a:stretch>
                      <a:fillRect/>
                    </a:stretch>
                  </pic:blipFill>
                  <pic:spPr bwMode="auto">
                    <a:xfrm>
                      <a:off x="0" y="0"/>
                      <a:ext cx="1704975" cy="504825"/>
                    </a:xfrm>
                    <a:prstGeom prst="rect">
                      <a:avLst/>
                    </a:prstGeom>
                    <a:noFill/>
                    <a:ln>
                      <a:noFill/>
                    </a:ln>
                  </pic:spPr>
                </pic:pic>
              </a:graphicData>
            </a:graphic>
          </wp:inline>
        </w:drawing>
      </w:r>
      <w:r>
        <w:t>      (Ж.2)</w:t>
      </w:r>
    </w:p>
    <w:p w:rsidR="00000000" w:rsidRDefault="00204CA5">
      <w:pPr>
        <w:ind w:firstLine="426"/>
        <w:jc w:val="both"/>
      </w:pPr>
      <w:r>
        <w:t> </w:t>
      </w:r>
    </w:p>
    <w:p w:rsidR="00000000" w:rsidRDefault="00204CA5">
      <w:pPr>
        <w:ind w:firstLine="426"/>
        <w:jc w:val="both"/>
      </w:pPr>
      <w:r>
        <w:t>для нижнего слоя двухслойных покрытии с совмещенными швами</w:t>
      </w:r>
    </w:p>
    <w:p w:rsidR="00000000" w:rsidRDefault="00204CA5">
      <w:pPr>
        <w:ind w:firstLine="426"/>
        <w:jc w:val="both"/>
      </w:pPr>
      <w:r>
        <w:t> </w:t>
      </w:r>
    </w:p>
    <w:p w:rsidR="00000000" w:rsidRDefault="00204CA5">
      <w:pPr>
        <w:ind w:firstLine="426"/>
        <w:jc w:val="center"/>
      </w:pPr>
      <w:r>
        <w:rPr>
          <w:noProof/>
        </w:rPr>
        <w:drawing>
          <wp:inline distT="0" distB="0" distL="0" distR="0">
            <wp:extent cx="1704975" cy="447675"/>
            <wp:effectExtent l="0" t="0" r="9525" b="9525"/>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334" r:link="rId335">
                      <a:extLst>
                        <a:ext uri="{28A0092B-C50C-407E-A947-70E740481C1C}">
                          <a14:useLocalDpi xmlns:a14="http://schemas.microsoft.com/office/drawing/2010/main" val="0"/>
                        </a:ext>
                      </a:extLst>
                    </a:blip>
                    <a:srcRect/>
                    <a:stretch>
                      <a:fillRect/>
                    </a:stretch>
                  </pic:blipFill>
                  <pic:spPr bwMode="auto">
                    <a:xfrm>
                      <a:off x="0" y="0"/>
                      <a:ext cx="1704975" cy="447675"/>
                    </a:xfrm>
                    <a:prstGeom prst="rect">
                      <a:avLst/>
                    </a:prstGeom>
                    <a:noFill/>
                    <a:ln>
                      <a:noFill/>
                    </a:ln>
                  </pic:spPr>
                </pic:pic>
              </a:graphicData>
            </a:graphic>
          </wp:inline>
        </w:drawing>
      </w:r>
      <w:r>
        <w:t>      (Ж.3)</w:t>
      </w:r>
    </w:p>
    <w:p w:rsidR="00000000" w:rsidRDefault="00204CA5">
      <w:pPr>
        <w:ind w:firstLine="426"/>
        <w:jc w:val="both"/>
      </w:pPr>
      <w:r>
        <w:t> </w:t>
      </w:r>
    </w:p>
    <w:p w:rsidR="00000000" w:rsidRDefault="00204CA5">
      <w:pPr>
        <w:ind w:firstLine="426"/>
        <w:jc w:val="both"/>
      </w:pPr>
      <w:r>
        <w:t>для верхнего слоя двухслойных покрытии с несовмещенными швами</w:t>
      </w:r>
    </w:p>
    <w:p w:rsidR="00000000" w:rsidRDefault="00204CA5">
      <w:pPr>
        <w:ind w:firstLine="426"/>
        <w:jc w:val="both"/>
      </w:pPr>
      <w:r>
        <w:t> </w:t>
      </w:r>
    </w:p>
    <w:p w:rsidR="00000000" w:rsidRDefault="00204CA5">
      <w:pPr>
        <w:ind w:firstLine="426"/>
        <w:jc w:val="center"/>
      </w:pPr>
      <w:r>
        <w:rPr>
          <w:noProof/>
        </w:rPr>
        <w:drawing>
          <wp:inline distT="0" distB="0" distL="0" distR="0">
            <wp:extent cx="1628775" cy="495300"/>
            <wp:effectExtent l="0" t="0" r="9525" b="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336" r:link="rId337">
                      <a:extLst>
                        <a:ext uri="{28A0092B-C50C-407E-A947-70E740481C1C}">
                          <a14:useLocalDpi xmlns:a14="http://schemas.microsoft.com/office/drawing/2010/main" val="0"/>
                        </a:ext>
                      </a:extLst>
                    </a:blip>
                    <a:srcRect/>
                    <a:stretch>
                      <a:fillRect/>
                    </a:stretch>
                  </pic:blipFill>
                  <pic:spPr bwMode="auto">
                    <a:xfrm>
                      <a:off x="0" y="0"/>
                      <a:ext cx="1628775" cy="495300"/>
                    </a:xfrm>
                    <a:prstGeom prst="rect">
                      <a:avLst/>
                    </a:prstGeom>
                    <a:noFill/>
                    <a:ln>
                      <a:noFill/>
                    </a:ln>
                  </pic:spPr>
                </pic:pic>
              </a:graphicData>
            </a:graphic>
          </wp:inline>
        </w:drawing>
      </w:r>
      <w:r>
        <w:t>     (Ж.4)</w:t>
      </w:r>
    </w:p>
    <w:p w:rsidR="00000000" w:rsidRDefault="00204CA5">
      <w:pPr>
        <w:ind w:firstLine="426"/>
        <w:jc w:val="center"/>
      </w:pPr>
      <w:r>
        <w:t> </w:t>
      </w:r>
    </w:p>
    <w:p w:rsidR="00000000" w:rsidRDefault="00204CA5">
      <w:pPr>
        <w:ind w:firstLine="426"/>
        <w:jc w:val="both"/>
      </w:pPr>
      <w:r>
        <w:t>для нижнего слоя двухслойных покрытии с несовмещенными швами</w:t>
      </w:r>
    </w:p>
    <w:p w:rsidR="00000000" w:rsidRDefault="00204CA5">
      <w:pPr>
        <w:ind w:firstLine="426"/>
        <w:jc w:val="both"/>
      </w:pPr>
      <w:r>
        <w:rPr>
          <w:b/>
          <w:bCs/>
        </w:rPr>
        <w:t> </w:t>
      </w:r>
    </w:p>
    <w:p w:rsidR="00000000" w:rsidRDefault="00204CA5">
      <w:pPr>
        <w:ind w:firstLine="426"/>
        <w:jc w:val="center"/>
      </w:pPr>
      <w:r>
        <w:rPr>
          <w:noProof/>
        </w:rPr>
        <w:drawing>
          <wp:inline distT="0" distB="0" distL="0" distR="0">
            <wp:extent cx="1400175" cy="476250"/>
            <wp:effectExtent l="0" t="0" r="9525" b="0"/>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338" r:link="rId339">
                      <a:extLst>
                        <a:ext uri="{28A0092B-C50C-407E-A947-70E740481C1C}">
                          <a14:useLocalDpi xmlns:a14="http://schemas.microsoft.com/office/drawing/2010/main" val="0"/>
                        </a:ext>
                      </a:extLst>
                    </a:blip>
                    <a:srcRect/>
                    <a:stretch>
                      <a:fillRect/>
                    </a:stretch>
                  </pic:blipFill>
                  <pic:spPr bwMode="auto">
                    <a:xfrm>
                      <a:off x="0" y="0"/>
                      <a:ext cx="1400175" cy="476250"/>
                    </a:xfrm>
                    <a:prstGeom prst="rect">
                      <a:avLst/>
                    </a:prstGeom>
                    <a:noFill/>
                    <a:ln>
                      <a:noFill/>
                    </a:ln>
                  </pic:spPr>
                </pic:pic>
              </a:graphicData>
            </a:graphic>
          </wp:inline>
        </w:drawing>
      </w:r>
      <w:r>
        <w:t>      (Ж.5)</w:t>
      </w:r>
    </w:p>
    <w:p w:rsidR="00000000" w:rsidRDefault="00204CA5">
      <w:pPr>
        <w:ind w:firstLine="426"/>
        <w:jc w:val="center"/>
      </w:pPr>
      <w:r>
        <w:t> </w:t>
      </w:r>
    </w:p>
    <w:p w:rsidR="00000000" w:rsidRDefault="00204CA5">
      <w:pPr>
        <w:ind w:firstLine="426"/>
        <w:jc w:val="both"/>
      </w:pPr>
      <w:r>
        <w:t>В формулах (Ж.1) -(Ж.5):</w:t>
      </w:r>
    </w:p>
    <w:p w:rsidR="00000000" w:rsidRDefault="00204CA5">
      <w:pPr>
        <w:ind w:firstLine="426"/>
        <w:jc w:val="both"/>
      </w:pPr>
      <w:r>
        <w:t>В - жесткость плиты однослойного покрытия, кН·м</w:t>
      </w:r>
      <w:r>
        <w:rPr>
          <w:vertAlign w:val="superscript"/>
        </w:rPr>
        <w:t>2</w:t>
      </w:r>
      <w:r>
        <w:t>/м, отнесенная к единице ширины ее сечения;</w:t>
      </w:r>
    </w:p>
    <w:p w:rsidR="00000000" w:rsidRDefault="00204CA5">
      <w:pPr>
        <w:ind w:firstLine="426"/>
        <w:jc w:val="both"/>
      </w:pPr>
      <w:r>
        <w:t>B</w:t>
      </w:r>
      <w:r>
        <w:rPr>
          <w:vertAlign w:val="subscript"/>
        </w:rPr>
        <w:t>sup</w:t>
      </w:r>
      <w:r>
        <w:t>, B</w:t>
      </w:r>
      <w:r>
        <w:rPr>
          <w:vertAlign w:val="subscript"/>
        </w:rPr>
        <w:t>inf</w:t>
      </w:r>
      <w:r>
        <w:t xml:space="preserve"> - жесткость плиты с</w:t>
      </w:r>
      <w:r>
        <w:t>оответственно верхнего и нижнего слоев двухслойного покрытия, кН·м</w:t>
      </w:r>
      <w:r>
        <w:rPr>
          <w:vertAlign w:val="superscript"/>
        </w:rPr>
        <w:t>2</w:t>
      </w:r>
      <w:r>
        <w:t>/м, отнесенная к единице ширины ее сечения;</w:t>
      </w:r>
    </w:p>
    <w:p w:rsidR="00000000" w:rsidRDefault="00204CA5">
      <w:pPr>
        <w:ind w:firstLine="426"/>
        <w:jc w:val="both"/>
      </w:pPr>
      <w:r>
        <w:t>B</w:t>
      </w:r>
      <w:r>
        <w:rPr>
          <w:vertAlign w:val="subscript"/>
        </w:rPr>
        <w:t>f</w:t>
      </w:r>
      <w:r>
        <w:t xml:space="preserve"> - жесткость обработанного вяжущими слоя основания, кН·м</w:t>
      </w:r>
      <w:r>
        <w:rPr>
          <w:vertAlign w:val="superscript"/>
        </w:rPr>
        <w:t>2</w:t>
      </w:r>
      <w:r>
        <w:t>/м;</w:t>
      </w:r>
    </w:p>
    <w:p w:rsidR="00000000" w:rsidRDefault="00204CA5">
      <w:pPr>
        <w:ind w:firstLine="426"/>
        <w:jc w:val="both"/>
      </w:pPr>
      <w:r>
        <w:t>B</w:t>
      </w:r>
      <w:r>
        <w:rPr>
          <w:vertAlign w:val="subscript"/>
        </w:rPr>
        <w:t>tot</w:t>
      </w:r>
      <w:r>
        <w:t xml:space="preserve"> = B</w:t>
      </w:r>
      <w:r>
        <w:rPr>
          <w:vertAlign w:val="subscript"/>
        </w:rPr>
        <w:t>sup</w:t>
      </w:r>
      <w:r>
        <w:t>+ B</w:t>
      </w:r>
      <w:r>
        <w:rPr>
          <w:vertAlign w:val="subscript"/>
        </w:rPr>
        <w:t>inf</w:t>
      </w:r>
      <w:r>
        <w:t xml:space="preserve"> + B</w:t>
      </w:r>
      <w:r>
        <w:rPr>
          <w:vertAlign w:val="subscript"/>
        </w:rPr>
        <w:t>f</w:t>
      </w:r>
      <w:r>
        <w:t>, кН·м</w:t>
      </w:r>
      <w:r>
        <w:rPr>
          <w:vertAlign w:val="superscript"/>
        </w:rPr>
        <w:t>2</w:t>
      </w:r>
      <w:r>
        <w:t>/м:</w:t>
      </w:r>
    </w:p>
    <w:p w:rsidR="00000000" w:rsidRDefault="00204CA5">
      <w:pPr>
        <w:ind w:firstLine="426"/>
        <w:jc w:val="both"/>
      </w:pPr>
      <w:r>
        <w:t>m</w:t>
      </w:r>
      <w:r>
        <w:rPr>
          <w:vertAlign w:val="subscript"/>
        </w:rPr>
        <w:t>с</w:t>
      </w:r>
      <w:r>
        <w:t>, m</w:t>
      </w:r>
      <w:r>
        <w:rPr>
          <w:vertAlign w:val="subscript"/>
        </w:rPr>
        <w:t>max</w:t>
      </w:r>
      <w:r>
        <w:t xml:space="preserve"> - изгибающий момент при центральном загр</w:t>
      </w:r>
      <w:r>
        <w:t>ужении, кН·м/м, вычисляемый как для однослойной плиты жесткостью В+В</w:t>
      </w:r>
      <w:r>
        <w:rPr>
          <w:vertAlign w:val="subscript"/>
        </w:rPr>
        <w:t>f</w:t>
      </w:r>
      <w:r>
        <w:t>. При расчете двухслойного покрытия изгибающий момент m</w:t>
      </w:r>
      <w:r>
        <w:rPr>
          <w:vertAlign w:val="subscript"/>
        </w:rPr>
        <w:t>с,max</w:t>
      </w:r>
      <w:r>
        <w:t xml:space="preserve"> определяют как для однослойной плиты жесткостью В</w:t>
      </w:r>
      <w:r>
        <w:rPr>
          <w:vertAlign w:val="subscript"/>
        </w:rPr>
        <w:t>tot</w:t>
      </w:r>
      <w:r>
        <w:t>;</w:t>
      </w:r>
    </w:p>
    <w:p w:rsidR="00000000" w:rsidRDefault="00204CA5">
      <w:pPr>
        <w:ind w:firstLine="426"/>
        <w:jc w:val="center"/>
      </w:pPr>
      <w:r>
        <w:t>ρ = 1 - 0,167θ</w:t>
      </w:r>
      <w:r>
        <w:rPr>
          <w:vertAlign w:val="subscript"/>
        </w:rPr>
        <w:t>0</w:t>
      </w:r>
      <w:r>
        <w:t>;</w:t>
      </w:r>
    </w:p>
    <w:p w:rsidR="00000000" w:rsidRDefault="00204CA5">
      <w:pPr>
        <w:ind w:firstLine="426"/>
        <w:jc w:val="both"/>
      </w:pPr>
      <w:r>
        <w:t>θ</w:t>
      </w:r>
      <w:r>
        <w:rPr>
          <w:vertAlign w:val="subscript"/>
        </w:rPr>
        <w:t>0</w:t>
      </w:r>
      <w:r>
        <w:t xml:space="preserve"> - величина, определяемая по графику черт. Ж.1 в зави</w:t>
      </w:r>
      <w:r>
        <w:t>симости от значения:</w:t>
      </w:r>
    </w:p>
    <w:p w:rsidR="00000000" w:rsidRDefault="00204CA5">
      <w:pPr>
        <w:ind w:firstLine="426"/>
        <w:jc w:val="both"/>
      </w:pPr>
      <w:r>
        <w:rPr>
          <w:noProof/>
        </w:rPr>
        <w:drawing>
          <wp:inline distT="0" distB="0" distL="0" distR="0">
            <wp:extent cx="571500" cy="400050"/>
            <wp:effectExtent l="0" t="0" r="0" b="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340" r:link="rId341">
                      <a:extLst>
                        <a:ext uri="{28A0092B-C50C-407E-A947-70E740481C1C}">
                          <a14:useLocalDpi xmlns:a14="http://schemas.microsoft.com/office/drawing/2010/main" val="0"/>
                        </a:ext>
                      </a:extLst>
                    </a:blip>
                    <a:srcRect/>
                    <a:stretch>
                      <a:fillRect/>
                    </a:stretch>
                  </pic:blipFill>
                  <pic:spPr bwMode="auto">
                    <a:xfrm>
                      <a:off x="0" y="0"/>
                      <a:ext cx="571500" cy="400050"/>
                    </a:xfrm>
                    <a:prstGeom prst="rect">
                      <a:avLst/>
                    </a:prstGeom>
                    <a:noFill/>
                    <a:ln>
                      <a:noFill/>
                    </a:ln>
                  </pic:spPr>
                </pic:pic>
              </a:graphicData>
            </a:graphic>
          </wp:inline>
        </w:drawing>
      </w:r>
      <w:r>
        <w:t xml:space="preserve">- для формулы (Ж.1); </w:t>
      </w:r>
      <w:r>
        <w:rPr>
          <w:noProof/>
        </w:rPr>
        <w:drawing>
          <wp:inline distT="0" distB="0" distL="0" distR="0">
            <wp:extent cx="962025" cy="438150"/>
            <wp:effectExtent l="0" t="0" r="9525"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342" r:link="rId343">
                      <a:extLst>
                        <a:ext uri="{28A0092B-C50C-407E-A947-70E740481C1C}">
                          <a14:useLocalDpi xmlns:a14="http://schemas.microsoft.com/office/drawing/2010/main" val="0"/>
                        </a:ext>
                      </a:extLst>
                    </a:blip>
                    <a:srcRect/>
                    <a:stretch>
                      <a:fillRect/>
                    </a:stretch>
                  </pic:blipFill>
                  <pic:spPr bwMode="auto">
                    <a:xfrm>
                      <a:off x="0" y="0"/>
                      <a:ext cx="962025" cy="438150"/>
                    </a:xfrm>
                    <a:prstGeom prst="rect">
                      <a:avLst/>
                    </a:prstGeom>
                    <a:noFill/>
                    <a:ln>
                      <a:noFill/>
                    </a:ln>
                  </pic:spPr>
                </pic:pic>
              </a:graphicData>
            </a:graphic>
          </wp:inline>
        </w:drawing>
      </w:r>
      <w:r>
        <w:t>- для формул (Ж.2) и (Ж.3);</w:t>
      </w:r>
    </w:p>
    <w:p w:rsidR="00000000" w:rsidRDefault="00204CA5">
      <w:pPr>
        <w:ind w:firstLine="426"/>
        <w:jc w:val="both"/>
      </w:pPr>
      <w:r>
        <w:rPr>
          <w:noProof/>
        </w:rPr>
        <w:drawing>
          <wp:inline distT="0" distB="0" distL="0" distR="0">
            <wp:extent cx="657225" cy="466725"/>
            <wp:effectExtent l="0" t="0" r="9525" b="9525"/>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344" r:link="rId345">
                      <a:extLst>
                        <a:ext uri="{28A0092B-C50C-407E-A947-70E740481C1C}">
                          <a14:useLocalDpi xmlns:a14="http://schemas.microsoft.com/office/drawing/2010/main" val="0"/>
                        </a:ext>
                      </a:extLst>
                    </a:blip>
                    <a:srcRect/>
                    <a:stretch>
                      <a:fillRect/>
                    </a:stretch>
                  </pic:blipFill>
                  <pic:spPr bwMode="auto">
                    <a:xfrm>
                      <a:off x="0" y="0"/>
                      <a:ext cx="657225" cy="466725"/>
                    </a:xfrm>
                    <a:prstGeom prst="rect">
                      <a:avLst/>
                    </a:prstGeom>
                    <a:noFill/>
                    <a:ln>
                      <a:noFill/>
                    </a:ln>
                  </pic:spPr>
                </pic:pic>
              </a:graphicData>
            </a:graphic>
          </wp:inline>
        </w:drawing>
      </w:r>
      <w:r>
        <w:t xml:space="preserve"> - для формулы (Ж.4); </w:t>
      </w:r>
    </w:p>
    <w:p w:rsidR="00000000" w:rsidRDefault="00204CA5">
      <w:pPr>
        <w:ind w:firstLine="426"/>
        <w:jc w:val="both"/>
      </w:pPr>
      <w:r>
        <w:t xml:space="preserve">k - переходный коэффициент, определяемый согласно </w:t>
      </w:r>
      <w:hyperlink r:id="rId346" w:anchor="sub_id=50202" w:history="1">
        <w:r>
          <w:rPr>
            <w:rStyle w:val="a3"/>
          </w:rPr>
          <w:t>п. 5.2.2</w:t>
        </w:r>
      </w:hyperlink>
      <w:r>
        <w:t>;</w:t>
      </w:r>
    </w:p>
    <w:p w:rsidR="00000000" w:rsidRDefault="00204CA5">
      <w:pPr>
        <w:ind w:firstLine="426"/>
        <w:jc w:val="both"/>
      </w:pPr>
      <w:r>
        <w:t>k', k</w:t>
      </w:r>
      <w:r>
        <w:rPr>
          <w:vertAlign w:val="subscript"/>
        </w:rPr>
        <w:t>1</w:t>
      </w:r>
      <w:r>
        <w:t xml:space="preserve"> - коэффициенты, определяемые согласно </w:t>
      </w:r>
      <w:hyperlink r:id="rId347" w:anchor="sub_id=50402" w:history="1">
        <w:r>
          <w:rPr>
            <w:rStyle w:val="a3"/>
          </w:rPr>
          <w:t>п. 5.4.2</w:t>
        </w:r>
      </w:hyperlink>
      <w:r>
        <w:t>.</w:t>
      </w:r>
    </w:p>
    <w:p w:rsidR="00000000" w:rsidRDefault="00204CA5">
      <w:pPr>
        <w:ind w:firstLine="426"/>
        <w:jc w:val="both"/>
      </w:pPr>
      <w:r>
        <w:lastRenderedPageBreak/>
        <w:t> </w:t>
      </w:r>
    </w:p>
    <w:p w:rsidR="00000000" w:rsidRDefault="00204CA5">
      <w:pPr>
        <w:ind w:firstLine="426"/>
        <w:jc w:val="both"/>
      </w:pPr>
      <w:r>
        <w:t>Для двухслойных покрытий с несовмещенными швами должно дополнительно удовлетворяться условие ρk</w:t>
      </w:r>
      <w:r>
        <w:rPr>
          <w:vertAlign w:val="subscript"/>
        </w:rPr>
        <w:t>1</w:t>
      </w:r>
      <w:r>
        <w:t xml:space="preserve"> ≥ 1. Если это условие не удовлетворено, принимают ρk</w:t>
      </w:r>
      <w:r>
        <w:rPr>
          <w:vertAlign w:val="subscript"/>
        </w:rPr>
        <w:t xml:space="preserve">1 </w:t>
      </w:r>
      <w:r>
        <w:t>= 1.</w:t>
      </w:r>
    </w:p>
    <w:p w:rsidR="00000000" w:rsidRDefault="00204CA5">
      <w:pPr>
        <w:ind w:firstLine="426"/>
        <w:jc w:val="both"/>
      </w:pPr>
      <w:r>
        <w:t>Ж.2. Необходимую толщину искусственного основания t</w:t>
      </w:r>
      <w:r>
        <w:rPr>
          <w:vertAlign w:val="subscript"/>
        </w:rPr>
        <w:t>f</w:t>
      </w:r>
      <w:r>
        <w:t>, м, из материалов, укрепленных вяжущими, для железобетонных монолитных и сборных покрытий следует определять по формуле</w:t>
      </w:r>
    </w:p>
    <w:p w:rsidR="00000000" w:rsidRDefault="00204CA5">
      <w:pPr>
        <w:ind w:firstLine="426"/>
        <w:jc w:val="both"/>
      </w:pPr>
      <w:r>
        <w:t> </w:t>
      </w:r>
    </w:p>
    <w:p w:rsidR="00000000" w:rsidRDefault="00204CA5">
      <w:pPr>
        <w:ind w:firstLine="426"/>
        <w:jc w:val="center"/>
      </w:pPr>
      <w:r>
        <w:t>Черт. Ж.1. График для определения θ</w:t>
      </w:r>
      <w:r>
        <w:rPr>
          <w:vertAlign w:val="subscript"/>
        </w:rPr>
        <w:t>0</w:t>
      </w:r>
    </w:p>
    <w:p w:rsidR="00000000" w:rsidRDefault="00204CA5">
      <w:pPr>
        <w:ind w:firstLine="426"/>
        <w:jc w:val="center"/>
      </w:pPr>
      <w:r>
        <w:t> </w:t>
      </w:r>
    </w:p>
    <w:p w:rsidR="00000000" w:rsidRDefault="00204CA5">
      <w:pPr>
        <w:ind w:firstLine="426"/>
        <w:jc w:val="center"/>
      </w:pPr>
      <w:r>
        <w:rPr>
          <w:noProof/>
        </w:rPr>
        <w:drawing>
          <wp:inline distT="0" distB="0" distL="0" distR="0">
            <wp:extent cx="2390775" cy="3019425"/>
            <wp:effectExtent l="0" t="0" r="9525" b="9525"/>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348" r:link="rId349">
                      <a:extLst>
                        <a:ext uri="{28A0092B-C50C-407E-A947-70E740481C1C}">
                          <a14:useLocalDpi xmlns:a14="http://schemas.microsoft.com/office/drawing/2010/main" val="0"/>
                        </a:ext>
                      </a:extLst>
                    </a:blip>
                    <a:srcRect/>
                    <a:stretch>
                      <a:fillRect/>
                    </a:stretch>
                  </pic:blipFill>
                  <pic:spPr bwMode="auto">
                    <a:xfrm>
                      <a:off x="0" y="0"/>
                      <a:ext cx="2390775" cy="3019425"/>
                    </a:xfrm>
                    <a:prstGeom prst="rect">
                      <a:avLst/>
                    </a:prstGeom>
                    <a:noFill/>
                    <a:ln>
                      <a:noFill/>
                    </a:ln>
                  </pic:spPr>
                </pic:pic>
              </a:graphicData>
            </a:graphic>
          </wp:inline>
        </w:drawing>
      </w:r>
    </w:p>
    <w:p w:rsidR="00000000" w:rsidRDefault="00204CA5">
      <w:pPr>
        <w:ind w:firstLine="426"/>
        <w:jc w:val="both"/>
      </w:pPr>
      <w:r>
        <w:t> </w:t>
      </w:r>
    </w:p>
    <w:p w:rsidR="00000000" w:rsidRDefault="00204CA5">
      <w:pPr>
        <w:ind w:firstLine="426"/>
        <w:jc w:val="center"/>
      </w:pPr>
      <w:r>
        <w:rPr>
          <w:noProof/>
        </w:rPr>
        <w:drawing>
          <wp:inline distT="0" distB="0" distL="0" distR="0">
            <wp:extent cx="1162050" cy="590550"/>
            <wp:effectExtent l="0" t="0" r="0" b="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350" r:link="rId351">
                      <a:extLst>
                        <a:ext uri="{28A0092B-C50C-407E-A947-70E740481C1C}">
                          <a14:useLocalDpi xmlns:a14="http://schemas.microsoft.com/office/drawing/2010/main" val="0"/>
                        </a:ext>
                      </a:extLst>
                    </a:blip>
                    <a:srcRect/>
                    <a:stretch>
                      <a:fillRect/>
                    </a:stretch>
                  </pic:blipFill>
                  <pic:spPr bwMode="auto">
                    <a:xfrm>
                      <a:off x="0" y="0"/>
                      <a:ext cx="1162050" cy="590550"/>
                    </a:xfrm>
                    <a:prstGeom prst="rect">
                      <a:avLst/>
                    </a:prstGeom>
                    <a:noFill/>
                    <a:ln>
                      <a:noFill/>
                    </a:ln>
                  </pic:spPr>
                </pic:pic>
              </a:graphicData>
            </a:graphic>
          </wp:inline>
        </w:drawing>
      </w:r>
      <w:r>
        <w:t>      (Ж.6)</w:t>
      </w:r>
    </w:p>
    <w:p w:rsidR="00000000" w:rsidRDefault="00204CA5">
      <w:pPr>
        <w:ind w:firstLine="426"/>
        <w:jc w:val="center"/>
      </w:pPr>
      <w:r>
        <w:t> </w:t>
      </w:r>
    </w:p>
    <w:p w:rsidR="00000000" w:rsidRDefault="00204CA5">
      <w:pPr>
        <w:ind w:firstLine="426"/>
        <w:jc w:val="both"/>
      </w:pPr>
      <w:r>
        <w:t xml:space="preserve">где </w:t>
      </w:r>
      <w:r>
        <w:rPr>
          <w:noProof/>
        </w:rPr>
        <w:drawing>
          <wp:inline distT="0" distB="0" distL="0" distR="0">
            <wp:extent cx="257175" cy="476250"/>
            <wp:effectExtent l="0" t="0" r="9525" b="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352" r:link="rId353">
                      <a:extLst>
                        <a:ext uri="{28A0092B-C50C-407E-A947-70E740481C1C}">
                          <a14:useLocalDpi xmlns:a14="http://schemas.microsoft.com/office/drawing/2010/main" val="0"/>
                        </a:ext>
                      </a:extLst>
                    </a:blip>
                    <a:srcRect/>
                    <a:stretch>
                      <a:fillRect/>
                    </a:stretch>
                  </pic:blipFill>
                  <pic:spPr bwMode="auto">
                    <a:xfrm>
                      <a:off x="0" y="0"/>
                      <a:ext cx="257175" cy="476250"/>
                    </a:xfrm>
                    <a:prstGeom prst="rect">
                      <a:avLst/>
                    </a:prstGeom>
                    <a:noFill/>
                    <a:ln>
                      <a:noFill/>
                    </a:ln>
                  </pic:spPr>
                </pic:pic>
              </a:graphicData>
            </a:graphic>
          </wp:inline>
        </w:drawing>
      </w:r>
      <w:r>
        <w:t> - отношение, определяемое по номограмме черт. Ж.2 в зависимости от</w:t>
      </w:r>
      <w:r>
        <w:t xml:space="preserve"> значений</w:t>
      </w:r>
    </w:p>
    <w:p w:rsidR="00000000" w:rsidRDefault="00204CA5">
      <w:pPr>
        <w:ind w:firstLine="426"/>
        <w:jc w:val="both"/>
      </w:pPr>
      <w:r>
        <w:t> </w:t>
      </w:r>
    </w:p>
    <w:p w:rsidR="00000000" w:rsidRDefault="00204CA5">
      <w:pPr>
        <w:ind w:firstLine="426"/>
        <w:jc w:val="center"/>
      </w:pPr>
      <w:r>
        <w:rPr>
          <w:noProof/>
        </w:rPr>
        <w:drawing>
          <wp:inline distT="0" distB="0" distL="0" distR="0">
            <wp:extent cx="1352550" cy="400050"/>
            <wp:effectExtent l="0" t="0" r="0" b="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354" r:link="rId355">
                      <a:extLst>
                        <a:ext uri="{28A0092B-C50C-407E-A947-70E740481C1C}">
                          <a14:useLocalDpi xmlns:a14="http://schemas.microsoft.com/office/drawing/2010/main" val="0"/>
                        </a:ext>
                      </a:extLst>
                    </a:blip>
                    <a:srcRect/>
                    <a:stretch>
                      <a:fillRect/>
                    </a:stretch>
                  </pic:blipFill>
                  <pic:spPr bwMode="auto">
                    <a:xfrm>
                      <a:off x="0" y="0"/>
                      <a:ext cx="1352550" cy="400050"/>
                    </a:xfrm>
                    <a:prstGeom prst="rect">
                      <a:avLst/>
                    </a:prstGeom>
                    <a:noFill/>
                    <a:ln>
                      <a:noFill/>
                    </a:ln>
                  </pic:spPr>
                </pic:pic>
              </a:graphicData>
            </a:graphic>
          </wp:inline>
        </w:drawing>
      </w:r>
    </w:p>
    <w:p w:rsidR="00000000" w:rsidRDefault="00204CA5">
      <w:pPr>
        <w:ind w:firstLine="426"/>
        <w:jc w:val="both"/>
      </w:pPr>
      <w:r>
        <w:t> </w:t>
      </w:r>
    </w:p>
    <w:p w:rsidR="00000000" w:rsidRDefault="00204CA5">
      <w:pPr>
        <w:ind w:firstLine="426"/>
        <w:jc w:val="both"/>
      </w:pPr>
      <w:r>
        <w:t>K</w:t>
      </w:r>
      <w:r>
        <w:rPr>
          <w:vertAlign w:val="subscript"/>
        </w:rPr>
        <w:t>sd</w:t>
      </w:r>
      <w:r>
        <w:t>, l</w:t>
      </w:r>
      <w:r>
        <w:rPr>
          <w:vertAlign w:val="subscript"/>
        </w:rPr>
        <w:t>d</w:t>
      </w:r>
      <w:r>
        <w:t xml:space="preserve"> - значения соответственно требуемого коэффициента постели, мН/м</w:t>
      </w:r>
      <w:r>
        <w:rPr>
          <w:vertAlign w:val="superscript"/>
        </w:rPr>
        <w:t>3</w:t>
      </w:r>
      <w:r>
        <w:t>, и уп</w:t>
      </w:r>
      <w:r>
        <w:t xml:space="preserve">ругой характеристики плиты, м, при которых соблюдается условие прочности покрытия [см. формулу (7) </w:t>
      </w:r>
      <w:hyperlink r:id="rId356" w:anchor="sub_id=50201" w:history="1">
        <w:r>
          <w:rPr>
            <w:rStyle w:val="a3"/>
          </w:rPr>
          <w:t>п. 5.2.1</w:t>
        </w:r>
      </w:hyperlink>
      <w:r>
        <w:t>];</w:t>
      </w:r>
    </w:p>
    <w:p w:rsidR="00000000" w:rsidRDefault="00204CA5">
      <w:pPr>
        <w:ind w:firstLine="426"/>
        <w:jc w:val="both"/>
      </w:pPr>
      <w:r>
        <w:t>K</w:t>
      </w:r>
      <w:r>
        <w:rPr>
          <w:vertAlign w:val="subscript"/>
        </w:rPr>
        <w:t>s</w:t>
      </w:r>
      <w:r>
        <w:t>, l - значения соответственно коэффициента постели грунта, МН</w:t>
      </w:r>
      <w:r>
        <w:t>/м</w:t>
      </w:r>
      <w:r>
        <w:rPr>
          <w:vertAlign w:val="superscript"/>
        </w:rPr>
        <w:t>3</w:t>
      </w:r>
      <w:r>
        <w:t>, и упругой характеристики плиты, м, лежащей на грунте;</w:t>
      </w:r>
    </w:p>
    <w:p w:rsidR="00000000" w:rsidRDefault="00204CA5">
      <w:pPr>
        <w:ind w:firstLine="426"/>
        <w:jc w:val="both"/>
      </w:pPr>
      <w:r>
        <w:t>D</w:t>
      </w:r>
      <w:r>
        <w:rPr>
          <w:vertAlign w:val="subscript"/>
        </w:rPr>
        <w:t>r</w:t>
      </w:r>
      <w:r>
        <w:t xml:space="preserve"> - условный диаметр круга передачи нагрузки от плиты покрытия к искусственному основанию, м:</w:t>
      </w:r>
    </w:p>
    <w:p w:rsidR="00000000" w:rsidRDefault="00204CA5">
      <w:pPr>
        <w:ind w:firstLine="426"/>
        <w:jc w:val="both"/>
      </w:pPr>
      <w:r>
        <w:rPr>
          <w:vertAlign w:val="subscript"/>
        </w:rPr>
        <w:t> </w:t>
      </w:r>
    </w:p>
    <w:p w:rsidR="00000000" w:rsidRDefault="00204CA5">
      <w:pPr>
        <w:ind w:firstLine="426"/>
        <w:jc w:val="center"/>
      </w:pPr>
      <w:r>
        <w:rPr>
          <w:noProof/>
          <w:vertAlign w:val="subscript"/>
        </w:rPr>
        <w:drawing>
          <wp:inline distT="0" distB="0" distL="0" distR="0">
            <wp:extent cx="1038225" cy="523875"/>
            <wp:effectExtent l="0" t="0" r="9525" b="9525"/>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357" r:link="rId358">
                      <a:extLst>
                        <a:ext uri="{28A0092B-C50C-407E-A947-70E740481C1C}">
                          <a14:useLocalDpi xmlns:a14="http://schemas.microsoft.com/office/drawing/2010/main" val="0"/>
                        </a:ext>
                      </a:extLst>
                    </a:blip>
                    <a:srcRect/>
                    <a:stretch>
                      <a:fillRect/>
                    </a:stretch>
                  </pic:blipFill>
                  <pic:spPr bwMode="auto">
                    <a:xfrm>
                      <a:off x="0" y="0"/>
                      <a:ext cx="1038225" cy="523875"/>
                    </a:xfrm>
                    <a:prstGeom prst="rect">
                      <a:avLst/>
                    </a:prstGeom>
                    <a:noFill/>
                    <a:ln>
                      <a:noFill/>
                    </a:ln>
                  </pic:spPr>
                </pic:pic>
              </a:graphicData>
            </a:graphic>
          </wp:inline>
        </w:drawing>
      </w:r>
    </w:p>
    <w:p w:rsidR="00000000" w:rsidRDefault="00204CA5">
      <w:pPr>
        <w:ind w:firstLine="426"/>
        <w:jc w:val="both"/>
      </w:pPr>
      <w:r>
        <w:t> </w:t>
      </w:r>
    </w:p>
    <w:p w:rsidR="00000000" w:rsidRDefault="00204CA5">
      <w:pPr>
        <w:ind w:firstLine="426"/>
        <w:jc w:val="both"/>
      </w:pPr>
      <w:r>
        <w:lastRenderedPageBreak/>
        <w:t>Е</w:t>
      </w:r>
      <w:r>
        <w:rPr>
          <w:vertAlign w:val="subscript"/>
        </w:rPr>
        <w:t>с</w:t>
      </w:r>
      <w:r>
        <w:t xml:space="preserve"> - модуль упругости материала основания, МПа, принимаемый согласно о</w:t>
      </w:r>
      <w:r>
        <w:t xml:space="preserve">бязательному </w:t>
      </w:r>
      <w:hyperlink r:id="rId359" w:anchor="sub_id=5" w:history="1">
        <w:r>
          <w:rPr>
            <w:rStyle w:val="a3"/>
          </w:rPr>
          <w:t>приложению Д</w:t>
        </w:r>
      </w:hyperlink>
      <w:r>
        <w:t>;</w:t>
      </w:r>
    </w:p>
    <w:p w:rsidR="00000000" w:rsidRDefault="00204CA5">
      <w:pPr>
        <w:ind w:firstLine="426"/>
        <w:jc w:val="both"/>
      </w:pPr>
      <w:r>
        <w:t>k</w:t>
      </w:r>
      <w:r>
        <w:rPr>
          <w:vertAlign w:val="subscript"/>
        </w:rPr>
        <w:t>w</w:t>
      </w:r>
      <w:r>
        <w:t xml:space="preserve"> - коэффициент, принимаемый равным:</w:t>
      </w:r>
    </w:p>
    <w:p w:rsidR="00000000" w:rsidRDefault="00204CA5">
      <w:pPr>
        <w:ind w:firstLine="426"/>
        <w:jc w:val="both"/>
      </w:pPr>
      <w:r>
        <w:t> </w:t>
      </w:r>
    </w:p>
    <w:tbl>
      <w:tblPr>
        <w:tblW w:w="0" w:type="auto"/>
        <w:tblInd w:w="40" w:type="dxa"/>
        <w:tblCellMar>
          <w:left w:w="0" w:type="dxa"/>
          <w:right w:w="0" w:type="dxa"/>
        </w:tblCellMar>
        <w:tblLook w:val="04A0" w:firstRow="1" w:lastRow="0" w:firstColumn="1" w:lastColumn="0" w:noHBand="0" w:noVBand="1"/>
      </w:tblPr>
      <w:tblGrid>
        <w:gridCol w:w="2621"/>
        <w:gridCol w:w="1315"/>
        <w:gridCol w:w="1315"/>
        <w:gridCol w:w="1315"/>
        <w:gridCol w:w="1315"/>
        <w:gridCol w:w="1334"/>
      </w:tblGrid>
      <w:tr w:rsidR="00000000">
        <w:trPr>
          <w:trHeight w:val="20"/>
        </w:trPr>
        <w:tc>
          <w:tcPr>
            <w:tcW w:w="2621"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В</w:t>
            </w:r>
            <w:r>
              <w:rPr>
                <w:vertAlign w:val="subscript"/>
              </w:rPr>
              <w:t>у</w:t>
            </w:r>
            <w:r>
              <w:t>/В</w:t>
            </w:r>
            <w:r>
              <w:rPr>
                <w:vertAlign w:val="subscript"/>
              </w:rPr>
              <w:t>х</w:t>
            </w:r>
          </w:p>
        </w:tc>
        <w:tc>
          <w:tcPr>
            <w:tcW w:w="1315"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1,0</w:t>
            </w:r>
          </w:p>
        </w:tc>
        <w:tc>
          <w:tcPr>
            <w:tcW w:w="1315"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0,8</w:t>
            </w:r>
          </w:p>
        </w:tc>
        <w:tc>
          <w:tcPr>
            <w:tcW w:w="1315"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0,6</w:t>
            </w:r>
          </w:p>
        </w:tc>
        <w:tc>
          <w:tcPr>
            <w:tcW w:w="1315"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0,4</w:t>
            </w:r>
          </w:p>
        </w:tc>
        <w:tc>
          <w:tcPr>
            <w:tcW w:w="1334"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0,2</w:t>
            </w:r>
          </w:p>
        </w:tc>
      </w:tr>
      <w:tr w:rsidR="00000000">
        <w:trPr>
          <w:trHeight w:val="20"/>
        </w:trPr>
        <w:tc>
          <w:tcPr>
            <w:tcW w:w="2621"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k</w:t>
            </w:r>
            <w:r>
              <w:rPr>
                <w:vertAlign w:val="subscript"/>
              </w:rPr>
              <w:t>w</w:t>
            </w:r>
          </w:p>
        </w:tc>
        <w:tc>
          <w:tcPr>
            <w:tcW w:w="131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1,0</w:t>
            </w:r>
          </w:p>
        </w:tc>
        <w:tc>
          <w:tcPr>
            <w:tcW w:w="131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1,05</w:t>
            </w:r>
          </w:p>
        </w:tc>
        <w:tc>
          <w:tcPr>
            <w:tcW w:w="131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1,15</w:t>
            </w:r>
          </w:p>
        </w:tc>
        <w:tc>
          <w:tcPr>
            <w:tcW w:w="131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1,27</w:t>
            </w:r>
          </w:p>
        </w:tc>
        <w:tc>
          <w:tcPr>
            <w:tcW w:w="133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1,45</w:t>
            </w:r>
          </w:p>
        </w:tc>
      </w:tr>
    </w:tbl>
    <w:p w:rsidR="00000000" w:rsidRDefault="00204CA5">
      <w:pPr>
        <w:ind w:firstLine="426"/>
        <w:jc w:val="both"/>
      </w:pPr>
      <w:r>
        <w:t> </w:t>
      </w:r>
    </w:p>
    <w:p w:rsidR="00000000" w:rsidRDefault="00204CA5">
      <w:pPr>
        <w:ind w:firstLine="426"/>
        <w:jc w:val="both"/>
      </w:pPr>
      <w:r>
        <w:t>k</w:t>
      </w:r>
      <w:r>
        <w:rPr>
          <w:vertAlign w:val="subscript"/>
        </w:rPr>
        <w:t>α</w:t>
      </w:r>
      <w:r>
        <w:t xml:space="preserve"> </w:t>
      </w:r>
      <w:r>
        <w:t>- коэффициент, принимаемый в зависимости от отношения радиуса R</w:t>
      </w:r>
      <w:r>
        <w:rPr>
          <w:vertAlign w:val="subscript"/>
        </w:rPr>
        <w:t>e</w:t>
      </w:r>
      <w:r>
        <w:t xml:space="preserve"> круга, равновеликого площади отпечатка колеса опоры воздушного судна, к упругой характеристике плиты l</w:t>
      </w:r>
      <w:r>
        <w:rPr>
          <w:vertAlign w:val="subscript"/>
        </w:rPr>
        <w:t>d</w:t>
      </w:r>
      <w:r>
        <w:t>:</w:t>
      </w:r>
    </w:p>
    <w:p w:rsidR="00000000" w:rsidRDefault="00204CA5">
      <w:pPr>
        <w:ind w:firstLine="426"/>
        <w:jc w:val="both"/>
      </w:pPr>
      <w:r>
        <w:t> </w:t>
      </w:r>
    </w:p>
    <w:tbl>
      <w:tblPr>
        <w:tblW w:w="0" w:type="auto"/>
        <w:tblCellMar>
          <w:left w:w="0" w:type="dxa"/>
          <w:right w:w="0" w:type="dxa"/>
        </w:tblCellMar>
        <w:tblLook w:val="04A0" w:firstRow="1" w:lastRow="0" w:firstColumn="1" w:lastColumn="0" w:noHBand="0" w:noVBand="1"/>
      </w:tblPr>
      <w:tblGrid>
        <w:gridCol w:w="2083"/>
        <w:gridCol w:w="2438"/>
        <w:gridCol w:w="2352"/>
        <w:gridCol w:w="2400"/>
      </w:tblGrid>
      <w:tr w:rsidR="00000000">
        <w:trPr>
          <w:trHeight w:val="20"/>
        </w:trPr>
        <w:tc>
          <w:tcPr>
            <w:tcW w:w="2083"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R</w:t>
            </w:r>
            <w:r>
              <w:rPr>
                <w:vertAlign w:val="subscript"/>
              </w:rPr>
              <w:t>e</w:t>
            </w:r>
            <w:r>
              <w:t>/l</w:t>
            </w:r>
            <w:r>
              <w:rPr>
                <w:vertAlign w:val="subscript"/>
              </w:rPr>
              <w:t>d</w:t>
            </w:r>
          </w:p>
        </w:tc>
        <w:tc>
          <w:tcPr>
            <w:tcW w:w="2438"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k</w:t>
            </w:r>
            <w:r>
              <w:rPr>
                <w:vertAlign w:val="subscript"/>
              </w:rPr>
              <w:t>α</w:t>
            </w:r>
          </w:p>
        </w:tc>
        <w:tc>
          <w:tcPr>
            <w:tcW w:w="2352"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R</w:t>
            </w:r>
            <w:r>
              <w:rPr>
                <w:vertAlign w:val="subscript"/>
              </w:rPr>
              <w:t>e</w:t>
            </w:r>
            <w:r>
              <w:t>/l</w:t>
            </w:r>
            <w:r>
              <w:rPr>
                <w:vertAlign w:val="subscript"/>
              </w:rPr>
              <w:t>d</w:t>
            </w:r>
          </w:p>
        </w:tc>
        <w:tc>
          <w:tcPr>
            <w:tcW w:w="2400"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k</w:t>
            </w:r>
            <w:r>
              <w:rPr>
                <w:vertAlign w:val="subscript"/>
              </w:rPr>
              <w:t>α</w:t>
            </w:r>
          </w:p>
        </w:tc>
      </w:tr>
      <w:tr w:rsidR="00000000">
        <w:trPr>
          <w:trHeight w:val="20"/>
        </w:trPr>
        <w:tc>
          <w:tcPr>
            <w:tcW w:w="2083"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0,1</w:t>
            </w:r>
          </w:p>
        </w:tc>
        <w:tc>
          <w:tcPr>
            <w:tcW w:w="243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1,042</w:t>
            </w:r>
          </w:p>
        </w:tc>
        <w:tc>
          <w:tcPr>
            <w:tcW w:w="235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0,6</w:t>
            </w:r>
          </w:p>
        </w:tc>
        <w:tc>
          <w:tcPr>
            <w:tcW w:w="240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1,300</w:t>
            </w:r>
          </w:p>
        </w:tc>
      </w:tr>
      <w:tr w:rsidR="00000000">
        <w:trPr>
          <w:trHeight w:val="20"/>
        </w:trPr>
        <w:tc>
          <w:tcPr>
            <w:tcW w:w="2083"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0,2</w:t>
            </w:r>
          </w:p>
        </w:tc>
        <w:tc>
          <w:tcPr>
            <w:tcW w:w="243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1,095</w:t>
            </w:r>
          </w:p>
        </w:tc>
        <w:tc>
          <w:tcPr>
            <w:tcW w:w="235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0,7</w:t>
            </w:r>
          </w:p>
        </w:tc>
        <w:tc>
          <w:tcPr>
            <w:tcW w:w="240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1,363</w:t>
            </w:r>
          </w:p>
        </w:tc>
      </w:tr>
      <w:tr w:rsidR="00000000">
        <w:trPr>
          <w:trHeight w:val="20"/>
        </w:trPr>
        <w:tc>
          <w:tcPr>
            <w:tcW w:w="2083"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0,3</w:t>
            </w:r>
          </w:p>
        </w:tc>
        <w:tc>
          <w:tcPr>
            <w:tcW w:w="243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1,140</w:t>
            </w:r>
          </w:p>
        </w:tc>
        <w:tc>
          <w:tcPr>
            <w:tcW w:w="235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0,8</w:t>
            </w:r>
          </w:p>
        </w:tc>
        <w:tc>
          <w:tcPr>
            <w:tcW w:w="240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1,430</w:t>
            </w:r>
          </w:p>
        </w:tc>
      </w:tr>
      <w:tr w:rsidR="00000000">
        <w:trPr>
          <w:trHeight w:val="20"/>
        </w:trPr>
        <w:tc>
          <w:tcPr>
            <w:tcW w:w="2083"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0,4</w:t>
            </w:r>
          </w:p>
        </w:tc>
        <w:tc>
          <w:tcPr>
            <w:tcW w:w="243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1,190</w:t>
            </w:r>
          </w:p>
        </w:tc>
        <w:tc>
          <w:tcPr>
            <w:tcW w:w="235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0,9</w:t>
            </w:r>
          </w:p>
        </w:tc>
        <w:tc>
          <w:tcPr>
            <w:tcW w:w="240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1,500</w:t>
            </w:r>
          </w:p>
        </w:tc>
      </w:tr>
      <w:tr w:rsidR="00000000">
        <w:trPr>
          <w:trHeight w:val="20"/>
        </w:trPr>
        <w:tc>
          <w:tcPr>
            <w:tcW w:w="2083"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0,5</w:t>
            </w:r>
          </w:p>
        </w:tc>
        <w:tc>
          <w:tcPr>
            <w:tcW w:w="243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1,240</w:t>
            </w:r>
          </w:p>
        </w:tc>
        <w:tc>
          <w:tcPr>
            <w:tcW w:w="235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1,0</w:t>
            </w:r>
          </w:p>
        </w:tc>
        <w:tc>
          <w:tcPr>
            <w:tcW w:w="240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1,580</w:t>
            </w:r>
          </w:p>
        </w:tc>
      </w:tr>
    </w:tbl>
    <w:p w:rsidR="00000000" w:rsidRDefault="00204CA5">
      <w:pPr>
        <w:ind w:firstLine="426"/>
        <w:jc w:val="both"/>
      </w:pPr>
      <w:r>
        <w:t> </w:t>
      </w:r>
    </w:p>
    <w:p w:rsidR="00000000" w:rsidRDefault="00204CA5">
      <w:pPr>
        <w:ind w:firstLine="426"/>
        <w:jc w:val="center"/>
      </w:pPr>
      <w:r>
        <w:t xml:space="preserve">Черт. Ж.2. Номограмма для определения соотношения </w:t>
      </w:r>
      <w:r>
        <w:rPr>
          <w:noProof/>
        </w:rPr>
        <w:drawing>
          <wp:inline distT="0" distB="0" distL="0" distR="0">
            <wp:extent cx="200025" cy="466725"/>
            <wp:effectExtent l="0" t="0" r="9525" b="9525"/>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360" r:link="rId361">
                      <a:extLst>
                        <a:ext uri="{28A0092B-C50C-407E-A947-70E740481C1C}">
                          <a14:useLocalDpi xmlns:a14="http://schemas.microsoft.com/office/drawing/2010/main" val="0"/>
                        </a:ext>
                      </a:extLst>
                    </a:blip>
                    <a:srcRect/>
                    <a:stretch>
                      <a:fillRect/>
                    </a:stretch>
                  </pic:blipFill>
                  <pic:spPr bwMode="auto">
                    <a:xfrm>
                      <a:off x="0" y="0"/>
                      <a:ext cx="200025" cy="466725"/>
                    </a:xfrm>
                    <a:prstGeom prst="rect">
                      <a:avLst/>
                    </a:prstGeom>
                    <a:noFill/>
                    <a:ln>
                      <a:noFill/>
                    </a:ln>
                  </pic:spPr>
                </pic:pic>
              </a:graphicData>
            </a:graphic>
          </wp:inline>
        </w:drawing>
      </w:r>
    </w:p>
    <w:p w:rsidR="00000000" w:rsidRDefault="00204CA5">
      <w:pPr>
        <w:ind w:firstLine="426"/>
        <w:jc w:val="center"/>
      </w:pPr>
      <w:r>
        <w:t> </w:t>
      </w:r>
    </w:p>
    <w:p w:rsidR="00000000" w:rsidRDefault="00204CA5">
      <w:pPr>
        <w:ind w:firstLine="426"/>
        <w:jc w:val="center"/>
      </w:pPr>
      <w:r>
        <w:rPr>
          <w:noProof/>
        </w:rPr>
        <w:lastRenderedPageBreak/>
        <w:drawing>
          <wp:inline distT="0" distB="0" distL="0" distR="0">
            <wp:extent cx="4038600" cy="5638800"/>
            <wp:effectExtent l="0" t="0" r="0" b="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362" r:link="rId363">
                      <a:extLst>
                        <a:ext uri="{28A0092B-C50C-407E-A947-70E740481C1C}">
                          <a14:useLocalDpi xmlns:a14="http://schemas.microsoft.com/office/drawing/2010/main" val="0"/>
                        </a:ext>
                      </a:extLst>
                    </a:blip>
                    <a:srcRect/>
                    <a:stretch>
                      <a:fillRect/>
                    </a:stretch>
                  </pic:blipFill>
                  <pic:spPr bwMode="auto">
                    <a:xfrm>
                      <a:off x="0" y="0"/>
                      <a:ext cx="4038600" cy="5638800"/>
                    </a:xfrm>
                    <a:prstGeom prst="rect">
                      <a:avLst/>
                    </a:prstGeom>
                    <a:noFill/>
                    <a:ln>
                      <a:noFill/>
                    </a:ln>
                  </pic:spPr>
                </pic:pic>
              </a:graphicData>
            </a:graphic>
          </wp:inline>
        </w:drawing>
      </w:r>
    </w:p>
    <w:p w:rsidR="00000000" w:rsidRDefault="00204CA5">
      <w:pPr>
        <w:ind w:firstLine="426"/>
        <w:jc w:val="right"/>
      </w:pPr>
      <w:r>
        <w:rPr>
          <w:b/>
          <w:bCs/>
        </w:rPr>
        <w:t> </w:t>
      </w:r>
    </w:p>
    <w:p w:rsidR="00000000" w:rsidRDefault="00204CA5">
      <w:pPr>
        <w:ind w:firstLine="426"/>
        <w:jc w:val="right"/>
      </w:pPr>
      <w:r>
        <w:rPr>
          <w:b/>
          <w:bCs/>
        </w:rPr>
        <w:t>Приложение И</w:t>
      </w:r>
    </w:p>
    <w:p w:rsidR="00000000" w:rsidRDefault="00204CA5">
      <w:pPr>
        <w:ind w:firstLine="426"/>
        <w:jc w:val="right"/>
      </w:pPr>
      <w:r>
        <w:t>(обязательное)</w:t>
      </w:r>
    </w:p>
    <w:p w:rsidR="00000000" w:rsidRDefault="00204CA5">
      <w:pPr>
        <w:ind w:firstLine="426"/>
        <w:jc w:val="right"/>
      </w:pPr>
      <w:r>
        <w:rPr>
          <w:b/>
          <w:bCs/>
        </w:rPr>
        <w:t> </w:t>
      </w:r>
    </w:p>
    <w:p w:rsidR="00000000" w:rsidRDefault="00204CA5">
      <w:pPr>
        <w:ind w:firstLine="426"/>
        <w:jc w:val="right"/>
      </w:pPr>
      <w:r>
        <w:rPr>
          <w:b/>
          <w:bCs/>
        </w:rPr>
        <w:t> </w:t>
      </w:r>
    </w:p>
    <w:p w:rsidR="00000000" w:rsidRDefault="00204CA5">
      <w:pPr>
        <w:jc w:val="center"/>
      </w:pPr>
      <w:r>
        <w:rPr>
          <w:rStyle w:val="s1"/>
        </w:rPr>
        <w:t>ГИДРАВЛИЧЕСКИЙ РАСЧЕТ ВОДООТВОДНЫХ СИСТЕМ</w:t>
      </w:r>
    </w:p>
    <w:p w:rsidR="00000000" w:rsidRDefault="00204CA5">
      <w:pPr>
        <w:ind w:firstLine="426"/>
        <w:jc w:val="center"/>
      </w:pPr>
      <w:r>
        <w:t> </w:t>
      </w:r>
    </w:p>
    <w:p w:rsidR="00000000" w:rsidRDefault="00204CA5">
      <w:pPr>
        <w:ind w:firstLine="426"/>
        <w:jc w:val="both"/>
      </w:pPr>
      <w:r>
        <w:t>И.1 Водоотводные системы ВПП, РД, MC и перронов, принимающие воду с аэродромных покрытий, грунтовых обочин и грунтовых водосборных площадей шириной до 300 м, следует рассчитывать н</w:t>
      </w:r>
      <w:r>
        <w:t xml:space="preserve">а сток дождевых вод; системы, принимающие воду с покрытий, грунтовых обочин и водосборных площадей шириной более 300 м, - на сток талых вод. При больших (свыше 15 га) грунтовых водосборных площадях работу водоотводных систем надлежит проверять на оба вида </w:t>
      </w:r>
      <w:r>
        <w:t>стока.</w:t>
      </w:r>
    </w:p>
    <w:p w:rsidR="00000000" w:rsidRDefault="00204CA5">
      <w:pPr>
        <w:ind w:firstLine="426"/>
        <w:jc w:val="both"/>
      </w:pPr>
      <w:r>
        <w:t>И.2 Продольные уклоны водоотводных линий надлежит назначать с учетом допускаемых скоростей движения воды и уклона местности. При этом скорость движения воды в трубах коллекторов должна быть не менее 0,7 и не более 5 м/с, а в водоотводных канавах и л</w:t>
      </w:r>
      <w:r>
        <w:t xml:space="preserve">отках - не менее </w:t>
      </w:r>
      <w:r>
        <w:rPr>
          <w:noProof/>
        </w:rPr>
        <w:drawing>
          <wp:inline distT="0" distB="0" distL="0" distR="0">
            <wp:extent cx="466725" cy="219075"/>
            <wp:effectExtent l="0" t="0" r="9525" b="9525"/>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364" r:link="rId365">
                      <a:extLst>
                        <a:ext uri="{28A0092B-C50C-407E-A947-70E740481C1C}">
                          <a14:useLocalDpi xmlns:a14="http://schemas.microsoft.com/office/drawing/2010/main" val="0"/>
                        </a:ext>
                      </a:extLst>
                    </a:blip>
                    <a:srcRect/>
                    <a:stretch>
                      <a:fillRect/>
                    </a:stretch>
                  </pic:blipFill>
                  <pic:spPr bwMode="auto">
                    <a:xfrm>
                      <a:off x="0" y="0"/>
                      <a:ext cx="466725" cy="219075"/>
                    </a:xfrm>
                    <a:prstGeom prst="rect">
                      <a:avLst/>
                    </a:prstGeom>
                    <a:noFill/>
                    <a:ln>
                      <a:noFill/>
                    </a:ln>
                  </pic:spPr>
                </pic:pic>
              </a:graphicData>
            </a:graphic>
          </wp:inline>
        </w:drawing>
      </w:r>
      <w:r>
        <w:t>, м/с (где r</w:t>
      </w:r>
      <w:r>
        <w:rPr>
          <w:vertAlign w:val="subscript"/>
        </w:rPr>
        <w:t>h</w:t>
      </w:r>
      <w:r>
        <w:t xml:space="preserve"> - гидравлический радиус, м), и не более значений, указанных в</w:t>
      </w:r>
      <w:r>
        <w:t xml:space="preserve"> табл. И.1.</w:t>
      </w:r>
    </w:p>
    <w:p w:rsidR="00000000" w:rsidRDefault="00204CA5">
      <w:pPr>
        <w:ind w:firstLine="426"/>
        <w:jc w:val="both"/>
      </w:pPr>
      <w:r>
        <w:t>Уменьшение скоростей движения воды по длине рассчитываемых водоотводных линий не допускается.</w:t>
      </w:r>
    </w:p>
    <w:p w:rsidR="00000000" w:rsidRDefault="00204CA5">
      <w:pPr>
        <w:ind w:firstLine="426"/>
        <w:jc w:val="both"/>
      </w:pPr>
      <w:r>
        <w:rPr>
          <w:b/>
          <w:bCs/>
        </w:rPr>
        <w:lastRenderedPageBreak/>
        <w:t> </w:t>
      </w:r>
    </w:p>
    <w:p w:rsidR="00000000" w:rsidRDefault="00204CA5">
      <w:pPr>
        <w:ind w:firstLine="426"/>
        <w:jc w:val="center"/>
      </w:pPr>
      <w:r>
        <w:rPr>
          <w:b/>
          <w:bCs/>
        </w:rPr>
        <w:t>Таблица И.1</w:t>
      </w:r>
    </w:p>
    <w:p w:rsidR="00000000" w:rsidRDefault="00204CA5">
      <w:pPr>
        <w:ind w:firstLine="426"/>
        <w:jc w:val="center"/>
      </w:pPr>
      <w:r>
        <w:t> </w:t>
      </w:r>
    </w:p>
    <w:tbl>
      <w:tblPr>
        <w:tblW w:w="5000" w:type="pct"/>
        <w:tblCellMar>
          <w:left w:w="0" w:type="dxa"/>
          <w:right w:w="0" w:type="dxa"/>
        </w:tblCellMar>
        <w:tblLook w:val="04A0" w:firstRow="1" w:lastRow="0" w:firstColumn="1" w:lastColumn="0" w:noHBand="0" w:noVBand="1"/>
      </w:tblPr>
      <w:tblGrid>
        <w:gridCol w:w="3054"/>
        <w:gridCol w:w="2104"/>
        <w:gridCol w:w="1856"/>
        <w:gridCol w:w="2321"/>
      </w:tblGrid>
      <w:tr w:rsidR="00000000">
        <w:trPr>
          <w:trHeight w:val="20"/>
        </w:trPr>
        <w:tc>
          <w:tcPr>
            <w:tcW w:w="1636"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Грунт</w:t>
            </w:r>
          </w:p>
        </w:tc>
        <w:tc>
          <w:tcPr>
            <w:tcW w:w="112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Наибольшая скорость движения воды, м/с</w:t>
            </w:r>
          </w:p>
        </w:tc>
        <w:tc>
          <w:tcPr>
            <w:tcW w:w="99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Вид укрепления откосов и дна канав</w:t>
            </w:r>
          </w:p>
        </w:tc>
        <w:tc>
          <w:tcPr>
            <w:tcW w:w="124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Наибольшая скорость движения воды, м/с</w:t>
            </w:r>
          </w:p>
        </w:tc>
      </w:tr>
      <w:tr w:rsidR="00000000">
        <w:trPr>
          <w:trHeight w:val="20"/>
        </w:trPr>
        <w:tc>
          <w:tcPr>
            <w:tcW w:w="16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Песок мелкий и средней крупности, супесь</w:t>
            </w:r>
          </w:p>
        </w:tc>
        <w:tc>
          <w:tcPr>
            <w:tcW w:w="11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0,4</w:t>
            </w:r>
          </w:p>
        </w:tc>
        <w:tc>
          <w:tcPr>
            <w:tcW w:w="9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Одерновка плашмя</w:t>
            </w:r>
          </w:p>
        </w:tc>
        <w:tc>
          <w:tcPr>
            <w:tcW w:w="12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w:t>
            </w:r>
          </w:p>
        </w:tc>
      </w:tr>
      <w:tr w:rsidR="00000000">
        <w:trPr>
          <w:trHeight w:val="20"/>
        </w:trPr>
        <w:tc>
          <w:tcPr>
            <w:tcW w:w="16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То же</w:t>
            </w:r>
          </w:p>
        </w:tc>
        <w:tc>
          <w:tcPr>
            <w:tcW w:w="11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w:t>
            </w:r>
          </w:p>
        </w:tc>
        <w:tc>
          <w:tcPr>
            <w:tcW w:w="9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Одерновка в стенку</w:t>
            </w:r>
          </w:p>
        </w:tc>
        <w:tc>
          <w:tcPr>
            <w:tcW w:w="12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1,6</w:t>
            </w:r>
          </w:p>
        </w:tc>
      </w:tr>
      <w:tr w:rsidR="00000000">
        <w:trPr>
          <w:trHeight w:val="20"/>
        </w:trPr>
        <w:tc>
          <w:tcPr>
            <w:tcW w:w="16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Песок крупный</w:t>
            </w:r>
          </w:p>
        </w:tc>
        <w:tc>
          <w:tcPr>
            <w:tcW w:w="11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0,8</w:t>
            </w:r>
          </w:p>
        </w:tc>
        <w:tc>
          <w:tcPr>
            <w:tcW w:w="9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Мощение одинарное</w:t>
            </w:r>
          </w:p>
        </w:tc>
        <w:tc>
          <w:tcPr>
            <w:tcW w:w="12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2</w:t>
            </w:r>
          </w:p>
        </w:tc>
      </w:tr>
      <w:tr w:rsidR="00000000">
        <w:trPr>
          <w:trHeight w:val="20"/>
        </w:trPr>
        <w:tc>
          <w:tcPr>
            <w:tcW w:w="16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Суглинок пылеватый</w:t>
            </w:r>
          </w:p>
        </w:tc>
        <w:tc>
          <w:tcPr>
            <w:tcW w:w="11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0,7</w:t>
            </w:r>
          </w:p>
        </w:tc>
        <w:tc>
          <w:tcPr>
            <w:tcW w:w="9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Мощение двойное</w:t>
            </w:r>
          </w:p>
        </w:tc>
        <w:tc>
          <w:tcPr>
            <w:tcW w:w="12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3,5</w:t>
            </w:r>
          </w:p>
        </w:tc>
      </w:tr>
      <w:tr w:rsidR="00000000">
        <w:trPr>
          <w:trHeight w:val="20"/>
        </w:trPr>
        <w:tc>
          <w:tcPr>
            <w:tcW w:w="16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Суглинок</w:t>
            </w:r>
          </w:p>
        </w:tc>
        <w:tc>
          <w:tcPr>
            <w:tcW w:w="11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w:t>
            </w:r>
          </w:p>
        </w:tc>
        <w:tc>
          <w:tcPr>
            <w:tcW w:w="9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Бетон</w:t>
            </w:r>
          </w:p>
        </w:tc>
        <w:tc>
          <w:tcPr>
            <w:tcW w:w="12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8</w:t>
            </w:r>
          </w:p>
        </w:tc>
      </w:tr>
      <w:tr w:rsidR="00000000">
        <w:trPr>
          <w:trHeight w:val="20"/>
        </w:trPr>
        <w:tc>
          <w:tcPr>
            <w:tcW w:w="16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Глина</w:t>
            </w:r>
          </w:p>
        </w:tc>
        <w:tc>
          <w:tcPr>
            <w:tcW w:w="11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1,2</w:t>
            </w:r>
          </w:p>
        </w:tc>
        <w:tc>
          <w:tcPr>
            <w:tcW w:w="9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 </w:t>
            </w:r>
          </w:p>
        </w:tc>
        <w:tc>
          <w:tcPr>
            <w:tcW w:w="12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 </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ПРИМЕЧАНИЕ. Значения наибольших допускаемых скоростей приведены для глубины водного потока h</w:t>
            </w:r>
            <w:r>
              <w:rPr>
                <w:vertAlign w:val="subscript"/>
              </w:rPr>
              <w:t>w</w:t>
            </w:r>
            <w:r>
              <w:t xml:space="preserve"> от 0,4 до 1 м; при другой глубине потока значения скоростей, указанные в таблице, следует принимать с коэффициентами: 0,85 - при h</w:t>
            </w:r>
            <w:r>
              <w:rPr>
                <w:vertAlign w:val="subscript"/>
              </w:rPr>
              <w:t>w</w:t>
            </w:r>
            <w:r>
              <w:t xml:space="preserve"> &lt; 0,4 м; 1,25 - при h</w:t>
            </w:r>
            <w:r>
              <w:rPr>
                <w:vertAlign w:val="subscript"/>
              </w:rPr>
              <w:t>w</w:t>
            </w:r>
            <w:r>
              <w:t xml:space="preserve"> &gt; 1 м.</w:t>
            </w:r>
          </w:p>
        </w:tc>
      </w:tr>
    </w:tbl>
    <w:p w:rsidR="00000000" w:rsidRDefault="00204CA5">
      <w:pPr>
        <w:ind w:firstLine="426"/>
        <w:jc w:val="both"/>
      </w:pPr>
      <w:r>
        <w:t> </w:t>
      </w:r>
    </w:p>
    <w:p w:rsidR="00000000" w:rsidRDefault="00204CA5">
      <w:pPr>
        <w:ind w:firstLine="426"/>
        <w:jc w:val="both"/>
      </w:pPr>
      <w:r>
        <w:t>И.3. Расчетные расходы дождевых вод Q</w:t>
      </w:r>
      <w:r>
        <w:rPr>
          <w:vertAlign w:val="subscript"/>
        </w:rPr>
        <w:t>w</w:t>
      </w:r>
      <w:r>
        <w:t>, л/с, в сечениях водоотводных линий следует определять по методу предельной интенсивности по формуле</w:t>
      </w:r>
    </w:p>
    <w:p w:rsidR="00000000" w:rsidRDefault="00204CA5">
      <w:pPr>
        <w:ind w:firstLine="426"/>
        <w:jc w:val="both"/>
      </w:pPr>
      <w:r>
        <w:t> </w:t>
      </w:r>
    </w:p>
    <w:p w:rsidR="00000000" w:rsidRDefault="00204CA5">
      <w:pPr>
        <w:ind w:firstLine="426"/>
        <w:jc w:val="center"/>
      </w:pPr>
      <w:r>
        <w:rPr>
          <w:i/>
          <w:iCs/>
        </w:rPr>
        <w:t>Q</w:t>
      </w:r>
      <w:r>
        <w:rPr>
          <w:i/>
          <w:iCs/>
          <w:vertAlign w:val="subscript"/>
        </w:rPr>
        <w:t xml:space="preserve">w </w:t>
      </w:r>
      <w:r>
        <w:rPr>
          <w:i/>
          <w:iCs/>
        </w:rPr>
        <w:t>= Q</w:t>
      </w:r>
      <w:r>
        <w:rPr>
          <w:i/>
          <w:iCs/>
          <w:vertAlign w:val="subscript"/>
        </w:rPr>
        <w:t xml:space="preserve">s </w:t>
      </w:r>
      <w:r>
        <w:rPr>
          <w:i/>
          <w:iCs/>
        </w:rPr>
        <w:t>A</w:t>
      </w:r>
      <w:r>
        <w:rPr>
          <w:i/>
          <w:iCs/>
          <w:vertAlign w:val="subscript"/>
        </w:rPr>
        <w:t>w</w:t>
      </w:r>
      <w:r>
        <w:t>,      (И.1)</w:t>
      </w:r>
    </w:p>
    <w:p w:rsidR="00000000" w:rsidRDefault="00204CA5">
      <w:pPr>
        <w:ind w:firstLine="426"/>
        <w:jc w:val="both"/>
      </w:pPr>
      <w:r>
        <w:t> </w:t>
      </w:r>
    </w:p>
    <w:p w:rsidR="00000000" w:rsidRDefault="00204CA5">
      <w:pPr>
        <w:ind w:firstLine="426"/>
        <w:jc w:val="both"/>
      </w:pPr>
      <w:r>
        <w:t>где Q</w:t>
      </w:r>
      <w:r>
        <w:rPr>
          <w:vertAlign w:val="subscript"/>
        </w:rPr>
        <w:t>s</w:t>
      </w:r>
      <w:r>
        <w:t xml:space="preserve"> - величина стока, л/с на 1 га:</w:t>
      </w:r>
    </w:p>
    <w:p w:rsidR="00000000" w:rsidRDefault="00204CA5">
      <w:pPr>
        <w:ind w:firstLine="426"/>
        <w:jc w:val="both"/>
      </w:pPr>
      <w:r>
        <w:t> </w:t>
      </w:r>
    </w:p>
    <w:p w:rsidR="00000000" w:rsidRDefault="00204CA5">
      <w:pPr>
        <w:ind w:firstLine="426"/>
        <w:jc w:val="center"/>
      </w:pPr>
      <w:r>
        <w:rPr>
          <w:noProof/>
        </w:rPr>
        <w:drawing>
          <wp:inline distT="0" distB="0" distL="0" distR="0">
            <wp:extent cx="1590675" cy="504825"/>
            <wp:effectExtent l="0" t="0" r="9525" b="9525"/>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366" r:link="rId367">
                      <a:extLst>
                        <a:ext uri="{28A0092B-C50C-407E-A947-70E740481C1C}">
                          <a14:useLocalDpi xmlns:a14="http://schemas.microsoft.com/office/drawing/2010/main" val="0"/>
                        </a:ext>
                      </a:extLst>
                    </a:blip>
                    <a:srcRect/>
                    <a:stretch>
                      <a:fillRect/>
                    </a:stretch>
                  </pic:blipFill>
                  <pic:spPr bwMode="auto">
                    <a:xfrm>
                      <a:off x="0" y="0"/>
                      <a:ext cx="1590675" cy="504825"/>
                    </a:xfrm>
                    <a:prstGeom prst="rect">
                      <a:avLst/>
                    </a:prstGeom>
                    <a:noFill/>
                    <a:ln>
                      <a:noFill/>
                    </a:ln>
                  </pic:spPr>
                </pic:pic>
              </a:graphicData>
            </a:graphic>
          </wp:inline>
        </w:drawing>
      </w:r>
    </w:p>
    <w:p w:rsidR="00000000" w:rsidRDefault="00204CA5">
      <w:pPr>
        <w:ind w:firstLine="426"/>
        <w:jc w:val="center"/>
      </w:pPr>
      <w:r>
        <w:t> </w:t>
      </w:r>
    </w:p>
    <w:p w:rsidR="00000000" w:rsidRDefault="00204CA5">
      <w:pPr>
        <w:ind w:firstLine="426"/>
        <w:jc w:val="both"/>
      </w:pPr>
      <w:r>
        <w:t>A</w:t>
      </w:r>
      <w:r>
        <w:rPr>
          <w:vertAlign w:val="subscript"/>
        </w:rPr>
        <w:t>w</w:t>
      </w:r>
      <w:r>
        <w:t xml:space="preserve"> - площадь водосбора для рассчитываемого сечения, га; </w:t>
      </w:r>
    </w:p>
    <w:p w:rsidR="00000000" w:rsidRDefault="00204CA5">
      <w:pPr>
        <w:ind w:firstLine="426"/>
        <w:jc w:val="both"/>
      </w:pPr>
      <w:r>
        <w:t>Ψ - расчетная интенсивность дождя</w:t>
      </w:r>
      <w:r>
        <w:t>, л/с на 1 га;</w:t>
      </w:r>
    </w:p>
    <w:p w:rsidR="00000000" w:rsidRDefault="00204CA5">
      <w:pPr>
        <w:ind w:firstLine="426"/>
        <w:jc w:val="both"/>
      </w:pPr>
      <w:r>
        <w:t>Δ - параметр, равный максимальной интенсивности дождя продолжительностью 1 мин при принятой повторяемости, мм/мин:</w:t>
      </w:r>
    </w:p>
    <w:p w:rsidR="00000000" w:rsidRDefault="00204CA5">
      <w:pPr>
        <w:ind w:firstLine="426"/>
        <w:jc w:val="both"/>
      </w:pPr>
      <w:r>
        <w:t> </w:t>
      </w:r>
    </w:p>
    <w:p w:rsidR="00000000" w:rsidRDefault="00204CA5">
      <w:pPr>
        <w:ind w:firstLine="426"/>
        <w:jc w:val="center"/>
      </w:pPr>
      <w:r>
        <w:rPr>
          <w:noProof/>
        </w:rPr>
        <w:drawing>
          <wp:inline distT="0" distB="0" distL="0" distR="0">
            <wp:extent cx="1895475" cy="209550"/>
            <wp:effectExtent l="0" t="0" r="9525" b="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368" r:link="rId369">
                      <a:extLst>
                        <a:ext uri="{28A0092B-C50C-407E-A947-70E740481C1C}">
                          <a14:useLocalDpi xmlns:a14="http://schemas.microsoft.com/office/drawing/2010/main" val="0"/>
                        </a:ext>
                      </a:extLst>
                    </a:blip>
                    <a:srcRect/>
                    <a:stretch>
                      <a:fillRect/>
                    </a:stretch>
                  </pic:blipFill>
                  <pic:spPr bwMode="auto">
                    <a:xfrm>
                      <a:off x="0" y="0"/>
                      <a:ext cx="1895475" cy="209550"/>
                    </a:xfrm>
                    <a:prstGeom prst="rect">
                      <a:avLst/>
                    </a:prstGeom>
                    <a:noFill/>
                    <a:ln>
                      <a:noFill/>
                    </a:ln>
                  </pic:spPr>
                </pic:pic>
              </a:graphicData>
            </a:graphic>
          </wp:inline>
        </w:drawing>
      </w:r>
    </w:p>
    <w:p w:rsidR="00000000" w:rsidRDefault="00204CA5">
      <w:pPr>
        <w:ind w:firstLine="426"/>
        <w:jc w:val="center"/>
      </w:pPr>
      <w:r>
        <w:t> </w:t>
      </w:r>
    </w:p>
    <w:p w:rsidR="00000000" w:rsidRDefault="00204CA5">
      <w:pPr>
        <w:ind w:firstLine="426"/>
        <w:jc w:val="both"/>
      </w:pPr>
      <w:r>
        <w:t>φ - коэффициент стока дождевых вод, определяемый по табл. И.2;</w:t>
      </w:r>
    </w:p>
    <w:p w:rsidR="00000000" w:rsidRDefault="00204CA5">
      <w:pPr>
        <w:ind w:firstLine="426"/>
        <w:jc w:val="both"/>
      </w:pPr>
      <w:r>
        <w:t>t</w:t>
      </w:r>
      <w:r>
        <w:rPr>
          <w:vertAlign w:val="subscript"/>
        </w:rPr>
        <w:t>j</w:t>
      </w:r>
      <w:r>
        <w:t xml:space="preserve"> - расчетная продолжительность протекания дождевых вод до рассчитываемого сечения, мин, определяемая по п. И.4;</w:t>
      </w:r>
    </w:p>
    <w:p w:rsidR="00000000" w:rsidRDefault="00204CA5">
      <w:pPr>
        <w:ind w:firstLine="426"/>
        <w:jc w:val="both"/>
      </w:pPr>
      <w:r>
        <w:t>n - показатель степени, характеризующ</w:t>
      </w:r>
      <w:r>
        <w:t>ий изменение расчетной интенсивности дождя по времени;</w:t>
      </w:r>
    </w:p>
    <w:p w:rsidR="00000000" w:rsidRDefault="00204CA5">
      <w:pPr>
        <w:ind w:firstLine="426"/>
        <w:jc w:val="both"/>
      </w:pPr>
      <w:r>
        <w:t>Ψ</w:t>
      </w:r>
      <w:r>
        <w:rPr>
          <w:vertAlign w:val="subscript"/>
        </w:rPr>
        <w:t>20</w:t>
      </w:r>
      <w:r>
        <w:t xml:space="preserve"> - интенсивность дождя для данной местности продолжительностью 20 мин. при Т = 1 год, л/с на 1 га;</w:t>
      </w:r>
    </w:p>
    <w:p w:rsidR="00000000" w:rsidRDefault="00204CA5">
      <w:pPr>
        <w:ind w:firstLine="426"/>
        <w:jc w:val="both"/>
      </w:pPr>
      <w:r>
        <w:t>С - коэффициент, учитывающий климатические особенности районов территории СНГ;</w:t>
      </w:r>
    </w:p>
    <w:p w:rsidR="00000000" w:rsidRDefault="00204CA5">
      <w:pPr>
        <w:ind w:firstLine="426"/>
        <w:jc w:val="both"/>
      </w:pPr>
      <w:r>
        <w:t>Т - период повторяемости расчетной интенсивности дождя, год, определяемый по табл. И.3.</w:t>
      </w:r>
    </w:p>
    <w:p w:rsidR="00000000" w:rsidRDefault="00204CA5">
      <w:pPr>
        <w:ind w:firstLine="426"/>
        <w:jc w:val="both"/>
      </w:pPr>
      <w:r>
        <w:t> </w:t>
      </w:r>
    </w:p>
    <w:p w:rsidR="00000000" w:rsidRDefault="00204CA5">
      <w:pPr>
        <w:ind w:firstLine="426"/>
        <w:jc w:val="both"/>
      </w:pPr>
      <w:r>
        <w:t>Значения n, Ψ</w:t>
      </w:r>
      <w:r>
        <w:rPr>
          <w:vertAlign w:val="subscript"/>
        </w:rPr>
        <w:t>20</w:t>
      </w:r>
      <w:r>
        <w:t xml:space="preserve"> и С устанавливаются в соответствии с требованиями СНиП 2.04.03-85.</w:t>
      </w:r>
    </w:p>
    <w:p w:rsidR="00000000" w:rsidRDefault="00204CA5">
      <w:pPr>
        <w:ind w:firstLine="426"/>
        <w:jc w:val="both"/>
      </w:pPr>
      <w:r>
        <w:rPr>
          <w:b/>
          <w:bCs/>
        </w:rPr>
        <w:t> </w:t>
      </w:r>
    </w:p>
    <w:p w:rsidR="00000000" w:rsidRDefault="00204CA5">
      <w:pPr>
        <w:ind w:firstLine="426"/>
        <w:jc w:val="center"/>
      </w:pPr>
      <w:r>
        <w:rPr>
          <w:b/>
          <w:bCs/>
        </w:rPr>
        <w:t>Таблица И.2</w:t>
      </w:r>
    </w:p>
    <w:p w:rsidR="00000000" w:rsidRDefault="00204CA5">
      <w:pPr>
        <w:ind w:firstLine="426"/>
        <w:jc w:val="center"/>
      </w:pPr>
      <w:r>
        <w:lastRenderedPageBreak/>
        <w:t> </w:t>
      </w:r>
    </w:p>
    <w:tbl>
      <w:tblPr>
        <w:tblW w:w="5000" w:type="pct"/>
        <w:tblCellMar>
          <w:left w:w="0" w:type="dxa"/>
          <w:right w:w="0" w:type="dxa"/>
        </w:tblCellMar>
        <w:tblLook w:val="04A0" w:firstRow="1" w:lastRow="0" w:firstColumn="1" w:lastColumn="0" w:noHBand="0" w:noVBand="1"/>
      </w:tblPr>
      <w:tblGrid>
        <w:gridCol w:w="3733"/>
        <w:gridCol w:w="1858"/>
        <w:gridCol w:w="1858"/>
        <w:gridCol w:w="1886"/>
      </w:tblGrid>
      <w:tr w:rsidR="00000000">
        <w:trPr>
          <w:trHeight w:val="20"/>
        </w:trPr>
        <w:tc>
          <w:tcPr>
            <w:tcW w:w="2000"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Род поверхности</w:t>
            </w:r>
          </w:p>
        </w:tc>
        <w:tc>
          <w:tcPr>
            <w:tcW w:w="3000"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Коэффициент стока дождевых вод φ при поверхностях в</w:t>
            </w:r>
            <w:r>
              <w:t>одосборных площадей</w:t>
            </w:r>
          </w:p>
        </w:tc>
      </w:tr>
      <w:tr w:rsidR="00000000">
        <w:trPr>
          <w:trHeight w:val="20"/>
        </w:trPr>
        <w:tc>
          <w:tcPr>
            <w:tcW w:w="200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Покрытия:</w:t>
            </w:r>
          </w:p>
        </w:tc>
        <w:tc>
          <w:tcPr>
            <w:tcW w:w="3000" w:type="pct"/>
            <w:gridSpan w:val="3"/>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r>
      <w:tr w:rsidR="00000000">
        <w:trPr>
          <w:trHeight w:val="20"/>
        </w:trPr>
        <w:tc>
          <w:tcPr>
            <w:tcW w:w="200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асфальтобетонные</w:t>
            </w:r>
          </w:p>
        </w:tc>
        <w:tc>
          <w:tcPr>
            <w:tcW w:w="3000" w:type="pct"/>
            <w:gridSpan w:val="3"/>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0,95</w:t>
            </w:r>
          </w:p>
        </w:tc>
      </w:tr>
      <w:tr w:rsidR="00000000">
        <w:trPr>
          <w:trHeight w:val="20"/>
        </w:trPr>
        <w:tc>
          <w:tcPr>
            <w:tcW w:w="20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цементобетонные</w:t>
            </w:r>
          </w:p>
        </w:tc>
        <w:tc>
          <w:tcPr>
            <w:tcW w:w="3000"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0,85</w:t>
            </w:r>
          </w:p>
        </w:tc>
      </w:tr>
      <w:tr w:rsidR="00000000">
        <w:trPr>
          <w:trHeight w:val="20"/>
        </w:trPr>
        <w:tc>
          <w:tcPr>
            <w:tcW w:w="20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Грунтовые поверхности:</w:t>
            </w:r>
          </w:p>
        </w:tc>
        <w:tc>
          <w:tcPr>
            <w:tcW w:w="9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супесь</w:t>
            </w:r>
          </w:p>
        </w:tc>
        <w:tc>
          <w:tcPr>
            <w:tcW w:w="9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суглинок</w:t>
            </w:r>
          </w:p>
        </w:tc>
        <w:tc>
          <w:tcPr>
            <w:tcW w:w="10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глина</w:t>
            </w:r>
          </w:p>
        </w:tc>
      </w:tr>
      <w:tr w:rsidR="00000000">
        <w:trPr>
          <w:trHeight w:val="20"/>
        </w:trPr>
        <w:tc>
          <w:tcPr>
            <w:tcW w:w="200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Грунтовые обочины:</w:t>
            </w:r>
          </w:p>
        </w:tc>
        <w:tc>
          <w:tcPr>
            <w:tcW w:w="995"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c>
          <w:tcPr>
            <w:tcW w:w="995"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c>
          <w:tcPr>
            <w:tcW w:w="1010"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r>
      <w:tr w:rsidR="00000000">
        <w:trPr>
          <w:trHeight w:val="20"/>
        </w:trPr>
        <w:tc>
          <w:tcPr>
            <w:tcW w:w="200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незадернованные</w:t>
            </w:r>
          </w:p>
        </w:tc>
        <w:tc>
          <w:tcPr>
            <w:tcW w:w="995"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0,60</w:t>
            </w:r>
          </w:p>
        </w:tc>
        <w:tc>
          <w:tcPr>
            <w:tcW w:w="995"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0,65</w:t>
            </w:r>
          </w:p>
        </w:tc>
        <w:tc>
          <w:tcPr>
            <w:tcW w:w="1010"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0,70</w:t>
            </w:r>
          </w:p>
        </w:tc>
      </w:tr>
      <w:tr w:rsidR="00000000">
        <w:trPr>
          <w:trHeight w:val="20"/>
        </w:trPr>
        <w:tc>
          <w:tcPr>
            <w:tcW w:w="20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задернованные</w:t>
            </w:r>
          </w:p>
        </w:tc>
        <w:tc>
          <w:tcPr>
            <w:tcW w:w="9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0,55</w:t>
            </w:r>
          </w:p>
        </w:tc>
        <w:tc>
          <w:tcPr>
            <w:tcW w:w="9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0,60</w:t>
            </w:r>
          </w:p>
        </w:tc>
        <w:tc>
          <w:tcPr>
            <w:tcW w:w="10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0,65</w:t>
            </w:r>
          </w:p>
        </w:tc>
      </w:tr>
      <w:tr w:rsidR="00000000">
        <w:trPr>
          <w:trHeight w:val="20"/>
        </w:trPr>
        <w:tc>
          <w:tcPr>
            <w:tcW w:w="200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Грунтовые водосборные площади:</w:t>
            </w:r>
          </w:p>
        </w:tc>
        <w:tc>
          <w:tcPr>
            <w:tcW w:w="995"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c>
          <w:tcPr>
            <w:tcW w:w="995"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c>
          <w:tcPr>
            <w:tcW w:w="1010"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r>
      <w:tr w:rsidR="00000000">
        <w:trPr>
          <w:trHeight w:val="20"/>
        </w:trPr>
        <w:tc>
          <w:tcPr>
            <w:tcW w:w="200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both"/>
            </w:pPr>
            <w:r>
              <w:t>без дернового покрова</w:t>
            </w:r>
          </w:p>
        </w:tc>
        <w:tc>
          <w:tcPr>
            <w:tcW w:w="995"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0,25</w:t>
            </w:r>
          </w:p>
        </w:tc>
        <w:tc>
          <w:tcPr>
            <w:tcW w:w="995"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0,35</w:t>
            </w:r>
          </w:p>
        </w:tc>
        <w:tc>
          <w:tcPr>
            <w:tcW w:w="1010"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0,40</w:t>
            </w:r>
          </w:p>
        </w:tc>
      </w:tr>
      <w:tr w:rsidR="00000000">
        <w:trPr>
          <w:trHeight w:val="20"/>
        </w:trPr>
        <w:tc>
          <w:tcPr>
            <w:tcW w:w="20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с дерновым покровом</w:t>
            </w:r>
          </w:p>
        </w:tc>
        <w:tc>
          <w:tcPr>
            <w:tcW w:w="9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0,15</w:t>
            </w:r>
          </w:p>
        </w:tc>
        <w:tc>
          <w:tcPr>
            <w:tcW w:w="9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0,25</w:t>
            </w:r>
          </w:p>
        </w:tc>
        <w:tc>
          <w:tcPr>
            <w:tcW w:w="10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0,30</w:t>
            </w:r>
          </w:p>
        </w:tc>
      </w:tr>
    </w:tbl>
    <w:p w:rsidR="00000000" w:rsidRDefault="00204CA5">
      <w:pPr>
        <w:ind w:firstLine="426"/>
        <w:jc w:val="both"/>
      </w:pPr>
      <w:r>
        <w:rPr>
          <w:b/>
          <w:bCs/>
        </w:rPr>
        <w:t> </w:t>
      </w:r>
    </w:p>
    <w:p w:rsidR="00000000" w:rsidRDefault="00204CA5">
      <w:pPr>
        <w:ind w:firstLine="426"/>
        <w:jc w:val="center"/>
      </w:pPr>
      <w:r>
        <w:rPr>
          <w:b/>
          <w:bCs/>
        </w:rPr>
        <w:t>Таблица И.3</w:t>
      </w:r>
    </w:p>
    <w:p w:rsidR="00000000" w:rsidRDefault="00204CA5">
      <w:pPr>
        <w:ind w:firstLine="426"/>
        <w:jc w:val="center"/>
      </w:pPr>
      <w:r>
        <w:t> </w:t>
      </w:r>
    </w:p>
    <w:tbl>
      <w:tblPr>
        <w:tblW w:w="4986" w:type="pct"/>
        <w:tblCellMar>
          <w:left w:w="0" w:type="dxa"/>
          <w:right w:w="0" w:type="dxa"/>
        </w:tblCellMar>
        <w:tblLook w:val="04A0" w:firstRow="1" w:lastRow="0" w:firstColumn="1" w:lastColumn="0" w:noHBand="0" w:noVBand="1"/>
      </w:tblPr>
      <w:tblGrid>
        <w:gridCol w:w="2686"/>
        <w:gridCol w:w="2201"/>
        <w:gridCol w:w="2201"/>
        <w:gridCol w:w="2221"/>
      </w:tblGrid>
      <w:tr w:rsidR="00000000">
        <w:trPr>
          <w:trHeight w:val="20"/>
        </w:trPr>
        <w:tc>
          <w:tcPr>
            <w:tcW w:w="1443"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Интенсивность дождя Ψ</w:t>
            </w:r>
            <w:r>
              <w:rPr>
                <w:vertAlign w:val="subscript"/>
              </w:rPr>
              <w:t>20</w:t>
            </w:r>
          </w:p>
          <w:p w:rsidR="00000000" w:rsidRDefault="00204CA5">
            <w:pPr>
              <w:jc w:val="center"/>
            </w:pPr>
            <w:r>
              <w:t>л/с на 1 га</w:t>
            </w:r>
          </w:p>
        </w:tc>
        <w:tc>
          <w:tcPr>
            <w:tcW w:w="3557"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Период повторяемости расчетной интенсивности дождя T, год</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204CA5">
            <w:pPr>
              <w:autoSpaceDE/>
              <w:autoSpaceDN/>
            </w:pPr>
          </w:p>
        </w:tc>
        <w:tc>
          <w:tcPr>
            <w:tcW w:w="11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до 6</w:t>
            </w:r>
          </w:p>
        </w:tc>
        <w:tc>
          <w:tcPr>
            <w:tcW w:w="11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св. 6 до 9</w:t>
            </w:r>
          </w:p>
        </w:tc>
        <w:tc>
          <w:tcPr>
            <w:tcW w:w="11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св. 9 до 15</w:t>
            </w:r>
          </w:p>
        </w:tc>
      </w:tr>
      <w:tr w:rsidR="00000000">
        <w:trPr>
          <w:trHeight w:val="20"/>
        </w:trPr>
        <w:tc>
          <w:tcPr>
            <w:tcW w:w="144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Менее 70</w:t>
            </w:r>
          </w:p>
        </w:tc>
        <w:tc>
          <w:tcPr>
            <w:tcW w:w="11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0,33/0,33</w:t>
            </w:r>
          </w:p>
        </w:tc>
        <w:tc>
          <w:tcPr>
            <w:tcW w:w="11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0,33/0,33</w:t>
            </w:r>
          </w:p>
        </w:tc>
        <w:tc>
          <w:tcPr>
            <w:tcW w:w="11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0,50/0,50</w:t>
            </w:r>
          </w:p>
        </w:tc>
      </w:tr>
      <w:tr w:rsidR="00000000">
        <w:trPr>
          <w:trHeight w:val="20"/>
        </w:trPr>
        <w:tc>
          <w:tcPr>
            <w:tcW w:w="144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От 70 до 115</w:t>
            </w:r>
          </w:p>
        </w:tc>
        <w:tc>
          <w:tcPr>
            <w:tcW w:w="11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0,50/0,33</w:t>
            </w:r>
          </w:p>
        </w:tc>
        <w:tc>
          <w:tcPr>
            <w:tcW w:w="11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0,50/0,50</w:t>
            </w:r>
          </w:p>
        </w:tc>
        <w:tc>
          <w:tcPr>
            <w:tcW w:w="11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0,50/0,50</w:t>
            </w:r>
          </w:p>
        </w:tc>
      </w:tr>
      <w:tr w:rsidR="00000000">
        <w:trPr>
          <w:trHeight w:val="20"/>
        </w:trPr>
        <w:tc>
          <w:tcPr>
            <w:tcW w:w="1443"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pPr>
              <w:jc w:val="center"/>
            </w:pPr>
            <w:r>
              <w:t>Св. 115</w:t>
            </w:r>
          </w:p>
        </w:tc>
        <w:tc>
          <w:tcPr>
            <w:tcW w:w="118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0,50/0,50</w:t>
            </w:r>
          </w:p>
        </w:tc>
        <w:tc>
          <w:tcPr>
            <w:tcW w:w="1182"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0,75/0,50</w:t>
            </w:r>
          </w:p>
        </w:tc>
        <w:tc>
          <w:tcPr>
            <w:tcW w:w="1193" w:type="pct"/>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0,75/0,50</w:t>
            </w:r>
          </w:p>
        </w:tc>
      </w:tr>
      <w:tr w:rsidR="00000000">
        <w:trPr>
          <w:trHeight w:val="20"/>
        </w:trPr>
        <w:tc>
          <w:tcPr>
            <w:tcW w:w="5000" w:type="pct"/>
            <w:gridSpan w:val="4"/>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r>
              <w:t xml:space="preserve">ПРИМЕЧАНИЕ 1. Перед чертой приведены значения Т для водоотводных систем с лотками в кромках покрытий, после черты - без лотков в кромках покрытий. </w:t>
            </w:r>
          </w:p>
          <w:p w:rsidR="00000000" w:rsidRDefault="00204CA5">
            <w:r>
              <w:t>ПРИМЕЧАНИЕ 2. Для коллекторов водоотводных систем с уклонами лотков свыше 0,005 указанные в таблице значения</w:t>
            </w:r>
            <w:r>
              <w:t xml:space="preserve"> Т надлежит снижать на одну ступень (например, вместо 0,5 принимать 0,33 и т.п.). </w:t>
            </w:r>
          </w:p>
          <w:p w:rsidR="00000000" w:rsidRDefault="00204CA5">
            <w:r>
              <w:t xml:space="preserve">ПРИМЕЧАНИЕ 3. Для водоотводных систем, принимающих воду со служебно-технических территорий и тяготеющих к ним площадей аэродромных покрытий, значения Т надлежит принимать в </w:t>
            </w:r>
            <w:r>
              <w:t xml:space="preserve">соответствии с требованиями </w:t>
            </w:r>
            <w:hyperlink r:id="rId370" w:history="1">
              <w:r>
                <w:rPr>
                  <w:rStyle w:val="a3"/>
                </w:rPr>
                <w:t>СНиП 2.04.03-85</w:t>
              </w:r>
            </w:hyperlink>
            <w:r>
              <w:t xml:space="preserve"> как для территорий промышленных предприятий.</w:t>
            </w:r>
          </w:p>
        </w:tc>
      </w:tr>
    </w:tbl>
    <w:p w:rsidR="00000000" w:rsidRDefault="00204CA5">
      <w:pPr>
        <w:ind w:firstLine="426"/>
        <w:jc w:val="both"/>
      </w:pPr>
      <w:r>
        <w:t> </w:t>
      </w:r>
    </w:p>
    <w:p w:rsidR="00000000" w:rsidRDefault="00204CA5">
      <w:pPr>
        <w:ind w:firstLine="426"/>
        <w:jc w:val="both"/>
      </w:pPr>
      <w:r>
        <w:t>И.4. Расчетную продолжительность дождя t</w:t>
      </w:r>
      <w:r>
        <w:rPr>
          <w:vertAlign w:val="subscript"/>
        </w:rPr>
        <w:t>j</w:t>
      </w:r>
      <w:r>
        <w:t>, мин., равную времени добегания дождевых вод до рассчитываемых сечений коллекторов t</w:t>
      </w:r>
      <w:r>
        <w:rPr>
          <w:vertAlign w:val="subscript"/>
        </w:rPr>
        <w:t>w</w:t>
      </w:r>
      <w:r>
        <w:t>, следует определять как сумму времени добегания дождевых вод по поверхности склона, лоткам и коллекторам по формуле</w:t>
      </w:r>
    </w:p>
    <w:p w:rsidR="00000000" w:rsidRDefault="00204CA5">
      <w:pPr>
        <w:ind w:firstLine="426"/>
        <w:jc w:val="both"/>
      </w:pPr>
      <w:r>
        <w:t> </w:t>
      </w:r>
    </w:p>
    <w:p w:rsidR="00000000" w:rsidRDefault="00204CA5">
      <w:pPr>
        <w:ind w:firstLine="426"/>
        <w:jc w:val="center"/>
      </w:pPr>
      <w:r>
        <w:t>t</w:t>
      </w:r>
      <w:r>
        <w:rPr>
          <w:vertAlign w:val="subscript"/>
        </w:rPr>
        <w:t>j</w:t>
      </w:r>
      <w:r>
        <w:t xml:space="preserve"> = t</w:t>
      </w:r>
      <w:r>
        <w:rPr>
          <w:vertAlign w:val="subscript"/>
        </w:rPr>
        <w:t xml:space="preserve">w </w:t>
      </w:r>
      <w:r>
        <w:t>= τ</w:t>
      </w:r>
      <w:r>
        <w:rPr>
          <w:vertAlign w:val="subscript"/>
        </w:rPr>
        <w:t xml:space="preserve">s </w:t>
      </w:r>
      <w:r>
        <w:t>+ τ</w:t>
      </w:r>
      <w:r>
        <w:rPr>
          <w:vertAlign w:val="subscript"/>
        </w:rPr>
        <w:t>с</w:t>
      </w:r>
      <w:r>
        <w:t xml:space="preserve"> + τ</w:t>
      </w:r>
      <w:r>
        <w:rPr>
          <w:vertAlign w:val="subscript"/>
        </w:rPr>
        <w:t>k</w:t>
      </w:r>
      <w:r>
        <w:t>,      (И.2)</w:t>
      </w:r>
    </w:p>
    <w:p w:rsidR="00000000" w:rsidRDefault="00204CA5">
      <w:pPr>
        <w:ind w:firstLine="426"/>
        <w:jc w:val="center"/>
      </w:pPr>
      <w:r>
        <w:t> </w:t>
      </w:r>
    </w:p>
    <w:p w:rsidR="00000000" w:rsidRDefault="00204CA5">
      <w:pPr>
        <w:ind w:firstLine="426"/>
        <w:jc w:val="both"/>
      </w:pPr>
      <w:r>
        <w:t>где τ</w:t>
      </w:r>
      <w:r>
        <w:rPr>
          <w:vertAlign w:val="subscript"/>
        </w:rPr>
        <w:t>s</w:t>
      </w:r>
      <w:r>
        <w:t xml:space="preserve"> </w:t>
      </w:r>
      <w:r>
        <w:t xml:space="preserve">- время добегания дождевых вод по поверхности склона до лотка, мин.; </w:t>
      </w:r>
    </w:p>
    <w:p w:rsidR="00000000" w:rsidRDefault="00204CA5">
      <w:pPr>
        <w:ind w:firstLine="426"/>
        <w:jc w:val="both"/>
      </w:pPr>
      <w:r>
        <w:t>τ</w:t>
      </w:r>
      <w:r>
        <w:rPr>
          <w:vertAlign w:val="subscript"/>
        </w:rPr>
        <w:t>с</w:t>
      </w:r>
      <w:r>
        <w:t xml:space="preserve"> - время добегания дождевых вод по лотку до дождеприемника, мин.; </w:t>
      </w:r>
    </w:p>
    <w:p w:rsidR="00000000" w:rsidRDefault="00204CA5">
      <w:pPr>
        <w:ind w:firstLine="426"/>
        <w:jc w:val="both"/>
      </w:pPr>
      <w:r>
        <w:t>τ</w:t>
      </w:r>
      <w:r>
        <w:rPr>
          <w:vertAlign w:val="subscript"/>
        </w:rPr>
        <w:t>k</w:t>
      </w:r>
      <w:r>
        <w:t xml:space="preserve"> - время протекания дождевых вод по коллектору до рассчитываемого сечения, мин.</w:t>
      </w:r>
    </w:p>
    <w:p w:rsidR="00000000" w:rsidRDefault="00204CA5">
      <w:pPr>
        <w:ind w:firstLine="426"/>
        <w:jc w:val="both"/>
      </w:pPr>
      <w:r>
        <w:t> </w:t>
      </w:r>
    </w:p>
    <w:p w:rsidR="00000000" w:rsidRDefault="00204CA5">
      <w:pPr>
        <w:ind w:firstLine="426"/>
        <w:jc w:val="both"/>
      </w:pPr>
      <w:r>
        <w:t>И.5. Время добегания дождевых вод</w:t>
      </w:r>
      <w:r>
        <w:t xml:space="preserve"> по поверхности склона до лотка τ</w:t>
      </w:r>
      <w:r>
        <w:rPr>
          <w:vertAlign w:val="subscript"/>
        </w:rPr>
        <w:t>s</w:t>
      </w:r>
      <w:r>
        <w:t>, мин., надлежит определять по формуле</w:t>
      </w:r>
    </w:p>
    <w:p w:rsidR="00000000" w:rsidRDefault="00204CA5">
      <w:pPr>
        <w:ind w:firstLine="426"/>
        <w:jc w:val="both"/>
      </w:pPr>
      <w:r>
        <w:rPr>
          <w:b/>
          <w:bCs/>
        </w:rPr>
        <w:t> </w:t>
      </w:r>
    </w:p>
    <w:p w:rsidR="00000000" w:rsidRDefault="00204CA5">
      <w:pPr>
        <w:ind w:firstLine="426"/>
        <w:jc w:val="center"/>
      </w:pPr>
      <w:r>
        <w:rPr>
          <w:noProof/>
        </w:rPr>
        <w:drawing>
          <wp:inline distT="0" distB="0" distL="0" distR="0">
            <wp:extent cx="2581275" cy="847725"/>
            <wp:effectExtent l="0" t="0" r="9525" b="9525"/>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371" r:link="rId372">
                      <a:extLst>
                        <a:ext uri="{28A0092B-C50C-407E-A947-70E740481C1C}">
                          <a14:useLocalDpi xmlns:a14="http://schemas.microsoft.com/office/drawing/2010/main" val="0"/>
                        </a:ext>
                      </a:extLst>
                    </a:blip>
                    <a:srcRect/>
                    <a:stretch>
                      <a:fillRect/>
                    </a:stretch>
                  </pic:blipFill>
                  <pic:spPr bwMode="auto">
                    <a:xfrm>
                      <a:off x="0" y="0"/>
                      <a:ext cx="2581275" cy="847725"/>
                    </a:xfrm>
                    <a:prstGeom prst="rect">
                      <a:avLst/>
                    </a:prstGeom>
                    <a:noFill/>
                    <a:ln>
                      <a:noFill/>
                    </a:ln>
                  </pic:spPr>
                </pic:pic>
              </a:graphicData>
            </a:graphic>
          </wp:inline>
        </w:drawing>
      </w:r>
      <w:r>
        <w:t>      (И.3)</w:t>
      </w:r>
    </w:p>
    <w:p w:rsidR="00000000" w:rsidRDefault="00204CA5">
      <w:pPr>
        <w:ind w:firstLine="426"/>
        <w:jc w:val="center"/>
      </w:pPr>
      <w:r>
        <w:lastRenderedPageBreak/>
        <w:t> </w:t>
      </w:r>
    </w:p>
    <w:p w:rsidR="00000000" w:rsidRDefault="00204CA5">
      <w:pPr>
        <w:ind w:firstLine="426"/>
        <w:jc w:val="both"/>
      </w:pPr>
      <w:r>
        <w:t>где</w:t>
      </w:r>
      <w:r>
        <w:t xml:space="preserve"> L</w:t>
      </w:r>
      <w:r>
        <w:rPr>
          <w:vertAlign w:val="subscript"/>
        </w:rPr>
        <w:t>s</w:t>
      </w:r>
      <w:r>
        <w:t xml:space="preserve"> - длина склона, участвующего в формировании максимального стока, м; </w:t>
      </w:r>
    </w:p>
    <w:p w:rsidR="00000000" w:rsidRDefault="00204CA5">
      <w:pPr>
        <w:ind w:firstLine="426"/>
        <w:jc w:val="both"/>
      </w:pPr>
      <w:r>
        <w:t>i</w:t>
      </w:r>
      <w:r>
        <w:rPr>
          <w:vertAlign w:val="subscript"/>
        </w:rPr>
        <w:t>s</w:t>
      </w:r>
      <w:r>
        <w:t xml:space="preserve"> - уклон склона;</w:t>
      </w:r>
    </w:p>
    <w:p w:rsidR="00000000" w:rsidRDefault="00204CA5">
      <w:pPr>
        <w:ind w:firstLine="426"/>
        <w:jc w:val="both"/>
      </w:pPr>
      <w:r>
        <w:t>n</w:t>
      </w:r>
      <w:r>
        <w:rPr>
          <w:vertAlign w:val="subscript"/>
        </w:rPr>
        <w:t>с</w:t>
      </w:r>
      <w:r>
        <w:t xml:space="preserve"> - коэффициент шероховатости поверхности склона, принимаемый по табл. И.4.</w:t>
      </w:r>
    </w:p>
    <w:p w:rsidR="00000000" w:rsidRDefault="00204CA5">
      <w:pPr>
        <w:ind w:firstLine="426"/>
        <w:jc w:val="both"/>
      </w:pPr>
      <w:r>
        <w:rPr>
          <w:b/>
          <w:bCs/>
        </w:rPr>
        <w:t> </w:t>
      </w:r>
    </w:p>
    <w:p w:rsidR="00000000" w:rsidRDefault="00204CA5">
      <w:pPr>
        <w:ind w:firstLine="426"/>
        <w:jc w:val="center"/>
      </w:pPr>
      <w:r>
        <w:rPr>
          <w:b/>
          <w:bCs/>
        </w:rPr>
        <w:t>Таблица И.4</w:t>
      </w:r>
    </w:p>
    <w:p w:rsidR="00000000" w:rsidRDefault="00204CA5">
      <w:pPr>
        <w:ind w:firstLine="426"/>
        <w:jc w:val="center"/>
      </w:pPr>
      <w:r>
        <w:t> </w:t>
      </w:r>
    </w:p>
    <w:tbl>
      <w:tblPr>
        <w:tblW w:w="0" w:type="auto"/>
        <w:tblInd w:w="40" w:type="dxa"/>
        <w:tblCellMar>
          <w:left w:w="0" w:type="dxa"/>
          <w:right w:w="0" w:type="dxa"/>
        </w:tblCellMar>
        <w:tblLook w:val="04A0" w:firstRow="1" w:lastRow="0" w:firstColumn="1" w:lastColumn="0" w:noHBand="0" w:noVBand="1"/>
      </w:tblPr>
      <w:tblGrid>
        <w:gridCol w:w="5207"/>
        <w:gridCol w:w="4088"/>
      </w:tblGrid>
      <w:tr w:rsidR="00000000">
        <w:trPr>
          <w:trHeight w:val="20"/>
        </w:trPr>
        <w:tc>
          <w:tcPr>
            <w:tcW w:w="5261"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Вид поверхности склона</w:t>
            </w:r>
          </w:p>
        </w:tc>
        <w:tc>
          <w:tcPr>
            <w:tcW w:w="4128"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Коэффициент шероховатости n</w:t>
            </w:r>
            <w:r>
              <w:rPr>
                <w:vertAlign w:val="subscript"/>
              </w:rPr>
              <w:t>с</w:t>
            </w:r>
          </w:p>
        </w:tc>
      </w:tr>
      <w:tr w:rsidR="00000000">
        <w:trPr>
          <w:trHeight w:val="20"/>
        </w:trPr>
        <w:tc>
          <w:tcPr>
            <w:tcW w:w="526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r>
              <w:t>Покрытие:</w:t>
            </w:r>
          </w:p>
        </w:tc>
        <w:tc>
          <w:tcPr>
            <w:tcW w:w="4128" w:type="dxa"/>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r>
      <w:tr w:rsidR="00000000">
        <w:trPr>
          <w:trHeight w:val="20"/>
        </w:trPr>
        <w:tc>
          <w:tcPr>
            <w:tcW w:w="526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r>
              <w:t>асфальтобетонное</w:t>
            </w:r>
          </w:p>
        </w:tc>
        <w:tc>
          <w:tcPr>
            <w:tcW w:w="4128" w:type="dxa"/>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0,011</w:t>
            </w:r>
          </w:p>
        </w:tc>
      </w:tr>
      <w:tr w:rsidR="00000000">
        <w:trPr>
          <w:trHeight w:val="20"/>
        </w:trPr>
        <w:tc>
          <w:tcPr>
            <w:tcW w:w="526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r>
              <w:t>цементобетонное</w:t>
            </w:r>
          </w:p>
        </w:tc>
        <w:tc>
          <w:tcPr>
            <w:tcW w:w="4128" w:type="dxa"/>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0,014</w:t>
            </w:r>
          </w:p>
        </w:tc>
      </w:tr>
      <w:tr w:rsidR="00000000">
        <w:trPr>
          <w:trHeight w:val="20"/>
        </w:trPr>
        <w:tc>
          <w:tcPr>
            <w:tcW w:w="526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r>
              <w:t>Грунтовая поверхность:</w:t>
            </w:r>
          </w:p>
        </w:tc>
        <w:tc>
          <w:tcPr>
            <w:tcW w:w="4128" w:type="dxa"/>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 </w:t>
            </w:r>
          </w:p>
        </w:tc>
      </w:tr>
      <w:tr w:rsidR="00000000">
        <w:trPr>
          <w:trHeight w:val="20"/>
        </w:trPr>
        <w:tc>
          <w:tcPr>
            <w:tcW w:w="526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204CA5">
            <w:r>
              <w:t>без дернового покрова</w:t>
            </w:r>
          </w:p>
        </w:tc>
        <w:tc>
          <w:tcPr>
            <w:tcW w:w="4128" w:type="dxa"/>
            <w:tcBorders>
              <w:top w:val="nil"/>
              <w:left w:val="nil"/>
              <w:bottom w:val="nil"/>
              <w:right w:val="single" w:sz="8" w:space="0" w:color="auto"/>
            </w:tcBorders>
            <w:tcMar>
              <w:top w:w="0" w:type="dxa"/>
              <w:left w:w="40" w:type="dxa"/>
              <w:bottom w:w="0" w:type="dxa"/>
              <w:right w:w="40" w:type="dxa"/>
            </w:tcMar>
            <w:hideMark/>
          </w:tcPr>
          <w:p w:rsidR="00000000" w:rsidRDefault="00204CA5">
            <w:pPr>
              <w:jc w:val="center"/>
            </w:pPr>
            <w:r>
              <w:t>0,025</w:t>
            </w:r>
          </w:p>
        </w:tc>
      </w:tr>
      <w:tr w:rsidR="00000000">
        <w:trPr>
          <w:trHeight w:val="20"/>
        </w:trPr>
        <w:tc>
          <w:tcPr>
            <w:tcW w:w="5261"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r>
              <w:t>с дерновым покровом</w:t>
            </w:r>
          </w:p>
        </w:tc>
        <w:tc>
          <w:tcPr>
            <w:tcW w:w="412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0,500</w:t>
            </w:r>
          </w:p>
        </w:tc>
      </w:tr>
    </w:tbl>
    <w:p w:rsidR="00000000" w:rsidRDefault="00204CA5">
      <w:pPr>
        <w:ind w:firstLine="426"/>
        <w:jc w:val="both"/>
      </w:pPr>
      <w:r>
        <w:t> </w:t>
      </w:r>
    </w:p>
    <w:p w:rsidR="00000000" w:rsidRDefault="00204CA5">
      <w:pPr>
        <w:ind w:firstLine="426"/>
        <w:jc w:val="both"/>
      </w:pPr>
      <w:r>
        <w:t xml:space="preserve">При соотношении продольных и поперечных уклонов покрытий и обочин </w:t>
      </w:r>
      <w:r>
        <w:rPr>
          <w:noProof/>
        </w:rPr>
        <w:drawing>
          <wp:inline distT="0" distB="0" distL="0" distR="0">
            <wp:extent cx="495300" cy="390525"/>
            <wp:effectExtent l="0" t="0" r="0" b="9525"/>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373" r:link="rId374">
                      <a:extLst>
                        <a:ext uri="{28A0092B-C50C-407E-A947-70E740481C1C}">
                          <a14:useLocalDpi xmlns:a14="http://schemas.microsoft.com/office/drawing/2010/main" val="0"/>
                        </a:ext>
                      </a:extLst>
                    </a:blip>
                    <a:srcRect/>
                    <a:stretch>
                      <a:fillRect/>
                    </a:stretch>
                  </pic:blipFill>
                  <pic:spPr bwMode="auto">
                    <a:xfrm>
                      <a:off x="0" y="0"/>
                      <a:ext cx="495300" cy="390525"/>
                    </a:xfrm>
                    <a:prstGeom prst="rect">
                      <a:avLst/>
                    </a:prstGeom>
                    <a:noFill/>
                    <a:ln>
                      <a:noFill/>
                    </a:ln>
                  </pic:spPr>
                </pic:pic>
              </a:graphicData>
            </a:graphic>
          </wp:inline>
        </w:drawing>
      </w:r>
      <w:r>
        <w:t>расчетные уклон i</w:t>
      </w:r>
      <w:r>
        <w:rPr>
          <w:vertAlign w:val="subscript"/>
        </w:rPr>
        <w:t>d</w:t>
      </w:r>
      <w:r>
        <w:t xml:space="preserve"> и длину </w:t>
      </w:r>
      <w:r>
        <w:t>склона L</w:t>
      </w:r>
      <w:r>
        <w:rPr>
          <w:vertAlign w:val="subscript"/>
        </w:rPr>
        <w:t>d</w:t>
      </w:r>
      <w:r>
        <w:t xml:space="preserve"> следует принимать по линии наибольшего ската по формулам:</w:t>
      </w:r>
    </w:p>
    <w:p w:rsidR="00000000" w:rsidRDefault="00204CA5">
      <w:pPr>
        <w:ind w:firstLine="426"/>
        <w:jc w:val="center"/>
      </w:pPr>
      <w:r>
        <w:t> </w:t>
      </w:r>
    </w:p>
    <w:p w:rsidR="00000000" w:rsidRDefault="00204CA5">
      <w:pPr>
        <w:ind w:firstLine="426"/>
        <w:jc w:val="center"/>
      </w:pPr>
      <w:r>
        <w:rPr>
          <w:noProof/>
        </w:rPr>
        <w:drawing>
          <wp:inline distT="0" distB="0" distL="0" distR="0">
            <wp:extent cx="1133475" cy="342900"/>
            <wp:effectExtent l="0" t="0" r="9525" b="0"/>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375" r:link="rId376">
                      <a:extLst>
                        <a:ext uri="{28A0092B-C50C-407E-A947-70E740481C1C}">
                          <a14:useLocalDpi xmlns:a14="http://schemas.microsoft.com/office/drawing/2010/main" val="0"/>
                        </a:ext>
                      </a:extLst>
                    </a:blip>
                    <a:srcRect/>
                    <a:stretch>
                      <a:fillRect/>
                    </a:stretch>
                  </pic:blipFill>
                  <pic:spPr bwMode="auto">
                    <a:xfrm>
                      <a:off x="0" y="0"/>
                      <a:ext cx="1133475" cy="342900"/>
                    </a:xfrm>
                    <a:prstGeom prst="rect">
                      <a:avLst/>
                    </a:prstGeom>
                    <a:noFill/>
                    <a:ln>
                      <a:noFill/>
                    </a:ln>
                  </pic:spPr>
                </pic:pic>
              </a:graphicData>
            </a:graphic>
          </wp:inline>
        </w:drawing>
      </w:r>
      <w:r>
        <w:t>      (И.4)</w:t>
      </w:r>
    </w:p>
    <w:p w:rsidR="00000000" w:rsidRDefault="00204CA5">
      <w:pPr>
        <w:ind w:firstLine="426"/>
        <w:jc w:val="center"/>
      </w:pPr>
      <w:r>
        <w:t> </w:t>
      </w:r>
    </w:p>
    <w:p w:rsidR="00000000" w:rsidRDefault="00204CA5">
      <w:pPr>
        <w:ind w:firstLine="426"/>
        <w:jc w:val="center"/>
      </w:pPr>
      <w:r>
        <w:rPr>
          <w:noProof/>
        </w:rPr>
        <w:drawing>
          <wp:inline distT="0" distB="0" distL="0" distR="0">
            <wp:extent cx="1285875" cy="447675"/>
            <wp:effectExtent l="0" t="0" r="9525" b="9525"/>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377" r:link="rId378">
                      <a:extLst>
                        <a:ext uri="{28A0092B-C50C-407E-A947-70E740481C1C}">
                          <a14:useLocalDpi xmlns:a14="http://schemas.microsoft.com/office/drawing/2010/main" val="0"/>
                        </a:ext>
                      </a:extLst>
                    </a:blip>
                    <a:srcRect/>
                    <a:stretch>
                      <a:fillRect/>
                    </a:stretch>
                  </pic:blipFill>
                  <pic:spPr bwMode="auto">
                    <a:xfrm>
                      <a:off x="0" y="0"/>
                      <a:ext cx="1285875" cy="447675"/>
                    </a:xfrm>
                    <a:prstGeom prst="rect">
                      <a:avLst/>
                    </a:prstGeom>
                    <a:noFill/>
                    <a:ln>
                      <a:noFill/>
                    </a:ln>
                  </pic:spPr>
                </pic:pic>
              </a:graphicData>
            </a:graphic>
          </wp:inline>
        </w:drawing>
      </w:r>
      <w:r>
        <w:t>     (И.5)</w:t>
      </w:r>
    </w:p>
    <w:p w:rsidR="00000000" w:rsidRDefault="00204CA5">
      <w:pPr>
        <w:ind w:firstLine="426"/>
        <w:jc w:val="center"/>
      </w:pPr>
      <w:r>
        <w:t> </w:t>
      </w:r>
    </w:p>
    <w:p w:rsidR="00000000" w:rsidRDefault="00204CA5">
      <w:pPr>
        <w:ind w:firstLine="426"/>
        <w:jc w:val="both"/>
      </w:pPr>
      <w:r>
        <w:t>Для разнородных поверхностей склонов (покрытие плюс грунтовая обочина) время добегания дождевых вод τ</w:t>
      </w:r>
      <w:r>
        <w:rPr>
          <w:vertAlign w:val="subscript"/>
        </w:rPr>
        <w:t>s</w:t>
      </w:r>
      <w:r>
        <w:t xml:space="preserve"> надлежит определять по формуле (И.3) при средневзвешенных значениях уклонов, коэффициентов стока и шероховатости.</w:t>
      </w:r>
    </w:p>
    <w:p w:rsidR="00000000" w:rsidRDefault="00204CA5">
      <w:pPr>
        <w:ind w:firstLine="426"/>
        <w:jc w:val="both"/>
      </w:pPr>
      <w:r>
        <w:t>И.6. Время добегания дождевых вод по лотку τ</w:t>
      </w:r>
      <w:r>
        <w:rPr>
          <w:vertAlign w:val="subscript"/>
        </w:rPr>
        <w:t>с</w:t>
      </w:r>
      <w:r>
        <w:t>, мин., следует определять по формуле</w:t>
      </w:r>
    </w:p>
    <w:p w:rsidR="00000000" w:rsidRDefault="00204CA5">
      <w:pPr>
        <w:ind w:firstLine="426"/>
        <w:jc w:val="both"/>
      </w:pPr>
      <w:r>
        <w:t> </w:t>
      </w:r>
    </w:p>
    <w:p w:rsidR="00000000" w:rsidRDefault="00204CA5">
      <w:pPr>
        <w:ind w:firstLine="426"/>
        <w:jc w:val="center"/>
      </w:pPr>
      <w:r>
        <w:rPr>
          <w:noProof/>
        </w:rPr>
        <w:drawing>
          <wp:inline distT="0" distB="0" distL="0" distR="0">
            <wp:extent cx="914400" cy="485775"/>
            <wp:effectExtent l="0" t="0" r="0" b="9525"/>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379" r:link="rId380">
                      <a:extLst>
                        <a:ext uri="{28A0092B-C50C-407E-A947-70E740481C1C}">
                          <a14:useLocalDpi xmlns:a14="http://schemas.microsoft.com/office/drawing/2010/main" val="0"/>
                        </a:ext>
                      </a:extLst>
                    </a:blip>
                    <a:srcRect/>
                    <a:stretch>
                      <a:fillRect/>
                    </a:stretch>
                  </pic:blipFill>
                  <pic:spPr bwMode="auto">
                    <a:xfrm>
                      <a:off x="0" y="0"/>
                      <a:ext cx="914400" cy="485775"/>
                    </a:xfrm>
                    <a:prstGeom prst="rect">
                      <a:avLst/>
                    </a:prstGeom>
                    <a:noFill/>
                    <a:ln>
                      <a:noFill/>
                    </a:ln>
                  </pic:spPr>
                </pic:pic>
              </a:graphicData>
            </a:graphic>
          </wp:inline>
        </w:drawing>
      </w:r>
      <w:r>
        <w:t>      (</w:t>
      </w:r>
      <w:r>
        <w:t>И.6)</w:t>
      </w:r>
    </w:p>
    <w:p w:rsidR="00000000" w:rsidRDefault="00204CA5">
      <w:pPr>
        <w:ind w:firstLine="426"/>
        <w:jc w:val="center"/>
      </w:pPr>
      <w:r>
        <w:t> </w:t>
      </w:r>
    </w:p>
    <w:p w:rsidR="00000000" w:rsidRDefault="00204CA5">
      <w:pPr>
        <w:ind w:firstLine="426"/>
        <w:jc w:val="both"/>
      </w:pPr>
      <w:r>
        <w:t>где L</w:t>
      </w:r>
      <w:r>
        <w:rPr>
          <w:vertAlign w:val="subscript"/>
        </w:rPr>
        <w:t>c</w:t>
      </w:r>
      <w:r>
        <w:t xml:space="preserve"> - длина лотка, м;</w:t>
      </w:r>
    </w:p>
    <w:p w:rsidR="00000000" w:rsidRDefault="00204CA5">
      <w:pPr>
        <w:ind w:firstLine="426"/>
        <w:jc w:val="both"/>
      </w:pPr>
      <w:r>
        <w:t>v</w:t>
      </w:r>
      <w:r>
        <w:rPr>
          <w:vertAlign w:val="subscript"/>
        </w:rPr>
        <w:t>c</w:t>
      </w:r>
      <w:r>
        <w:t xml:space="preserve"> - скорость движения дождевых вод в конце лотка, м/с:</w:t>
      </w:r>
    </w:p>
    <w:p w:rsidR="00000000" w:rsidRDefault="00204CA5">
      <w:pPr>
        <w:ind w:firstLine="426"/>
        <w:jc w:val="both"/>
      </w:pPr>
      <w:r>
        <w:t> </w:t>
      </w:r>
    </w:p>
    <w:p w:rsidR="00000000" w:rsidRDefault="00204CA5">
      <w:pPr>
        <w:ind w:firstLine="426"/>
        <w:jc w:val="center"/>
      </w:pPr>
      <w:r>
        <w:rPr>
          <w:noProof/>
        </w:rPr>
        <w:drawing>
          <wp:inline distT="0" distB="0" distL="0" distR="0">
            <wp:extent cx="1590675" cy="571500"/>
            <wp:effectExtent l="0" t="0" r="9525" b="0"/>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381" r:link="rId382">
                      <a:extLst>
                        <a:ext uri="{28A0092B-C50C-407E-A947-70E740481C1C}">
                          <a14:useLocalDpi xmlns:a14="http://schemas.microsoft.com/office/drawing/2010/main" val="0"/>
                        </a:ext>
                      </a:extLst>
                    </a:blip>
                    <a:srcRect/>
                    <a:stretch>
                      <a:fillRect/>
                    </a:stretch>
                  </pic:blipFill>
                  <pic:spPr bwMode="auto">
                    <a:xfrm>
                      <a:off x="0" y="0"/>
                      <a:ext cx="1590675" cy="571500"/>
                    </a:xfrm>
                    <a:prstGeom prst="rect">
                      <a:avLst/>
                    </a:prstGeom>
                    <a:noFill/>
                    <a:ln>
                      <a:noFill/>
                    </a:ln>
                  </pic:spPr>
                </pic:pic>
              </a:graphicData>
            </a:graphic>
          </wp:inline>
        </w:drawing>
      </w:r>
    </w:p>
    <w:p w:rsidR="00000000" w:rsidRDefault="00204CA5">
      <w:pPr>
        <w:ind w:firstLine="426"/>
        <w:jc w:val="center"/>
      </w:pPr>
      <w:r>
        <w:t> </w:t>
      </w:r>
    </w:p>
    <w:p w:rsidR="00000000" w:rsidRDefault="00204CA5">
      <w:pPr>
        <w:ind w:firstLine="426"/>
        <w:jc w:val="center"/>
      </w:pPr>
      <w:r>
        <w:rPr>
          <w:noProof/>
        </w:rPr>
        <w:drawing>
          <wp:inline distT="0" distB="0" distL="0" distR="0">
            <wp:extent cx="828675" cy="323850"/>
            <wp:effectExtent l="0" t="0" r="9525" b="0"/>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383" r:link="rId384">
                      <a:extLst>
                        <a:ext uri="{28A0092B-C50C-407E-A947-70E740481C1C}">
                          <a14:useLocalDpi xmlns:a14="http://schemas.microsoft.com/office/drawing/2010/main" val="0"/>
                        </a:ext>
                      </a:extLst>
                    </a:blip>
                    <a:srcRect/>
                    <a:stretch>
                      <a:fillRect/>
                    </a:stretch>
                  </pic:blipFill>
                  <pic:spPr bwMode="auto">
                    <a:xfrm>
                      <a:off x="0" y="0"/>
                      <a:ext cx="828675" cy="323850"/>
                    </a:xfrm>
                    <a:prstGeom prst="rect">
                      <a:avLst/>
                    </a:prstGeom>
                    <a:noFill/>
                    <a:ln>
                      <a:noFill/>
                    </a:ln>
                  </pic:spPr>
                </pic:pic>
              </a:graphicData>
            </a:graphic>
          </wp:inline>
        </w:drawing>
      </w:r>
    </w:p>
    <w:p w:rsidR="00000000" w:rsidRDefault="00204CA5">
      <w:pPr>
        <w:ind w:firstLine="426"/>
        <w:jc w:val="center"/>
      </w:pPr>
      <w:r>
        <w:t> </w:t>
      </w:r>
    </w:p>
    <w:p w:rsidR="00000000" w:rsidRDefault="00204CA5">
      <w:pPr>
        <w:ind w:firstLine="426"/>
        <w:jc w:val="both"/>
      </w:pPr>
      <w:r>
        <w:t>d</w:t>
      </w:r>
      <w:r>
        <w:rPr>
          <w:vertAlign w:val="subscript"/>
        </w:rPr>
        <w:t>w</w:t>
      </w:r>
      <w:r>
        <w:t xml:space="preserve"> </w:t>
      </w:r>
      <w:r>
        <w:t>- глубина потока в конце лотка (у дождеприемных, тальвежных колодцев), м;</w:t>
      </w:r>
    </w:p>
    <w:p w:rsidR="00000000" w:rsidRDefault="00204CA5">
      <w:pPr>
        <w:ind w:firstLine="426"/>
        <w:jc w:val="both"/>
      </w:pPr>
      <w:r>
        <w:t>h - продольный уклон дна лотка.</w:t>
      </w:r>
    </w:p>
    <w:p w:rsidR="00000000" w:rsidRDefault="00204CA5">
      <w:pPr>
        <w:ind w:firstLine="426"/>
        <w:jc w:val="both"/>
      </w:pPr>
      <w:r>
        <w:t> </w:t>
      </w:r>
    </w:p>
    <w:p w:rsidR="00000000" w:rsidRDefault="00204CA5">
      <w:pPr>
        <w:ind w:firstLine="426"/>
        <w:jc w:val="both"/>
      </w:pPr>
      <w:r>
        <w:t>Глубину потока d</w:t>
      </w:r>
      <w:r>
        <w:rPr>
          <w:vertAlign w:val="subscript"/>
        </w:rPr>
        <w:t>w</w:t>
      </w:r>
      <w:r>
        <w:t xml:space="preserve"> в конце лотка надлежит устанавливать из условия равенства расчетного расхода в этом сечении пропускной способности лотка при приня</w:t>
      </w:r>
      <w:r>
        <w:t xml:space="preserve">той глубине </w:t>
      </w:r>
      <w:r>
        <w:lastRenderedPageBreak/>
        <w:t>потока, при этом пропускную способность лотка Q</w:t>
      </w:r>
      <w:r>
        <w:rPr>
          <w:vertAlign w:val="subscript"/>
        </w:rPr>
        <w:t>c</w:t>
      </w:r>
      <w:r>
        <w:t>, м</w:t>
      </w:r>
      <w:r>
        <w:rPr>
          <w:vertAlign w:val="superscript"/>
        </w:rPr>
        <w:t>3</w:t>
      </w:r>
      <w:r>
        <w:t>/с, необходимо определять по формуле</w:t>
      </w:r>
    </w:p>
    <w:p w:rsidR="00000000" w:rsidRDefault="00204CA5">
      <w:pPr>
        <w:ind w:firstLine="426"/>
        <w:jc w:val="both"/>
      </w:pPr>
      <w:r>
        <w:rPr>
          <w:b/>
          <w:bCs/>
        </w:rPr>
        <w:t> </w:t>
      </w:r>
    </w:p>
    <w:p w:rsidR="00000000" w:rsidRDefault="00204CA5">
      <w:pPr>
        <w:ind w:firstLine="426"/>
        <w:jc w:val="center"/>
      </w:pPr>
      <w:r>
        <w:rPr>
          <w:noProof/>
        </w:rPr>
        <w:drawing>
          <wp:inline distT="0" distB="0" distL="0" distR="0">
            <wp:extent cx="962025" cy="533400"/>
            <wp:effectExtent l="0" t="0" r="9525" b="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385" r:link="rId386">
                      <a:extLst>
                        <a:ext uri="{28A0092B-C50C-407E-A947-70E740481C1C}">
                          <a14:useLocalDpi xmlns:a14="http://schemas.microsoft.com/office/drawing/2010/main" val="0"/>
                        </a:ext>
                      </a:extLst>
                    </a:blip>
                    <a:srcRect/>
                    <a:stretch>
                      <a:fillRect/>
                    </a:stretch>
                  </pic:blipFill>
                  <pic:spPr bwMode="auto">
                    <a:xfrm>
                      <a:off x="0" y="0"/>
                      <a:ext cx="962025" cy="533400"/>
                    </a:xfrm>
                    <a:prstGeom prst="rect">
                      <a:avLst/>
                    </a:prstGeom>
                    <a:noFill/>
                    <a:ln>
                      <a:noFill/>
                    </a:ln>
                  </pic:spPr>
                </pic:pic>
              </a:graphicData>
            </a:graphic>
          </wp:inline>
        </w:drawing>
      </w:r>
      <w:r>
        <w:t>      (И.7)</w:t>
      </w:r>
    </w:p>
    <w:p w:rsidR="00000000" w:rsidRDefault="00204CA5">
      <w:pPr>
        <w:ind w:firstLine="426"/>
        <w:jc w:val="both"/>
      </w:pPr>
      <w:r>
        <w:t> </w:t>
      </w:r>
    </w:p>
    <w:p w:rsidR="00000000" w:rsidRDefault="00204CA5">
      <w:pPr>
        <w:ind w:firstLine="426"/>
        <w:jc w:val="both"/>
      </w:pPr>
      <w:r>
        <w:t>где i</w:t>
      </w:r>
      <w:r>
        <w:rPr>
          <w:vertAlign w:val="subscript"/>
        </w:rPr>
        <w:t>w</w:t>
      </w:r>
      <w:r>
        <w:t xml:space="preserve"> - уклон боковых сторон лотка.</w:t>
      </w:r>
    </w:p>
    <w:p w:rsidR="00000000" w:rsidRDefault="00204CA5">
      <w:pPr>
        <w:ind w:firstLine="426"/>
        <w:jc w:val="both"/>
      </w:pPr>
      <w:r>
        <w:t> </w:t>
      </w:r>
    </w:p>
    <w:p w:rsidR="00000000" w:rsidRDefault="00204CA5">
      <w:pPr>
        <w:ind w:firstLine="426"/>
        <w:jc w:val="both"/>
      </w:pPr>
      <w:r>
        <w:t>И.7. Время протекания дождевых вод по коллектору до рассчитываемого сечения τ</w:t>
      </w:r>
      <w:r>
        <w:rPr>
          <w:vertAlign w:val="subscript"/>
        </w:rPr>
        <w:t>k</w:t>
      </w:r>
      <w:r>
        <w:t>, мин., устанавливается суммированием времени протекания по отдельным участкам коллектора, определяемого по формул</w:t>
      </w:r>
      <w:r>
        <w:t>е</w:t>
      </w:r>
    </w:p>
    <w:p w:rsidR="00000000" w:rsidRDefault="00204CA5">
      <w:pPr>
        <w:ind w:firstLine="426"/>
        <w:jc w:val="both"/>
      </w:pPr>
      <w:r>
        <w:t> </w:t>
      </w:r>
    </w:p>
    <w:p w:rsidR="00000000" w:rsidRDefault="00204CA5">
      <w:pPr>
        <w:ind w:firstLine="426"/>
        <w:jc w:val="center"/>
      </w:pPr>
      <w:r>
        <w:rPr>
          <w:noProof/>
        </w:rPr>
        <w:drawing>
          <wp:inline distT="0" distB="0" distL="0" distR="0">
            <wp:extent cx="1123950" cy="457200"/>
            <wp:effectExtent l="0" t="0" r="0" b="0"/>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387" r:link="rId388">
                      <a:extLst>
                        <a:ext uri="{28A0092B-C50C-407E-A947-70E740481C1C}">
                          <a14:useLocalDpi xmlns:a14="http://schemas.microsoft.com/office/drawing/2010/main" val="0"/>
                        </a:ext>
                      </a:extLst>
                    </a:blip>
                    <a:srcRect/>
                    <a:stretch>
                      <a:fillRect/>
                    </a:stretch>
                  </pic:blipFill>
                  <pic:spPr bwMode="auto">
                    <a:xfrm>
                      <a:off x="0" y="0"/>
                      <a:ext cx="1123950" cy="457200"/>
                    </a:xfrm>
                    <a:prstGeom prst="rect">
                      <a:avLst/>
                    </a:prstGeom>
                    <a:noFill/>
                    <a:ln>
                      <a:noFill/>
                    </a:ln>
                  </pic:spPr>
                </pic:pic>
              </a:graphicData>
            </a:graphic>
          </wp:inline>
        </w:drawing>
      </w:r>
      <w:r>
        <w:t>      (И.8)</w:t>
      </w:r>
    </w:p>
    <w:p w:rsidR="00000000" w:rsidRDefault="00204CA5">
      <w:pPr>
        <w:ind w:firstLine="426"/>
        <w:jc w:val="center"/>
      </w:pPr>
      <w:r>
        <w:t> </w:t>
      </w:r>
    </w:p>
    <w:p w:rsidR="00000000" w:rsidRDefault="00204CA5">
      <w:pPr>
        <w:ind w:firstLine="426"/>
        <w:jc w:val="both"/>
      </w:pPr>
      <w:r>
        <w:t>где L</w:t>
      </w:r>
      <w:r>
        <w:rPr>
          <w:vertAlign w:val="subscript"/>
        </w:rPr>
        <w:t>k</w:t>
      </w:r>
      <w:r>
        <w:t xml:space="preserve"> - длина расчетного участка коллектора, м;</w:t>
      </w:r>
    </w:p>
    <w:p w:rsidR="00000000" w:rsidRDefault="00204CA5">
      <w:pPr>
        <w:ind w:firstLine="426"/>
        <w:jc w:val="both"/>
      </w:pPr>
      <w:r>
        <w:t>v</w:t>
      </w:r>
      <w:r>
        <w:rPr>
          <w:vertAlign w:val="subscript"/>
        </w:rPr>
        <w:t>k</w:t>
      </w:r>
      <w:r>
        <w:t xml:space="preserve"> - расчетная скорость дв</w:t>
      </w:r>
      <w:r>
        <w:t>ижения дождевых вод на соответствующих участках коллектора, м/с;</w:t>
      </w:r>
    </w:p>
    <w:p w:rsidR="00000000" w:rsidRDefault="00204CA5">
      <w:pPr>
        <w:ind w:firstLine="426"/>
        <w:jc w:val="both"/>
      </w:pPr>
      <w:r>
        <w:t>m</w:t>
      </w:r>
      <w:r>
        <w:rPr>
          <w:vertAlign w:val="subscript"/>
        </w:rPr>
        <w:t>w</w:t>
      </w:r>
      <w:r>
        <w:t xml:space="preserve"> - коэффициент, учитывающий заполнение свободной емкости коллектора и постепенное нарастание скоростей движения воды по мере наполнения труб при работе водоотводных систем:</w:t>
      </w:r>
    </w:p>
    <w:p w:rsidR="00000000" w:rsidRDefault="00204CA5">
      <w:pPr>
        <w:ind w:firstLine="426"/>
        <w:jc w:val="both"/>
      </w:pPr>
      <w:r>
        <w:t> </w:t>
      </w:r>
    </w:p>
    <w:p w:rsidR="00000000" w:rsidRDefault="00204CA5">
      <w:pPr>
        <w:ind w:firstLine="426"/>
        <w:jc w:val="center"/>
      </w:pPr>
      <w:r>
        <w:rPr>
          <w:noProof/>
        </w:rPr>
        <w:drawing>
          <wp:inline distT="0" distB="0" distL="0" distR="0">
            <wp:extent cx="1114425" cy="400050"/>
            <wp:effectExtent l="0" t="0" r="9525" b="0"/>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389" r:link="rId390">
                      <a:extLst>
                        <a:ext uri="{28A0092B-C50C-407E-A947-70E740481C1C}">
                          <a14:useLocalDpi xmlns:a14="http://schemas.microsoft.com/office/drawing/2010/main" val="0"/>
                        </a:ext>
                      </a:extLst>
                    </a:blip>
                    <a:srcRect/>
                    <a:stretch>
                      <a:fillRect/>
                    </a:stretch>
                  </pic:blipFill>
                  <pic:spPr bwMode="auto">
                    <a:xfrm>
                      <a:off x="0" y="0"/>
                      <a:ext cx="1114425" cy="400050"/>
                    </a:xfrm>
                    <a:prstGeom prst="rect">
                      <a:avLst/>
                    </a:prstGeom>
                    <a:noFill/>
                    <a:ln>
                      <a:noFill/>
                    </a:ln>
                  </pic:spPr>
                </pic:pic>
              </a:graphicData>
            </a:graphic>
          </wp:inline>
        </w:drawing>
      </w:r>
    </w:p>
    <w:p w:rsidR="00000000" w:rsidRDefault="00204CA5">
      <w:pPr>
        <w:ind w:firstLine="426"/>
        <w:jc w:val="both"/>
      </w:pPr>
      <w:r>
        <w:t> </w:t>
      </w:r>
    </w:p>
    <w:p w:rsidR="00000000" w:rsidRDefault="00204CA5">
      <w:pPr>
        <w:ind w:firstLine="426"/>
        <w:jc w:val="both"/>
      </w:pPr>
      <w:r>
        <w:t>α - поправочный коэффициент к расчету времени течения воды по коллектору:</w:t>
      </w:r>
    </w:p>
    <w:p w:rsidR="00000000" w:rsidRDefault="00204CA5">
      <w:pPr>
        <w:ind w:firstLine="426"/>
        <w:jc w:val="both"/>
      </w:pPr>
      <w:r>
        <w:t> </w:t>
      </w:r>
    </w:p>
    <w:p w:rsidR="00000000" w:rsidRDefault="00204CA5">
      <w:pPr>
        <w:ind w:firstLine="426"/>
        <w:jc w:val="center"/>
      </w:pPr>
      <w:r>
        <w:rPr>
          <w:b/>
          <w:bCs/>
          <w:noProof/>
        </w:rPr>
        <w:drawing>
          <wp:inline distT="0" distB="0" distL="0" distR="0">
            <wp:extent cx="1400175" cy="447675"/>
            <wp:effectExtent l="0" t="0" r="9525" b="9525"/>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391" r:link="rId392">
                      <a:extLst>
                        <a:ext uri="{28A0092B-C50C-407E-A947-70E740481C1C}">
                          <a14:useLocalDpi xmlns:a14="http://schemas.microsoft.com/office/drawing/2010/main" val="0"/>
                        </a:ext>
                      </a:extLst>
                    </a:blip>
                    <a:srcRect/>
                    <a:stretch>
                      <a:fillRect/>
                    </a:stretch>
                  </pic:blipFill>
                  <pic:spPr bwMode="auto">
                    <a:xfrm>
                      <a:off x="0" y="0"/>
                      <a:ext cx="1400175" cy="447675"/>
                    </a:xfrm>
                    <a:prstGeom prst="rect">
                      <a:avLst/>
                    </a:prstGeom>
                    <a:noFill/>
                    <a:ln>
                      <a:noFill/>
                    </a:ln>
                  </pic:spPr>
                </pic:pic>
              </a:graphicData>
            </a:graphic>
          </wp:inline>
        </w:drawing>
      </w:r>
    </w:p>
    <w:p w:rsidR="00000000" w:rsidRDefault="00204CA5">
      <w:pPr>
        <w:ind w:firstLine="426"/>
        <w:jc w:val="both"/>
      </w:pPr>
      <w:r>
        <w:t> </w:t>
      </w:r>
    </w:p>
    <w:p w:rsidR="00000000" w:rsidRDefault="00204CA5">
      <w:pPr>
        <w:ind w:firstLine="426"/>
        <w:jc w:val="both"/>
      </w:pPr>
      <w:r>
        <w:t>Если при t</w:t>
      </w:r>
      <w:r>
        <w:rPr>
          <w:vertAlign w:val="subscript"/>
        </w:rPr>
        <w:t>j</w:t>
      </w:r>
      <w:r>
        <w:t xml:space="preserve"> в формуле (1) показатель степени n = 0,5, значение коэффициента надлежит увеличивать на 10%, при n &gt; 0,7 - уменьшать на 20%, но принимать не менее 2. При уклонах местно</w:t>
      </w:r>
      <w:r>
        <w:t>сти вдоль коллектора свыше 0,015 значение коэффициента m</w:t>
      </w:r>
      <w:r>
        <w:rPr>
          <w:vertAlign w:val="subscript"/>
        </w:rPr>
        <w:t>w</w:t>
      </w:r>
      <w:r>
        <w:t xml:space="preserve"> следует снижать на 25%.</w:t>
      </w:r>
    </w:p>
    <w:p w:rsidR="00000000" w:rsidRDefault="00204CA5">
      <w:pPr>
        <w:ind w:firstLine="426"/>
        <w:jc w:val="both"/>
      </w:pPr>
      <w:r>
        <w:t>И.8. Расчетные расходы дождевых вод, поступающих в водоотводные системы с покрытий или с покрытий и грунтовых обочин, следует определять без учета минимальной стокообразующей</w:t>
      </w:r>
      <w:r>
        <w:t xml:space="preserve"> интенсивности дождей.</w:t>
      </w:r>
    </w:p>
    <w:p w:rsidR="00000000" w:rsidRDefault="00204CA5">
      <w:pPr>
        <w:ind w:firstLine="426"/>
        <w:jc w:val="both"/>
      </w:pPr>
      <w:r>
        <w:t>Расчетные расходы дождевых вод для водоотводных линий (нагорных канав, грунтовых лотков) с грунтовыми водосборами следует определять с учетом минимальной стокообразующей интенсивности дождей, при этом продолжительность стокообразован</w:t>
      </w:r>
      <w:r>
        <w:t>ия t</w:t>
      </w:r>
      <w:r>
        <w:rPr>
          <w:vertAlign w:val="subscript"/>
        </w:rPr>
        <w:t>st</w:t>
      </w:r>
      <w:r>
        <w:t>, мин., надлежит устанавливать по формуле</w:t>
      </w:r>
    </w:p>
    <w:p w:rsidR="00000000" w:rsidRDefault="00204CA5">
      <w:pPr>
        <w:ind w:firstLine="426"/>
        <w:jc w:val="both"/>
      </w:pPr>
      <w:r>
        <w:t> </w:t>
      </w:r>
    </w:p>
    <w:p w:rsidR="00000000" w:rsidRDefault="00204CA5">
      <w:pPr>
        <w:ind w:firstLine="426"/>
        <w:jc w:val="center"/>
      </w:pPr>
      <w:r>
        <w:rPr>
          <w:noProof/>
        </w:rPr>
        <w:drawing>
          <wp:inline distT="0" distB="0" distL="0" distR="0">
            <wp:extent cx="1447800" cy="666750"/>
            <wp:effectExtent l="0" t="0" r="0" b="0"/>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393" r:link="rId394">
                      <a:extLst>
                        <a:ext uri="{28A0092B-C50C-407E-A947-70E740481C1C}">
                          <a14:useLocalDpi xmlns:a14="http://schemas.microsoft.com/office/drawing/2010/main" val="0"/>
                        </a:ext>
                      </a:extLst>
                    </a:blip>
                    <a:srcRect/>
                    <a:stretch>
                      <a:fillRect/>
                    </a:stretch>
                  </pic:blipFill>
                  <pic:spPr bwMode="auto">
                    <a:xfrm>
                      <a:off x="0" y="0"/>
                      <a:ext cx="1447800" cy="666750"/>
                    </a:xfrm>
                    <a:prstGeom prst="rect">
                      <a:avLst/>
                    </a:prstGeom>
                    <a:noFill/>
                    <a:ln>
                      <a:noFill/>
                    </a:ln>
                  </pic:spPr>
                </pic:pic>
              </a:graphicData>
            </a:graphic>
          </wp:inline>
        </w:drawing>
      </w:r>
    </w:p>
    <w:p w:rsidR="00000000" w:rsidRDefault="00204CA5">
      <w:pPr>
        <w:ind w:firstLine="426"/>
        <w:jc w:val="both"/>
      </w:pPr>
      <w:r>
        <w:t> </w:t>
      </w:r>
    </w:p>
    <w:p w:rsidR="00000000" w:rsidRDefault="00204CA5">
      <w:pPr>
        <w:ind w:firstLine="426"/>
        <w:jc w:val="both"/>
      </w:pPr>
      <w:r>
        <w:t>где ψ</w:t>
      </w:r>
      <w:r>
        <w:rPr>
          <w:vertAlign w:val="subscript"/>
        </w:rPr>
        <w:t>min</w:t>
      </w:r>
      <w:r>
        <w:t xml:space="preserve"> - минимальная стокообразующая и</w:t>
      </w:r>
      <w:r>
        <w:t>нтенсивность дождя, принимаемая не менее интенсивности впитывания U</w:t>
      </w:r>
      <w:r>
        <w:rPr>
          <w:vertAlign w:val="subscript"/>
        </w:rPr>
        <w:t>f</w:t>
      </w:r>
      <w:r>
        <w:t>, мм/мин, указанной в табл. И.5.</w:t>
      </w:r>
    </w:p>
    <w:p w:rsidR="00000000" w:rsidRDefault="00204CA5">
      <w:pPr>
        <w:ind w:firstLine="426"/>
        <w:jc w:val="both"/>
      </w:pPr>
      <w:r>
        <w:rPr>
          <w:b/>
          <w:bCs/>
        </w:rPr>
        <w:t> </w:t>
      </w:r>
    </w:p>
    <w:p w:rsidR="00000000" w:rsidRDefault="00204CA5">
      <w:pPr>
        <w:ind w:firstLine="426"/>
        <w:jc w:val="center"/>
      </w:pPr>
      <w:r>
        <w:rPr>
          <w:b/>
          <w:bCs/>
        </w:rPr>
        <w:lastRenderedPageBreak/>
        <w:t>Таблица И.5</w:t>
      </w:r>
    </w:p>
    <w:p w:rsidR="00000000" w:rsidRDefault="00204CA5">
      <w:pPr>
        <w:ind w:firstLine="426"/>
        <w:jc w:val="center"/>
      </w:pPr>
      <w:r>
        <w:t> </w:t>
      </w:r>
    </w:p>
    <w:tbl>
      <w:tblPr>
        <w:tblW w:w="0" w:type="auto"/>
        <w:tblInd w:w="-1393" w:type="dxa"/>
        <w:tblCellMar>
          <w:left w:w="0" w:type="dxa"/>
          <w:right w:w="0" w:type="dxa"/>
        </w:tblCellMar>
        <w:tblLook w:val="04A0" w:firstRow="1" w:lastRow="0" w:firstColumn="1" w:lastColumn="0" w:noHBand="0" w:noVBand="1"/>
      </w:tblPr>
      <w:tblGrid>
        <w:gridCol w:w="7892"/>
        <w:gridCol w:w="2836"/>
      </w:tblGrid>
      <w:tr w:rsidR="00000000">
        <w:trPr>
          <w:trHeight w:val="20"/>
        </w:trPr>
        <w:tc>
          <w:tcPr>
            <w:tcW w:w="7971"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Грунты и почвы</w:t>
            </w:r>
          </w:p>
        </w:tc>
        <w:tc>
          <w:tcPr>
            <w:tcW w:w="2851"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Интенсивность впитывания U</w:t>
            </w:r>
            <w:r>
              <w:rPr>
                <w:vertAlign w:val="subscript"/>
              </w:rPr>
              <w:t>f</w:t>
            </w:r>
            <w:r>
              <w:t>, мм/мин</w:t>
            </w:r>
          </w:p>
        </w:tc>
      </w:tr>
      <w:tr w:rsidR="00000000">
        <w:trPr>
          <w:trHeight w:val="20"/>
        </w:trPr>
        <w:tc>
          <w:tcPr>
            <w:tcW w:w="7971"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Глина, солонцы суглинистые</w:t>
            </w:r>
          </w:p>
        </w:tc>
        <w:tc>
          <w:tcPr>
            <w:tcW w:w="285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0,04</w:t>
            </w:r>
          </w:p>
        </w:tc>
      </w:tr>
      <w:tr w:rsidR="00000000">
        <w:trPr>
          <w:trHeight w:val="20"/>
        </w:trPr>
        <w:tc>
          <w:tcPr>
            <w:tcW w:w="7971"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Суглинки, суглинистые черноземы, глинисты» сероземы</w:t>
            </w:r>
          </w:p>
        </w:tc>
        <w:tc>
          <w:tcPr>
            <w:tcW w:w="285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0,08</w:t>
            </w:r>
          </w:p>
        </w:tc>
      </w:tr>
      <w:tr w:rsidR="00000000">
        <w:trPr>
          <w:trHeight w:val="20"/>
        </w:trPr>
        <w:tc>
          <w:tcPr>
            <w:tcW w:w="7971"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Каштановые почвы, чернозем обычный, солонцы супесчаные</w:t>
            </w:r>
          </w:p>
        </w:tc>
        <w:tc>
          <w:tcPr>
            <w:tcW w:w="285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0,15</w:t>
            </w:r>
          </w:p>
        </w:tc>
      </w:tr>
      <w:tr w:rsidR="00000000">
        <w:trPr>
          <w:trHeight w:val="20"/>
        </w:trPr>
        <w:tc>
          <w:tcPr>
            <w:tcW w:w="7971"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Супеси с примесью гумуса в верхних слоях, задернованные супеси, серолесные почвы</w:t>
            </w:r>
          </w:p>
        </w:tc>
        <w:tc>
          <w:tcPr>
            <w:tcW w:w="285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0,20</w:t>
            </w:r>
          </w:p>
        </w:tc>
      </w:tr>
      <w:tr w:rsidR="00000000">
        <w:trPr>
          <w:trHeight w:val="20"/>
        </w:trPr>
        <w:tc>
          <w:tcPr>
            <w:tcW w:w="7971"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Супеси без примеси гумуса в верхних слоях</w:t>
            </w:r>
          </w:p>
        </w:tc>
        <w:tc>
          <w:tcPr>
            <w:tcW w:w="285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0,33</w:t>
            </w:r>
          </w:p>
        </w:tc>
      </w:tr>
      <w:tr w:rsidR="00000000">
        <w:trPr>
          <w:trHeight w:val="20"/>
        </w:trPr>
        <w:tc>
          <w:tcPr>
            <w:tcW w:w="7971"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both"/>
            </w:pPr>
            <w:r>
              <w:t>Пе</w:t>
            </w:r>
            <w:r>
              <w:t>ски без примеси гумуса в верхних слоях</w:t>
            </w:r>
          </w:p>
        </w:tc>
        <w:tc>
          <w:tcPr>
            <w:tcW w:w="285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0,50</w:t>
            </w:r>
          </w:p>
        </w:tc>
      </w:tr>
    </w:tbl>
    <w:p w:rsidR="00000000" w:rsidRDefault="00204CA5">
      <w:pPr>
        <w:ind w:firstLine="426"/>
        <w:jc w:val="both"/>
      </w:pPr>
      <w:r>
        <w:t> </w:t>
      </w:r>
    </w:p>
    <w:p w:rsidR="00000000" w:rsidRDefault="00204CA5">
      <w:pPr>
        <w:ind w:firstLine="426"/>
        <w:jc w:val="both"/>
      </w:pPr>
      <w:r>
        <w:t>И.9. Для сечений водоотводных систем, удаленных по времени добегания дождевых вод на расчетные расходы следует определять для расчетной площади одновременного максимального стока дождевых вод.</w:t>
      </w:r>
    </w:p>
    <w:p w:rsidR="00000000" w:rsidRDefault="00204CA5">
      <w:pPr>
        <w:ind w:firstLine="426"/>
        <w:jc w:val="both"/>
      </w:pPr>
      <w:r>
        <w:t>Для сечений, уда</w:t>
      </w:r>
      <w:r>
        <w:t>ленных по времени добегания на τ</w:t>
      </w:r>
      <w:r>
        <w:rPr>
          <w:vertAlign w:val="subscript"/>
        </w:rPr>
        <w:t>w</w:t>
      </w:r>
      <w:r>
        <w:t xml:space="preserve"> &gt; ψ</w:t>
      </w:r>
      <w:r>
        <w:rPr>
          <w:vertAlign w:val="subscript"/>
        </w:rPr>
        <w:t>min</w:t>
      </w:r>
      <w:r>
        <w:t>, расчетные расходы Q</w:t>
      </w:r>
      <w:r>
        <w:rPr>
          <w:vertAlign w:val="subscript"/>
        </w:rPr>
        <w:t>w</w:t>
      </w:r>
      <w:r>
        <w:t>, л/с, равны:</w:t>
      </w:r>
    </w:p>
    <w:p w:rsidR="00000000" w:rsidRDefault="00204CA5">
      <w:pPr>
        <w:ind w:firstLine="426"/>
        <w:jc w:val="both"/>
      </w:pPr>
      <w:r>
        <w:t> </w:t>
      </w:r>
    </w:p>
    <w:p w:rsidR="00000000" w:rsidRDefault="00204CA5">
      <w:pPr>
        <w:ind w:firstLine="426"/>
        <w:jc w:val="center"/>
      </w:pPr>
      <w:r>
        <w:rPr>
          <w:i/>
          <w:iCs/>
        </w:rPr>
        <w:t>Q</w:t>
      </w:r>
      <w:r>
        <w:rPr>
          <w:i/>
          <w:iCs/>
          <w:vertAlign w:val="subscript"/>
        </w:rPr>
        <w:t>w</w:t>
      </w:r>
      <w:r>
        <w:rPr>
          <w:i/>
          <w:iCs/>
        </w:rPr>
        <w:t xml:space="preserve"> = Q</w:t>
      </w:r>
      <w:r>
        <w:rPr>
          <w:i/>
          <w:iCs/>
          <w:vertAlign w:val="subscript"/>
        </w:rPr>
        <w:t>t</w:t>
      </w:r>
      <w:r>
        <w:rPr>
          <w:i/>
          <w:iCs/>
        </w:rPr>
        <w:t xml:space="preserve"> + Q</w:t>
      </w:r>
      <w:r>
        <w:rPr>
          <w:i/>
          <w:iCs/>
          <w:vertAlign w:val="subscript"/>
        </w:rPr>
        <w:t>aw</w:t>
      </w:r>
      <w:r>
        <w:t>,      (И.10)</w:t>
      </w:r>
    </w:p>
    <w:p w:rsidR="00000000" w:rsidRDefault="00204CA5">
      <w:pPr>
        <w:ind w:firstLine="426"/>
        <w:jc w:val="center"/>
      </w:pPr>
      <w:r>
        <w:t> </w:t>
      </w:r>
    </w:p>
    <w:p w:rsidR="00000000" w:rsidRDefault="00204CA5">
      <w:pPr>
        <w:ind w:firstLine="426"/>
        <w:jc w:val="both"/>
      </w:pPr>
      <w:r>
        <w:t>где Q</w:t>
      </w:r>
      <w:r>
        <w:rPr>
          <w:vertAlign w:val="subscript"/>
        </w:rPr>
        <w:t xml:space="preserve">t </w:t>
      </w:r>
      <w:r>
        <w:t>- расход дождевых вод, л/с, соответствующий t</w:t>
      </w:r>
      <w:r>
        <w:rPr>
          <w:vertAlign w:val="subscript"/>
        </w:rPr>
        <w:t>w</w:t>
      </w:r>
      <w:r>
        <w:t xml:space="preserve"> = t</w:t>
      </w:r>
      <w:r>
        <w:rPr>
          <w:vertAlign w:val="subscript"/>
        </w:rPr>
        <w:t>st</w:t>
      </w:r>
      <w:r>
        <w:t>;</w:t>
      </w:r>
    </w:p>
    <w:p w:rsidR="00000000" w:rsidRDefault="00204CA5">
      <w:pPr>
        <w:ind w:firstLine="426"/>
        <w:jc w:val="both"/>
      </w:pPr>
      <w:r>
        <w:t>Q</w:t>
      </w:r>
      <w:r>
        <w:rPr>
          <w:vertAlign w:val="subscript"/>
        </w:rPr>
        <w:t>aw</w:t>
      </w:r>
      <w:r>
        <w:t xml:space="preserve"> </w:t>
      </w:r>
      <w:r>
        <w:t>- дополнительный расход воды, поступающей в водоотводные системы после дождя продолжительностью t</w:t>
      </w:r>
      <w:r>
        <w:rPr>
          <w:vertAlign w:val="subscript"/>
        </w:rPr>
        <w:t>st</w:t>
      </w:r>
      <w:r>
        <w:t xml:space="preserve"> в соответствии с кривой спада стока, л/с:</w:t>
      </w:r>
    </w:p>
    <w:p w:rsidR="00000000" w:rsidRDefault="00204CA5">
      <w:pPr>
        <w:ind w:firstLine="426"/>
        <w:jc w:val="both"/>
      </w:pPr>
      <w:r>
        <w:t> </w:t>
      </w:r>
    </w:p>
    <w:p w:rsidR="00000000" w:rsidRDefault="00204CA5">
      <w:pPr>
        <w:ind w:firstLine="426"/>
        <w:jc w:val="center"/>
      </w:pPr>
      <w:r>
        <w:rPr>
          <w:noProof/>
        </w:rPr>
        <w:drawing>
          <wp:inline distT="0" distB="0" distL="0" distR="0">
            <wp:extent cx="2000250" cy="285750"/>
            <wp:effectExtent l="0" t="0" r="0" b="0"/>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395" r:link="rId396">
                      <a:extLst>
                        <a:ext uri="{28A0092B-C50C-407E-A947-70E740481C1C}">
                          <a14:useLocalDpi xmlns:a14="http://schemas.microsoft.com/office/drawing/2010/main" val="0"/>
                        </a:ext>
                      </a:extLst>
                    </a:blip>
                    <a:srcRect/>
                    <a:stretch>
                      <a:fillRect/>
                    </a:stretch>
                  </pic:blipFill>
                  <pic:spPr bwMode="auto">
                    <a:xfrm>
                      <a:off x="0" y="0"/>
                      <a:ext cx="2000250" cy="285750"/>
                    </a:xfrm>
                    <a:prstGeom prst="rect">
                      <a:avLst/>
                    </a:prstGeom>
                    <a:noFill/>
                    <a:ln>
                      <a:noFill/>
                    </a:ln>
                  </pic:spPr>
                </pic:pic>
              </a:graphicData>
            </a:graphic>
          </wp:inline>
        </w:drawing>
      </w:r>
    </w:p>
    <w:p w:rsidR="00000000" w:rsidRDefault="00204CA5">
      <w:pPr>
        <w:ind w:firstLine="426"/>
        <w:jc w:val="center"/>
      </w:pPr>
      <w:r>
        <w:t> </w:t>
      </w:r>
    </w:p>
    <w:p w:rsidR="00000000" w:rsidRDefault="00204CA5">
      <w:pPr>
        <w:ind w:firstLine="426"/>
        <w:jc w:val="both"/>
      </w:pPr>
      <w:r>
        <w:t xml:space="preserve">v - скорость движения воды в лотке или канаве, м/с, на расчетном участке; </w:t>
      </w:r>
    </w:p>
    <w:p w:rsidR="00000000" w:rsidRDefault="00204CA5">
      <w:pPr>
        <w:ind w:firstLine="426"/>
        <w:jc w:val="both"/>
      </w:pPr>
      <w:r>
        <w:t>η - коэффициент, принимаемый по табл. И.6.</w:t>
      </w:r>
    </w:p>
    <w:p w:rsidR="00000000" w:rsidRDefault="00204CA5">
      <w:pPr>
        <w:ind w:firstLine="426"/>
        <w:jc w:val="both"/>
      </w:pPr>
      <w:r>
        <w:rPr>
          <w:b/>
          <w:bCs/>
        </w:rPr>
        <w:t> </w:t>
      </w:r>
    </w:p>
    <w:p w:rsidR="00000000" w:rsidRDefault="00204CA5">
      <w:pPr>
        <w:ind w:firstLine="426"/>
        <w:jc w:val="center"/>
      </w:pPr>
      <w:r>
        <w:rPr>
          <w:b/>
          <w:bCs/>
        </w:rPr>
        <w:t>Таблица И.6</w:t>
      </w:r>
    </w:p>
    <w:p w:rsidR="00000000" w:rsidRDefault="00204CA5">
      <w:pPr>
        <w:ind w:firstLine="426"/>
        <w:jc w:val="center"/>
      </w:pPr>
      <w:r>
        <w:t> </w:t>
      </w:r>
    </w:p>
    <w:tbl>
      <w:tblPr>
        <w:tblW w:w="0" w:type="auto"/>
        <w:tblInd w:w="40" w:type="dxa"/>
        <w:tblCellMar>
          <w:left w:w="0" w:type="dxa"/>
          <w:right w:w="0" w:type="dxa"/>
        </w:tblCellMar>
        <w:tblLook w:val="04A0" w:firstRow="1" w:lastRow="0" w:firstColumn="1" w:lastColumn="0" w:noHBand="0" w:noVBand="1"/>
      </w:tblPr>
      <w:tblGrid>
        <w:gridCol w:w="1563"/>
        <w:gridCol w:w="1525"/>
        <w:gridCol w:w="1544"/>
        <w:gridCol w:w="1543"/>
        <w:gridCol w:w="1546"/>
        <w:gridCol w:w="1574"/>
      </w:tblGrid>
      <w:tr w:rsidR="00000000">
        <w:trPr>
          <w:trHeight w:val="20"/>
        </w:trPr>
        <w:tc>
          <w:tcPr>
            <w:tcW w:w="1584"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τ</w:t>
            </w:r>
            <w:r>
              <w:rPr>
                <w:vertAlign w:val="subscript"/>
              </w:rPr>
              <w:t>w</w:t>
            </w:r>
            <w:r>
              <w:t>/t</w:t>
            </w:r>
            <w:r>
              <w:rPr>
                <w:vertAlign w:val="subscript"/>
              </w:rPr>
              <w:t>st</w:t>
            </w:r>
          </w:p>
        </w:tc>
        <w:tc>
          <w:tcPr>
            <w:tcW w:w="1546"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η</w:t>
            </w:r>
          </w:p>
        </w:tc>
        <w:tc>
          <w:tcPr>
            <w:tcW w:w="1565"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τ</w:t>
            </w:r>
            <w:r>
              <w:rPr>
                <w:vertAlign w:val="subscript"/>
              </w:rPr>
              <w:t>w</w:t>
            </w:r>
            <w:r>
              <w:t>/t</w:t>
            </w:r>
            <w:r>
              <w:rPr>
                <w:vertAlign w:val="subscript"/>
              </w:rPr>
              <w:t>st</w:t>
            </w:r>
          </w:p>
        </w:tc>
        <w:tc>
          <w:tcPr>
            <w:tcW w:w="1565"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η</w:t>
            </w:r>
          </w:p>
        </w:tc>
        <w:tc>
          <w:tcPr>
            <w:tcW w:w="1565"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τ</w:t>
            </w:r>
            <w:r>
              <w:rPr>
                <w:vertAlign w:val="subscript"/>
              </w:rPr>
              <w:t>w</w:t>
            </w:r>
            <w:r>
              <w:t>/t</w:t>
            </w:r>
            <w:r>
              <w:rPr>
                <w:vertAlign w:val="subscript"/>
              </w:rPr>
              <w:t>st</w:t>
            </w:r>
          </w:p>
        </w:tc>
        <w:tc>
          <w:tcPr>
            <w:tcW w:w="1594"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η</w:t>
            </w:r>
          </w:p>
        </w:tc>
      </w:tr>
      <w:tr w:rsidR="00000000">
        <w:trPr>
          <w:trHeight w:val="20"/>
        </w:trPr>
        <w:tc>
          <w:tcPr>
            <w:tcW w:w="158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1,00</w:t>
            </w:r>
          </w:p>
        </w:tc>
        <w:tc>
          <w:tcPr>
            <w:tcW w:w="154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w:t>
            </w:r>
          </w:p>
        </w:tc>
        <w:tc>
          <w:tcPr>
            <w:tcW w:w="156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1,25</w:t>
            </w:r>
          </w:p>
        </w:tc>
        <w:tc>
          <w:tcPr>
            <w:tcW w:w="156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0,33</w:t>
            </w:r>
          </w:p>
        </w:tc>
        <w:tc>
          <w:tcPr>
            <w:tcW w:w="156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3,00</w:t>
            </w:r>
          </w:p>
        </w:tc>
        <w:tc>
          <w:tcPr>
            <w:tcW w:w="159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0,85</w:t>
            </w:r>
          </w:p>
        </w:tc>
      </w:tr>
      <w:tr w:rsidR="00000000">
        <w:trPr>
          <w:trHeight w:val="20"/>
        </w:trPr>
        <w:tc>
          <w:tcPr>
            <w:tcW w:w="158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1,05</w:t>
            </w:r>
          </w:p>
        </w:tc>
        <w:tc>
          <w:tcPr>
            <w:tcW w:w="154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0,08</w:t>
            </w:r>
          </w:p>
        </w:tc>
        <w:tc>
          <w:tcPr>
            <w:tcW w:w="156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1,50</w:t>
            </w:r>
          </w:p>
        </w:tc>
        <w:tc>
          <w:tcPr>
            <w:tcW w:w="156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0,52</w:t>
            </w:r>
          </w:p>
        </w:tc>
        <w:tc>
          <w:tcPr>
            <w:tcW w:w="156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3,50</w:t>
            </w:r>
          </w:p>
        </w:tc>
        <w:tc>
          <w:tcPr>
            <w:tcW w:w="159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0,89</w:t>
            </w:r>
          </w:p>
        </w:tc>
      </w:tr>
      <w:tr w:rsidR="00000000">
        <w:trPr>
          <w:trHeight w:val="20"/>
        </w:trPr>
        <w:tc>
          <w:tcPr>
            <w:tcW w:w="158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1,10</w:t>
            </w:r>
          </w:p>
        </w:tc>
        <w:tc>
          <w:tcPr>
            <w:tcW w:w="154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0,16</w:t>
            </w:r>
          </w:p>
        </w:tc>
        <w:tc>
          <w:tcPr>
            <w:tcW w:w="156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1,75</w:t>
            </w:r>
          </w:p>
        </w:tc>
        <w:tc>
          <w:tcPr>
            <w:tcW w:w="156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0,64</w:t>
            </w:r>
          </w:p>
        </w:tc>
        <w:tc>
          <w:tcPr>
            <w:tcW w:w="156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4,00</w:t>
            </w:r>
          </w:p>
        </w:tc>
        <w:tc>
          <w:tcPr>
            <w:tcW w:w="159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0,92</w:t>
            </w:r>
          </w:p>
        </w:tc>
      </w:tr>
      <w:tr w:rsidR="00000000">
        <w:trPr>
          <w:trHeight w:val="20"/>
        </w:trPr>
        <w:tc>
          <w:tcPr>
            <w:tcW w:w="158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1,15</w:t>
            </w:r>
          </w:p>
        </w:tc>
        <w:tc>
          <w:tcPr>
            <w:tcW w:w="154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0,22</w:t>
            </w:r>
          </w:p>
        </w:tc>
        <w:tc>
          <w:tcPr>
            <w:tcW w:w="156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2,00</w:t>
            </w:r>
          </w:p>
        </w:tc>
        <w:tc>
          <w:tcPr>
            <w:tcW w:w="156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0,71</w:t>
            </w:r>
          </w:p>
        </w:tc>
        <w:tc>
          <w:tcPr>
            <w:tcW w:w="156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5,00</w:t>
            </w:r>
          </w:p>
        </w:tc>
        <w:tc>
          <w:tcPr>
            <w:tcW w:w="159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0,95</w:t>
            </w:r>
          </w:p>
        </w:tc>
      </w:tr>
      <w:tr w:rsidR="00000000">
        <w:trPr>
          <w:trHeight w:val="20"/>
        </w:trPr>
        <w:tc>
          <w:tcPr>
            <w:tcW w:w="158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04CA5">
            <w:pPr>
              <w:jc w:val="center"/>
            </w:pPr>
            <w:r>
              <w:t>1,20</w:t>
            </w:r>
          </w:p>
        </w:tc>
        <w:tc>
          <w:tcPr>
            <w:tcW w:w="154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0,28</w:t>
            </w:r>
          </w:p>
        </w:tc>
        <w:tc>
          <w:tcPr>
            <w:tcW w:w="156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2,50</w:t>
            </w:r>
          </w:p>
        </w:tc>
        <w:tc>
          <w:tcPr>
            <w:tcW w:w="156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0,81</w:t>
            </w:r>
          </w:p>
        </w:tc>
        <w:tc>
          <w:tcPr>
            <w:tcW w:w="156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10,00</w:t>
            </w:r>
          </w:p>
        </w:tc>
        <w:tc>
          <w:tcPr>
            <w:tcW w:w="159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204CA5">
            <w:pPr>
              <w:jc w:val="center"/>
            </w:pPr>
            <w:r>
              <w:t>0,985</w:t>
            </w:r>
          </w:p>
        </w:tc>
      </w:tr>
    </w:tbl>
    <w:p w:rsidR="00000000" w:rsidRDefault="00204CA5">
      <w:pPr>
        <w:ind w:firstLine="426"/>
        <w:jc w:val="both"/>
      </w:pPr>
      <w:r>
        <w:t> </w:t>
      </w:r>
    </w:p>
    <w:p w:rsidR="00000000" w:rsidRDefault="00204CA5">
      <w:pPr>
        <w:ind w:firstLine="426"/>
        <w:jc w:val="both"/>
      </w:pPr>
      <w:r>
        <w:t>И.10. Главные коллекторы водоотводной системы, отводящие воду из узла коллекторов, следует рассчитывать на время добегания, соответствующее получению максимального расхода дождевого стока.</w:t>
      </w:r>
    </w:p>
    <w:p w:rsidR="00000000" w:rsidRDefault="00204CA5">
      <w:pPr>
        <w:ind w:firstLine="426"/>
        <w:jc w:val="both"/>
      </w:pPr>
      <w:r>
        <w:t>И.11. Расчетный расход воды при весеннем снеготаянии следует опреде</w:t>
      </w:r>
      <w:r>
        <w:t>лять при средних значениях максимумов стока талых вод в данной местности.</w:t>
      </w:r>
    </w:p>
    <w:p w:rsidR="00000000" w:rsidRDefault="00204CA5">
      <w:pPr>
        <w:ind w:firstLine="426"/>
        <w:jc w:val="both"/>
      </w:pPr>
      <w:r>
        <w:t>Для водоотводных систем летных полос с площадью водосбора до 100 га расчетные расходы воды Q</w:t>
      </w:r>
      <w:r>
        <w:rPr>
          <w:vertAlign w:val="subscript"/>
        </w:rPr>
        <w:t>w</w:t>
      </w:r>
      <w:r>
        <w:t>, л/с, при весеннем снеготаянии надлежит устанавливать по формуле</w:t>
      </w:r>
    </w:p>
    <w:p w:rsidR="00000000" w:rsidRDefault="00204CA5">
      <w:pPr>
        <w:ind w:firstLine="426"/>
        <w:jc w:val="both"/>
      </w:pPr>
      <w:r>
        <w:t> </w:t>
      </w:r>
    </w:p>
    <w:p w:rsidR="00000000" w:rsidRDefault="00204CA5">
      <w:pPr>
        <w:ind w:firstLine="426"/>
        <w:jc w:val="center"/>
      </w:pPr>
      <w:r>
        <w:rPr>
          <w:noProof/>
        </w:rPr>
        <w:drawing>
          <wp:inline distT="0" distB="0" distL="0" distR="0">
            <wp:extent cx="1304925" cy="485775"/>
            <wp:effectExtent l="0" t="0" r="9525" b="9525"/>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397" r:link="rId398">
                      <a:extLst>
                        <a:ext uri="{28A0092B-C50C-407E-A947-70E740481C1C}">
                          <a14:useLocalDpi xmlns:a14="http://schemas.microsoft.com/office/drawing/2010/main" val="0"/>
                        </a:ext>
                      </a:extLst>
                    </a:blip>
                    <a:srcRect/>
                    <a:stretch>
                      <a:fillRect/>
                    </a:stretch>
                  </pic:blipFill>
                  <pic:spPr bwMode="auto">
                    <a:xfrm>
                      <a:off x="0" y="0"/>
                      <a:ext cx="1304925" cy="485775"/>
                    </a:xfrm>
                    <a:prstGeom prst="rect">
                      <a:avLst/>
                    </a:prstGeom>
                    <a:noFill/>
                    <a:ln>
                      <a:noFill/>
                    </a:ln>
                  </pic:spPr>
                </pic:pic>
              </a:graphicData>
            </a:graphic>
          </wp:inline>
        </w:drawing>
      </w:r>
      <w:r>
        <w:t>,   (И.11)</w:t>
      </w:r>
    </w:p>
    <w:p w:rsidR="00000000" w:rsidRDefault="00204CA5">
      <w:pPr>
        <w:ind w:firstLine="426"/>
        <w:jc w:val="center"/>
      </w:pPr>
      <w:r>
        <w:t> </w:t>
      </w:r>
    </w:p>
    <w:p w:rsidR="00000000" w:rsidRDefault="00204CA5">
      <w:pPr>
        <w:ind w:firstLine="426"/>
        <w:jc w:val="both"/>
      </w:pPr>
      <w:r>
        <w:lastRenderedPageBreak/>
        <w:t>где H</w:t>
      </w:r>
      <w:r>
        <w:rPr>
          <w:vertAlign w:val="subscript"/>
        </w:rPr>
        <w:t>s</w:t>
      </w:r>
      <w:r>
        <w:t>, T</w:t>
      </w:r>
      <w:r>
        <w:rPr>
          <w:vertAlign w:val="subscript"/>
        </w:rPr>
        <w:t>s</w:t>
      </w:r>
      <w:r>
        <w:t xml:space="preserve"> - соответственно максимальная высота снегового покрова к началу весеннего снеготаяния, см</w:t>
      </w:r>
      <w:r>
        <w:t>, и минимальная продолжительность снеготаяния, сут, принимаемая поданным гидрометеорологической службы.</w:t>
      </w:r>
    </w:p>
    <w:p w:rsidR="00000000" w:rsidRDefault="00204CA5">
      <w:pPr>
        <w:ind w:firstLine="426"/>
        <w:jc w:val="both"/>
      </w:pPr>
      <w:r>
        <w:t> </w:t>
      </w:r>
    </w:p>
    <w:p w:rsidR="00000000" w:rsidRDefault="00204CA5">
      <w:pPr>
        <w:ind w:firstLine="426"/>
        <w:jc w:val="both"/>
      </w:pPr>
      <w:r>
        <w:t>Для водоотводных систем (нагорных канав) с площадью водосбора свыше 100 га расчетные расходы воды Q</w:t>
      </w:r>
      <w:r>
        <w:rPr>
          <w:vertAlign w:val="subscript"/>
        </w:rPr>
        <w:t>w</w:t>
      </w:r>
      <w:r>
        <w:t xml:space="preserve"> определяют по формуле</w:t>
      </w:r>
    </w:p>
    <w:p w:rsidR="00000000" w:rsidRDefault="00204CA5">
      <w:pPr>
        <w:ind w:firstLine="426"/>
        <w:jc w:val="both"/>
      </w:pPr>
      <w:r>
        <w:t> </w:t>
      </w:r>
    </w:p>
    <w:p w:rsidR="00000000" w:rsidRDefault="00204CA5">
      <w:pPr>
        <w:ind w:firstLine="426"/>
        <w:jc w:val="center"/>
      </w:pPr>
      <w:r>
        <w:rPr>
          <w:i/>
          <w:iCs/>
        </w:rPr>
        <w:t>Q</w:t>
      </w:r>
      <w:r>
        <w:rPr>
          <w:i/>
          <w:iCs/>
          <w:vertAlign w:val="subscript"/>
        </w:rPr>
        <w:t xml:space="preserve">w </w:t>
      </w:r>
      <w:r>
        <w:rPr>
          <w:i/>
          <w:iCs/>
        </w:rPr>
        <w:t>= 2.78A</w:t>
      </w:r>
      <w:r>
        <w:rPr>
          <w:i/>
          <w:iCs/>
          <w:vertAlign w:val="subscript"/>
        </w:rPr>
        <w:t>t</w:t>
      </w:r>
      <w:r>
        <w:rPr>
          <w:i/>
          <w:iCs/>
        </w:rPr>
        <w:t>A</w:t>
      </w:r>
      <w:r>
        <w:rPr>
          <w:i/>
          <w:iCs/>
          <w:vertAlign w:val="subscript"/>
        </w:rPr>
        <w:t>w</w:t>
      </w:r>
      <w:r>
        <w:t>,     (И.12)</w:t>
      </w:r>
    </w:p>
    <w:p w:rsidR="00000000" w:rsidRDefault="00204CA5">
      <w:pPr>
        <w:ind w:firstLine="426"/>
        <w:jc w:val="center"/>
      </w:pPr>
      <w:r>
        <w:t> </w:t>
      </w:r>
    </w:p>
    <w:p w:rsidR="00000000" w:rsidRDefault="00204CA5">
      <w:pPr>
        <w:ind w:firstLine="426"/>
        <w:jc w:val="both"/>
      </w:pPr>
      <w:r>
        <w:t>где A</w:t>
      </w:r>
      <w:r>
        <w:rPr>
          <w:vertAlign w:val="subscript"/>
        </w:rPr>
        <w:t xml:space="preserve">t </w:t>
      </w:r>
      <w:r>
        <w:t>- интенсивность стока талых вод, мм/ч, при средних значениях максимумов стока, устанавливаемая по данным гидрометеорологической службы.</w:t>
      </w:r>
    </w:p>
    <w:p w:rsidR="00000000" w:rsidRDefault="00204CA5">
      <w:pPr>
        <w:ind w:firstLine="426"/>
        <w:jc w:val="both"/>
      </w:pPr>
      <w:r>
        <w:t> </w:t>
      </w:r>
    </w:p>
    <w:p w:rsidR="00000000" w:rsidRDefault="00204CA5">
      <w:pPr>
        <w:ind w:firstLine="426"/>
        <w:jc w:val="both"/>
      </w:pPr>
      <w:r>
        <w:t xml:space="preserve">И.12. Диаметры труб коллекторов при расчете на сток дождевых или талых вод необходимо определять при полном </w:t>
      </w:r>
      <w:r>
        <w:t>наполнении труб и коэффициенте шероховатости их внутренней поверхности, равном 0,013.</w:t>
      </w:r>
    </w:p>
    <w:p w:rsidR="00000000" w:rsidRDefault="00204CA5">
      <w:pPr>
        <w:ind w:firstLine="426"/>
        <w:jc w:val="both"/>
      </w:pPr>
      <w:r>
        <w:t>И.13. Гидравлический расчет перепускных труб следует производить из условия пропуска талых и дождевых вод без аккумуляции их перед входным оголовком трубы при степени нап</w:t>
      </w:r>
      <w:r>
        <w:t>олнения не более 0,75 диаметра трубы.</w:t>
      </w:r>
    </w:p>
    <w:p w:rsidR="00000000" w:rsidRDefault="00204CA5">
      <w:pPr>
        <w:ind w:firstLine="426"/>
        <w:jc w:val="both"/>
      </w:pPr>
      <w:r>
        <w:t>При расчете труб на сток талых вод следует учитывать возможность уменьшения сечения труб за счет образования наледи.</w:t>
      </w:r>
    </w:p>
    <w:p w:rsidR="00000000" w:rsidRDefault="00204CA5">
      <w:pPr>
        <w:ind w:firstLine="426"/>
        <w:jc w:val="both"/>
      </w:pPr>
      <w:r>
        <w:t xml:space="preserve">И.14. При определении расстояний между дожде-приемными колодцами на основании гидравлического расчета, их следует устанавливать из условия </w:t>
      </w:r>
      <w:r>
        <w:t>равенства расчетных расходов воды пропускной способности лотков при принятом допустимом заполнении.</w:t>
      </w:r>
    </w:p>
    <w:p w:rsidR="00000000" w:rsidRDefault="00204CA5">
      <w:pPr>
        <w:ind w:firstLine="426"/>
        <w:jc w:val="both"/>
      </w:pPr>
      <w:r>
        <w:t>Наибольшую глубину водного потока для лотков, располагаемых в кромках покрытий, надлежит принимать на 1-2 см менее глубины лотка.</w:t>
      </w:r>
    </w:p>
    <w:p w:rsidR="00000000" w:rsidRDefault="00204CA5">
      <w:pPr>
        <w:ind w:firstLine="426"/>
        <w:jc w:val="both"/>
      </w:pPr>
      <w:r>
        <w:t>И.15. Гидравлический расче</w:t>
      </w:r>
      <w:r>
        <w:t>т участков водоотводных линий следует производить при сохранении или нарастании скоростей движения воды по длине линий. Для уменьшения диаметров труб коллекторов (особенно главных) допускается регулирование стока временным скоплением воды в пониженных учас</w:t>
      </w:r>
      <w:r>
        <w:t>тках местности за пределами летных полос.</w:t>
      </w:r>
    </w:p>
    <w:p w:rsidR="00000000" w:rsidRDefault="00204CA5">
      <w:pPr>
        <w:ind w:firstLine="426"/>
        <w:jc w:val="both"/>
      </w:pPr>
      <w:r>
        <w:t>И.16. Ширину водоотводной канавы по дну следует, как правило, сохранять на всем ее протяжении, изменяя глубину и уклоны на отдельных участках в соответствии с расчетным расходом воды.</w:t>
      </w:r>
    </w:p>
    <w:p w:rsidR="00000000" w:rsidRDefault="00204CA5">
      <w:pPr>
        <w:ind w:firstLine="426"/>
        <w:jc w:val="both"/>
      </w:pPr>
      <w:r>
        <w:t> </w:t>
      </w:r>
    </w:p>
    <w:p w:rsidR="00000000" w:rsidRDefault="00204CA5">
      <w:pPr>
        <w:ind w:firstLine="426"/>
        <w:jc w:val="both"/>
      </w:pPr>
      <w:r>
        <w:rPr>
          <w:b/>
          <w:bCs/>
        </w:rPr>
        <w:t>Ключевые слова:</w:t>
      </w:r>
      <w:r>
        <w:t xml:space="preserve"> аэродромы, а</w:t>
      </w:r>
      <w:r>
        <w:t>эродромные покрытия, безопасность, грунтовые элементы летного поля аэродрома, грунтовые основания, механическая безопасность, охрана окружающей среды, пожарная безопасность, цели и функциональные требования.</w:t>
      </w:r>
    </w:p>
    <w:p w:rsidR="00000000" w:rsidRDefault="00204CA5">
      <w:pPr>
        <w:ind w:firstLine="426"/>
        <w:jc w:val="both"/>
      </w:pPr>
      <w:r>
        <w:t> </w:t>
      </w:r>
    </w:p>
    <w:sectPr w:rsidR="00000000">
      <w:headerReference w:type="even" r:id="rId399"/>
      <w:headerReference w:type="default" r:id="rId400"/>
      <w:footerReference w:type="even" r:id="rId401"/>
      <w:footerReference w:type="default" r:id="rId402"/>
      <w:headerReference w:type="first" r:id="rId403"/>
      <w:footerReference w:type="first" r:id="rId40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04CA5" w:rsidRDefault="00204CA5" w:rsidP="00204CA5">
      <w:r>
        <w:separator/>
      </w:r>
    </w:p>
  </w:endnote>
  <w:endnote w:type="continuationSeparator" w:id="0">
    <w:p w:rsidR="00204CA5" w:rsidRDefault="00204CA5" w:rsidP="00204C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4CA5" w:rsidRDefault="00204CA5">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4CA5" w:rsidRDefault="00204CA5">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4CA5" w:rsidRDefault="00204CA5">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04CA5" w:rsidRDefault="00204CA5" w:rsidP="00204CA5">
      <w:r>
        <w:separator/>
      </w:r>
    </w:p>
  </w:footnote>
  <w:footnote w:type="continuationSeparator" w:id="0">
    <w:p w:rsidR="00204CA5" w:rsidRDefault="00204CA5" w:rsidP="00204C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4CA5" w:rsidRDefault="00204CA5">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4CA5" w:rsidRDefault="00204CA5" w:rsidP="00204CA5">
    <w:pPr>
      <w:pStyle w:val="a5"/>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204CA5" w:rsidRDefault="00204CA5" w:rsidP="00204CA5">
    <w:pPr>
      <w:pStyle w:val="a5"/>
      <w:spacing w:after="100"/>
      <w:jc w:val="right"/>
      <w:rPr>
        <w:rFonts w:ascii="Arial" w:hAnsi="Arial" w:cs="Arial"/>
        <w:color w:val="808080"/>
        <w:sz w:val="20"/>
      </w:rPr>
    </w:pPr>
    <w:r>
      <w:rPr>
        <w:rFonts w:ascii="Arial" w:hAnsi="Arial" w:cs="Arial"/>
        <w:color w:val="808080"/>
        <w:sz w:val="20"/>
      </w:rPr>
      <w:t>Документ: СП РК 3.03-119-2013 «Аэродромы»</w:t>
    </w:r>
  </w:p>
  <w:p w:rsidR="00204CA5" w:rsidRPr="00204CA5" w:rsidRDefault="00204CA5" w:rsidP="00204CA5">
    <w:pPr>
      <w:pStyle w:val="a5"/>
      <w:spacing w:after="100"/>
      <w:jc w:val="right"/>
      <w:rPr>
        <w:rFonts w:ascii="Arial" w:hAnsi="Arial" w:cs="Arial"/>
        <w:color w:val="808080"/>
        <w:sz w:val="20"/>
      </w:rPr>
    </w:pPr>
    <w:r>
      <w:rPr>
        <w:rFonts w:ascii="Arial" w:hAnsi="Arial" w:cs="Arial"/>
        <w:color w:val="808080"/>
        <w:sz w:val="20"/>
      </w:rPr>
      <w:t>Статус документа: действующий. Дата: 01.07.2015 г.</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4CA5" w:rsidRDefault="00204CA5">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204CA5"/>
    <w:rsid w:val="00204C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2953460-1D69-47D9-AAF0-1173266F8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pPr>
      <w:autoSpaceDE w:val="0"/>
      <w:autoSpaceDN w:val="0"/>
    </w:pPr>
    <w:rPr>
      <w:rFonts w:eastAsiaTheme="minorEastAsia"/>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pPr>
      <w:autoSpaceDE/>
      <w:autoSpaceDN/>
      <w:spacing w:before="100" w:beforeAutospacing="1" w:after="100" w:afterAutospacing="1"/>
    </w:pPr>
    <w:rPr>
      <w:color w:val="auto"/>
    </w:rPr>
  </w:style>
  <w:style w:type="paragraph" w:customStyle="1" w:styleId="s8">
    <w:name w:val="s8"/>
    <w:basedOn w:val="a"/>
    <w:pPr>
      <w:autoSpaceDE/>
      <w:autoSpaceDN/>
    </w:pPr>
    <w:rPr>
      <w:color w:val="333399"/>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2">
    <w:name w:val="s2"/>
    <w:basedOn w:val="a0"/>
    <w:rPr>
      <w:rFonts w:ascii="Times New Roman" w:hAnsi="Times New Roman" w:cs="Times New Roman" w:hint="default"/>
      <w:color w:val="333399"/>
      <w:u w:val="single"/>
    </w:rPr>
  </w:style>
  <w:style w:type="character" w:customStyle="1" w:styleId="s19">
    <w:name w:val="s19"/>
    <w:basedOn w:val="a0"/>
    <w:rPr>
      <w:rFonts w:ascii="Times New Roman" w:hAnsi="Times New Roman" w:cs="Times New Roman" w:hint="default"/>
      <w:b w:val="0"/>
      <w:bCs w:val="0"/>
      <w:i w:val="0"/>
      <w:iCs w:val="0"/>
      <w:color w:val="008000"/>
    </w:rPr>
  </w:style>
  <w:style w:type="character" w:customStyle="1" w:styleId="s1">
    <w:name w:val="s1"/>
    <w:basedOn w:val="a0"/>
    <w:rPr>
      <w:rFonts w:ascii="Times New Roman" w:hAnsi="Times New Roman" w:cs="Times New Roman" w:hint="default"/>
      <w:b/>
      <w:bCs/>
      <w:color w:val="000000"/>
    </w:rPr>
  </w:style>
  <w:style w:type="character" w:customStyle="1" w:styleId="s7">
    <w:name w:val="s7"/>
    <w:basedOn w:val="a0"/>
    <w:rPr>
      <w:rFonts w:ascii="Courier New" w:hAnsi="Courier New" w:cs="Courier New" w:hint="default"/>
      <w:b w:val="0"/>
      <w:bCs w:val="0"/>
      <w:color w:val="000000"/>
    </w:rPr>
  </w:style>
  <w:style w:type="character" w:customStyle="1" w:styleId="s9">
    <w:name w:val="s9"/>
    <w:basedOn w:val="a0"/>
    <w:rPr>
      <w:rFonts w:ascii="Times New Roman" w:hAnsi="Times New Roman" w:cs="Times New Roman" w:hint="default"/>
      <w:b w:val="0"/>
      <w:bCs w:val="0"/>
      <w:i/>
      <w:iCs/>
      <w:color w:val="333399"/>
      <w:u w:val="single"/>
    </w:rPr>
  </w:style>
  <w:style w:type="character" w:customStyle="1" w:styleId="s10">
    <w:name w:val="s10"/>
    <w:basedOn w:val="a0"/>
    <w:rPr>
      <w:rFonts w:ascii="Times New Roman" w:hAnsi="Times New Roman" w:cs="Times New Roman" w:hint="default"/>
      <w:color w:val="333399"/>
      <w:u w:val="single"/>
    </w:rPr>
  </w:style>
  <w:style w:type="character" w:customStyle="1" w:styleId="s16">
    <w:name w:val="s16"/>
    <w:basedOn w:val="a0"/>
    <w:rPr>
      <w:rFonts w:ascii="Times New Roman" w:hAnsi="Times New Roman" w:cs="Times New Roman" w:hint="default"/>
      <w:b w:val="0"/>
      <w:bCs w:val="0"/>
      <w:i/>
      <w:iCs/>
      <w:caps w:val="0"/>
      <w:color w:val="000000"/>
    </w:rPr>
  </w:style>
  <w:style w:type="character" w:customStyle="1" w:styleId="s17">
    <w:name w:val="s17"/>
    <w:basedOn w:val="a0"/>
    <w:rPr>
      <w:rFonts w:ascii="Times New Roman" w:hAnsi="Times New Roman" w:cs="Times New Roman" w:hint="default"/>
      <w:b w:val="0"/>
      <w:bCs w:val="0"/>
      <w:color w:val="000000"/>
    </w:rPr>
  </w:style>
  <w:style w:type="character" w:customStyle="1" w:styleId="s18">
    <w:name w:val="s18"/>
    <w:basedOn w:val="a0"/>
    <w:rPr>
      <w:rFonts w:ascii="Times New Roman" w:hAnsi="Times New Roman" w:cs="Times New Roman" w:hint="default"/>
      <w:b w:val="0"/>
      <w:bCs w:val="0"/>
      <w:color w:val="000000"/>
    </w:rPr>
  </w:style>
  <w:style w:type="character" w:customStyle="1" w:styleId="s11">
    <w:name w:val="s11"/>
    <w:basedOn w:val="a0"/>
    <w:rPr>
      <w:rFonts w:ascii="Courier New" w:hAnsi="Courier New" w:cs="Courier New" w:hint="default"/>
      <w:b/>
      <w:bCs/>
      <w:color w:val="000000"/>
    </w:rPr>
  </w:style>
  <w:style w:type="character" w:customStyle="1" w:styleId="s12">
    <w:name w:val="s12"/>
    <w:basedOn w:val="a0"/>
    <w:rPr>
      <w:rFonts w:ascii="Courier New" w:hAnsi="Courier New" w:cs="Courier New" w:hint="default"/>
      <w:b w:val="0"/>
      <w:bCs w:val="0"/>
      <w:color w:val="333399"/>
      <w:u w:val="single"/>
    </w:rPr>
  </w:style>
  <w:style w:type="character" w:customStyle="1" w:styleId="s13">
    <w:name w:val="s13"/>
    <w:basedOn w:val="a0"/>
    <w:rPr>
      <w:rFonts w:ascii="Courier New" w:hAnsi="Courier New" w:cs="Courier New" w:hint="default"/>
      <w:i/>
      <w:iCs/>
      <w:color w:val="FF0000"/>
    </w:rPr>
  </w:style>
  <w:style w:type="character" w:customStyle="1" w:styleId="s14">
    <w:name w:val="s14"/>
    <w:basedOn w:val="a0"/>
    <w:rPr>
      <w:rFonts w:ascii="Courier New" w:hAnsi="Courier New" w:cs="Courier New" w:hint="default"/>
      <w:color w:val="008000"/>
    </w:rPr>
  </w:style>
  <w:style w:type="character" w:customStyle="1" w:styleId="s15">
    <w:name w:val="s15"/>
    <w:basedOn w:val="a0"/>
    <w:rPr>
      <w:rFonts w:ascii="Courier New" w:hAnsi="Courier New" w:cs="Courier New" w:hint="default"/>
      <w:color w:val="333399"/>
      <w:u w:val="single"/>
    </w:rPr>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paragraph" w:styleId="a5">
    <w:name w:val="header"/>
    <w:basedOn w:val="a"/>
    <w:link w:val="a6"/>
    <w:uiPriority w:val="99"/>
    <w:unhideWhenUsed/>
    <w:rsid w:val="00204CA5"/>
    <w:pPr>
      <w:tabs>
        <w:tab w:val="center" w:pos="4677"/>
        <w:tab w:val="right" w:pos="9355"/>
      </w:tabs>
    </w:pPr>
  </w:style>
  <w:style w:type="character" w:customStyle="1" w:styleId="a6">
    <w:name w:val="Верхний колонтитул Знак"/>
    <w:basedOn w:val="a0"/>
    <w:link w:val="a5"/>
    <w:uiPriority w:val="99"/>
    <w:rsid w:val="00204CA5"/>
    <w:rPr>
      <w:rFonts w:eastAsiaTheme="minorEastAsia"/>
      <w:color w:val="000000"/>
      <w:sz w:val="24"/>
      <w:szCs w:val="24"/>
    </w:rPr>
  </w:style>
  <w:style w:type="paragraph" w:styleId="a7">
    <w:name w:val="footer"/>
    <w:basedOn w:val="a"/>
    <w:link w:val="a8"/>
    <w:uiPriority w:val="99"/>
    <w:unhideWhenUsed/>
    <w:rsid w:val="00204CA5"/>
    <w:pPr>
      <w:tabs>
        <w:tab w:val="center" w:pos="4677"/>
        <w:tab w:val="right" w:pos="9355"/>
      </w:tabs>
    </w:pPr>
  </w:style>
  <w:style w:type="character" w:customStyle="1" w:styleId="a8">
    <w:name w:val="Нижний колонтитул Знак"/>
    <w:basedOn w:val="a0"/>
    <w:link w:val="a7"/>
    <w:uiPriority w:val="99"/>
    <w:rsid w:val="00204CA5"/>
    <w:rPr>
      <w:rFonts w:eastAsia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https://prod-prg-document-store-api.azurewebsites.net/api/DocumentObject/GetImageAsync?ImageId=40985775" TargetMode="External"/><Relationship Id="rId299" Type="http://schemas.openxmlformats.org/officeDocument/2006/relationships/image" Target="media/image81.gif"/><Relationship Id="rId21" Type="http://schemas.openxmlformats.org/officeDocument/2006/relationships/hyperlink" Target="http://online.zakon.kz/Document/?doc_id=31940338" TargetMode="External"/><Relationship Id="rId63" Type="http://schemas.openxmlformats.org/officeDocument/2006/relationships/hyperlink" Target="http://online.zakon.kz/Document/?doc_id=30039800" TargetMode="External"/><Relationship Id="rId159" Type="http://schemas.openxmlformats.org/officeDocument/2006/relationships/image" Target="https://prod-prg-document-store-api.azurewebsites.net/api/DocumentObject/GetImageAsync?ImageId=40985791" TargetMode="External"/><Relationship Id="rId324" Type="http://schemas.openxmlformats.org/officeDocument/2006/relationships/image" Target="https://prod-prg-document-store-api.azurewebsites.net/api/DocumentObject/GetImageAsync?ImageId=40985856" TargetMode="External"/><Relationship Id="rId366" Type="http://schemas.openxmlformats.org/officeDocument/2006/relationships/image" Target="media/image111.gif"/><Relationship Id="rId170" Type="http://schemas.openxmlformats.org/officeDocument/2006/relationships/image" Target="https://prod-prg-document-store-api.azurewebsites.net/api/DocumentObject/GetImageAsync?ImageId=40985796" TargetMode="External"/><Relationship Id="rId226" Type="http://schemas.openxmlformats.org/officeDocument/2006/relationships/hyperlink" Target="http://online.zakon.kz/Document/?doc_id=31940338" TargetMode="External"/><Relationship Id="rId268" Type="http://schemas.openxmlformats.org/officeDocument/2006/relationships/image" Target="https://prod-prg-document-store-api.azurewebsites.net/api/DocumentObject/GetImageAsync?ImageId=40985830" TargetMode="External"/><Relationship Id="rId32" Type="http://schemas.openxmlformats.org/officeDocument/2006/relationships/hyperlink" Target="http://online.zakon.kz/Document/?doc_id=36399795" TargetMode="External"/><Relationship Id="rId74" Type="http://schemas.openxmlformats.org/officeDocument/2006/relationships/hyperlink" Target="http://online.zakon.kz/Document/?doc_id=30917717" TargetMode="External"/><Relationship Id="rId128" Type="http://schemas.openxmlformats.org/officeDocument/2006/relationships/image" Target="https://prod-prg-document-store-api.azurewebsites.net/api/DocumentObject/GetImageAsync?ImageId=40985779" TargetMode="External"/><Relationship Id="rId335" Type="http://schemas.openxmlformats.org/officeDocument/2006/relationships/image" Target="https://prod-prg-document-store-api.azurewebsites.net/api/DocumentObject/GetImageAsync?ImageId=40985861" TargetMode="External"/><Relationship Id="rId377" Type="http://schemas.openxmlformats.org/officeDocument/2006/relationships/image" Target="media/image116.gif"/><Relationship Id="rId5" Type="http://schemas.openxmlformats.org/officeDocument/2006/relationships/endnotes" Target="endnotes.xml"/><Relationship Id="rId181" Type="http://schemas.openxmlformats.org/officeDocument/2006/relationships/image" Target="https://prod-prg-document-store-api.azurewebsites.net/api/DocumentObject/GetImageAsync?ImageId=40985800" TargetMode="External"/><Relationship Id="rId237" Type="http://schemas.openxmlformats.org/officeDocument/2006/relationships/image" Target="https://prod-prg-document-store-api.azurewebsites.net/api/DocumentObject/GetImageAsync?ImageId=40985818" TargetMode="External"/><Relationship Id="rId402" Type="http://schemas.openxmlformats.org/officeDocument/2006/relationships/footer" Target="footer2.xml"/><Relationship Id="rId279" Type="http://schemas.openxmlformats.org/officeDocument/2006/relationships/hyperlink" Target="http://online.zakon.kz/Document/?doc_id=31940338" TargetMode="External"/><Relationship Id="rId43" Type="http://schemas.openxmlformats.org/officeDocument/2006/relationships/hyperlink" Target="http://online.zakon.kz/Document/?doc_id=30010760" TargetMode="External"/><Relationship Id="rId139" Type="http://schemas.openxmlformats.org/officeDocument/2006/relationships/hyperlink" Target="http://online.zakon.kz/Document/?doc_id=31940338" TargetMode="External"/><Relationship Id="rId290" Type="http://schemas.openxmlformats.org/officeDocument/2006/relationships/image" Target="https://prod-prg-document-store-api.azurewebsites.net/api/DocumentObject/GetImageAsync?ImageId=40985840" TargetMode="External"/><Relationship Id="rId304" Type="http://schemas.openxmlformats.org/officeDocument/2006/relationships/image" Target="https://prod-prg-document-store-api.azurewebsites.net/api/DocumentObject/GetImageAsync?ImageId=40985847" TargetMode="External"/><Relationship Id="rId346" Type="http://schemas.openxmlformats.org/officeDocument/2006/relationships/hyperlink" Target="http://online.zakon.kz/Document/?doc_id=31940338" TargetMode="External"/><Relationship Id="rId388" Type="http://schemas.openxmlformats.org/officeDocument/2006/relationships/image" Target="https://prod-prg-document-store-api.azurewebsites.net/api/DocumentObject/GetImageAsync?ImageId=40985885" TargetMode="External"/><Relationship Id="rId85" Type="http://schemas.openxmlformats.org/officeDocument/2006/relationships/hyperlink" Target="http://online.zakon.kz/Document/?doc_id=31472189" TargetMode="External"/><Relationship Id="rId150" Type="http://schemas.openxmlformats.org/officeDocument/2006/relationships/hyperlink" Target="http://online.zakon.kz/Document/?doc_id=31940338" TargetMode="External"/><Relationship Id="rId192" Type="http://schemas.openxmlformats.org/officeDocument/2006/relationships/image" Target="media/image40.gif"/><Relationship Id="rId206" Type="http://schemas.openxmlformats.org/officeDocument/2006/relationships/image" Target="https://prod-prg-document-store-api.azurewebsites.net/api/DocumentObject/GetImageAsync?ImageId=40985808" TargetMode="External"/><Relationship Id="rId248" Type="http://schemas.openxmlformats.org/officeDocument/2006/relationships/hyperlink" Target="http://online.zakon.kz/Document/?doc_id=31940338" TargetMode="External"/><Relationship Id="rId12" Type="http://schemas.openxmlformats.org/officeDocument/2006/relationships/hyperlink" Target="http://online.zakon.kz/Document/?doc_id=31940338" TargetMode="External"/><Relationship Id="rId108" Type="http://schemas.openxmlformats.org/officeDocument/2006/relationships/image" Target="https://prod-prg-document-store-api.azurewebsites.net/api/DocumentObject/GetImageAsync?ImageId=40985771" TargetMode="External"/><Relationship Id="rId315" Type="http://schemas.openxmlformats.org/officeDocument/2006/relationships/image" Target="https://prod-prg-document-store-api.azurewebsites.net/api/DocumentObject/GetImageAsync?ImageId=40985852" TargetMode="External"/><Relationship Id="rId357" Type="http://schemas.openxmlformats.org/officeDocument/2006/relationships/image" Target="media/image107.gif"/><Relationship Id="rId54" Type="http://schemas.openxmlformats.org/officeDocument/2006/relationships/hyperlink" Target="http://online.zakon.kz/Document/?doc_id=30010749" TargetMode="External"/><Relationship Id="rId96" Type="http://schemas.openxmlformats.org/officeDocument/2006/relationships/image" Target="https://prod-prg-document-store-api.azurewebsites.net/api/DocumentObject/GetImageAsync?ImageId=40985768" TargetMode="External"/><Relationship Id="rId161" Type="http://schemas.openxmlformats.org/officeDocument/2006/relationships/image" Target="https://prod-prg-document-store-api.azurewebsites.net/api/DocumentObject/GetImageAsync?ImageId=40985792" TargetMode="External"/><Relationship Id="rId217" Type="http://schemas.openxmlformats.org/officeDocument/2006/relationships/hyperlink" Target="http://online.zakon.kz/Document/?doc_id=31940338" TargetMode="External"/><Relationship Id="rId399" Type="http://schemas.openxmlformats.org/officeDocument/2006/relationships/header" Target="header1.xml"/><Relationship Id="rId259" Type="http://schemas.openxmlformats.org/officeDocument/2006/relationships/image" Target="https://prod-prg-document-store-api.azurewebsites.net/api/DocumentObject/GetImageAsync?ImageId=40985826" TargetMode="External"/><Relationship Id="rId23" Type="http://schemas.openxmlformats.org/officeDocument/2006/relationships/hyperlink" Target="http://online.zakon.kz/Document/?doc_id=31940338" TargetMode="External"/><Relationship Id="rId119" Type="http://schemas.openxmlformats.org/officeDocument/2006/relationships/image" Target="media/image12.jpeg"/><Relationship Id="rId270" Type="http://schemas.openxmlformats.org/officeDocument/2006/relationships/image" Target="https://prod-prg-document-store-api.azurewebsites.net/api/DocumentObject/GetImageAsync?ImageId=40985831" TargetMode="External"/><Relationship Id="rId326" Type="http://schemas.openxmlformats.org/officeDocument/2006/relationships/image" Target="https://prod-prg-document-store-api.azurewebsites.net/api/DocumentObject/GetImageAsync?ImageId=40985857" TargetMode="External"/><Relationship Id="rId65" Type="http://schemas.openxmlformats.org/officeDocument/2006/relationships/hyperlink" Target="http://online.zakon.kz/Document/?doc_id=30015052" TargetMode="External"/><Relationship Id="rId130" Type="http://schemas.openxmlformats.org/officeDocument/2006/relationships/image" Target="https://prod-prg-document-store-api.azurewebsites.net/api/DocumentObject/GetImageAsync?ImageId=40985780" TargetMode="External"/><Relationship Id="rId368" Type="http://schemas.openxmlformats.org/officeDocument/2006/relationships/image" Target="media/image112.gif"/><Relationship Id="rId172" Type="http://schemas.openxmlformats.org/officeDocument/2006/relationships/hyperlink" Target="http://online.zakon.kz/Document/?doc_id=31940338" TargetMode="External"/><Relationship Id="rId228" Type="http://schemas.openxmlformats.org/officeDocument/2006/relationships/hyperlink" Target="http://online.zakon.kz/Document/?doc_id=31940338" TargetMode="External"/><Relationship Id="rId281" Type="http://schemas.openxmlformats.org/officeDocument/2006/relationships/image" Target="media/image72.gif"/><Relationship Id="rId337" Type="http://schemas.openxmlformats.org/officeDocument/2006/relationships/image" Target="https://prod-prg-document-store-api.azurewebsites.net/api/DocumentObject/GetImageAsync?ImageId=40985862" TargetMode="External"/><Relationship Id="rId34" Type="http://schemas.openxmlformats.org/officeDocument/2006/relationships/hyperlink" Target="http://online.zakon.kz/Document/?doc_id=36399795" TargetMode="External"/><Relationship Id="rId76" Type="http://schemas.openxmlformats.org/officeDocument/2006/relationships/hyperlink" Target="http://online.zakon.kz/Document/?doc_id=30054011" TargetMode="External"/><Relationship Id="rId141" Type="http://schemas.openxmlformats.org/officeDocument/2006/relationships/image" Target="media/image21.gif"/><Relationship Id="rId379" Type="http://schemas.openxmlformats.org/officeDocument/2006/relationships/image" Target="media/image117.gif"/><Relationship Id="rId7" Type="http://schemas.openxmlformats.org/officeDocument/2006/relationships/hyperlink" Target="http://online.zakon.kz/Document/?doc_id=31940338" TargetMode="External"/><Relationship Id="rId183" Type="http://schemas.openxmlformats.org/officeDocument/2006/relationships/image" Target="media/image37.gif"/><Relationship Id="rId239" Type="http://schemas.openxmlformats.org/officeDocument/2006/relationships/hyperlink" Target="http://online.zakon.kz/Document/?doc_id=30012134" TargetMode="External"/><Relationship Id="rId390" Type="http://schemas.openxmlformats.org/officeDocument/2006/relationships/image" Target="https://prod-prg-document-store-api.azurewebsites.net/api/DocumentObject/GetImageAsync?ImageId=40985886" TargetMode="External"/><Relationship Id="rId404" Type="http://schemas.openxmlformats.org/officeDocument/2006/relationships/footer" Target="footer3.xml"/><Relationship Id="rId250" Type="http://schemas.openxmlformats.org/officeDocument/2006/relationships/image" Target="https://prod-prg-document-store-api.azurewebsites.net/api/DocumentObject/GetImageAsync?ImageId=40985822" TargetMode="External"/><Relationship Id="rId292" Type="http://schemas.openxmlformats.org/officeDocument/2006/relationships/image" Target="https://prod-prg-document-store-api.azurewebsites.net/api/DocumentObject/GetImageAsync?ImageId=40985841" TargetMode="External"/><Relationship Id="rId306" Type="http://schemas.openxmlformats.org/officeDocument/2006/relationships/image" Target="https://prod-prg-document-store-api.azurewebsites.net/api/DocumentObject/GetImageAsync?ImageId=40985848" TargetMode="External"/><Relationship Id="rId45" Type="http://schemas.openxmlformats.org/officeDocument/2006/relationships/hyperlink" Target="http://online.zakon.kz/Document/?doc_id=30023623" TargetMode="External"/><Relationship Id="rId87" Type="http://schemas.openxmlformats.org/officeDocument/2006/relationships/hyperlink" Target="http://online.zakon.kz/Document/?doc_id=31472189" TargetMode="External"/><Relationship Id="rId110" Type="http://schemas.openxmlformats.org/officeDocument/2006/relationships/image" Target="https://prod-prg-document-store-api.azurewebsites.net/api/DocumentObject/GetImageAsync?ImageId=40985772" TargetMode="External"/><Relationship Id="rId348" Type="http://schemas.openxmlformats.org/officeDocument/2006/relationships/image" Target="media/image103.jpeg"/><Relationship Id="rId152" Type="http://schemas.openxmlformats.org/officeDocument/2006/relationships/image" Target="media/image24.gif"/><Relationship Id="rId194" Type="http://schemas.openxmlformats.org/officeDocument/2006/relationships/hyperlink" Target="http://online.zakon.kz/Document/?doc_id=31940338" TargetMode="External"/><Relationship Id="rId208" Type="http://schemas.openxmlformats.org/officeDocument/2006/relationships/image" Target="https://prod-prg-document-store-api.azurewebsites.net/api/DocumentObject/GetImageAsync?ImageId=40985809" TargetMode="External"/><Relationship Id="rId261" Type="http://schemas.openxmlformats.org/officeDocument/2006/relationships/image" Target="https://prod-prg-document-store-api.azurewebsites.net/api/DocumentObject/GetImageAsync?ImageId=40985827" TargetMode="External"/><Relationship Id="rId14" Type="http://schemas.openxmlformats.org/officeDocument/2006/relationships/hyperlink" Target="http://online.zakon.kz/Document/?doc_id=31940338" TargetMode="External"/><Relationship Id="rId56" Type="http://schemas.openxmlformats.org/officeDocument/2006/relationships/hyperlink" Target="http://online.zakon.kz/Document/?doc_id=30039562" TargetMode="External"/><Relationship Id="rId317" Type="http://schemas.openxmlformats.org/officeDocument/2006/relationships/image" Target="https://prod-prg-document-store-api.azurewebsites.net/api/DocumentObject/GetImageAsync?ImageId=40985853" TargetMode="External"/><Relationship Id="rId359" Type="http://schemas.openxmlformats.org/officeDocument/2006/relationships/hyperlink" Target="http://online.zakon.kz/Document/?doc_id=31940338" TargetMode="External"/><Relationship Id="rId98" Type="http://schemas.openxmlformats.org/officeDocument/2006/relationships/hyperlink" Target="http://online.zakon.kz/Document/?doc_id=31940338" TargetMode="External"/><Relationship Id="rId121" Type="http://schemas.openxmlformats.org/officeDocument/2006/relationships/image" Target="media/image13.gif"/><Relationship Id="rId163" Type="http://schemas.openxmlformats.org/officeDocument/2006/relationships/image" Target="https://prod-prg-document-store-api.azurewebsites.net/api/DocumentObject/GetImageAsync?ImageId=40985793" TargetMode="External"/><Relationship Id="rId219" Type="http://schemas.openxmlformats.org/officeDocument/2006/relationships/image" Target="https://prod-prg-document-store-api.azurewebsites.net/api/DocumentObject/GetImageAsync?ImageId=40985813" TargetMode="External"/><Relationship Id="rId370" Type="http://schemas.openxmlformats.org/officeDocument/2006/relationships/hyperlink" Target="http://online.zakon.kz/Document/?doc_id=1047208" TargetMode="External"/><Relationship Id="rId230" Type="http://schemas.openxmlformats.org/officeDocument/2006/relationships/hyperlink" Target="http://online.zakon.kz/Document/?doc_id=31940338" TargetMode="External"/><Relationship Id="rId25" Type="http://schemas.openxmlformats.org/officeDocument/2006/relationships/hyperlink" Target="http://online.zakon.kz/Document/?doc_id=31940338" TargetMode="External"/><Relationship Id="rId67" Type="http://schemas.openxmlformats.org/officeDocument/2006/relationships/hyperlink" Target="http://online.zakon.kz/Document/?doc_id=30043505" TargetMode="External"/><Relationship Id="rId272" Type="http://schemas.openxmlformats.org/officeDocument/2006/relationships/image" Target="https://prod-prg-document-store-api.azurewebsites.net/api/DocumentObject/GetImageAsync?ImageId=40985832" TargetMode="External"/><Relationship Id="rId328" Type="http://schemas.openxmlformats.org/officeDocument/2006/relationships/image" Target="https://prod-prg-document-store-api.azurewebsites.net/api/DocumentObject/GetImageAsync?ImageId=40985858" TargetMode="External"/><Relationship Id="rId132" Type="http://schemas.openxmlformats.org/officeDocument/2006/relationships/image" Target="https://prod-prg-document-store-api.azurewebsites.net/api/DocumentObject/GetImageAsync?ImageId=40985781" TargetMode="External"/><Relationship Id="rId174" Type="http://schemas.openxmlformats.org/officeDocument/2006/relationships/image" Target="https://prod-prg-document-store-api.azurewebsites.net/api/DocumentObject/GetImageAsync?ImageId=40985797" TargetMode="External"/><Relationship Id="rId381" Type="http://schemas.openxmlformats.org/officeDocument/2006/relationships/image" Target="media/image118.gif"/><Relationship Id="rId241" Type="http://schemas.openxmlformats.org/officeDocument/2006/relationships/image" Target="media/image55.gif"/><Relationship Id="rId36" Type="http://schemas.openxmlformats.org/officeDocument/2006/relationships/hyperlink" Target="http://online.zakon.kz/Document/?doc_id=31940338" TargetMode="External"/><Relationship Id="rId283" Type="http://schemas.openxmlformats.org/officeDocument/2006/relationships/image" Target="media/image73.gif"/><Relationship Id="rId339" Type="http://schemas.openxmlformats.org/officeDocument/2006/relationships/image" Target="https://prod-prg-document-store-api.azurewebsites.net/api/DocumentObject/GetImageAsync?ImageId=40985863" TargetMode="External"/><Relationship Id="rId78" Type="http://schemas.openxmlformats.org/officeDocument/2006/relationships/hyperlink" Target="http://online.zakon.kz/Document/?doc_id=36399795" TargetMode="External"/><Relationship Id="rId101" Type="http://schemas.openxmlformats.org/officeDocument/2006/relationships/image" Target="media/image5.gif"/><Relationship Id="rId143" Type="http://schemas.openxmlformats.org/officeDocument/2006/relationships/hyperlink" Target="http://online.zakon.kz/Document/?doc_id=31940338" TargetMode="External"/><Relationship Id="rId185" Type="http://schemas.openxmlformats.org/officeDocument/2006/relationships/hyperlink" Target="http://online.zakon.kz/Document/?doc_id=31940338" TargetMode="External"/><Relationship Id="rId350" Type="http://schemas.openxmlformats.org/officeDocument/2006/relationships/image" Target="media/image104.gif"/><Relationship Id="rId406" Type="http://schemas.openxmlformats.org/officeDocument/2006/relationships/theme" Target="theme/theme1.xml"/><Relationship Id="rId9" Type="http://schemas.openxmlformats.org/officeDocument/2006/relationships/hyperlink" Target="http://online.zakon.kz/Document/?doc_id=31940338" TargetMode="External"/><Relationship Id="rId210" Type="http://schemas.openxmlformats.org/officeDocument/2006/relationships/image" Target="https://prod-prg-document-store-api.azurewebsites.net/api/DocumentObject/GetImageAsync?ImageId=40985810" TargetMode="External"/><Relationship Id="rId392" Type="http://schemas.openxmlformats.org/officeDocument/2006/relationships/image" Target="https://prod-prg-document-store-api.azurewebsites.net/api/DocumentObject/GetImageAsync?ImageId=40985887" TargetMode="External"/><Relationship Id="rId252" Type="http://schemas.openxmlformats.org/officeDocument/2006/relationships/image" Target="https://prod-prg-document-store-api.azurewebsites.net/api/DocumentObject/GetImageAsync?ImageId=40985823" TargetMode="External"/><Relationship Id="rId294" Type="http://schemas.openxmlformats.org/officeDocument/2006/relationships/image" Target="https://prod-prg-document-store-api.azurewebsites.net/api/DocumentObject/GetImageAsync?ImageId=40985842" TargetMode="External"/><Relationship Id="rId308" Type="http://schemas.openxmlformats.org/officeDocument/2006/relationships/image" Target="https://prod-prg-document-store-api.azurewebsites.net/api/DocumentObject/GetImageAsync?ImageId=40985849" TargetMode="External"/><Relationship Id="rId47" Type="http://schemas.openxmlformats.org/officeDocument/2006/relationships/hyperlink" Target="http://online.zakon.kz/Document/?doc_id=30082724" TargetMode="External"/><Relationship Id="rId89" Type="http://schemas.openxmlformats.org/officeDocument/2006/relationships/hyperlink" Target="http://online.zakon.kz/Document/?doc_id=31940338" TargetMode="External"/><Relationship Id="rId112" Type="http://schemas.openxmlformats.org/officeDocument/2006/relationships/image" Target="https://prod-prg-document-store-api.azurewebsites.net/api/DocumentObject/GetImageAsync?ImageId=40985773" TargetMode="External"/><Relationship Id="rId154" Type="http://schemas.openxmlformats.org/officeDocument/2006/relationships/image" Target="media/image25.gif"/><Relationship Id="rId361" Type="http://schemas.openxmlformats.org/officeDocument/2006/relationships/image" Target="https://prod-prg-document-store-api.azurewebsites.net/api/DocumentObject/GetImageAsync?ImageId=40985872" TargetMode="External"/><Relationship Id="rId196" Type="http://schemas.openxmlformats.org/officeDocument/2006/relationships/image" Target="https://prod-prg-document-store-api.azurewebsites.net/api/DocumentObject/GetImageAsync?ImageId=40985805" TargetMode="External"/><Relationship Id="rId16" Type="http://schemas.openxmlformats.org/officeDocument/2006/relationships/hyperlink" Target="http://online.zakon.kz/Document/?doc_id=31940338" TargetMode="External"/><Relationship Id="rId221" Type="http://schemas.openxmlformats.org/officeDocument/2006/relationships/image" Target="https://prod-prg-document-store-api.azurewebsites.net/api/DocumentObject/GetImageAsync?ImageId=40985814" TargetMode="External"/><Relationship Id="rId263" Type="http://schemas.openxmlformats.org/officeDocument/2006/relationships/image" Target="https://prod-prg-document-store-api.azurewebsites.net/api/DocumentObject/GetImageAsync?ImageId=40985828" TargetMode="External"/><Relationship Id="rId319" Type="http://schemas.openxmlformats.org/officeDocument/2006/relationships/image" Target="media/image90.jpeg"/><Relationship Id="rId58" Type="http://schemas.openxmlformats.org/officeDocument/2006/relationships/hyperlink" Target="http://online.zakon.kz/Document/?doc_id=30040161" TargetMode="External"/><Relationship Id="rId123" Type="http://schemas.openxmlformats.org/officeDocument/2006/relationships/image" Target="media/image14.gif"/><Relationship Id="rId330" Type="http://schemas.openxmlformats.org/officeDocument/2006/relationships/image" Target="media/image95.gif"/><Relationship Id="rId165" Type="http://schemas.openxmlformats.org/officeDocument/2006/relationships/image" Target="https://prod-prg-document-store-api.azurewebsites.net/api/DocumentObject/GetImageAsync?ImageId=40985794" TargetMode="External"/><Relationship Id="rId372" Type="http://schemas.openxmlformats.org/officeDocument/2006/relationships/image" Target="https://prod-prg-document-store-api.azurewebsites.net/api/DocumentObject/GetImageAsync?ImageId=40985877" TargetMode="External"/><Relationship Id="rId211" Type="http://schemas.openxmlformats.org/officeDocument/2006/relationships/hyperlink" Target="http://online.zakon.kz/Document/?doc_id=31940338" TargetMode="External"/><Relationship Id="rId232" Type="http://schemas.openxmlformats.org/officeDocument/2006/relationships/image" Target="media/image53.gif"/><Relationship Id="rId253" Type="http://schemas.openxmlformats.org/officeDocument/2006/relationships/hyperlink" Target="http://online.zakon.kz/Document/?doc_id=31940338" TargetMode="External"/><Relationship Id="rId274" Type="http://schemas.openxmlformats.org/officeDocument/2006/relationships/image" Target="https://prod-prg-document-store-api.azurewebsites.net/api/DocumentObject/GetImageAsync?ImageId=40985833" TargetMode="External"/><Relationship Id="rId295" Type="http://schemas.openxmlformats.org/officeDocument/2006/relationships/image" Target="media/image79.gif"/><Relationship Id="rId309" Type="http://schemas.openxmlformats.org/officeDocument/2006/relationships/image" Target="media/image86.jpeg"/><Relationship Id="rId27" Type="http://schemas.openxmlformats.org/officeDocument/2006/relationships/hyperlink" Target="http://online.zakon.kz/Document/?doc_id=31940338" TargetMode="External"/><Relationship Id="rId48" Type="http://schemas.openxmlformats.org/officeDocument/2006/relationships/hyperlink" Target="http://online.zakon.kz/Document/?doc_id=30210186" TargetMode="External"/><Relationship Id="rId69" Type="http://schemas.openxmlformats.org/officeDocument/2006/relationships/hyperlink" Target="http://online.zakon.kz/Document/?doc_id=30015058" TargetMode="External"/><Relationship Id="rId113" Type="http://schemas.openxmlformats.org/officeDocument/2006/relationships/image" Target="media/image10.gif"/><Relationship Id="rId134" Type="http://schemas.openxmlformats.org/officeDocument/2006/relationships/image" Target="https://prod-prg-document-store-api.azurewebsites.net/api/DocumentObject/GetImageAsync?ImageId=40985782" TargetMode="External"/><Relationship Id="rId320" Type="http://schemas.openxmlformats.org/officeDocument/2006/relationships/image" Target="https://prod-prg-document-store-api.azurewebsites.net/api/DocumentObject/GetImageAsync?ImageId=40985854" TargetMode="External"/><Relationship Id="rId80" Type="http://schemas.openxmlformats.org/officeDocument/2006/relationships/image" Target="https://prod-prg-document-store-api.azurewebsites.net/api/DocumentObject/GetImageAsync?ImageId=40985765" TargetMode="External"/><Relationship Id="rId155" Type="http://schemas.openxmlformats.org/officeDocument/2006/relationships/image" Target="https://prod-prg-document-store-api.azurewebsites.net/api/DocumentObject/GetImageAsync?ImageId=40985789" TargetMode="External"/><Relationship Id="rId176" Type="http://schemas.openxmlformats.org/officeDocument/2006/relationships/image" Target="media/image34.gif"/><Relationship Id="rId197" Type="http://schemas.openxmlformats.org/officeDocument/2006/relationships/hyperlink" Target="http://online.zakon.kz/Document/?doc_id=31940338" TargetMode="External"/><Relationship Id="rId341" Type="http://schemas.openxmlformats.org/officeDocument/2006/relationships/image" Target="https://prod-prg-document-store-api.azurewebsites.net/api/DocumentObject/GetImageAsync?ImageId=40985864" TargetMode="External"/><Relationship Id="rId362" Type="http://schemas.openxmlformats.org/officeDocument/2006/relationships/image" Target="media/image109.jpeg"/><Relationship Id="rId383" Type="http://schemas.openxmlformats.org/officeDocument/2006/relationships/image" Target="media/image119.gif"/><Relationship Id="rId201" Type="http://schemas.openxmlformats.org/officeDocument/2006/relationships/hyperlink" Target="http://online.zakon.kz/Document/?doc_id=31940338" TargetMode="External"/><Relationship Id="rId222" Type="http://schemas.openxmlformats.org/officeDocument/2006/relationships/image" Target="media/image51.gif"/><Relationship Id="rId243" Type="http://schemas.openxmlformats.org/officeDocument/2006/relationships/image" Target="media/image56.gif"/><Relationship Id="rId264" Type="http://schemas.openxmlformats.org/officeDocument/2006/relationships/image" Target="media/image65.gif"/><Relationship Id="rId285" Type="http://schemas.openxmlformats.org/officeDocument/2006/relationships/image" Target="media/image74.gif"/><Relationship Id="rId17" Type="http://schemas.openxmlformats.org/officeDocument/2006/relationships/hyperlink" Target="http://online.zakon.kz/Document/?doc_id=31940338" TargetMode="External"/><Relationship Id="rId38" Type="http://schemas.openxmlformats.org/officeDocument/2006/relationships/hyperlink" Target="http://online.zakon.kz/Document/?doc_id=30012134" TargetMode="External"/><Relationship Id="rId59" Type="http://schemas.openxmlformats.org/officeDocument/2006/relationships/hyperlink" Target="http://online.zakon.kz/Document/?link_id=1000437735" TargetMode="External"/><Relationship Id="rId103" Type="http://schemas.openxmlformats.org/officeDocument/2006/relationships/hyperlink" Target="http://online.zakon.kz/Document/?doc_id=31940338" TargetMode="External"/><Relationship Id="rId124" Type="http://schemas.openxmlformats.org/officeDocument/2006/relationships/image" Target="https://prod-prg-document-store-api.azurewebsites.net/api/DocumentObject/GetImageAsync?ImageId=40985778" TargetMode="External"/><Relationship Id="rId310" Type="http://schemas.openxmlformats.org/officeDocument/2006/relationships/image" Target="https://prod-prg-document-store-api.azurewebsites.net/api/DocumentObject/GetImageAsync?ImageId=40985850" TargetMode="External"/><Relationship Id="rId70" Type="http://schemas.openxmlformats.org/officeDocument/2006/relationships/hyperlink" Target="http://online.zakon.kz/Document/?link_id=1005169083" TargetMode="External"/><Relationship Id="rId91" Type="http://schemas.openxmlformats.org/officeDocument/2006/relationships/hyperlink" Target="http://online.zakon.kz/Document/?doc_id=30040133" TargetMode="External"/><Relationship Id="rId145" Type="http://schemas.openxmlformats.org/officeDocument/2006/relationships/image" Target="https://prod-prg-document-store-api.azurewebsites.net/api/DocumentObject/GetImageAsync?ImageId=40985786" TargetMode="External"/><Relationship Id="rId166" Type="http://schemas.openxmlformats.org/officeDocument/2006/relationships/image" Target="media/image31.gif"/><Relationship Id="rId187" Type="http://schemas.openxmlformats.org/officeDocument/2006/relationships/hyperlink" Target="http://online.zakon.kz/Document/?doc_id=31940338" TargetMode="External"/><Relationship Id="rId331" Type="http://schemas.openxmlformats.org/officeDocument/2006/relationships/image" Target="https://prod-prg-document-store-api.azurewebsites.net/api/DocumentObject/GetImageAsync?ImageId=40985859" TargetMode="External"/><Relationship Id="rId352" Type="http://schemas.openxmlformats.org/officeDocument/2006/relationships/image" Target="media/image105.gif"/><Relationship Id="rId373" Type="http://schemas.openxmlformats.org/officeDocument/2006/relationships/image" Target="media/image114.gif"/><Relationship Id="rId394" Type="http://schemas.openxmlformats.org/officeDocument/2006/relationships/image" Target="https://prod-prg-document-store-api.azurewebsites.net/api/DocumentObject/GetImageAsync?ImageId=40985888" TargetMode="External"/><Relationship Id="rId1" Type="http://schemas.openxmlformats.org/officeDocument/2006/relationships/styles" Target="styles.xml"/><Relationship Id="rId212" Type="http://schemas.openxmlformats.org/officeDocument/2006/relationships/image" Target="media/image47.gif"/><Relationship Id="rId233" Type="http://schemas.openxmlformats.org/officeDocument/2006/relationships/image" Target="https://prod-prg-document-store-api.azurewebsites.net/api/DocumentObject/GetImageAsync?ImageId=40985817" TargetMode="External"/><Relationship Id="rId254" Type="http://schemas.openxmlformats.org/officeDocument/2006/relationships/image" Target="media/image60.gif"/><Relationship Id="rId28" Type="http://schemas.openxmlformats.org/officeDocument/2006/relationships/hyperlink" Target="http://online.zakon.kz/Document/?doc_id=31940338" TargetMode="External"/><Relationship Id="rId49" Type="http://schemas.openxmlformats.org/officeDocument/2006/relationships/hyperlink" Target="http://online.zakon.kz/Document/?doc_id=1039088" TargetMode="External"/><Relationship Id="rId114" Type="http://schemas.openxmlformats.org/officeDocument/2006/relationships/image" Target="https://prod-prg-document-store-api.azurewebsites.net/api/DocumentObject/GetImageAsync?ImageId=40985774" TargetMode="External"/><Relationship Id="rId275" Type="http://schemas.openxmlformats.org/officeDocument/2006/relationships/image" Target="media/image70.gif"/><Relationship Id="rId296" Type="http://schemas.openxmlformats.org/officeDocument/2006/relationships/image" Target="https://prod-prg-document-store-api.azurewebsites.net/api/DocumentObject/GetImageAsync?ImageId=40985843" TargetMode="External"/><Relationship Id="rId300" Type="http://schemas.openxmlformats.org/officeDocument/2006/relationships/image" Target="https://prod-prg-document-store-api.azurewebsites.net/api/DocumentObject/GetImageAsync?ImageId=40985845" TargetMode="External"/><Relationship Id="rId60" Type="http://schemas.openxmlformats.org/officeDocument/2006/relationships/hyperlink" Target="http://online.zakon.kz/Document/?doc_id=30828950" TargetMode="External"/><Relationship Id="rId81" Type="http://schemas.openxmlformats.org/officeDocument/2006/relationships/hyperlink" Target="http://online.zakon.kz/Document/?doc_id=36399795" TargetMode="External"/><Relationship Id="rId135" Type="http://schemas.openxmlformats.org/officeDocument/2006/relationships/image" Target="media/image19.gif"/><Relationship Id="rId156" Type="http://schemas.openxmlformats.org/officeDocument/2006/relationships/image" Target="media/image26.gif"/><Relationship Id="rId177" Type="http://schemas.openxmlformats.org/officeDocument/2006/relationships/image" Target="https://prod-prg-document-store-api.azurewebsites.net/api/DocumentObject/GetImageAsync?ImageId=40985798" TargetMode="External"/><Relationship Id="rId198" Type="http://schemas.openxmlformats.org/officeDocument/2006/relationships/image" Target="media/image42.gif"/><Relationship Id="rId321" Type="http://schemas.openxmlformats.org/officeDocument/2006/relationships/image" Target="media/image91.jpeg"/><Relationship Id="rId342" Type="http://schemas.openxmlformats.org/officeDocument/2006/relationships/image" Target="media/image101.gif"/><Relationship Id="rId363" Type="http://schemas.openxmlformats.org/officeDocument/2006/relationships/image" Target="https://prod-prg-document-store-api.azurewebsites.net/api/DocumentObject/GetImageAsync?ImageId=40985873" TargetMode="External"/><Relationship Id="rId384" Type="http://schemas.openxmlformats.org/officeDocument/2006/relationships/image" Target="https://prod-prg-document-store-api.azurewebsites.net/api/DocumentObject/GetImageAsync?ImageId=40985883" TargetMode="External"/><Relationship Id="rId202" Type="http://schemas.openxmlformats.org/officeDocument/2006/relationships/image" Target="media/image43.gif"/><Relationship Id="rId223" Type="http://schemas.openxmlformats.org/officeDocument/2006/relationships/image" Target="https://prod-prg-document-store-api.azurewebsites.net/api/DocumentObject/GetImageAsync?ImageId=40985815" TargetMode="External"/><Relationship Id="rId244" Type="http://schemas.openxmlformats.org/officeDocument/2006/relationships/image" Target="https://prod-prg-document-store-api.azurewebsites.net/api/DocumentObject/GetImageAsync?ImageId=40985820" TargetMode="External"/><Relationship Id="rId18" Type="http://schemas.openxmlformats.org/officeDocument/2006/relationships/hyperlink" Target="http://online.zakon.kz/Document/?doc_id=31940338" TargetMode="External"/><Relationship Id="rId39" Type="http://schemas.openxmlformats.org/officeDocument/2006/relationships/hyperlink" Target="http://online.zakon.kz/Document/?doc_id=30012134" TargetMode="External"/><Relationship Id="rId265" Type="http://schemas.openxmlformats.org/officeDocument/2006/relationships/image" Target="https://prod-prg-document-store-api.azurewebsites.net/api/DocumentObject/GetImageAsync?ImageId=40985829" TargetMode="External"/><Relationship Id="rId286" Type="http://schemas.openxmlformats.org/officeDocument/2006/relationships/image" Target="https://prod-prg-document-store-api.azurewebsites.net/api/DocumentObject/GetImageAsync?ImageId=40985838" TargetMode="External"/><Relationship Id="rId50" Type="http://schemas.openxmlformats.org/officeDocument/2006/relationships/hyperlink" Target="http://online.zakon.kz/Document/?doc_id=31118301" TargetMode="External"/><Relationship Id="rId104" Type="http://schemas.openxmlformats.org/officeDocument/2006/relationships/hyperlink" Target="http://online.zakon.kz/Document/?doc_id=31940338" TargetMode="External"/><Relationship Id="rId125" Type="http://schemas.openxmlformats.org/officeDocument/2006/relationships/hyperlink" Target="http://online.zakon.kz/Document/?doc_id=30001585" TargetMode="External"/><Relationship Id="rId146" Type="http://schemas.openxmlformats.org/officeDocument/2006/relationships/hyperlink" Target="http://online.zakon.kz/Document/?doc_id=31940338" TargetMode="External"/><Relationship Id="rId167" Type="http://schemas.openxmlformats.org/officeDocument/2006/relationships/image" Target="https://prod-prg-document-store-api.azurewebsites.net/api/DocumentObject/GetImageAsync?ImageId=40985795" TargetMode="External"/><Relationship Id="rId188" Type="http://schemas.openxmlformats.org/officeDocument/2006/relationships/image" Target="media/image38.gif"/><Relationship Id="rId311" Type="http://schemas.openxmlformats.org/officeDocument/2006/relationships/image" Target="media/image87.gif"/><Relationship Id="rId332" Type="http://schemas.openxmlformats.org/officeDocument/2006/relationships/image" Target="media/image96.gif"/><Relationship Id="rId353" Type="http://schemas.openxmlformats.org/officeDocument/2006/relationships/image" Target="https://prod-prg-document-store-api.azurewebsites.net/api/DocumentObject/GetImageAsync?ImageId=40985869" TargetMode="External"/><Relationship Id="rId374" Type="http://schemas.openxmlformats.org/officeDocument/2006/relationships/image" Target="https://prod-prg-document-store-api.azurewebsites.net/api/DocumentObject/GetImageAsync?ImageId=40985878" TargetMode="External"/><Relationship Id="rId395" Type="http://schemas.openxmlformats.org/officeDocument/2006/relationships/image" Target="media/image125.gif"/><Relationship Id="rId71" Type="http://schemas.openxmlformats.org/officeDocument/2006/relationships/hyperlink" Target="http://online.zakon.kz/Document/?doc_id=30040361" TargetMode="External"/><Relationship Id="rId92" Type="http://schemas.openxmlformats.org/officeDocument/2006/relationships/hyperlink" Target="http://online.zakon.kz/Document/?doc_id=31940338" TargetMode="External"/><Relationship Id="rId213" Type="http://schemas.openxmlformats.org/officeDocument/2006/relationships/image" Target="https://prod-prg-document-store-api.azurewebsites.net/api/DocumentObject/GetImageAsync?ImageId=40985811" TargetMode="External"/><Relationship Id="rId234" Type="http://schemas.openxmlformats.org/officeDocument/2006/relationships/hyperlink" Target="http://online.zakon.kz/Document/?doc_id=31940338" TargetMode="External"/><Relationship Id="rId2" Type="http://schemas.openxmlformats.org/officeDocument/2006/relationships/settings" Target="settings.xml"/><Relationship Id="rId29" Type="http://schemas.openxmlformats.org/officeDocument/2006/relationships/hyperlink" Target="http://online.zakon.kz/Document/?doc_id=31940338" TargetMode="External"/><Relationship Id="rId255" Type="http://schemas.openxmlformats.org/officeDocument/2006/relationships/image" Target="https://prod-prg-document-store-api.azurewebsites.net/api/DocumentObject/GetImageAsync?ImageId=40985824" TargetMode="External"/><Relationship Id="rId276" Type="http://schemas.openxmlformats.org/officeDocument/2006/relationships/image" Target="https://prod-prg-document-store-api.azurewebsites.net/api/DocumentObject/GetImageAsync?ImageId=40985834" TargetMode="External"/><Relationship Id="rId297" Type="http://schemas.openxmlformats.org/officeDocument/2006/relationships/image" Target="media/image80.gif"/><Relationship Id="rId40" Type="http://schemas.openxmlformats.org/officeDocument/2006/relationships/hyperlink" Target="http://online.zakon.kz/Document/?doc_id=30001620" TargetMode="External"/><Relationship Id="rId115" Type="http://schemas.openxmlformats.org/officeDocument/2006/relationships/hyperlink" Target="http://online.zakon.kz/Document/?doc_id=31940338" TargetMode="External"/><Relationship Id="rId136" Type="http://schemas.openxmlformats.org/officeDocument/2006/relationships/image" Target="https://prod-prg-document-store-api.azurewebsites.net/api/DocumentObject/GetImageAsync?ImageId=40985783" TargetMode="External"/><Relationship Id="rId157" Type="http://schemas.openxmlformats.org/officeDocument/2006/relationships/image" Target="https://prod-prg-document-store-api.azurewebsites.net/api/DocumentObject/GetImageAsync?ImageId=40985790" TargetMode="External"/><Relationship Id="rId178" Type="http://schemas.openxmlformats.org/officeDocument/2006/relationships/image" Target="media/image35.gif"/><Relationship Id="rId301" Type="http://schemas.openxmlformats.org/officeDocument/2006/relationships/image" Target="media/image82.gif"/><Relationship Id="rId322" Type="http://schemas.openxmlformats.org/officeDocument/2006/relationships/image" Target="https://prod-prg-document-store-api.azurewebsites.net/api/DocumentObject/GetImageAsync?ImageId=40985855" TargetMode="External"/><Relationship Id="rId343" Type="http://schemas.openxmlformats.org/officeDocument/2006/relationships/image" Target="https://prod-prg-document-store-api.azurewebsites.net/api/DocumentObject/GetImageAsync?ImageId=40985865" TargetMode="External"/><Relationship Id="rId364" Type="http://schemas.openxmlformats.org/officeDocument/2006/relationships/image" Target="media/image110.gif"/><Relationship Id="rId61" Type="http://schemas.openxmlformats.org/officeDocument/2006/relationships/hyperlink" Target="http://online.zakon.kz/Document/?doc_id=30039464" TargetMode="External"/><Relationship Id="rId82" Type="http://schemas.openxmlformats.org/officeDocument/2006/relationships/image" Target="media/image2.jpeg"/><Relationship Id="rId199" Type="http://schemas.openxmlformats.org/officeDocument/2006/relationships/image" Target="https://prod-prg-document-store-api.azurewebsites.net/api/DocumentObject/GetImageAsync?ImageId=40985806" TargetMode="External"/><Relationship Id="rId203" Type="http://schemas.openxmlformats.org/officeDocument/2006/relationships/image" Target="https://prod-prg-document-store-api.azurewebsites.net/api/DocumentObject/GetImageAsync?ImageId=40985807" TargetMode="External"/><Relationship Id="rId385" Type="http://schemas.openxmlformats.org/officeDocument/2006/relationships/image" Target="media/image120.gif"/><Relationship Id="rId19" Type="http://schemas.openxmlformats.org/officeDocument/2006/relationships/hyperlink" Target="http://online.zakon.kz/Document/?doc_id=31940338" TargetMode="External"/><Relationship Id="rId224" Type="http://schemas.openxmlformats.org/officeDocument/2006/relationships/image" Target="media/image52.gif"/><Relationship Id="rId245" Type="http://schemas.openxmlformats.org/officeDocument/2006/relationships/image" Target="media/image57.gif"/><Relationship Id="rId266" Type="http://schemas.openxmlformats.org/officeDocument/2006/relationships/hyperlink" Target="http://online.zakon.kz/Document/?doc_id=31940338" TargetMode="External"/><Relationship Id="rId287" Type="http://schemas.openxmlformats.org/officeDocument/2006/relationships/image" Target="media/image75.gif"/><Relationship Id="rId30" Type="http://schemas.openxmlformats.org/officeDocument/2006/relationships/hyperlink" Target="http://online.zakon.kz/Document/?doc_id=31940338" TargetMode="External"/><Relationship Id="rId105" Type="http://schemas.openxmlformats.org/officeDocument/2006/relationships/image" Target="media/image6.gif"/><Relationship Id="rId126" Type="http://schemas.openxmlformats.org/officeDocument/2006/relationships/hyperlink" Target="http://online.zakon.kz/Document/?doc_id=31940338" TargetMode="External"/><Relationship Id="rId147" Type="http://schemas.openxmlformats.org/officeDocument/2006/relationships/image" Target="media/image23.gif"/><Relationship Id="rId168" Type="http://schemas.openxmlformats.org/officeDocument/2006/relationships/hyperlink" Target="http://online.zakon.kz/Document/?doc_id=31940338" TargetMode="External"/><Relationship Id="rId312" Type="http://schemas.openxmlformats.org/officeDocument/2006/relationships/image" Target="https://prod-prg-document-store-api.azurewebsites.net/api/DocumentObject/GetImageAsync?ImageId=40985851" TargetMode="External"/><Relationship Id="rId333" Type="http://schemas.openxmlformats.org/officeDocument/2006/relationships/image" Target="https://prod-prg-document-store-api.azurewebsites.net/api/DocumentObject/GetImageAsync?ImageId=40985860" TargetMode="External"/><Relationship Id="rId354" Type="http://schemas.openxmlformats.org/officeDocument/2006/relationships/image" Target="media/image106.gif"/><Relationship Id="rId51" Type="http://schemas.openxmlformats.org/officeDocument/2006/relationships/hyperlink" Target="http://online.zakon.kz/Document/?doc_id=30039837" TargetMode="External"/><Relationship Id="rId72" Type="http://schemas.openxmlformats.org/officeDocument/2006/relationships/hyperlink" Target="http://online.zakon.kz/Document/?doc_id=30005351" TargetMode="External"/><Relationship Id="rId93" Type="http://schemas.openxmlformats.org/officeDocument/2006/relationships/image" Target="media/image3.jpeg"/><Relationship Id="rId189" Type="http://schemas.openxmlformats.org/officeDocument/2006/relationships/image" Target="https://prod-prg-document-store-api.azurewebsites.net/api/DocumentObject/GetImageAsync?ImageId=40985802" TargetMode="External"/><Relationship Id="rId375" Type="http://schemas.openxmlformats.org/officeDocument/2006/relationships/image" Target="media/image115.gif"/><Relationship Id="rId396" Type="http://schemas.openxmlformats.org/officeDocument/2006/relationships/image" Target="https://prod-prg-document-store-api.azurewebsites.net/api/DocumentObject/GetImageAsync?ImageId=40985889" TargetMode="External"/><Relationship Id="rId3" Type="http://schemas.openxmlformats.org/officeDocument/2006/relationships/webSettings" Target="webSettings.xml"/><Relationship Id="rId214" Type="http://schemas.openxmlformats.org/officeDocument/2006/relationships/hyperlink" Target="http://online.zakon.kz/Document/?doc_id=31940338" TargetMode="External"/><Relationship Id="rId235" Type="http://schemas.openxmlformats.org/officeDocument/2006/relationships/hyperlink" Target="http://online.zakon.kz/Document/?doc_id=31940338" TargetMode="External"/><Relationship Id="rId256" Type="http://schemas.openxmlformats.org/officeDocument/2006/relationships/image" Target="media/image61.jpeg"/><Relationship Id="rId277" Type="http://schemas.openxmlformats.org/officeDocument/2006/relationships/image" Target="media/image71.gif"/><Relationship Id="rId298" Type="http://schemas.openxmlformats.org/officeDocument/2006/relationships/image" Target="https://prod-prg-document-store-api.azurewebsites.net/api/DocumentObject/GetImageAsync?ImageId=40985844" TargetMode="External"/><Relationship Id="rId400" Type="http://schemas.openxmlformats.org/officeDocument/2006/relationships/header" Target="header2.xml"/><Relationship Id="rId116" Type="http://schemas.openxmlformats.org/officeDocument/2006/relationships/image" Target="media/image11.gif"/><Relationship Id="rId137" Type="http://schemas.openxmlformats.org/officeDocument/2006/relationships/image" Target="media/image20.gif"/><Relationship Id="rId158" Type="http://schemas.openxmlformats.org/officeDocument/2006/relationships/image" Target="media/image27.gif"/><Relationship Id="rId302" Type="http://schemas.openxmlformats.org/officeDocument/2006/relationships/image" Target="https://prod-prg-document-store-api.azurewebsites.net/api/DocumentObject/GetImageAsync?ImageId=40985846" TargetMode="External"/><Relationship Id="rId323" Type="http://schemas.openxmlformats.org/officeDocument/2006/relationships/image" Target="media/image92.jpeg"/><Relationship Id="rId344" Type="http://schemas.openxmlformats.org/officeDocument/2006/relationships/image" Target="media/image102.gif"/><Relationship Id="rId20" Type="http://schemas.openxmlformats.org/officeDocument/2006/relationships/hyperlink" Target="http://online.zakon.kz/Document/?doc_id=31940338" TargetMode="External"/><Relationship Id="rId41" Type="http://schemas.openxmlformats.org/officeDocument/2006/relationships/hyperlink" Target="http://online.zakon.kz/Document/?doc_id=30038064" TargetMode="External"/><Relationship Id="rId62" Type="http://schemas.openxmlformats.org/officeDocument/2006/relationships/hyperlink" Target="http://online.zakon.kz/Document/?doc_id=30061754" TargetMode="External"/><Relationship Id="rId83" Type="http://schemas.openxmlformats.org/officeDocument/2006/relationships/image" Target="https://prod-prg-document-store-api.azurewebsites.net/api/DocumentObject/GetImageAsync?ImageId=40985766" TargetMode="External"/><Relationship Id="rId179" Type="http://schemas.openxmlformats.org/officeDocument/2006/relationships/image" Target="https://prod-prg-document-store-api.azurewebsites.net/api/DocumentObject/GetImageAsync?ImageId=40985799" TargetMode="External"/><Relationship Id="rId365" Type="http://schemas.openxmlformats.org/officeDocument/2006/relationships/image" Target="https://prod-prg-document-store-api.azurewebsites.net/api/DocumentObject/GetImageAsync?ImageId=40985874" TargetMode="External"/><Relationship Id="rId386" Type="http://schemas.openxmlformats.org/officeDocument/2006/relationships/image" Target="https://prod-prg-document-store-api.azurewebsites.net/api/DocumentObject/GetImageAsync?ImageId=40985884" TargetMode="External"/><Relationship Id="rId190" Type="http://schemas.openxmlformats.org/officeDocument/2006/relationships/image" Target="media/image39.gif"/><Relationship Id="rId204" Type="http://schemas.openxmlformats.org/officeDocument/2006/relationships/hyperlink" Target="http://online.zakon.kz/Document/?doc_id=31940338" TargetMode="External"/><Relationship Id="rId225" Type="http://schemas.openxmlformats.org/officeDocument/2006/relationships/image" Target="https://prod-prg-document-store-api.azurewebsites.net/api/DocumentObject/GetImageAsync?ImageId=40985816" TargetMode="External"/><Relationship Id="rId246" Type="http://schemas.openxmlformats.org/officeDocument/2006/relationships/image" Target="https://prod-prg-document-store-api.azurewebsites.net/api/DocumentObject/GetImageAsync?ImageId=40985821" TargetMode="External"/><Relationship Id="rId267" Type="http://schemas.openxmlformats.org/officeDocument/2006/relationships/image" Target="media/image66.gif"/><Relationship Id="rId288" Type="http://schemas.openxmlformats.org/officeDocument/2006/relationships/image" Target="https://prod-prg-document-store-api.azurewebsites.net/api/DocumentObject/GetImageAsync?ImageId=40985839" TargetMode="External"/><Relationship Id="rId106" Type="http://schemas.openxmlformats.org/officeDocument/2006/relationships/image" Target="https://prod-prg-document-store-api.azurewebsites.net/api/DocumentObject/GetImageAsync?ImageId=40985770" TargetMode="External"/><Relationship Id="rId127" Type="http://schemas.openxmlformats.org/officeDocument/2006/relationships/image" Target="media/image15.gif"/><Relationship Id="rId313" Type="http://schemas.openxmlformats.org/officeDocument/2006/relationships/hyperlink" Target="http://online.zakon.kz/Document/?doc_id=31940338" TargetMode="External"/><Relationship Id="rId10" Type="http://schemas.openxmlformats.org/officeDocument/2006/relationships/hyperlink" Target="http://online.zakon.kz/Document/?doc_id=31940338" TargetMode="External"/><Relationship Id="rId31" Type="http://schemas.openxmlformats.org/officeDocument/2006/relationships/hyperlink" Target="http://online.zakon.kz/Document/?doc_id=31940338" TargetMode="External"/><Relationship Id="rId52" Type="http://schemas.openxmlformats.org/officeDocument/2006/relationships/hyperlink" Target="http://online.zakon.kz/Document/?doc_id=30039924" TargetMode="External"/><Relationship Id="rId73" Type="http://schemas.openxmlformats.org/officeDocument/2006/relationships/hyperlink" Target="http://online.zakon.kz/Document/?doc_id=30039526" TargetMode="External"/><Relationship Id="rId94" Type="http://schemas.openxmlformats.org/officeDocument/2006/relationships/image" Target="https://prod-prg-document-store-api.azurewebsites.net/api/DocumentObject/GetImageAsync?ImageId=40985767" TargetMode="External"/><Relationship Id="rId148" Type="http://schemas.openxmlformats.org/officeDocument/2006/relationships/image" Target="https://prod-prg-document-store-api.azurewebsites.net/api/DocumentObject/GetImageAsync?ImageId=40985787" TargetMode="External"/><Relationship Id="rId169" Type="http://schemas.openxmlformats.org/officeDocument/2006/relationships/image" Target="media/image32.gif"/><Relationship Id="rId334" Type="http://schemas.openxmlformats.org/officeDocument/2006/relationships/image" Target="media/image97.gif"/><Relationship Id="rId355" Type="http://schemas.openxmlformats.org/officeDocument/2006/relationships/image" Target="https://prod-prg-document-store-api.azurewebsites.net/api/DocumentObject/GetImageAsync?ImageId=40985870" TargetMode="External"/><Relationship Id="rId376" Type="http://schemas.openxmlformats.org/officeDocument/2006/relationships/image" Target="https://prod-prg-document-store-api.azurewebsites.net/api/DocumentObject/GetImageAsync?ImageId=40985879" TargetMode="External"/><Relationship Id="rId397" Type="http://schemas.openxmlformats.org/officeDocument/2006/relationships/image" Target="media/image126.gif"/><Relationship Id="rId4" Type="http://schemas.openxmlformats.org/officeDocument/2006/relationships/footnotes" Target="footnotes.xml"/><Relationship Id="rId180" Type="http://schemas.openxmlformats.org/officeDocument/2006/relationships/image" Target="media/image36.gif"/><Relationship Id="rId215" Type="http://schemas.openxmlformats.org/officeDocument/2006/relationships/image" Target="media/image48.gif"/><Relationship Id="rId236" Type="http://schemas.openxmlformats.org/officeDocument/2006/relationships/image" Target="media/image54.jpeg"/><Relationship Id="rId257" Type="http://schemas.openxmlformats.org/officeDocument/2006/relationships/image" Target="https://prod-prg-document-store-api.azurewebsites.net/api/DocumentObject/GetImageAsync?ImageId=40985825" TargetMode="External"/><Relationship Id="rId278" Type="http://schemas.openxmlformats.org/officeDocument/2006/relationships/image" Target="https://prod-prg-document-store-api.azurewebsites.net/api/DocumentObject/GetImageAsync?ImageId=40985835" TargetMode="External"/><Relationship Id="rId401" Type="http://schemas.openxmlformats.org/officeDocument/2006/relationships/footer" Target="footer1.xml"/><Relationship Id="rId303" Type="http://schemas.openxmlformats.org/officeDocument/2006/relationships/image" Target="media/image83.gif"/><Relationship Id="rId42" Type="http://schemas.openxmlformats.org/officeDocument/2006/relationships/hyperlink" Target="http://online.zakon.kz/Document/?doc_id=36399795" TargetMode="External"/><Relationship Id="rId84" Type="http://schemas.openxmlformats.org/officeDocument/2006/relationships/hyperlink" Target="http://online.zakon.kz/Document/?doc_id=30039924" TargetMode="External"/><Relationship Id="rId138" Type="http://schemas.openxmlformats.org/officeDocument/2006/relationships/image" Target="https://prod-prg-document-store-api.azurewebsites.net/api/DocumentObject/GetImageAsync?ImageId=40985784" TargetMode="External"/><Relationship Id="rId345" Type="http://schemas.openxmlformats.org/officeDocument/2006/relationships/image" Target="https://prod-prg-document-store-api.azurewebsites.net/api/DocumentObject/GetImageAsync?ImageId=40985866" TargetMode="External"/><Relationship Id="rId387" Type="http://schemas.openxmlformats.org/officeDocument/2006/relationships/image" Target="media/image121.gif"/><Relationship Id="rId191" Type="http://schemas.openxmlformats.org/officeDocument/2006/relationships/image" Target="https://prod-prg-document-store-api.azurewebsites.net/api/DocumentObject/GetImageAsync?ImageId=40985803" TargetMode="External"/><Relationship Id="rId205" Type="http://schemas.openxmlformats.org/officeDocument/2006/relationships/image" Target="media/image44.gif"/><Relationship Id="rId247" Type="http://schemas.openxmlformats.org/officeDocument/2006/relationships/hyperlink" Target="http://online.zakon.kz/Document/?doc_id=31940338" TargetMode="External"/><Relationship Id="rId107" Type="http://schemas.openxmlformats.org/officeDocument/2006/relationships/image" Target="media/image7.gif"/><Relationship Id="rId289" Type="http://schemas.openxmlformats.org/officeDocument/2006/relationships/image" Target="media/image76.gif"/><Relationship Id="rId11" Type="http://schemas.openxmlformats.org/officeDocument/2006/relationships/hyperlink" Target="http://online.zakon.kz/Document/?doc_id=31940338" TargetMode="External"/><Relationship Id="rId53" Type="http://schemas.openxmlformats.org/officeDocument/2006/relationships/hyperlink" Target="http://online.zakon.kz/Document/?doc_id=30040133" TargetMode="External"/><Relationship Id="rId149" Type="http://schemas.openxmlformats.org/officeDocument/2006/relationships/hyperlink" Target="http://online.zakon.kz/Document/?doc_id=31940338" TargetMode="External"/><Relationship Id="rId314" Type="http://schemas.openxmlformats.org/officeDocument/2006/relationships/image" Target="media/image88.gif"/><Relationship Id="rId356" Type="http://schemas.openxmlformats.org/officeDocument/2006/relationships/hyperlink" Target="http://online.zakon.kz/Document/?doc_id=31940338" TargetMode="External"/><Relationship Id="rId398" Type="http://schemas.openxmlformats.org/officeDocument/2006/relationships/image" Target="https://prod-prg-document-store-api.azurewebsites.net/api/DocumentObject/GetImageAsync?ImageId=40985890" TargetMode="External"/><Relationship Id="rId95" Type="http://schemas.openxmlformats.org/officeDocument/2006/relationships/image" Target="media/image4.jpeg"/><Relationship Id="rId160" Type="http://schemas.openxmlformats.org/officeDocument/2006/relationships/image" Target="media/image28.gif"/><Relationship Id="rId216" Type="http://schemas.openxmlformats.org/officeDocument/2006/relationships/image" Target="https://prod-prg-document-store-api.azurewebsites.net/api/DocumentObject/GetImageAsync?ImageId=40985812" TargetMode="External"/><Relationship Id="rId258" Type="http://schemas.openxmlformats.org/officeDocument/2006/relationships/image" Target="media/image62.gif"/><Relationship Id="rId22" Type="http://schemas.openxmlformats.org/officeDocument/2006/relationships/hyperlink" Target="http://online.zakon.kz/Document/?doc_id=31940338" TargetMode="External"/><Relationship Id="rId64" Type="http://schemas.openxmlformats.org/officeDocument/2006/relationships/hyperlink" Target="http://online.zakon.kz/Document/?doc_id=30039464" TargetMode="External"/><Relationship Id="rId118" Type="http://schemas.openxmlformats.org/officeDocument/2006/relationships/hyperlink" Target="http://online.zakon.kz/Document/?doc_id=31940338" TargetMode="External"/><Relationship Id="rId325" Type="http://schemas.openxmlformats.org/officeDocument/2006/relationships/image" Target="media/image93.gif"/><Relationship Id="rId367" Type="http://schemas.openxmlformats.org/officeDocument/2006/relationships/image" Target="https://prod-prg-document-store-api.azurewebsites.net/api/DocumentObject/GetImageAsync?ImageId=40985875" TargetMode="External"/><Relationship Id="rId171" Type="http://schemas.openxmlformats.org/officeDocument/2006/relationships/hyperlink" Target="http://online.zakon.kz/Document/?doc_id=31940338" TargetMode="External"/><Relationship Id="rId227" Type="http://schemas.openxmlformats.org/officeDocument/2006/relationships/hyperlink" Target="http://online.zakon.kz/Document/?doc_id=31940338" TargetMode="External"/><Relationship Id="rId269" Type="http://schemas.openxmlformats.org/officeDocument/2006/relationships/image" Target="media/image67.jpeg"/><Relationship Id="rId33" Type="http://schemas.openxmlformats.org/officeDocument/2006/relationships/hyperlink" Target="http://online.zakon.kz/Document/?doc_id=36399795" TargetMode="External"/><Relationship Id="rId129" Type="http://schemas.openxmlformats.org/officeDocument/2006/relationships/image" Target="media/image16.gif"/><Relationship Id="rId280" Type="http://schemas.openxmlformats.org/officeDocument/2006/relationships/hyperlink" Target="http://online.zakon.kz/Document/?doc_id=31940338" TargetMode="External"/><Relationship Id="rId336" Type="http://schemas.openxmlformats.org/officeDocument/2006/relationships/image" Target="media/image98.gif"/><Relationship Id="rId75" Type="http://schemas.openxmlformats.org/officeDocument/2006/relationships/hyperlink" Target="http://online.zakon.kz/Document/?doc_id=30040339" TargetMode="External"/><Relationship Id="rId140" Type="http://schemas.openxmlformats.org/officeDocument/2006/relationships/hyperlink" Target="http://online.zakon.kz/Document/?doc_id=30001585" TargetMode="External"/><Relationship Id="rId182" Type="http://schemas.openxmlformats.org/officeDocument/2006/relationships/hyperlink" Target="http://online.zakon.kz/Document/?doc_id=31940338" TargetMode="External"/><Relationship Id="rId378" Type="http://schemas.openxmlformats.org/officeDocument/2006/relationships/image" Target="https://prod-prg-document-store-api.azurewebsites.net/api/DocumentObject/GetImageAsync?ImageId=40985880" TargetMode="External"/><Relationship Id="rId403" Type="http://schemas.openxmlformats.org/officeDocument/2006/relationships/header" Target="header3.xml"/><Relationship Id="rId6" Type="http://schemas.openxmlformats.org/officeDocument/2006/relationships/hyperlink" Target="http://online.zakon.kz/Document/?doc_id=31940338" TargetMode="External"/><Relationship Id="rId238" Type="http://schemas.openxmlformats.org/officeDocument/2006/relationships/hyperlink" Target="http://online.zakon.kz/Document/?doc_id=31940338" TargetMode="External"/><Relationship Id="rId291" Type="http://schemas.openxmlformats.org/officeDocument/2006/relationships/image" Target="media/image77.gif"/><Relationship Id="rId305" Type="http://schemas.openxmlformats.org/officeDocument/2006/relationships/image" Target="media/image84.gif"/><Relationship Id="rId347" Type="http://schemas.openxmlformats.org/officeDocument/2006/relationships/hyperlink" Target="http://online.zakon.kz/Document/?doc_id=31940338" TargetMode="External"/><Relationship Id="rId44" Type="http://schemas.openxmlformats.org/officeDocument/2006/relationships/hyperlink" Target="http://online.zakon.kz/Document/?doc_id=30025259" TargetMode="External"/><Relationship Id="rId86" Type="http://schemas.openxmlformats.org/officeDocument/2006/relationships/hyperlink" Target="http://online.zakon.kz/Document/?doc_id=31940338" TargetMode="External"/><Relationship Id="rId151" Type="http://schemas.openxmlformats.org/officeDocument/2006/relationships/hyperlink" Target="http://online.zakon.kz/Document/?doc_id=31940338" TargetMode="External"/><Relationship Id="rId389" Type="http://schemas.openxmlformats.org/officeDocument/2006/relationships/image" Target="media/image122.gif"/><Relationship Id="rId193" Type="http://schemas.openxmlformats.org/officeDocument/2006/relationships/image" Target="https://prod-prg-document-store-api.azurewebsites.net/api/DocumentObject/GetImageAsync?ImageId=40985804" TargetMode="External"/><Relationship Id="rId207" Type="http://schemas.openxmlformats.org/officeDocument/2006/relationships/image" Target="media/image45.gif"/><Relationship Id="rId249" Type="http://schemas.openxmlformats.org/officeDocument/2006/relationships/image" Target="media/image58.gif"/><Relationship Id="rId13" Type="http://schemas.openxmlformats.org/officeDocument/2006/relationships/hyperlink" Target="http://online.zakon.kz/Document/?doc_id=31940338" TargetMode="External"/><Relationship Id="rId109" Type="http://schemas.openxmlformats.org/officeDocument/2006/relationships/image" Target="media/image8.gif"/><Relationship Id="rId260" Type="http://schemas.openxmlformats.org/officeDocument/2006/relationships/image" Target="media/image63.gif"/><Relationship Id="rId316" Type="http://schemas.openxmlformats.org/officeDocument/2006/relationships/image" Target="media/image89.gif"/><Relationship Id="rId55" Type="http://schemas.openxmlformats.org/officeDocument/2006/relationships/hyperlink" Target="http://online.zakon.kz/Document/?doc_id=30010749" TargetMode="External"/><Relationship Id="rId97" Type="http://schemas.openxmlformats.org/officeDocument/2006/relationships/hyperlink" Target="http://online.zakon.kz/Document/?doc_id=31940338" TargetMode="External"/><Relationship Id="rId120" Type="http://schemas.openxmlformats.org/officeDocument/2006/relationships/image" Target="https://prod-prg-document-store-api.azurewebsites.net/api/DocumentObject/GetImageAsync?ImageId=40985776" TargetMode="External"/><Relationship Id="rId358" Type="http://schemas.openxmlformats.org/officeDocument/2006/relationships/image" Target="https://prod-prg-document-store-api.azurewebsites.net/api/DocumentObject/GetImageAsync?ImageId=40985871" TargetMode="External"/><Relationship Id="rId162" Type="http://schemas.openxmlformats.org/officeDocument/2006/relationships/image" Target="media/image29.gif"/><Relationship Id="rId218" Type="http://schemas.openxmlformats.org/officeDocument/2006/relationships/image" Target="media/image49.gif"/><Relationship Id="rId271" Type="http://schemas.openxmlformats.org/officeDocument/2006/relationships/image" Target="media/image68.gif"/><Relationship Id="rId24" Type="http://schemas.openxmlformats.org/officeDocument/2006/relationships/hyperlink" Target="http://online.zakon.kz/Document/?doc_id=31940338" TargetMode="External"/><Relationship Id="rId66" Type="http://schemas.openxmlformats.org/officeDocument/2006/relationships/hyperlink" Target="http://online.zakon.kz/Document/?doc_id=30829027" TargetMode="External"/><Relationship Id="rId131" Type="http://schemas.openxmlformats.org/officeDocument/2006/relationships/image" Target="media/image17.gif"/><Relationship Id="rId327" Type="http://schemas.openxmlformats.org/officeDocument/2006/relationships/image" Target="media/image94.gif"/><Relationship Id="rId369" Type="http://schemas.openxmlformats.org/officeDocument/2006/relationships/image" Target="https://prod-prg-document-store-api.azurewebsites.net/api/DocumentObject/GetImageAsync?ImageId=40985876" TargetMode="External"/><Relationship Id="rId173" Type="http://schemas.openxmlformats.org/officeDocument/2006/relationships/image" Target="media/image33.gif"/><Relationship Id="rId229" Type="http://schemas.openxmlformats.org/officeDocument/2006/relationships/hyperlink" Target="http://online.zakon.kz/Document/?doc_id=31940338" TargetMode="External"/><Relationship Id="rId380" Type="http://schemas.openxmlformats.org/officeDocument/2006/relationships/image" Target="https://prod-prg-document-store-api.azurewebsites.net/api/DocumentObject/GetImageAsync?ImageId=40985881" TargetMode="External"/><Relationship Id="rId240" Type="http://schemas.openxmlformats.org/officeDocument/2006/relationships/hyperlink" Target="http://online.zakon.kz/Document/?doc_id=30012134" TargetMode="External"/><Relationship Id="rId35" Type="http://schemas.openxmlformats.org/officeDocument/2006/relationships/hyperlink" Target="http://online.zakon.kz/Document/?doc_id=36399795" TargetMode="External"/><Relationship Id="rId77" Type="http://schemas.openxmlformats.org/officeDocument/2006/relationships/hyperlink" Target="http://online.zakon.kz/Document/?doc_id=36399795" TargetMode="External"/><Relationship Id="rId100" Type="http://schemas.openxmlformats.org/officeDocument/2006/relationships/hyperlink" Target="http://online.zakon.kz/Document/?doc_id=31940338" TargetMode="External"/><Relationship Id="rId282" Type="http://schemas.openxmlformats.org/officeDocument/2006/relationships/image" Target="https://prod-prg-document-store-api.azurewebsites.net/api/DocumentObject/GetImageAsync?ImageId=40985836" TargetMode="External"/><Relationship Id="rId338" Type="http://schemas.openxmlformats.org/officeDocument/2006/relationships/image" Target="media/image99.gif"/><Relationship Id="rId8" Type="http://schemas.openxmlformats.org/officeDocument/2006/relationships/hyperlink" Target="http://online.zakon.kz/Document/?doc_id=31940338" TargetMode="External"/><Relationship Id="rId142" Type="http://schemas.openxmlformats.org/officeDocument/2006/relationships/image" Target="https://prod-prg-document-store-api.azurewebsites.net/api/DocumentObject/GetImageAsync?ImageId=40985785" TargetMode="External"/><Relationship Id="rId184" Type="http://schemas.openxmlformats.org/officeDocument/2006/relationships/image" Target="https://prod-prg-document-store-api.azurewebsites.net/api/DocumentObject/GetImageAsync?ImageId=40985801" TargetMode="External"/><Relationship Id="rId391" Type="http://schemas.openxmlformats.org/officeDocument/2006/relationships/image" Target="media/image123.gif"/><Relationship Id="rId405" Type="http://schemas.openxmlformats.org/officeDocument/2006/relationships/fontTable" Target="fontTable.xml"/><Relationship Id="rId251" Type="http://schemas.openxmlformats.org/officeDocument/2006/relationships/image" Target="media/image59.gif"/><Relationship Id="rId46" Type="http://schemas.openxmlformats.org/officeDocument/2006/relationships/hyperlink" Target="http://online.zakon.kz/Document/?doc_id=30078435" TargetMode="External"/><Relationship Id="rId293" Type="http://schemas.openxmlformats.org/officeDocument/2006/relationships/image" Target="media/image78.gif"/><Relationship Id="rId307" Type="http://schemas.openxmlformats.org/officeDocument/2006/relationships/image" Target="media/image85.jpeg"/><Relationship Id="rId349" Type="http://schemas.openxmlformats.org/officeDocument/2006/relationships/image" Target="https://prod-prg-document-store-api.azurewebsites.net/api/DocumentObject/GetImageAsync?ImageId=40985867" TargetMode="External"/><Relationship Id="rId88" Type="http://schemas.openxmlformats.org/officeDocument/2006/relationships/hyperlink" Target="http://online.zakon.kz/Document/?doc_id=36399795" TargetMode="External"/><Relationship Id="rId111" Type="http://schemas.openxmlformats.org/officeDocument/2006/relationships/image" Target="media/image9.gif"/><Relationship Id="rId153" Type="http://schemas.openxmlformats.org/officeDocument/2006/relationships/image" Target="https://prod-prg-document-store-api.azurewebsites.net/api/DocumentObject/GetImageAsync?ImageId=40985788" TargetMode="External"/><Relationship Id="rId195" Type="http://schemas.openxmlformats.org/officeDocument/2006/relationships/image" Target="media/image41.gif"/><Relationship Id="rId209" Type="http://schemas.openxmlformats.org/officeDocument/2006/relationships/image" Target="media/image46.gif"/><Relationship Id="rId360" Type="http://schemas.openxmlformats.org/officeDocument/2006/relationships/image" Target="media/image108.gif"/><Relationship Id="rId220" Type="http://schemas.openxmlformats.org/officeDocument/2006/relationships/image" Target="media/image50.gif"/><Relationship Id="rId15" Type="http://schemas.openxmlformats.org/officeDocument/2006/relationships/hyperlink" Target="http://online.zakon.kz/Document/?doc_id=31940338" TargetMode="External"/><Relationship Id="rId57" Type="http://schemas.openxmlformats.org/officeDocument/2006/relationships/hyperlink" Target="http://online.zakon.kz/Document/?doc_id=30015043" TargetMode="External"/><Relationship Id="rId262" Type="http://schemas.openxmlformats.org/officeDocument/2006/relationships/image" Target="media/image64.gif"/><Relationship Id="rId318" Type="http://schemas.openxmlformats.org/officeDocument/2006/relationships/hyperlink" Target="http://online.zakon.kz/Document/?doc_id=36089778" TargetMode="External"/><Relationship Id="rId99" Type="http://schemas.openxmlformats.org/officeDocument/2006/relationships/hyperlink" Target="http://online.zakon.kz/Document/?doc_id=31940338" TargetMode="External"/><Relationship Id="rId122" Type="http://schemas.openxmlformats.org/officeDocument/2006/relationships/image" Target="https://prod-prg-document-store-api.azurewebsites.net/api/DocumentObject/GetImageAsync?ImageId=40985777" TargetMode="External"/><Relationship Id="rId164" Type="http://schemas.openxmlformats.org/officeDocument/2006/relationships/image" Target="media/image30.gif"/><Relationship Id="rId371" Type="http://schemas.openxmlformats.org/officeDocument/2006/relationships/image" Target="media/image113.gif"/><Relationship Id="rId26" Type="http://schemas.openxmlformats.org/officeDocument/2006/relationships/hyperlink" Target="http://online.zakon.kz/Document/?doc_id=31940338" TargetMode="External"/><Relationship Id="rId231" Type="http://schemas.openxmlformats.org/officeDocument/2006/relationships/hyperlink" Target="http://online.zakon.kz/Document/?doc_id=31940338" TargetMode="External"/><Relationship Id="rId273" Type="http://schemas.openxmlformats.org/officeDocument/2006/relationships/image" Target="media/image69.gif"/><Relationship Id="rId329" Type="http://schemas.openxmlformats.org/officeDocument/2006/relationships/hyperlink" Target="http://online.zakon.kz/Document/?doc_id=31940338" TargetMode="External"/><Relationship Id="rId68" Type="http://schemas.openxmlformats.org/officeDocument/2006/relationships/hyperlink" Target="http://online.zakon.kz/Document/?doc_id=30040343" TargetMode="External"/><Relationship Id="rId133" Type="http://schemas.openxmlformats.org/officeDocument/2006/relationships/image" Target="media/image18.gif"/><Relationship Id="rId175" Type="http://schemas.openxmlformats.org/officeDocument/2006/relationships/hyperlink" Target="http://online.zakon.kz/Document/?doc_id=31940338" TargetMode="External"/><Relationship Id="rId340" Type="http://schemas.openxmlformats.org/officeDocument/2006/relationships/image" Target="media/image100.gif"/><Relationship Id="rId200" Type="http://schemas.openxmlformats.org/officeDocument/2006/relationships/hyperlink" Target="http://online.zakon.kz/Document/?doc_id=31940338" TargetMode="External"/><Relationship Id="rId382" Type="http://schemas.openxmlformats.org/officeDocument/2006/relationships/image" Target="https://prod-prg-document-store-api.azurewebsites.net/api/DocumentObject/GetImageAsync?ImageId=40985882" TargetMode="External"/><Relationship Id="rId242" Type="http://schemas.openxmlformats.org/officeDocument/2006/relationships/image" Target="https://prod-prg-document-store-api.azurewebsites.net/api/DocumentObject/GetImageAsync?ImageId=40985819" TargetMode="External"/><Relationship Id="rId284" Type="http://schemas.openxmlformats.org/officeDocument/2006/relationships/image" Target="https://prod-prg-document-store-api.azurewebsites.net/api/DocumentObject/GetImageAsync?ImageId=40985837" TargetMode="External"/><Relationship Id="rId37" Type="http://schemas.openxmlformats.org/officeDocument/2006/relationships/hyperlink" Target="http://online.zakon.kz/Document/?doc_id=30001585" TargetMode="External"/><Relationship Id="rId79" Type="http://schemas.openxmlformats.org/officeDocument/2006/relationships/image" Target="media/image1.gif"/><Relationship Id="rId102" Type="http://schemas.openxmlformats.org/officeDocument/2006/relationships/image" Target="https://prod-prg-document-store-api.azurewebsites.net/api/DocumentObject/GetImageAsync?ImageId=40985769" TargetMode="External"/><Relationship Id="rId144" Type="http://schemas.openxmlformats.org/officeDocument/2006/relationships/image" Target="media/image22.gif"/><Relationship Id="rId90" Type="http://schemas.openxmlformats.org/officeDocument/2006/relationships/hyperlink" Target="http://online.zakon.kz/Document/?doc_id=31940338" TargetMode="External"/><Relationship Id="rId186" Type="http://schemas.openxmlformats.org/officeDocument/2006/relationships/hyperlink" Target="http://online.zakon.kz/Document/?doc_id=31940338" TargetMode="External"/><Relationship Id="rId351" Type="http://schemas.openxmlformats.org/officeDocument/2006/relationships/image" Target="https://prod-prg-document-store-api.azurewebsites.net/api/DocumentObject/GetImageAsync?ImageId=40985868" TargetMode="External"/><Relationship Id="rId393" Type="http://schemas.openxmlformats.org/officeDocument/2006/relationships/image" Target="media/image124.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77</Pages>
  <Words>24390</Words>
  <Characters>139025</Characters>
  <Application>Microsoft Office Word</Application>
  <DocSecurity>0</DocSecurity>
  <Lines>1158</Lines>
  <Paragraphs>326</Paragraphs>
  <ScaleCrop>false</ScaleCrop>
  <Company/>
  <LinksUpToDate>false</LinksUpToDate>
  <CharactersWithSpaces>163089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 РК 3.03-119-2013 «Аэродромы» (©Paragraph 2021)</dc:title>
  <dc:subject/>
  <dc:creator>Сергей Мельников</dc:creator>
  <cp:keywords/>
  <dc:description/>
  <cp:lastModifiedBy>Сергей Мельников</cp:lastModifiedBy>
  <cp:revision>2</cp:revision>
  <dcterms:created xsi:type="dcterms:W3CDTF">2021-07-19T06:50:00Z</dcterms:created>
  <dcterms:modified xsi:type="dcterms:W3CDTF">2021-07-19T06:50:00Z</dcterms:modified>
</cp:coreProperties>
</file>