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901CD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3.03-121-2014</w:t>
      </w:r>
      <w:r>
        <w:rPr>
          <w:rStyle w:val="s1"/>
        </w:rPr>
        <w:br/>
      </w:r>
      <w:r>
        <w:rPr>
          <w:rStyle w:val="s1"/>
        </w:rPr>
        <w:br/>
        <w:t>Отвод земель для аэропортов</w:t>
      </w:r>
      <w:r>
        <w:rPr>
          <w:rStyle w:val="s1"/>
        </w:rPr>
        <w:br/>
      </w:r>
      <w:r>
        <w:rPr>
          <w:rStyle w:val="s1"/>
        </w:rPr>
        <w:br/>
        <w:t>LAND ALLOCATION FOR AIRPORTS</w:t>
      </w:r>
    </w:p>
    <w:p w:rsidR="00000000" w:rsidRDefault="006901CD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6901CD">
      <w:pPr>
        <w:ind w:firstLine="400"/>
        <w:jc w:val="both"/>
      </w:pPr>
      <w:r>
        <w:rPr>
          <w:rStyle w:val="s0"/>
        </w:rPr>
        <w:t> </w:t>
      </w:r>
    </w:p>
    <w:p w:rsidR="00000000" w:rsidRDefault="006901CD">
      <w:pPr>
        <w:ind w:firstLine="400"/>
        <w:jc w:val="both"/>
      </w:pPr>
      <w:hyperlink r:id="rId6" w:anchor="sub_id=10" w:history="1">
        <w:r>
          <w:rPr>
            <w:rStyle w:val="a4"/>
          </w:rPr>
          <w:t>ВВЕДЕНИЕ</w:t>
        </w:r>
      </w:hyperlink>
    </w:p>
    <w:p w:rsidR="00000000" w:rsidRDefault="006901CD">
      <w:pPr>
        <w:ind w:firstLine="400"/>
        <w:jc w:val="both"/>
      </w:pPr>
      <w:hyperlink r:id="rId7" w:anchor="sub_id=100" w:history="1">
        <w:r>
          <w:rPr>
            <w:rStyle w:val="a4"/>
          </w:rPr>
          <w:t>1. ОБЛАСТЬ ПРИМЕНЕНИЯ</w:t>
        </w:r>
      </w:hyperlink>
    </w:p>
    <w:p w:rsidR="00000000" w:rsidRDefault="006901CD">
      <w:pPr>
        <w:ind w:firstLine="400"/>
        <w:jc w:val="both"/>
      </w:pPr>
      <w:hyperlink r:id="rId8" w:anchor="sub_id=200" w:history="1">
        <w:r>
          <w:rPr>
            <w:rStyle w:val="a4"/>
          </w:rPr>
          <w:t>2. НОРМАТИВНЫЕ ССЫЛКИ</w:t>
        </w:r>
      </w:hyperlink>
    </w:p>
    <w:p w:rsidR="00000000" w:rsidRDefault="006901CD">
      <w:pPr>
        <w:ind w:firstLine="400"/>
        <w:jc w:val="both"/>
      </w:pPr>
      <w:hyperlink r:id="rId9" w:anchor="sub_id=300" w:history="1">
        <w:r>
          <w:rPr>
            <w:rStyle w:val="a4"/>
          </w:rPr>
          <w:t>3. ТЕРМИНЫ И ОПРЕДЕЛЕНИЯ</w:t>
        </w:r>
      </w:hyperlink>
    </w:p>
    <w:p w:rsidR="00000000" w:rsidRDefault="006901CD">
      <w:pPr>
        <w:ind w:firstLine="400"/>
        <w:jc w:val="both"/>
      </w:pPr>
      <w:hyperlink r:id="rId10" w:anchor="sub_id=400" w:history="1">
        <w:r>
          <w:rPr>
            <w:rStyle w:val="a4"/>
          </w:rPr>
          <w:t>4. ПРАВИЛА ПРОЕКТИРОВАНИЯ ПОЛО</w:t>
        </w:r>
        <w:r>
          <w:rPr>
            <w:rStyle w:val="a4"/>
          </w:rPr>
          <w:t>СЫ</w:t>
        </w:r>
      </w:hyperlink>
      <w:hyperlink r:id="rId11" w:anchor="sub_id=400" w:history="1">
        <w:r>
          <w:rPr>
            <w:rStyle w:val="a4"/>
          </w:rPr>
          <w:t>ОТВОДА ЗЕМЕЛЬ ДЛЯ АЭРОПОРТОВ</w:t>
        </w:r>
      </w:hyperlink>
    </w:p>
    <w:p w:rsidR="00000000" w:rsidRDefault="006901CD">
      <w:pPr>
        <w:ind w:firstLine="400"/>
        <w:jc w:val="both"/>
      </w:pPr>
      <w:hyperlink r:id="rId12" w:anchor="sub_id=1" w:history="1">
        <w:r>
          <w:rPr>
            <w:rStyle w:val="a4"/>
          </w:rPr>
          <w:t>ПРИЛОЖЕНИЕ А (информационное). Кодовое обозначение аэродромов Меж</w:t>
        </w:r>
        <w:r>
          <w:rPr>
            <w:rStyle w:val="a4"/>
          </w:rPr>
          <w:t>дународной организации гражданской авиации (ИКАО)</w:t>
        </w:r>
      </w:hyperlink>
    </w:p>
    <w:p w:rsidR="00000000" w:rsidRDefault="006901CD">
      <w:pPr>
        <w:ind w:firstLine="400"/>
        <w:jc w:val="both"/>
      </w:pPr>
      <w:hyperlink r:id="rId13" w:anchor="sub_id=2" w:history="1">
        <w:r>
          <w:rPr>
            <w:rStyle w:val="a4"/>
          </w:rPr>
          <w:t>ПРИЛОЖЕНИЕ Б (информационное). Формы для анализа и сбора исходных данных</w:t>
        </w:r>
      </w:hyperlink>
    </w:p>
    <w:p w:rsidR="00000000" w:rsidRDefault="006901CD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6901CD">
      <w:pPr>
        <w:jc w:val="center"/>
      </w:pPr>
      <w:r>
        <w:rPr>
          <w:rStyle w:val="s1"/>
        </w:rPr>
        <w:t> </w:t>
      </w:r>
    </w:p>
    <w:p w:rsidR="00000000" w:rsidRDefault="006901CD">
      <w:pPr>
        <w:jc w:val="center"/>
      </w:pPr>
      <w:r>
        <w:rPr>
          <w:rStyle w:val="s1"/>
        </w:rPr>
        <w:t>ВВЕДЕНИЕ</w:t>
      </w:r>
    </w:p>
    <w:p w:rsidR="00000000" w:rsidRDefault="006901CD">
      <w:pPr>
        <w:jc w:val="center"/>
      </w:pPr>
      <w:r>
        <w:rPr>
          <w:rStyle w:val="s1"/>
        </w:rPr>
        <w:t> </w:t>
      </w:r>
    </w:p>
    <w:p w:rsidR="00000000" w:rsidRDefault="006901CD">
      <w:pPr>
        <w:ind w:firstLine="426"/>
        <w:jc w:val="both"/>
      </w:pPr>
      <w:r>
        <w:t>Настоящий свод правил разработан в рамк</w:t>
      </w:r>
      <w:r>
        <w:t>ах реформирования нормативно-технической базы строительной отрасли Республики Казахстан и содержит правила и положения, нормируемые показатели приемлемых решений, применяемых в качестве официально признанных и оправдавшие себя на практике, которые позволяю</w:t>
      </w:r>
      <w:r>
        <w:t>т обеспечить выполнение обязательных требований технических регламентов, природоохранных мероприятий, законодательства Республики Казахстан и строительных норм с учетом необходимых сочетаний минимальных параметров рабочих характеристик при разработке разде</w:t>
      </w:r>
      <w:r>
        <w:t>ла проекта по проектированию земельного отвода для строительства (реконструкции, модернизации) аэропорта.</w:t>
      </w:r>
    </w:p>
    <w:p w:rsidR="00000000" w:rsidRDefault="006901CD">
      <w:pPr>
        <w:ind w:firstLine="426"/>
        <w:jc w:val="both"/>
      </w:pPr>
      <w:r>
        <w:rPr>
          <w:lang w:val="en-US"/>
        </w:rPr>
        <w:t> </w:t>
      </w:r>
    </w:p>
    <w:p w:rsidR="00000000" w:rsidRDefault="006901CD">
      <w:pPr>
        <w:ind w:firstLine="426"/>
        <w:jc w:val="both"/>
      </w:pPr>
      <w:r>
        <w:rPr>
          <w:lang w:val="en-US"/>
        </w:rPr>
        <w:t> </w:t>
      </w:r>
    </w:p>
    <w:p w:rsidR="00000000" w:rsidRDefault="006901CD">
      <w:pPr>
        <w:jc w:val="center"/>
      </w:pPr>
      <w:r>
        <w:rPr>
          <w:rStyle w:val="s1"/>
        </w:rPr>
        <w:t>1. ОБЛАСТЬ ПРИМЕНЕНИЯ</w:t>
      </w:r>
    </w:p>
    <w:p w:rsidR="00000000" w:rsidRDefault="006901CD">
      <w:pPr>
        <w:ind w:firstLine="426"/>
        <w:jc w:val="center"/>
      </w:pPr>
      <w:r>
        <w:rPr>
          <w:b/>
          <w:bCs/>
        </w:rPr>
        <w:t> </w:t>
      </w:r>
    </w:p>
    <w:p w:rsidR="00000000" w:rsidRDefault="006901CD">
      <w:pPr>
        <w:ind w:firstLine="426"/>
        <w:jc w:val="both"/>
      </w:pPr>
      <w:r>
        <w:t>1.1 Настоящий свод правил рекомендуется соблюдать при выборе и предоставлении земельного участка для вновь строящихся аэро</w:t>
      </w:r>
      <w:r>
        <w:t>портов, а также при установлении режимов использования охранных зон аэродромов Республики Казахстан.</w:t>
      </w:r>
    </w:p>
    <w:p w:rsidR="00000000" w:rsidRDefault="006901CD">
      <w:pPr>
        <w:ind w:firstLine="426"/>
        <w:jc w:val="both"/>
      </w:pPr>
      <w:r>
        <w:t>1.2 Настоящий свод правил носит рекомендательный характер к отводу земель для аэропортов в целях устойчивого развития населенных пунктов и межселенных терр</w:t>
      </w:r>
      <w:r>
        <w:t>иторий, обеспечения условий жизнедеятельности, необходимых для сохранения здоровья населения и охраны окружающей природной среды от воздействия техногенных факторов.</w:t>
      </w:r>
    </w:p>
    <w:p w:rsidR="00000000" w:rsidRDefault="006901CD">
      <w:pPr>
        <w:ind w:firstLine="426"/>
        <w:jc w:val="both"/>
      </w:pPr>
      <w:r>
        <w:t> </w:t>
      </w:r>
    </w:p>
    <w:p w:rsidR="00000000" w:rsidRDefault="006901CD">
      <w:pPr>
        <w:ind w:firstLine="426"/>
        <w:jc w:val="both"/>
      </w:pPr>
      <w:r>
        <w:t> </w:t>
      </w:r>
    </w:p>
    <w:p w:rsidR="00000000" w:rsidRDefault="006901CD">
      <w:pPr>
        <w:jc w:val="center"/>
      </w:pPr>
      <w:r>
        <w:rPr>
          <w:rStyle w:val="s1"/>
        </w:rPr>
        <w:t>2. НОРМАТИВНЫЕ ССЫЛКИ</w:t>
      </w:r>
    </w:p>
    <w:p w:rsidR="00000000" w:rsidRDefault="006901CD">
      <w:pPr>
        <w:jc w:val="center"/>
      </w:pPr>
      <w:r>
        <w:rPr>
          <w:rStyle w:val="s1"/>
        </w:rPr>
        <w:t> </w:t>
      </w:r>
    </w:p>
    <w:p w:rsidR="00000000" w:rsidRDefault="006901CD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6901CD">
      <w:pPr>
        <w:ind w:firstLine="426"/>
        <w:jc w:val="both"/>
      </w:pPr>
      <w:hyperlink r:id="rId14" w:history="1">
        <w:r>
          <w:rPr>
            <w:rStyle w:val="a4"/>
          </w:rPr>
          <w:t>Земельный кодекс</w:t>
        </w:r>
      </w:hyperlink>
      <w:r>
        <w:t xml:space="preserve"> Республики Казахстан от 20 июня 2003 г. № 442-</w:t>
      </w:r>
      <w:r>
        <w:rPr>
          <w:lang w:val="en-US"/>
        </w:rPr>
        <w:t>II</w:t>
      </w:r>
      <w:r>
        <w:t xml:space="preserve"> ЗРК.</w:t>
      </w:r>
    </w:p>
    <w:p w:rsidR="00000000" w:rsidRDefault="006901CD">
      <w:pPr>
        <w:ind w:firstLine="426"/>
        <w:jc w:val="both"/>
      </w:pPr>
      <w:hyperlink r:id="rId15" w:history="1">
        <w:r>
          <w:rPr>
            <w:rStyle w:val="a4"/>
          </w:rPr>
          <w:t>Экологический кодекс</w:t>
        </w:r>
      </w:hyperlink>
      <w:r>
        <w:t xml:space="preserve"> Республики Казахстан от 09.01.07 № 212-</w:t>
      </w:r>
      <w:r>
        <w:rPr>
          <w:lang w:val="en-US"/>
        </w:rPr>
        <w:t>III</w:t>
      </w:r>
      <w:r>
        <w:t>.</w:t>
      </w:r>
    </w:p>
    <w:p w:rsidR="00000000" w:rsidRDefault="006901CD">
      <w:pPr>
        <w:ind w:firstLine="426"/>
        <w:jc w:val="both"/>
      </w:pPr>
      <w:hyperlink r:id="rId16" w:history="1">
        <w:r>
          <w:rPr>
            <w:rStyle w:val="a4"/>
          </w:rPr>
          <w:t>Закон</w:t>
        </w:r>
      </w:hyperlink>
      <w:r>
        <w:t xml:space="preserve"> </w:t>
      </w:r>
      <w:r>
        <w:t>Республики Казахстан «Об архитектурной, градостроительной и строительной деятельности в Республике Казахстан» от 16 июля 2001 года № 242-</w:t>
      </w:r>
      <w:r>
        <w:rPr>
          <w:lang w:val="en-US"/>
        </w:rPr>
        <w:t>II</w:t>
      </w:r>
      <w:r>
        <w:t>.</w:t>
      </w:r>
    </w:p>
    <w:p w:rsidR="00000000" w:rsidRDefault="006901CD">
      <w:pPr>
        <w:ind w:firstLine="426"/>
        <w:jc w:val="both"/>
      </w:pPr>
      <w:hyperlink r:id="rId17" w:history="1">
        <w:r>
          <w:rPr>
            <w:rStyle w:val="a4"/>
          </w:rPr>
          <w:t>Конвенция</w:t>
        </w:r>
      </w:hyperlink>
      <w:r>
        <w:t xml:space="preserve"> о международной гражданской авиации (Чика</w:t>
      </w:r>
      <w:r>
        <w:t>го, 7 декабря 1944 г.) (с изменениями и дополнениями по состоянию на 10 мая 1984 г.) Ратифицирована постановлением Верховного Совета РК от 02.07.92 г. № 1503-Х</w:t>
      </w:r>
      <w:r>
        <w:rPr>
          <w:lang w:val="en-US"/>
        </w:rPr>
        <w:t>II</w:t>
      </w:r>
      <w:r>
        <w:t>.</w:t>
      </w:r>
    </w:p>
    <w:p w:rsidR="00000000" w:rsidRDefault="006901CD">
      <w:pPr>
        <w:ind w:firstLine="426"/>
        <w:jc w:val="both"/>
      </w:pPr>
      <w:hyperlink r:id="rId18" w:history="1">
        <w:r>
          <w:rPr>
            <w:rStyle w:val="a4"/>
          </w:rPr>
          <w:t>Единые Авиационные Требовани</w:t>
        </w:r>
        <w:r>
          <w:rPr>
            <w:rStyle w:val="a4"/>
          </w:rPr>
          <w:t>я</w:t>
        </w:r>
      </w:hyperlink>
      <w:r>
        <w:t>. Инструкция по применению технических стандартов. (Рекомендованы к соблюдению приказом и.о. Министра транспорта и коммуникаций РК от 24 сентября 2009 года № 406)</w:t>
      </w:r>
    </w:p>
    <w:p w:rsidR="00000000" w:rsidRDefault="006901CD">
      <w:pPr>
        <w:ind w:firstLine="426"/>
        <w:jc w:val="both"/>
      </w:pPr>
      <w:hyperlink r:id="rId19" w:history="1">
        <w:r>
          <w:rPr>
            <w:rStyle w:val="a4"/>
          </w:rPr>
          <w:t>СНиП РК 3.01-01-2008</w:t>
        </w:r>
      </w:hyperlink>
      <w:r>
        <w:t>* «Град</w:t>
      </w:r>
      <w:r>
        <w:t>остроительство. Планировка и застройка городских и сельских населенных пунктов»</w:t>
      </w:r>
    </w:p>
    <w:p w:rsidR="00000000" w:rsidRDefault="006901CD">
      <w:pPr>
        <w:ind w:firstLine="426"/>
        <w:jc w:val="both"/>
      </w:pPr>
      <w:r>
        <w:t>Примечание - при пользовании настоящим сводом правил целесообразно проверять действие ссылочных нормативных документов по ежегодно издаваемым информационным перечням и указател</w:t>
      </w:r>
      <w:r>
        <w:t>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:rsidR="00000000" w:rsidRDefault="006901CD">
      <w:pPr>
        <w:ind w:firstLine="426"/>
        <w:jc w:val="both"/>
      </w:pPr>
      <w:r>
        <w:t>Если ссылочный документ заменен (изменен), то при пользовании настоящим сводом правил следует руководствоваться замененным (изм</w:t>
      </w:r>
      <w:r>
        <w:t>ененным) документом.</w:t>
      </w:r>
    </w:p>
    <w:p w:rsidR="00000000" w:rsidRDefault="006901CD">
      <w:pPr>
        <w:ind w:firstLine="426"/>
        <w:jc w:val="both"/>
      </w:pPr>
      <w:r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6901CD">
      <w:pPr>
        <w:ind w:firstLine="426"/>
        <w:jc w:val="both"/>
      </w:pPr>
      <w:r>
        <w:rPr>
          <w:lang w:val="en-US"/>
        </w:rPr>
        <w:t> </w:t>
      </w:r>
    </w:p>
    <w:p w:rsidR="00000000" w:rsidRDefault="006901CD">
      <w:pPr>
        <w:ind w:firstLine="426"/>
        <w:jc w:val="both"/>
      </w:pPr>
      <w:r>
        <w:rPr>
          <w:lang w:val="en-US"/>
        </w:rPr>
        <w:t> </w:t>
      </w:r>
    </w:p>
    <w:p w:rsidR="00000000" w:rsidRDefault="006901CD">
      <w:pPr>
        <w:jc w:val="center"/>
      </w:pPr>
      <w:r>
        <w:rPr>
          <w:rStyle w:val="s1"/>
        </w:rPr>
        <w:t>3. ТЕРМИНЫ И ОПРЕДЕЛЕНИЯ</w:t>
      </w:r>
    </w:p>
    <w:p w:rsidR="00000000" w:rsidRDefault="006901CD">
      <w:pPr>
        <w:ind w:firstLine="426"/>
        <w:jc w:val="center"/>
      </w:pPr>
      <w:r>
        <w:rPr>
          <w:b/>
          <w:bCs/>
        </w:rPr>
        <w:t> </w:t>
      </w:r>
    </w:p>
    <w:p w:rsidR="00000000" w:rsidRDefault="006901CD">
      <w:pPr>
        <w:ind w:firstLine="426"/>
        <w:jc w:val="both"/>
      </w:pPr>
      <w:r>
        <w:t>В настоящем своде правил используются следующие термины с соответ</w:t>
      </w:r>
      <w:r>
        <w:t>ствующими определениями: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3.1Авиационные правила: </w:t>
      </w:r>
      <w:r>
        <w:t xml:space="preserve">ведомственные нормативные документы, а также </w:t>
      </w:r>
      <w:hyperlink r:id="rId20" w:anchor="sub_id=1014" w:history="1">
        <w:r>
          <w:rPr>
            <w:rStyle w:val="a4"/>
          </w:rPr>
          <w:t>Приложение 14</w:t>
        </w:r>
      </w:hyperlink>
      <w:r>
        <w:t xml:space="preserve"> к Конвенции о международной гражданской авиации. Аэродромы (том </w:t>
      </w:r>
      <w:r>
        <w:rPr>
          <w:lang w:val="en-US"/>
        </w:rPr>
        <w:t>I</w:t>
      </w:r>
      <w:r>
        <w:t xml:space="preserve">- </w:t>
      </w:r>
      <w:r>
        <w:t xml:space="preserve">Проектирование и эксплуатация аэродромов, и том </w:t>
      </w:r>
      <w:r>
        <w:rPr>
          <w:lang w:val="en-US"/>
        </w:rPr>
        <w:t>II</w:t>
      </w:r>
      <w:r>
        <w:t>- Проектирование вертодромов)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3.2Аэродром (вертодром): </w:t>
      </w:r>
      <w:r>
        <w:t>земельный или водный участок, специально подготовленный и оборудованный для обеспечения взлета, посадки, руления, стоянки и обслуживания воздушных судо</w:t>
      </w:r>
      <w:r>
        <w:t>в.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3.3Аэропорт: </w:t>
      </w:r>
      <w:r>
        <w:t>комплекс сооружений, предназначенный для приёма, отправки, базирования воздушных судов и обслуживания воздушных перевозок, имеющий для этих целей аэродром, аэровокзал (в крупных аэропортах нередко несколько аэровокзалов), один или несколько</w:t>
      </w:r>
      <w:r>
        <w:t xml:space="preserve"> грузовых терминалов и другие наземные сооружения и необходимое оборудование.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3.4Восстановление: </w:t>
      </w:r>
      <w:r>
        <w:t xml:space="preserve">помощь, предоставляемая лицам, чьи интересы затрагиваются, для пополнения их утраченного дохода с целью улучшения или, по меньшей мере, полного восстановления </w:t>
      </w:r>
      <w:r>
        <w:t>их уровня и качества жизни до первоначального уровня до начала Проекта.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3.5Выкуп земель: </w:t>
      </w:r>
      <w:r>
        <w:t>выкуп земель означает процесс, когда какое-либо лицо принуждается государственным органом к отчуждению всей или части земли, собственником которой это лицо является, в</w:t>
      </w:r>
      <w:r>
        <w:t xml:space="preserve"> пользу этого органа для государственных нужд в обмен на справедливую компенсацию.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3.6Зоны с особыми условиями пользования землей: </w:t>
      </w:r>
      <w:r>
        <w:t>зоны, в пределах которых ограничиваются или запрещаются те виды деятельности, которые не совместимы с целями установления зон</w:t>
      </w:r>
      <w:r>
        <w:t>.</w:t>
      </w:r>
    </w:p>
    <w:p w:rsidR="00000000" w:rsidRDefault="006901CD">
      <w:pPr>
        <w:ind w:firstLine="426"/>
        <w:jc w:val="both"/>
      </w:pPr>
      <w:r>
        <w:t>К зонам с особыми условиями пользования землей относятся приаэродромные полосы.</w:t>
      </w:r>
    </w:p>
    <w:p w:rsidR="00000000" w:rsidRDefault="006901CD">
      <w:pPr>
        <w:ind w:firstLine="426"/>
        <w:jc w:val="both"/>
      </w:pPr>
      <w:r>
        <w:rPr>
          <w:b/>
          <w:bCs/>
        </w:rPr>
        <w:t>3.7Компенсация:</w:t>
      </w:r>
      <w:r>
        <w:t xml:space="preserve"> выплата в денежном или натуральном выражении, на которую имеют право лица, чьи интересы затрагиваются, чтобы возместить утраченные имущество, ресурсы или дохо</w:t>
      </w:r>
      <w:r>
        <w:t>д.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3.8Лицо, чьи интересы затрагиваются (ЛИЗ): </w:t>
      </w:r>
      <w:r>
        <w:t xml:space="preserve">люди, крестьянские хозяйства или юридические лица, интересы которых затрагиваются в результате реализации проекта в </w:t>
      </w:r>
      <w:r>
        <w:lastRenderedPageBreak/>
        <w:t>связи с изменениями в использовании земли, воды, природных ресурсов или потерей дохода.</w:t>
      </w:r>
    </w:p>
    <w:p w:rsidR="00000000" w:rsidRDefault="006901CD">
      <w:pPr>
        <w:ind w:firstLine="426"/>
        <w:jc w:val="both"/>
      </w:pPr>
      <w:r>
        <w:rPr>
          <w:b/>
          <w:bCs/>
        </w:rPr>
        <w:t>3.9Меж</w:t>
      </w:r>
      <w:r>
        <w:rPr>
          <w:b/>
          <w:bCs/>
        </w:rPr>
        <w:t xml:space="preserve">дународный аэропорт: </w:t>
      </w:r>
      <w:r>
        <w:t>аэропорт, который открыт для приёма и отправки воздушных судов, выполняющих международные воздушные перевозки, и в котором осуществляется пограничный и таможенный контроль.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3.10Окончательный срок: </w:t>
      </w:r>
      <w:r>
        <w:t>дата, после которой люди не будут счит</w:t>
      </w:r>
      <w:r>
        <w:t>аться правомочными на компенсацию, то есть их не включают в список ЛИЗ, определенных переписью.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3.11Полоса воздушных подходов (ПВП): </w:t>
      </w:r>
      <w:r>
        <w:t>часть воздушного пространства в установленных границах, примыкающая к торцу взлетно-посадочной полосы и расположенная в направлении ее оси, в котором воздушные суда производят набор высоты после взлета и снижение при заходе на посадку.</w:t>
      </w:r>
    </w:p>
    <w:p w:rsidR="00000000" w:rsidRDefault="006901CD">
      <w:pPr>
        <w:ind w:firstLine="426"/>
        <w:jc w:val="both"/>
      </w:pPr>
      <w:r>
        <w:rPr>
          <w:b/>
          <w:bCs/>
        </w:rPr>
        <w:t>3.12Право на компенс</w:t>
      </w:r>
      <w:r>
        <w:rPr>
          <w:b/>
          <w:bCs/>
        </w:rPr>
        <w:t xml:space="preserve">ацию: </w:t>
      </w:r>
      <w:r>
        <w:t>право на компенсацию означает ряд мер, включающих в себя компенсацию в денежном или натуральном выражении, затраты на переезд, помощь в восстановлении дохода, помощь на переезд, замещение дохода и восстановление бизнеса, причитающиеся лицам, чьи инте</w:t>
      </w:r>
      <w:r>
        <w:t>ресы затрагиваются, в зависимости от типа, степени и характера их потерь, для восстановления их социально-экономической базы.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3.13Приаэродромная территория: </w:t>
      </w:r>
      <w:r>
        <w:t>прилегающая к аэродрому местность определенных размеров, над которой воздушные суда маневрируют при</w:t>
      </w:r>
      <w:r>
        <w:t xml:space="preserve"> взлете и заходе на посадку и в пределах которой с помощью условных поверхностей регламентируются высоты естественных и искусственных препятствий. Размеры приаэродромной территории определяются классом аэродрома.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3.14Публичный сервитут: </w:t>
      </w:r>
      <w:r>
        <w:t>право ограниченного</w:t>
      </w:r>
      <w:r>
        <w:t xml:space="preserve"> пользования чужой недвижимостью (земельным участком), установленное посредством нормативного правового акта (актов) местного исполнительного органа на основании градостроительной документации и настоящих Правил в случаях, если это определяется государстве</w:t>
      </w:r>
      <w:r>
        <w:t>нными или общественными интересами.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3.15Регламенты: </w:t>
      </w:r>
      <w:r>
        <w:t>режимы, разрешения, ограничения (включая обременения, запрещения и сервитуты) использования территорий (земельных участков) и других объектов недвижимости, а также любых допустимых изменений их состояния,</w:t>
      </w:r>
      <w:r>
        <w:t xml:space="preserve"> установленных в законодательном порядке.</w:t>
      </w:r>
    </w:p>
    <w:p w:rsidR="00000000" w:rsidRDefault="006901CD">
      <w:pPr>
        <w:ind w:firstLine="426"/>
        <w:jc w:val="both"/>
      </w:pPr>
      <w:r>
        <w:t> </w:t>
      </w:r>
    </w:p>
    <w:p w:rsidR="00000000" w:rsidRDefault="006901CD">
      <w:pPr>
        <w:ind w:firstLine="426"/>
        <w:jc w:val="both"/>
      </w:pPr>
      <w:r>
        <w:t> </w:t>
      </w:r>
    </w:p>
    <w:p w:rsidR="00000000" w:rsidRDefault="006901CD">
      <w:pPr>
        <w:jc w:val="center"/>
      </w:pPr>
      <w:r>
        <w:rPr>
          <w:rStyle w:val="s1"/>
        </w:rPr>
        <w:t>4. ПРАВИЛА ПРОЕКТИРОВАНИЯ ПОЛОСЫ</w:t>
      </w:r>
      <w:r>
        <w:rPr>
          <w:rStyle w:val="s1"/>
        </w:rPr>
        <w:br/>
        <w:t>ОТВОДА ЗЕМЕЛЬ ДЛЯ АЭРОПОРТОВ</w:t>
      </w:r>
    </w:p>
    <w:p w:rsidR="00000000" w:rsidRDefault="006901CD">
      <w:r>
        <w:t> </w:t>
      </w:r>
    </w:p>
    <w:p w:rsidR="00000000" w:rsidRDefault="006901CD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6901CD">
      <w:pPr>
        <w:ind w:firstLine="426"/>
        <w:jc w:val="both"/>
      </w:pPr>
      <w:r>
        <w:t>4.1.1 Аэродромы могут быть постоянные и временные.</w:t>
      </w:r>
    </w:p>
    <w:p w:rsidR="00000000" w:rsidRDefault="006901CD">
      <w:pPr>
        <w:ind w:firstLine="426"/>
        <w:jc w:val="both"/>
      </w:pPr>
      <w:r>
        <w:t>Аэродром временный может не иметь стационарных сооружений и оборудования, н</w:t>
      </w:r>
      <w:r>
        <w:t>о подлежит учету в соответствии с авиационными правилами.</w:t>
      </w:r>
    </w:p>
    <w:p w:rsidR="00000000" w:rsidRDefault="006901CD">
      <w:pPr>
        <w:ind w:firstLine="426"/>
        <w:jc w:val="both"/>
      </w:pPr>
      <w:r>
        <w:t>Аэродромы временные и посадочные площадки эксплуатируются в соответствии с авиационными правилами.</w:t>
      </w:r>
    </w:p>
    <w:p w:rsidR="00000000" w:rsidRDefault="006901CD">
      <w:pPr>
        <w:ind w:firstLine="426"/>
        <w:jc w:val="both"/>
      </w:pPr>
      <w:r>
        <w:t>4.1.2 Проект аэропорта, как правило, должен разрабатываться с учетом перспективы его развития не ме</w:t>
      </w:r>
      <w:r>
        <w:t>нее чем на 20 лет после ввода его в эксплуатацию.</w:t>
      </w:r>
    </w:p>
    <w:p w:rsidR="00000000" w:rsidRDefault="006901CD">
      <w:pPr>
        <w:ind w:firstLine="426"/>
        <w:jc w:val="both"/>
      </w:pPr>
      <w:r>
        <w:t>4.1.3 В составе проекта разрабатывается схема генерального плана на 20-летнюю перспективу после ввода аэропорта в эксплуатацию, проектно-сметная документация разрабатывается на первую очередь строительства.</w:t>
      </w:r>
    </w:p>
    <w:p w:rsidR="00000000" w:rsidRDefault="006901CD">
      <w:pPr>
        <w:ind w:firstLine="426"/>
        <w:jc w:val="both"/>
      </w:pPr>
      <w:r>
        <w:t>4.1.4 Первая очередь строительства (расширения, реконструкция) включает комплекс зданий, сооружений и оборудования для обслуживания всех видов перевозок в объемах, планируемых на 10-й год после ввода аэропорта в эксплуатацию (окончания расширения, реконст</w:t>
      </w:r>
      <w:r>
        <w:t>рукции) и обеспечивающих безопасность и регулярность движения воздушных судов, уровень обслуживания перевозок, предусмотренных нормативными документами.</w:t>
      </w:r>
    </w:p>
    <w:p w:rsidR="00000000" w:rsidRDefault="006901CD">
      <w:pPr>
        <w:ind w:firstLine="426"/>
        <w:jc w:val="both"/>
      </w:pPr>
      <w:r>
        <w:lastRenderedPageBreak/>
        <w:t>4.1.5 К землям для нужд воздушного транспорта относятся земли, отведенные для размещения аэропортов и и</w:t>
      </w:r>
      <w:r>
        <w:t>х охранные зоны.</w:t>
      </w:r>
    </w:p>
    <w:p w:rsidR="00000000" w:rsidRDefault="006901CD">
      <w:pPr>
        <w:ind w:firstLine="426"/>
        <w:jc w:val="both"/>
      </w:pPr>
      <w:r>
        <w:t xml:space="preserve">Охранные зоны могут устанавливаться без изъятия земельных участков у собственников земельных участков и землепользователей в соответствии с </w:t>
      </w:r>
      <w:hyperlink r:id="rId21" w:history="1">
        <w:r>
          <w:rPr>
            <w:rStyle w:val="a4"/>
          </w:rPr>
          <w:t>Земельным кодексом</w:t>
        </w:r>
      </w:hyperlink>
      <w:r>
        <w:t xml:space="preserve"> Республики Казах</w:t>
      </w:r>
      <w:r>
        <w:t>стан.</w:t>
      </w:r>
    </w:p>
    <w:p w:rsidR="00000000" w:rsidRDefault="006901CD">
      <w:pPr>
        <w:ind w:firstLine="426"/>
        <w:jc w:val="both"/>
      </w:pPr>
      <w:r>
        <w:t>4.1.9 Размеры приаэродромной территории и допускаемую высоту естественных и искусственных препятствий в ее границах устанавливают в соответствии с отраслевыми нормативными документами исходя из условия обеспечения безопасности взлета и посадки воздуш</w:t>
      </w:r>
      <w:r>
        <w:t>ных судов.</w:t>
      </w:r>
    </w:p>
    <w:p w:rsidR="00000000" w:rsidRDefault="006901CD">
      <w:pPr>
        <w:ind w:firstLine="426"/>
        <w:jc w:val="both"/>
      </w:pPr>
      <w:r>
        <w:rPr>
          <w:b/>
          <w:bCs/>
        </w:rPr>
        <w:t>4.2 Нормы отвода земель для аэропортов</w:t>
      </w:r>
    </w:p>
    <w:p w:rsidR="00000000" w:rsidRDefault="006901CD">
      <w:pPr>
        <w:ind w:firstLine="426"/>
        <w:jc w:val="both"/>
      </w:pPr>
      <w:r>
        <w:t xml:space="preserve">4.2.1 При выборе, предоставлении и использовании земель для размещения аэропортов должны соблюдаться: </w:t>
      </w:r>
      <w:hyperlink r:id="rId22" w:history="1">
        <w:r>
          <w:rPr>
            <w:rStyle w:val="a4"/>
          </w:rPr>
          <w:t>Земельный кодекс</w:t>
        </w:r>
      </w:hyperlink>
      <w:r>
        <w:t xml:space="preserve"> </w:t>
      </w:r>
      <w:r>
        <w:t xml:space="preserve">Республики Казахстан, </w:t>
      </w:r>
      <w:hyperlink r:id="rId23" w:history="1">
        <w:r>
          <w:rPr>
            <w:rStyle w:val="a4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Казахстан», </w:t>
      </w:r>
      <w:hyperlink r:id="rId24" w:history="1">
        <w:r>
          <w:rPr>
            <w:rStyle w:val="a4"/>
          </w:rPr>
          <w:t>Экологический кодекс</w:t>
        </w:r>
      </w:hyperlink>
      <w:r>
        <w:t xml:space="preserve"> Республики Казахстан, действующие положения и другие нормативные правовые акты.</w:t>
      </w:r>
    </w:p>
    <w:p w:rsidR="00000000" w:rsidRDefault="006901CD">
      <w:pPr>
        <w:ind w:firstLine="426"/>
        <w:jc w:val="both"/>
      </w:pPr>
      <w:r>
        <w:t>4.2.2 Размеры земельного участка для аэропорта определяются в проектной документации с учетом рекомендаций настоящего свода правил.</w:t>
      </w:r>
    </w:p>
    <w:p w:rsidR="00000000" w:rsidRDefault="006901CD">
      <w:pPr>
        <w:ind w:firstLine="426"/>
        <w:jc w:val="both"/>
      </w:pPr>
      <w:r>
        <w:t>4.2.3 Земел</w:t>
      </w:r>
      <w:r>
        <w:t>ьный участок для аэропорта включает участки для аэродрома, обособленных сооружений (управления воздушным движением, радионавигации и посадки, очистных сооружений) и служебно-технической территории.</w:t>
      </w:r>
    </w:p>
    <w:p w:rsidR="00000000" w:rsidRDefault="006901CD">
      <w:pPr>
        <w:ind w:firstLine="426"/>
        <w:jc w:val="both"/>
      </w:pPr>
      <w:r>
        <w:t>4.2.4 Размеры земельных участков для аэродрома гражданской</w:t>
      </w:r>
      <w:r>
        <w:t xml:space="preserve"> авиации и обособленных сооружений должны устанавливаться по таблице 4.1.</w:t>
      </w:r>
    </w:p>
    <w:p w:rsidR="00000000" w:rsidRDefault="006901CD">
      <w:pPr>
        <w:ind w:firstLine="426"/>
        <w:jc w:val="both"/>
      </w:pPr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>Таблица 4.1 - Размеры земельных участков для аэродрома и обособленных сооружений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151"/>
        <w:gridCol w:w="2860"/>
      </w:tblGrid>
      <w:tr w:rsidR="0000000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Класс аэродрома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Размеры земельных участков, га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аэродрома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обособленных сооружений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-</w:t>
            </w:r>
          </w:p>
        </w:tc>
      </w:tr>
    </w:tbl>
    <w:p w:rsidR="00000000" w:rsidRDefault="006901CD">
      <w:r>
        <w:t> </w:t>
      </w:r>
    </w:p>
    <w:p w:rsidR="00000000" w:rsidRDefault="006901CD">
      <w:pPr>
        <w:ind w:firstLine="426"/>
        <w:jc w:val="both"/>
      </w:pPr>
      <w:r>
        <w:t>Примечание</w:t>
      </w:r>
    </w:p>
    <w:p w:rsidR="00000000" w:rsidRDefault="006901CD">
      <w:pPr>
        <w:ind w:firstLine="426"/>
        <w:jc w:val="both"/>
      </w:pPr>
      <w:r>
        <w:t>1. Размеры земельных участков определены для условий, если взлетно-посадочная полоса соответствует расчетным данным (атмосферное давление 730 мм рт.ст., температура воздуха +30°С), а состав зданий и сооружений - предусмотренному нормами технологического пр</w:t>
      </w:r>
      <w:r>
        <w:t>оектирования аэропортов.</w:t>
      </w:r>
    </w:p>
    <w:p w:rsidR="00000000" w:rsidRDefault="006901CD">
      <w:pPr>
        <w:ind w:firstLine="426"/>
        <w:jc w:val="both"/>
      </w:pPr>
      <w:r>
        <w:t>2. При изменении указанных расчетных данных и состава зданий и сооружений размеры земельных участков корректируются в соответствии с указанными нормами.</w:t>
      </w:r>
    </w:p>
    <w:p w:rsidR="00000000" w:rsidRDefault="006901CD">
      <w:pPr>
        <w:ind w:firstLine="426"/>
        <w:jc w:val="both"/>
      </w:pPr>
      <w:r>
        <w:t>3. Указанные в табл. 3 размеры земельных участков установлены для аэродромов с</w:t>
      </w:r>
      <w:r>
        <w:t xml:space="preserve"> одной летной полосой. При строительстве в исключительных случаях аэродромов с двумя и более летными полосами размеры земельных участков определяются проектом.</w:t>
      </w:r>
    </w:p>
    <w:p w:rsidR="00000000" w:rsidRDefault="006901CD">
      <w:pPr>
        <w:ind w:firstLine="426"/>
        <w:jc w:val="both"/>
      </w:pPr>
      <w:r>
        <w:t>4.2.5 Размеры земельного участка служебно-технической территории должны устанавливаться по табли</w:t>
      </w:r>
      <w:r>
        <w:t>це 4.2.</w:t>
      </w:r>
    </w:p>
    <w:p w:rsidR="00000000" w:rsidRDefault="006901CD">
      <w:pPr>
        <w:ind w:firstLine="426"/>
        <w:jc w:val="both"/>
      </w:pPr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>Таблица 4.2 - Размеры земельного участка служебно-технической территории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9"/>
        <w:gridCol w:w="6995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Класс аэропорта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Размеры земельного участка служебно-технической территории, га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lang w:val="en-US"/>
              </w:rPr>
              <w:lastRenderedPageBreak/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66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56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13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both"/>
      </w:pPr>
      <w:r>
        <w:rPr>
          <w:b/>
          <w:bCs/>
        </w:rPr>
        <w:t>4.3 Основные положения по выбору земель для размещения аэропорта и охране окружающей среды</w:t>
      </w:r>
    </w:p>
    <w:p w:rsidR="00000000" w:rsidRDefault="006901CD">
      <w:pPr>
        <w:ind w:firstLine="426"/>
        <w:jc w:val="both"/>
      </w:pPr>
      <w:r>
        <w:t>4.3.1 При выборе участка для строительства аэропорта и разработке вариантов конструкции аэродромных покрытий, как правило, следует учитывать степень воздействия аэро</w:t>
      </w:r>
      <w:r>
        <w:t>дрома на окружающую воздушную, водную и наземную среду, как в период строительства, так и во время эксплуатации, отдавая предпочтение решениям, оказывающим минимальное воздействие на окружающую среду.</w:t>
      </w:r>
    </w:p>
    <w:p w:rsidR="00000000" w:rsidRDefault="006901CD">
      <w:pPr>
        <w:ind w:firstLine="426"/>
        <w:jc w:val="both"/>
      </w:pPr>
      <w:r>
        <w:t>4.3.2 Земельные участки, отводимые на период строительс</w:t>
      </w:r>
      <w:r>
        <w:t>тва аэропорта для размещения временных производственных баз, временных подъездных дорог и для других нужд строительства, после его завершения подлежат возврату тем землепользователям, у которых эти участки были изъяты, после их восстановления в установленн</w:t>
      </w:r>
      <w:r>
        <w:t>ом порядке.</w:t>
      </w:r>
    </w:p>
    <w:p w:rsidR="00000000" w:rsidRDefault="006901CD">
      <w:pPr>
        <w:ind w:firstLine="426"/>
        <w:jc w:val="both"/>
      </w:pPr>
      <w:r>
        <w:t>4.3.3 Вновь строящиеся аэропорты необходимо размещать за пределами городов и населенных пунктов. При этом расстояния от границ летного поля аэродрома (вертодрома) до границ селитебной территории следует определять в каждом конкретном случае с у</w:t>
      </w:r>
      <w:r>
        <w:t>четом:</w:t>
      </w:r>
    </w:p>
    <w:p w:rsidR="00000000" w:rsidRDefault="006901CD">
      <w:pPr>
        <w:ind w:firstLine="426"/>
        <w:jc w:val="both"/>
      </w:pPr>
      <w:r>
        <w:t>1) обеспечения безопасности полетов воздушных судов;</w:t>
      </w:r>
    </w:p>
    <w:p w:rsidR="00000000" w:rsidRDefault="006901CD">
      <w:pPr>
        <w:ind w:firstLine="426"/>
        <w:jc w:val="both"/>
      </w:pPr>
      <w:r>
        <w:t xml:space="preserve">2) допустимых максимальных и эквивалентных уровней авиационного шума, установленных </w:t>
      </w:r>
      <w:hyperlink r:id="rId25" w:history="1">
        <w:r>
          <w:rPr>
            <w:rStyle w:val="a4"/>
          </w:rPr>
          <w:t>ГОСТ 22283</w:t>
        </w:r>
      </w:hyperlink>
      <w:r>
        <w:t>;</w:t>
      </w:r>
    </w:p>
    <w:p w:rsidR="00000000" w:rsidRDefault="006901CD">
      <w:pPr>
        <w:ind w:firstLine="426"/>
        <w:jc w:val="both"/>
      </w:pPr>
      <w:r>
        <w:t>3) типов воздушных судов, эксплуати</w:t>
      </w:r>
      <w:r>
        <w:t>руемых на данном аэродроме; интенсивности их полетов;</w:t>
      </w:r>
    </w:p>
    <w:p w:rsidR="00000000" w:rsidRDefault="006901CD">
      <w:pPr>
        <w:ind w:firstLine="426"/>
        <w:jc w:val="both"/>
      </w:pPr>
      <w:r>
        <w:t>4) количества ВПП на аэродроме;</w:t>
      </w:r>
    </w:p>
    <w:p w:rsidR="00000000" w:rsidRDefault="006901CD">
      <w:pPr>
        <w:ind w:firstLine="426"/>
        <w:jc w:val="both"/>
      </w:pPr>
      <w:r>
        <w:t>5) расположения границ селитебной территории по отношению к ВПП;</w:t>
      </w:r>
    </w:p>
    <w:p w:rsidR="00000000" w:rsidRDefault="006901CD">
      <w:pPr>
        <w:ind w:firstLine="426"/>
        <w:jc w:val="both"/>
      </w:pPr>
      <w:r>
        <w:t>6) рельефа, температуры и влажности воздуха, направления и скорости ветра, а также других местных условий</w:t>
      </w:r>
      <w:r>
        <w:t>.</w:t>
      </w:r>
    </w:p>
    <w:p w:rsidR="00000000" w:rsidRDefault="006901CD">
      <w:pPr>
        <w:ind w:firstLine="426"/>
        <w:jc w:val="both"/>
      </w:pPr>
      <w:r>
        <w:t>4.3.4 За расчетное приближение границы селитебной территории к летному полю аэродрома (вертодрома) следует принимать наибольшее расстояние, полученное на основе учета факторов обеспечения безопасности полетов, допустимых уровней авиационного шума или инт</w:t>
      </w:r>
      <w:r>
        <w:t>енсивности облучения от источников электромагнитных излучений.</w:t>
      </w:r>
    </w:p>
    <w:p w:rsidR="00000000" w:rsidRDefault="006901CD">
      <w:pPr>
        <w:ind w:firstLine="426"/>
        <w:jc w:val="both"/>
      </w:pPr>
      <w:r>
        <w:t xml:space="preserve">4.3.5 Для вновь строящихся аэропортов расстояния от границ летного поля до границ селитебной территории с учетом их перспективного расширения, размещение в районах аэродромов, в границах и вне </w:t>
      </w:r>
      <w:r>
        <w:t>границ воздушных подходов к ним зданий, сооружений, включая линии связи, высоковольтные линии электропередачи, радиотехнические и другие объекты, которые могут угрожать безопасности полетов воздушных судов или создавать помехи для нормальной работы радиоте</w:t>
      </w:r>
      <w:r>
        <w:t>хнических средств аэродромов, необходимо принимать с учетом требований нормативных документов по планировке и застройке городских и сельских поселений, а также порядка согласования размещения этих объектов с владельцем аэропорта (аэродрома). При этом, если</w:t>
      </w:r>
      <w:r>
        <w:t xml:space="preserve"> трасса полетов не пересекает границу селитебной территории, следует также обеспечивать минимальное расстояние между горизонтальной проекцией трассы полетов по маршруту захода на посадку и границей селитебной территории для аэродромов с длиной ВПП 1500 м и</w:t>
      </w:r>
      <w:r>
        <w:t xml:space="preserve"> более - 3 км, остальных - 2 км.</w:t>
      </w:r>
    </w:p>
    <w:p w:rsidR="00000000" w:rsidRDefault="006901CD">
      <w:pPr>
        <w:ind w:firstLine="426"/>
        <w:jc w:val="both"/>
      </w:pPr>
      <w:r>
        <w:t>4.3.6 Посадочные площадки вертолетов должны располагаться не ближе 2 км от селитебной территории в направлении взлета (посадки) и иметь разрыв между боковой границей ЛП (посадочной площадки) и границей селитебной территории</w:t>
      </w:r>
      <w:r>
        <w:t xml:space="preserve"> не менее 0,3 км.</w:t>
      </w:r>
    </w:p>
    <w:p w:rsidR="00000000" w:rsidRDefault="006901CD">
      <w:pPr>
        <w:ind w:firstLine="426"/>
        <w:jc w:val="both"/>
      </w:pPr>
      <w:r>
        <w:t xml:space="preserve">4.3.7 Для защиты обслуживающего персонала, пассажиров и местного населения от воздействия электромагнитных излучений необходимо вокруг устанавливаемого </w:t>
      </w:r>
      <w:r>
        <w:lastRenderedPageBreak/>
        <w:t>радиотехнического средства устраивать санитарно-защитные зоны (СЗЗ) и зоны ограничения</w:t>
      </w:r>
      <w:r>
        <w:t xml:space="preserve"> застройки (ЗОЗ). Размеры этих зон должны определяться расчетами в соответствии с ведомственными нормативными документами.</w:t>
      </w:r>
    </w:p>
    <w:p w:rsidR="00000000" w:rsidRDefault="006901CD">
      <w:pPr>
        <w:ind w:firstLine="426"/>
        <w:jc w:val="both"/>
      </w:pPr>
      <w:r>
        <w:t>4.3.8 В пределах СЗЗ и ЗОЗ новое жилищное строительство не допускается, но существующая жилая застройка может быть сохранена при усло</w:t>
      </w:r>
      <w:r>
        <w:t>вии проведения обоснованного расчетом комплекса мероприятий по защите населения, предусматривающего:</w:t>
      </w:r>
    </w:p>
    <w:p w:rsidR="00000000" w:rsidRDefault="006901CD">
      <w:pPr>
        <w:ind w:firstLine="426"/>
        <w:jc w:val="both"/>
      </w:pPr>
      <w:r>
        <w:t>1) выделение секторов с пониженной до безопасного уровня мощностью излучения;</w:t>
      </w:r>
    </w:p>
    <w:p w:rsidR="00000000" w:rsidRDefault="006901CD">
      <w:pPr>
        <w:ind w:firstLine="426"/>
        <w:jc w:val="both"/>
      </w:pPr>
      <w:r>
        <w:t>2) применение специальных экранов из радиозащитных материалов;</w:t>
      </w:r>
    </w:p>
    <w:p w:rsidR="00000000" w:rsidRDefault="006901CD">
      <w:pPr>
        <w:ind w:firstLine="426"/>
        <w:jc w:val="both"/>
      </w:pPr>
      <w:r>
        <w:t>3) использование защитных лесопосадок;</w:t>
      </w:r>
    </w:p>
    <w:p w:rsidR="00000000" w:rsidRDefault="006901CD">
      <w:pPr>
        <w:ind w:firstLine="426"/>
        <w:jc w:val="both"/>
      </w:pPr>
      <w:r>
        <w:t xml:space="preserve">4) систематический контроль уровней излучения в соответствии с требованиями </w:t>
      </w:r>
      <w:hyperlink r:id="rId26" w:history="1">
        <w:r>
          <w:rPr>
            <w:rStyle w:val="a4"/>
          </w:rPr>
          <w:t>ГОСТ 12.1.006</w:t>
        </w:r>
      </w:hyperlink>
      <w:r>
        <w:t xml:space="preserve"> и другие мероприятия.</w:t>
      </w:r>
    </w:p>
    <w:p w:rsidR="00000000" w:rsidRDefault="006901CD">
      <w:pPr>
        <w:ind w:firstLine="426"/>
        <w:jc w:val="both"/>
      </w:pPr>
      <w:r>
        <w:t xml:space="preserve">4.3.9 Природоохранные мероприятия, предусматриваемые при строительстве и эксплуатации аэропортов, должны удовлетворять требованиям действующего законодательства по вопросам охраны окружающей среды, основ земельного законодательства, </w:t>
      </w:r>
      <w:r>
        <w:t>основ законодательства о недрах, действующих постановлений, положений, правил, нормативов, инструкций и методических указаний, утвержденных соответствующими органами в их развитие.</w:t>
      </w:r>
    </w:p>
    <w:p w:rsidR="00000000" w:rsidRDefault="006901CD">
      <w:pPr>
        <w:ind w:firstLine="426"/>
        <w:jc w:val="both"/>
      </w:pPr>
      <w:r>
        <w:t>4.3.10 Производство всех видов работ допускается только в пределах, вынесен</w:t>
      </w:r>
      <w:r>
        <w:t>ных заказчиком на местность границ площадей, отведенных в установленном порядке в постоянное или временное пользование.</w:t>
      </w:r>
    </w:p>
    <w:p w:rsidR="00000000" w:rsidRDefault="006901CD">
      <w:pPr>
        <w:ind w:firstLine="426"/>
        <w:jc w:val="both"/>
      </w:pPr>
      <w:r>
        <w:t>4.3.11 При строительстве (расширении) аэропорта должна быть произведена срезка плодородного слоя почвы с целью последующего использовани</w:t>
      </w:r>
      <w:r>
        <w:t>я его для восстановления (рекультивации) нарушенных или малоплодородных сельскохозяйственных земель, озеленения района застройки.</w:t>
      </w:r>
    </w:p>
    <w:p w:rsidR="00000000" w:rsidRDefault="006901CD">
      <w:pPr>
        <w:ind w:firstLine="426"/>
        <w:jc w:val="both"/>
      </w:pPr>
      <w:r>
        <w:t xml:space="preserve">4.3.12 В процессе сбора исходных данных по проектируемой территории необходимо провести исследования на наличие погребенных в </w:t>
      </w:r>
      <w:r>
        <w:t>грунте археологических или палеонтологических объектов, других памятников культуры и истории или природных феноменов, приняв меры по сохранению объекта.</w:t>
      </w:r>
    </w:p>
    <w:p w:rsidR="00000000" w:rsidRDefault="006901CD">
      <w:pPr>
        <w:ind w:firstLine="426"/>
        <w:jc w:val="both"/>
      </w:pPr>
      <w:r>
        <w:t>4.3.13 Основными видами вредных воздействий аэропорта на людей, животных, растительность, окружающую ср</w:t>
      </w:r>
      <w:r>
        <w:t>еду (атмосферный воздух, водоемы, ландшафт и почвы) являются:</w:t>
      </w:r>
    </w:p>
    <w:p w:rsidR="00000000" w:rsidRDefault="006901CD">
      <w:pPr>
        <w:ind w:firstLine="426"/>
        <w:jc w:val="both"/>
      </w:pPr>
      <w:r>
        <w:t>1) акустические (воздействия шума авиационных двигателей и двигателей наземной техники);</w:t>
      </w:r>
    </w:p>
    <w:p w:rsidR="00000000" w:rsidRDefault="006901CD">
      <w:pPr>
        <w:ind w:firstLine="426"/>
        <w:jc w:val="both"/>
      </w:pPr>
      <w:r>
        <w:t>2) электромагнитные поля, создаваемые стационарными и передвижными радиотехническими средствами;</w:t>
      </w:r>
    </w:p>
    <w:p w:rsidR="00000000" w:rsidRDefault="006901CD">
      <w:pPr>
        <w:ind w:firstLine="426"/>
        <w:jc w:val="both"/>
      </w:pPr>
      <w:r>
        <w:t>3) загря</w:t>
      </w:r>
      <w:r>
        <w:t>знение атмосферного воздуха, почв, подземных вод и водоемов объектами строительства и эксплуатации аэродрома;</w:t>
      </w:r>
    </w:p>
    <w:p w:rsidR="00000000" w:rsidRDefault="006901CD">
      <w:pPr>
        <w:ind w:firstLine="426"/>
        <w:jc w:val="both"/>
      </w:pPr>
      <w:r>
        <w:t>4) нарушение почвенного покрова и гидрологического режима поверхностных и подземных вод.</w:t>
      </w:r>
    </w:p>
    <w:p w:rsidR="00000000" w:rsidRDefault="006901CD">
      <w:pPr>
        <w:ind w:firstLine="426"/>
        <w:jc w:val="both"/>
      </w:pPr>
      <w:r>
        <w:t>4.3.14 Уровень акустического воздействия на территориях ж</w:t>
      </w:r>
      <w:r>
        <w:t>илой и иной застройки вблизи аэропорта не должен превышать определенных значений, нормируемых ГОСТ 22283.</w:t>
      </w:r>
    </w:p>
    <w:p w:rsidR="00000000" w:rsidRDefault="006901CD">
      <w:pPr>
        <w:ind w:firstLine="426"/>
        <w:jc w:val="both"/>
      </w:pPr>
      <w:r>
        <w:t>4.3.15 Допустимые параметры авиационного шума для аэропортов, размещенных вблизи территории заповедных и охраняемых зон, должны устанавливаться с обяз</w:t>
      </w:r>
      <w:r>
        <w:t>ательным согласованием с местным территориальным органом охраны окружающей среды.</w:t>
      </w:r>
    </w:p>
    <w:p w:rsidR="00000000" w:rsidRDefault="006901CD">
      <w:pPr>
        <w:ind w:firstLine="426"/>
        <w:jc w:val="both"/>
      </w:pPr>
      <w:r>
        <w:t>4.3.16 Концентрация загрязняющих веществ, поступающих в атмосферу при производстве строительных работ, а также из двигателей воздушных судов и наземного транспорта при эксплу</w:t>
      </w:r>
      <w:r>
        <w:t>атации аэропорта (фоновое загрязнение), не должна превышать предельно допустимых значений, устанавливаемых санитарными нормами.</w:t>
      </w:r>
    </w:p>
    <w:p w:rsidR="00000000" w:rsidRDefault="006901CD">
      <w:pPr>
        <w:ind w:firstLine="426"/>
        <w:jc w:val="both"/>
      </w:pPr>
      <w:r>
        <w:t>4.3.17 Аэродромы с длиной ВПП 1500 м и более, имеющие системы водоотвода с искусственных покрытий и дренажа подземных и поверхно</w:t>
      </w:r>
      <w:r>
        <w:t xml:space="preserve">стных сточных вод (ливневых и </w:t>
      </w:r>
      <w:r>
        <w:lastRenderedPageBreak/>
        <w:t>талых), должны быть оборудованы локальными сооружениями для механической, биологической и иной очистки загрязненных вод.</w:t>
      </w:r>
    </w:p>
    <w:p w:rsidR="00000000" w:rsidRDefault="006901CD">
      <w:pPr>
        <w:ind w:firstLine="426"/>
        <w:jc w:val="both"/>
      </w:pPr>
      <w:r>
        <w:t>4.3.18 Участки аэропорта, предназначенные для обслуживания воздушных судов, используемых для внесения удо</w:t>
      </w:r>
      <w:r>
        <w:t>брений и пестицидов в сельском хозяйстве и при лесозащите, и другие спецплощадки (предангарные, доводочные, мойки и антиобледенительной обработки воздушных судов, спецавтобаз, складов горюче-смазочных материалов и др.) должны быть оснащены сооружениями для</w:t>
      </w:r>
      <w:r>
        <w:t xml:space="preserve"> химико-реагентной и механической очистки, а также обезвреживания сточных вод, сбрасываемых в канализацию аэропорта.</w:t>
      </w:r>
    </w:p>
    <w:p w:rsidR="00000000" w:rsidRDefault="006901CD">
      <w:pPr>
        <w:ind w:firstLine="426"/>
        <w:jc w:val="both"/>
      </w:pPr>
      <w:r>
        <w:t>4.3.19 Состав очистных сооружений, их эффективность и производительность должны соответствовать требованиям нормативных документов на наруж</w:t>
      </w:r>
      <w:r>
        <w:t>ные сети и сооружения водоснабжения и канализации и ведомственных нормативных документов по проектированию сооружений для очистки поверхностного стока дождевых и талых вод с территории аэропортов.</w:t>
      </w:r>
    </w:p>
    <w:p w:rsidR="00000000" w:rsidRDefault="006901CD">
      <w:pPr>
        <w:ind w:firstLine="426"/>
        <w:jc w:val="both"/>
      </w:pPr>
      <w:r>
        <w:t>4.3.20 Аэродром, принятый в эксплуатацию, должен иметь экол</w:t>
      </w:r>
      <w:r>
        <w:t>огический паспорт, составленный в соответствии с ГОСТ 17.0.0.04.</w:t>
      </w:r>
    </w:p>
    <w:p w:rsidR="00000000" w:rsidRDefault="006901CD">
      <w:pPr>
        <w:ind w:firstLine="426"/>
        <w:jc w:val="both"/>
      </w:pPr>
      <w:r>
        <w:t>4.3.21 При подготовке предпроектных обоснований инвестиций в строительство аэропорта или при разработке технико-экономического обоснования его строительства, реконструкции или расширении долж</w:t>
      </w:r>
      <w:r>
        <w:t>на быть выполнена оценка воздействия на окружающую среду (ОВОС) планируемой деятельности аэропорта, а также разработаны практические мероприятия, гарантирующие обществу экологическую безопасность.</w:t>
      </w:r>
    </w:p>
    <w:p w:rsidR="00000000" w:rsidRDefault="006901CD">
      <w:pPr>
        <w:ind w:firstLine="426"/>
        <w:jc w:val="both"/>
      </w:pPr>
      <w:r>
        <w:t>4.3.22 Материалы ОВОС должны содержать оценку возможных ава</w:t>
      </w:r>
      <w:r>
        <w:t>рийных ситуаций и перечень мероприятий по ограничению и ликвидации последствий аварийных ситуаций, обеспечивающих безопасность людей и окружающей природной среды, в соответствии с требованиями ведомственных нормативных документов.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4.4 Охранные и иные зоны </w:t>
      </w:r>
      <w:r>
        <w:rPr>
          <w:b/>
          <w:bCs/>
        </w:rPr>
        <w:t>объектов воздушного транспорта</w:t>
      </w:r>
    </w:p>
    <w:p w:rsidR="00000000" w:rsidRDefault="006901CD">
      <w:pPr>
        <w:ind w:firstLine="426"/>
        <w:jc w:val="both"/>
      </w:pPr>
      <w:r>
        <w:t>4.4.1 К зонам с особыми условиями пользования землей относятся приаэродромные полосы, которые включают в себя прилегающую к аэродрому зону (территорию) контроля и учета объектов и препятствий.</w:t>
      </w:r>
    </w:p>
    <w:p w:rsidR="00000000" w:rsidRDefault="006901CD">
      <w:pPr>
        <w:ind w:firstLine="426"/>
        <w:jc w:val="both"/>
      </w:pPr>
      <w:r>
        <w:t>4.4.2 Размеры при аэродромной те</w:t>
      </w:r>
      <w:r>
        <w:t>рритории и допустимые высоты препятствий в ее границах устанавливаются, исходя из условия обеспечения безопасности взлета и посадки самолетов.</w:t>
      </w:r>
    </w:p>
    <w:p w:rsidR="00000000" w:rsidRDefault="006901CD">
      <w:pPr>
        <w:ind w:firstLine="426"/>
        <w:jc w:val="both"/>
      </w:pPr>
      <w:r>
        <w:t>4.4.3 Проектирование и строительство населенных пунктов, а также строительство и реконструкция промышленных, сель</w:t>
      </w:r>
      <w:r>
        <w:t>скохозяйственных и иных объектов в приаэродромной полосе осуществляются в соответствии с авиационными правилами, нормативно-технической документацией и иными законодательными актами Республики Казахстан. Строительство и реконструкция объектов должно быть с</w:t>
      </w:r>
      <w:r>
        <w:t>огласовано с владельцем аэропорта (аэродрома), при условии обязательного соблюдения требований по обеспечению безопасности полетов воздушных судов и с учетом возможного причинения вреда гражданам и юридическим лицам, оборудованием аэродрома и полетами возд</w:t>
      </w:r>
      <w:r>
        <w:t>ушных судов, а также возможного вредного воздействия на окружающую среду.</w:t>
      </w:r>
    </w:p>
    <w:p w:rsidR="00000000" w:rsidRDefault="006901CD">
      <w:pPr>
        <w:ind w:firstLine="426"/>
        <w:jc w:val="both"/>
      </w:pPr>
      <w:r>
        <w:t>4.4.4 Размещение на приаэродромной территории и за ее пределами, а также в зоне действия радиотехнических средств, обеспечивающих полеты, зданий, сооружений, линий электросвязи и эле</w:t>
      </w:r>
      <w:r>
        <w:t>ктропередачи, радиотехнических и других объектов, которые могут угрожать безопасности полетов воздушных судов или создавать помехи в работе радиотехнических средств, согласовываются с владельцем аэродрома и радиотехнических средств.</w:t>
      </w:r>
    </w:p>
    <w:p w:rsidR="00000000" w:rsidRDefault="006901CD">
      <w:pPr>
        <w:ind w:firstLine="426"/>
        <w:jc w:val="both"/>
      </w:pPr>
      <w:r>
        <w:t>4.4.6 Эксплуатация аэро</w:t>
      </w:r>
      <w:r>
        <w:t>дромов, аэропортов и объектов Единой системы организации воздушного движения осуществляется в соответствии с авиационными правилами.</w:t>
      </w:r>
    </w:p>
    <w:p w:rsidR="00000000" w:rsidRDefault="006901CD">
      <w:pPr>
        <w:ind w:firstLine="426"/>
        <w:jc w:val="both"/>
      </w:pPr>
      <w:r>
        <w:t>4.4.7 Юридические лица и граждане, нарушившие требования безопасности полетов воздушных судов, включая требования, предъявл</w:t>
      </w:r>
      <w:r>
        <w:t xml:space="preserve">яемые к строительству, размещению и эксплуатации объектов на приаэродромной полосе, обязаны по требованию владельца </w:t>
      </w:r>
      <w:r>
        <w:lastRenderedPageBreak/>
        <w:t>аэропорта (аэродрома) или уполномоченного им лица приостановить строительство или иную деятельность на этой территории и произвести в устано</w:t>
      </w:r>
      <w:r>
        <w:t>вленный срок устранение допущенных нарушений.</w:t>
      </w:r>
    </w:p>
    <w:p w:rsidR="00000000" w:rsidRDefault="006901CD">
      <w:pPr>
        <w:ind w:firstLine="426"/>
        <w:jc w:val="both"/>
      </w:pPr>
      <w:r>
        <w:t xml:space="preserve">Землепользователи и собственники земельных участков, расположенных в пределах приаэродромной полосы, высота насаждений на которых превышает установленные пределы, обязаны по требованию владельца аэропорта (аэродрома) или уполномоченного им лица произвести </w:t>
      </w:r>
      <w:r>
        <w:t>в установленный срок устранение допущенных нарушений.</w:t>
      </w:r>
    </w:p>
    <w:p w:rsidR="00000000" w:rsidRDefault="006901CD">
      <w:pPr>
        <w:ind w:firstLine="426"/>
        <w:jc w:val="both"/>
      </w:pPr>
      <w:r>
        <w:t>4.4.8 Аэродром (взлетно-посадочная полоса, рулежные дорожки и иные его элементы), а также посадочные площадки подлежат маркировке в соответствии с требованиями, установленными авиационными правилами.</w:t>
      </w:r>
    </w:p>
    <w:p w:rsidR="00000000" w:rsidRDefault="006901CD">
      <w:pPr>
        <w:ind w:firstLine="426"/>
        <w:jc w:val="both"/>
      </w:pPr>
      <w:r>
        <w:t>За</w:t>
      </w:r>
      <w:r>
        <w:t>прещается размещение на приаэродромной полосе любых знаков, устройств и отметок, подобных маркировочным знакам, устройствам и отметкам, используемым для распознавания аэродромов.</w:t>
      </w:r>
    </w:p>
    <w:p w:rsidR="00000000" w:rsidRDefault="006901CD">
      <w:pPr>
        <w:ind w:firstLine="426"/>
        <w:jc w:val="both"/>
      </w:pPr>
      <w:r>
        <w:t>4.4.9 Неподвижные объекты и сооружения, расположенные на приаэродромной терри</w:t>
      </w:r>
      <w:r>
        <w:t>тории и за ее пределами, должны быть маркированы дневными и ночными маркировочными знаками, устройствами и отметками в соответствии с требованиями, установленными Правилами использования воздушного пространства Республики Казахстан и авиационными правилами</w:t>
      </w:r>
      <w:r>
        <w:t>.</w:t>
      </w:r>
    </w:p>
    <w:p w:rsidR="00000000" w:rsidRDefault="006901CD">
      <w:pPr>
        <w:ind w:firstLine="426"/>
        <w:jc w:val="both"/>
      </w:pPr>
      <w:r>
        <w:rPr>
          <w:b/>
          <w:bCs/>
        </w:rPr>
        <w:t>4.5 Принудительное отчуждение земельного участка для государственных нужд (строительство, реконструкция аэропортов)</w:t>
      </w:r>
    </w:p>
    <w:p w:rsidR="00000000" w:rsidRDefault="006901CD">
      <w:pPr>
        <w:ind w:firstLine="426"/>
        <w:jc w:val="both"/>
      </w:pPr>
      <w:r>
        <w:t>4.5.1 Земельный участок для строительства или реконструкции аэропорта, границы которого обоснованы в проекте (проектные границы территории</w:t>
      </w:r>
      <w:r>
        <w:t xml:space="preserve"> аэропорта), в исключительных случаях может быть принудительно отчужден для государственных нужд по решению суда при невозможности иного способа удовлетворения этих нужд и при условии равноценного возмещения имущества.</w:t>
      </w:r>
    </w:p>
    <w:p w:rsidR="00000000" w:rsidRDefault="006901CD">
      <w:pPr>
        <w:ind w:firstLine="426"/>
        <w:jc w:val="both"/>
      </w:pPr>
      <w:r>
        <w:t>4.5.2 Не допускается принудительное о</w:t>
      </w:r>
      <w:r>
        <w:t>тчуждение земельного участка или иного недвижимого имущества в связи с изъятием земельного участка для государственных нужд при наличии иного (альтернативного) способа удовлетворения государственных нужд.</w:t>
      </w:r>
    </w:p>
    <w:p w:rsidR="00000000" w:rsidRDefault="006901CD">
      <w:pPr>
        <w:ind w:firstLine="426"/>
        <w:jc w:val="both"/>
      </w:pPr>
      <w:r>
        <w:t xml:space="preserve">4.5.3 Принудительное отчуждение земельного участка </w:t>
      </w:r>
      <w:r>
        <w:t>для государственных нужд (строительство аэропортов), предоставленного во временное землепользование, если предоставленное право не выкуплено у государства землепользователем, осуществляется без выкупа права землепользования. В соответствии с Земельным коде</w:t>
      </w:r>
      <w:r>
        <w:t>ксом Республики Казахстан землепользователям возмещаются убытки в полном объеме, а также по их желанию может быть предоставлен другой земельный участок.</w:t>
      </w:r>
    </w:p>
    <w:p w:rsidR="00000000" w:rsidRDefault="006901CD">
      <w:pPr>
        <w:ind w:firstLine="426"/>
        <w:jc w:val="both"/>
      </w:pPr>
      <w:r>
        <w:t xml:space="preserve">4.5.4 О начале принудительного отчуждения земельного участка или иного недвижимого имущества в связи с </w:t>
      </w:r>
      <w:r>
        <w:t>изъятием земельного участка для государственных нужд в исключительных случаях, предусмотренных Земельным кодексом Республики Казахстан, принимается постановление Правительства Республики Казахстан или местного исполнительного органа в соответствии с компет</w:t>
      </w:r>
      <w:r>
        <w:t>енцией, предусмотренной Земельным кодексом Республики Казахстан.</w:t>
      </w:r>
    </w:p>
    <w:p w:rsidR="00000000" w:rsidRDefault="006901CD">
      <w:pPr>
        <w:ind w:firstLine="426"/>
        <w:jc w:val="both"/>
      </w:pPr>
      <w:r>
        <w:t>4.5.5 Указанные постановления подлежат опубликованию соответственно в республиканских или местных средствах массовой информации в течение трех рабочих дней с момента их принятия.</w:t>
      </w:r>
    </w:p>
    <w:p w:rsidR="00000000" w:rsidRDefault="006901CD">
      <w:pPr>
        <w:ind w:firstLine="426"/>
        <w:jc w:val="both"/>
      </w:pPr>
      <w:r>
        <w:t>4.5.6 В случ</w:t>
      </w:r>
      <w:r>
        <w:t xml:space="preserve">ае, если право частной собственности на земельный участок в порядке, установленном законодательством Республики Казахстан, не зарегистрировано, собственник после принятия указанного постановления, может осуществить необходимые мероприятия по подтверждению </w:t>
      </w:r>
      <w:r>
        <w:t xml:space="preserve">права частной собственности на земельный участок, в отношении которого принято постановление. При этом в соответствии с </w:t>
      </w:r>
      <w:hyperlink r:id="rId27" w:history="1">
        <w:r>
          <w:rPr>
            <w:rStyle w:val="a4"/>
          </w:rPr>
          <w:t>Законом</w:t>
        </w:r>
      </w:hyperlink>
      <w:r>
        <w:t xml:space="preserve"> РК «О государственном имуществе» срок принудительного отчуждени</w:t>
      </w:r>
      <w:r>
        <w:t>я для государственных нужд, установленный постановлением, продлевается не более чем на шесть месяцев.</w:t>
      </w:r>
    </w:p>
    <w:p w:rsidR="00000000" w:rsidRDefault="006901CD">
      <w:pPr>
        <w:ind w:firstLine="426"/>
        <w:jc w:val="both"/>
      </w:pPr>
      <w:r>
        <w:t xml:space="preserve">4.5.7 Исполнительный орган обязан не позднее трех календарных дней после опубликования указанного постановления, направить собственнику или </w:t>
      </w:r>
      <w:r>
        <w:lastRenderedPageBreak/>
        <w:t>негосударствен</w:t>
      </w:r>
      <w:r>
        <w:t>ному землепользователю письменное уведомление о принудительном отчуждении земельного участка или иного недвижимого имущества в связи с изъятием земельного участка для государственных нужд.</w:t>
      </w:r>
    </w:p>
    <w:p w:rsidR="00000000" w:rsidRDefault="006901CD">
      <w:pPr>
        <w:ind w:firstLine="426"/>
        <w:jc w:val="both"/>
      </w:pPr>
      <w:r>
        <w:t>4.5.8 Принудительное отчуждение земельного участка или иного недвиж</w:t>
      </w:r>
      <w:r>
        <w:t>имого имущества в связи с изъятием земельного участка для государственных нужд осуществляется после истечения сроков, установленных в постановлении, с согласия собственника или негосударственного землепользователя, если иное не предусмотрено законами Респу</w:t>
      </w:r>
      <w:r>
        <w:t>блики Казахстан, либо по решению суда.</w:t>
      </w:r>
    </w:p>
    <w:p w:rsidR="00000000" w:rsidRDefault="006901CD">
      <w:pPr>
        <w:ind w:firstLine="426"/>
        <w:jc w:val="both"/>
      </w:pPr>
      <w:r>
        <w:t>4.5.9 Принудительное отчуждение земельного участка или иного недвижимого имущества в связи с изъятием земельного участка для государственных нужд в целях реализации концессионных проектов может осуществляться местными</w:t>
      </w:r>
      <w:r>
        <w:t xml:space="preserve"> исполнительными органами за счет средств концессионера. При этом, в соответствии с Законом РК «О государственном имуществе» обязательным является передача концеденту выкупленных ими земельных участков на условиях и в сроки, которые предусмотрены договором</w:t>
      </w:r>
      <w:r>
        <w:t xml:space="preserve"> концессии, но не позднее передачи объекта концессии или незавершенного строительства объекта концессии в государственную собственность.</w:t>
      </w:r>
    </w:p>
    <w:p w:rsidR="00000000" w:rsidRDefault="006901CD">
      <w:pPr>
        <w:ind w:firstLine="426"/>
        <w:jc w:val="both"/>
      </w:pPr>
      <w:r>
        <w:t>4.5.10 Основанием принудительного отчуждения земельного участка или иного недвижимого имущества в связи с изъятием земе</w:t>
      </w:r>
      <w:r>
        <w:t>льного участка для государственных нужд является договор о выкупе земельного участка или иного недвижимого имущества в связи с изъятием земельного участка для государственных нужд или решение суда.</w:t>
      </w:r>
    </w:p>
    <w:p w:rsidR="00000000" w:rsidRDefault="006901CD">
      <w:pPr>
        <w:ind w:firstLine="426"/>
        <w:jc w:val="both"/>
      </w:pPr>
      <w:r>
        <w:t>4.5.11 В соответствии с Законом РК «О государственном имущ</w:t>
      </w:r>
      <w:r>
        <w:t>естве» проект договора о выкупе земельного участка или иного недвижимого имущества в связи с изъятием земельного участка для государственных нужд рассматривается постоянной комиссией местного представительного органа не позднее двухнедельного срока с момен</w:t>
      </w:r>
      <w:r>
        <w:t>та его внесения с обязательным приглашением собственника и лиц, права которых в отношении отчуждаемого имущества будут прекращены или ограничены.</w:t>
      </w:r>
    </w:p>
    <w:p w:rsidR="00000000" w:rsidRDefault="006901CD">
      <w:pPr>
        <w:ind w:firstLine="426"/>
        <w:jc w:val="both"/>
      </w:pPr>
      <w:r>
        <w:t>4.5.12 Цена за земельный участок, выкупаемый при принудительном отчуждении для государственных нужд (строитель</w:t>
      </w:r>
      <w:r>
        <w:t xml:space="preserve">ство аэропортов), сроки и другие условия выкупа определяются соглашением с собственником земельного участка или негосударственным землепользователем в соответствии с положениями </w:t>
      </w:r>
      <w:hyperlink r:id="rId28" w:history="1">
        <w:r>
          <w:rPr>
            <w:rStyle w:val="a4"/>
          </w:rPr>
          <w:t>Земельного код</w:t>
        </w:r>
        <w:r>
          <w:rPr>
            <w:rStyle w:val="a4"/>
          </w:rPr>
          <w:t>екса</w:t>
        </w:r>
      </w:hyperlink>
      <w:r>
        <w:t xml:space="preserve"> Республики Казахстан и </w:t>
      </w:r>
      <w:hyperlink r:id="rId29" w:history="1">
        <w:r>
          <w:rPr>
            <w:rStyle w:val="a4"/>
          </w:rPr>
          <w:t>Законом</w:t>
        </w:r>
      </w:hyperlink>
      <w:r>
        <w:t xml:space="preserve"> Республики Казахстан «О государственном имуществе».</w:t>
      </w:r>
    </w:p>
    <w:p w:rsidR="00000000" w:rsidRDefault="006901CD">
      <w:pPr>
        <w:ind w:firstLine="426"/>
        <w:jc w:val="both"/>
      </w:pPr>
      <w:r>
        <w:t>4.5.13 Принудительное отчуждение земельных участков у собственников и негосударственных землепользователей для государственных нужд (строительство аэропортов), если право землепользования ими выкуплено, осуществляется в порядке выкупа в соответствии с Земе</w:t>
      </w:r>
      <w:r>
        <w:t>льным Кодексом РК, а в части, не урегулированной им, иными законами Республики Казахстан.</w:t>
      </w:r>
    </w:p>
    <w:p w:rsidR="00000000" w:rsidRDefault="006901CD">
      <w:pPr>
        <w:ind w:firstLine="426"/>
        <w:jc w:val="both"/>
      </w:pPr>
      <w:r>
        <w:t xml:space="preserve">4.5.14 Если собственник земельного участка или негосударственный землепользователь после принудительного отчуждения для государственных нужд части земельного участка </w:t>
      </w:r>
      <w:r>
        <w:t>не может использовать по прежнему целевому назначению оставшуюся часть, то в соответствии с Земельным кодексом РК выкупается весь земельный участок.</w:t>
      </w:r>
    </w:p>
    <w:p w:rsidR="00000000" w:rsidRDefault="006901CD">
      <w:pPr>
        <w:ind w:firstLine="426"/>
        <w:jc w:val="both"/>
      </w:pPr>
      <w:r>
        <w:t>4.5.15 Изъятие земельного участка у государственного землепользователя для государственных нужд производитс</w:t>
      </w:r>
      <w:r>
        <w:t>я на основании одностороннего решения исполнительного органа, осуществляющего изъятие.</w:t>
      </w:r>
    </w:p>
    <w:p w:rsidR="00000000" w:rsidRDefault="006901CD">
      <w:pPr>
        <w:ind w:firstLine="426"/>
        <w:jc w:val="both"/>
      </w:pPr>
      <w:r>
        <w:rPr>
          <w:b/>
          <w:bCs/>
        </w:rPr>
        <w:t>4.6 Размер возмещения стоимости земельного участка или иного недвижимого имущества в связи с изъятием земельного участка для государственных нужд (строительство и реконс</w:t>
      </w:r>
      <w:r>
        <w:rPr>
          <w:b/>
          <w:bCs/>
        </w:rPr>
        <w:t>трукция аэропортов)</w:t>
      </w:r>
    </w:p>
    <w:p w:rsidR="00000000" w:rsidRDefault="006901CD">
      <w:pPr>
        <w:ind w:firstLine="426"/>
        <w:jc w:val="both"/>
      </w:pPr>
      <w:r>
        <w:t>4.6.1 При разработке раздела проекта по отводу земельного участка для строительства или реконструкции аэропорта, либо определении затрат в технико-экономическом обосновании, стоимость земельного участка, отчуждаемого для государственных</w:t>
      </w:r>
      <w:r>
        <w:t xml:space="preserve"> нужд (без учета убытков), приобретенного собственником у государства, определяется в размере суммы, уплаченной государству.</w:t>
      </w:r>
    </w:p>
    <w:p w:rsidR="00000000" w:rsidRDefault="006901CD">
      <w:pPr>
        <w:ind w:firstLine="426"/>
        <w:jc w:val="both"/>
      </w:pPr>
      <w:r>
        <w:lastRenderedPageBreak/>
        <w:t>4.6.2 При неполной оплате суммы за земельный участок (без учета убытков), проданный государством в рассрочку, и изъятии его при при</w:t>
      </w:r>
      <w:r>
        <w:t>нудительном отчуждении для государственных нужд цена отчуждаемого земельного участка определяется в размере выплаченной государству суммы.</w:t>
      </w:r>
    </w:p>
    <w:p w:rsidR="00000000" w:rsidRDefault="006901CD">
      <w:pPr>
        <w:ind w:firstLine="426"/>
        <w:jc w:val="both"/>
      </w:pPr>
      <w:r>
        <w:t>4.6.3 Стоимость земельного участка, отчуждаемого для государственных нужд, перешедшего к собственнику по гражданско-п</w:t>
      </w:r>
      <w:r>
        <w:t>равовой сделке или по решению суда, определяется в размере стоимости, указанной в гражданско-правовом договоре или в решении суда, но не превышающей рыночную стоимость. В случае, если в гражданско-правовом договоре цена за земельный участок не указана, сто</w:t>
      </w:r>
      <w:r>
        <w:t>имость земельного участка определяется по его кадастровой (оценочной) стоимости.</w:t>
      </w:r>
    </w:p>
    <w:p w:rsidR="00000000" w:rsidRDefault="006901CD">
      <w:pPr>
        <w:ind w:firstLine="426"/>
        <w:jc w:val="both"/>
      </w:pPr>
      <w:r>
        <w:t>4.6.4 Стоимость недвижимого имущества, находящегося на земельном участке, определяется в размере, не превышающем его рыночную стоимость.</w:t>
      </w:r>
    </w:p>
    <w:p w:rsidR="00000000" w:rsidRDefault="006901CD">
      <w:pPr>
        <w:ind w:firstLine="426"/>
        <w:jc w:val="both"/>
      </w:pPr>
      <w:r>
        <w:t>4.6.5 Размер возмещения определяется в</w:t>
      </w:r>
      <w:r>
        <w:t xml:space="preserve"> соответствии с </w:t>
      </w:r>
      <w:hyperlink r:id="rId30" w:history="1">
        <w:r>
          <w:rPr>
            <w:rStyle w:val="a4"/>
          </w:rPr>
          <w:t>Гражданским кодексом</w:t>
        </w:r>
      </w:hyperlink>
      <w:r>
        <w:t xml:space="preserve"> РК, исходя из стоимости имущества и убытков в полном объеме, причиненных собственнику или негосударственному землепользователю в результате принудительного</w:t>
      </w:r>
      <w:r>
        <w:t xml:space="preserve"> отчуждения земельного участка для государственных нужд и (или) вызванных досрочным прекращением исполнения собственником или негосударственным землепользователем обязательств перед третьими лицами.</w:t>
      </w:r>
    </w:p>
    <w:p w:rsidR="00000000" w:rsidRDefault="006901CD">
      <w:pPr>
        <w:ind w:firstLine="426"/>
        <w:jc w:val="both"/>
      </w:pPr>
      <w:r>
        <w:t>4.6.6 Размер возмещения иным лицам, права которых в отнош</w:t>
      </w:r>
      <w:r>
        <w:t>ении принудительно отчуждаемого для государственных нужд земельного участка будут прекращены или ограничены, определяется исходя из убытков, которые возникнут у них в результате такого принудительного отчуждения.</w:t>
      </w:r>
    </w:p>
    <w:p w:rsidR="00000000" w:rsidRDefault="006901CD">
      <w:pPr>
        <w:ind w:firstLine="426"/>
        <w:jc w:val="both"/>
      </w:pPr>
      <w:r>
        <w:t>4.6.7 По соглашению с собственником земельн</w:t>
      </w:r>
      <w:r>
        <w:t xml:space="preserve">ого участка или негосударственным землепользователем на основании </w:t>
      </w:r>
      <w:hyperlink r:id="rId31" w:history="1">
        <w:r>
          <w:rPr>
            <w:rStyle w:val="a4"/>
          </w:rPr>
          <w:t>Закона</w:t>
        </w:r>
      </w:hyperlink>
      <w:r>
        <w:t xml:space="preserve"> РК «О государственном имуществе» ему может быть предоставлен взамен изымаемого земельного участка, другой земельный уч</w:t>
      </w:r>
      <w:r>
        <w:t>асток с зачетом стоимости предоставляемого земельного участка (или права на него) в стоимость отчуждаемого земельного участка (или права на него) по кадастровой (оценочной) стоимости.</w:t>
      </w:r>
    </w:p>
    <w:p w:rsidR="00000000" w:rsidRDefault="006901CD">
      <w:pPr>
        <w:ind w:firstLine="426"/>
        <w:jc w:val="both"/>
      </w:pPr>
      <w:r>
        <w:t>4.6.8 Выплата возмещения иным, чем деньги, имуществом в соответствии с Законом РК «О государственном имуществе» допускается по соглашению между Республикой Казахстан в лице Правительства Республики Казахстан или административно-территориальной единицей в л</w:t>
      </w:r>
      <w:r>
        <w:t>ице местного исполнительного органа и собственником имущества.</w:t>
      </w:r>
    </w:p>
    <w:p w:rsidR="00000000" w:rsidRDefault="006901CD">
      <w:pPr>
        <w:ind w:firstLine="426"/>
        <w:jc w:val="both"/>
      </w:pPr>
      <w:r>
        <w:t xml:space="preserve">4.6.9 Для удобства сбора исходной информации (см. </w:t>
      </w:r>
      <w:hyperlink r:id="rId32" w:anchor="sub_id=2" w:history="1">
        <w:r>
          <w:rPr>
            <w:rStyle w:val="a4"/>
          </w:rPr>
          <w:t>Приложение Б</w:t>
        </w:r>
      </w:hyperlink>
      <w:r>
        <w:t>), согласований и организации общественных слушаний,</w:t>
      </w:r>
      <w:r>
        <w:t xml:space="preserve"> рекомендуется учитывать административные границы территорий, на которых располагается аэропорт и приаэродромная полоса.</w:t>
      </w:r>
    </w:p>
    <w:p w:rsidR="00000000" w:rsidRDefault="006901CD">
      <w:pPr>
        <w:ind w:firstLine="426"/>
        <w:jc w:val="both"/>
      </w:pPr>
      <w:r>
        <w:t>4.6.10 В проекте отвода земельного участка для аэропорта определяются (см. Приложение Б):</w:t>
      </w:r>
    </w:p>
    <w:p w:rsidR="00000000" w:rsidRDefault="006901CD">
      <w:pPr>
        <w:ind w:firstLine="426"/>
        <w:jc w:val="both"/>
      </w:pPr>
      <w:r>
        <w:t>1) Лица, чьи интересы затрагиваются в результ</w:t>
      </w:r>
      <w:r>
        <w:t>ате реализации проекта в связи с изменениями в использовании земли, воды, природных ресурсов или потерей дохода;</w:t>
      </w:r>
    </w:p>
    <w:p w:rsidR="00000000" w:rsidRDefault="006901CD">
      <w:pPr>
        <w:ind w:firstLine="426"/>
        <w:jc w:val="both"/>
      </w:pPr>
      <w:r>
        <w:t>2) Размер компенсации - выплаты в денежном или натуральном выражении, на которую имеют право лица, чьи интересы затрагиваются, чтобы возместить</w:t>
      </w:r>
      <w:r>
        <w:t xml:space="preserve"> утраченные имущество, ресурсы или доход;</w:t>
      </w:r>
    </w:p>
    <w:p w:rsidR="00000000" w:rsidRDefault="006901CD">
      <w:pPr>
        <w:ind w:firstLine="426"/>
        <w:jc w:val="both"/>
      </w:pPr>
      <w:r>
        <w:t>3) Право на компенсацию означает ряд мер, включающих в себя компенсацию в денежном или натуральном выражении, затраты на переезд, помощь в восстановлении дохода, помощь на переезд, замещение дохода и восстановление</w:t>
      </w:r>
      <w:r>
        <w:t xml:space="preserve"> бизнеса, причитающиеся лицам, чьи интересы затрагиваются, в зависимости от типа, степени и характера их потерь, для восстановления их социально-экономической базы;</w:t>
      </w:r>
    </w:p>
    <w:p w:rsidR="00000000" w:rsidRDefault="006901CD">
      <w:pPr>
        <w:ind w:firstLine="426"/>
        <w:jc w:val="both"/>
      </w:pPr>
      <w:r>
        <w:t xml:space="preserve">4) Люди, которые занимают территорию проекта после окончательного срока и поэтому не имеют </w:t>
      </w:r>
      <w:r>
        <w:t xml:space="preserve">права на компенсацию или другие меры по восстановлению, предусматриваемые проектом, или лица, которые заняли государственную землю, </w:t>
      </w:r>
      <w:r>
        <w:lastRenderedPageBreak/>
        <w:t>располагающуюся рядом с их землей или имуществом, на которые они не имеют права, получая с нее доход (такое действие называю</w:t>
      </w:r>
      <w:r>
        <w:t>т «Самовольным занятием»);</w:t>
      </w:r>
    </w:p>
    <w:p w:rsidR="00000000" w:rsidRDefault="006901CD">
      <w:pPr>
        <w:ind w:firstLine="426"/>
        <w:jc w:val="both"/>
      </w:pPr>
      <w:r>
        <w:t>5) Информация о социально-экономическом срезе лиц, чьи интересы затрагиваются, может быть получена путем переписи и социально-экономического исследования;</w:t>
      </w:r>
    </w:p>
    <w:p w:rsidR="00000000" w:rsidRDefault="006901CD">
      <w:pPr>
        <w:ind w:firstLine="426"/>
        <w:jc w:val="both"/>
      </w:pPr>
      <w:r>
        <w:t>6) Размеры компенсации определяются в соответствии с земельным законодател</w:t>
      </w:r>
      <w:r>
        <w:t>ьством Республики Казахстан и, как правило, компенсации подразделяются на компенсации:</w:t>
      </w:r>
    </w:p>
    <w:p w:rsidR="00000000" w:rsidRDefault="006901CD">
      <w:pPr>
        <w:ind w:firstLine="426"/>
        <w:jc w:val="both"/>
      </w:pPr>
      <w:r>
        <w:t>- За частные земли;</w:t>
      </w:r>
    </w:p>
    <w:p w:rsidR="00000000" w:rsidRDefault="006901CD">
      <w:pPr>
        <w:ind w:firstLine="426"/>
        <w:jc w:val="both"/>
      </w:pPr>
      <w:r>
        <w:t>- Арендуемые земли;</w:t>
      </w:r>
    </w:p>
    <w:p w:rsidR="00000000" w:rsidRDefault="006901CD">
      <w:pPr>
        <w:ind w:firstLine="426"/>
        <w:jc w:val="both"/>
      </w:pPr>
      <w:r>
        <w:t>- За затраты, связанные с освоением участков и ответственностью перед третьими лицами;</w:t>
      </w:r>
    </w:p>
    <w:p w:rsidR="00000000" w:rsidRDefault="006901CD">
      <w:pPr>
        <w:ind w:firstLine="426"/>
        <w:jc w:val="both"/>
      </w:pPr>
      <w:r>
        <w:t>- Дополнительная компенсация хозяйствам, и</w:t>
      </w:r>
      <w:r>
        <w:t>нтересы которых затрагиваются серьезно (более 10%);</w:t>
      </w:r>
    </w:p>
    <w:p w:rsidR="00000000" w:rsidRDefault="006901CD">
      <w:pPr>
        <w:ind w:firstLine="426"/>
        <w:jc w:val="both"/>
      </w:pPr>
      <w:r>
        <w:t>- За утраченные строения;</w:t>
      </w:r>
    </w:p>
    <w:p w:rsidR="00000000" w:rsidRDefault="006901CD">
      <w:pPr>
        <w:ind w:firstLine="426"/>
        <w:jc w:val="both"/>
      </w:pPr>
      <w:r>
        <w:t>- За утрату бизнеса</w:t>
      </w:r>
    </w:p>
    <w:p w:rsidR="00000000" w:rsidRDefault="006901CD">
      <w:pPr>
        <w:ind w:firstLine="426"/>
        <w:jc w:val="both"/>
      </w:pPr>
      <w:r>
        <w:t>- На переселение и восстановление утраченного дохода за 1 месяц.</w:t>
      </w:r>
    </w:p>
    <w:p w:rsidR="00000000" w:rsidRDefault="006901CD">
      <w:pPr>
        <w:ind w:firstLine="426"/>
        <w:jc w:val="both"/>
      </w:pPr>
      <w:r>
        <w:t>4.6.11 В таблице Б2 Приложения Б приведено описание прав и компенсаций, предусмотренных закон</w:t>
      </w:r>
      <w:r>
        <w:t>одательством РК для собственников и землепользователей, чьи интересы могут быть затронуты при принудительном изъятии земельных участков для строительства аэропорта, которые должны быть включены в стоимость проекта.</w:t>
      </w:r>
    </w:p>
    <w:p w:rsidR="00000000" w:rsidRDefault="006901CD">
      <w:pPr>
        <w:ind w:firstLine="426"/>
        <w:jc w:val="both"/>
      </w:pPr>
      <w:r>
        <w:t>Примечание - в Приложении Б приведены фор</w:t>
      </w:r>
      <w:r>
        <w:t>мы таблицы, рекомендуемые для сбора и анализа исходных данных, которые необходимы для расчета компенсаций за изымаемые участки для государственных нужд.</w:t>
      </w:r>
    </w:p>
    <w:p w:rsidR="00000000" w:rsidRDefault="006901CD">
      <w:pPr>
        <w:ind w:firstLine="426"/>
        <w:jc w:val="both"/>
      </w:pPr>
      <w:r>
        <w:t>4.6.12 Потери сельскохозяйственного производства, вызванные изъятием сельскохозяйственных угодий для ис</w:t>
      </w:r>
      <w:r>
        <w:t>пользования их в целях, не связанных с ведением сельского хозяйства, подлежат возмещению в доход бюджета в целях сохранения уровня сельскохозяйственного производства путем восстановления площадей сельскохозяйственных угодий и их качества. Эти потери компен</w:t>
      </w:r>
      <w:r>
        <w:t>сируются помимо возмещения убытков собственнику (землепользователю).</w:t>
      </w:r>
    </w:p>
    <w:p w:rsidR="00000000" w:rsidRDefault="006901CD">
      <w:pPr>
        <w:ind w:firstLine="426"/>
        <w:jc w:val="both"/>
      </w:pPr>
      <w:r>
        <w:t>4.6.13 При изъятии сельскохозяйственных угодий для использования их в целях, не связанных с ведением сельского и лесного хозяйства, размеры потерь устанавливаются в составе землеустроител</w:t>
      </w:r>
      <w:r>
        <w:t>ьного проекта (землеустроительного дела), который является основанием для принятия местным исполнительным органом решения о предоставлении соответствующего права на земельный участок.</w:t>
      </w:r>
    </w:p>
    <w:p w:rsidR="00000000" w:rsidRDefault="006901CD">
      <w:pPr>
        <w:ind w:firstLine="426"/>
        <w:jc w:val="both"/>
      </w:pPr>
      <w:r>
        <w:t xml:space="preserve">Размеры подлежащих возмещению потерь определяются исходя из нормативов, </w:t>
      </w:r>
      <w:r>
        <w:t>которые обеспечивают освоение новых земель или улучшение угодий до уровня производства сельскохозяйственной продукции на них в объеме не менее получаемого на изымаемых угодьях или ранее получаемого до снижения их качества.</w:t>
      </w:r>
    </w:p>
    <w:p w:rsidR="00000000" w:rsidRDefault="006901CD">
      <w:pPr>
        <w:ind w:firstLine="426"/>
        <w:jc w:val="both"/>
      </w:pPr>
      <w:r>
        <w:t>4.6.14 Нормативы возмещения потер</w:t>
      </w:r>
      <w:r>
        <w:t>ь сельскохозяйственного производства, вызванных изъятием сельскохозяйственных угодий для использования их в целях, не связанных с ведением сельского хозяйства, устанавливаются Правительством Республики Казахстан.</w:t>
      </w:r>
    </w:p>
    <w:p w:rsidR="00000000" w:rsidRDefault="006901CD">
      <w:pPr>
        <w:ind w:firstLine="426"/>
        <w:jc w:val="both"/>
      </w:pPr>
      <w:r>
        <w:t>Потери возмещаются в полном объеме при изъя</w:t>
      </w:r>
      <w:r>
        <w:t>тии сельскохозяйственных угодий во временное пользование с условием рекультивации нарушенных земель под несельскохозяйственные и нелесные угодья.</w:t>
      </w:r>
    </w:p>
    <w:p w:rsidR="00000000" w:rsidRDefault="006901CD">
      <w:pPr>
        <w:ind w:firstLine="426"/>
        <w:jc w:val="both"/>
      </w:pPr>
      <w:r>
        <w:t>4.6.15 Возмещение потерь сельскохозяйственного производства производится лицами, которым предоставляются сельс</w:t>
      </w:r>
      <w:r>
        <w:t>кохозяйственные угодья из состава всех категорий земель, за исключением земель промышленности, транспорта, связи, обороны и иного несельскохозяйственного назначения, для нужд, не связанных с ведением сельского хозяйства, а также лицами, для которых устанав</w:t>
      </w:r>
      <w:r>
        <w:t>ливаются охранные, санитарные и защитные зоны.</w:t>
      </w:r>
    </w:p>
    <w:p w:rsidR="00000000" w:rsidRDefault="006901CD">
      <w:pPr>
        <w:ind w:firstLine="426"/>
        <w:jc w:val="both"/>
      </w:pPr>
      <w:r>
        <w:rPr>
          <w:b/>
          <w:bCs/>
        </w:rPr>
        <w:t>4.7 Состав раздела «Проект земельного отвода»</w:t>
      </w:r>
    </w:p>
    <w:p w:rsidR="00000000" w:rsidRDefault="006901CD">
      <w:pPr>
        <w:ind w:firstLine="426"/>
        <w:jc w:val="both"/>
      </w:pPr>
      <w:r>
        <w:t xml:space="preserve">4.7.1 Рекомендуемый состав раздела «Проект полосы отвода» содержит: </w:t>
      </w:r>
    </w:p>
    <w:p w:rsidR="00000000" w:rsidRDefault="006901CD">
      <w:pPr>
        <w:ind w:firstLine="426"/>
        <w:jc w:val="both"/>
      </w:pPr>
      <w:r>
        <w:lastRenderedPageBreak/>
        <w:t>1) Характеристику земельного участка и его окружения (описание рельефа местности, климатически</w:t>
      </w:r>
      <w:r>
        <w:t>х и инженерно-геологических условий, опасных природных процессов, растительного покрова, естественных и искусственных преград, существующих, реконструируемых, проектируемых, сносимых зданий и сооружений, а также определение зоны избыточного транспортного з</w:t>
      </w:r>
      <w:r>
        <w:t>агрязнения);</w:t>
      </w:r>
    </w:p>
    <w:p w:rsidR="00000000" w:rsidRDefault="006901CD">
      <w:pPr>
        <w:ind w:firstLine="426"/>
        <w:jc w:val="both"/>
      </w:pPr>
      <w:r>
        <w:t>2) Расчет размеров земельных участков, предоставленных для размещения аэропорта;</w:t>
      </w:r>
    </w:p>
    <w:p w:rsidR="00000000" w:rsidRDefault="006901CD">
      <w:pPr>
        <w:ind w:firstLine="426"/>
        <w:jc w:val="both"/>
      </w:pPr>
      <w:r>
        <w:t>3) Перечни искусственных сооружений, пересечений, примыканий, включая их характеристику, перечень инженерных коммуникаций, подлежащих переустройству;</w:t>
      </w:r>
    </w:p>
    <w:p w:rsidR="00000000" w:rsidRDefault="006901CD">
      <w:pPr>
        <w:ind w:firstLine="426"/>
        <w:jc w:val="both"/>
      </w:pPr>
      <w:r>
        <w:t>4) Описание решений по организации рельефа участка и инженерной подготовке территории;</w:t>
      </w:r>
    </w:p>
    <w:p w:rsidR="00000000" w:rsidRDefault="006901CD">
      <w:pPr>
        <w:ind w:firstLine="426"/>
        <w:jc w:val="both"/>
      </w:pPr>
      <w:r>
        <w:t>5) Сведения о радиу</w:t>
      </w:r>
      <w:r>
        <w:t>сах и углах поворота, длине прямых и криволинейных участков, продольных и поперечных уклонах, преодолеваемых высотах;</w:t>
      </w:r>
    </w:p>
    <w:p w:rsidR="00000000" w:rsidRDefault="006901CD">
      <w:pPr>
        <w:ind w:firstLine="426"/>
        <w:jc w:val="both"/>
      </w:pPr>
      <w:r>
        <w:t xml:space="preserve">6) Обоснование необходимости размещения объекта и его инфраструктуры на землях сельскохозяйственного назначения, лесного, водного фондов, </w:t>
      </w:r>
      <w:r>
        <w:t>землях особо охраняемых природных территорий;</w:t>
      </w:r>
    </w:p>
    <w:p w:rsidR="00000000" w:rsidRDefault="006901CD">
      <w:pPr>
        <w:ind w:firstLine="426"/>
        <w:jc w:val="both"/>
      </w:pPr>
      <w:r>
        <w:t>7) Сведения о землепользователях и участках землепользования.</w:t>
      </w:r>
    </w:p>
    <w:p w:rsidR="00000000" w:rsidRDefault="006901CD">
      <w:pPr>
        <w:ind w:firstLine="426"/>
        <w:jc w:val="both"/>
      </w:pPr>
      <w:r>
        <w:t>4.7.2 Графическая часть раздела проекта по отводу земельного участка включает:</w:t>
      </w:r>
    </w:p>
    <w:p w:rsidR="00000000" w:rsidRDefault="006901CD">
      <w:pPr>
        <w:ind w:firstLine="426"/>
        <w:jc w:val="both"/>
      </w:pPr>
      <w:r>
        <w:t>1) Топографическую карту-схему с указанием границ административно-тер</w:t>
      </w:r>
      <w:r>
        <w:t>риториальных образований, по территории которых планируется строительство или реконструкция аэропорта;</w:t>
      </w:r>
    </w:p>
    <w:p w:rsidR="00000000" w:rsidRDefault="006901CD">
      <w:pPr>
        <w:ind w:firstLine="426"/>
        <w:jc w:val="both"/>
      </w:pPr>
      <w:r>
        <w:t>2) Схему землепользования участка с указанием смежных землепользователей;</w:t>
      </w:r>
    </w:p>
    <w:p w:rsidR="00000000" w:rsidRDefault="006901CD">
      <w:pPr>
        <w:ind w:firstLine="426"/>
        <w:jc w:val="both"/>
      </w:pPr>
      <w:r>
        <w:t>3) Проект санитарно-защитной зоны аэропорта;</w:t>
      </w:r>
    </w:p>
    <w:p w:rsidR="00000000" w:rsidRDefault="006901CD">
      <w:pPr>
        <w:ind w:firstLine="426"/>
        <w:jc w:val="both"/>
      </w:pPr>
      <w:r>
        <w:t>4) Схему планировочных ограничений</w:t>
      </w:r>
      <w:r>
        <w:t xml:space="preserve"> проектируемого участка;</w:t>
      </w:r>
    </w:p>
    <w:p w:rsidR="00000000" w:rsidRDefault="006901CD">
      <w:pPr>
        <w:ind w:firstLine="426"/>
        <w:jc w:val="both"/>
      </w:pPr>
      <w:r>
        <w:t>5) План и продольный профиль земельного участка с инженерно-геологическим разрезом с указанием пикетов, углов поворота, обозначением существующих, проектируемых, реконструируемых, сносимых зданий и сооружений, трасс сетей инженерно</w:t>
      </w:r>
      <w:r>
        <w:t>-технического обеспечения, сопутствующих и пересекаемых коммуникаций;</w:t>
      </w:r>
    </w:p>
    <w:p w:rsidR="00000000" w:rsidRDefault="006901CD">
      <w:pPr>
        <w:ind w:firstLine="426"/>
        <w:jc w:val="both"/>
      </w:pPr>
      <w:r>
        <w:t xml:space="preserve">6) План земельного участка с указанием участков воздушных линий связи (включая места размещения опор, марки подвешиваемых проводов) и участков кабельных линий связи (включая тип кабеля, </w:t>
      </w:r>
      <w:r>
        <w:t>глубины заложения кабеля, места размещения наземных и подземных линейно-кабельных сооружений).</w:t>
      </w:r>
    </w:p>
    <w:p w:rsidR="00000000" w:rsidRDefault="006901CD">
      <w:pPr>
        <w:ind w:firstLine="426"/>
        <w:jc w:val="both"/>
      </w:pPr>
      <w:r>
        <w:t> </w:t>
      </w:r>
    </w:p>
    <w:p w:rsidR="00000000" w:rsidRDefault="006901CD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6901C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901CD">
      <w:pPr>
        <w:ind w:firstLine="426"/>
        <w:jc w:val="right"/>
      </w:pPr>
      <w:r>
        <w:rPr>
          <w:b/>
          <w:bCs/>
        </w:rPr>
        <w:t> </w:t>
      </w:r>
    </w:p>
    <w:p w:rsidR="00000000" w:rsidRDefault="006901CD">
      <w:pPr>
        <w:ind w:firstLine="426"/>
        <w:jc w:val="both"/>
      </w:pPr>
      <w:r>
        <w:rPr>
          <w:b/>
          <w:bCs/>
        </w:rPr>
        <w:t> </w:t>
      </w:r>
    </w:p>
    <w:p w:rsidR="00000000" w:rsidRDefault="006901CD">
      <w:pPr>
        <w:jc w:val="center"/>
      </w:pPr>
      <w:r>
        <w:rPr>
          <w:rStyle w:val="s1"/>
        </w:rPr>
        <w:t>Кодовое обозначение аэродромов Международной организации</w:t>
      </w:r>
      <w:r>
        <w:rPr>
          <w:rStyle w:val="s1"/>
        </w:rPr>
        <w:br/>
        <w:t>гражданской авиации (ИКАО)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619"/>
        <w:gridCol w:w="1159"/>
        <w:gridCol w:w="1712"/>
        <w:gridCol w:w="3293"/>
      </w:tblGrid>
      <w:tr w:rsidR="00000000">
        <w:trPr>
          <w:trHeight w:val="20"/>
        </w:trPr>
        <w:tc>
          <w:tcPr>
            <w:tcW w:w="169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КОДОВЫЙ ЭЛЕМЕНТ 1</w:t>
            </w:r>
          </w:p>
        </w:tc>
        <w:tc>
          <w:tcPr>
            <w:tcW w:w="330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КОДОВЫЙ ЭЛЕМЕНТ 2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Кодовый номер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Длина летной полосы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Кодовая буква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Размах крыла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Расстояние между внешними колесами основного шасси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Менее 800 м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&lt; 15 м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Менее 4,5 м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800 - 1200 м (&lt; 1200 м)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15-24 м (менее 24 м)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4,5-6 м (менее 6 м)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1200-1800 м (&lt; 1800 м)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С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24-36 м (менее 36 м)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6-9м (менее 9 м)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1800 м и более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lang w:val="en-US"/>
              </w:rPr>
              <w:t>D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36-52 м (менее 52 м)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9-14 м (менее 14 м)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Е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52-65 м (менее 65 м)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9-14 м (менее 14 м)</w:t>
            </w:r>
          </w:p>
        </w:tc>
      </w:tr>
      <w:tr w:rsidR="00000000">
        <w:trPr>
          <w:trHeight w:val="20"/>
        </w:trPr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lastRenderedPageBreak/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lang w:val="en-US"/>
              </w:rPr>
              <w:t>F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65 - 80 м (менее 80 м)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14-16 м (менее 16 м)</w:t>
            </w:r>
          </w:p>
        </w:tc>
      </w:tr>
    </w:tbl>
    <w:p w:rsidR="00000000" w:rsidRDefault="006901CD">
      <w:r>
        <w:t> </w:t>
      </w:r>
    </w:p>
    <w:p w:rsidR="00000000" w:rsidRDefault="006901CD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6901CD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6901CD">
      <w:pPr>
        <w:ind w:firstLine="426"/>
        <w:jc w:val="both"/>
      </w:pPr>
      <w:r>
        <w:rPr>
          <w:i/>
          <w:iCs/>
        </w:rPr>
        <w:t> </w:t>
      </w:r>
    </w:p>
    <w:p w:rsidR="00000000" w:rsidRDefault="006901CD">
      <w:pPr>
        <w:ind w:firstLine="426"/>
        <w:jc w:val="both"/>
      </w:pPr>
      <w:r>
        <w:rPr>
          <w:i/>
          <w:iCs/>
        </w:rPr>
        <w:t> </w:t>
      </w:r>
    </w:p>
    <w:p w:rsidR="00000000" w:rsidRDefault="006901CD">
      <w:pPr>
        <w:jc w:val="center"/>
      </w:pPr>
      <w:r>
        <w:rPr>
          <w:rStyle w:val="s1"/>
        </w:rPr>
        <w:t>Формы для анализа и сбора исходных данных</w:t>
      </w:r>
    </w:p>
    <w:p w:rsidR="00000000" w:rsidRDefault="006901CD">
      <w:pPr>
        <w:ind w:firstLine="426"/>
        <w:jc w:val="center"/>
      </w:pPr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>Таблица Б1 - Сводные данные о последствиях выкупа земель и переселения</w:t>
      </w:r>
    </w:p>
    <w:p w:rsidR="00000000" w:rsidRDefault="006901CD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5920"/>
        <w:gridCol w:w="2567"/>
      </w:tblGrid>
      <w:tr w:rsidR="00000000">
        <w:trPr>
          <w:trHeight w:val="20"/>
        </w:trPr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1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3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rPr>
                <w:b/>
                <w:bCs/>
              </w:rPr>
              <w:t>Количество/Площадь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 xml:space="preserve">Общее количество земельных участков, отчуждаемых в постоянное пользование: </w:t>
            </w:r>
          </w:p>
          <w:p w:rsidR="00000000" w:rsidRDefault="006901CD">
            <w:r>
              <w:t xml:space="preserve">- частные/арендуемые земли; </w:t>
            </w:r>
          </w:p>
          <w:p w:rsidR="00000000" w:rsidRDefault="006901CD">
            <w:r>
              <w:t>- земли сельских округов и земли запаса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2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Общее количество земельных участков, отчуждаемых временно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3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земель, отчуждаемых в постоянное пользование (га)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4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земель, отчуждаемых временно (га)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5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сельскохозяйственных земель, отчуждаемых в постоянное пол</w:t>
            </w:r>
            <w:r>
              <w:t>ьзование (га)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6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сельскохозяйственных земель, отчуждаемых временно (га)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7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земель коммерческого назначения, отчуждаемых в постоянное пользование (га)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8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земель сельских округов или земель запаса, отчуждаемых в постоянное пользование (га)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9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земель сельских округов или земель запаса, о</w:t>
            </w:r>
            <w:r>
              <w:t>тчуждаемых временно (га)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10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частных земель, отчуждаемых в постоянное пользование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11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арендуемых земель, отчуждаемых в постоянное пользование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12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Общая площадь арендуемых земель, отчуждаемых временно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13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Общее количество крестьянских хозяйств, юридических лиц и сельских округов, интересы которых затрагиваются навсегда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14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Общее количество крестьянских хозяйств, юридических лиц и сельских округов</w:t>
            </w:r>
            <w:r>
              <w:t>, интересы которых затрагиваются временно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15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Общее количество крестьянских хозяйств и юридических лиц, интересы которых затрагиваются серьезно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16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Общее количество социально незащищенных крестьянских хозяйств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17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Общее количество отчуждаемых строени</w:t>
            </w:r>
            <w:r>
              <w:t>й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18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Общее количество крестьянских хозяйств и юридических лиц, утрачивающих бизнес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lastRenderedPageBreak/>
              <w:t>19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 xml:space="preserve">Общее количество работников, чьи интересы затрагиваются: </w:t>
            </w:r>
          </w:p>
          <w:p w:rsidR="00000000" w:rsidRDefault="006901CD">
            <w:r>
              <w:t xml:space="preserve">- работники предприятий, на которые оказывается воздействие; </w:t>
            </w:r>
          </w:p>
          <w:p w:rsidR="00000000" w:rsidRDefault="006901CD">
            <w:r>
              <w:t>- сельскохозяйственные рабочие хозяйств, на которые оказывается воздействие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20</w:t>
            </w:r>
          </w:p>
        </w:tc>
        <w:tc>
          <w:tcPr>
            <w:tcW w:w="3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Общее число лиц, подвергающихся воздействию проекта, включая работников работники предприятий, на которые оказыв</w:t>
            </w:r>
            <w:r>
              <w:t>ается воздействие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>Таблица Б2 - Утрата земель по категориям</w:t>
      </w:r>
    </w:p>
    <w:p w:rsidR="00000000" w:rsidRDefault="006901CD">
      <w:pPr>
        <w:ind w:firstLine="426"/>
        <w:jc w:val="both"/>
      </w:pPr>
      <w:r>
        <w:rPr>
          <w:b/>
          <w:bCs/>
        </w:rPr>
        <w:t> </w:t>
      </w:r>
    </w:p>
    <w:p w:rsidR="00000000" w:rsidRDefault="006901CD">
      <w:pPr>
        <w:ind w:firstLine="426"/>
        <w:jc w:val="both"/>
      </w:pPr>
      <w:r>
        <w:rPr>
          <w:b/>
          <w:bCs/>
        </w:rPr>
        <w:t>А. Крестьянские хозяйства, интересы которых затрагиваются</w:t>
      </w:r>
    </w:p>
    <w:p w:rsidR="00000000" w:rsidRDefault="006901CD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5"/>
        <w:gridCol w:w="1324"/>
        <w:gridCol w:w="1316"/>
        <w:gridCol w:w="1395"/>
        <w:gridCol w:w="1316"/>
        <w:gridCol w:w="1809"/>
      </w:tblGrid>
      <w:tr w:rsidR="00000000">
        <w:trPr>
          <w:trHeight w:val="20"/>
        </w:trPr>
        <w:tc>
          <w:tcPr>
            <w:tcW w:w="116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Категория земель</w:t>
            </w:r>
          </w:p>
        </w:tc>
        <w:tc>
          <w:tcPr>
            <w:tcW w:w="141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4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Число хозяйств, интересы которых затрагиваются</w:t>
            </w:r>
          </w:p>
        </w:tc>
        <w:tc>
          <w:tcPr>
            <w:tcW w:w="9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Число лиц, чьи интересы затрагиваю</w:t>
            </w:r>
            <w:r>
              <w:t>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Постоянно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Временно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Постоянно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Временно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С/х земли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Земли коммерческого назначения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Земли жилого назначения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Промежуточный итог (по хозяйствам, интересы которых затрагиваются)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Промежуточный итог (по хозяйствам, интересы которых затрагиваются, без двойного учета)</w:t>
            </w:r>
          </w:p>
        </w:tc>
        <w:tc>
          <w:tcPr>
            <w:tcW w:w="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4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</w:pPr>
      <w:r>
        <w:rPr>
          <w:b/>
          <w:bCs/>
        </w:rPr>
        <w:t>В. Юридические лица, интересы которых затрагиваются</w:t>
      </w:r>
    </w:p>
    <w:p w:rsidR="00000000" w:rsidRDefault="006901C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9"/>
        <w:gridCol w:w="1546"/>
        <w:gridCol w:w="1684"/>
        <w:gridCol w:w="1871"/>
        <w:gridCol w:w="1705"/>
      </w:tblGrid>
      <w:tr w:rsidR="00000000">
        <w:trPr>
          <w:trHeight w:val="20"/>
        </w:trPr>
        <w:tc>
          <w:tcPr>
            <w:tcW w:w="1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Категория земель</w:t>
            </w:r>
          </w:p>
        </w:tc>
        <w:tc>
          <w:tcPr>
            <w:tcW w:w="17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9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Число Фирм/Юридических лиц, интересы которых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Постоянно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Временно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Постоянно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Временно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С/х земли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Земли коммерческого назначения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Земли сельских округов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Промежуточный итог (по юридическим лицам, интересы которых затрагиваются)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lastRenderedPageBreak/>
              <w:t>Промежуточный итог (по юридическим лицам, интересы которых затрагиваются без двойного учета)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9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Итого (А и В)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Общее число крестьянских хозяйств и юридических лиц, утрачивающих земли (без двойного учета)</w:t>
            </w:r>
          </w:p>
        </w:tc>
        <w:tc>
          <w:tcPr>
            <w:tcW w:w="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9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 xml:space="preserve">Таблица Б3 - Утрачиваемые земли по типу собственности / статусу аренды </w:t>
      </w:r>
    </w:p>
    <w:p w:rsidR="00000000" w:rsidRDefault="006901CD">
      <w:pPr>
        <w:ind w:firstLine="426"/>
        <w:jc w:val="center"/>
      </w:pPr>
      <w:r>
        <w:rPr>
          <w:b/>
          <w:bCs/>
        </w:rPr>
        <w:t>крестьянских хозяйств/ юридических лиц / сельских округов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1192"/>
        <w:gridCol w:w="1102"/>
        <w:gridCol w:w="928"/>
        <w:gridCol w:w="1220"/>
        <w:gridCol w:w="1221"/>
        <w:gridCol w:w="1213"/>
      </w:tblGrid>
      <w:tr w:rsidR="00000000">
        <w:trPr>
          <w:trHeight w:val="20"/>
        </w:trPr>
        <w:tc>
          <w:tcPr>
            <w:tcW w:w="94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Право собственности/ Статус аренды</w:t>
            </w:r>
          </w:p>
        </w:tc>
        <w:tc>
          <w:tcPr>
            <w:tcW w:w="191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214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Число хозяйств (к/х) / юридических лиц (ю/л), интересы которых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Постоянно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Временно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Итого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Постоянно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Временно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901CD">
            <w:pPr>
              <w:jc w:val="center"/>
            </w:pPr>
            <w:r>
              <w:t>Итого без двойного учета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Частная собственность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Долгосрочная аренда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Краткосрочная аренда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Незарегистрированные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Земли сельских округов / земли запаса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b/>
                <w:bCs/>
              </w:rPr>
              <w:t>Итого: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9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b/>
                <w:bCs/>
              </w:rPr>
              <w:t>Итого (без двойного учета)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214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>Таблица Б4 - Список выкупаемых земель, находящихся в частной собственности</w:t>
      </w:r>
    </w:p>
    <w:p w:rsidR="00000000" w:rsidRDefault="006901CD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"/>
        <w:gridCol w:w="2455"/>
        <w:gridCol w:w="1886"/>
        <w:gridCol w:w="1337"/>
        <w:gridCol w:w="1512"/>
        <w:gridCol w:w="1370"/>
      </w:tblGrid>
      <w:tr w:rsidR="00000000">
        <w:trPr>
          <w:trHeight w:val="20"/>
        </w:trPr>
        <w:tc>
          <w:tcPr>
            <w:tcW w:w="4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№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0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Общая площадь земли (га)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Выкупаемая площадь (га)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% от выкупаемой площади</w:t>
            </w:r>
          </w:p>
        </w:tc>
      </w:tr>
      <w:tr w:rsidR="00000000">
        <w:trPr>
          <w:trHeight w:val="2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b/>
                <w:bCs/>
                <w:lang w:val="en-US"/>
              </w:rPr>
              <w:t>n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>Таблица Б5 - Лица, подвергающиеся воздействию Проекта, и утрачивающие бизнес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196"/>
        <w:gridCol w:w="2364"/>
        <w:gridCol w:w="1822"/>
        <w:gridCol w:w="2472"/>
      </w:tblGrid>
      <w:tr w:rsidR="00000000">
        <w:trPr>
          <w:trHeight w:val="20"/>
        </w:trPr>
        <w:tc>
          <w:tcPr>
            <w:tcW w:w="2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 </w:t>
            </w:r>
          </w:p>
        </w:tc>
        <w:tc>
          <w:tcPr>
            <w:tcW w:w="11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ЛИЗ (лица, интересы которых затрагиваются), утрачивающие бизнес</w:t>
            </w:r>
          </w:p>
        </w:tc>
        <w:tc>
          <w:tcPr>
            <w:tcW w:w="1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Описание бизнеса</w:t>
            </w:r>
          </w:p>
        </w:tc>
        <w:tc>
          <w:tcPr>
            <w:tcW w:w="9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Год начала бизнеса</w:t>
            </w:r>
          </w:p>
        </w:tc>
        <w:tc>
          <w:tcPr>
            <w:tcW w:w="13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Ежемесячный доход,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Частные собственники</w:t>
            </w:r>
          </w:p>
        </w:tc>
      </w:tr>
      <w:tr w:rsidR="00000000">
        <w:trPr>
          <w:trHeight w:val="20"/>
        </w:trPr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lang w:val="en-US"/>
              </w:rPr>
              <w:lastRenderedPageBreak/>
              <w:t>n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Арендаторы</w:t>
            </w:r>
          </w:p>
        </w:tc>
      </w:tr>
      <w:tr w:rsidR="00000000">
        <w:trPr>
          <w:trHeight w:val="20"/>
        </w:trPr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lang w:val="en-US"/>
              </w:rPr>
              <w:t>n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2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>Таблица Б6 - Оценка выкупаемых частных земель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"/>
        <w:gridCol w:w="3039"/>
        <w:gridCol w:w="2235"/>
        <w:gridCol w:w="1361"/>
        <w:gridCol w:w="1886"/>
      </w:tblGrid>
      <w:tr w:rsidR="00000000">
        <w:trPr>
          <w:trHeight w:val="20"/>
        </w:trPr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№ п/п</w:t>
            </w:r>
          </w:p>
        </w:tc>
        <w:tc>
          <w:tcPr>
            <w:tcW w:w="1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1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Выкупаемая площадь (га)</w:t>
            </w:r>
          </w:p>
        </w:tc>
        <w:tc>
          <w:tcPr>
            <w:tcW w:w="1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Начислено компенсации,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Административный район 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lang w:val="en-US"/>
              </w:rPr>
              <w:t>n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Итого: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lang w:val="en-US"/>
              </w:rPr>
              <w:t>n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Итого: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Всего: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 xml:space="preserve">Таблица Б7 - Оценка дохода с сельскохозяйственных земель </w:t>
      </w:r>
    </w:p>
    <w:p w:rsidR="00000000" w:rsidRDefault="006901CD">
      <w:pPr>
        <w:ind w:firstLine="426"/>
        <w:jc w:val="center"/>
      </w:pPr>
      <w:r>
        <w:rPr>
          <w:b/>
          <w:bCs/>
        </w:rPr>
        <w:t>по административным районам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635"/>
        <w:gridCol w:w="1156"/>
        <w:gridCol w:w="1622"/>
        <w:gridCol w:w="1622"/>
        <w:gridCol w:w="1622"/>
        <w:gridCol w:w="1622"/>
        <w:gridCol w:w="1622"/>
      </w:tblGrid>
      <w:tr w:rsidR="00000000">
        <w:trPr>
          <w:trHeight w:val="20"/>
        </w:trPr>
        <w:tc>
          <w:tcPr>
            <w:tcW w:w="1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№ п/п</w:t>
            </w:r>
          </w:p>
        </w:tc>
        <w:tc>
          <w:tcPr>
            <w:tcW w:w="11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Показатели</w:t>
            </w:r>
          </w:p>
        </w:tc>
        <w:tc>
          <w:tcPr>
            <w:tcW w:w="5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Единица измерения</w:t>
            </w:r>
          </w:p>
        </w:tc>
        <w:tc>
          <w:tcPr>
            <w:tcW w:w="186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Административный район 1</w:t>
            </w:r>
          </w:p>
        </w:tc>
        <w:tc>
          <w:tcPr>
            <w:tcW w:w="12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Наименование выращиваемой культуры 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Наименование выращиваемой культуры 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Наименование выращиваемой культуры 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Наименование выращиваемой культуры 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Наименование выращиваемой культуры 2</w:t>
            </w:r>
          </w:p>
        </w:tc>
      </w:tr>
      <w:tr w:rsidR="00000000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Рыночная цена реализованных продуктов за 1 центнер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тенге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2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Себестоимость реализованных продуктов за 1 центнер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тенге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Чистая прибыль с 1 центнера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тенге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 xml:space="preserve">Таблица Б8 - Расчет компенсаций за участки, имеющие затраты </w:t>
      </w:r>
    </w:p>
    <w:p w:rsidR="00000000" w:rsidRDefault="006901CD">
      <w:pPr>
        <w:ind w:firstLine="426"/>
        <w:jc w:val="center"/>
      </w:pPr>
      <w:r>
        <w:rPr>
          <w:b/>
          <w:bCs/>
        </w:rPr>
        <w:t>на освоение участков и обременения перед третьими лицами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430"/>
        <w:gridCol w:w="1662"/>
        <w:gridCol w:w="1360"/>
        <w:gridCol w:w="1389"/>
        <w:gridCol w:w="1433"/>
        <w:gridCol w:w="1236"/>
        <w:gridCol w:w="764"/>
      </w:tblGrid>
      <w:tr w:rsidR="00000000">
        <w:trPr>
          <w:trHeight w:val="20"/>
        </w:trPr>
        <w:tc>
          <w:tcPr>
            <w:tcW w:w="1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№</w:t>
            </w:r>
          </w:p>
        </w:tc>
        <w:tc>
          <w:tcPr>
            <w:tcW w:w="8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Землепользователи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Кадастровый номер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№ и дата постановления, решения</w:t>
            </w:r>
          </w:p>
        </w:tc>
        <w:tc>
          <w:tcPr>
            <w:tcW w:w="5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Право пользования</w:t>
            </w:r>
          </w:p>
        </w:tc>
        <w:tc>
          <w:tcPr>
            <w:tcW w:w="5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степень воздействия. %</w:t>
            </w:r>
          </w:p>
        </w:tc>
        <w:tc>
          <w:tcPr>
            <w:tcW w:w="14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 xml:space="preserve">за досрочное прекращение </w:t>
            </w:r>
            <w:r>
              <w:lastRenderedPageBreak/>
              <w:t>обязательств перед третьими лицами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lastRenderedPageBreak/>
              <w:t xml:space="preserve">за затраты на </w:t>
            </w:r>
            <w:r>
              <w:lastRenderedPageBreak/>
              <w:t>освоение земельного участка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lastRenderedPageBreak/>
              <w:t>Итого:</w:t>
            </w:r>
          </w:p>
        </w:tc>
      </w:tr>
      <w:tr w:rsidR="00000000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5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6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445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Административный район 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lang w:val="en-US"/>
              </w:rPr>
              <w:t>n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32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Итого:</w:t>
            </w:r>
          </w:p>
        </w:tc>
        <w:tc>
          <w:tcPr>
            <w:tcW w:w="6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 xml:space="preserve">Таблица Б9 - Хозяйства и юридические лица, арендаторы сельскохозяйственных земель, </w:t>
      </w:r>
    </w:p>
    <w:p w:rsidR="00000000" w:rsidRDefault="006901CD">
      <w:pPr>
        <w:ind w:firstLine="426"/>
        <w:jc w:val="center"/>
      </w:pPr>
      <w:r>
        <w:rPr>
          <w:b/>
          <w:bCs/>
        </w:rPr>
        <w:t>интересы которых затрагиваются серьезно (степень воздействия 10% и более)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662"/>
        <w:gridCol w:w="1360"/>
        <w:gridCol w:w="1032"/>
        <w:gridCol w:w="1469"/>
        <w:gridCol w:w="1329"/>
        <w:gridCol w:w="1491"/>
      </w:tblGrid>
      <w:tr w:rsidR="00000000">
        <w:trPr>
          <w:trHeight w:val="20"/>
        </w:trPr>
        <w:tc>
          <w:tcPr>
            <w:tcW w:w="2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№</w:t>
            </w:r>
          </w:p>
        </w:tc>
        <w:tc>
          <w:tcPr>
            <w:tcW w:w="10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Землепользователи</w:t>
            </w:r>
          </w:p>
        </w:tc>
        <w:tc>
          <w:tcPr>
            <w:tcW w:w="8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Кадастровый номер земельного участка № и дата постановления, решения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Право пользования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Общая площадь, га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Отчуждаемая площадь га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Степень воздействия %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1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2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3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2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lang w:val="en-US"/>
              </w:rPr>
              <w:t>3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4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lang w:val="en-US"/>
              </w:rPr>
              <w:t>n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b/>
                <w:bCs/>
              </w:rPr>
              <w:t>Итого:</w:t>
            </w:r>
          </w:p>
        </w:tc>
        <w:tc>
          <w:tcPr>
            <w:tcW w:w="8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>Таблица Б10 - Компенсация за утрату бизнеса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2080"/>
        <w:gridCol w:w="1817"/>
        <w:gridCol w:w="1720"/>
        <w:gridCol w:w="1234"/>
        <w:gridCol w:w="2061"/>
      </w:tblGrid>
      <w:tr w:rsidR="00000000">
        <w:trPr>
          <w:trHeight w:val="20"/>
        </w:trPr>
        <w:tc>
          <w:tcPr>
            <w:tcW w:w="2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№</w:t>
            </w:r>
          </w:p>
        </w:tc>
        <w:tc>
          <w:tcPr>
            <w:tcW w:w="11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ЛИЗ, утрачивающие бизнес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Описание бизнеса</w:t>
            </w:r>
          </w:p>
        </w:tc>
        <w:tc>
          <w:tcPr>
            <w:tcW w:w="9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Ежемесячный доход (тенге)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Кол-во месяцев</w:t>
            </w:r>
          </w:p>
        </w:tc>
        <w:tc>
          <w:tcPr>
            <w:tcW w:w="11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Сумма компенсации (тенге)</w:t>
            </w:r>
          </w:p>
        </w:tc>
      </w:tr>
      <w:tr w:rsidR="00000000">
        <w:trPr>
          <w:trHeight w:val="20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2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lang w:val="en-US"/>
              </w:rPr>
              <w:t>3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lang w:val="en-US"/>
              </w:rPr>
              <w:t>n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rPr>
                <w:b/>
                <w:bCs/>
              </w:rPr>
              <w:t>Итого</w:t>
            </w:r>
          </w:p>
        </w:tc>
        <w:tc>
          <w:tcPr>
            <w:tcW w:w="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>Таблица Б11 - Бюджет выкупа земель и переселения</w:t>
      </w:r>
    </w:p>
    <w:p w:rsidR="00000000" w:rsidRDefault="006901CD">
      <w:pPr>
        <w:ind w:firstLine="426"/>
        <w:jc w:val="center"/>
      </w:pPr>
      <w:r>
        <w:t> </w:t>
      </w:r>
    </w:p>
    <w:tbl>
      <w:tblPr>
        <w:tblW w:w="504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14"/>
        <w:gridCol w:w="3413"/>
        <w:gridCol w:w="6"/>
        <w:gridCol w:w="1327"/>
        <w:gridCol w:w="6"/>
        <w:gridCol w:w="50"/>
        <w:gridCol w:w="6"/>
        <w:gridCol w:w="1579"/>
        <w:gridCol w:w="15"/>
        <w:gridCol w:w="62"/>
        <w:gridCol w:w="17"/>
        <w:gridCol w:w="1187"/>
        <w:gridCol w:w="6"/>
        <w:gridCol w:w="60"/>
        <w:gridCol w:w="6"/>
        <w:gridCol w:w="1227"/>
        <w:gridCol w:w="70"/>
      </w:tblGrid>
      <w:tr w:rsidR="00000000">
        <w:trPr>
          <w:trHeight w:val="20"/>
        </w:trPr>
        <w:tc>
          <w:tcPr>
            <w:tcW w:w="2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№</w:t>
            </w:r>
          </w:p>
        </w:tc>
        <w:tc>
          <w:tcPr>
            <w:tcW w:w="13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Виды затрат</w:t>
            </w:r>
          </w:p>
        </w:tc>
        <w:tc>
          <w:tcPr>
            <w:tcW w:w="78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Число ЛИЗ</w:t>
            </w:r>
          </w:p>
        </w:tc>
        <w:tc>
          <w:tcPr>
            <w:tcW w:w="97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Единица измерения</w:t>
            </w:r>
          </w:p>
        </w:tc>
        <w:tc>
          <w:tcPr>
            <w:tcW w:w="7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Количество</w:t>
            </w:r>
          </w:p>
        </w:tc>
        <w:tc>
          <w:tcPr>
            <w:tcW w:w="81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Расчетный бюджет (тенге)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Компенсация за частные земли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 том числе:</w:t>
            </w:r>
          </w:p>
        </w:tc>
        <w:tc>
          <w:tcPr>
            <w:tcW w:w="3317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 xml:space="preserve">а. с/х земли </w:t>
            </w:r>
          </w:p>
          <w:p w:rsidR="00000000" w:rsidRDefault="006901CD">
            <w:r>
              <w:rPr>
                <w:lang w:val="en-US"/>
              </w:rPr>
              <w:t>b</w:t>
            </w:r>
            <w:r>
              <w:t>. коммерческие земли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lastRenderedPageBreak/>
              <w:t>2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Компенсация за арендуемые с/х земли, отчуждаемые в постоянное пользование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 том числе:</w:t>
            </w:r>
          </w:p>
        </w:tc>
        <w:tc>
          <w:tcPr>
            <w:tcW w:w="3317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 xml:space="preserve">а. Административный район 1: </w:t>
            </w:r>
          </w:p>
          <w:p w:rsidR="00000000" w:rsidRDefault="006901CD">
            <w:r>
              <w:rPr>
                <w:lang w:val="en-US"/>
              </w:rPr>
              <w:t>a</w:t>
            </w:r>
            <w:r>
              <w:t xml:space="preserve">1. Зерновые </w:t>
            </w:r>
          </w:p>
          <w:p w:rsidR="00000000" w:rsidRDefault="006901CD">
            <w:r>
              <w:t xml:space="preserve">а2. Многолетние травы </w:t>
            </w:r>
          </w:p>
          <w:p w:rsidR="00000000" w:rsidRDefault="006901CD">
            <w:r>
              <w:t xml:space="preserve">а3............ </w:t>
            </w:r>
          </w:p>
          <w:p w:rsidR="00000000" w:rsidRDefault="006901CD">
            <w:r>
              <w:rPr>
                <w:lang w:val="en-US"/>
              </w:rPr>
              <w:t>b</w:t>
            </w:r>
            <w:r>
              <w:t>. Административный район 2:</w:t>
            </w:r>
          </w:p>
          <w:p w:rsidR="00000000" w:rsidRDefault="006901CD">
            <w:r>
              <w:rPr>
                <w:lang w:val="en-US"/>
              </w:rPr>
              <w:t>b</w:t>
            </w:r>
            <w:r>
              <w:t xml:space="preserve">1 Зерновые </w:t>
            </w:r>
          </w:p>
          <w:p w:rsidR="00000000" w:rsidRDefault="006901CD">
            <w:r>
              <w:rPr>
                <w:lang w:val="en-US"/>
              </w:rPr>
              <w:t>b</w:t>
            </w:r>
            <w:r>
              <w:t>2 Многолетние травы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3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Дополнительная компенсация хозяйствам, интересы которых затрагиваются серьезно (утрата более 10% продуктивных земель)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4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Компенсация за строения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5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Компенсация работникам, чьи интересы затрагиваются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4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Компенсация за утрату бизнеса</w:t>
            </w:r>
          </w:p>
        </w:tc>
        <w:tc>
          <w:tcPr>
            <w:tcW w:w="7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7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 xml:space="preserve">В том числе: </w:t>
            </w:r>
          </w:p>
          <w:p w:rsidR="00000000" w:rsidRDefault="006901CD">
            <w:r>
              <w:t>а. Компенсация за утраченный доход от бизнеса</w:t>
            </w:r>
          </w:p>
        </w:tc>
        <w:tc>
          <w:tcPr>
            <w:tcW w:w="3317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в. утрата работы работниками отчуждаемого бизнеса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5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Помощь в переселении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6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Помощь социально незащищенным ЛИЗ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7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Перерегистрация оставшихся участков ЛИЗ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8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Компенсация за временные последствия, включая меры по восстановлению земель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9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Администрирование/реализация выкупа земель и переселения, включая внутренний мониторинг со стороны уполномоченного органа/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10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Внешний мониторинг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Итого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Непредвиденные затраты (10%)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24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1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Итого + Непредвиденные затраты</w:t>
            </w:r>
          </w:p>
        </w:tc>
        <w:tc>
          <w:tcPr>
            <w:tcW w:w="7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9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72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8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6901CD">
            <w:r>
              <w:t> </w:t>
            </w:r>
          </w:p>
        </w:tc>
      </w:tr>
      <w:tr w:rsidR="00000000">
        <w:tc>
          <w:tcPr>
            <w:tcW w:w="233" w:type="pct"/>
            <w:vAlign w:val="center"/>
            <w:hideMark/>
          </w:tcPr>
          <w:p w:rsidR="00000000" w:rsidRDefault="006901CD"/>
        </w:tc>
        <w:tc>
          <w:tcPr>
            <w:tcW w:w="10" w:type="pct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94" w:type="pct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" w:type="pct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24" w:type="pct"/>
            <w:gridSpan w:val="3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" w:type="pct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73" w:type="pct"/>
            <w:gridSpan w:val="3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" w:type="pct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25" w:type="pct"/>
            <w:gridSpan w:val="3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" w:type="pct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14" w:type="pct"/>
            <w:gridSpan w:val="2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510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50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" w:type="dxa"/>
            <w:vAlign w:val="center"/>
            <w:hideMark/>
          </w:tcPr>
          <w:p w:rsidR="00000000" w:rsidRDefault="006901CD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center"/>
      </w:pPr>
      <w:r>
        <w:rPr>
          <w:b/>
          <w:bCs/>
        </w:rPr>
        <w:t xml:space="preserve">Таблица Б12 - Процесс подготовки, окончательного завершения </w:t>
      </w:r>
    </w:p>
    <w:p w:rsidR="00000000" w:rsidRDefault="006901CD">
      <w:pPr>
        <w:ind w:firstLine="426"/>
        <w:jc w:val="center"/>
      </w:pPr>
      <w:r>
        <w:rPr>
          <w:b/>
          <w:bCs/>
        </w:rPr>
        <w:t>и реализации Плана выкупа земель и переселения (ПВЗП)</w:t>
      </w:r>
    </w:p>
    <w:p w:rsidR="00000000" w:rsidRDefault="006901CD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"/>
        <w:gridCol w:w="5153"/>
        <w:gridCol w:w="3183"/>
      </w:tblGrid>
      <w:tr w:rsidR="00000000">
        <w:trPr>
          <w:trHeight w:val="20"/>
        </w:trPr>
        <w:tc>
          <w:tcPr>
            <w:tcW w:w="5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№</w:t>
            </w:r>
          </w:p>
        </w:tc>
        <w:tc>
          <w:tcPr>
            <w:tcW w:w="27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Наименование работ</w:t>
            </w:r>
          </w:p>
        </w:tc>
        <w:tc>
          <w:tcPr>
            <w:tcW w:w="1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pPr>
              <w:jc w:val="center"/>
            </w:pPr>
            <w:r>
              <w:t>Ответственная организация/подразделение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А. Подготовка ПВЗП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А1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Детальные исследования/консультации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lastRenderedPageBreak/>
              <w:t>А2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Подготовка проекта ПВЗП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A3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Рассмотрение ПВЗП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А4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Одобрение и раскрытие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В. Обновление ПВЗП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В1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Обновление исследований</w:t>
            </w:r>
          </w:p>
        </w:tc>
        <w:tc>
          <w:tcPr>
            <w:tcW w:w="17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В2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Утверждение ставок компенсации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</w:t>
            </w:r>
            <w:r>
              <w:rPr>
                <w:lang w:val="en-US"/>
              </w:rPr>
              <w:t>3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Определение участков для замены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В4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Легализация легализуемых ЛИЗ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В5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Идентификация социально незащищенных ЛИЗ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В6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Подготовка обновленного ПВЗП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901CD"/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В7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Рассмотрение/одобрение обновленного ПВЗП и выпуск отсутствия возражений по присуждению контрактов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В8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</w:t>
            </w:r>
            <w:r>
              <w:t>добрение и раскрытие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С. Реализация ПВЗП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С1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Распределение фондов на ВЗП, включая средства на помощь по переселению и восстановлению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С2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Подготовка Плана действий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</w:t>
            </w:r>
            <w:r>
              <w:rPr>
                <w:lang w:val="en-US"/>
              </w:rPr>
              <w:t>3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Идентификация различных типов лиц, интересы которых затрагиваются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С4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Официальное уведомление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С5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Подготовка ваучеров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С6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Подготовка участков для замены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С7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Регистрация новых участков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С8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Процедуры выкупа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С9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Выплата компенсаций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</w:t>
            </w:r>
            <w:r>
              <w:rPr>
                <w:lang w:val="en-US"/>
              </w:rPr>
              <w:t>10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Перемещение придорожных торговцев, чьи интересы затрагиваются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</w:t>
            </w:r>
            <w:r>
              <w:rPr>
                <w:lang w:val="en-US"/>
              </w:rPr>
              <w:t>11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Мониторинг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С12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Подготовка отчета о соответствии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  <w:tr w:rsidR="00000000">
        <w:trPr>
          <w:trHeight w:val="20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С13</w:t>
            </w:r>
          </w:p>
        </w:tc>
        <w:tc>
          <w:tcPr>
            <w:tcW w:w="27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Рассмотрение отчета о соответствии и выпуск отсутствия возражений по строительным работам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901CD">
            <w:r>
              <w:t> </w:t>
            </w:r>
          </w:p>
        </w:tc>
      </w:tr>
    </w:tbl>
    <w:p w:rsidR="00000000" w:rsidRDefault="006901CD">
      <w:r>
        <w:rPr>
          <w:b/>
          <w:bCs/>
        </w:rPr>
        <w:t> </w:t>
      </w:r>
    </w:p>
    <w:p w:rsidR="00000000" w:rsidRDefault="006901CD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аэропорт, аэродром, земельный отвод, постоянное пользование, временное пользование, компенсация.</w:t>
      </w:r>
    </w:p>
    <w:p w:rsidR="00000000" w:rsidRDefault="006901CD">
      <w:pPr>
        <w:ind w:firstLine="426"/>
        <w:jc w:val="both"/>
      </w:pPr>
      <w:r>
        <w:t> </w:t>
      </w:r>
    </w:p>
    <w:p w:rsidR="00000000" w:rsidRDefault="006901CD">
      <w:pPr>
        <w:ind w:firstLine="426"/>
        <w:jc w:val="both"/>
      </w:pPr>
      <w:r>
        <w:t> </w:t>
      </w:r>
    </w:p>
    <w:sectPr w:rsidR="000000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01CD" w:rsidRDefault="006901CD" w:rsidP="006901CD">
      <w:r>
        <w:separator/>
      </w:r>
    </w:p>
  </w:endnote>
  <w:endnote w:type="continuationSeparator" w:id="0">
    <w:p w:rsidR="006901CD" w:rsidRDefault="006901CD" w:rsidP="00690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01CD" w:rsidRDefault="006901C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01CD" w:rsidRDefault="006901C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01CD" w:rsidRDefault="006901C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01CD" w:rsidRDefault="006901CD" w:rsidP="006901CD">
      <w:r>
        <w:separator/>
      </w:r>
    </w:p>
  </w:footnote>
  <w:footnote w:type="continuationSeparator" w:id="0">
    <w:p w:rsidR="006901CD" w:rsidRDefault="006901CD" w:rsidP="00690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01CD" w:rsidRDefault="006901C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01CD" w:rsidRDefault="006901CD" w:rsidP="006901C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901CD" w:rsidRDefault="006901CD" w:rsidP="006901C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3.03-121-2014 «Отвод земель для аэропортов»</w:t>
    </w:r>
  </w:p>
  <w:p w:rsidR="006901CD" w:rsidRPr="006901CD" w:rsidRDefault="006901CD" w:rsidP="006901CD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01CD" w:rsidRDefault="006901C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CD"/>
    <w:rsid w:val="0069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D74EE4-D5F0-40DF-AE3E-711FFE85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6901C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901CD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901C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901C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719854" TargetMode="External"/><Relationship Id="rId18" Type="http://schemas.openxmlformats.org/officeDocument/2006/relationships/hyperlink" Target="http://online.zakon.kz/Document/?doc_id=30463525" TargetMode="External"/><Relationship Id="rId26" Type="http://schemas.openxmlformats.org/officeDocument/2006/relationships/hyperlink" Target="http://online.zakon.kz/Document/?doc_id=30005351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://online.zakon.kz/Document/?doc_id=1040583" TargetMode="External"/><Relationship Id="rId34" Type="http://schemas.openxmlformats.org/officeDocument/2006/relationships/header" Target="header2.xml"/><Relationship Id="rId7" Type="http://schemas.openxmlformats.org/officeDocument/2006/relationships/hyperlink" Target="http://online.zakon.kz/Document/?doc_id=34719854" TargetMode="External"/><Relationship Id="rId12" Type="http://schemas.openxmlformats.org/officeDocument/2006/relationships/hyperlink" Target="http://online.zakon.kz/Document/?doc_id=34719854" TargetMode="External"/><Relationship Id="rId17" Type="http://schemas.openxmlformats.org/officeDocument/2006/relationships/hyperlink" Target="http://online.zakon.kz/Document/?doc_id=1007543" TargetMode="External"/><Relationship Id="rId25" Type="http://schemas.openxmlformats.org/officeDocument/2006/relationships/hyperlink" Target="http://online.zakon.kz/Document/?doc_id=30917717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1024035" TargetMode="External"/><Relationship Id="rId20" Type="http://schemas.openxmlformats.org/officeDocument/2006/relationships/hyperlink" Target="http://online.zakon.kz/Document/?doc_id=1007543" TargetMode="External"/><Relationship Id="rId29" Type="http://schemas.openxmlformats.org/officeDocument/2006/relationships/hyperlink" Target="http://online.zakon.kz/Document/?doc_id=30947363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719854" TargetMode="External"/><Relationship Id="rId11" Type="http://schemas.openxmlformats.org/officeDocument/2006/relationships/hyperlink" Target="http://online.zakon.kz/Document/?doc_id=34719854" TargetMode="External"/><Relationship Id="rId24" Type="http://schemas.openxmlformats.org/officeDocument/2006/relationships/hyperlink" Target="http://online.zakon.kz/Document/?doc_id=30085593" TargetMode="External"/><Relationship Id="rId32" Type="http://schemas.openxmlformats.org/officeDocument/2006/relationships/hyperlink" Target="http://online.zakon.kz/Document/?doc_id=34719854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0085593" TargetMode="External"/><Relationship Id="rId23" Type="http://schemas.openxmlformats.org/officeDocument/2006/relationships/hyperlink" Target="http://online.zakon.kz/Document/?doc_id=1024035" TargetMode="External"/><Relationship Id="rId28" Type="http://schemas.openxmlformats.org/officeDocument/2006/relationships/hyperlink" Target="http://online.zakon.kz/Document/?doc_id=1040583" TargetMode="External"/><Relationship Id="rId36" Type="http://schemas.openxmlformats.org/officeDocument/2006/relationships/footer" Target="footer2.xml"/><Relationship Id="rId10" Type="http://schemas.openxmlformats.org/officeDocument/2006/relationships/hyperlink" Target="http://online.zakon.kz/Document/?doc_id=34719854" TargetMode="External"/><Relationship Id="rId19" Type="http://schemas.openxmlformats.org/officeDocument/2006/relationships/hyperlink" Target="http://online.zakon.kz/Document/?doc_id=30503178" TargetMode="External"/><Relationship Id="rId31" Type="http://schemas.openxmlformats.org/officeDocument/2006/relationships/hyperlink" Target="http://online.zakon.kz/Document/?doc_id=3094736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719854" TargetMode="External"/><Relationship Id="rId14" Type="http://schemas.openxmlformats.org/officeDocument/2006/relationships/hyperlink" Target="http://online.zakon.kz/Document/?doc_id=1040583" TargetMode="External"/><Relationship Id="rId22" Type="http://schemas.openxmlformats.org/officeDocument/2006/relationships/hyperlink" Target="http://online.zakon.kz/Document/?doc_id=1040583" TargetMode="External"/><Relationship Id="rId27" Type="http://schemas.openxmlformats.org/officeDocument/2006/relationships/hyperlink" Target="http://online.zakon.kz/Document/?doc_id=30947363" TargetMode="External"/><Relationship Id="rId30" Type="http://schemas.openxmlformats.org/officeDocument/2006/relationships/hyperlink" Target="http://online.zakon.kz/Document/?doc_id=1006061" TargetMode="External"/><Relationship Id="rId35" Type="http://schemas.openxmlformats.org/officeDocument/2006/relationships/footer" Target="footer1.xml"/><Relationship Id="rId8" Type="http://schemas.openxmlformats.org/officeDocument/2006/relationships/hyperlink" Target="http://online.zakon.kz/Document/?doc_id=3471985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5652</Words>
  <Characters>43883</Characters>
  <Application>Microsoft Office Word</Application>
  <DocSecurity>0</DocSecurity>
  <Lines>365</Lines>
  <Paragraphs>98</Paragraphs>
  <ScaleCrop>false</ScaleCrop>
  <Company/>
  <LinksUpToDate>false</LinksUpToDate>
  <CharactersWithSpaces>49437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3.03-121-2014 «Отвод земель для аэропортов»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2021-07-30T10:39:00Z</dcterms:created>
  <dcterms:modified xsi:type="dcterms:W3CDTF">2021-07-30T10:39:00Z</dcterms:modified>
</cp:coreProperties>
</file>