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E6D7F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3.03-17-2013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МЕТРОПОЛИТЕНЫ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0"/>
        </w:rPr>
        <w:t>SUBWAYS</w:t>
      </w:r>
    </w:p>
    <w:p w:rsidR="00000000" w:rsidRDefault="005E6D7F">
      <w:pPr>
        <w:jc w:val="center"/>
      </w:pPr>
      <w:r>
        <w:rPr>
          <w:rStyle w:val="s1"/>
        </w:rPr>
        <w:t> </w:t>
      </w:r>
    </w:p>
    <w:p w:rsidR="00000000" w:rsidRDefault="005E6D7F">
      <w:pPr>
        <w:jc w:val="center"/>
      </w:pPr>
      <w:r>
        <w:rPr>
          <w:b/>
          <w:bCs/>
        </w:rPr>
        <w:t>Содержание</w:t>
      </w:r>
    </w:p>
    <w:p w:rsidR="00000000" w:rsidRDefault="005E6D7F">
      <w:pPr>
        <w:jc w:val="center"/>
      </w:pPr>
      <w:r>
        <w:rPr>
          <w:b/>
          <w:bCs/>
        </w:rPr>
        <w:t> </w:t>
      </w:r>
    </w:p>
    <w:bookmarkStart w:id="1" w:name="ContentStart"/>
    <w:bookmarkEnd w:id="1"/>
    <w:p w:rsidR="00000000" w:rsidRDefault="005E6D7F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"http://online.zakon.kz/Document/?doc_id=31753168"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5E6D7F">
      <w:pPr>
        <w:jc w:val="both"/>
      </w:pPr>
      <w:hyperlink r:id="rId6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5E6D7F">
      <w:pPr>
        <w:jc w:val="both"/>
      </w:pPr>
      <w:hyperlink r:id="rId7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5E6D7F">
      <w:pPr>
        <w:jc w:val="both"/>
      </w:pPr>
      <w:hyperlink r:id="rId8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5E6D7F">
      <w:pPr>
        <w:jc w:val="both"/>
      </w:pPr>
      <w:hyperlink r:id="rId9" w:anchor="sub_id=500" w:history="1">
        <w:r>
          <w:rPr>
            <w:rStyle w:val="a5"/>
            <w:i/>
            <w:iCs/>
            <w:caps/>
          </w:rPr>
          <w:t>5 Требования к рабочим характеристикам сооружений метрополитенов</w:t>
        </w:r>
      </w:hyperlink>
    </w:p>
    <w:p w:rsidR="00000000" w:rsidRDefault="005E6D7F">
      <w:pPr>
        <w:jc w:val="both"/>
      </w:pPr>
      <w:hyperlink r:id="rId10" w:anchor="sub_id=600" w:history="1">
        <w:r>
          <w:rPr>
            <w:rStyle w:val="a5"/>
            <w:i/>
            <w:iCs/>
          </w:rPr>
          <w:t>6 ТРЕБОВАНИЯ К СТРОИТЕЛЬНЫМ МАТЕРИАЛАМ И КОНСТРУКЦИЯМ, ОБОРУДОВАНИЮ И ИНЖЕНЕРНЫМ СЕТЯМ</w:t>
        </w:r>
      </w:hyperlink>
    </w:p>
    <w:p w:rsidR="00000000" w:rsidRDefault="005E6D7F">
      <w:pPr>
        <w:jc w:val="both"/>
      </w:pPr>
      <w:hyperlink r:id="rId11" w:anchor="sub_id=700" w:history="1">
        <w:r>
          <w:rPr>
            <w:rStyle w:val="a5"/>
            <w:i/>
            <w:iCs/>
          </w:rPr>
          <w:t xml:space="preserve">7 ТРЕБОВАНИЯ ПО ПОЖАРНОЙ БЕЗОПАСНОСТИ </w:t>
        </w:r>
      </w:hyperlink>
    </w:p>
    <w:p w:rsidR="00000000" w:rsidRDefault="005E6D7F">
      <w:pPr>
        <w:jc w:val="both"/>
      </w:pPr>
      <w:hyperlink r:id="rId12" w:anchor="sub_id=800" w:history="1">
        <w:r>
          <w:rPr>
            <w:rStyle w:val="a5"/>
            <w:i/>
            <w:iCs/>
          </w:rPr>
          <w:t>8 ТРЕБОВАНИЯ К ОРГАНИЗАЦИИ СТРОИТЕЛЬСТВА</w:t>
        </w:r>
      </w:hyperlink>
    </w:p>
    <w:p w:rsidR="00000000" w:rsidRDefault="005E6D7F">
      <w:pPr>
        <w:jc w:val="both"/>
      </w:pPr>
      <w:hyperlink r:id="rId13" w:anchor="sub_id=900" w:history="1">
        <w:r>
          <w:rPr>
            <w:rStyle w:val="a5"/>
            <w:i/>
            <w:iCs/>
          </w:rPr>
          <w:t>9 ЗАЩИТА СООРУЖЕНИЙ ОТ ШУМА И ВИБРАЦИЙ, БЛУЖДАЮЩИХ ТОКОВ</w:t>
        </w:r>
      </w:hyperlink>
    </w:p>
    <w:p w:rsidR="00000000" w:rsidRDefault="005E6D7F">
      <w:pPr>
        <w:jc w:val="both"/>
      </w:pPr>
      <w:hyperlink r:id="rId14" w:anchor="sub_id=1000" w:history="1">
        <w:r>
          <w:rPr>
            <w:rStyle w:val="a5"/>
            <w:i/>
            <w:iCs/>
          </w:rPr>
          <w:t>10 ДОСТУПНОСТЬ МЕТРОПОЛИТЕНА ДЛЯ ИНВАЛИДОВ И МАЛОМОБИЛЬНЫХ ГРУПП НАСЕЛЕНИЯ</w:t>
        </w:r>
      </w:hyperlink>
    </w:p>
    <w:p w:rsidR="00000000" w:rsidRDefault="005E6D7F">
      <w:pPr>
        <w:jc w:val="both"/>
      </w:pPr>
      <w:hyperlink r:id="rId15" w:anchor="sub_id=1100" w:history="1">
        <w:r>
          <w:rPr>
            <w:rStyle w:val="a5"/>
            <w:i/>
            <w:iCs/>
          </w:rPr>
          <w:t>11 ТРЕБОВАНИЯ ПО ПРЕДУПР</w:t>
        </w:r>
        <w:r>
          <w:rPr>
            <w:rStyle w:val="a5"/>
            <w:i/>
            <w:iCs/>
          </w:rPr>
          <w:t>ЕЖДЕНИЮ ЧРЕЗВЫЧАЙНОЙ СИТУАЦИИ</w:t>
        </w:r>
      </w:hyperlink>
    </w:p>
    <w:p w:rsidR="00000000" w:rsidRDefault="005E6D7F">
      <w:pPr>
        <w:jc w:val="both"/>
      </w:pPr>
      <w:hyperlink r:id="rId16" w:anchor="sub_id=1200" w:history="1">
        <w:r>
          <w:rPr>
            <w:rStyle w:val="a5"/>
            <w:i/>
            <w:iCs/>
          </w:rPr>
          <w:t>12 ОХРАНА ОКРУЖАЮЩЕЙ СРЕДЫ</w:t>
        </w:r>
      </w:hyperlink>
    </w:p>
    <w:p w:rsidR="00000000" w:rsidRDefault="005E6D7F">
      <w:pPr>
        <w:jc w:val="both"/>
      </w:pPr>
      <w:bookmarkStart w:id="2" w:name="ContentEnd"/>
      <w:bookmarkEnd w:id="2"/>
      <w:r>
        <w:t> </w:t>
      </w:r>
    </w:p>
    <w:p w:rsidR="00000000" w:rsidRDefault="005E6D7F">
      <w:pPr>
        <w:jc w:val="center"/>
      </w:pPr>
      <w:r>
        <w:rPr>
          <w:b/>
          <w:bCs/>
        </w:rPr>
        <w:t> </w:t>
      </w:r>
    </w:p>
    <w:p w:rsidR="00000000" w:rsidRDefault="005E6D7F">
      <w:pPr>
        <w:jc w:val="center"/>
      </w:pPr>
      <w:r>
        <w:rPr>
          <w:rStyle w:val="s1"/>
        </w:rPr>
        <w:t>1 ОБЛАСТЬ ПРИМЕНЕНИЯ</w:t>
      </w:r>
    </w:p>
    <w:p w:rsidR="00000000" w:rsidRDefault="005E6D7F">
      <w:pPr>
        <w:ind w:firstLine="403"/>
        <w:jc w:val="center"/>
      </w:pPr>
      <w:r>
        <w:rPr>
          <w:rStyle w:val="s1"/>
        </w:rPr>
        <w:t> 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1.1 Настоящие строительные нормы распространяются на проектирование и строительство новых и реконструкцию действующих линий, отдельных сооружений и устройств метрополитенов.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Настоящие строительные нормы не распространяются на проектирование подземных участ</w:t>
      </w:r>
      <w:r>
        <w:t>ков линий скоростного трамвая и иных видов подземного транспорта, связанных с перевозкой пассажиров, а также объектов специального назначения.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1.2 При проектировании линий, отдельных сооружений и устройств метрополитена помимо настоящих норм следует соблюд</w:t>
      </w:r>
      <w:r>
        <w:t>ать также другие действующие нормативно-инструктивные документы, правила и законодательные акты, регламентирующие требования к строительству, проектированию и технической эксплуатации метрополитенов, подобных им сооружений, конструкций и устройств, если эт</w:t>
      </w:r>
      <w:r>
        <w:t>и требования не противоречат настоящим нормам.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>2 НОРМАТИВНЫЕ ССЫЛКИ</w:t>
      </w:r>
    </w:p>
    <w:p w:rsidR="00000000" w:rsidRDefault="005E6D7F">
      <w:pPr>
        <w:ind w:firstLine="403"/>
      </w:pPr>
      <w:r>
        <w:t> </w:t>
      </w:r>
    </w:p>
    <w:p w:rsidR="00000000" w:rsidRDefault="005E6D7F">
      <w:pPr>
        <w:ind w:firstLine="403"/>
        <w:jc w:val="both"/>
      </w:pPr>
      <w:r>
        <w:t xml:space="preserve">Для применения настоящих строительных норм необходимы следующие ссылочные нормативные документы: 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17" w:anchor="sub_id=100" w:history="1">
        <w:r>
          <w:rPr>
            <w:rStyle w:val="a5"/>
          </w:rPr>
          <w:t>Технический регламент</w:t>
        </w:r>
      </w:hyperlink>
      <w:r>
        <w:rPr>
          <w:rStyle w:val="fontstyle12"/>
        </w:rPr>
        <w:t xml:space="preserve"> «Требования по оборудованию зданий, помещений и сооруже</w:t>
      </w:r>
      <w:r>
        <w:rPr>
          <w:rStyle w:val="fontstyle12"/>
        </w:rPr>
        <w:t>ний системами автоматического пожаротушения и автоматической пожарной сигнализации, оповещения и управления эвакуацией людей при пожаре». Постановление Правительства Республики Казахстан от 29 августа 2008 года № 796.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18" w:anchor="sub_id=100" w:history="1">
        <w:r>
          <w:rPr>
            <w:rStyle w:val="a5"/>
          </w:rPr>
          <w:t>Технический регламент</w:t>
        </w:r>
      </w:hyperlink>
      <w:r>
        <w:rPr>
          <w:rStyle w:val="fontstyle12"/>
        </w:rPr>
        <w:t xml:space="preserve"> «Требования к сигнальным цветам, разметкам и знакам безопасности на производственных объектах». Постановление Правительства Республики Казахстан от 29 августа 2008 года № 803.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19" w:anchor="sub_id=100" w:history="1">
        <w:r>
          <w:rPr>
            <w:rStyle w:val="a5"/>
          </w:rPr>
          <w:t>Технический регламент</w:t>
        </w:r>
      </w:hyperlink>
      <w:r>
        <w:rPr>
          <w:rStyle w:val="fontstyle12"/>
        </w:rPr>
        <w:t xml:space="preserve"> «Общие требования к пожарной безопасности». Постановление Правительства Республики Казахстан от 16 января 2009 года № 14.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20" w:anchor="sub_id=100" w:history="1">
        <w:r>
          <w:rPr>
            <w:rStyle w:val="a5"/>
          </w:rPr>
          <w:t>Технический регламент</w:t>
        </w:r>
      </w:hyperlink>
      <w:r>
        <w:rPr>
          <w:rStyle w:val="fontstyle12"/>
        </w:rPr>
        <w:t>«Требования к пожарной технике для защиты объектов». Постановление Правительства Республики Казахстан от 16 января 2009 года № 16.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21" w:anchor="sub_id=100" w:history="1">
        <w:r>
          <w:rPr>
            <w:rStyle w:val="a5"/>
          </w:rPr>
          <w:t>Технический регламент</w:t>
        </w:r>
      </w:hyperlink>
      <w:r>
        <w:rPr>
          <w:rStyle w:val="fontstyle12"/>
        </w:rPr>
        <w:t xml:space="preserve"> «Требования к безопасности метрополитенов» Постановление Правительства Республики Казахстан от 5 февраля 2009 года № 109.</w:t>
      </w:r>
    </w:p>
    <w:p w:rsidR="00000000" w:rsidRDefault="005E6D7F">
      <w:pPr>
        <w:autoSpaceDE w:val="0"/>
        <w:autoSpaceDN w:val="0"/>
        <w:ind w:firstLine="403"/>
        <w:jc w:val="both"/>
      </w:pPr>
      <w:hyperlink r:id="rId22" w:anchor="sub_id=100" w:history="1">
        <w:r>
          <w:rPr>
            <w:rStyle w:val="a5"/>
          </w:rPr>
          <w:t>Технический регламе</w:t>
        </w:r>
        <w:r>
          <w:rPr>
            <w:rStyle w:val="a5"/>
          </w:rPr>
          <w:t>нт</w:t>
        </w:r>
      </w:hyperlink>
      <w:r>
        <w:rPr>
          <w:rStyle w:val="fontstyle12"/>
        </w:rPr>
        <w:t xml:space="preserve"> «Требования к безопасности зданий и сооружений, строительных материалов и изделий». Постановление Правительства Республики Казахстан от 17 ноября 2010 года № 1202.</w:t>
      </w:r>
    </w:p>
    <w:p w:rsidR="00000000" w:rsidRDefault="005E6D7F">
      <w:pPr>
        <w:pStyle w:val="style2"/>
        <w:spacing w:before="0" w:beforeAutospacing="0" w:after="0" w:afterAutospacing="0"/>
        <w:ind w:firstLine="403"/>
        <w:jc w:val="both"/>
      </w:pPr>
      <w:hyperlink r:id="rId23" w:history="1">
        <w:r>
          <w:rPr>
            <w:rStyle w:val="a5"/>
          </w:rPr>
          <w:t>Правила</w:t>
        </w:r>
      </w:hyperlink>
      <w:r>
        <w:rPr>
          <w:rStyle w:val="fontstyle12"/>
        </w:rPr>
        <w:t xml:space="preserve"> устройства элект</w:t>
      </w:r>
      <w:r>
        <w:rPr>
          <w:rStyle w:val="fontstyle12"/>
        </w:rPr>
        <w:t>роустановок. Постановление Правительства Республики Казахстан от 24 октября 2012 года № 1355.</w:t>
      </w:r>
    </w:p>
    <w:p w:rsidR="00000000" w:rsidRDefault="005E6D7F">
      <w:pPr>
        <w:pStyle w:val="style1"/>
        <w:spacing w:before="0" w:beforeAutospacing="0" w:after="0" w:afterAutospacing="0"/>
        <w:ind w:firstLine="403"/>
        <w:jc w:val="both"/>
      </w:pPr>
      <w:r>
        <w:rPr>
          <w:rStyle w:val="fontstyle11"/>
        </w:rPr>
        <w:t> </w:t>
      </w:r>
    </w:p>
    <w:p w:rsidR="00000000" w:rsidRDefault="005E6D7F">
      <w:pPr>
        <w:pStyle w:val="style1"/>
        <w:spacing w:before="0" w:beforeAutospacing="0" w:after="0" w:afterAutospacing="0"/>
        <w:ind w:firstLine="403"/>
        <w:jc w:val="both"/>
      </w:pPr>
      <w:r>
        <w:rPr>
          <w:rStyle w:val="fontstyle11"/>
        </w:rPr>
        <w:t>ПРИМЕЧАНИЕ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</w:t>
      </w:r>
      <w:r>
        <w:rPr>
          <w:rStyle w:val="fontstyle11"/>
        </w:rPr>
        <w:t>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</w:t>
      </w:r>
      <w:r>
        <w:rPr>
          <w:rStyle w:val="fontstyle11"/>
        </w:rPr>
        <w:t>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</w:t>
      </w:r>
      <w:r>
        <w:rPr>
          <w:rStyle w:val="fontstyle11"/>
        </w:rPr>
        <w:t>, то положение, в котором дана ссылка на него, применяется в части, не затрагивающей эту ссылку.</w:t>
      </w:r>
    </w:p>
    <w:p w:rsidR="00000000" w:rsidRDefault="005E6D7F">
      <w:pPr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ind w:firstLine="403"/>
        <w:jc w:val="center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>3 ТЕРМИНЫ И ОПРЕДЕЛЕНИЯ</w:t>
      </w:r>
    </w:p>
    <w:p w:rsidR="00000000" w:rsidRDefault="005E6D7F">
      <w:pPr>
        <w:ind w:firstLine="403"/>
      </w:pPr>
      <w:r>
        <w:rPr>
          <w:b/>
          <w:bCs/>
        </w:rPr>
        <w:t> </w:t>
      </w:r>
    </w:p>
    <w:p w:rsidR="00000000" w:rsidRDefault="005E6D7F">
      <w:pPr>
        <w:pStyle w:val="a00"/>
        <w:spacing w:before="0" w:beforeAutospacing="0" w:after="0" w:afterAutospacing="0"/>
        <w:ind w:firstLine="403"/>
        <w:jc w:val="both"/>
      </w:pPr>
      <w:r>
        <w:t>В настоящих строительных нормах применяются термины с соответствующими определениями: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</w:t>
      </w:r>
      <w:r>
        <w:rPr>
          <w:b/>
          <w:bCs/>
          <w:color w:val="000000"/>
        </w:rPr>
        <w:t xml:space="preserve"> Вентиляционныйкиоск:</w:t>
      </w:r>
      <w:r>
        <w:rPr>
          <w:color w:val="000000"/>
        </w:rPr>
        <w:t xml:space="preserve"> Отдельно расположе</w:t>
      </w:r>
      <w:r>
        <w:rPr>
          <w:color w:val="000000"/>
        </w:rPr>
        <w:t>нное или встроенное сооружение на поверхности земли, используемое в вентиляционных системах для забора или выброса воздуха.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</w:t>
      </w:r>
      <w:r>
        <w:rPr>
          <w:b/>
          <w:bCs/>
          <w:color w:val="000000"/>
        </w:rPr>
        <w:t xml:space="preserve"> Вентиляционная установка: </w:t>
      </w:r>
      <w:r>
        <w:rPr>
          <w:color w:val="000000"/>
        </w:rPr>
        <w:t>Совокупность вентиляционного, электротехнического и вспомогательного оборудования совместно с помещениями, где оно расположено, горизонтальными, наклонным или вертикальным вентиляционными каналами и устройством для забора (выброса) воздуха.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3.3</w:t>
      </w:r>
      <w:r>
        <w:rPr>
          <w:b/>
          <w:bCs/>
          <w:color w:val="000000"/>
        </w:rPr>
        <w:t xml:space="preserve"> Воздушныйпр</w:t>
      </w:r>
      <w:r>
        <w:rPr>
          <w:b/>
          <w:bCs/>
          <w:color w:val="000000"/>
        </w:rPr>
        <w:t>омежуток контактного рельса:</w:t>
      </w:r>
      <w:r>
        <w:rPr>
          <w:color w:val="000000"/>
        </w:rPr>
        <w:t xml:space="preserve"> Зона, где контактный рельс разделяется на отдельные секции.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3.4</w:t>
      </w:r>
      <w:r>
        <w:rPr>
          <w:b/>
          <w:bCs/>
          <w:color w:val="000000"/>
        </w:rPr>
        <w:t xml:space="preserve"> Глубокоезаложение линии:</w:t>
      </w:r>
      <w:r>
        <w:rPr>
          <w:color w:val="000000"/>
        </w:rPr>
        <w:t xml:space="preserve"> </w:t>
      </w:r>
      <w:r>
        <w:rPr>
          <w:color w:val="000000"/>
        </w:rPr>
        <w:t>Заложение линии на глубине, при которой станции и перегонные тоннели сооружаются закрытым способом, без вскрытия дневной поверхности;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3.5</w:t>
      </w:r>
      <w:r>
        <w:rPr>
          <w:b/>
          <w:bCs/>
          <w:color w:val="000000"/>
        </w:rPr>
        <w:t xml:space="preserve"> Зона коллективной защиты пассажиров:</w:t>
      </w:r>
      <w:r>
        <w:rPr>
          <w:color w:val="000000"/>
        </w:rPr>
        <w:t xml:space="preserve"> Отдельное подземное помещение для размещения пассажиров при возникновении в перег</w:t>
      </w:r>
      <w:r>
        <w:rPr>
          <w:color w:val="000000"/>
        </w:rPr>
        <w:t>онных тоннелях чрезвычайной ситуации, угрожающей жизни или здоровью пассажиров, оборудованное отдельными системами пожарной безопасности, освещения, связи, вентиляции и канализации.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3.6</w:t>
      </w:r>
      <w:r>
        <w:rPr>
          <w:b/>
          <w:bCs/>
          <w:color w:val="000000"/>
        </w:rPr>
        <w:t xml:space="preserve"> Источник бесперебойного питания: </w:t>
      </w:r>
      <w:r>
        <w:rPr>
          <w:color w:val="000000"/>
        </w:rPr>
        <w:t>Электроустановка, состоящая из агрега</w:t>
      </w:r>
      <w:r>
        <w:rPr>
          <w:color w:val="000000"/>
        </w:rPr>
        <w:t>та бесперебойного питания, включающего аккумуляторную батарею и преобразователи электроэнергии, и распределительных устройств.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3.7</w:t>
      </w:r>
      <w:r>
        <w:rPr>
          <w:b/>
          <w:bCs/>
          <w:color w:val="000000"/>
        </w:rPr>
        <w:t xml:space="preserve"> Мелкоезаложение линии:</w:t>
      </w:r>
      <w:r>
        <w:rPr>
          <w:color w:val="000000"/>
        </w:rPr>
        <w:t xml:space="preserve"> Заложение линии на глубине, при которой станции сооружаются открытым способом, перегонные тоннели - от</w:t>
      </w:r>
      <w:r>
        <w:rPr>
          <w:color w:val="000000"/>
        </w:rPr>
        <w:t>крытым или закрытым способом на минимально допустимой глубине.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lastRenderedPageBreak/>
        <w:t>3.8</w:t>
      </w:r>
      <w:r>
        <w:rPr>
          <w:b/>
          <w:bCs/>
          <w:color w:val="000000"/>
        </w:rPr>
        <w:t xml:space="preserve"> Охранная зона: </w:t>
      </w:r>
      <w:r>
        <w:rPr>
          <w:color w:val="000000"/>
        </w:rPr>
        <w:t xml:space="preserve">Участок городской территории, расположенный над действующим подземным сооружением метрополитена и в непосредственной близости от него, возможность использования которого для </w:t>
      </w:r>
      <w:r>
        <w:rPr>
          <w:color w:val="000000"/>
        </w:rPr>
        <w:t>нового строительства, прокладки дорог, коммуникаций, бурения скважин и т.п. должна согласовываться с администрацией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3.9</w:t>
      </w:r>
      <w:r>
        <w:rPr>
          <w:b/>
          <w:bCs/>
        </w:rPr>
        <w:t xml:space="preserve"> Пандус:</w:t>
      </w:r>
      <w:r>
        <w:t xml:space="preserve"> Сооружение, имеющее наклонную по направлению движения поверхность и предназначенное для перемещения с одного уров</w:t>
      </w:r>
      <w:r>
        <w:t>ня горизонтальной поверхности пути на другой.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3.10</w:t>
      </w:r>
      <w:r>
        <w:rPr>
          <w:b/>
          <w:bCs/>
          <w:color w:val="000000"/>
        </w:rPr>
        <w:t xml:space="preserve"> Пути электродепо: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 xml:space="preserve">Парковые: </w:t>
      </w:r>
      <w:r>
        <w:rPr>
          <w:color w:val="000000"/>
        </w:rPr>
        <w:t>Пути для проведения маневров, обкатки подвижного состава, погрузки и выгрузки грузов, расположенные вне зданий;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>Деповские:</w:t>
      </w:r>
      <w:r>
        <w:rPr>
          <w:color w:val="000000"/>
        </w:rPr>
        <w:t xml:space="preserve"> Пути для отстоя, технического обслуживания и ремонта п</w:t>
      </w:r>
      <w:r>
        <w:rPr>
          <w:color w:val="000000"/>
        </w:rPr>
        <w:t xml:space="preserve">одвижного состава, расположенных в зданиях. 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3.11</w:t>
      </w:r>
      <w:r>
        <w:rPr>
          <w:b/>
          <w:bCs/>
          <w:color w:val="000000"/>
        </w:rPr>
        <w:t xml:space="preserve"> Пассажирский конвейер:</w:t>
      </w:r>
      <w:r>
        <w:rPr>
          <w:color w:val="000000"/>
        </w:rPr>
        <w:t xml:space="preserve"> Транспортная установка, представляющая собой непрерывно движущуюся поверхность из пластин или сплошной ленты для транспортирования пассажиров на одном уровне или с одного уровня на др</w:t>
      </w:r>
      <w:r>
        <w:rPr>
          <w:color w:val="000000"/>
        </w:rPr>
        <w:t>угой.</w:t>
      </w:r>
    </w:p>
    <w:p w:rsidR="00000000" w:rsidRDefault="005E6D7F">
      <w:pPr>
        <w:autoSpaceDE w:val="0"/>
        <w:autoSpaceDN w:val="0"/>
        <w:ind w:firstLine="403"/>
        <w:jc w:val="both"/>
      </w:pPr>
      <w:r>
        <w:t>3.12</w:t>
      </w:r>
      <w:r>
        <w:rPr>
          <w:b/>
          <w:bCs/>
        </w:rPr>
        <w:t xml:space="preserve"> Пассажирские помещения:</w:t>
      </w:r>
      <w:r>
        <w:t xml:space="preserve"> Объемно-планировочные элементы станции (кассовый и эскалаторный зал, переходные коридоры и эскалаторные тоннели, лестницы, платформенные залы и др.), предназначенные для передвижения и пребывания пассажиров.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3.13</w:t>
      </w:r>
      <w:r>
        <w:rPr>
          <w:b/>
          <w:bCs/>
          <w:color w:val="000000"/>
        </w:rPr>
        <w:t xml:space="preserve"> Перекрыв</w:t>
      </w:r>
      <w:r>
        <w:rPr>
          <w:b/>
          <w:bCs/>
          <w:color w:val="000000"/>
        </w:rPr>
        <w:t>аемый (неперекрываемый) воздушный промежуток контактного рельса:</w:t>
      </w:r>
      <w:r>
        <w:rPr>
          <w:color w:val="000000"/>
        </w:rPr>
        <w:t xml:space="preserve"> Промежуток между двумя участками контактного рельса, длина которого меньше (больше) расстояния между токоприемниками одного вагона.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3.14</w:t>
      </w:r>
      <w:r>
        <w:rPr>
          <w:b/>
          <w:bCs/>
          <w:color w:val="000000"/>
        </w:rPr>
        <w:t xml:space="preserve"> Пересадочноесооружение:</w:t>
      </w:r>
      <w:r>
        <w:rPr>
          <w:color w:val="000000"/>
        </w:rPr>
        <w:t xml:space="preserve"> Сооружение между станциями, пр</w:t>
      </w:r>
      <w:r>
        <w:rPr>
          <w:color w:val="000000"/>
        </w:rPr>
        <w:t>едназначенное для перехода пассажиров с одной станции на другую, включающее пассажирские помещения (коридоры), эскалаторы и лестницы, производственные и бытовые помещения.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3.15</w:t>
      </w:r>
      <w:r>
        <w:rPr>
          <w:b/>
          <w:bCs/>
          <w:color w:val="000000"/>
        </w:rPr>
        <w:t xml:space="preserve"> Провознаяспособность:</w:t>
      </w:r>
      <w:r>
        <w:rPr>
          <w:color w:val="000000"/>
        </w:rPr>
        <w:t xml:space="preserve"> Объем пассажирских перевозок (тыс. пассажиров в час) при </w:t>
      </w:r>
      <w:r>
        <w:rPr>
          <w:color w:val="000000"/>
        </w:rPr>
        <w:t>максимально возможных размерах движения (число вагонов в поезде и поездов в час) в одном или обоих направлениях.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3.16</w:t>
      </w:r>
      <w:r>
        <w:rPr>
          <w:b/>
          <w:bCs/>
          <w:color w:val="000000"/>
        </w:rPr>
        <w:t xml:space="preserve"> Пропускнаяспособность:</w:t>
      </w:r>
      <w:r>
        <w:rPr>
          <w:color w:val="000000"/>
        </w:rPr>
        <w:t xml:space="preserve"> Размер движения (пар поездов), который может быть выполнен за единицу времени (час, сутки) в зависимости от техниче</w:t>
      </w:r>
      <w:r>
        <w:rPr>
          <w:color w:val="000000"/>
        </w:rPr>
        <w:t xml:space="preserve">ской оснащенности и способа организации движения поездов; расчетное число пассажиров для различных участков пути их движения. 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3.17</w:t>
      </w:r>
      <w:r>
        <w:rPr>
          <w:b/>
          <w:bCs/>
          <w:color w:val="000000"/>
        </w:rPr>
        <w:t xml:space="preserve"> Пусковойкомплекс:</w:t>
      </w:r>
      <w:r>
        <w:rPr>
          <w:color w:val="000000"/>
        </w:rPr>
        <w:t xml:space="preserve"> Участок линии, часть станции, электродепо или другого объекта метрополитена совместно с их инженерными сис</w:t>
      </w:r>
      <w:r>
        <w:rPr>
          <w:color w:val="000000"/>
        </w:rPr>
        <w:t>темами, выделяемый из состава объекта строительства, способный обеспечивать временное функционирование сооружения в первый период эксплуатации.</w:t>
      </w:r>
    </w:p>
    <w:p w:rsidR="00000000" w:rsidRDefault="005E6D7F">
      <w:pPr>
        <w:ind w:firstLine="403"/>
        <w:jc w:val="both"/>
      </w:pPr>
      <w:r>
        <w:t>3.18</w:t>
      </w:r>
      <w:r>
        <w:rPr>
          <w:b/>
          <w:bCs/>
        </w:rPr>
        <w:t xml:space="preserve"> Путь движения: </w:t>
      </w:r>
      <w:r>
        <w:t>Пешеходный путь, используемый маломобильными группами населения (МГН), в том числе инвалидам</w:t>
      </w:r>
      <w:r>
        <w:t>и на креслах-колясках, для перемещения по участку (дорожки, тротуары, пандусы и т.д.), а также внутри зданий и сооружений.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3.19</w:t>
      </w:r>
      <w:r>
        <w:rPr>
          <w:b/>
          <w:bCs/>
          <w:color w:val="000000"/>
        </w:rPr>
        <w:t xml:space="preserve"> Станция:</w:t>
      </w:r>
      <w:r>
        <w:rPr>
          <w:color w:val="000000"/>
        </w:rPr>
        <w:t xml:space="preserve"> Подземный или наземный остановочный пункт, предназначенный для посадки и высадки пассажиров, включающий вестибюли, эска</w:t>
      </w:r>
      <w:r>
        <w:rPr>
          <w:color w:val="000000"/>
        </w:rPr>
        <w:t>латоры или лестницы, платформенные и средний залы, помещения для обслуживания пассажиров, размещения эксплуатационного персонала и производственного оборудования.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3.20</w:t>
      </w:r>
      <w:r>
        <w:rPr>
          <w:b/>
          <w:bCs/>
          <w:color w:val="000000"/>
        </w:rPr>
        <w:t xml:space="preserve"> Пути линии: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>- Главные:</w:t>
      </w:r>
      <w:r>
        <w:rPr>
          <w:color w:val="000000"/>
        </w:rPr>
        <w:t xml:space="preserve"> Пути для обращения поездов с пассажирами на перегонах и станциях.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 xml:space="preserve">- Станционные: </w:t>
      </w:r>
      <w:r>
        <w:rPr>
          <w:color w:val="000000"/>
        </w:rPr>
        <w:t>Пути для оборота поездов, отстоя и технического обслуживания подвижного состава.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>- Соединительные:</w:t>
      </w:r>
      <w:r>
        <w:rPr>
          <w:color w:val="000000"/>
        </w:rPr>
        <w:t xml:space="preserve"> Пути для соединения путей линии с путями электродепо или путями другой линии.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3.21</w:t>
      </w:r>
      <w:r>
        <w:rPr>
          <w:b/>
          <w:bCs/>
          <w:color w:val="000000"/>
        </w:rPr>
        <w:t xml:space="preserve"> Теплый период года (для подземных сооружений):</w:t>
      </w:r>
      <w:r>
        <w:rPr>
          <w:color w:val="000000"/>
        </w:rPr>
        <w:t xml:space="preserve"> Время года,</w:t>
      </w:r>
      <w:r>
        <w:rPr>
          <w:color w:val="000000"/>
        </w:rPr>
        <w:t xml:space="preserve"> в течение которого среднемесячные температуры наружного воздуха выше или равны естественной температуре грунта, измеренной до начала эксплуатации метрополитена.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lastRenderedPageBreak/>
        <w:t>3.22</w:t>
      </w:r>
      <w:r>
        <w:rPr>
          <w:b/>
          <w:bCs/>
          <w:color w:val="000000"/>
        </w:rPr>
        <w:t xml:space="preserve"> Техническаязона для строительства: </w:t>
      </w:r>
      <w:r>
        <w:rPr>
          <w:color w:val="000000"/>
        </w:rPr>
        <w:t>Городская территория, отводимая в соответствии с генеральным планом развития города для последующего строительства участков линии метрополитена открытым способом, для размещения электродепо и других наземных сооружений, а также строительных площадок при ст</w:t>
      </w:r>
      <w:r>
        <w:rPr>
          <w:color w:val="000000"/>
        </w:rPr>
        <w:t>роительстве объектов метрополитена закрытым способом.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3.23</w:t>
      </w:r>
      <w:r>
        <w:rPr>
          <w:b/>
          <w:bCs/>
          <w:color w:val="000000"/>
        </w:rPr>
        <w:t xml:space="preserve"> Техническаязона для эксплуатации:</w:t>
      </w:r>
      <w:r>
        <w:rPr>
          <w:color w:val="000000"/>
        </w:rPr>
        <w:t xml:space="preserve"> Свободный участок городской территории, непосредственно примыкающий к объекту метрополитена и используемый для обеспечения нормального функционирования объекта (вх</w:t>
      </w:r>
      <w:r>
        <w:rPr>
          <w:color w:val="000000"/>
        </w:rPr>
        <w:t>ода и выхода пассажиров, размещения ремонтных машин, оборудования и материалов в период ремонтных работ).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3.24</w:t>
      </w:r>
      <w:r>
        <w:rPr>
          <w:b/>
          <w:bCs/>
          <w:color w:val="000000"/>
        </w:rPr>
        <w:t xml:space="preserve"> Тупик:</w:t>
      </w:r>
      <w:r>
        <w:rPr>
          <w:color w:val="000000"/>
        </w:rPr>
        <w:t xml:space="preserve"> Тоннель с одним или двумя станционными путями для оборота, отстоя и технического обслуживания подвижного состава на линии.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3.25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Тяговаясеть:</w:t>
      </w:r>
      <w:r>
        <w:rPr>
          <w:color w:val="000000"/>
        </w:rPr>
        <w:t xml:space="preserve"> Электрическая сеть, обеспечивающая подвод электроэнергии от подстанции к электроподвижному составу. Составными частями тяговой сети являются контактная и отсасывающая сети.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3.26</w:t>
      </w:r>
      <w:r>
        <w:rPr>
          <w:b/>
          <w:bCs/>
          <w:color w:val="000000"/>
        </w:rPr>
        <w:t xml:space="preserve"> Установкаместной вентиляции:</w:t>
      </w:r>
      <w:r>
        <w:rPr>
          <w:color w:val="000000"/>
        </w:rPr>
        <w:t xml:space="preserve"> Установка, предназначенная для венти</w:t>
      </w:r>
      <w:r>
        <w:rPr>
          <w:color w:val="000000"/>
        </w:rPr>
        <w:t>ляции производственных, бытовых, административных и других помещений подземных станций и притоннельных сооружений.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 xml:space="preserve">3.27 </w:t>
      </w:r>
      <w:r>
        <w:rPr>
          <w:b/>
          <w:bCs/>
          <w:color w:val="000000"/>
        </w:rPr>
        <w:t>Установкатоннельной вентиляции:</w:t>
      </w:r>
      <w:r>
        <w:rPr>
          <w:color w:val="000000"/>
        </w:rPr>
        <w:t xml:space="preserve"> Установка, предназначенная для вентиляции пассажирских помещений подземных станций, перегонных, тупиковы</w:t>
      </w:r>
      <w:r>
        <w:rPr>
          <w:color w:val="000000"/>
        </w:rPr>
        <w:t>х и соединительных тоннелей.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3.28</w:t>
      </w:r>
      <w:r>
        <w:rPr>
          <w:b/>
          <w:bCs/>
          <w:color w:val="000000"/>
        </w:rPr>
        <w:t xml:space="preserve"> Холодныйпериод года (для подземных сооружений):</w:t>
      </w:r>
      <w:r>
        <w:rPr>
          <w:color w:val="000000"/>
        </w:rPr>
        <w:t xml:space="preserve"> Время года, в течение которого среднемесячные температуры наружного воздуха ниже естественной температуры грунта, измеренной до начала эксплуатации метрополитена.</w:t>
      </w:r>
    </w:p>
    <w:p w:rsidR="00000000" w:rsidRDefault="005E6D7F">
      <w:pPr>
        <w:ind w:firstLine="403"/>
        <w:jc w:val="both"/>
      </w:pPr>
      <w:r>
        <w:t xml:space="preserve">3.29 </w:t>
      </w:r>
      <w:r>
        <w:rPr>
          <w:b/>
          <w:bCs/>
        </w:rPr>
        <w:t>Эвакуа</w:t>
      </w:r>
      <w:r>
        <w:rPr>
          <w:b/>
          <w:bCs/>
        </w:rPr>
        <w:t>ционныйвыход:</w:t>
      </w:r>
      <w:r>
        <w:t xml:space="preserve"> Конструктивный элемент сооружения, предназначенный для выхода пассажиров и эксплуатационного персонала на путь эвакуации из помещений подземного объекта метрополитена. 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b/>
          <w:bCs/>
          <w:color w:val="000000"/>
        </w:rPr>
        <w:t> 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5E6D7F">
      <w:pPr>
        <w:ind w:firstLine="403"/>
      </w:pPr>
      <w:r>
        <w:rPr>
          <w:b/>
          <w:bCs/>
        </w:rPr>
        <w:t> </w:t>
      </w:r>
    </w:p>
    <w:p w:rsidR="00000000" w:rsidRDefault="005E6D7F">
      <w:pPr>
        <w:ind w:firstLine="403"/>
        <w:jc w:val="both"/>
      </w:pPr>
      <w:r>
        <w:rPr>
          <w:b/>
          <w:bCs/>
        </w:rPr>
        <w:t>4.1 Цели нормативных требований</w:t>
      </w:r>
    </w:p>
    <w:p w:rsidR="00000000" w:rsidRDefault="005E6D7F">
      <w:pPr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ind w:firstLine="403"/>
        <w:jc w:val="both"/>
      </w:pPr>
      <w:r>
        <w:t>Целями нормативных требований являются повышение уровня безопасности эксплуатации метрополитенов, обеспечение сохранности материальных ценностей, ограничение наступления риска повреждения несущих конструкций тоннелей и станций метрополитенов с учетом мех</w:t>
      </w:r>
      <w:r>
        <w:t>анической безопасности по прочности, эксплуатационной надежности,</w:t>
      </w:r>
      <w:r>
        <w:rPr>
          <w:rStyle w:val="s0"/>
        </w:rPr>
        <w:t xml:space="preserve"> экономичности и долговечности </w:t>
      </w:r>
      <w:r>
        <w:t>с соблюдением требований по созданию благоприятных условий для безопасной перевозки пассажиров и движения транспортных средств, а также требований санитарно-гиг</w:t>
      </w:r>
      <w:r>
        <w:t>иенических норм, безопасных условий труда для эксплуатационного персонала и противопожарных требований</w:t>
      </w:r>
      <w:r>
        <w:rPr>
          <w:rStyle w:val="s0"/>
        </w:rPr>
        <w:t>.</w:t>
      </w:r>
    </w:p>
    <w:p w:rsidR="00000000" w:rsidRDefault="005E6D7F">
      <w:pPr>
        <w:ind w:firstLine="403"/>
        <w:jc w:val="both"/>
      </w:pPr>
      <w:r>
        <w:rPr>
          <w:rStyle w:val="s0"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Линии метрополитена следует проектировать на основании планировочной структуры города и инженерно-транспортной инфраст</w:t>
      </w:r>
      <w:r>
        <w:t>руктуры в соответствии с утвержденной генеральной схемой развития сети метрополитена с учетом следующих функциональных требований:</w:t>
      </w:r>
    </w:p>
    <w:p w:rsidR="00000000" w:rsidRDefault="005E6D7F">
      <w:pPr>
        <w:autoSpaceDE w:val="0"/>
        <w:autoSpaceDN w:val="0"/>
        <w:ind w:firstLine="403"/>
        <w:jc w:val="both"/>
      </w:pPr>
      <w:r>
        <w:t>- несущие конструкции тоннелей и станций метрополитена должны выдерживать сочетание предполагаемых воздействий, которые могут</w:t>
      </w:r>
      <w:r>
        <w:t xml:space="preserve"> испытывать во время строительства или реконструкции и эксплуатации в течение проектного срока;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- несущие конструкции тоннелей и станций метрополитена должны быть запроектированы с использованием характерных численных значений воздействий и </w:t>
      </w:r>
      <w:r>
        <w:lastRenderedPageBreak/>
        <w:t>коэффициентов б</w:t>
      </w:r>
      <w:r>
        <w:t xml:space="preserve">езопасности, возведены с соблюдением технологических норм и эксплуатироваться с соблюдением предупреждающих и защитных мероприятий; 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- пожарная безопасность объекта - недопущение пожара, ограничение </w:t>
      </w:r>
      <w:r>
        <w:rPr>
          <w:rStyle w:val="s0"/>
        </w:rPr>
        <w:t>возгорания и распространения огня и дыма, устройства дымо</w:t>
      </w:r>
      <w:r>
        <w:rPr>
          <w:rStyle w:val="s0"/>
        </w:rPr>
        <w:t>удаления и сохранения несущей способности строительных конструкций, на протяжении установленного строительными нормами (сводами правил) времени;</w:t>
      </w:r>
    </w:p>
    <w:p w:rsidR="00000000" w:rsidRDefault="005E6D7F">
      <w:pPr>
        <w:ind w:firstLine="403"/>
        <w:jc w:val="both"/>
      </w:pPr>
      <w:r>
        <w:t xml:space="preserve">- соблюдение требований по </w:t>
      </w:r>
      <w:r>
        <w:rPr>
          <w:rStyle w:val="s0"/>
        </w:rPr>
        <w:t>санитарно-гигиеническим условиям;</w:t>
      </w:r>
    </w:p>
    <w:p w:rsidR="00000000" w:rsidRDefault="005E6D7F">
      <w:pPr>
        <w:ind w:firstLine="403"/>
        <w:jc w:val="both"/>
      </w:pPr>
      <w:r>
        <w:rPr>
          <w:rStyle w:val="s0"/>
        </w:rPr>
        <w:t>- защита от шума и противодымная защита;</w:t>
      </w:r>
    </w:p>
    <w:p w:rsidR="00000000" w:rsidRDefault="005E6D7F">
      <w:pPr>
        <w:ind w:firstLine="403"/>
        <w:jc w:val="both"/>
      </w:pPr>
      <w:r>
        <w:rPr>
          <w:rStyle w:val="s0"/>
        </w:rPr>
        <w:t>-</w:t>
      </w:r>
      <w:r>
        <w:rPr>
          <w:rStyle w:val="s0"/>
        </w:rPr>
        <w:t>соблюдение требований по обеспечению безопасности эксплуатации метрополитенов от чрезвычайных ситуаций и охраны окружающей среды, а также безопасности перевозки пассажиров и движения транспортных средств;</w:t>
      </w:r>
    </w:p>
    <w:p w:rsidR="00000000" w:rsidRDefault="005E6D7F">
      <w:pPr>
        <w:ind w:firstLine="403"/>
        <w:jc w:val="both"/>
      </w:pPr>
      <w:r>
        <w:rPr>
          <w:rStyle w:val="s0"/>
        </w:rPr>
        <w:t>- требования по обеспечению доступности зданий и со</w:t>
      </w:r>
      <w:r>
        <w:rPr>
          <w:rStyle w:val="s0"/>
        </w:rPr>
        <w:t>оружений маломобильных групп населения (МГН) в зависимости от расчетного числа инвалидов, от региональных особенностей проектирования и функциональной структуры здания и сооружения.</w:t>
      </w:r>
    </w:p>
    <w:p w:rsidR="00000000" w:rsidRDefault="005E6D7F">
      <w:pPr>
        <w:ind w:firstLine="403"/>
        <w:jc w:val="both"/>
      </w:pPr>
      <w:r>
        <w:rPr>
          <w:rStyle w:val="s0"/>
        </w:rPr>
        <w:t> 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jc w:val="center"/>
      </w:pPr>
      <w:r>
        <w:rPr>
          <w:rStyle w:val="s1"/>
          <w:caps/>
        </w:rPr>
        <w:t>5 Требования к рабочим характеристикам сооружений метрополитенов</w:t>
      </w:r>
    </w:p>
    <w:p w:rsidR="00000000" w:rsidRDefault="005E6D7F">
      <w:pPr>
        <w:jc w:val="center"/>
      </w:pPr>
      <w:r>
        <w:rPr>
          <w:rStyle w:val="s1"/>
        </w:rPr>
        <w:t> </w:t>
      </w:r>
    </w:p>
    <w:p w:rsidR="00000000" w:rsidRDefault="005E6D7F">
      <w:pPr>
        <w:ind w:firstLine="403"/>
        <w:jc w:val="both"/>
      </w:pPr>
      <w:r>
        <w:rPr>
          <w:b/>
          <w:bCs/>
        </w:rPr>
        <w:t>5.1</w:t>
      </w:r>
      <w:r>
        <w:rPr>
          <w:b/>
          <w:bCs/>
        </w:rPr>
        <w:t xml:space="preserve"> Общие требования </w:t>
      </w:r>
    </w:p>
    <w:p w:rsidR="00000000" w:rsidRDefault="005E6D7F">
      <w:pPr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5.1.1 Требования настоящих строительных норм направлены на проектирование и строительство новых и реконструкцию действующих линий, отдельных сооружений и устройств метрополитенов в соответствии с положениями технических регламентов Рес</w:t>
      </w:r>
      <w:r>
        <w:t xml:space="preserve">публики Казахстан и должны обеспечивать безопасную перевозку пассажиров, соответствовать требованиям санитарно-гигиенических норм и безопасных условий труда для эксплуатационного персонала, охраны окружающей среды и противопожарным требованиям. </w:t>
      </w:r>
    </w:p>
    <w:p w:rsidR="00000000" w:rsidRDefault="005E6D7F">
      <w:pPr>
        <w:autoSpaceDE w:val="0"/>
        <w:autoSpaceDN w:val="0"/>
        <w:ind w:firstLine="403"/>
        <w:jc w:val="both"/>
      </w:pPr>
      <w:r>
        <w:t>5.1.2 Метр</w:t>
      </w:r>
      <w:r>
        <w:t xml:space="preserve">ополитены относятся к I (повышенному) уровню ответственности и технически сложным объектам. </w:t>
      </w:r>
    </w:p>
    <w:p w:rsidR="00000000" w:rsidRDefault="005E6D7F">
      <w:pPr>
        <w:autoSpaceDE w:val="0"/>
        <w:autoSpaceDN w:val="0"/>
        <w:ind w:firstLine="403"/>
        <w:jc w:val="both"/>
      </w:pPr>
      <w:r>
        <w:t>Линии метрополитена следует проектировать на основе комплексной схемы развития всех видов городского транспорта, утвержденной схемы развития метрополитена, отражаю</w:t>
      </w:r>
      <w:r>
        <w:t>щей направление, протяженность, места расположения станций, электродепо, административных зданий и производственных предприятий и в соответствии с градостроительным заданием.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 xml:space="preserve">5.1.3 Линии метрополитена следует проектировать, как правило, подземными мелкого </w:t>
      </w:r>
      <w:r>
        <w:t>и глубокого заложения. При пересечении водных преград, в незаселенных местах, вдоль линий железных дорог и т.п. возможно предусматривать наземные или надземные участки в галереях закрытого типа, а также открытые наземные и надземные участки линий.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>5.1.4 Пр</w:t>
      </w:r>
      <w:r>
        <w:t xml:space="preserve">окладка участков линий мелкого заложения, сооружаемых открытым способом, на землях заповедников, заказников, ботанических садов, дендрологических парков, лесопарков и в охранных зонах памятников истории и культуры не допускается. </w:t>
      </w:r>
    </w:p>
    <w:p w:rsidR="00000000" w:rsidRDefault="005E6D7F">
      <w:pPr>
        <w:autoSpaceDE w:val="0"/>
        <w:autoSpaceDN w:val="0"/>
        <w:ind w:firstLine="403"/>
        <w:jc w:val="both"/>
      </w:pPr>
      <w:r>
        <w:t>5.1.5 Для обеспечения стр</w:t>
      </w:r>
      <w:r>
        <w:t>оительства и эксплуатации участков линий метрополитена необходимо предусматривать технические и охранные зоны. Возведение зданий в технической зоне до окончания строительства сооружений метрополитена не допускается.</w:t>
      </w:r>
    </w:p>
    <w:p w:rsidR="00000000" w:rsidRDefault="005E6D7F">
      <w:pPr>
        <w:autoSpaceDE w:val="0"/>
        <w:autoSpaceDN w:val="0"/>
        <w:ind w:firstLine="403"/>
        <w:jc w:val="both"/>
      </w:pPr>
      <w:r>
        <w:t>5.1.6 Пересечение линий метрополитена ме</w:t>
      </w:r>
      <w:r>
        <w:t>жду собой и с линиями других видов транспорта следует предусматривать в разных уровнях. В местах пересечения линий следует предусматривать однопутные соединительные ветки.</w:t>
      </w:r>
    </w:p>
    <w:p w:rsidR="00000000" w:rsidRDefault="005E6D7F">
      <w:pPr>
        <w:autoSpaceDE w:val="0"/>
        <w:autoSpaceDN w:val="0"/>
        <w:ind w:firstLine="403"/>
        <w:jc w:val="both"/>
      </w:pPr>
      <w:r>
        <w:t>5.1.7 Линии метрополитена следует проектировать двухпутными с правосторонним движени</w:t>
      </w:r>
      <w:r>
        <w:t>ем поездов. На каждой линии необходимо предусматривать электродепо, тупики и пункт технического обслуживания подвижного состава.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5.1.8 Станции следует предусматривать в центрах пассажирооформирующих нагрузок территорий, вблизи железнодорожных, автобусных и</w:t>
      </w:r>
      <w:r>
        <w:t xml:space="preserve"> речных вокзалов и других объектов массового посещения города.</w:t>
      </w:r>
    </w:p>
    <w:p w:rsidR="00000000" w:rsidRDefault="005E6D7F">
      <w:pPr>
        <w:autoSpaceDE w:val="0"/>
        <w:autoSpaceDN w:val="0"/>
        <w:ind w:firstLine="403"/>
        <w:jc w:val="both"/>
      </w:pPr>
      <w:r>
        <w:t>5.1.9 Трассу линии в плане и профиле необходимо назначать исходя из размещения станций в пассажирообразующих узлах, минимальных затрат времени пассажиров на поездку, применения наиболее экономи</w:t>
      </w:r>
      <w:r>
        <w:t>чного продольного профиля по расходу электроэнергии, а также с учетом инженерно-геологических, геоморфологических, гидрологических условий и коррозионной активности среды.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5.1.10 При проектировании линий метрополитена следует предусматривать возможность вв</w:t>
      </w:r>
      <w:r>
        <w:t>ода их в эксплуатацию отдельными участками.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5.1.11 На линиях метрополитена следует предусматривать меры по защите помещений станций, а также зданий, расположенных вдоль трассы, от шума и вибрации, возникающих при движении поездов, работе эскалаторов и друг</w:t>
      </w:r>
      <w:r>
        <w:t>их установок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5.1.12 В метрополитене могут предусматриваться дополнительные сооружения и устройства, позволяющие использовать его как защитное сооружение.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5.1.13 Для размещения административно-управленческого и эксплуатационного персонала, ди</w:t>
      </w:r>
      <w:r>
        <w:t>спетчерских служб, ремонтно-монтажных, медицинских и других специализированных подразделений следует предусматривать наземные здания.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Подразделения персонала, непосредственно связанные с обслуживанием линии, следует располагать на станциях.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5.1.14 Внедрени</w:t>
      </w:r>
      <w:r>
        <w:t>е новых технических решений и новой техники в области строительства и эксплуатации метрополитенов, не отраженных в нормативных документах, может выполняться первоначально в экспериментальном порядке при соответствующем научном сопровождении, согласовании с</w:t>
      </w:r>
      <w:r>
        <w:t xml:space="preserve"> надзорными органами и с последующей, при необходимости, корректировкой проектной документации.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5.1.15 При проектировании, строительстве и реконструкции станций следует предусматривать безбарьерную среду для МГН.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5.1.16 На линиях метрополитена необходимо предусматривать единую автоматизированную систему оплаты проезда и контроля прохода пассажиров на</w:t>
      </w:r>
      <w:r>
        <w:t xml:space="preserve"> станции, автоматизированное управление движением поездов, эскалаторами и другими производственными установками из диспетчерских пунктов линий и станций.</w:t>
      </w:r>
    </w:p>
    <w:p w:rsidR="00000000" w:rsidRDefault="005E6D7F">
      <w:pPr>
        <w:autoSpaceDE w:val="0"/>
        <w:autoSpaceDN w:val="0"/>
        <w:ind w:firstLine="403"/>
        <w:jc w:val="both"/>
      </w:pPr>
      <w:r>
        <w:t>Диспетчерские пункты (ДП) линий должны состоять из отраслевых ДП: управления движением поездов, электр</w:t>
      </w:r>
      <w:r>
        <w:t>оснабжения, эскалаторов, электромеханических устройств, а также ДП охраны общественного порядка и безопасности, пожарной безопасности.</w:t>
      </w:r>
    </w:p>
    <w:p w:rsidR="00000000" w:rsidRDefault="005E6D7F">
      <w:pPr>
        <w:autoSpaceDE w:val="0"/>
        <w:autoSpaceDN w:val="0"/>
        <w:ind w:firstLine="403"/>
        <w:jc w:val="both"/>
      </w:pPr>
      <w:r>
        <w:t>ДП следует оборудовать автоматизированными рабочими местами, системами телеуправления и необходимыми видами диспетчерских</w:t>
      </w:r>
      <w:r>
        <w:t xml:space="preserve"> связей на современной элементной базе.</w:t>
      </w:r>
    </w:p>
    <w:p w:rsidR="00000000" w:rsidRDefault="005E6D7F">
      <w:pPr>
        <w:autoSpaceDE w:val="0"/>
        <w:autoSpaceDN w:val="0"/>
        <w:ind w:firstLine="403"/>
        <w:jc w:val="both"/>
      </w:pPr>
      <w:r>
        <w:t>5.1.17 При проектировании, строительстве и реконструкции сооружений метрополитена следует предусматривать:</w:t>
      </w:r>
    </w:p>
    <w:p w:rsidR="00000000" w:rsidRDefault="005E6D7F">
      <w:pPr>
        <w:ind w:firstLine="403"/>
        <w:jc w:val="both"/>
        <w:textAlignment w:val="top"/>
      </w:pPr>
      <w:r>
        <w:t>- технические решения, обеспечивающие безаварийный процесс строительства, реконструкции и эксплуатации сооруж</w:t>
      </w:r>
      <w:r>
        <w:t>ений;</w:t>
      </w:r>
    </w:p>
    <w:p w:rsidR="00000000" w:rsidRDefault="005E6D7F">
      <w:pPr>
        <w:ind w:firstLine="403"/>
        <w:jc w:val="both"/>
        <w:textAlignment w:val="top"/>
      </w:pPr>
      <w:r>
        <w:t>- применение современных материалов, оборудования, изделий, соответствующих стандартам и другим нормативным документам Республики Казахстан, а также применение материалов, оборудования и изделий, изготовленных по зарубежным нормам и стандартам, имеющ</w:t>
      </w:r>
      <w:r>
        <w:t>их сертификаты соответствия и технические свидетельства Республики Казахстан;</w:t>
      </w:r>
    </w:p>
    <w:p w:rsidR="00000000" w:rsidRDefault="005E6D7F">
      <w:pPr>
        <w:ind w:firstLine="403"/>
        <w:jc w:val="both"/>
        <w:textAlignment w:val="top"/>
      </w:pPr>
      <w:r>
        <w:t>- индустриализацию строительства на базе современных средств комплексной механизации и автоматизации строительного производства, а также применение типовых конструкций и узлов об</w:t>
      </w:r>
      <w:r>
        <w:t>орудования и аппаратуры, отвечающих мировым стандартам;</w:t>
      </w:r>
    </w:p>
    <w:p w:rsidR="00000000" w:rsidRDefault="005E6D7F">
      <w:pPr>
        <w:ind w:firstLine="403"/>
        <w:jc w:val="both"/>
        <w:textAlignment w:val="top"/>
      </w:pPr>
      <w:r>
        <w:t>- технические средства, объемно-планировочные решения подземных сооружений и условия эксплуатации, обеспечивающие пожарную безопасность и безопасность движения поездов, безопасность пассажиров при нах</w:t>
      </w:r>
      <w:r>
        <w:t>ождении во всех пассажирских помещениях станционных комплексов и подвижном составе;</w:t>
      </w:r>
    </w:p>
    <w:p w:rsidR="00000000" w:rsidRDefault="005E6D7F">
      <w:pPr>
        <w:ind w:firstLine="403"/>
        <w:jc w:val="both"/>
        <w:textAlignment w:val="top"/>
      </w:pPr>
      <w:r>
        <w:lastRenderedPageBreak/>
        <w:t>- технические решения, обеспечивающие выполнение требований санитарных норм и правил, правил охраны труда рабочих и служащих в периоды строительства и эксплуатации;</w:t>
      </w:r>
    </w:p>
    <w:p w:rsidR="00000000" w:rsidRDefault="005E6D7F">
      <w:pPr>
        <w:ind w:firstLine="403"/>
        <w:jc w:val="both"/>
        <w:textAlignment w:val="top"/>
      </w:pPr>
      <w:r>
        <w:t>- макси</w:t>
      </w:r>
      <w:r>
        <w:t>мальную модернизацию и автоматизацию процессов эксплуатации, повышение комфорта проезда пассажиров, повышение производительности труда персонала, соблюдение принципов эргономики и технической эстетики;</w:t>
      </w:r>
    </w:p>
    <w:p w:rsidR="00000000" w:rsidRDefault="005E6D7F">
      <w:pPr>
        <w:ind w:firstLine="403"/>
        <w:jc w:val="both"/>
        <w:textAlignment w:val="top"/>
      </w:pPr>
      <w:r>
        <w:t>- мероприятия по охране окружающей среды, памятников и</w:t>
      </w:r>
      <w:r>
        <w:t>стории и культуры.</w:t>
      </w:r>
    </w:p>
    <w:p w:rsidR="00000000" w:rsidRDefault="005E6D7F">
      <w:pPr>
        <w:ind w:firstLine="403"/>
        <w:jc w:val="both"/>
        <w:textAlignment w:val="top"/>
      </w:pPr>
      <w:r>
        <w:t xml:space="preserve">- мероприятия, обеспечивающие необходимый уровень доступности в зданиях и сооружениях, связанных с перевозкой пассажиров всех категорий. </w:t>
      </w:r>
    </w:p>
    <w:p w:rsidR="00000000" w:rsidRDefault="005E6D7F">
      <w:pPr>
        <w:ind w:firstLine="403"/>
        <w:jc w:val="both"/>
        <w:textAlignment w:val="top"/>
      </w:pPr>
      <w:r>
        <w:t> </w:t>
      </w:r>
    </w:p>
    <w:p w:rsidR="00000000" w:rsidRDefault="005E6D7F">
      <w:pPr>
        <w:ind w:firstLine="400"/>
        <w:jc w:val="both"/>
      </w:pPr>
      <w:r>
        <w:rPr>
          <w:rStyle w:val="s0"/>
          <w:b/>
          <w:bCs/>
        </w:rPr>
        <w:t xml:space="preserve">5.2 </w:t>
      </w:r>
      <w:bookmarkStart w:id="3" w:name="_Toc300322287"/>
      <w:r>
        <w:rPr>
          <w:rStyle w:val="s0"/>
          <w:b/>
          <w:bCs/>
        </w:rPr>
        <w:t>План и продольный профил</w:t>
      </w:r>
      <w:bookmarkEnd w:id="3"/>
      <w:r>
        <w:rPr>
          <w:rStyle w:val="s0"/>
          <w:b/>
          <w:bCs/>
        </w:rPr>
        <w:t>ь</w:t>
      </w:r>
    </w:p>
    <w:p w:rsidR="00000000" w:rsidRDefault="005E6D7F">
      <w:r>
        <w:rPr>
          <w:rStyle w:val="s0"/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5.2.1 Линии метрополитена в плане следует размещать, как правило,</w:t>
      </w:r>
      <w:r>
        <w:t xml:space="preserve"> вдоль основных магистралей города, по кратчайшим направлениям.</w:t>
      </w:r>
    </w:p>
    <w:p w:rsidR="00000000" w:rsidRDefault="005E6D7F">
      <w:pPr>
        <w:autoSpaceDE w:val="0"/>
        <w:autoSpaceDN w:val="0"/>
        <w:ind w:firstLine="403"/>
        <w:jc w:val="both"/>
      </w:pPr>
      <w:r>
        <w:t>5.2.2 Минимальную глубину заложения подземных сооружений следует принимать с учетом защиты верха строительных конструкций от промерзания, а также возможности устройства дорожного покрытия.</w:t>
      </w:r>
    </w:p>
    <w:p w:rsidR="00000000" w:rsidRDefault="005E6D7F">
      <w:pPr>
        <w:autoSpaceDE w:val="0"/>
        <w:autoSpaceDN w:val="0"/>
        <w:ind w:firstLine="403"/>
        <w:jc w:val="both"/>
      </w:pPr>
      <w:r>
        <w:t>5.2</w:t>
      </w:r>
      <w:r>
        <w:t>.3 Габариты приближения строений и расстояния между осями смежных путей следует принимать согласно габаритам приближения строений, оборудования и подвижного состава метрополитенов.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5.2.4 На кривых участках пути, за исключением станционных путей в пределах </w:t>
      </w:r>
      <w:r>
        <w:t>постоянных служебных платформ, стрелочных переводов и съездов, путей в границах платформ станций, укладку наружного рельса предусматривать с возвышением над внутренним рельсом.</w:t>
      </w:r>
    </w:p>
    <w:p w:rsidR="00000000" w:rsidRDefault="005E6D7F">
      <w:pPr>
        <w:autoSpaceDE w:val="0"/>
        <w:autoSpaceDN w:val="0"/>
        <w:ind w:firstLine="403"/>
        <w:jc w:val="both"/>
      </w:pPr>
      <w:r>
        <w:t>5.2.5 На мостах и эстакадах принимать такие же сочетания плана и продольного пр</w:t>
      </w:r>
      <w:r>
        <w:t>офиля, как на других участках линии.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r>
        <w:rPr>
          <w:b/>
          <w:bCs/>
          <w:spacing w:val="1"/>
        </w:rPr>
        <w:t>5.3 Станции</w:t>
      </w:r>
    </w:p>
    <w:p w:rsidR="00000000" w:rsidRDefault="005E6D7F">
      <w:pPr>
        <w:ind w:firstLine="403"/>
        <w:jc w:val="both"/>
      </w:pPr>
      <w:r>
        <w:rPr>
          <w:spacing w:val="1"/>
        </w:rPr>
        <w:t> </w:t>
      </w:r>
    </w:p>
    <w:p w:rsidR="00000000" w:rsidRDefault="005E6D7F">
      <w:pPr>
        <w:ind w:firstLine="403"/>
        <w:jc w:val="both"/>
      </w:pPr>
      <w:r>
        <w:t>5.3.1 Станции метрополитена следует располагать вне зон тектонических разломов и их основания должны быть сложены однородными грунтами.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5.3.2 Станции мелкого заложения следует проектировать, как правило, с двумя вестибюлями, располагаемыми в разных концах </w:t>
      </w:r>
      <w:r>
        <w:t>платформы, допускается проектировать станции с одним вестибюлем, при условии организации дополнительного аварийного выхода. Станции глубокого заложения следует проектировать, как правило, с одним вестибюлем.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5.3.3 Планировочные решения станций и пересадочн</w:t>
      </w:r>
      <w:r>
        <w:t>ых сооружений должны обеспечивать организацию движения пассажиров по возможности без пересечения их потоков и максимальное снижение эффекта «дутья» от движения поездов.</w:t>
      </w:r>
    </w:p>
    <w:p w:rsidR="00000000" w:rsidRDefault="005E6D7F">
      <w:pPr>
        <w:ind w:firstLine="403"/>
        <w:jc w:val="both"/>
      </w:pPr>
      <w:r>
        <w:t>5.3.4 Лестницы на путях следования пассажиров должны оборудоваться перилами, начинающим</w:t>
      </w:r>
      <w:r>
        <w:t>ися от первой ступени и заканчивающимися на последней.</w:t>
      </w:r>
    </w:p>
    <w:p w:rsidR="00000000" w:rsidRDefault="005E6D7F">
      <w:pPr>
        <w:ind w:firstLine="403"/>
        <w:jc w:val="both"/>
      </w:pPr>
      <w:r>
        <w:t xml:space="preserve">5.3.5 На станциях следует предусматривать лифты, подъемные платформы для инвалидов или пандусы. </w:t>
      </w:r>
    </w:p>
    <w:p w:rsidR="00000000" w:rsidRDefault="005E6D7F">
      <w:pPr>
        <w:ind w:firstLine="403"/>
        <w:jc w:val="both"/>
      </w:pPr>
      <w:r>
        <w:t>5.3.6 На пересадочных станциях для каждой станции следует предусматривать, как правило, отдельный вестиб</w:t>
      </w:r>
      <w:r>
        <w:t>юль. При обеспечении независимой раздельной работы станций во время пожара на одной из них может предусматриваться общий вестибюль.</w:t>
      </w:r>
    </w:p>
    <w:p w:rsidR="00000000" w:rsidRDefault="005E6D7F">
      <w:pPr>
        <w:ind w:firstLine="403"/>
        <w:jc w:val="both"/>
      </w:pPr>
      <w:r>
        <w:t>5.3.7 На станциях следует предусматривать производственные помещения, бытовые помещения для персонала и помещения здравоохра</w:t>
      </w:r>
      <w:r>
        <w:t xml:space="preserve">нения. 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r>
        <w:rPr>
          <w:b/>
          <w:bCs/>
        </w:rPr>
        <w:t>5.4 Перегонные и соединительные тоннели, притоннельные сооружения, объекты городской инфраструктуры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r>
        <w:lastRenderedPageBreak/>
        <w:t>5.4.1 Перегонные и соединительные тоннели в зависимости от глубины заложения, инженерно-геологических условий, типа принятых конструкций обделки</w:t>
      </w:r>
      <w:r>
        <w:t xml:space="preserve"> и способов сооружения могут приниматься однопутными либо двухпутными, кругового, подковообразного или прямоугольного очертания. В устойчивых грунтах возможно применение тоннелей подковообразного очертания. </w:t>
      </w:r>
    </w:p>
    <w:p w:rsidR="00000000" w:rsidRDefault="005E6D7F">
      <w:pPr>
        <w:autoSpaceDE w:val="0"/>
        <w:autoSpaceDN w:val="0"/>
        <w:ind w:firstLine="403"/>
        <w:jc w:val="both"/>
      </w:pPr>
      <w:r>
        <w:t>5.4.2 Перегонные и соединительные тоннели должны</w:t>
      </w:r>
      <w:r>
        <w:t xml:space="preserve"> иметь внутренние размеры согласно габаритам приближения строений, обеспечивающие пропуск поездов, а также размещение в них путевых устройств, служебных мостиков, оборудования, светильников, кабельных коммуникаций и др.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5.4.3 Притоннельные сооружения (вент</w:t>
      </w:r>
      <w:r>
        <w:t>иляционные, водоотливные, водозаборные, канализационные установки и другие сооружения) следует располагать, по возможности, между перегонными тоннелями.</w:t>
      </w:r>
    </w:p>
    <w:p w:rsidR="00000000" w:rsidRDefault="005E6D7F">
      <w:pPr>
        <w:autoSpaceDE w:val="0"/>
        <w:autoSpaceDN w:val="0"/>
        <w:ind w:firstLine="403"/>
        <w:jc w:val="both"/>
      </w:pPr>
      <w:r>
        <w:t>Расположение и внутренние размеры притоннельных сооружений производственного назначения, дополнительных</w:t>
      </w:r>
      <w:r>
        <w:t xml:space="preserve"> выходов на поверхность земли и зон коллективной защиты пассажиров, а также проходов между однопутными перегонными тоннелями должны устанавливаться исходя из их назначения с учетом технологических и эксплуатационных требований, способов строительства, град</w:t>
      </w:r>
      <w:r>
        <w:t>остроительной ситуации и обеспечения пожарной безопасности.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5.4.4 Проектирование линий метрополитена осуществляется с учетом комплексного использования городской территории, в увязке с предполагаемым примыканием к станциям и тоннелям подземных и наземных о</w:t>
      </w:r>
      <w:r>
        <w:t>бъектов городской инфраструктуры. Функционирование этих объектов не должно оказывать отрицательного влияния на обеспечение безопасности на объектах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5.4.5 В тоннелях, перед примыканием к ним притоннельных сооружений, следует предусматривать с</w:t>
      </w:r>
      <w:r>
        <w:t>лужебные мостики.</w:t>
      </w:r>
    </w:p>
    <w:p w:rsidR="00000000" w:rsidRDefault="005E6D7F">
      <w:pPr>
        <w:autoSpaceDE w:val="0"/>
        <w:autoSpaceDN w:val="0"/>
        <w:ind w:firstLine="403"/>
        <w:jc w:val="both"/>
      </w:pPr>
      <w:r>
        <w:t>5.4.6 Притоннельные сооружения (вентиляционные, водоотливные, водозаборные, канализационные установки, эвакуационные выходы на поверхность земли, другие сооружения производственного назначения) следует располагать по возможности между пер</w:t>
      </w:r>
      <w:r>
        <w:t>егонными тоннелями. Объемно-планировочные решения притоннельных сооружений определять согласно технологическому назначению и противопожарным требованиям.</w:t>
      </w:r>
    </w:p>
    <w:p w:rsidR="00000000" w:rsidRDefault="005E6D7F">
      <w:pPr>
        <w:autoSpaceDE w:val="0"/>
        <w:autoSpaceDN w:val="0"/>
        <w:ind w:firstLine="403"/>
        <w:jc w:val="both"/>
      </w:pPr>
      <w:r>
        <w:t>5.4.7 Возможность использования систем инженерного обеспечения метрополитена для объектов городской ин</w:t>
      </w:r>
      <w:r>
        <w:t>фраструктуры определяется индивидуально и отражается в заданиях на проектирование.</w:t>
      </w:r>
    </w:p>
    <w:p w:rsidR="00000000" w:rsidRDefault="005E6D7F">
      <w:pPr>
        <w:autoSpaceDE w:val="0"/>
        <w:autoSpaceDN w:val="0"/>
        <w:ind w:firstLine="403"/>
        <w:jc w:val="both"/>
      </w:pPr>
      <w:r>
        <w:t>5.4.8 Ограждающие конструкции объектов городской инфраструктуры и примыкающие к ним конструкции метрополитена рекомендуется проектировать и сооружать одновременно, внутренни</w:t>
      </w:r>
      <w:r>
        <w:t xml:space="preserve">е конструкции и инженерное оборудование - в соответствии с установленными сроками ввода их в эксплуатацию. </w:t>
      </w:r>
    </w:p>
    <w:p w:rsidR="00000000" w:rsidRDefault="005E6D7F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center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 xml:space="preserve">6 ТРЕБОВАНИЯ К СТРОИТЕЛЬНЫМ МАТЕРИАЛАМ И </w:t>
      </w:r>
      <w:r>
        <w:rPr>
          <w:b/>
          <w:bCs/>
        </w:rPr>
        <w:br/>
      </w:r>
      <w:r>
        <w:rPr>
          <w:rStyle w:val="s1"/>
        </w:rPr>
        <w:t>КОНСТРУКЦИЯМ, ОБОРУДОВАНИЮ И ИНЖЕНЕРНЫМ СЕТЯМ</w:t>
      </w:r>
    </w:p>
    <w:p w:rsidR="00000000" w:rsidRDefault="005E6D7F">
      <w:pPr>
        <w:ind w:firstLine="403"/>
      </w:pPr>
      <w: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4" w:name="_Toc300322297"/>
      <w:bookmarkEnd w:id="4"/>
      <w:r>
        <w:rPr>
          <w:rFonts w:eastAsia="Times New Roman"/>
          <w:sz w:val="24"/>
          <w:szCs w:val="24"/>
        </w:rPr>
        <w:t>6.1 Строительные материалы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6.1.1 Материалы для обделок и их гидроизоляции, для внутренних строительных конструкций, а также отделочные материалы должны отвечать требованиям прочности, долговечности, пожарной безопасности, устойчивости к химической агрессивности грунтовых вод, другим</w:t>
      </w:r>
      <w:r>
        <w:t xml:space="preserve"> видам агрессивного воздействия внешней среды, в том числе воздействию микроорганизмов, не выделять токсичных соединений в условиях строительства и эксплуатации сооружений.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>6.1.2 Характеристики чугуна тюбинговых обделок из серого литейного чугуна и из высо</w:t>
      </w:r>
      <w:r>
        <w:t>копрочного чугуна должны соответствовать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6.1.3 Классы бетона по прочности на сжатие для обделок, их элементов и внутренних бетонных и железобетонных конструкций должны соответствовать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6.1.4 Проектную марку бе</w:t>
      </w:r>
      <w:r>
        <w:t>тона обделок по водонепроницаемости принимать согласно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6.1.5 Минимальные проектные марки бетона по морозостойкости железобетонных конструкций, следует назначать в зависимости от климатических условий района строительства и условий у</w:t>
      </w:r>
      <w:r>
        <w:t>влажнения элементов конструкций водой или атмосферными осадками.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ind w:firstLine="400"/>
        <w:jc w:val="both"/>
      </w:pPr>
      <w:r>
        <w:rPr>
          <w:rStyle w:val="s0"/>
          <w:b/>
          <w:bCs/>
        </w:rPr>
        <w:t>6.2 Строительные конструкции</w:t>
      </w:r>
    </w:p>
    <w:p w:rsidR="00000000" w:rsidRDefault="005E6D7F">
      <w:pPr>
        <w:jc w:val="both"/>
      </w:pPr>
      <w:r>
        <w:rPr>
          <w:rStyle w:val="s0"/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6.2.1 Ограждающие и внутренние несущие конструкции подземных сооружений, а также материалы архитектурной отделки сооружений должны отвечать требованиям прочности, долговечности, пожарной безопасности, устойчивости к различным воздействиям внешней среды.</w:t>
      </w:r>
    </w:p>
    <w:p w:rsidR="00000000" w:rsidRDefault="005E6D7F">
      <w:pPr>
        <w:autoSpaceDE w:val="0"/>
        <w:autoSpaceDN w:val="0"/>
        <w:ind w:firstLine="403"/>
        <w:jc w:val="both"/>
      </w:pPr>
      <w:r>
        <w:t>Пр</w:t>
      </w:r>
      <w:r>
        <w:t>именяемые строительные материалы и конструкции и методы производства работ должны обеспечивать заданный срок службы обделок подземных сооружений</w:t>
      </w:r>
    </w:p>
    <w:p w:rsidR="00000000" w:rsidRDefault="005E6D7F">
      <w:pPr>
        <w:autoSpaceDE w:val="0"/>
        <w:autoSpaceDN w:val="0"/>
        <w:ind w:firstLine="403"/>
        <w:jc w:val="both"/>
      </w:pPr>
      <w:r>
        <w:t>6.2.2 Тип обделки следует принимать на основе сравнения различных их вариантов с учетом применяемого горнопрохо</w:t>
      </w:r>
      <w:r>
        <w:t>дческого оборудования. При этом необходимо учитывать совместную работу обделок с окружающим грунтом и предусматривать меры, исключающие отрицательное влияние строительства на здания, коммуникации и другие сооружения и устройства городской инфраструктуры.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</w:t>
      </w:r>
      <w:r>
        <w:t>.2.3 Конструкции подземных сооружений, воспринимающие воздействие окружающего грунтового массива - обделки, должны быть замкнутыми и выполняться монолитными железобетонными или состоять из сборных железобетонных или чугунных элементов. Допускается применят</w:t>
      </w:r>
      <w:r>
        <w:t>ь комбинированные сборно-монолитные обделки.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6.2.4 Обделки из монолитного бетона рекомендуется выполнять способом прессования бетона.</w:t>
      </w:r>
    </w:p>
    <w:p w:rsidR="00000000" w:rsidRDefault="005E6D7F">
      <w:pPr>
        <w:autoSpaceDE w:val="0"/>
        <w:autoSpaceDN w:val="0"/>
        <w:ind w:firstLine="403"/>
        <w:jc w:val="both"/>
      </w:pPr>
      <w:r>
        <w:t>6.2.5 Нагрузки на обделки от горного давления и соответствующие им коэффициенты надежности следует определять на основании</w:t>
      </w:r>
      <w:r>
        <w:t xml:space="preserve"> результатов инженерно-геологических изысканий и накопленных экспериментальных данных о нагрузках, полученных путем измерений в аналогичных условиях строительства.</w:t>
      </w:r>
    </w:p>
    <w:p w:rsidR="00000000" w:rsidRDefault="005E6D7F">
      <w:pPr>
        <w:autoSpaceDE w:val="0"/>
        <w:autoSpaceDN w:val="0"/>
        <w:ind w:firstLine="403"/>
        <w:jc w:val="both"/>
      </w:pPr>
      <w:r>
        <w:t>6.2.6 Расчеты подземных конструкций следует выполнять по предельным состояниям с учетом возм</w:t>
      </w:r>
      <w:r>
        <w:t>ожных неблагоприятных сочетаний нагрузок и воздействий на отдельные элементы или сооружение в целом, которые могут действовать одновременно при строительстве или при эксплуатации.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>Расчетные схемы конструкций должны в максимальной степени соответствовать ус</w:t>
      </w:r>
      <w:r>
        <w:t>ловиям работы сооружений и особенностям взаимодействия элементов проектируемой конструкции между собой и грунтом.</w:t>
      </w:r>
    </w:p>
    <w:p w:rsidR="00000000" w:rsidRDefault="005E6D7F">
      <w:pPr>
        <w:autoSpaceDE w:val="0"/>
        <w:autoSpaceDN w:val="0"/>
        <w:ind w:firstLine="403"/>
        <w:jc w:val="both"/>
      </w:pPr>
      <w:r>
        <w:t>6.2.7 Подземные сооружения должны быть защищены от проникновения поверхностных, грунтовых и других вод и жидкостей.</w:t>
      </w:r>
    </w:p>
    <w:p w:rsidR="00000000" w:rsidRDefault="005E6D7F">
      <w:pPr>
        <w:autoSpaceDE w:val="0"/>
        <w:autoSpaceDN w:val="0"/>
        <w:ind w:firstLine="403"/>
        <w:jc w:val="both"/>
      </w:pPr>
      <w:r>
        <w:t>Дренирование грунтовых вод</w:t>
      </w:r>
      <w:r>
        <w:t xml:space="preserve"> в тоннель не допускается.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6.2.8Внутренние несущие конструкции станций и других подземных сооружений предусматривать, как правило, из монолитного или сборного железобетона. Для станционных колонн и перемычек над проходами, прогонов, затяжек и элементов их </w:t>
      </w:r>
      <w:r>
        <w:t>соединений, сопряжений обделок различных диаметров и гидроизоляции наиболее ответственных узлов допускается применение металлических конструкций.</w:t>
      </w:r>
    </w:p>
    <w:p w:rsidR="00000000" w:rsidRDefault="005E6D7F">
      <w:pPr>
        <w:autoSpaceDE w:val="0"/>
        <w:autoSpaceDN w:val="0"/>
        <w:ind w:firstLine="403"/>
        <w:jc w:val="both"/>
      </w:pPr>
      <w:r>
        <w:t>6.2.9 При строительстве тоннельных сооружений в сейсмических районах расстояние между деформационными швами следует определять расчетом.</w:t>
      </w:r>
    </w:p>
    <w:p w:rsidR="00000000" w:rsidRDefault="005E6D7F">
      <w:pPr>
        <w:autoSpaceDE w:val="0"/>
        <w:autoSpaceDN w:val="0"/>
        <w:ind w:firstLine="403"/>
        <w:jc w:val="both"/>
      </w:pPr>
      <w:r>
        <w:t>6.2.10 Конструкции тоннелей, сооружаемых открытым способом, должны иметь сплошную наружную гидроизоляцию по всему конту</w:t>
      </w:r>
      <w:r>
        <w:t xml:space="preserve">ру. При наличии естественного стока </w:t>
      </w:r>
      <w:r>
        <w:lastRenderedPageBreak/>
        <w:t>воды под тоннелем в качестве дополнительной защиты его от воды использовать пристенный дренаж. В случае недостаточной фильтрационной способности грунтов основания предусматривать устройство под лотковой частью тоннеля пл</w:t>
      </w:r>
      <w:r>
        <w:t>астового дренажа с водоотводом.</w:t>
      </w:r>
    </w:p>
    <w:p w:rsidR="00000000" w:rsidRDefault="005E6D7F">
      <w:pPr>
        <w:autoSpaceDE w:val="0"/>
        <w:autoSpaceDN w:val="0"/>
        <w:ind w:firstLine="403"/>
        <w:jc w:val="both"/>
      </w:pPr>
      <w:r>
        <w:t>6.2.11 При сооружении тоннелей закрытым способом по технологии новоавстрийского тоннельного метода (НАТМ) сплошную гидроизоляцию заключать между наружной набрызгбетонной обделкой и внутренней железобетонной несущей конструкц</w:t>
      </w:r>
      <w:r>
        <w:t>ией тоннеля.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6.3 Путь и контактный рельс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6.3.1 Электрифицированные рельсовые пути на линии следует предусматривать под расчетные статические нагрузки и скорости движения поездов согласно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Все элементы пути должны обеспечивать:</w:t>
      </w:r>
    </w:p>
    <w:p w:rsidR="00000000" w:rsidRDefault="005E6D7F">
      <w:pPr>
        <w:ind w:firstLine="403"/>
        <w:jc w:val="both"/>
        <w:textAlignment w:val="top"/>
      </w:pPr>
      <w:r>
        <w:t xml:space="preserve">- </w:t>
      </w:r>
      <w:r>
        <w:t>безопасное и плавное движение поездов с установленными скоростями;</w:t>
      </w:r>
    </w:p>
    <w:p w:rsidR="00000000" w:rsidRDefault="005E6D7F">
      <w:pPr>
        <w:ind w:firstLine="403"/>
        <w:jc w:val="both"/>
        <w:textAlignment w:val="top"/>
      </w:pPr>
      <w:r>
        <w:t>- стабильность рельсовой колеи и пути в целом;</w:t>
      </w:r>
    </w:p>
    <w:p w:rsidR="00000000" w:rsidRDefault="005E6D7F">
      <w:pPr>
        <w:ind w:firstLine="403"/>
        <w:jc w:val="both"/>
        <w:textAlignment w:val="top"/>
      </w:pPr>
      <w:r>
        <w:t>- изоляцию электрических рельсовых цепей;</w:t>
      </w:r>
    </w:p>
    <w:p w:rsidR="00000000" w:rsidRDefault="005E6D7F">
      <w:pPr>
        <w:ind w:firstLine="403"/>
        <w:jc w:val="both"/>
        <w:textAlignment w:val="top"/>
      </w:pPr>
      <w:r>
        <w:t>- технологичность текущего содержания и ремонтов пути.</w:t>
      </w:r>
    </w:p>
    <w:p w:rsidR="00000000" w:rsidRDefault="005E6D7F">
      <w:pPr>
        <w:autoSpaceDE w:val="0"/>
        <w:autoSpaceDN w:val="0"/>
        <w:ind w:firstLine="403"/>
        <w:jc w:val="both"/>
      </w:pPr>
      <w:r>
        <w:t>Конструкции пути должны быть однотипными и ре</w:t>
      </w:r>
      <w:r>
        <w:t>монтопригодными.</w:t>
      </w:r>
    </w:p>
    <w:p w:rsidR="00000000" w:rsidRDefault="005E6D7F">
      <w:pPr>
        <w:autoSpaceDE w:val="0"/>
        <w:autoSpaceDN w:val="0"/>
        <w:ind w:firstLine="403"/>
        <w:jc w:val="both"/>
      </w:pPr>
      <w:r>
        <w:t>6.3.2 Рельсы путей следует использовать также в качестве электрических проводников в сети электроснабжения подвижного состава, в устройствах управления движением поездов и контроля целостности рельсовых нитей.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a8"/>
        </w:rPr>
        <w:t xml:space="preserve">6.3.3 </w:t>
      </w:r>
      <w:r>
        <w:t xml:space="preserve">На главных путях перед </w:t>
      </w:r>
      <w:r>
        <w:t>остряками стрелочных переводов, располагаемых противошерстно для поездов, следующих в правильном направлении, следует устанавливать отбойные брусья. Такие же брусья должны быть установлены перед остряками стрелочных переводов и перекрестных съездов на стан</w:t>
      </w:r>
      <w:r>
        <w:t>ционных путях независимо от направления движения поездов.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a8"/>
        </w:rPr>
        <w:t xml:space="preserve">6.3.4 </w:t>
      </w:r>
      <w:r>
        <w:t xml:space="preserve">Стрелочные переводы и перекрестные съезды на всех участках следует укладывать на деревянных или бетонных брусьях на балластном слое или бетонных элементах пути на путевом бетоне. </w:t>
      </w:r>
    </w:p>
    <w:p w:rsidR="00000000" w:rsidRDefault="005E6D7F">
      <w:pPr>
        <w:pStyle w:val="a3"/>
        <w:spacing w:before="0" w:beforeAutospacing="0" w:after="0" w:afterAutospacing="0"/>
        <w:ind w:firstLine="403"/>
        <w:jc w:val="both"/>
      </w:pPr>
      <w:r>
        <w:rPr>
          <w:color w:val="000000"/>
        </w:rPr>
        <w:t>Путь на мост</w:t>
      </w:r>
      <w:r>
        <w:rPr>
          <w:color w:val="000000"/>
        </w:rPr>
        <w:t>ах, эстакадах и путепроводах следует укладывать, как правило, на балластном слое. При обосновании допускается укладка пути на бетонном слое.</w:t>
      </w:r>
    </w:p>
    <w:p w:rsidR="00000000" w:rsidRDefault="005E6D7F">
      <w:pPr>
        <w:autoSpaceDE w:val="0"/>
        <w:autoSpaceDN w:val="0"/>
        <w:ind w:firstLine="403"/>
        <w:jc w:val="both"/>
      </w:pPr>
      <w:r>
        <w:t>6.3.5 На надземных участках линий следует предусматривать охранные приспособления в виде контррельсов мостового тип</w:t>
      </w:r>
      <w:r>
        <w:t>а или контруголков. Контррельсы мостового типа на надземных участках пути должны соответствовать типу укладываемых рельсов и устанавливаются внутри колеи вдоль обоих рельсов каждого пути. В качестве контррельсов рекомендуется использовать старогодние рельс</w:t>
      </w:r>
      <w:r>
        <w:t xml:space="preserve">ы. 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6.3.6 Электрифицированные пути должны быть оборудованы контактным рельсом с нижним токосъемом. </w:t>
      </w:r>
      <w:r>
        <w:rPr>
          <w:spacing w:val="1"/>
        </w:rPr>
        <w:t>Контактный рельс следует закрывать электроизоляционным защитным коробом.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6.3.7 Контактный рельс следует закреплять от угона, устанавливая противоугоны. Колич</w:t>
      </w:r>
      <w:r>
        <w:t>ество противоугонов устанавливается расчетом.</w:t>
      </w:r>
    </w:p>
    <w:p w:rsidR="00000000" w:rsidRDefault="005E6D7F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5" w:name="_Toc300322306"/>
      <w:bookmarkEnd w:id="5"/>
      <w:r>
        <w:rPr>
          <w:rFonts w:eastAsia="Times New Roman"/>
          <w:sz w:val="24"/>
          <w:szCs w:val="24"/>
        </w:rPr>
        <w:t>6.4 Вентиляция, теплоснабжение, отопление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6.4.1 Для сооружений линий метрополитена надлежит предусматривать приточно-вытяжную систему тоннельной вентиляции и приточные и вытяжные системы местной вентиляции. Следует применять системы вентиляции с искусственным побуждением воздуха.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6.4.2 Систему тон</w:t>
      </w:r>
      <w:r>
        <w:t xml:space="preserve">нельной вентиляции следует предусматривать для подземных станций, эскалаторных тоннелей, лестничных сходов, кассовых залов, коридоров между </w:t>
      </w:r>
      <w:r>
        <w:lastRenderedPageBreak/>
        <w:t>станциями, перегонных тоннелей, тоннелей служебных веток между линиями, тоннелей в электродепо и тупиков, а также дл</w:t>
      </w:r>
      <w:r>
        <w:t>я закрытых наземных участков.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Системы местной вентиляции следует предусматривать для вспомогательных и производственных помещений.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>6.4.3 Подземные сооружения следует оборудовать системами тоннельной и местной вентиляции с искусственным побуждением воздуха.</w:t>
      </w:r>
      <w:r>
        <w:t xml:space="preserve"> </w:t>
      </w:r>
    </w:p>
    <w:p w:rsidR="00000000" w:rsidRDefault="005E6D7F">
      <w:pPr>
        <w:autoSpaceDE w:val="0"/>
        <w:autoSpaceDN w:val="0"/>
        <w:ind w:firstLine="403"/>
        <w:jc w:val="both"/>
      </w:pPr>
      <w:r>
        <w:t>Тоннельную вентиляцию следует предусматривать для пассажирских помещений подземных и наземных закрытых станций, пересадочных коридоров между станциями, перегонных и тупиковых тоннелей, тоннелей соединительных веток, а также наземных закрытых участков лин</w:t>
      </w:r>
      <w:r>
        <w:t>ий.</w:t>
      </w:r>
    </w:p>
    <w:p w:rsidR="00000000" w:rsidRDefault="005E6D7F">
      <w:pPr>
        <w:autoSpaceDE w:val="0"/>
        <w:autoSpaceDN w:val="0"/>
        <w:ind w:firstLine="403"/>
        <w:jc w:val="both"/>
      </w:pPr>
      <w:r>
        <w:t>Местную вентиляцию следует предусматривать для подземных и наземных производственных, бытовых и других помещений.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>6.4.4 Системы вентиляции должны обеспечивать нормируемые воздухообмен и скорость движения воздуха в сооружениях и помещениях.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6.4.5 В расч</w:t>
      </w:r>
      <w:r>
        <w:t>етах тоннельной вентиляции следует определять: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среднечасовые значения суммарных тепловыделений в тоннелях и на станциях от поездов, оборудования, осветительных приборов, кабельных сетей и пассажиров в течение суток (в период движения поездов);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нестацио</w:t>
      </w:r>
      <w:r>
        <w:t>нарный тепловой поток из тоннелей в грунт за теплый период года, а также из грунта в воздух тоннелей в течение холодного периода года для охлаждения грунтов до естественной температуры;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 xml:space="preserve">- расчетную температуру воздуха в тоннелях </w:t>
      </w:r>
      <w:r>
        <w:rPr>
          <w:rStyle w:val="85pt"/>
        </w:rPr>
        <w:t xml:space="preserve">для </w:t>
      </w:r>
      <w:r>
        <w:t>теплого периода года, р</w:t>
      </w:r>
      <w:r>
        <w:t>авную средней температуре воздуха за сутки (по длине расчетного участка тоннеля), с учетом суточных колебаний температуры наружного воздуха;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расчетную температуру воздуха в тоннелях для холодного периода года, равную средней температуре воздуха между нач</w:t>
      </w:r>
      <w:r>
        <w:t>альной (наружной) и конечной на расчетном участке, с учетом тепловыделений в тоннелях;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циркуляционные потоки воздуха, возникающие при движении поездов, - средние по сечению и длине тоннелей;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аэродинамическое сопротивление воздушного тракта (включая пер</w:t>
      </w:r>
      <w:r>
        <w:t xml:space="preserve">егонные тоннели) при движении по нему воздуха, подаваемого вентиляторами, с учетом циркуляционных потоков воздуха, создаваемых поршневым действием движущихся поездов. </w:t>
      </w:r>
    </w:p>
    <w:p w:rsidR="00000000" w:rsidRDefault="005E6D7F">
      <w:pPr>
        <w:autoSpaceDE w:val="0"/>
        <w:autoSpaceDN w:val="0"/>
        <w:ind w:firstLine="403"/>
        <w:jc w:val="both"/>
      </w:pPr>
      <w:r>
        <w:t>6.4.6 Расчетную температуру и теплосодержание наружного воздуха для помещений, в которые</w:t>
      </w:r>
      <w:r>
        <w:t xml:space="preserve"> приточный воздух подается с поверхности земли, следует принимать с учетом изменения параметров при прохождении его по воздушным каналам. </w:t>
      </w:r>
    </w:p>
    <w:p w:rsidR="00000000" w:rsidRDefault="005E6D7F">
      <w:pPr>
        <w:autoSpaceDE w:val="0"/>
        <w:autoSpaceDN w:val="0"/>
        <w:ind w:firstLine="403"/>
        <w:jc w:val="both"/>
      </w:pPr>
      <w:r>
        <w:t>Для подземных помещений, в которые приточный воздух подается из тоннелей, температуру воздуха следует принимать равно</w:t>
      </w:r>
      <w:r>
        <w:t>й расчетному значению в соответствующем участке тоннеля с учетом принятой схемы тоннельной вентиляции.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>6.4.7 При проектировании системы тоннельной вентиляции следует учитывать: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нормируемые параметры микроклимата и состава воздуха в сооружениях в соответс</w:t>
      </w:r>
      <w:r>
        <w:rPr>
          <w:color w:val="000000"/>
        </w:rPr>
        <w:t>твии санитарно-гигиеническому обеспечению;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нормируемые метеорологические условия города;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гидрогеологические условия залегания линии;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наличие термальных и сернистых вод в окружающих грунтах;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выделение радона, метана и иных газов из окружающих грунтов;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преобладание количества приточного воздуха над удаляемым;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обеспечение не менее чем трехкратного воздухообмена в час по внутреннему объему пассажирских и других помещений, обслуживаемых тонн</w:t>
      </w:r>
      <w:r>
        <w:rPr>
          <w:color w:val="000000"/>
        </w:rPr>
        <w:t>ельной вентиляцией;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 xml:space="preserve">- подачу наружного воздуха на одного пассажира; 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обеспечение предельно допустимых концентраций вредных веществ в воздухе тоннелей и пассажирских помещений в соответствии санитарно-гигиеническому обеспечению;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lastRenderedPageBreak/>
        <w:t>- годовой тепловой баланс,</w:t>
      </w:r>
      <w:r>
        <w:rPr>
          <w:color w:val="000000"/>
        </w:rPr>
        <w:t xml:space="preserve"> обеспечивающий допустимые параметры температуры и относительной влажности воздуха при минимальном росте температуры окружающих грунтов;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дымоудаление при пожаре на станции или в тоннеле;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влияние негативных факторов, возникающих при прогнозируемых чрезв</w:t>
      </w:r>
      <w:r>
        <w:rPr>
          <w:color w:val="000000"/>
        </w:rPr>
        <w:t>ычайных ситуациях техногенного и другого характера;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- применение устройств для снижения шума и вибрации, возникающих при работе вентиляционных агрегатов;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 xml:space="preserve">- применение мероприятий по снижению влияния эффекта «дутья», возникающего при движении поездов. 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</w:t>
      </w:r>
      <w:r>
        <w:t>8 Для обеспечения нормируемых условий в помещениях станций и тоннелей при обосновании допускается применять охлаждение или подогрев подаваемого вентиля-ционными установками воздуха, рециркуляцию вытяжного воздуха с сохранением подачи нормируемого количеств</w:t>
      </w:r>
      <w:r>
        <w:t>а наружного воздуха и обеспечением режима дымоудаления.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6.4.9 Вентиляционное оборудование установок тоннельной вентиляции станций глубокого или мелкого заложения следует располагать у одного из их торцов, как правило, в уровне пути и между перегонными тонн</w:t>
      </w:r>
      <w:r>
        <w:t>елями. Вход в вентиляционные камеры следует предусматривать через тамбуры.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Воздуховыпускные и воздухозаборные отверстия на станции допускается предусматривать с регулируемым сечением.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 xml:space="preserve">На станциях глубокого заложения в качестве воздушного тракта тоннельной </w:t>
      </w:r>
      <w:r>
        <w:t>вентиляции между вентиляционной камерой и поверхностью земли взамен нижней части эскалаторного тоннеля при технико-экономическом обосновании допускается использование станционной шахты.</w:t>
      </w:r>
    </w:p>
    <w:p w:rsidR="00000000" w:rsidRDefault="005E6D7F">
      <w:pPr>
        <w:autoSpaceDE w:val="0"/>
        <w:autoSpaceDN w:val="0"/>
        <w:ind w:firstLine="403"/>
        <w:jc w:val="both"/>
      </w:pPr>
      <w:r>
        <w:t>6.4.10 В городах, расположенных в районах с резким континентальным кли</w:t>
      </w:r>
      <w:r>
        <w:t>матом, системы тоннельной вентиляции для холодного периода года следует предусматривать исходя из обеспечения нормируемых условий микроклимата и предельно допустимой концентрации (ПДК) вредных веществ без учета трехкратного воздухообмена.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6.4.11 Тоннельная</w:t>
      </w:r>
      <w:r>
        <w:t xml:space="preserve"> вентиляция в комплексе с другими инженерно-техническими мероприятиями в режиме дымоудаления должна обеспечивать эффективную противодымную защиту путей эвакуации в подземных и наземных закрытых станциях, пересадочных сооружениях между станциями, перегонных</w:t>
      </w:r>
      <w:r>
        <w:t xml:space="preserve"> и тупиковых тоннелях, тоннелях соединительных веток, а также наземных закрытых участках линий.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>6.4.12 Допустимые уровни звукового давления на станциях и в перегонных тоннелях следует принимать в соответствии санитарно-гигиеническому обеспечению, на поверх</w:t>
      </w:r>
      <w:r>
        <w:t>ности земли согласно требованиям нормативов.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6.4.13 Для вентиляции тоннелей ветки в электродепо следует предусматривать отдельную вентиляционную или эжекционную установку, располагаемую в припортальной части.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В эжекционной установке для создания эжекционно</w:t>
      </w:r>
      <w:r>
        <w:t xml:space="preserve">го эффекта необходимо использовать смесь воздуха, забираемого с поверхности земли и из тоннеля в соотношении, определяемом расчетом и периодом года, или только из тоннеля. В установке следует предусматривать один вентилятор. Расположение установки следует </w:t>
      </w:r>
      <w:r>
        <w:t>определять, исходя из конструкции тоннеля и трассы ветки.</w:t>
      </w:r>
    </w:p>
    <w:p w:rsidR="00000000" w:rsidRDefault="005E6D7F">
      <w:pPr>
        <w:autoSpaceDE w:val="0"/>
        <w:autoSpaceDN w:val="0"/>
        <w:ind w:firstLine="403"/>
        <w:jc w:val="both"/>
      </w:pPr>
      <w:r>
        <w:t>6.4.14 В помещениях станций в холодный и переходный периоды года следует предусматривать отопление или подогрев приточного воздуха, в теплый период года, при необходимости, - охлаждение приточного в</w:t>
      </w:r>
      <w:r>
        <w:t>оздуха.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6.4.15 В качестве источников теплоснабжения следует предусматривать: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городские тепловые сети;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- избыточное тепло на станциях с использованием автономных систем- теплоснабжения на базе тепловых насосов;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lastRenderedPageBreak/>
        <w:t>- распределительные электрические сети подстанций метрополитена при технико-экономическом обосновании.</w:t>
      </w:r>
    </w:p>
    <w:p w:rsidR="00000000" w:rsidRDefault="005E6D7F">
      <w:pPr>
        <w:autoSpaceDE w:val="0"/>
        <w:autoSpaceDN w:val="0"/>
        <w:ind w:firstLine="403"/>
        <w:jc w:val="both"/>
      </w:pPr>
      <w:r>
        <w:t>6.4.16 Для каждого вестибюля станции следует предусматривать самостоятельный ввод тепловой сети и тепловой пункт. При обосновании возможно предусматриват</w:t>
      </w:r>
      <w:r>
        <w:t>ь один ввод на два вестибюля станции.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6.4.17 Трубопроводы систем отопления, теплоснабжения воздухонагревателей систем вентиляции, кондиционирования и воздушно-тепловых завес (далее - трубопроводы систем отопления) следует проектировать из стальных, медных </w:t>
      </w:r>
      <w:r>
        <w:t>и полимерных труб, разрешённых к применению в строительстве.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6" w:name="_Toc300322310"/>
      <w:bookmarkEnd w:id="6"/>
      <w:r>
        <w:rPr>
          <w:rFonts w:eastAsia="Times New Roman"/>
          <w:sz w:val="24"/>
          <w:szCs w:val="24"/>
        </w:rPr>
        <w:t>6.5 Водоснабжение, водоотвод, канализация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6.5.1 Сооружения метрополитена должны иметь внутреннюю объединенную или раздельные системы хозяйственно-питьевого, противопожарного и технологическог</w:t>
      </w:r>
      <w:r>
        <w:t>о водопровода.</w:t>
      </w:r>
    </w:p>
    <w:p w:rsidR="00000000" w:rsidRDefault="005E6D7F">
      <w:pPr>
        <w:ind w:firstLine="403"/>
        <w:jc w:val="both"/>
      </w:pPr>
      <w:r>
        <w:rPr>
          <w:spacing w:val="1"/>
        </w:rPr>
        <w:t>Источником водоснабжения должна быть сеть городского водопровода или другие источники. При объединенной системе должно быть два ввода от различных участков источника водоснабжения, при отдельных системах - один ввод для хозяйственно-питьевых</w:t>
      </w:r>
      <w:r>
        <w:rPr>
          <w:spacing w:val="1"/>
        </w:rPr>
        <w:t xml:space="preserve"> и технологических нужд и не менее двух вводов для противопожарных нужд.</w:t>
      </w:r>
    </w:p>
    <w:p w:rsidR="00000000" w:rsidRDefault="005E6D7F">
      <w:pPr>
        <w:ind w:firstLine="403"/>
        <w:jc w:val="both"/>
      </w:pPr>
      <w:r>
        <w:rPr>
          <w:spacing w:val="1"/>
        </w:rPr>
        <w:t>6.5.2 На подземных и закрытых наземных участках должна быть объединенная система магистральных линий водопровода для подачи воды на станции, в тоннели и в притоннельные сооружения и л</w:t>
      </w:r>
      <w:r>
        <w:rPr>
          <w:spacing w:val="1"/>
        </w:rPr>
        <w:t>окальные разводящие сети от магистральных линий до потребителей воды.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6.5.3 Сеть объединенного водопровода должна обеспечивать расчетный расход воды на пожаротушение включая максимальный расход её на хозяйственно-питьевые и производственные нужды. </w:t>
      </w:r>
    </w:p>
    <w:p w:rsidR="00000000" w:rsidRDefault="005E6D7F">
      <w:pPr>
        <w:autoSpaceDE w:val="0"/>
        <w:autoSpaceDN w:val="0"/>
        <w:ind w:firstLine="403"/>
        <w:jc w:val="both"/>
      </w:pPr>
      <w:r>
        <w:t>6.5.4 Б</w:t>
      </w:r>
      <w:r>
        <w:t>ытовые помещения станций и тягово-понизительные подстанции следует оборудовать системой горячего водоснабжения.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6.5.5 Подземные сооружения должны иметь систему самотечного сбора и принудительного отвода воды при нарушениях водонепроницаемости обделок, при </w:t>
      </w:r>
      <w:r>
        <w:t xml:space="preserve">тушении пожара, промывке сооружений, работе технологического оборудования. </w:t>
      </w:r>
    </w:p>
    <w:p w:rsidR="00000000" w:rsidRDefault="005E6D7F">
      <w:pPr>
        <w:autoSpaceDE w:val="0"/>
        <w:autoSpaceDN w:val="0"/>
        <w:ind w:firstLine="403"/>
        <w:jc w:val="both"/>
      </w:pPr>
      <w:r>
        <w:t>Для сбора воды и удаления ее в городскую водоотводящую сеть необходимо предусматривать водоотливные насосные установки.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6.5.6 Сооружения метрополитена должны иметь систему бытовой </w:t>
      </w:r>
      <w:r>
        <w:t>канализации для приема и отвода сточных вод от санитарно-технических приборов. Для отвода сточных вод из сооружений, располагаемых ниже поверхности земли, применять канализационные насосные установки и приемные резервуары.</w:t>
      </w:r>
    </w:p>
    <w:p w:rsidR="00000000" w:rsidRDefault="005E6D7F">
      <w:pPr>
        <w:autoSpaceDE w:val="0"/>
        <w:autoSpaceDN w:val="0"/>
        <w:ind w:firstLine="403"/>
        <w:jc w:val="both"/>
      </w:pPr>
      <w:r>
        <w:t>6.5.7 В сетях водопровода, водоот</w:t>
      </w:r>
      <w:r>
        <w:t>вода и канализации использовать разрешенные к применению трубы следующих типов:</w:t>
      </w:r>
    </w:p>
    <w:p w:rsidR="00000000" w:rsidRDefault="005E6D7F">
      <w:pPr>
        <w:ind w:firstLine="403"/>
        <w:jc w:val="both"/>
        <w:textAlignment w:val="top"/>
      </w:pPr>
      <w:r>
        <w:t xml:space="preserve">- в магистралях водопровода - из коррозионно-стойкой стали; </w:t>
      </w:r>
    </w:p>
    <w:p w:rsidR="00000000" w:rsidRDefault="005E6D7F">
      <w:pPr>
        <w:ind w:firstLine="403"/>
        <w:jc w:val="both"/>
        <w:textAlignment w:val="top"/>
      </w:pPr>
      <w:r>
        <w:t>- в разводящей сети - стальные оцинкованные;</w:t>
      </w:r>
    </w:p>
    <w:p w:rsidR="00000000" w:rsidRDefault="005E6D7F">
      <w:pPr>
        <w:ind w:firstLine="403"/>
        <w:jc w:val="both"/>
        <w:textAlignment w:val="top"/>
      </w:pPr>
      <w:r>
        <w:t>- в напорных трубопроводах водоотвода и канализации - стальные бесшовн</w:t>
      </w:r>
      <w:r>
        <w:t>ые;</w:t>
      </w:r>
    </w:p>
    <w:p w:rsidR="00000000" w:rsidRDefault="005E6D7F">
      <w:pPr>
        <w:ind w:firstLine="403"/>
        <w:jc w:val="both"/>
        <w:textAlignment w:val="top"/>
      </w:pPr>
      <w:r>
        <w:t xml:space="preserve">- в самотечных трубопроводах при открытой или закрытой прокладке - стальные электросварные или чугунные канализационные. </w:t>
      </w:r>
    </w:p>
    <w:p w:rsidR="00000000" w:rsidRDefault="005E6D7F">
      <w:pPr>
        <w:ind w:firstLine="403"/>
        <w:jc w:val="both"/>
      </w:pPr>
      <w:r>
        <w:t>6.5.8 Водопроводные вводы, водоотливные и канализационные установки должны оборудоваться телеметрическими устройствами учета потре</w:t>
      </w:r>
      <w:r>
        <w:t>бления воды и удаления жидкостей в городские сети.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6.6 Электроснабжение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6.6.1 Электроснабжение зданий, сооружений и сетей следует предусматривать от совмещенных тяговопонизительных (СТП) и понизительных (ПП) подстанций. СТП </w:t>
      </w:r>
      <w:r>
        <w:lastRenderedPageBreak/>
        <w:t>следует размещать на станциях, ПП - на станциях, вестибюлях станций глубокого заложения и перегонах в ме</w:t>
      </w:r>
      <w:r>
        <w:t>стах сосредоточения нагрузок.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6.6.2 Электроприемники первой категории в нормальных режимах должны обеспечиваться электроэнергией от двух независимых взаимно резервирующих источников питания.</w:t>
      </w:r>
    </w:p>
    <w:p w:rsidR="00000000" w:rsidRDefault="005E6D7F">
      <w:pPr>
        <w:pStyle w:val="a3"/>
        <w:spacing w:before="0" w:beforeAutospacing="0" w:after="0" w:afterAutospacing="0"/>
        <w:ind w:firstLine="403"/>
        <w:jc w:val="both"/>
      </w:pPr>
      <w:r>
        <w:rPr>
          <w:color w:val="000000"/>
        </w:rPr>
        <w:t>Для электроснабжения особой группы электроприемников первой катег</w:t>
      </w:r>
      <w:r>
        <w:rPr>
          <w:color w:val="000000"/>
        </w:rPr>
        <w:t>ории должно предусматриваться дополнительное питание от третьего независимого взаимно резервирующего источника питания.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Перерыв в электроснабжении особой группы электроприемников первой категории и электроприемников первой категории допускается лишь на вре</w:t>
      </w:r>
      <w:r>
        <w:t>мя автоматического восстановления питания либо на время, необходимое диспетчеру для выполнения переключений по системе телеуправления.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6.6.3 Проектирование СТП и тяговой сети следует выполнять с учетом обеспечения возможности приема и использования электро</w:t>
      </w:r>
      <w:r>
        <w:t>энергии рекуперации поездов.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Тяговые нагрузки следует определять без учета рекуперации.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>6.6.4 Для подземных сооружений и помещений следует применять рабочее и аварийное освещение, которое, как правило, может осуществляться светодиодными светильниками.</w:t>
      </w:r>
    </w:p>
    <w:p w:rsidR="00000000" w:rsidRDefault="005E6D7F">
      <w:pPr>
        <w:ind w:firstLine="403"/>
        <w:jc w:val="both"/>
      </w:pPr>
      <w:r>
        <w:t>Авар</w:t>
      </w:r>
      <w:r>
        <w:t>ийное освещение необходимо предусматривать в пассажирских, производственных и санитарно-бытовых помещениях станций, в перегонных тоннелях и в притоннельных сооружениях. Аварийное освещение должно обеспечивать функции освещения безопасности и эвакуационного</w:t>
      </w:r>
      <w:r>
        <w:t>.</w:t>
      </w:r>
    </w:p>
    <w:p w:rsidR="00000000" w:rsidRDefault="005E6D7F">
      <w:pPr>
        <w:autoSpaceDE w:val="0"/>
        <w:autoSpaceDN w:val="0"/>
        <w:ind w:firstLine="403"/>
        <w:jc w:val="both"/>
      </w:pPr>
      <w:r>
        <w:t>6.6.5 Положительный полюс источника питания тяговой сети следует подводить к контактным рельсам, отрицательный - к ходовым рельсам путей. Контактную сеть линии следует разделять на секции неперекрываемыми воздушными промежутками контактного рельса на гла</w:t>
      </w:r>
      <w:r>
        <w:t>вных путях в зонах размещения СТП, на съездах между главными путями и в местах разделения главных путей и путей другого назначения.</w:t>
      </w:r>
    </w:p>
    <w:p w:rsidR="00000000" w:rsidRDefault="005E6D7F">
      <w:pPr>
        <w:ind w:firstLine="403"/>
        <w:jc w:val="both"/>
      </w:pPr>
      <w:r>
        <w:t>Питание контактной сети каждого главного пути, станционных и соединительных путей от СТП следует предусматривать раздельным.</w:t>
      </w:r>
      <w:r>
        <w:t xml:space="preserve"> В контактной сети главных путей, при необходимости, следует применять пункты параллельного соединения.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6.6.6 Перевод с одного вида управления на другой следует предусматривать как для всех управляемых объектов подстанции одновременно, так и отдельно для к</w:t>
      </w:r>
      <w:r>
        <w:rPr>
          <w:rStyle w:val="51"/>
        </w:rPr>
        <w:t>аждого объекта. При переводе управления следует сохранять положение управляемых объектов, а также действие защит и блокировок.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6.6.7На понизительной подстанции следует предусматривать подачу общего телесигнала диспетчеру электроснабжения о нарушении нормал</w:t>
      </w:r>
      <w:r>
        <w:rPr>
          <w:rStyle w:val="51"/>
        </w:rPr>
        <w:t>ьного режима ее работы.</w:t>
      </w:r>
    </w:p>
    <w:p w:rsidR="00000000" w:rsidRDefault="005E6D7F">
      <w:pPr>
        <w:autoSpaceDE w:val="0"/>
        <w:autoSpaceDN w:val="0"/>
        <w:ind w:firstLine="403"/>
        <w:jc w:val="both"/>
      </w:pPr>
      <w:r>
        <w:t>6.6.8 В электрических сетях следует применять кабели не распространяющие горение.</w:t>
      </w:r>
    </w:p>
    <w:p w:rsidR="00000000" w:rsidRDefault="005E6D7F">
      <w:pPr>
        <w:autoSpaceDE w:val="0"/>
        <w:autoSpaceDN w:val="0"/>
        <w:ind w:firstLine="403"/>
        <w:jc w:val="both"/>
      </w:pPr>
      <w:r>
        <w:t>6.6.9 На линии необходимо предусматривать единую систему защитного заземления.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7" w:name="_Toc300322323"/>
      <w:bookmarkEnd w:id="7"/>
      <w:r>
        <w:rPr>
          <w:rFonts w:eastAsia="Times New Roman"/>
          <w:sz w:val="24"/>
          <w:szCs w:val="24"/>
        </w:rPr>
        <w:t>6.7Управление электроустановками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6.7.1 Электроустановки должны имет</w:t>
      </w:r>
      <w:r>
        <w:t>ь местное управление, а также, при необходимости, дистанционное управление, телеуправление, автоматизированный учет электроэнергии, сигнализацию и измерения.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6.7.2 Устройства управления должны обеспечивать максимальную автоматизацию процесса эксплуатации у</w:t>
      </w:r>
      <w:r>
        <w:t>становок, контроль заданных режимов их работы и сигнализацию при отклонении от них.</w:t>
      </w:r>
    </w:p>
    <w:p w:rsidR="00000000" w:rsidRDefault="005E6D7F">
      <w:pPr>
        <w:autoSpaceDE w:val="0"/>
        <w:autoSpaceDN w:val="0"/>
        <w:ind w:firstLine="403"/>
        <w:jc w:val="both"/>
      </w:pPr>
      <w:r>
        <w:t>6.7.3 Дистанционное управление сетями освещения, электромеханическими установками на станциях и в прилегающих перегонных тоннелях необходимо предусматривать из диспетчерски</w:t>
      </w:r>
      <w:r>
        <w:t>х пунктов станций (ДПС), разъединителями контактной сети - из СТП. Отдельные разъединители контактной сети на станциях с путевым развитием должны иметь управление из ДПС.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6.7.4 Телеуправление, телесигнализация и телеизмерение электроустановок следует предусматривать из диспетчерского пункта линии в соответствии с принятой структурой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8" w:name="_Toc300322324"/>
      <w:bookmarkEnd w:id="8"/>
      <w:r>
        <w:rPr>
          <w:rFonts w:eastAsia="Times New Roman"/>
          <w:sz w:val="24"/>
          <w:szCs w:val="24"/>
        </w:rPr>
        <w:t xml:space="preserve">6.8 Управление движением поездов 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6.8.1 Линия метрополитена должна быть о</w:t>
      </w:r>
      <w:r>
        <w:t>борудована системами (устройствами) автоматики и телемеханики движения поездов (АТДП), к которым относятся:</w:t>
      </w:r>
    </w:p>
    <w:p w:rsidR="00000000" w:rsidRDefault="005E6D7F">
      <w:pPr>
        <w:ind w:firstLine="403"/>
        <w:jc w:val="both"/>
        <w:textAlignment w:val="top"/>
      </w:pPr>
      <w:r>
        <w:t xml:space="preserve">- система автоматического регулирования скорости (АРС) и безопасности движения поездов; </w:t>
      </w:r>
    </w:p>
    <w:p w:rsidR="00000000" w:rsidRDefault="005E6D7F">
      <w:pPr>
        <w:ind w:firstLine="403"/>
        <w:jc w:val="both"/>
        <w:textAlignment w:val="top"/>
      </w:pPr>
      <w:r>
        <w:t>- система централизации маршрутов, стрелок и сигналов;</w:t>
      </w:r>
    </w:p>
    <w:p w:rsidR="00000000" w:rsidRDefault="005E6D7F">
      <w:pPr>
        <w:ind w:firstLine="403"/>
        <w:jc w:val="both"/>
        <w:textAlignment w:val="top"/>
      </w:pPr>
      <w:r>
        <w:t>- си</w:t>
      </w:r>
      <w:r>
        <w:t>стема автоматического управления поездом (АУП);</w:t>
      </w:r>
    </w:p>
    <w:p w:rsidR="00000000" w:rsidRDefault="005E6D7F">
      <w:pPr>
        <w:ind w:firstLine="403"/>
        <w:jc w:val="both"/>
        <w:textAlignment w:val="top"/>
      </w:pPr>
      <w:r>
        <w:t>- система автоматической блокировки (АБ).</w:t>
      </w:r>
    </w:p>
    <w:p w:rsidR="00000000" w:rsidRDefault="005E6D7F">
      <w:pPr>
        <w:autoSpaceDE w:val="0"/>
        <w:autoSpaceDN w:val="0"/>
        <w:ind w:firstLine="403"/>
        <w:jc w:val="both"/>
      </w:pPr>
      <w:r>
        <w:t>6.8.2 Системы АТДП должны предусматривать возможность функционирования в комплексе автоматизированного управления технологическими процессами на линии.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r>
        <w:t>ПРИМЕЧАНИЕ О</w:t>
      </w:r>
      <w:r>
        <w:t>бъем оснащения и этапы внедрения автоматического управления движением поездов определяются техническим заданием.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r>
        <w:t xml:space="preserve">6.8.3 Устройства автоматической блокировки (АБ) следует предусматривать для регулирования движения хозяйственных и вспомогательных подвижных </w:t>
      </w:r>
      <w:r>
        <w:t>единиц в ночное время или как аварийное средство для вывода с линии поезда с отключенными (или неисправными) поездными устройствами АРС.</w:t>
      </w:r>
    </w:p>
    <w:p w:rsidR="00000000" w:rsidRDefault="005E6D7F">
      <w:pPr>
        <w:autoSpaceDE w:val="0"/>
        <w:autoSpaceDN w:val="0"/>
        <w:ind w:firstLine="403"/>
        <w:jc w:val="both"/>
      </w:pPr>
      <w:r>
        <w:t>6.8.4 Устройства электрической централизации должны обеспечивать управление стрелками и сигналами (светофорами полуавто</w:t>
      </w:r>
      <w:r>
        <w:t>матического действия) из диспетчерского пункта станции с путевым развитием.</w:t>
      </w:r>
    </w:p>
    <w:p w:rsidR="00000000" w:rsidRDefault="005E6D7F">
      <w:pPr>
        <w:autoSpaceDE w:val="0"/>
        <w:autoSpaceDN w:val="0"/>
        <w:ind w:firstLine="403"/>
        <w:jc w:val="both"/>
      </w:pPr>
      <w:r>
        <w:t>6.8.5 Устройства диспетчерской централизации должны обеспечивать контроль за движением поездов на линии и управление стрелками и сигналами из диспетчерского пункта линии (диспетчер</w:t>
      </w:r>
      <w:r>
        <w:t>ское управление) и из ДПС (местное управление).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6.8.6 Устройства электрической централизации (ЭЦ) должны обеспечивать управление стрелками и сигналами (светофорами) полуавтоматического действия для станций с путевым развитием и парковых путей электродепо с</w:t>
      </w:r>
      <w:r>
        <w:rPr>
          <w:rStyle w:val="51"/>
        </w:rPr>
        <w:t xml:space="preserve"> пульта-табло постов ЭЦ. Управление часто повторяющимися маршрутами передвижения поездов должно быть автоматизировано.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Все стрелки, включаемые в электрическую централизацию, следует предусматривать с электроприводами невзрезного типа.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Для парковых путей эл</w:t>
      </w:r>
      <w:r>
        <w:rPr>
          <w:rStyle w:val="51"/>
        </w:rPr>
        <w:t>ектродепо допускается предусматривать спаренное включение стрелочных приводов съездов.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На не электрифицированных парковых путях электродепо стрелочные переводы следует предусматривать с ручными переводными механизмами.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Стрелочные переводы, установленные на</w:t>
      </w:r>
      <w:r>
        <w:rPr>
          <w:rStyle w:val="51"/>
        </w:rPr>
        <w:t xml:space="preserve"> электрофицированных участках, включаются в электрическую централизацию.</w:t>
      </w:r>
    </w:p>
    <w:p w:rsidR="00000000" w:rsidRDefault="005E6D7F">
      <w:pPr>
        <w:autoSpaceDE w:val="0"/>
        <w:autoSpaceDN w:val="0"/>
        <w:ind w:firstLine="403"/>
        <w:jc w:val="both"/>
      </w:pPr>
      <w:r>
        <w:t>6.8.7Пути линии следует оборудовать рельсовыми цепями переменного тока. Применение систем АТДП без использования рельсовых цепей, входящих в состав системы автоматического регулирован</w:t>
      </w:r>
      <w:r>
        <w:t xml:space="preserve">ия скорости и обеспечения безопасности движения поездов, должно быть обосновано нормативными документами и выбранными системами. В этом случае должен обеспечиваться контроль целостности ходовых рельсов. </w:t>
      </w:r>
    </w:p>
    <w:p w:rsidR="00000000" w:rsidRDefault="005E6D7F">
      <w:pPr>
        <w:autoSpaceDE w:val="0"/>
        <w:autoSpaceDN w:val="0"/>
        <w:ind w:firstLine="403"/>
        <w:jc w:val="both"/>
      </w:pPr>
      <w:r>
        <w:t>6.8.8 На соединительных ветках между линиями следует предусматривать системы для движения поездов в обоих направлениях.</w:t>
      </w:r>
    </w:p>
    <w:p w:rsidR="00000000" w:rsidRDefault="005E6D7F">
      <w:pPr>
        <w:autoSpaceDE w:val="0"/>
        <w:autoSpaceDN w:val="0"/>
        <w:ind w:firstLine="403"/>
        <w:jc w:val="both"/>
      </w:pPr>
      <w:r>
        <w:t>6.8.9 Питание устройств управление движением поездов постоянным током следует предусматривать от отдельной аккумуляторной батареи или ис</w:t>
      </w:r>
      <w:r>
        <w:t>точником бесперебойного питания согласно 6.6.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9" w:name="_Toc300322325"/>
      <w:bookmarkEnd w:id="9"/>
      <w:r>
        <w:rPr>
          <w:rFonts w:eastAsia="Times New Roman"/>
          <w:sz w:val="24"/>
          <w:szCs w:val="24"/>
        </w:rPr>
        <w:t>6.9 Средства связи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6.9.1На линии следует предусматривать линейные и станционные оперативно-технологические связи (ОТС) и автоматическую телефонную связь общего пользования.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6.9.2 В состав линейных ОТС должн</w:t>
      </w:r>
      <w:r>
        <w:t>ы входить диспетчерские и междиспетчерские связи, поездная радиосвязь, связи охраны порядка, пожарной безопасности и служебные, телефонная связь общего назначения, обеспечивающие оперативное руководство и управление работой линии, подразделениями и службам</w:t>
      </w:r>
      <w:r>
        <w:t>и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Все виды диспетчерских связей должны оборудоваться устройствами звуковой записи.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6.9.3 В состав станционных ОТС должны входить телефонные связи, электрочасы, системы громкоговорящего оповещения и теленаблюдения, обеспечивающие контроль за </w:t>
      </w:r>
      <w:r>
        <w:t>движением поездов, регулирование пассажирских потоков, управление из ДПС процессом эвакуации людей при пожаре, а также связи диспетчера ДПС и других руководителей с персоналом на станции и прилегающих к ней участков перегонов.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0" w:name="_Toc300322327"/>
      <w:bookmarkEnd w:id="10"/>
      <w:r>
        <w:rPr>
          <w:rFonts w:eastAsia="Times New Roman"/>
          <w:sz w:val="24"/>
          <w:szCs w:val="24"/>
        </w:rPr>
        <w:t>6.10 Электродепо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6.10.1Электродепо следует предусматривать для технического обслуживания, текущего, среднего, капитального (при наличии ремонтной базы) и непланового ремонта электроподвижного состава и моторно - рельсового транспорта. </w:t>
      </w:r>
    </w:p>
    <w:p w:rsidR="00000000" w:rsidRDefault="005E6D7F">
      <w:pPr>
        <w:autoSpaceDE w:val="0"/>
        <w:autoSpaceDN w:val="0"/>
        <w:ind w:firstLine="403"/>
        <w:jc w:val="both"/>
      </w:pPr>
      <w:r>
        <w:t>6.10.2На территории электродепо следу</w:t>
      </w:r>
      <w:r>
        <w:t xml:space="preserve">ет размещать административные и производственные здания и сооружения, внутриплощадочные инженерные сети, парковые пути, пожарные проезды и дороги с усовершенствованным типом покрытия, соединенные с городскими проездами, с учетом перспективы развития линии </w:t>
      </w:r>
      <w:r>
        <w:t>и электродепо.</w:t>
      </w:r>
    </w:p>
    <w:p w:rsidR="00000000" w:rsidRDefault="005E6D7F">
      <w:pPr>
        <w:autoSpaceDE w:val="0"/>
        <w:autoSpaceDN w:val="0"/>
        <w:ind w:firstLine="403"/>
        <w:jc w:val="both"/>
      </w:pPr>
      <w:r>
        <w:t>Территория должна быть благоустроена, иметь освещение и сплошное ограждение, оборудованное охранным освещением. Вдоль ограждения с наружной стороны необходимо предусматривать санитарно-защитную зону.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6.10.3 Мастерские служб - пути, тоннельны</w:t>
      </w:r>
      <w:r>
        <w:rPr>
          <w:rStyle w:val="51"/>
        </w:rPr>
        <w:t>х сооружений, санитарно-технической, автоматики и телемеханики для движения поездов и связи, электроснабжения и эскалаторов - следует располагать на территориях электродепо.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6.10.4 Цехи одного профиля работ (покраска, сварочные и кузнечные работы и т.д.) д</w:t>
      </w:r>
      <w:r>
        <w:rPr>
          <w:rStyle w:val="51"/>
        </w:rPr>
        <w:t>ля мастерских служб принимаются, как правило, общими.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6.10.5 Мотовозный цех, околоток пути, пункт аварийно-восстановительных средств следует размещать, как правило, в отдельно стоящем здании.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Компрессорную станцию следует также размещать, как правило, в от</w:t>
      </w:r>
      <w:r>
        <w:rPr>
          <w:rStyle w:val="51"/>
        </w:rPr>
        <w:t>дельном здании, предусматривая мероприятия по снижению уровней шума и вибрации, создаваемых компрессорами.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6.10.6 В объеме первой очереди строительства депо в блоке, примыкающем к отстойно-ремонтному корпусу, следует размещать камеру с устройствами для мех</w:t>
      </w:r>
      <w:r>
        <w:rPr>
          <w:rStyle w:val="51"/>
        </w:rPr>
        <w:t>анической мойки и сушки в</w:t>
      </w:r>
      <w:r>
        <w:rPr>
          <w:rStyle w:val="10pt0"/>
        </w:rPr>
        <w:t xml:space="preserve">агонов </w:t>
      </w:r>
      <w:r>
        <w:rPr>
          <w:rStyle w:val="51"/>
        </w:rPr>
        <w:t>и камеру с установками для обдувки подвижного состава и отсоса пыли.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В отстойно-ремонтном корпусе следует устанавливать колесно-фрезерный станок для обточки колесных пар без выкатки их из под вагонов.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6.10.7Электрифицированн</w:t>
      </w:r>
      <w:r>
        <w:t>ые и неэлектрифицированные рельсовые пути необходимо предусматривать под расчетные нагрузки и скорости движения поездов согласно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6.10.8 Рельсы электрифицированных путей следует использовать также в качестве электрических проводников</w:t>
      </w:r>
      <w:r>
        <w:t xml:space="preserve"> в сети электроснабжения подвижного состава, в установках управления движением поездов и контроля целостности рельсовых нитей.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6.10.9 Габариты приближения строений и расстояния между осями смежных путей следует принимать согласно требованиям, предъявляемым к габаритам приближения строений и подвижного состава.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lastRenderedPageBreak/>
        <w:t>6.10.10 Понизительные подстанции следует размещать в отстойно-ремонтном</w:t>
      </w:r>
      <w:r>
        <w:rPr>
          <w:rStyle w:val="51"/>
        </w:rPr>
        <w:t xml:space="preserve"> корпусе или производственных мастерских, а также в других производственных зданиях, исходя из их потребности в электроэнергии.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6.10.11 Ширина колеи пути между внутренними гранями головок рельсов должна соответствовать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Отклонения от</w:t>
      </w:r>
      <w:r>
        <w:t xml:space="preserve"> нормы ширины колеи на прямых и кривых участках не должны превышать значений, установленных нормативами.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6.10.12Электрифицированные парковые пути должны быть оборудованы контактным рельсом с нижним токосъемом.</w:t>
      </w:r>
    </w:p>
    <w:p w:rsidR="00000000" w:rsidRDefault="005E6D7F">
      <w:pPr>
        <w:autoSpaceDE w:val="0"/>
        <w:autoSpaceDN w:val="0"/>
        <w:ind w:firstLine="403"/>
        <w:jc w:val="both"/>
      </w:pPr>
      <w:r>
        <w:t>Контактный рельс следует закрывать электроизол</w:t>
      </w:r>
      <w:r>
        <w:t>яционным защитным коробом.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6.10.13 Электроснабжение зданий, сооружений и сетей следует предусматривать от собственных СТП и ПП. Электроснабжение СТП и ПП предусматривать аналогично положениям, установленными в </w:t>
      </w:r>
      <w:hyperlink r:id="rId24" w:anchor="i116786" w:tooltip="Пункт 5.10.2" w:history="1">
        <w:r>
          <w:rPr>
            <w:rStyle w:val="a5"/>
            <w:color w:val="000000"/>
            <w:u w:val="none"/>
          </w:rPr>
          <w:t>6</w:t>
        </w:r>
      </w:hyperlink>
      <w:r>
        <w:t>.6.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6.10.14Парковые пути следует оборудовать устройствами электрической централизации стрелок, светофорами полуавтоматического действия (с пригласительными сигналами и маршрутными указателями на отдельных све</w:t>
      </w:r>
      <w:r>
        <w:t>тофорах) и, как правило, однониточными рельсовыми цепями.</w:t>
      </w:r>
    </w:p>
    <w:p w:rsidR="00000000" w:rsidRDefault="005E6D7F">
      <w:pPr>
        <w:autoSpaceDE w:val="0"/>
        <w:autoSpaceDN w:val="0"/>
        <w:ind w:firstLine="403"/>
        <w:jc w:val="both"/>
      </w:pPr>
      <w:r>
        <w:t>Управление стрелками и светофорами должно осуществляться из поста электрической централизации.</w:t>
      </w:r>
    </w:p>
    <w:p w:rsidR="00000000" w:rsidRDefault="005E6D7F">
      <w:pPr>
        <w:ind w:firstLine="403"/>
        <w:jc w:val="both"/>
      </w:pPr>
      <w:r>
        <w:t>6.10.15 Парковые пути в местах укладки стрелочных переводов и деповские пути размещать на прямых участк</w:t>
      </w:r>
      <w:r>
        <w:t>ах в плане и профиле.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6.10.16 В электродепо следует предусматривать линейные и деповские оперативно-технологические связи.</w:t>
      </w:r>
    </w:p>
    <w:p w:rsidR="00000000" w:rsidRDefault="005E6D7F">
      <w:pPr>
        <w:autoSpaceDE w:val="0"/>
        <w:autoSpaceDN w:val="0"/>
        <w:ind w:firstLine="403"/>
        <w:jc w:val="both"/>
      </w:pPr>
      <w:r>
        <w:t>В состав линейных ОТС должны входить диспетчерские связи движения поездов и электроснабжения, тоннельная связь и телефонная связь общ</w:t>
      </w:r>
      <w:r>
        <w:t>его пользования.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В состав деповских ОТС должны входить связи дежурного по электродепо и стрелочная, прямая связь, поездная маневровая и ремонтно-оперативная радиосвязи, громкоговорящие связь и оповещение.</w:t>
      </w:r>
    </w:p>
    <w:p w:rsidR="00000000" w:rsidRDefault="005E6D7F">
      <w:pPr>
        <w:autoSpaceDE w:val="0"/>
        <w:autoSpaceDN w:val="0"/>
        <w:ind w:firstLine="403"/>
        <w:jc w:val="both"/>
      </w:pPr>
      <w:r>
        <w:t>6.10.17 Прокладку кабелей следует предусматривать в</w:t>
      </w:r>
      <w:r>
        <w:t xml:space="preserve"> кабельных сооружениях, а также открыто на отдельно стоящих конструкциях.</w:t>
      </w:r>
    </w:p>
    <w:p w:rsidR="00000000" w:rsidRDefault="005E6D7F">
      <w:pPr>
        <w:ind w:firstLine="403"/>
      </w:pPr>
      <w:r>
        <w:t> </w:t>
      </w:r>
    </w:p>
    <w:p w:rsidR="00000000" w:rsidRDefault="005E6D7F">
      <w:pPr>
        <w:ind w:firstLine="403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 xml:space="preserve">7 ТРЕБОВАНИЯ ПО ПОЖАРНОЙ БЕЗОПАСНОСТИ </w:t>
      </w:r>
    </w:p>
    <w:p w:rsidR="00000000" w:rsidRDefault="005E6D7F">
      <w:pPr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1" w:name="_Toc300322334"/>
      <w:bookmarkEnd w:id="11"/>
      <w:r>
        <w:rPr>
          <w:rFonts w:eastAsia="Times New Roman"/>
          <w:sz w:val="24"/>
          <w:szCs w:val="24"/>
        </w:rPr>
        <w:t>7.1 Строительные конструкции и материалы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7.1.1 Строительные конструкции подземных сооружений должны иметь пределы огнестойкости, соотве</w:t>
      </w:r>
      <w:r>
        <w:t>тствующие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7.1.2 Основные складские помещения, предназначенные для хранения горючих материалов, должны располагаться в наземной части сооружений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Кладовые для хранения расходных запасов горюче-смазочных и покрасочных материалов следует размещать в уровн</w:t>
      </w:r>
      <w:r>
        <w:t>е пешеходных переходов и машинного помещения эскалаторов.</w:t>
      </w:r>
    </w:p>
    <w:p w:rsidR="00000000" w:rsidRDefault="005E6D7F">
      <w:pPr>
        <w:autoSpaceDE w:val="0"/>
        <w:autoSpaceDN w:val="0"/>
        <w:ind w:firstLine="403"/>
        <w:jc w:val="both"/>
      </w:pPr>
      <w:r>
        <w:t>7.1.3 Защитный короб контактного рельса следует предусматривать из материалов с характеристикам пожарной опасности не выше значений, соответствующих группе горючести Г1.</w:t>
      </w:r>
    </w:p>
    <w:p w:rsidR="00000000" w:rsidRDefault="005E6D7F">
      <w:pPr>
        <w:autoSpaceDE w:val="0"/>
        <w:autoSpaceDN w:val="0"/>
        <w:ind w:firstLine="403"/>
        <w:jc w:val="both"/>
      </w:pPr>
      <w:r>
        <w:t>7.1.4 Для облицовки строител</w:t>
      </w:r>
      <w:r>
        <w:t>ьных конструкций и покрытия полов сооружений станций следует применять негорючие материалы.</w:t>
      </w:r>
    </w:p>
    <w:p w:rsidR="00000000" w:rsidRDefault="005E6D7F">
      <w:pPr>
        <w:autoSpaceDE w:val="0"/>
        <w:autoSpaceDN w:val="0"/>
        <w:ind w:firstLine="403"/>
        <w:jc w:val="both"/>
      </w:pPr>
      <w:r>
        <w:t>Отделку и облицовку стен и потолков на путях эвакуации следует предусматривать из негорючих материалов, для окраски следует применять, как правило, негорючие краски</w:t>
      </w:r>
      <w:r>
        <w:t>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Для отдельных элементов отделки и облицовки стен и потолков станции при обосновании допускается применять материалы с характеристиками пожарной опасности не ниже, чем группы Г1, В1, Д1, Т1.</w:t>
      </w:r>
    </w:p>
    <w:p w:rsidR="00000000" w:rsidRDefault="005E6D7F">
      <w:pPr>
        <w:autoSpaceDE w:val="0"/>
        <w:autoSpaceDN w:val="0"/>
        <w:ind w:firstLine="403"/>
        <w:jc w:val="both"/>
      </w:pPr>
      <w:r>
        <w:t>7.1.5 В помещениях станций с постоянным пребыванием персонала по</w:t>
      </w:r>
      <w:r>
        <w:t>крытие полов следует предусматривать материалами с характеристиками пожарной опасности не более высокими, чем группы Г2, В2, РП2, Д2, Т2.</w:t>
      </w:r>
    </w:p>
    <w:p w:rsidR="00000000" w:rsidRDefault="005E6D7F">
      <w:pPr>
        <w:autoSpaceDE w:val="0"/>
        <w:autoSpaceDN w:val="0"/>
        <w:ind w:firstLine="403"/>
        <w:jc w:val="both"/>
      </w:pPr>
      <w:r>
        <w:t>В бытовых, производственных и других помещениях без постоянного персонала следует предусматривать покрытие из негорючи</w:t>
      </w:r>
      <w:r>
        <w:t>х материалов.</w:t>
      </w:r>
    </w:p>
    <w:p w:rsidR="00000000" w:rsidRDefault="005E6D7F">
      <w:pPr>
        <w:autoSpaceDE w:val="0"/>
        <w:autoSpaceDN w:val="0"/>
        <w:ind w:firstLine="403"/>
        <w:jc w:val="both"/>
      </w:pPr>
      <w:r>
        <w:t>Звукопоглощающую отделку помещений и конструкции подвесных потолков следует предусматривать из негорючих материалов. В бытовых помещениях для отделки и облицовки не допускается применять материалы с характеристиками пожарной опасности более в</w:t>
      </w:r>
      <w:r>
        <w:t>ысокими, чем группы Г2, В2, Д2, Т2.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2" w:name="_Toc300322339"/>
      <w:bookmarkEnd w:id="12"/>
      <w:r>
        <w:rPr>
          <w:rFonts w:eastAsia="Times New Roman"/>
          <w:sz w:val="24"/>
          <w:szCs w:val="24"/>
        </w:rPr>
        <w:t>7.2 Эвакуация людей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ind w:firstLine="403"/>
        <w:jc w:val="both"/>
      </w:pPr>
      <w:bookmarkStart w:id="13" w:name="_Toc300322338"/>
      <w:bookmarkEnd w:id="13"/>
      <w:r>
        <w:t>SUB702017.2.1 Из подземных сооружений должна обеспечиваться эвакуация людей при пожаре. На путях эвакуации следует предусматривать защиту людей от воздействия опасных факторов пожара.</w:t>
      </w:r>
    </w:p>
    <w:p w:rsidR="00000000" w:rsidRDefault="005E6D7F">
      <w:pPr>
        <w:ind w:firstLine="403"/>
        <w:jc w:val="both"/>
      </w:pPr>
      <w:r>
        <w:t>Расчетное вр</w:t>
      </w:r>
      <w:r>
        <w:t xml:space="preserve">емя эвакуации людей со станции следует определять по </w:t>
      </w:r>
      <w:hyperlink r:id="rId25" w:anchor="sub_id=2" w:history="1">
        <w:r>
          <w:rPr>
            <w:rStyle w:val="a5"/>
          </w:rPr>
          <w:t>Приложению 2</w:t>
        </w:r>
      </w:hyperlink>
      <w:hyperlink r:id="rId26" w:tooltip="ССБТ. Пожарная безопасность. Общие требования" w:history="1">
        <w:r>
          <w:rPr>
            <w:rStyle w:val="a5"/>
            <w:color w:val="000000"/>
            <w:u w:val="none"/>
          </w:rPr>
          <w:t>ГОСТ 12.1.004</w:t>
        </w:r>
      </w:hyperlink>
      <w:r>
        <w:t xml:space="preserve"> с учетом особенностей планировочных решений станций и максимальной численности людей, находящихся в сооружениях станции.</w:t>
      </w:r>
    </w:p>
    <w:p w:rsidR="00000000" w:rsidRDefault="005E6D7F">
      <w:pPr>
        <w:ind w:firstLine="403"/>
        <w:jc w:val="both"/>
      </w:pPr>
      <w:r>
        <w:t>7.2.2 Дляэвакуации из платформенных залов станции следует предусматривать следующие пути:</w:t>
      </w:r>
    </w:p>
    <w:p w:rsidR="00000000" w:rsidRDefault="005E6D7F">
      <w:pPr>
        <w:ind w:firstLine="403"/>
        <w:jc w:val="both"/>
      </w:pPr>
      <w:r>
        <w:t>а) по эскалатора</w:t>
      </w:r>
      <w:r>
        <w:t>м и (или) лестницам 2-го типа, коридорам, через кассовые залы вестибюлей, подземные переходы - до выхода наружу;</w:t>
      </w:r>
    </w:p>
    <w:p w:rsidR="00000000" w:rsidRDefault="005E6D7F">
      <w:pPr>
        <w:ind w:firstLine="403"/>
        <w:jc w:val="both"/>
      </w:pPr>
      <w:r>
        <w:t>б) через пересадочные сооружения - на станцию другой линии и далее по а).</w:t>
      </w:r>
    </w:p>
    <w:p w:rsidR="00000000" w:rsidRDefault="005E6D7F">
      <w:pPr>
        <w:ind w:firstLine="403"/>
        <w:jc w:val="both"/>
      </w:pPr>
      <w:r>
        <w:t>7.2.3 Число и общую длину выходов из помещений, этажей (уровней) здан</w:t>
      </w:r>
      <w:r>
        <w:t>ий и сооружений следует определять в зависимости от максимально возможного числа эвакуирующихся через них людей и предельно допустимого расстояния от наиболее удаленного места возможного пребывания персонала до ближайшего эвакуационного выхода.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b w:val="0"/>
          <w:bCs w:val="0"/>
          <w:sz w:val="24"/>
          <w:szCs w:val="24"/>
        </w:rPr>
        <w:t>7.2.4Из пла</w:t>
      </w:r>
      <w:r>
        <w:rPr>
          <w:rFonts w:eastAsia="Times New Roman"/>
          <w:b w:val="0"/>
          <w:bCs w:val="0"/>
          <w:sz w:val="24"/>
          <w:szCs w:val="24"/>
        </w:rPr>
        <w:t>тформенных залов станции следует предусматривать не менее двух рассредоточенных выходов, обеспечивающих эвакуацию людей.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7.3 Противодымная защита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7.3.1 Противодымная защита (ПДЗ) путей эвакуации на станциях и пересадочных сооружениях между станциями до</w:t>
      </w:r>
      <w:r>
        <w:t xml:space="preserve">лжна обеспечивать эвакуацию пассажиров и персонала и незадымление прилегающих к станции тоннелей с остановленными в них поездами, а также смежной станции. </w:t>
      </w:r>
    </w:p>
    <w:p w:rsidR="00000000" w:rsidRDefault="005E6D7F">
      <w:pPr>
        <w:autoSpaceDE w:val="0"/>
        <w:autoSpaceDN w:val="0"/>
        <w:ind w:firstLine="403"/>
        <w:jc w:val="both"/>
      </w:pPr>
      <w:r>
        <w:t>ПДЗ следует предусматривать также на путях эвакуации персонала в вестибюлях подземных станций с трем</w:t>
      </w:r>
      <w:r>
        <w:t>я и более уровнями размещения производственных, административных, санитарно-бытовых и других служебных помещений.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7.3.2 ПДЗ путей эвакуации в перегонных тоннелях должна обеспечивать: </w:t>
      </w:r>
    </w:p>
    <w:p w:rsidR="00000000" w:rsidRDefault="005E6D7F">
      <w:pPr>
        <w:autoSpaceDE w:val="0"/>
        <w:autoSpaceDN w:val="0"/>
        <w:ind w:firstLine="403"/>
        <w:jc w:val="both"/>
      </w:pPr>
      <w:r>
        <w:t>- направление воздушного потока навстречу эвакуирующимся людям и его устойчивость на участках, склонных к изменению направления воздушного потока (при эвакуации людей в одном направлении от очага пожара);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- снижение скорости движения воздуха в тоннеле при </w:t>
      </w:r>
      <w:r>
        <w:t>эвакуации людей в двух направлениях от очага пожара.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7.3.3 Для ПДЗ станций и тоннелей следует использовать установки тоннельной и местной вентиляции, а при необходимости дополнительные технические средства - </w:t>
      </w:r>
      <w:r>
        <w:lastRenderedPageBreak/>
        <w:t>специальные подпорные вентиляционные установки и</w:t>
      </w:r>
      <w:r>
        <w:t xml:space="preserve"> перегородки в верхней части платформенного (среднего) зала станции для создания дымовых зон.</w:t>
      </w:r>
    </w:p>
    <w:p w:rsidR="00000000" w:rsidRDefault="005E6D7F">
      <w:pPr>
        <w:autoSpaceDE w:val="0"/>
        <w:autoSpaceDN w:val="0"/>
        <w:ind w:firstLine="403"/>
        <w:jc w:val="both"/>
      </w:pPr>
      <w:r>
        <w:t>7.3.4 Схемы управления установками местной вентиляции должны предусматривать возможность их автоматического отключения при пожаре.</w:t>
      </w:r>
    </w:p>
    <w:p w:rsidR="00000000" w:rsidRDefault="005E6D7F">
      <w:pPr>
        <w:autoSpaceDE w:val="0"/>
        <w:autoSpaceDN w:val="0"/>
        <w:ind w:firstLine="403"/>
        <w:jc w:val="both"/>
      </w:pPr>
      <w:r>
        <w:t>7.3.5 Расчеты системы ПДЗ следу</w:t>
      </w:r>
      <w:r>
        <w:t>ет производить:</w:t>
      </w:r>
    </w:p>
    <w:p w:rsidR="00000000" w:rsidRDefault="005E6D7F">
      <w:pPr>
        <w:ind w:firstLine="403"/>
        <w:jc w:val="both"/>
        <w:textAlignment w:val="top"/>
      </w:pPr>
      <w:r>
        <w:t>а) для станции:</w:t>
      </w:r>
    </w:p>
    <w:p w:rsidR="00000000" w:rsidRDefault="005E6D7F">
      <w:pPr>
        <w:ind w:firstLine="403"/>
        <w:jc w:val="both"/>
        <w:textAlignment w:val="top"/>
      </w:pPr>
      <w:r>
        <w:t>- при пожаре в головном, хвостовом, среднем вагонах поезда для всех путей станций;</w:t>
      </w:r>
    </w:p>
    <w:p w:rsidR="00000000" w:rsidRDefault="005E6D7F">
      <w:pPr>
        <w:ind w:firstLine="403"/>
        <w:jc w:val="both"/>
        <w:textAlignment w:val="top"/>
      </w:pPr>
      <w:r>
        <w:t>- при пожаре в эскалаторном тоннеле, в машинном помещении эскалаторов и вестибюле;</w:t>
      </w:r>
    </w:p>
    <w:p w:rsidR="00000000" w:rsidRDefault="005E6D7F">
      <w:pPr>
        <w:ind w:firstLine="403"/>
        <w:jc w:val="both"/>
        <w:textAlignment w:val="top"/>
      </w:pPr>
      <w:r>
        <w:t>- при пожаре пересадочного эскалатора;</w:t>
      </w:r>
    </w:p>
    <w:p w:rsidR="00000000" w:rsidRDefault="005E6D7F">
      <w:pPr>
        <w:ind w:firstLine="403"/>
        <w:jc w:val="both"/>
        <w:textAlignment w:val="top"/>
      </w:pPr>
      <w:r>
        <w:t>- при пожаре в поез</w:t>
      </w:r>
      <w:r>
        <w:t xml:space="preserve">де, находящемся в перегонном тоннеле; </w:t>
      </w:r>
    </w:p>
    <w:p w:rsidR="00000000" w:rsidRDefault="005E6D7F">
      <w:pPr>
        <w:ind w:firstLine="403"/>
        <w:jc w:val="both"/>
        <w:textAlignment w:val="top"/>
      </w:pPr>
      <w:r>
        <w:t>б) для перегонного тоннеля - при пожаре в поезде.</w:t>
      </w:r>
    </w:p>
    <w:p w:rsidR="00000000" w:rsidRDefault="005E6D7F">
      <w:pPr>
        <w:autoSpaceDE w:val="0"/>
        <w:autoSpaceDN w:val="0"/>
        <w:ind w:firstLine="403"/>
        <w:jc w:val="both"/>
      </w:pPr>
      <w:r>
        <w:t>7.3.6 Противодымная вентиляция административных, медицинских, производственных и других помещений, а также объектов торговли должна обеспечивать незадымление путей эва</w:t>
      </w:r>
      <w:r>
        <w:t>куации из них в течение времени эвакуации людей со станции наружу.</w:t>
      </w:r>
    </w:p>
    <w:p w:rsidR="00000000" w:rsidRDefault="005E6D7F">
      <w:pPr>
        <w:autoSpaceDE w:val="0"/>
        <w:autoSpaceDN w:val="0"/>
        <w:ind w:firstLine="403"/>
        <w:jc w:val="both"/>
      </w:pPr>
      <w: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4" w:name="_Toc300322337"/>
      <w:bookmarkEnd w:id="14"/>
      <w:r>
        <w:rPr>
          <w:rFonts w:eastAsia="Times New Roman"/>
          <w:sz w:val="24"/>
          <w:szCs w:val="24"/>
        </w:rPr>
        <w:t>7.4 Автоматические установки обнаружения и тушения пожара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7.4.1 Наземные и подземные сооружения и помещения необходимо оборудовать автоматическими установками пожаротушения и пожарной с</w:t>
      </w:r>
      <w:r>
        <w:t>игнализации согласно требованиям действующих нормативных документов.</w:t>
      </w:r>
    </w:p>
    <w:p w:rsidR="00000000" w:rsidRDefault="005E6D7F">
      <w:pPr>
        <w:autoSpaceDE w:val="0"/>
        <w:autoSpaceDN w:val="0"/>
        <w:ind w:firstLine="403"/>
        <w:jc w:val="both"/>
      </w:pPr>
      <w:r>
        <w:t>Зоны на станционных путях (в тупиках), где предусматривается ночной отстой подвижного состава, должны оснащаться установками локального пожаротушения.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>7.4.2 Электроснабжение противопожарн</w:t>
      </w:r>
      <w:r>
        <w:t xml:space="preserve">ых устройств следует предусматривать согласно </w:t>
      </w:r>
      <w:hyperlink r:id="rId27" w:anchor="sub_id=606" w:history="1">
        <w:r>
          <w:rPr>
            <w:rStyle w:val="a5"/>
          </w:rPr>
          <w:t>6.6</w:t>
        </w:r>
      </w:hyperlink>
      <w:r>
        <w:t>.</w:t>
      </w:r>
    </w:p>
    <w:p w:rsidR="00000000" w:rsidRDefault="005E6D7F">
      <w:pPr>
        <w:autoSpaceDE w:val="0"/>
        <w:autoSpaceDN w:val="0"/>
        <w:ind w:firstLine="403"/>
        <w:jc w:val="both"/>
      </w:pPr>
      <w:r>
        <w:t>7.4.3 На каждой станции, в пристанционных сооружениях и перегонных тоннелях следует предусматривать систему оповещения и упр</w:t>
      </w:r>
      <w:r>
        <w:t>авления эвакуацией людей при пожарах и чрезвычайных ситуациях.</w:t>
      </w:r>
    </w:p>
    <w:p w:rsidR="00000000" w:rsidRDefault="005E6D7F">
      <w:pPr>
        <w:autoSpaceDE w:val="0"/>
        <w:autoSpaceDN w:val="0"/>
        <w:ind w:firstLine="403"/>
        <w:jc w:val="both"/>
      </w:pPr>
      <w:r>
        <w:t>7.4.4 Системы автоматической установки пожаротушения (АУПТ) и автоматической установки пожарной сигнализации (АУПС) предусматривать по нормативам.</w:t>
      </w:r>
    </w:p>
    <w:p w:rsidR="00000000" w:rsidRDefault="005E6D7F">
      <w:pPr>
        <w:autoSpaceDE w:val="0"/>
        <w:autoSpaceDN w:val="0"/>
        <w:ind w:firstLine="403"/>
        <w:jc w:val="both"/>
      </w:pPr>
      <w:r>
        <w:t>Приемную станцию АУПС размещать в помещении ДП</w:t>
      </w:r>
      <w:r>
        <w:t>С.</w:t>
      </w:r>
    </w:p>
    <w:p w:rsidR="00000000" w:rsidRDefault="005E6D7F">
      <w:pPr>
        <w:autoSpaceDE w:val="0"/>
        <w:autoSpaceDN w:val="0"/>
        <w:ind w:firstLine="403"/>
        <w:jc w:val="both"/>
      </w:pPr>
      <w:r>
        <w:t>При срабатывании установок АУПС должны автоматически отключаться системы вентиляции и кондиционирования:</w:t>
      </w:r>
    </w:p>
    <w:p w:rsidR="00000000" w:rsidRDefault="005E6D7F">
      <w:pPr>
        <w:ind w:firstLine="403"/>
        <w:jc w:val="both"/>
        <w:textAlignment w:val="top"/>
      </w:pPr>
      <w:r>
        <w:t>- на станциях и вестибюлях;</w:t>
      </w:r>
    </w:p>
    <w:p w:rsidR="00000000" w:rsidRDefault="005E6D7F">
      <w:pPr>
        <w:ind w:firstLine="403"/>
        <w:jc w:val="both"/>
        <w:textAlignment w:val="top"/>
      </w:pPr>
      <w:r>
        <w:t>- в помещениях притоннельных сооружений категории В1.</w:t>
      </w:r>
    </w:p>
    <w:p w:rsidR="00000000" w:rsidRDefault="005E6D7F">
      <w:pPr>
        <w:autoSpaceDE w:val="0"/>
        <w:autoSpaceDN w:val="0"/>
        <w:ind w:firstLine="403"/>
        <w:jc w:val="both"/>
      </w:pPr>
      <w:r>
        <w:t>Включение систем вентиляции для работы в режиме дымоудаления предусматривать из ДПС.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При срабатывании АУПТ в отстойно-ремонтном корпусе (ОРК) электродепо должно автоматически отключаться питание внутренней сети. </w:t>
      </w:r>
    </w:p>
    <w:p w:rsidR="00000000" w:rsidRDefault="005E6D7F">
      <w:pPr>
        <w:autoSpaceDE w:val="0"/>
        <w:autoSpaceDN w:val="0"/>
        <w:ind w:firstLine="403"/>
        <w:jc w:val="both"/>
      </w:pPr>
      <w:r>
        <w:t>Общий сигнал о пожаре на станции и в притон</w:t>
      </w:r>
      <w:r>
        <w:t>нельных сооружениях передавать в диспетчерский пункт линии (ДПЛ) через ДПС, о пожаре в электродепо - непосредственно в ДПЛ.</w:t>
      </w:r>
    </w:p>
    <w:p w:rsidR="00000000" w:rsidRDefault="005E6D7F">
      <w:pPr>
        <w:autoSpaceDE w:val="0"/>
        <w:autoSpaceDN w:val="0"/>
        <w:ind w:firstLine="403"/>
        <w:jc w:val="both"/>
      </w:pPr>
      <w:r>
        <w:t>7.4.5 На станциях и вестибюлях световые указатели путей эвакуации подключать к сети аварийного освещения.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7.4.6 Электрооборудование </w:t>
      </w:r>
      <w:r>
        <w:t xml:space="preserve">должно соответствовать классам пожароопасных зон согласно правилам установки электроустановок (ПУЭ). </w:t>
      </w:r>
    </w:p>
    <w:p w:rsidR="00000000" w:rsidRDefault="005E6D7F">
      <w:pPr>
        <w:autoSpaceDE w:val="0"/>
        <w:autoSpaceDN w:val="0"/>
        <w:ind w:firstLine="403"/>
      </w:pPr>
      <w:r>
        <w:t> </w:t>
      </w:r>
    </w:p>
    <w:p w:rsidR="00000000" w:rsidRDefault="005E6D7F">
      <w:pPr>
        <w:autoSpaceDE w:val="0"/>
        <w:autoSpaceDN w:val="0"/>
        <w:ind w:firstLine="403"/>
      </w:pPr>
      <w:r>
        <w:t> </w:t>
      </w:r>
    </w:p>
    <w:p w:rsidR="00000000" w:rsidRDefault="005E6D7F">
      <w:pPr>
        <w:jc w:val="center"/>
      </w:pPr>
      <w:bookmarkStart w:id="15" w:name="_Toc300322364"/>
      <w:bookmarkEnd w:id="15"/>
      <w:r>
        <w:rPr>
          <w:rStyle w:val="s1"/>
        </w:rPr>
        <w:t>8 ТРЕБОВАНИЯ К ОРГАНИЗАЦИИ СТРОИТЕЛЬСТВА</w:t>
      </w:r>
    </w:p>
    <w:p w:rsidR="00000000" w:rsidRDefault="005E6D7F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ind w:firstLine="403"/>
        <w:jc w:val="both"/>
      </w:pPr>
      <w:r>
        <w:t xml:space="preserve">8.1 Способы сооружения протяженных и сложных объектов необходимо определять на основе сравнения вариантов. </w:t>
      </w:r>
      <w:r>
        <w:t xml:space="preserve">При этом преимущество следует отдавать способам </w:t>
      </w:r>
      <w:r>
        <w:lastRenderedPageBreak/>
        <w:t xml:space="preserve">горнопроходческих работ, минимально нарушающим естественное природное состояние окружающей геологической среды. </w:t>
      </w:r>
    </w:p>
    <w:p w:rsidR="00000000" w:rsidRDefault="005E6D7F">
      <w:pPr>
        <w:ind w:firstLine="403"/>
        <w:jc w:val="both"/>
      </w:pPr>
      <w:r>
        <w:t xml:space="preserve">8.2 При строительстве в сложных инженерно-геологических условиях, сейсмических, водоохранных и </w:t>
      </w:r>
      <w:r>
        <w:t>других особых зонах проекты организации строительства должны содержать специальные мероприятия, учитывающие особенности строительства в этих районах, в том числе мероприятия по охране окружающей среды, зданий и сооружений с учетом прогнозов изменений среды</w:t>
      </w:r>
      <w:r>
        <w:t xml:space="preserve">, вызываемых строительством. </w:t>
      </w:r>
    </w:p>
    <w:p w:rsidR="00000000" w:rsidRDefault="005E6D7F">
      <w:pPr>
        <w:ind w:firstLine="403"/>
        <w:jc w:val="both"/>
      </w:pPr>
      <w:r>
        <w:t xml:space="preserve">8.3 Возможность применения впервые новых технологий, машин, механизмов и оборудования, в том числе импортного, должна подтверждаться согласованием соответствующих органов государственного надзора. </w:t>
      </w:r>
    </w:p>
    <w:p w:rsidR="00000000" w:rsidRDefault="005E6D7F">
      <w:pPr>
        <w:ind w:firstLine="403"/>
        <w:jc w:val="both"/>
      </w:pPr>
      <w:r>
        <w:t>8.4 В состав технико-экономи</w:t>
      </w:r>
      <w:r>
        <w:t>ческого обоснования (ТЭО) проекта строительства линии метрополитена следует предусматривать комплекс мер организационного, технического и экономического характера, направленных на обеспечение безаварийной работы при строительстве и исключение ее негативног</w:t>
      </w:r>
      <w:r>
        <w:t>о влияния на окружающую среду.</w:t>
      </w:r>
    </w:p>
    <w:p w:rsidR="00000000" w:rsidRDefault="005E6D7F">
      <w:pPr>
        <w:ind w:firstLine="403"/>
        <w:jc w:val="both"/>
      </w:pPr>
      <w:r>
        <w:t>8.5 Технические характеристики принятого для строительства горнопроходческого, транспортного, грузоподъемного оборудования и сосудов под давлением (в том числе иностранного производства), технологические процессы, строительны</w:t>
      </w:r>
      <w:r>
        <w:t>е материалы и конструкции должны соответствовать требованиям обеспечения промышленной безопасности.</w:t>
      </w:r>
    </w:p>
    <w:p w:rsidR="00000000" w:rsidRDefault="005E6D7F">
      <w:pPr>
        <w:ind w:firstLine="403"/>
        <w:jc w:val="both"/>
      </w:pPr>
      <w:r>
        <w:t xml:space="preserve">8.6 Проведение каких либо работ в пределах технических и охранных зон допускается только по согласованию с организациями, проектирующими и эксплуатирующими </w:t>
      </w:r>
      <w:r>
        <w:t xml:space="preserve">метрополитен. </w:t>
      </w:r>
    </w:p>
    <w:p w:rsidR="00000000" w:rsidRDefault="005E6D7F">
      <w:pPr>
        <w:ind w:firstLine="403"/>
        <w:jc w:val="both"/>
      </w:pPr>
      <w:r>
        <w:t>8.7 У наземных (надземных) станций метрополитена для обеспечения реконструкции, связанной с увеличением их размеров, необходимо предусматривать свободное от капитальной застройки пространство шириной 20 м и длиной не менее 60 м в каждую стор</w:t>
      </w:r>
      <w:r>
        <w:t>ону.</w:t>
      </w:r>
    </w:p>
    <w:p w:rsidR="00000000" w:rsidRDefault="005E6D7F">
      <w:pPr>
        <w:ind w:firstLine="403"/>
        <w:jc w:val="both"/>
      </w:pPr>
      <w:r>
        <w:t>8.8 При подготовке и проведении строительно-монтажных работ необходимо организовать и осуществлять производственный контроль за соблюдением требований промышленной безопасности, в том числе:</w:t>
      </w:r>
    </w:p>
    <w:p w:rsidR="00000000" w:rsidRDefault="005E6D7F">
      <w:pPr>
        <w:ind w:firstLine="403"/>
        <w:jc w:val="both"/>
      </w:pPr>
      <w:r>
        <w:t>- иметь на опасных производственных объектах нормативные тех</w:t>
      </w:r>
      <w:r>
        <w:t>нические документы, устанавливающие правила ведения работ и локализации возможных аварий;</w:t>
      </w:r>
    </w:p>
    <w:p w:rsidR="00000000" w:rsidRDefault="005E6D7F">
      <w:pPr>
        <w:ind w:firstLine="403"/>
        <w:jc w:val="both"/>
      </w:pPr>
      <w:r>
        <w:t>- проводить мониторинг за состоянием зданий и сооружений в зоне возможных деформаций при проходке тоннелей;</w:t>
      </w:r>
    </w:p>
    <w:p w:rsidR="00000000" w:rsidRDefault="005E6D7F">
      <w:pPr>
        <w:ind w:firstLine="403"/>
        <w:jc w:val="both"/>
      </w:pPr>
      <w:r>
        <w:t>- обеспечить постоянный контроль за состоянием временной к</w:t>
      </w:r>
      <w:r>
        <w:t>репи подземных выработок и возводимой постоянной обделки;</w:t>
      </w:r>
    </w:p>
    <w:p w:rsidR="00000000" w:rsidRDefault="005E6D7F">
      <w:pPr>
        <w:ind w:firstLine="403"/>
        <w:jc w:val="both"/>
      </w:pPr>
      <w:r>
        <w:t>- проводить диагностику, испытания и освидетельствование конструкций и технических устройств;</w:t>
      </w:r>
    </w:p>
    <w:p w:rsidR="00000000" w:rsidRDefault="005E6D7F">
      <w:pPr>
        <w:ind w:firstLine="403"/>
        <w:jc w:val="both"/>
      </w:pPr>
      <w:r>
        <w:t>- выполнять требования промышленной безопасности к хранению опасных и вредных веществ;</w:t>
      </w:r>
    </w:p>
    <w:p w:rsidR="00000000" w:rsidRDefault="005E6D7F">
      <w:pPr>
        <w:ind w:firstLine="403"/>
        <w:jc w:val="both"/>
      </w:pPr>
      <w:r>
        <w:t xml:space="preserve">- создавать и содержать в работоспособном состоянии системы жизнеобеспечения, наблюдения, оповещения, связи и поддержки действий в случае аварии. </w:t>
      </w:r>
    </w:p>
    <w:p w:rsidR="00000000" w:rsidRDefault="005E6D7F">
      <w:pPr>
        <w:autoSpaceDE w:val="0"/>
        <w:autoSpaceDN w:val="0"/>
        <w:ind w:firstLine="403"/>
        <w:jc w:val="both"/>
      </w:pPr>
      <w:r>
        <w:t>8.9 Инженерно-геологические работы в процессе строительства должны обеспечивать:</w:t>
      </w:r>
    </w:p>
    <w:p w:rsidR="00000000" w:rsidRDefault="005E6D7F">
      <w:pPr>
        <w:autoSpaceDE w:val="0"/>
        <w:autoSpaceDN w:val="0"/>
        <w:ind w:firstLine="403"/>
        <w:jc w:val="both"/>
      </w:pPr>
      <w:r>
        <w:t>- ведение текущей инженерно-</w:t>
      </w:r>
      <w:r>
        <w:t>геологической документации строящихся объектов;</w:t>
      </w:r>
    </w:p>
    <w:p w:rsidR="00000000" w:rsidRDefault="005E6D7F">
      <w:pPr>
        <w:autoSpaceDE w:val="0"/>
        <w:autoSpaceDN w:val="0"/>
        <w:ind w:firstLine="403"/>
        <w:jc w:val="both"/>
      </w:pPr>
      <w:r>
        <w:t>- определение соответствия принятых в проектной документации инженерно-геологических данных фактическим, установленным в натурных условиях;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- составление опережающего прогноза инженерно-геологических условий </w:t>
      </w:r>
      <w:r>
        <w:t>в зоне горнопроходческих работ;</w:t>
      </w:r>
    </w:p>
    <w:p w:rsidR="00000000" w:rsidRDefault="005E6D7F">
      <w:pPr>
        <w:autoSpaceDE w:val="0"/>
        <w:autoSpaceDN w:val="0"/>
        <w:ind w:firstLine="403"/>
        <w:jc w:val="both"/>
      </w:pPr>
      <w:r>
        <w:t>- локальный мониторинг компонентов окружающей среды и природно-технических систем;</w:t>
      </w:r>
    </w:p>
    <w:p w:rsidR="00000000" w:rsidRDefault="005E6D7F">
      <w:pPr>
        <w:autoSpaceDE w:val="0"/>
        <w:autoSpaceDN w:val="0"/>
        <w:ind w:firstLine="403"/>
        <w:jc w:val="both"/>
      </w:pPr>
      <w:r>
        <w:t>- обеспечение безопасности горнопроходческих работ посредством оценки устойчивости грунтов в забое;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>- оперативное вмешательство в ход строите</w:t>
      </w:r>
      <w:r>
        <w:t>льных работ в случае опасности, обусловленной неблагоприятными инженерно-геологическими условиями;</w:t>
      </w:r>
    </w:p>
    <w:p w:rsidR="00000000" w:rsidRDefault="005E6D7F">
      <w:pPr>
        <w:autoSpaceDE w:val="0"/>
        <w:autoSpaceDN w:val="0"/>
        <w:ind w:firstLine="403"/>
        <w:jc w:val="both"/>
      </w:pPr>
      <w:r>
        <w:t>- участие в обследовании грунтов в основании сооружений;</w:t>
      </w:r>
    </w:p>
    <w:p w:rsidR="00000000" w:rsidRDefault="005E6D7F">
      <w:pPr>
        <w:autoSpaceDE w:val="0"/>
        <w:autoSpaceDN w:val="0"/>
        <w:ind w:firstLine="403"/>
        <w:jc w:val="both"/>
      </w:pPr>
      <w:r>
        <w:t>- составление отчета о результатах работ по инженерно-геологическому обеспечению строительства.</w:t>
      </w:r>
    </w:p>
    <w:p w:rsidR="00000000" w:rsidRDefault="005E6D7F">
      <w:pPr>
        <w:autoSpaceDE w:val="0"/>
        <w:autoSpaceDN w:val="0"/>
        <w:ind w:firstLine="403"/>
        <w:jc w:val="both"/>
      </w:pPr>
      <w:r>
        <w:t>8.10</w:t>
      </w:r>
      <w:r>
        <w:t xml:space="preserve"> Технология строительства должна обеспечивать минимальные подвижки грунтового массива и осадки земной поверхности, неопасные для сохранности зданий, сооружений и городских подземных коммуникаций. Оставление пустот между наружной поверхностью обделки сооруж</w:t>
      </w:r>
      <w:r>
        <w:t>ений и грунтом не допускается.</w:t>
      </w:r>
    </w:p>
    <w:p w:rsidR="00000000" w:rsidRDefault="005E6D7F">
      <w:pPr>
        <w:autoSpaceDE w:val="0"/>
        <w:autoSpaceDN w:val="0"/>
        <w:ind w:firstLine="403"/>
        <w:jc w:val="both"/>
      </w:pPr>
      <w:r>
        <w:t>8.11 Строительные площадки должны иметь сплошные ограждения согласно требованиям ограждений инвентарных строительных площадок и участков производства строительно-монтажных работ.</w:t>
      </w:r>
    </w:p>
    <w:p w:rsidR="00000000" w:rsidRDefault="005E6D7F">
      <w:pPr>
        <w:autoSpaceDE w:val="0"/>
        <w:autoSpaceDN w:val="0"/>
        <w:ind w:firstLine="403"/>
        <w:jc w:val="both"/>
      </w:pPr>
      <w:r>
        <w:t>8.12 Начало основных строительных работ допуск</w:t>
      </w:r>
      <w:r>
        <w:t>ается только после приемки в эксплуатацию временных административно-бытовых помещений и систем инженерного обеспечения.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8.13 До начала строительно-монтажных работ в местах загрязнения грунтов, грунтовых вод или воздуха вредными химическими, биологическими </w:t>
      </w:r>
      <w:r>
        <w:t>веществами, с повышенным шумом и вибрацией, излучениями или другими вредными факторами, указанными в проекте организации строительства (ПОС), необходимо проводить контроль их уровня в соответствии с рекомендациями Госсанэпиднадзора.</w:t>
      </w:r>
    </w:p>
    <w:p w:rsidR="00000000" w:rsidRDefault="005E6D7F">
      <w:pPr>
        <w:autoSpaceDE w:val="0"/>
        <w:autoSpaceDN w:val="0"/>
        <w:ind w:firstLine="403"/>
        <w:jc w:val="both"/>
      </w:pPr>
      <w:r>
        <w:t>В местах радиоактивного</w:t>
      </w:r>
      <w:r>
        <w:t xml:space="preserve"> загрязнения почв и воды защита строительного персонала должна обеспечиваться согласно требований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8.14 Параметры микроклимата, химические и физические факторы в производственных и административно-бытовых помещениях на строительной площадке долж</w:t>
      </w:r>
      <w:r>
        <w:t>ны соответствовать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8.15 В рабочей зоне подземных выработок должны быть обеспечены параметры микроклимата согласно требованиям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8.16 Химический состав воздуха в рабочей зоне, содержание в нем пыли и аэрозолей должны соотве</w:t>
      </w:r>
      <w:r>
        <w:t>тствовать требованиям действующих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8.17 Уровни воздействия физических факторов (шум, вибрация, электромагнитные буря и др.) на рабочих местах должны соответствовать действующим нормативным документам.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8.18 Работы по устройству верхнего строения </w:t>
      </w:r>
      <w:r>
        <w:t>пути следует выполнять:</w:t>
      </w:r>
    </w:p>
    <w:p w:rsidR="00000000" w:rsidRDefault="005E6D7F">
      <w:pPr>
        <w:autoSpaceDE w:val="0"/>
        <w:autoSpaceDN w:val="0"/>
        <w:ind w:firstLine="403"/>
        <w:jc w:val="both"/>
      </w:pPr>
      <w:r>
        <w:t>- при закрытом способе работ - после завершения и сдачи по акту работ по сооружению и гидроизоляции обделки и укладке бетонного основания под путь;</w:t>
      </w:r>
    </w:p>
    <w:p w:rsidR="00000000" w:rsidRDefault="005E6D7F">
      <w:pPr>
        <w:autoSpaceDE w:val="0"/>
        <w:autoSpaceDN w:val="0"/>
        <w:ind w:firstLine="403"/>
        <w:jc w:val="both"/>
      </w:pPr>
      <w:r>
        <w:t>- при открытом способе работ - после обратной засыпки котлована и стабилизации осадо</w:t>
      </w:r>
      <w:r>
        <w:t>к обделок;</w:t>
      </w:r>
    </w:p>
    <w:p w:rsidR="00000000" w:rsidRDefault="005E6D7F">
      <w:pPr>
        <w:autoSpaceDE w:val="0"/>
        <w:autoSpaceDN w:val="0"/>
        <w:ind w:firstLine="403"/>
        <w:jc w:val="both"/>
      </w:pPr>
      <w:r>
        <w:t>- при наземной прокладке - после окончания работ по укладке подземных коммуникаций и подготовке земляного полотна.</w:t>
      </w:r>
    </w:p>
    <w:p w:rsidR="00000000" w:rsidRDefault="005E6D7F">
      <w:pPr>
        <w:autoSpaceDE w:val="0"/>
        <w:autoSpaceDN w:val="0"/>
        <w:ind w:firstLine="403"/>
        <w:jc w:val="both"/>
      </w:pPr>
      <w:r>
        <w:t>8.19 Работы по монтажу контактного рельса следует выполнять не ранее завершения черновой отделки путей, стрелочных переводов и пер</w:t>
      </w:r>
      <w:r>
        <w:t>екрестных съездов.</w:t>
      </w:r>
    </w:p>
    <w:p w:rsidR="00000000" w:rsidRDefault="005E6D7F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center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 xml:space="preserve">9 </w:t>
      </w:r>
      <w:bookmarkStart w:id="16" w:name="_Toc300322353"/>
      <w:r>
        <w:rPr>
          <w:rStyle w:val="s1"/>
        </w:rPr>
        <w:t>ЗАЩИТА СООРУЖЕНИЙ ОТ ШУМА И ВИБРАЦИЙ, БЛУЖДАЮЩИХ ТОКОВ</w:t>
      </w:r>
      <w:bookmarkEnd w:id="16"/>
    </w:p>
    <w:p w:rsidR="00000000" w:rsidRDefault="005E6D7F">
      <w:pPr>
        <w:pStyle w:val="3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9.1 Защита от шума и вибраций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9.1.1 При проектировании линии метрополитена следует предусматривать:</w:t>
      </w:r>
    </w:p>
    <w:p w:rsidR="00000000" w:rsidRDefault="005E6D7F">
      <w:pPr>
        <w:pStyle w:val="w13"/>
        <w:spacing w:before="0" w:beforeAutospacing="0" w:after="0" w:afterAutospacing="0"/>
        <w:ind w:firstLine="403"/>
        <w:jc w:val="both"/>
      </w:pPr>
      <w:r>
        <w:rPr>
          <w:color w:val="000000"/>
        </w:rPr>
        <w:t>- защиту пассажиров и эксплуатационного персонала на станциях от шума и вибраций, создаваемых движением поездов, работой эскалаторов и вентиляционных агрегатов;</w:t>
      </w:r>
    </w:p>
    <w:p w:rsidR="00000000" w:rsidRDefault="005E6D7F">
      <w:pPr>
        <w:pStyle w:val="w13"/>
        <w:spacing w:before="0" w:beforeAutospacing="0" w:after="0" w:afterAutospacing="0"/>
        <w:ind w:firstLine="403"/>
        <w:jc w:val="both"/>
      </w:pPr>
      <w:r>
        <w:rPr>
          <w:color w:val="000000"/>
        </w:rPr>
        <w:t>- защиту существующих и проектируемых зданий и сооружений, расположенных вдоль трассы линии, от</w:t>
      </w:r>
      <w:r>
        <w:rPr>
          <w:color w:val="000000"/>
        </w:rPr>
        <w:t xml:space="preserve"> шума и вибрации.</w:t>
      </w:r>
    </w:p>
    <w:p w:rsidR="00000000" w:rsidRDefault="005E6D7F">
      <w:pPr>
        <w:autoSpaceDE w:val="0"/>
        <w:autoSpaceDN w:val="0"/>
        <w:ind w:firstLine="403"/>
        <w:jc w:val="both"/>
      </w:pPr>
      <w:r>
        <w:lastRenderedPageBreak/>
        <w:t xml:space="preserve">9.1.2 Для зданий, к которым предъявляются специальные требования по уровням вибрации, следует проводить расчет величины вибрации по действующим нормативным документам. </w:t>
      </w:r>
    </w:p>
    <w:p w:rsidR="00000000" w:rsidRDefault="005E6D7F">
      <w:pPr>
        <w:pStyle w:val="w13"/>
        <w:spacing w:before="0" w:beforeAutospacing="0" w:after="0" w:afterAutospacing="0"/>
        <w:ind w:firstLine="403"/>
        <w:jc w:val="both"/>
      </w:pPr>
      <w:r>
        <w:rPr>
          <w:color w:val="000000"/>
        </w:rPr>
        <w:t>9.1.3 Проектом должны предусматриваться мероприятия, снижающие уровен</w:t>
      </w:r>
      <w:r>
        <w:rPr>
          <w:color w:val="000000"/>
        </w:rPr>
        <w:t>ь шумового воздействия на пассажиров и эксплуатационный персонал, а также на жильцов зданий в зоне размещения метрополитена.</w:t>
      </w:r>
    </w:p>
    <w:p w:rsidR="00000000" w:rsidRDefault="005E6D7F">
      <w:pPr>
        <w:pStyle w:val="w13"/>
        <w:spacing w:before="0" w:beforeAutospacing="0" w:after="0" w:afterAutospacing="0"/>
        <w:ind w:firstLine="403"/>
        <w:jc w:val="both"/>
      </w:pPr>
      <w:r>
        <w:rPr>
          <w:color w:val="000000"/>
        </w:rPr>
        <w:t>9.1.4 Уровни звукового давления в помещениях радиоузла, дежурного по станции, медицинского пункта, пункта смены машинистов, помещен</w:t>
      </w:r>
      <w:r>
        <w:rPr>
          <w:color w:val="000000"/>
        </w:rPr>
        <w:t>ия приема пищи и подсчета монет не должны быть выше установленных значений. Отделку стен и потолков помещений необходимо выполнять с применением звукопоглощающих материалов.</w:t>
      </w:r>
    </w:p>
    <w:p w:rsidR="00000000" w:rsidRDefault="005E6D7F">
      <w:pPr>
        <w:pStyle w:val="formattext"/>
        <w:spacing w:before="0" w:beforeAutospacing="0" w:after="0" w:afterAutospacing="0"/>
        <w:ind w:firstLine="403"/>
        <w:jc w:val="both"/>
      </w:pPr>
      <w:r>
        <w:rPr>
          <w:color w:val="000000"/>
        </w:rPr>
        <w:t> </w:t>
      </w:r>
    </w:p>
    <w:p w:rsidR="00000000" w:rsidRDefault="005E6D7F">
      <w:pPr>
        <w:pStyle w:val="3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7" w:name="_Toc300322355"/>
      <w:bookmarkEnd w:id="17"/>
      <w:r>
        <w:rPr>
          <w:rFonts w:eastAsia="Times New Roman"/>
          <w:sz w:val="24"/>
          <w:szCs w:val="24"/>
        </w:rPr>
        <w:t>9.2 Защита от блуждающих токов</w:t>
      </w:r>
    </w:p>
    <w:p w:rsidR="00000000" w:rsidRDefault="005E6D7F">
      <w:pPr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9.2.1 Защиту сооружений и устройств метрополитена от влияния блуждающих токов (электрокоррозии) следует предусматривать согласно </w:t>
      </w:r>
      <w:hyperlink r:id="rId28" w:tooltip="ЕСЗКС. Сооружения подземные. Общие требования к защите от коррозии" w:history="1">
        <w:r>
          <w:rPr>
            <w:rStyle w:val="a5"/>
            <w:color w:val="000000"/>
            <w:u w:val="none"/>
          </w:rPr>
          <w:t>требованиям</w:t>
        </w:r>
      </w:hyperlink>
      <w:r>
        <w:t xml:space="preserve"> к защите от коррозии.</w:t>
      </w:r>
    </w:p>
    <w:p w:rsidR="00000000" w:rsidRDefault="005E6D7F">
      <w:pPr>
        <w:autoSpaceDE w:val="0"/>
        <w:autoSpaceDN w:val="0"/>
        <w:ind w:firstLine="403"/>
        <w:jc w:val="both"/>
      </w:pPr>
      <w:r>
        <w:t>9.2.2 При совместной прокладке по мосту (эстакаде) путей метрополитена и железной дороги или трамвая сооружения и конструкции метрополитена (рельсы, кабели, трубопроводы и т.п.) не должны иметь металлических связе</w:t>
      </w:r>
      <w:r>
        <w:t>й с железнодорожными или трамвайными конструкциями, кабелями, трубопроводами и т.п.</w:t>
      </w:r>
    </w:p>
    <w:p w:rsidR="00000000" w:rsidRDefault="005E6D7F">
      <w:pPr>
        <w:autoSpaceDE w:val="0"/>
        <w:autoSpaceDN w:val="0"/>
        <w:ind w:firstLine="403"/>
        <w:jc w:val="both"/>
      </w:pPr>
      <w:r>
        <w:t>9.2.3 Арматура железобетонных элементов и металлоконструкции метромостов и эстакад не должны иметь гальванической связи с ходовыми рельсами и с обделкой тоннелей.</w:t>
      </w:r>
    </w:p>
    <w:p w:rsidR="00000000" w:rsidRDefault="005E6D7F">
      <w:pPr>
        <w:autoSpaceDE w:val="0"/>
        <w:autoSpaceDN w:val="0"/>
        <w:ind w:firstLine="403"/>
        <w:jc w:val="both"/>
      </w:pPr>
      <w:r>
        <w:t xml:space="preserve">9.2.4 На </w:t>
      </w:r>
      <w:r>
        <w:t>подземных участках линий, на мостах и эстакадах должны быть предусмотрены контрольно-измерительные пункты блуждающих токов.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>9.2.5 КИП I следует оборудовать: трехполюсным выключателем, устанавливаемым в ящике, а КИП II - трехполюсным выключателем, устанавливаемым в ящике, и электродом-измерителем в обделке тоннеля.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rStyle w:val="51"/>
        </w:rPr>
        <w:t xml:space="preserve">КИП I и КИП II следует соединять трехжильным кабелем с клеммным </w:t>
      </w:r>
      <w:r>
        <w:rPr>
          <w:rStyle w:val="51"/>
        </w:rPr>
        <w:t>ящиком, устанавливаемым на ближайшей станции.</w:t>
      </w:r>
    </w:p>
    <w:p w:rsidR="00000000" w:rsidRDefault="005E6D7F">
      <w:pPr>
        <w:autoSpaceDE w:val="0"/>
        <w:autoSpaceDN w:val="0"/>
        <w:ind w:firstLine="403"/>
        <w:jc w:val="both"/>
      </w:pPr>
      <w:r>
        <w:t>9.2.6 На кабелях и трубопроводах систем тепло- и водоснабжения в местах их выхода из сооружений метрополитена предусматривать соответственно изолирующие муфты и фланцы, размещаемые в сооружениях метрополитена в</w:t>
      </w:r>
      <w:r>
        <w:t xml:space="preserve"> сухих, доступных для осмотра местах.</w:t>
      </w:r>
    </w:p>
    <w:p w:rsidR="00000000" w:rsidRDefault="005E6D7F">
      <w:pPr>
        <w:autoSpaceDE w:val="0"/>
        <w:autoSpaceDN w:val="0"/>
        <w:ind w:firstLine="403"/>
      </w:pPr>
      <w:r>
        <w:t> </w:t>
      </w:r>
    </w:p>
    <w:p w:rsidR="00000000" w:rsidRDefault="005E6D7F">
      <w:pPr>
        <w:autoSpaceDE w:val="0"/>
        <w:autoSpaceDN w:val="0"/>
        <w:ind w:firstLine="403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>10 ДОСТУПНОСТЬ МЕТРОПОЛИТЕНА ДЛЯ ИНВАЛИДОВ И МАЛОМОБИЛЬНЫХ ГРУПП НАСЕЛЕНИЯ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b/>
          <w:bCs/>
        </w:rPr>
        <w:t> 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10.1 При проектировании и реконструкции объектов метрополитена следует предусматривать мероприятия, обеспечивающие необходимый уровень до</w:t>
      </w:r>
      <w:r>
        <w:t>ступности сооружений метрополитена, связанных с перевозкой маломобильных групп населения (МГН).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10.2 Формирование архитектурной среды для нужд инвалидов и других МГН населения должно осуществляться исходя из четырех критериев: доступность, безопасность, ин</w:t>
      </w:r>
      <w:r>
        <w:t xml:space="preserve">формативность и комфортность. При этом не должно быть ущемления соответствующих прав и возможностей других людей, находящихся в этих зданиях. 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10.3 Критерий информативности должен обеспечивать возможность своевременного получения информации и соответствующ</w:t>
      </w:r>
      <w:r>
        <w:t>его реагирования на нее.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 xml:space="preserve">10.4 Критерий комфортности содержит следующие основные требования: создание условий для минимальных затрат и усилий МГН на удовлетворение своих потребностей; обеспечение своевременной возможности отдыха, ожидания и дополнительного </w:t>
      </w:r>
      <w:r>
        <w:lastRenderedPageBreak/>
        <w:t xml:space="preserve">обслуживания, обеспечение условий для компенсации усилий, затраченных на движение и поучение услуги; сокращение времени на получение необходимой информации. 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10.5 В планировочных решениях сооружений метрополитена должны учитываться параметры инвалидного кр</w:t>
      </w:r>
      <w:r>
        <w:t>есла-коляски и радиусы его поворота и разворотов.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10.6 При размещении сооружений метрополитена на участке, как правило, следует: разделять пешеходные и транспортные потоки на участке; обеспечивать удобные пути движения МГН ко всем функциональным зонам и уч</w:t>
      </w:r>
      <w:r>
        <w:t xml:space="preserve">асткам, а также входам и элементам благоустройства; обеспечивать по возможности связь между входами в отдельные здания комплекса крытыми переходами. 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10.7 В качестве информационных средств на участках, используемых МГН, могут применяться: рельефные, фактур</w:t>
      </w:r>
      <w:r>
        <w:t>ные и иные виды тактильного обозначения путей движения МГН; ограждение опасных зон; разметка путей движения; устройства звукового дублирования указателей; специальные информационные сооружения.</w:t>
      </w:r>
    </w:p>
    <w:p w:rsidR="00000000" w:rsidRDefault="005E6D7F">
      <w:pPr>
        <w:ind w:firstLine="403"/>
        <w:jc w:val="both"/>
      </w:pPr>
      <w:r>
        <w:t>10.8 Предупреждающую сигнализацию о приближении к препятствиям</w:t>
      </w:r>
      <w:r>
        <w:t xml:space="preserve"> (лестницам, пешеходному переходу, окончанию островка безопасности, краю платформы и др.) для людей с недостатками зрения следует также обеспечивать изменением фактуры поверхностного слоя покрытия дорожек применением яркой контрастной окраски.</w:t>
      </w:r>
    </w:p>
    <w:p w:rsidR="00000000" w:rsidRDefault="005E6D7F">
      <w:pPr>
        <w:autoSpaceDE w:val="0"/>
        <w:autoSpaceDN w:val="0"/>
        <w:ind w:firstLine="403"/>
        <w:jc w:val="both"/>
      </w:pPr>
      <w:r>
        <w:t>10.9 Все эле</w:t>
      </w:r>
      <w:r>
        <w:t>менты стационарного оборудования, предназначенные для использования инвалидами и МГН, должны быть прочно и надежно закреплены. Крепежные детали оборудования, выключателей, иных закрепляемых в конструкциях устройств, не должны выступать за плоскость стен ил</w:t>
      </w:r>
      <w:r>
        <w:t xml:space="preserve">и закрепленного элемента. 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10.10 На путях движения МГН не допускается применять вращающиеся двери и вращающиеся турникеты.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t>10.11 При наличии контроля на входе следует предусматривать контрольные устройства, приспособленные для пропуска тех категорий инвали</w:t>
      </w:r>
      <w:r>
        <w:t>дов, для которых будет доступен данный объект.</w:t>
      </w:r>
    </w:p>
    <w:p w:rsidR="00000000" w:rsidRDefault="005E6D7F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center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>11 ТРЕБОВАНИЯ ПО ПРЕДУПРЕЖДЕНИЮ ЧРЕЗВЫЧАЙНОЙ СИТУАЦИИ</w:t>
      </w:r>
    </w:p>
    <w:p w:rsidR="00000000" w:rsidRDefault="005E6D7F">
      <w:pPr>
        <w:jc w:val="center"/>
      </w:pPr>
      <w:r>
        <w:rPr>
          <w:rStyle w:val="s1"/>
        </w:rPr>
        <w:t> </w:t>
      </w:r>
    </w:p>
    <w:p w:rsidR="00000000" w:rsidRDefault="005E6D7F">
      <w:pPr>
        <w:pStyle w:val="7"/>
        <w:spacing w:before="0" w:beforeAutospacing="0" w:after="0" w:afterAutospacing="0"/>
        <w:ind w:firstLine="403"/>
        <w:jc w:val="both"/>
      </w:pPr>
      <w:r>
        <w:t>11.1 В составе проектно-сметной документации на возведение сооружений (реконструкцию) метрополитена должен быть предусмотрен раздел «Инженерно-технические мероприятия по предупреждению чрезвычайных ситуаций» с содержанием мероприятий по предупреждению возн</w:t>
      </w:r>
      <w:r>
        <w:t>икновения чрезвычайных ситуаций (ЧС) и защиты людей и объектов от ЧС природного и техногенного характера.</w:t>
      </w:r>
    </w:p>
    <w:p w:rsidR="00000000" w:rsidRDefault="005E6D7F">
      <w:pPr>
        <w:pStyle w:val="7"/>
        <w:spacing w:before="0" w:beforeAutospacing="0" w:after="0" w:afterAutospacing="0"/>
        <w:ind w:firstLine="403"/>
        <w:jc w:val="both"/>
      </w:pPr>
      <w:r>
        <w:t>11.2 Охрана метрополитена от противоправных действий, включающих несанкцио-нированный доступ в служебные помещения, предотвращение преступлений, в том</w:t>
      </w:r>
      <w:r>
        <w:t xml:space="preserve"> числе террористической направленности, должна включать комплекс мер в числе которых:</w:t>
      </w:r>
    </w:p>
    <w:p w:rsidR="00000000" w:rsidRDefault="005E6D7F">
      <w:pPr>
        <w:pStyle w:val="7"/>
        <w:spacing w:before="0" w:beforeAutospacing="0" w:after="0" w:afterAutospacing="0"/>
        <w:ind w:firstLine="403"/>
        <w:jc w:val="both"/>
      </w:pPr>
      <w:r>
        <w:t>- автоматическая охранная сигнализация;</w:t>
      </w:r>
    </w:p>
    <w:p w:rsidR="00000000" w:rsidRDefault="005E6D7F">
      <w:pPr>
        <w:pStyle w:val="7"/>
        <w:spacing w:before="0" w:beforeAutospacing="0" w:after="0" w:afterAutospacing="0"/>
        <w:ind w:firstLine="403"/>
        <w:jc w:val="both"/>
      </w:pPr>
      <w:r>
        <w:t>- видеонаблюдение;</w:t>
      </w:r>
    </w:p>
    <w:p w:rsidR="00000000" w:rsidRDefault="005E6D7F">
      <w:pPr>
        <w:pStyle w:val="7"/>
        <w:spacing w:before="0" w:beforeAutospacing="0" w:after="0" w:afterAutospacing="0"/>
        <w:ind w:firstLine="403"/>
        <w:jc w:val="both"/>
      </w:pPr>
      <w:r>
        <w:t>- специальные антитеррористические мероприятия и устройства.</w:t>
      </w:r>
    </w:p>
    <w:p w:rsidR="00000000" w:rsidRDefault="005E6D7F">
      <w:pPr>
        <w:ind w:firstLine="403"/>
        <w:jc w:val="both"/>
      </w:pPr>
      <w:r>
        <w:t>11.3 В подземных сооружениях метрополитена, возвод</w:t>
      </w:r>
      <w:r>
        <w:t>имых и эксплуатируемых на площадках сейсмичностью 9 баллов и более (в особо сложных условиях - в зонах тектонических разломов с неустойчивыми водонасыщенными грунтами, на участках не стабилизирующегося горного давления и др.) следует предусматривать устано</w:t>
      </w:r>
      <w:r>
        <w:t>вку инженерно-сейсмометрической, измерительно-регистрирующей аппаратуры для наблюдений (мониторинга) за состоянием обделки и окружающего тоннель грунта, как в период строительства, так и в процессе эксплуатации метрополитена. Расходы на приобретение сейсмо</w:t>
      </w:r>
      <w:r>
        <w:t xml:space="preserve">метрической аппаратуры и выполнение строительно-монтажных работ, связанных с ее установкой, следует предусматривать в сметах на строительство сооружений. Схему установки аппаратуры и результаты наблюдений, выполненных в </w:t>
      </w:r>
      <w:r>
        <w:lastRenderedPageBreak/>
        <w:t>период строительства, надлежит перед</w:t>
      </w:r>
      <w:r>
        <w:t>авать заказчику вместе с исполнительной документацией.</w:t>
      </w:r>
    </w:p>
    <w:p w:rsidR="00000000" w:rsidRDefault="005E6D7F">
      <w:pPr>
        <w:ind w:firstLine="403"/>
        <w:jc w:val="both"/>
      </w:pPr>
      <w:r>
        <w:t xml:space="preserve">11.4В процессе строительства линий метрополитена должны осуществляться наблюдения за осадками сохраняемых зданий, сооружений, коммуникаций и других объектов, расположенных в зонах возможных деформаций </w:t>
      </w:r>
      <w:r>
        <w:t>земной поверхности.</w:t>
      </w:r>
    </w:p>
    <w:p w:rsidR="00000000" w:rsidRDefault="005E6D7F">
      <w:pPr>
        <w:ind w:firstLine="403"/>
        <w:jc w:val="both"/>
      </w:pPr>
      <w:r>
        <w:t>11.5 Не рекомендуется расположение сооружений метроплитена в зонах тектонических разломов, оползневых участков, в местах повышенного водосбора (в логах, под седловинами водоразделов и т.д.), в карстоопасных районах, а порталов и припорт</w:t>
      </w:r>
      <w:r>
        <w:t xml:space="preserve">альных участков тоннеля в местах возможного схода снежных лавин, селевых потоков и камнепадов. </w:t>
      </w:r>
    </w:p>
    <w:p w:rsidR="00000000" w:rsidRDefault="005E6D7F">
      <w:pPr>
        <w:ind w:firstLine="403"/>
        <w:jc w:val="both"/>
      </w:pPr>
      <w:r>
        <w:t>При расположении сооружений метрополитена в зонах опасных геологических процессов (оползней, обвалов, селевых потоков, снежных лавин и др.) необходимо иметь защ</w:t>
      </w:r>
      <w:r>
        <w:t xml:space="preserve">итные сооружения или, в соответствии с действующими нормативными документами, предусматривать мероприятия, обеспечивающие необходимую защиту порталов и припортальных участков тоннеля от этих процессов. </w:t>
      </w:r>
    </w:p>
    <w:p w:rsidR="00000000" w:rsidRDefault="005E6D7F">
      <w:pPr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ind w:firstLine="403"/>
        <w:jc w:val="center"/>
      </w:pPr>
      <w:r>
        <w:t> </w:t>
      </w:r>
    </w:p>
    <w:p w:rsidR="00000000" w:rsidRDefault="005E6D7F">
      <w:pPr>
        <w:jc w:val="center"/>
      </w:pPr>
      <w:r>
        <w:rPr>
          <w:rStyle w:val="s1"/>
        </w:rPr>
        <w:t xml:space="preserve">12 </w:t>
      </w:r>
      <w:bookmarkStart w:id="18" w:name="_Toc300322346"/>
      <w:r>
        <w:rPr>
          <w:rStyle w:val="s1"/>
        </w:rPr>
        <w:t>ОХРАНА ОКРУЖАЮЩЕЙ СРЕДЫ</w:t>
      </w:r>
      <w:bookmarkEnd w:id="18"/>
    </w:p>
    <w:p w:rsidR="00000000" w:rsidRDefault="005E6D7F">
      <w:pPr>
        <w:ind w:firstLine="403"/>
        <w:jc w:val="center"/>
      </w:pPr>
      <w:r>
        <w:rPr>
          <w:b/>
          <w:bCs/>
        </w:rPr>
        <w:t> </w:t>
      </w:r>
    </w:p>
    <w:p w:rsidR="00000000" w:rsidRDefault="005E6D7F">
      <w:pPr>
        <w:autoSpaceDE w:val="0"/>
        <w:autoSpaceDN w:val="0"/>
        <w:ind w:firstLine="403"/>
        <w:jc w:val="both"/>
      </w:pPr>
      <w:r>
        <w:t>12.1 Размещение подз</w:t>
      </w:r>
      <w:r>
        <w:t>емных сооружений не должно нарушать гидрологический режим существующих водных объектов и гидрогеологические условия прилегающих территорий.</w:t>
      </w:r>
    </w:p>
    <w:p w:rsidR="00000000" w:rsidRDefault="005E6D7F">
      <w:pPr>
        <w:autoSpaceDE w:val="0"/>
        <w:autoSpaceDN w:val="0"/>
        <w:ind w:firstLine="403"/>
        <w:jc w:val="both"/>
      </w:pPr>
      <w:r>
        <w:t>12.2 Наземные сооружения, являющиеся источниками загрязнения приземного слоя воздуха, не следует располагать в места</w:t>
      </w:r>
      <w:r>
        <w:t>х застоя воздуха, с повышенными показателями загрязнения атмосферы, с наветренной стороны относительно объектов, требующих особой чистоты воздуха.</w:t>
      </w:r>
    </w:p>
    <w:p w:rsidR="00000000" w:rsidRDefault="005E6D7F">
      <w:pPr>
        <w:autoSpaceDE w:val="0"/>
        <w:autoSpaceDN w:val="0"/>
        <w:ind w:firstLine="403"/>
        <w:jc w:val="both"/>
      </w:pPr>
      <w:r>
        <w:t>12.3 В целях охраны и рационального использования озелененных территорий, памятников истории и культуры, собл</w:t>
      </w:r>
      <w:r>
        <w:t xml:space="preserve">юдения режимных требований к особо охраняемым природным территориям следует разрабатывать природоохранные и компенсационные мероприятия. </w:t>
      </w:r>
    </w:p>
    <w:p w:rsidR="00000000" w:rsidRDefault="005E6D7F">
      <w:pPr>
        <w:autoSpaceDE w:val="0"/>
        <w:autoSpaceDN w:val="0"/>
        <w:ind w:firstLine="403"/>
        <w:jc w:val="both"/>
      </w:pPr>
      <w:r>
        <w:t>12.4 Для строящихся объектов и сооружений, являющихся источниками загрязнения атмосферного воздуха, необходимо оценива</w:t>
      </w:r>
      <w:r>
        <w:t>ть изменения общего климатического фона в районе строительства, его микроклиматические изменения под влиянием местных факторов подстилающей поверхности и прогнозировать возможные негативные нарушения химического состава, инсоляции, влажностного и ветрового</w:t>
      </w:r>
      <w:r>
        <w:t xml:space="preserve"> режимов.</w:t>
      </w:r>
    </w:p>
    <w:p w:rsidR="00000000" w:rsidRDefault="005E6D7F">
      <w:pPr>
        <w:autoSpaceDE w:val="0"/>
        <w:autoSpaceDN w:val="0"/>
        <w:ind w:firstLine="403"/>
        <w:jc w:val="both"/>
      </w:pPr>
      <w:r>
        <w:t>Общий климатический фон (температуру и относительную влажность воздуха, осадки и ветровой режим) следует оценивать по данным местных метеостанций и нормативов.</w:t>
      </w:r>
    </w:p>
    <w:p w:rsidR="00000000" w:rsidRDefault="005E6D7F">
      <w:pPr>
        <w:autoSpaceDE w:val="0"/>
        <w:autoSpaceDN w:val="0"/>
        <w:ind w:firstLine="403"/>
        <w:jc w:val="both"/>
      </w:pPr>
      <w:r>
        <w:t>12.5 При проектировании метрополитена должна быть исключена возможность нанесения каки</w:t>
      </w:r>
      <w:r>
        <w:t>х-либо негативных воздействий на памятники истории и культуры. В случае необходимости следует разрабатывать мероприятия по их сохранению как в период строительства, так и в процессе эксплуатации метрополитена.</w:t>
      </w:r>
    </w:p>
    <w:p w:rsidR="00000000" w:rsidRDefault="005E6D7F">
      <w:pPr>
        <w:autoSpaceDE w:val="0"/>
        <w:autoSpaceDN w:val="0"/>
        <w:ind w:firstLine="403"/>
        <w:jc w:val="both"/>
      </w:pPr>
      <w:r>
        <w:t>12.6 Разработку проектной документации на реко</w:t>
      </w:r>
      <w:r>
        <w:t>нструкцию станций метрополитена, являющихся памятниками архитектуры, следует проводить с учетом результатов технического обследования сооружений и в соответствии с действующим законодательством.</w:t>
      </w:r>
    </w:p>
    <w:p w:rsidR="00000000" w:rsidRDefault="005E6D7F">
      <w:pPr>
        <w:autoSpaceDE w:val="0"/>
        <w:autoSpaceDN w:val="0"/>
        <w:ind w:firstLine="403"/>
        <w:jc w:val="both"/>
      </w:pPr>
      <w:r>
        <w:t>12.7 На площадках накопления отходов и в пределах их воздейст</w:t>
      </w:r>
      <w:r>
        <w:t>вия на окружающую среду необходимо предусматривать мероприятия по мониторингу состояния окружающей среды в порядке, установленном уполномоченными органами исполнительной власти в области обращения с отходами.</w:t>
      </w:r>
    </w:p>
    <w:p w:rsidR="00000000" w:rsidRDefault="005E6D7F">
      <w:pPr>
        <w:autoSpaceDE w:val="0"/>
        <w:autoSpaceDN w:val="0"/>
        <w:ind w:firstLine="403"/>
        <w:jc w:val="both"/>
      </w:pPr>
      <w:r>
        <w:t>12.8 При проектировании выявлять объемы и соста</w:t>
      </w:r>
      <w:r>
        <w:t>в грунтов, извлекаемых при строительстве наземных и подземных сооружений, определять возможность их использования в качестве обратной засыпки сооружений или необходимость вывоза в места, отведенные администрацией города.</w:t>
      </w:r>
    </w:p>
    <w:p w:rsidR="00000000" w:rsidRDefault="005E6D7F">
      <w:pPr>
        <w:pStyle w:val="8"/>
        <w:spacing w:before="0" w:beforeAutospacing="0" w:after="0" w:afterAutospacing="0"/>
        <w:ind w:firstLine="403"/>
        <w:jc w:val="both"/>
      </w:pPr>
      <w:r>
        <w:rPr>
          <w:b/>
          <w:bCs/>
        </w:rPr>
        <w:lastRenderedPageBreak/>
        <w:t> </w:t>
      </w:r>
    </w:p>
    <w:p w:rsidR="00000000" w:rsidRDefault="005E6D7F">
      <w:pPr>
        <w:pStyle w:val="a4"/>
        <w:spacing w:before="0" w:beforeAutospacing="0" w:after="0" w:afterAutospacing="0"/>
        <w:ind w:firstLine="403"/>
        <w:jc w:val="both"/>
      </w:pPr>
      <w:r>
        <w:rPr>
          <w:b/>
          <w:bCs/>
        </w:rPr>
        <w:t>_____________________________________________________________________________</w:t>
      </w:r>
    </w:p>
    <w:p w:rsidR="00000000" w:rsidRDefault="005E6D7F">
      <w:pPr>
        <w:pStyle w:val="a4"/>
        <w:spacing w:before="0" w:beforeAutospacing="0" w:after="0" w:afterAutospacing="0"/>
        <w:ind w:firstLine="403"/>
        <w:jc w:val="both"/>
      </w:pPr>
      <w:r>
        <w:rPr>
          <w:b/>
          <w:bCs/>
        </w:rPr>
        <w:t>УДК 625.42 МКС 93.060</w:t>
      </w:r>
    </w:p>
    <w:p w:rsidR="00000000" w:rsidRDefault="005E6D7F">
      <w:pPr>
        <w:pStyle w:val="a4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5E6D7F">
      <w:pPr>
        <w:pStyle w:val="a4"/>
        <w:spacing w:before="0" w:beforeAutospacing="0" w:after="0" w:afterAutospacing="0"/>
        <w:ind w:firstLine="403"/>
        <w:jc w:val="both"/>
      </w:pPr>
      <w:r>
        <w:rPr>
          <w:b/>
          <w:bCs/>
        </w:rPr>
        <w:t>Ключевые слова:</w:t>
      </w:r>
      <w:r>
        <w:t xml:space="preserve"> метрополитен, пожарная безопасность, тоннель, отопление, вентиляция, станция, пассажирский конвейер, пересадочное сооружение, эвакуационны</w:t>
      </w:r>
      <w:r>
        <w:t>й выход, тупик, водоотвод, пандус, теплоснабжение, электроснабжение, тяговая сеть, парковые пути электродепо.</w:t>
      </w:r>
    </w:p>
    <w:p w:rsidR="00000000" w:rsidRDefault="005E6D7F">
      <w:pPr>
        <w:pStyle w:val="a4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5E6D7F">
      <w:pPr>
        <w:autoSpaceDE w:val="0"/>
        <w:autoSpaceDN w:val="0"/>
        <w:ind w:firstLine="403"/>
      </w:pPr>
      <w:r>
        <w:t> </w:t>
      </w:r>
    </w:p>
    <w:sectPr w:rsidR="0000000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D7F" w:rsidRDefault="005E6D7F" w:rsidP="005E6D7F">
      <w:r>
        <w:separator/>
      </w:r>
    </w:p>
  </w:endnote>
  <w:endnote w:type="continuationSeparator" w:id="0">
    <w:p w:rsidR="005E6D7F" w:rsidRDefault="005E6D7F" w:rsidP="005E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D7F" w:rsidRDefault="005E6D7F" w:rsidP="005E6D7F">
      <w:r>
        <w:separator/>
      </w:r>
    </w:p>
  </w:footnote>
  <w:footnote w:type="continuationSeparator" w:id="0">
    <w:p w:rsidR="005E6D7F" w:rsidRDefault="005E6D7F" w:rsidP="005E6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 w:rsidP="005E6D7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E6D7F" w:rsidRDefault="005E6D7F" w:rsidP="005E6D7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3.03-17-2013 «Метрополитены»</w:t>
    </w:r>
  </w:p>
  <w:p w:rsidR="005E6D7F" w:rsidRPr="005E6D7F" w:rsidRDefault="005E6D7F" w:rsidP="005E6D7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D7F" w:rsidRDefault="005E6D7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5E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3E92E-4725-45F6-B074-77A14CB2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a00">
    <w:name w:val="a0"/>
    <w:basedOn w:val="a"/>
    <w:pPr>
      <w:spacing w:before="100" w:beforeAutospacing="1" w:after="100" w:afterAutospacing="1"/>
    </w:pPr>
    <w:rPr>
      <w:color w:val="auto"/>
    </w:rPr>
  </w:style>
  <w:style w:type="paragraph" w:customStyle="1" w:styleId="8">
    <w:name w:val="8"/>
    <w:basedOn w:val="a"/>
    <w:pPr>
      <w:spacing w:before="100" w:beforeAutospacing="1" w:after="100" w:afterAutospacing="1"/>
    </w:pPr>
    <w:rPr>
      <w:color w:val="auto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color w:val="auto"/>
    </w:rPr>
  </w:style>
  <w:style w:type="paragraph" w:customStyle="1" w:styleId="a3">
    <w:name w:val="a3"/>
    <w:basedOn w:val="a"/>
    <w:pPr>
      <w:spacing w:before="100" w:beforeAutospacing="1" w:after="100" w:afterAutospacing="1"/>
    </w:pPr>
    <w:rPr>
      <w:color w:val="auto"/>
    </w:rPr>
  </w:style>
  <w:style w:type="paragraph" w:customStyle="1" w:styleId="w13">
    <w:name w:val="w13"/>
    <w:basedOn w:val="a"/>
    <w:pPr>
      <w:spacing w:before="100" w:beforeAutospacing="1" w:after="100" w:afterAutospacing="1"/>
    </w:pPr>
    <w:rPr>
      <w:color w:val="auto"/>
    </w:rPr>
  </w:style>
  <w:style w:type="paragraph" w:customStyle="1" w:styleId="7">
    <w:name w:val="7"/>
    <w:basedOn w:val="a"/>
    <w:pPr>
      <w:spacing w:before="100" w:beforeAutospacing="1" w:after="100" w:afterAutospacing="1"/>
    </w:pPr>
    <w:rPr>
      <w:color w:val="auto"/>
    </w:rPr>
  </w:style>
  <w:style w:type="paragraph" w:customStyle="1" w:styleId="a4">
    <w:name w:val="a4"/>
    <w:basedOn w:val="a"/>
    <w:pPr>
      <w:spacing w:before="100" w:beforeAutospacing="1" w:after="100" w:afterAutospacing="1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style2">
    <w:name w:val="style2"/>
    <w:basedOn w:val="a"/>
    <w:pPr>
      <w:spacing w:before="100" w:beforeAutospacing="1" w:after="100" w:afterAutospacing="1"/>
    </w:pPr>
    <w:rPr>
      <w:color w:val="auto"/>
    </w:rPr>
  </w:style>
  <w:style w:type="character" w:customStyle="1" w:styleId="fontstyle12">
    <w:name w:val="fontstyle12"/>
    <w:basedOn w:val="a0"/>
  </w:style>
  <w:style w:type="paragraph" w:customStyle="1" w:styleId="style1">
    <w:name w:val="style1"/>
    <w:basedOn w:val="a"/>
    <w:pPr>
      <w:spacing w:before="100" w:beforeAutospacing="1" w:after="100" w:afterAutospacing="1"/>
    </w:pPr>
    <w:rPr>
      <w:color w:val="auto"/>
    </w:rPr>
  </w:style>
  <w:style w:type="character" w:customStyle="1" w:styleId="fontstyle11">
    <w:name w:val="fontstyle11"/>
    <w:basedOn w:val="a0"/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8">
    <w:name w:val="a8"/>
    <w:basedOn w:val="a0"/>
  </w:style>
  <w:style w:type="character" w:customStyle="1" w:styleId="85pt">
    <w:name w:val="85pt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51">
    <w:name w:val="51"/>
    <w:basedOn w:val="a0"/>
  </w:style>
  <w:style w:type="character" w:customStyle="1" w:styleId="10pt0">
    <w:name w:val="10pt0"/>
    <w:basedOn w:val="a0"/>
  </w:style>
  <w:style w:type="paragraph" w:styleId="a7">
    <w:name w:val="header"/>
    <w:basedOn w:val="a"/>
    <w:link w:val="a9"/>
    <w:uiPriority w:val="99"/>
    <w:unhideWhenUsed/>
    <w:rsid w:val="005E6D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7"/>
    <w:uiPriority w:val="99"/>
    <w:rsid w:val="005E6D7F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E6D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6D7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753168" TargetMode="External"/><Relationship Id="rId18" Type="http://schemas.openxmlformats.org/officeDocument/2006/relationships/hyperlink" Target="http://online.zakon.kz/Document/?doc_id=30203458" TargetMode="External"/><Relationship Id="rId26" Type="http://schemas.openxmlformats.org/officeDocument/2006/relationships/hyperlink" Target="file:///C:\Program%20Files\StroyConsultant\Temp\3536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0382991" TargetMode="External"/><Relationship Id="rId34" Type="http://schemas.openxmlformats.org/officeDocument/2006/relationships/footer" Target="footer3.xml"/><Relationship Id="rId7" Type="http://schemas.openxmlformats.org/officeDocument/2006/relationships/hyperlink" Target="http://online.zakon.kz/Document/?doc_id=31753168" TargetMode="External"/><Relationship Id="rId12" Type="http://schemas.openxmlformats.org/officeDocument/2006/relationships/hyperlink" Target="http://online.zakon.kz/Document/?doc_id=31753168" TargetMode="External"/><Relationship Id="rId17" Type="http://schemas.openxmlformats.org/officeDocument/2006/relationships/hyperlink" Target="http://online.zakon.kz/Document/?doc_id=30203471" TargetMode="External"/><Relationship Id="rId25" Type="http://schemas.openxmlformats.org/officeDocument/2006/relationships/hyperlink" Target="http://online.zakon.kz/Document/?doc_id=1038581" TargetMode="External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753168" TargetMode="External"/><Relationship Id="rId20" Type="http://schemas.openxmlformats.org/officeDocument/2006/relationships/hyperlink" Target="http://online.zakon.kz/Document/?doc_id=30380043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753168" TargetMode="External"/><Relationship Id="rId11" Type="http://schemas.openxmlformats.org/officeDocument/2006/relationships/hyperlink" Target="http://online.zakon.kz/Document/?doc_id=31753168" TargetMode="External"/><Relationship Id="rId24" Type="http://schemas.openxmlformats.org/officeDocument/2006/relationships/hyperlink" Target="http://docload.ru/Basesdoc/39/39316/index.htm" TargetMode="External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753168" TargetMode="External"/><Relationship Id="rId23" Type="http://schemas.openxmlformats.org/officeDocument/2006/relationships/hyperlink" Target="http://online.zakon.kz/Document/?doc_id=30462019" TargetMode="External"/><Relationship Id="rId28" Type="http://schemas.openxmlformats.org/officeDocument/2006/relationships/hyperlink" Target="http://www.docload.ru/Basesdoc/4/4647/index.ht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online.zakon.kz/Document/?doc_id=31753168" TargetMode="External"/><Relationship Id="rId19" Type="http://schemas.openxmlformats.org/officeDocument/2006/relationships/hyperlink" Target="http://online.zakon.kz/Document/?doc_id=30377519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53168" TargetMode="External"/><Relationship Id="rId14" Type="http://schemas.openxmlformats.org/officeDocument/2006/relationships/hyperlink" Target="http://online.zakon.kz/Document/?doc_id=31753168" TargetMode="Externa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1753168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://online.zakon.kz/Document/?doc_id=31753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8739</Words>
  <Characters>68674</Characters>
  <Application>Microsoft Office Word</Application>
  <DocSecurity>0</DocSecurity>
  <Lines>572</Lines>
  <Paragraphs>154</Paragraphs>
  <ScaleCrop>false</ScaleCrop>
  <Company/>
  <LinksUpToDate>false</LinksUpToDate>
  <CharactersWithSpaces>77259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3.03-17-2013 «Метрополитены»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2021-07-26T11:44:00Z</dcterms:created>
  <dcterms:modified xsi:type="dcterms:W3CDTF">2021-07-26T11:44:00Z</dcterms:modified>
</cp:coreProperties>
</file>