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40449">
      <w:pPr>
        <w:ind w:firstLine="403"/>
        <w:jc w:val="center"/>
      </w:pPr>
      <w:bookmarkStart w:id="0" w:name="_GoBack"/>
      <w:bookmarkEnd w:id="0"/>
      <w:r>
        <w:rPr>
          <w:b/>
          <w:bCs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3.03-19-2013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АЭРОДРОМЫ</w:t>
      </w:r>
      <w:r>
        <w:rPr>
          <w:b/>
          <w:bCs/>
        </w:rPr>
        <w:br/>
      </w:r>
      <w:r>
        <w:br/>
      </w:r>
      <w:r>
        <w:rPr>
          <w:rStyle w:val="s0"/>
        </w:rPr>
        <w:t>AERODROMES</w:t>
      </w:r>
    </w:p>
    <w:p w:rsidR="00000000" w:rsidRDefault="00D40449">
      <w:pPr>
        <w:ind w:firstLine="403"/>
        <w:jc w:val="center"/>
      </w:pPr>
      <w:r>
        <w:t> </w:t>
      </w:r>
    </w:p>
    <w:p w:rsidR="00000000" w:rsidRDefault="00D40449">
      <w:pPr>
        <w:jc w:val="center"/>
      </w:pPr>
      <w:r>
        <w:rPr>
          <w:rStyle w:val="s1"/>
        </w:rPr>
        <w:t>Содержание</w:t>
      </w:r>
    </w:p>
    <w:p w:rsidR="00000000" w:rsidRDefault="00D40449">
      <w:pPr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D40449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"http://online.zakon.kz/Document/?doc_id=36399795" \l "sub_id=100"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3"/>
          <w:i/>
          <w:iCs/>
        </w:rPr>
        <w:t>1 ОБЛАСТЬ ПРИМЕНЕНИЯ</w:t>
      </w:r>
      <w:r>
        <w:rPr>
          <w:rStyle w:val="s9"/>
        </w:rPr>
        <w:fldChar w:fldCharType="end"/>
      </w:r>
    </w:p>
    <w:p w:rsidR="00000000" w:rsidRDefault="00D40449">
      <w:pPr>
        <w:jc w:val="both"/>
      </w:pPr>
      <w:hyperlink r:id="rId6" w:anchor="sub_id=200" w:history="1">
        <w:r>
          <w:rPr>
            <w:rStyle w:val="a3"/>
            <w:i/>
            <w:iCs/>
          </w:rPr>
          <w:t>2 Нормативные ссылки</w:t>
        </w:r>
      </w:hyperlink>
    </w:p>
    <w:p w:rsidR="00000000" w:rsidRDefault="00D40449">
      <w:pPr>
        <w:jc w:val="both"/>
      </w:pPr>
      <w:hyperlink r:id="rId7" w:anchor="sub_id=300" w:history="1">
        <w:r>
          <w:rPr>
            <w:rStyle w:val="a3"/>
            <w:i/>
            <w:iCs/>
          </w:rPr>
          <w:t>3 Термины и ОПРЕДЕЛЕНИЯ</w:t>
        </w:r>
      </w:hyperlink>
    </w:p>
    <w:p w:rsidR="00000000" w:rsidRDefault="00D40449">
      <w:pPr>
        <w:jc w:val="both"/>
      </w:pPr>
      <w:hyperlink r:id="rId8" w:anchor="sub_id=400" w:history="1">
        <w:r>
          <w:rPr>
            <w:rStyle w:val="a3"/>
            <w:i/>
            <w:iCs/>
          </w:rPr>
          <w:t>4 ЦЕЛЬ И ФУНКЦИОНАЛЬНЫЕ ТРЕБОВАНИЯ</w:t>
        </w:r>
      </w:hyperlink>
    </w:p>
    <w:p w:rsidR="00000000" w:rsidRDefault="00D40449">
      <w:pPr>
        <w:jc w:val="both"/>
      </w:pPr>
      <w:hyperlink r:id="rId9" w:anchor="sub_id=500" w:history="1">
        <w:r>
          <w:rPr>
            <w:rStyle w:val="a3"/>
            <w:i/>
            <w:iCs/>
          </w:rPr>
          <w:t>5 ТРЕБОВАНИЯ К РАБОЧИМ ХАРАКТЕРИСТИКАМ</w:t>
        </w:r>
      </w:hyperlink>
    </w:p>
    <w:p w:rsidR="00000000" w:rsidRDefault="00D40449">
      <w:pPr>
        <w:jc w:val="both"/>
      </w:pPr>
      <w:hyperlink r:id="rId10" w:anchor="sub_id=600" w:history="1">
        <w:r>
          <w:rPr>
            <w:rStyle w:val="a3"/>
            <w:i/>
            <w:iCs/>
          </w:rPr>
          <w:t>6 ТРЕБОВАНИЯ К АЭРОДРОМНЫМ ПОКРЫТИЯМ</w:t>
        </w:r>
      </w:hyperlink>
    </w:p>
    <w:p w:rsidR="00000000" w:rsidRDefault="00D40449">
      <w:pPr>
        <w:jc w:val="both"/>
      </w:pPr>
      <w:hyperlink r:id="rId11" w:anchor="sub_id=700" w:history="1">
        <w:r>
          <w:rPr>
            <w:rStyle w:val="a3"/>
            <w:i/>
            <w:iCs/>
          </w:rPr>
          <w:t>7 ТРЕБОВАНИЯ К ВОДООТВОДНЫМ И ДРЕНАЖНЫМ СИСТЕМАМ</w:t>
        </w:r>
      </w:hyperlink>
    </w:p>
    <w:p w:rsidR="00000000" w:rsidRDefault="00D40449">
      <w:pPr>
        <w:jc w:val="both"/>
      </w:pPr>
      <w:hyperlink r:id="rId12" w:anchor="sub_id=800" w:history="1">
        <w:r>
          <w:rPr>
            <w:rStyle w:val="a3"/>
            <w:i/>
            <w:iCs/>
          </w:rPr>
          <w:t>8 ТРЕБОВАНИЯ К СПЕЦИАЛЬНЫМ КОНСТРУКЦИЯМ</w:t>
        </w:r>
      </w:hyperlink>
    </w:p>
    <w:p w:rsidR="00000000" w:rsidRDefault="00D40449">
      <w:pPr>
        <w:jc w:val="both"/>
      </w:pPr>
      <w:hyperlink r:id="rId13" w:anchor="sub_id=900" w:history="1">
        <w:r>
          <w:rPr>
            <w:rStyle w:val="a3"/>
            <w:i/>
            <w:iCs/>
          </w:rPr>
          <w:t>9 ТРЕБОВАНИЯ К ОХРАНЕ ОКРУЖАЮЩЕЙ СРЕДЫ</w:t>
        </w:r>
      </w:hyperlink>
    </w:p>
    <w:p w:rsidR="00000000" w:rsidRDefault="00D40449">
      <w:pPr>
        <w:jc w:val="both"/>
      </w:pPr>
      <w:bookmarkStart w:id="2" w:name="ContentEnd"/>
      <w:bookmarkEnd w:id="2"/>
      <w:r>
        <w:t> </w:t>
      </w:r>
    </w:p>
    <w:p w:rsidR="00000000" w:rsidRDefault="00D40449">
      <w:pPr>
        <w:ind w:firstLine="403"/>
        <w:jc w:val="center"/>
      </w:pPr>
      <w:r>
        <w:t> </w:t>
      </w:r>
    </w:p>
    <w:p w:rsidR="00000000" w:rsidRDefault="00D40449">
      <w:pPr>
        <w:jc w:val="center"/>
      </w:pPr>
      <w:r>
        <w:rPr>
          <w:rStyle w:val="s1"/>
        </w:rPr>
        <w:t>1 ОБЛАСТЬ ПРИМЕНЕНИЯ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pStyle w:val="listparagraph"/>
        <w:ind w:left="0" w:firstLine="403"/>
        <w:jc w:val="both"/>
      </w:pPr>
      <w:r>
        <w:t xml:space="preserve">1.1 Настоящие строительные нормы устанавливают основные принципы </w:t>
      </w:r>
      <w:r>
        <w:t>проектирования для вновь строящихся, расширяемых и реконструируемых сооружений аэродромов (вертодромов).</w:t>
      </w:r>
    </w:p>
    <w:p w:rsidR="00000000" w:rsidRDefault="00D40449">
      <w:pPr>
        <w:pStyle w:val="listparagraph"/>
        <w:ind w:left="0" w:firstLine="403"/>
        <w:jc w:val="both"/>
      </w:pPr>
      <w:r>
        <w:t>1.2 Предметом настоящих строительных норм являются единые комплексные требования по обеспечению безопасности, предъявляемые к проектированию, строитель</w:t>
      </w:r>
      <w:r>
        <w:t>ству, реконструкции аэродромов (вертодромов).</w:t>
      </w:r>
    </w:p>
    <w:p w:rsidR="00000000" w:rsidRDefault="00D40449">
      <w:pPr>
        <w:pStyle w:val="listparagraph"/>
        <w:ind w:left="0" w:firstLine="403"/>
        <w:jc w:val="both"/>
      </w:pPr>
      <w:r>
        <w:t>1.3 Требования настоящих норм не распространяются на проектирование аэродромов для воздушных судов короткого взлета и посадки, посадочных площадок для вертолетов на судах, буровых платформах, зданиях и специаль</w:t>
      </w:r>
      <w:r>
        <w:t>ных сооружениях.</w:t>
      </w:r>
    </w:p>
    <w:p w:rsidR="00000000" w:rsidRDefault="00D40449">
      <w:pPr>
        <w:pStyle w:val="listparagraph"/>
        <w:ind w:left="0" w:firstLine="403"/>
        <w:jc w:val="both"/>
      </w:pPr>
      <w:r>
        <w:t>1.4 При проектировании должны учитываться требования норм и стандартов на применяемые строительные конструкции и материалы.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jc w:val="center"/>
      </w:pPr>
      <w:bookmarkStart w:id="3" w:name="_Toc350610680"/>
      <w:bookmarkEnd w:id="3"/>
      <w:r>
        <w:rPr>
          <w:rStyle w:val="s1"/>
          <w:caps/>
        </w:rPr>
        <w:t>2 Нормативные ссылки</w:t>
      </w:r>
    </w:p>
    <w:p w:rsidR="00000000" w:rsidRDefault="00D40449">
      <w:pPr>
        <w:ind w:firstLine="403"/>
        <w:jc w:val="both"/>
      </w:pPr>
      <w:r>
        <w:rPr>
          <w:b/>
          <w:bCs/>
          <w:caps/>
        </w:rPr>
        <w:t> </w:t>
      </w:r>
    </w:p>
    <w:p w:rsidR="00000000" w:rsidRDefault="00D40449">
      <w:pPr>
        <w:ind w:firstLine="403"/>
        <w:jc w:val="both"/>
      </w:pPr>
      <w:r>
        <w:t>Для применения настоящих строительных норм необходимы следующие ссылочные нормативные документы:</w:t>
      </w:r>
    </w:p>
    <w:p w:rsidR="00000000" w:rsidRDefault="00D40449">
      <w:pPr>
        <w:ind w:firstLine="403"/>
        <w:jc w:val="both"/>
      </w:pPr>
      <w:hyperlink r:id="rId14" w:history="1">
        <w:r>
          <w:rPr>
            <w:rStyle w:val="a3"/>
          </w:rPr>
          <w:t>Закон</w:t>
        </w:r>
      </w:hyperlink>
      <w:r>
        <w:t xml:space="preserve"> Республики Казахстан «О техническом регулировании» от 9 ноября 2004 года № 603- 11.</w:t>
      </w:r>
    </w:p>
    <w:p w:rsidR="00000000" w:rsidRDefault="00D40449">
      <w:pPr>
        <w:ind w:firstLine="403"/>
        <w:jc w:val="both"/>
      </w:pPr>
      <w:hyperlink r:id="rId15" w:history="1">
        <w:r>
          <w:rPr>
            <w:rStyle w:val="a3"/>
          </w:rPr>
          <w:t>Закон</w:t>
        </w:r>
      </w:hyperlink>
      <w:r>
        <w:t xml:space="preserve"> Республики Казахстан «Об использовании воздушного пространства и деятельности авиации» от 15 июля 2010 года № 339-IV.</w:t>
      </w:r>
    </w:p>
    <w:p w:rsidR="00000000" w:rsidRDefault="00D40449">
      <w:pPr>
        <w:ind w:firstLine="403"/>
        <w:jc w:val="both"/>
      </w:pPr>
      <w:hyperlink r:id="rId16" w:anchor="sub_id=100" w:history="1">
        <w:r>
          <w:rPr>
            <w:rStyle w:val="a3"/>
          </w:rPr>
          <w:t>Технический регламент</w:t>
        </w:r>
      </w:hyperlink>
      <w:r>
        <w:t xml:space="preserve"> </w:t>
      </w:r>
      <w:r>
        <w:t>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D40449">
      <w:pPr>
        <w:pStyle w:val="listparagraph"/>
        <w:ind w:left="0" w:firstLine="403"/>
        <w:jc w:val="both"/>
      </w:pPr>
      <w:hyperlink r:id="rId17" w:anchor="sub_id=100" w:history="1">
        <w:r>
          <w:rPr>
            <w:rStyle w:val="a3"/>
          </w:rPr>
          <w:t>Технический регламент</w:t>
        </w:r>
      </w:hyperlink>
      <w:r>
        <w:t xml:space="preserve"> 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D40449">
      <w:pPr>
        <w:ind w:firstLine="403"/>
        <w:jc w:val="both"/>
      </w:pPr>
      <w:hyperlink r:id="rId18" w:anchor="sub_id=100" w:history="1">
        <w:r>
          <w:rPr>
            <w:rStyle w:val="a3"/>
          </w:rPr>
          <w:t>Технический ре</w:t>
        </w:r>
        <w:r>
          <w:rPr>
            <w:rStyle w:val="a3"/>
          </w:rPr>
          <w:t>гламент</w:t>
        </w:r>
      </w:hyperlink>
      <w:r>
        <w:t xml:space="preserve"> «Требования к безопасности железобетонных, бетонных конструкций», утвержденный постановлением Правительства Республики Казахстан от 22 декабря 2008 года №1198.</w:t>
      </w:r>
    </w:p>
    <w:p w:rsidR="00000000" w:rsidRDefault="00D40449">
      <w:pPr>
        <w:ind w:firstLine="403"/>
        <w:jc w:val="both"/>
      </w:pPr>
      <w:hyperlink r:id="rId19" w:history="1">
        <w:r>
          <w:rPr>
            <w:rStyle w:val="a3"/>
          </w:rPr>
          <w:t>СНиП РК 1.02-18-2004</w:t>
        </w:r>
      </w:hyperlink>
      <w:r>
        <w:t xml:space="preserve"> Ин</w:t>
      </w:r>
      <w:r>
        <w:t>женерные изыскания для строительства. Основные положения.</w:t>
      </w:r>
    </w:p>
    <w:p w:rsidR="00000000" w:rsidRDefault="00D40449">
      <w:pPr>
        <w:ind w:firstLine="403"/>
        <w:jc w:val="both"/>
      </w:pPr>
      <w:hyperlink r:id="rId20" w:history="1">
        <w:r>
          <w:rPr>
            <w:rStyle w:val="a3"/>
          </w:rPr>
          <w:t>СНиП 2.03.01-84</w:t>
        </w:r>
      </w:hyperlink>
      <w:r>
        <w:t>* Бетонные и железобетонные конструкции.</w:t>
      </w:r>
    </w:p>
    <w:p w:rsidR="00000000" w:rsidRDefault="00D40449">
      <w:pPr>
        <w:ind w:firstLine="403"/>
        <w:jc w:val="both"/>
      </w:pPr>
      <w:r>
        <w:t>СНиП РК 2.04.01-2010 Строительная климатология.</w:t>
      </w:r>
    </w:p>
    <w:p w:rsidR="00000000" w:rsidRDefault="00D40449">
      <w:pPr>
        <w:ind w:firstLine="403"/>
        <w:jc w:val="both"/>
      </w:pPr>
      <w:hyperlink r:id="rId21" w:history="1">
        <w:r>
          <w:rPr>
            <w:rStyle w:val="a3"/>
          </w:rPr>
          <w:t>СНиП РК 2.04-10-2004</w:t>
        </w:r>
      </w:hyperlink>
      <w:r>
        <w:t xml:space="preserve"> Изоляционные и отделочные покрытия.</w:t>
      </w:r>
    </w:p>
    <w:p w:rsidR="00000000" w:rsidRDefault="00D40449">
      <w:pPr>
        <w:ind w:firstLine="403"/>
        <w:jc w:val="both"/>
      </w:pPr>
      <w:hyperlink r:id="rId22" w:history="1">
        <w:r>
          <w:rPr>
            <w:rStyle w:val="a3"/>
          </w:rPr>
          <w:t>СНиП 2.05.07-91</w:t>
        </w:r>
      </w:hyperlink>
      <w:r>
        <w:t>* Промышленный транспорт.</w:t>
      </w:r>
    </w:p>
    <w:p w:rsidR="00000000" w:rsidRDefault="00D40449">
      <w:pPr>
        <w:ind w:firstLine="403"/>
        <w:jc w:val="both"/>
      </w:pPr>
      <w:hyperlink r:id="rId23" w:history="1">
        <w:r>
          <w:rPr>
            <w:rStyle w:val="a3"/>
          </w:rPr>
          <w:t>СНиП РК 3.03-03-2001</w:t>
        </w:r>
      </w:hyperlink>
      <w:r>
        <w:t xml:space="preserve"> Аэродромы.</w:t>
      </w:r>
    </w:p>
    <w:p w:rsidR="00000000" w:rsidRDefault="00D40449">
      <w:pPr>
        <w:ind w:firstLine="403"/>
        <w:jc w:val="both"/>
      </w:pPr>
      <w:hyperlink r:id="rId24" w:history="1">
        <w:r>
          <w:rPr>
            <w:rStyle w:val="a3"/>
          </w:rPr>
          <w:t>СНиП РК 3.03-09-2006</w:t>
        </w:r>
      </w:hyperlink>
      <w:r>
        <w:t>* Автомобильные дороги.</w:t>
      </w:r>
    </w:p>
    <w:p w:rsidR="00000000" w:rsidRDefault="00D40449">
      <w:pPr>
        <w:ind w:firstLine="403"/>
        <w:jc w:val="both"/>
      </w:pPr>
      <w:hyperlink r:id="rId25" w:history="1">
        <w:r>
          <w:rPr>
            <w:rStyle w:val="a3"/>
          </w:rPr>
          <w:t>СНиП 3.05.04-85</w:t>
        </w:r>
      </w:hyperlink>
      <w:r>
        <w:t>* Наружные сети и сооружения</w:t>
      </w:r>
      <w:r>
        <w:t xml:space="preserve"> водоснабжения и канализации.</w:t>
      </w:r>
    </w:p>
    <w:p w:rsidR="00000000" w:rsidRDefault="00D40449">
      <w:pPr>
        <w:ind w:firstLine="403"/>
        <w:jc w:val="both"/>
      </w:pPr>
      <w:r>
        <w:t>СН РК 4-01-03-2011 Наружные сети и сооружения водоснабжения и канализации.</w:t>
      </w:r>
    </w:p>
    <w:p w:rsidR="00000000" w:rsidRDefault="00D40449">
      <w:pPr>
        <w:ind w:firstLine="403"/>
        <w:jc w:val="both"/>
      </w:pPr>
      <w:r>
        <w:t>Международные стандарты и Рекомендуемая практика. Приложение 14 ИКАО Аэродромы (Том 1 Проектирование и эксплуатация аэродромов, Том 2 Вертодромы)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ind w:firstLine="403"/>
        <w:jc w:val="both"/>
      </w:pPr>
      <w:r>
        <w:rPr>
          <w:spacing w:val="20"/>
        </w:rPr>
        <w:t>ПРИ</w:t>
      </w:r>
      <w:r>
        <w:rPr>
          <w:spacing w:val="20"/>
        </w:rPr>
        <w:t xml:space="preserve">МЕЧАНИЕ </w:t>
      </w:r>
      <w:r>
        <w:t>При пользовании настоящими строительными нормами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</w:t>
      </w:r>
      <w:r>
        <w:t>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</w:t>
      </w:r>
      <w:r>
        <w:t>зменен), то при пользовании настоящими нормативами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jc w:val="center"/>
      </w:pPr>
      <w:r>
        <w:rPr>
          <w:rStyle w:val="s1"/>
          <w:caps/>
        </w:rPr>
        <w:t>3 Термины и ОПРЕДЕЛЕНИЯ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ind w:firstLine="403"/>
        <w:jc w:val="both"/>
      </w:pPr>
      <w:r>
        <w:t>В настоящих строительных нормах применены следующие термины и определения.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3.1 </w:t>
      </w:r>
      <w:r>
        <w:rPr>
          <w:b/>
          <w:bCs/>
        </w:rPr>
        <w:t>Аэродром:</w:t>
      </w:r>
      <w:r>
        <w:t xml:space="preserve"> Определенный участок земной или водной поверхности (включая здания, сооружения и оборудование), предназначенный полностью или частично для пр</w:t>
      </w:r>
      <w:r>
        <w:t>ибытия, отправления и движения по этой поверхности воздушных судов.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3.2 </w:t>
      </w:r>
      <w:r>
        <w:rPr>
          <w:b/>
          <w:bCs/>
        </w:rPr>
        <w:t>Аэродромные покрытия:</w:t>
      </w:r>
      <w:r>
        <w:t xml:space="preserve"> Конструкции, воспринимающие нагрузки и воздействия от воздушных судов, эксплуатационных и природных факторов, которые включают:</w:t>
      </w:r>
    </w:p>
    <w:p w:rsidR="00000000" w:rsidRDefault="00D40449">
      <w:pPr>
        <w:pStyle w:val="a00"/>
        <w:ind w:firstLine="403"/>
      </w:pPr>
      <w:r>
        <w:rPr>
          <w:rFonts w:ascii="Times New Roman" w:hAnsi="Times New Roman" w:cs="Times New Roman"/>
          <w:spacing w:val="-2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верхние слои (слой), именуемые в дальнейшем «покрытие», непосредственно воспринимающие нагрузки от колес воздушных судов, воздействия природных факторов (переменного температурно-влажностного режима, многократного замораживания и оттаивания, влияния солнеч</w:t>
      </w:r>
      <w:r>
        <w:rPr>
          <w:rFonts w:ascii="Times New Roman" w:hAnsi="Times New Roman" w:cs="Times New Roman"/>
          <w:sz w:val="24"/>
          <w:szCs w:val="24"/>
        </w:rPr>
        <w:t>ной радиации, ветровой эрозии), тепловые и механические воздействия газовоздушных струй авиационных двигателей и механизмов, предназначенных для эксплуатации аэродрома, а также воздействие антигололедных химических средств;</w:t>
      </w:r>
    </w:p>
    <w:p w:rsidR="00000000" w:rsidRDefault="00D40449">
      <w:pPr>
        <w:ind w:firstLine="403"/>
        <w:jc w:val="both"/>
      </w:pPr>
      <w:r>
        <w:rPr>
          <w:spacing w:val="-2"/>
        </w:rPr>
        <w:t xml:space="preserve">- </w:t>
      </w:r>
      <w:r>
        <w:t xml:space="preserve">нижние слои (слой), именуемые </w:t>
      </w:r>
      <w:r>
        <w:t>в дальнейшем «искусственное основание», обеспечивающие совместно с покрытием передачу нагрузок на грунтовое основание, которые помимо несущей функции могут выполнять также дренирующие, противозаиливающие, термоизолирующие, противопучинные, гидроизолирующие</w:t>
      </w:r>
      <w:r>
        <w:t xml:space="preserve"> и другие функции.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3.3 </w:t>
      </w:r>
      <w:r>
        <w:rPr>
          <w:b/>
          <w:bCs/>
        </w:rPr>
        <w:t>Аэродромные сооружения</w:t>
      </w:r>
      <w:r>
        <w:t>: Сооружения, которые включают в себя грунтовые элементы летного поля, грунтовые основания, аэродромные покрытия, водоотводные и дренажные системы, а также специальные площадки и конструкции.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3.4 </w:t>
      </w:r>
      <w:r>
        <w:rPr>
          <w:b/>
          <w:bCs/>
        </w:rPr>
        <w:t xml:space="preserve">Боковая полоса </w:t>
      </w:r>
      <w:r>
        <w:rPr>
          <w:b/>
          <w:bCs/>
        </w:rPr>
        <w:t xml:space="preserve">безопасности (БПБ): </w:t>
      </w:r>
      <w:r>
        <w:t>Участок, прилегающий к краю искусственного покрытия и подготовленный таким образом, чтобы обеспечить переход от искусственного покрытия к прилегающей поверхности.</w:t>
      </w:r>
    </w:p>
    <w:p w:rsidR="00000000" w:rsidRDefault="00D40449">
      <w:pPr>
        <w:pStyle w:val="listparagraph"/>
        <w:ind w:left="0" w:firstLine="403"/>
        <w:jc w:val="both"/>
      </w:pPr>
      <w:r>
        <w:lastRenderedPageBreak/>
        <w:t xml:space="preserve">3.5 </w:t>
      </w:r>
      <w:r>
        <w:rPr>
          <w:b/>
          <w:bCs/>
        </w:rPr>
        <w:t>Взлетно-посадочная полоса (ВПП):</w:t>
      </w:r>
      <w:r>
        <w:t xml:space="preserve"> Часть ЛП, специально подготовленная </w:t>
      </w:r>
      <w:r>
        <w:t>и оборудованная для взлета и посадки воздушных судов. ВПП может иметь искусственное покрытие (ИВПП) или грунтовое (ГВПП).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3.6 </w:t>
      </w:r>
      <w:r>
        <w:rPr>
          <w:b/>
          <w:bCs/>
        </w:rPr>
        <w:t xml:space="preserve">Водоотводные и дренажные системы: </w:t>
      </w:r>
      <w:r>
        <w:t>Система сооружений, предназначенных для отвода воды с поверхности покрытий и понижения уровня по</w:t>
      </w:r>
      <w:r>
        <w:t>дземных вод с целью обеспечения необходимой устойчивости грунтового основания и слоев аэродромного покрытия при восприятии нагрузок в расчетный период наибольшего увлажнения грунтов, а также исключения аквапланирования колес самолетов при движении по ИВПП.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3.7 </w:t>
      </w:r>
      <w:r>
        <w:rPr>
          <w:b/>
          <w:bCs/>
        </w:rPr>
        <w:t>Грунтовые основания</w:t>
      </w:r>
      <w:r>
        <w:t>: Спланированные и уплотненные местные или привозные грунты, предназначенные для восприятия нагрузок, распределенных через конструкцию аэродромного покрытия.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3.8 </w:t>
      </w:r>
      <w:r>
        <w:rPr>
          <w:b/>
          <w:bCs/>
        </w:rPr>
        <w:t>Концевая зона безопасности (КЗБ)</w:t>
      </w:r>
      <w:r>
        <w:t>: Зона, расположенная симметрично по о</w:t>
      </w:r>
      <w:r>
        <w:t>бе стороны от продолжения осевой линии ВПП и примыкающая к концу летной полосы, предназначенная прежде всего для уменьшения риска повреждения при приземлении с недолетом до ВПП или при выкатывании за пределы ВПП.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3.9 </w:t>
      </w:r>
      <w:r>
        <w:rPr>
          <w:b/>
          <w:bCs/>
        </w:rPr>
        <w:t>Концевая полоса торможения (КПТ)</w:t>
      </w:r>
      <w:r>
        <w:t>: Специально подготовленный прямоугольный участок в конце располагаемой дистанции разбега, предназначенный для остановки воздушного судна в случае прерванного взлета.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3.10 </w:t>
      </w:r>
      <w:r>
        <w:rPr>
          <w:b/>
          <w:bCs/>
        </w:rPr>
        <w:t>Летное поле аэродрома</w:t>
      </w:r>
      <w:r>
        <w:t>: Часть аэродрома, на которой расположены одна или несколько ле</w:t>
      </w:r>
      <w:r>
        <w:t>тных полос, рулежные дорожки, перроны и площадки специального назначения.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3.11 </w:t>
      </w:r>
      <w:r>
        <w:rPr>
          <w:b/>
          <w:bCs/>
        </w:rPr>
        <w:t>Летная полоса (ЛП)</w:t>
      </w:r>
      <w:r>
        <w:t>: Часть летного поля аэродрома, включающая взлетно-посадочную полосу и концевые полосы торможения, если они предусмотрены, предназначенная для обеспечения взле</w:t>
      </w:r>
      <w:r>
        <w:t>та и посадки воздушных судов, уменьшения риска повреждения воздушных судов, выкатившихся за пределы ВПП, и обеспечения безопасности воздушных судов, пролетающих над ней во время взлета и посадки.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3.12 </w:t>
      </w:r>
      <w:r>
        <w:rPr>
          <w:b/>
          <w:bCs/>
        </w:rPr>
        <w:t>Место стоянки воздушного судна (МС)</w:t>
      </w:r>
      <w:r>
        <w:t xml:space="preserve">: Часть перрона или </w:t>
      </w:r>
      <w:r>
        <w:t>площадки специального назначения аэродрома, предназначенная для стоянки воздушного судна с целью его обслуживания и хранения.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3.13 </w:t>
      </w:r>
      <w:r>
        <w:rPr>
          <w:b/>
          <w:bCs/>
        </w:rPr>
        <w:t xml:space="preserve">Охрана окружающей среды при строительстве: </w:t>
      </w:r>
      <w:r>
        <w:t>Научно обоснованный регламент строительной деятельности, направленный на сохранени</w:t>
      </w:r>
      <w:r>
        <w:t>е качественных и количественных соотношений в сложившейся экосистеме.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3.14 </w:t>
      </w:r>
      <w:r>
        <w:rPr>
          <w:b/>
          <w:bCs/>
        </w:rPr>
        <w:t>Перрон</w:t>
      </w:r>
      <w:r>
        <w:t>: Часть летного поля аэродрома, предназначенная для размещения воздушных судов в целях посадки и высадки пассажиров, погрузки и выгрузки багажа, почты и грузов, а также других</w:t>
      </w:r>
      <w:r>
        <w:t xml:space="preserve"> видов обслуживания.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3.15 </w:t>
      </w:r>
      <w:r>
        <w:rPr>
          <w:b/>
          <w:bCs/>
        </w:rPr>
        <w:t>Рулежная дорожка (РД)</w:t>
      </w:r>
      <w:r>
        <w:t>: Часть летного поля аэродрома, специально подготовленная для руления и буксировки воздушных судов. РД могут быть магистральные (МРД), соединительные, вспомогательные.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3.16 </w:t>
      </w:r>
      <w:r>
        <w:rPr>
          <w:b/>
          <w:bCs/>
        </w:rPr>
        <w:t>Свод правил (СП РК):</w:t>
      </w:r>
      <w:r>
        <w:t xml:space="preserve"> Нормативный тех</w:t>
      </w:r>
      <w:r>
        <w:t>нический документ, в котором приводятся рекомендуемые положения, правила и параметры, в качестве официально признанных и оправдавших себя на практике, и позволяющих обеспечить их реализацию с соблюдением обязательных требований строительных норм.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3.17 </w:t>
      </w:r>
      <w:r>
        <w:rPr>
          <w:b/>
          <w:bCs/>
        </w:rPr>
        <w:t>Спец</w:t>
      </w:r>
      <w:r>
        <w:rPr>
          <w:b/>
          <w:bCs/>
        </w:rPr>
        <w:t>иальные конструкции</w:t>
      </w:r>
      <w:r>
        <w:t>: Конструкции (струеотклоняющие щиты, швартовочные и заземляющие устройства, заглубленные каналы, колодцы, светосигнальное оборудование и др.), воспринимающие усилия от ветровых, колесных нагрузок, газовоздушных струй авиадвигателей и др</w:t>
      </w:r>
      <w:r>
        <w:t>., предназначены для обеспечения нормальной безопасной эксплуатации воздушных судов на различных участках аэродрома.</w:t>
      </w:r>
    </w:p>
    <w:p w:rsidR="00000000" w:rsidRDefault="00D40449">
      <w:pPr>
        <w:pStyle w:val="listparagraph"/>
        <w:ind w:left="0" w:firstLine="403"/>
        <w:jc w:val="both"/>
      </w:pPr>
      <w:r>
        <w:t xml:space="preserve">3.18 </w:t>
      </w:r>
      <w:r>
        <w:rPr>
          <w:rStyle w:val="s0"/>
          <w:b/>
          <w:bCs/>
        </w:rPr>
        <w:t>Строительные нормы (СН РК)</w:t>
      </w:r>
      <w:r>
        <w:rPr>
          <w:rStyle w:val="s0"/>
        </w:rPr>
        <w:t xml:space="preserve"> - </w:t>
      </w:r>
      <w:r>
        <w:t>Нормативный технический документ</w:t>
      </w:r>
      <w:r>
        <w:rPr>
          <w:rStyle w:val="s0"/>
        </w:rPr>
        <w:t>, в котором приводятся обязательные требования и нормы, обеспечивающие вы</w:t>
      </w:r>
      <w:r>
        <w:rPr>
          <w:rStyle w:val="s0"/>
        </w:rPr>
        <w:t>полнение требований безопасности к строительным объектам в соответствии с техническими регламентами.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jc w:val="center"/>
      </w:pPr>
      <w:r>
        <w:rPr>
          <w:rStyle w:val="s1"/>
        </w:rPr>
        <w:lastRenderedPageBreak/>
        <w:t>4 ЦЕЛЬ И ФУНКЦИОНАЛЬНЫЕ ТРЕБОВАНИЯ</w:t>
      </w:r>
      <w:r>
        <w:rPr>
          <w:rStyle w:val="s1"/>
        </w:rPr>
        <w:br/>
      </w:r>
      <w:r>
        <w:rPr>
          <w:rStyle w:val="s1"/>
        </w:rPr>
        <w:br/>
        <w:t>4.1 Цель нормативных требований</w:t>
      </w:r>
    </w:p>
    <w:p w:rsidR="00000000" w:rsidRDefault="00D40449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ind w:firstLine="403"/>
        <w:jc w:val="both"/>
      </w:pPr>
      <w:r>
        <w:t>Целью нормативных требований является обеспечение безопасности аэродромов с учето</w:t>
      </w:r>
      <w:r>
        <w:t>м механической безопасности по прочности, эксплуатационной надежности и пригодности,</w:t>
      </w:r>
      <w:r>
        <w:rPr>
          <w:rStyle w:val="s0"/>
        </w:rPr>
        <w:t xml:space="preserve"> экономичности и долговечности элементов (сооружений) аэродромов,</w:t>
      </w:r>
      <w:r>
        <w:t xml:space="preserve"> с соблюдением противопожарных и санитарно-гигиенических требований, требований по защите от шума, не допус</w:t>
      </w:r>
      <w:r>
        <w:t>кая возникновения</w:t>
      </w:r>
      <w:r>
        <w:rPr>
          <w:rStyle w:val="s0"/>
        </w:rPr>
        <w:t xml:space="preserve"> неприемлемых рисков причинения вреда здоровью и жизни людей, окружающей среде.</w:t>
      </w:r>
    </w:p>
    <w:p w:rsidR="00000000" w:rsidRDefault="00D40449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autoSpaceDE w:val="0"/>
        <w:autoSpaceDN w:val="0"/>
        <w:ind w:firstLine="403"/>
        <w:jc w:val="both"/>
      </w:pPr>
      <w:r>
        <w:t> </w:t>
      </w:r>
    </w:p>
    <w:p w:rsidR="00000000" w:rsidRDefault="00D40449">
      <w:pPr>
        <w:jc w:val="center"/>
      </w:pPr>
      <w:r>
        <w:rPr>
          <w:rStyle w:val="s1"/>
        </w:rPr>
        <w:t>4.2 Функциональные требования</w:t>
      </w:r>
    </w:p>
    <w:p w:rsidR="00000000" w:rsidRDefault="00D40449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autoSpaceDE w:val="0"/>
        <w:autoSpaceDN w:val="0"/>
        <w:ind w:firstLine="403"/>
        <w:jc w:val="both"/>
      </w:pPr>
      <w:r>
        <w:t>Аэродромы по техническим, технологическим и экологическим параметрам следует проектировать таким образом, чтобы при строительстве и эксплуатации обеспечивались следующие функциональные требования:</w:t>
      </w:r>
    </w:p>
    <w:p w:rsidR="00000000" w:rsidRDefault="00D40449">
      <w:pPr>
        <w:autoSpaceDE w:val="0"/>
        <w:autoSpaceDN w:val="0"/>
        <w:ind w:firstLine="403"/>
        <w:jc w:val="both"/>
      </w:pPr>
      <w:r>
        <w:t xml:space="preserve">а) механическая прочность и устойчивость сооружений, чтобы </w:t>
      </w:r>
      <w:r>
        <w:t>при эксплуатации выдерживали все виды механических и технологических воздействий, предусмотренных проектом, без повреждений и разрушений;</w:t>
      </w:r>
    </w:p>
    <w:p w:rsidR="00000000" w:rsidRDefault="00D40449">
      <w:pPr>
        <w:autoSpaceDE w:val="0"/>
        <w:autoSpaceDN w:val="0"/>
        <w:ind w:firstLine="403"/>
        <w:jc w:val="both"/>
      </w:pPr>
      <w:r>
        <w:t>б) безопасность движения воздушных судов и защиты жизни и здоровья людей;</w:t>
      </w:r>
    </w:p>
    <w:p w:rsidR="00000000" w:rsidRDefault="00D40449">
      <w:pPr>
        <w:autoSpaceDE w:val="0"/>
        <w:autoSpaceDN w:val="0"/>
        <w:ind w:firstLine="403"/>
        <w:jc w:val="both"/>
      </w:pPr>
      <w:r>
        <w:t>в) безопасность строительства и эксплуатации</w:t>
      </w:r>
      <w:r>
        <w:t xml:space="preserve"> аэродромов для </w:t>
      </w:r>
      <w:r>
        <w:rPr>
          <w:rStyle w:val="s0"/>
        </w:rPr>
        <w:t>окружающей среды;</w:t>
      </w:r>
    </w:p>
    <w:p w:rsidR="00000000" w:rsidRDefault="00D40449">
      <w:pPr>
        <w:ind w:firstLine="403"/>
        <w:jc w:val="both"/>
      </w:pPr>
      <w:r>
        <w:t xml:space="preserve">г) </w:t>
      </w:r>
      <w:r>
        <w:rPr>
          <w:rStyle w:val="s0"/>
        </w:rPr>
        <w:t>защита от шума и другие требования, определенные конкретным проектом.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jc w:val="center"/>
      </w:pPr>
      <w:r>
        <w:rPr>
          <w:rStyle w:val="s1"/>
        </w:rPr>
        <w:t>5 ТРЕБОВАНИЯ К РАБОЧИМ ХАРАКТЕРИСТИКАМ</w:t>
      </w:r>
      <w:r>
        <w:rPr>
          <w:rStyle w:val="s1"/>
        </w:rPr>
        <w:br/>
      </w:r>
      <w:r>
        <w:rPr>
          <w:rStyle w:val="s1"/>
        </w:rPr>
        <w:br/>
        <w:t xml:space="preserve">5.1 Общие требования </w:t>
      </w:r>
    </w:p>
    <w:p w:rsidR="00000000" w:rsidRDefault="00D40449">
      <w:pPr>
        <w:ind w:firstLine="403"/>
        <w:jc w:val="both"/>
      </w:pPr>
      <w:r>
        <w:rPr>
          <w:rStyle w:val="s0"/>
          <w:color w:val="auto"/>
        </w:rPr>
        <w:t> </w:t>
      </w:r>
    </w:p>
    <w:p w:rsidR="00000000" w:rsidRDefault="00D40449">
      <w:pPr>
        <w:pStyle w:val="listparagraph"/>
        <w:ind w:left="0" w:firstLine="403"/>
        <w:jc w:val="both"/>
      </w:pPr>
      <w:r>
        <w:t xml:space="preserve">5.1.1. </w:t>
      </w:r>
      <w:r>
        <w:rPr>
          <w:rStyle w:val="s0"/>
        </w:rPr>
        <w:t xml:space="preserve">Требования настоящих строительных норм направлены на </w:t>
      </w:r>
      <w:r>
        <w:t>проектирование и стро</w:t>
      </w:r>
      <w:r>
        <w:t xml:space="preserve">ительство новых и реконструкцию действующих аэродромов в соответствии с </w:t>
      </w:r>
      <w:hyperlink r:id="rId26" w:history="1">
        <w:r>
          <w:rPr>
            <w:rStyle w:val="a3"/>
          </w:rPr>
          <w:t>Законами</w:t>
        </w:r>
      </w:hyperlink>
      <w:r>
        <w:t xml:space="preserve"> Республики Казахстан «Об использовании воздушного пространства и деятельности авиации», «О техническом регу</w:t>
      </w:r>
      <w:r>
        <w:t xml:space="preserve">лировании», </w:t>
      </w:r>
      <w:hyperlink r:id="rId27" w:history="1">
        <w:r>
          <w:rPr>
            <w:rStyle w:val="a3"/>
          </w:rPr>
          <w:t>Экологическим кодексом</w:t>
        </w:r>
      </w:hyperlink>
      <w:r>
        <w:t xml:space="preserve"> Республики Казахстан, требованиями </w:t>
      </w:r>
      <w:hyperlink r:id="rId28" w:history="1">
        <w:r>
          <w:rPr>
            <w:rStyle w:val="a3"/>
          </w:rPr>
          <w:t>технического регламента</w:t>
        </w:r>
      </w:hyperlink>
      <w:r>
        <w:t xml:space="preserve"> «Требования к безопасности здани</w:t>
      </w:r>
      <w:r>
        <w:t>й и сооружений, строительных материалов и изделий» по созданию полноценной архитектурной среды, обеспечивающей необходимый уровень безопасности полетов и бесперебойности движения воздушных судов, а</w:t>
      </w:r>
      <w:r>
        <w:rPr>
          <w:rStyle w:val="s0"/>
        </w:rPr>
        <w:t xml:space="preserve"> также нормативных документов </w:t>
      </w:r>
      <w:hyperlink r:id="rId29" w:history="1">
        <w:r>
          <w:rPr>
            <w:rStyle w:val="a3"/>
          </w:rPr>
          <w:t>СНиП РК 3.03-03-2001</w:t>
        </w:r>
      </w:hyperlink>
      <w:r>
        <w:t>, СНиП 2.05.08-85.</w:t>
      </w:r>
    </w:p>
    <w:p w:rsidR="00000000" w:rsidRDefault="00D40449">
      <w:pPr>
        <w:pStyle w:val="listparagraph"/>
        <w:ind w:left="0" w:firstLine="403"/>
        <w:jc w:val="both"/>
      </w:pPr>
      <w:r>
        <w:rPr>
          <w:rStyle w:val="s0"/>
          <w:color w:val="auto"/>
        </w:rPr>
        <w:t xml:space="preserve">5.1.2. </w:t>
      </w:r>
      <w:r>
        <w:t xml:space="preserve">Аэродромы и их сооружения должны соответствовать требованиям по обеспечению </w:t>
      </w:r>
      <w:r>
        <w:rPr>
          <w:rStyle w:val="s0"/>
        </w:rPr>
        <w:t>механической прочности и устойчивости</w:t>
      </w:r>
      <w:r>
        <w:t>, чтобы в период их эксплуатации минимизировать риски поврежд</w:t>
      </w:r>
      <w:r>
        <w:t>ения строительных конструкций и воздушных судов, не допуская возникновения</w:t>
      </w:r>
      <w:r>
        <w:rPr>
          <w:rStyle w:val="s0"/>
        </w:rPr>
        <w:t xml:space="preserve"> неприемлемых рисков причинения вреда здоровью и жизни людей, окружающей среде.</w:t>
      </w:r>
    </w:p>
    <w:p w:rsidR="00000000" w:rsidRDefault="00D40449">
      <w:pPr>
        <w:pStyle w:val="listparagraph"/>
        <w:ind w:left="0" w:firstLine="403"/>
        <w:jc w:val="both"/>
      </w:pPr>
      <w:r>
        <w:t xml:space="preserve">5.1.3. Проектирование аэродромов (вертодромов) следует осуществлять с учетом обеспечения эксплуатации </w:t>
      </w:r>
      <w:r>
        <w:t>предусмотренных техническим заданием типов воздушных судов и интенсивности их движения в течение 10 лет после ввода аэродрома (вертодрома) в эксплуатацию, а также с учетом возможности дальнейшего развития аэропорта (вертолетной станции) в последующие 10 ле</w:t>
      </w:r>
      <w:r>
        <w:t xml:space="preserve">т. </w:t>
      </w:r>
    </w:p>
    <w:p w:rsidR="00000000" w:rsidRDefault="00D40449">
      <w:pPr>
        <w:pStyle w:val="listparagraph"/>
        <w:ind w:left="0" w:firstLine="403"/>
        <w:jc w:val="both"/>
      </w:pPr>
      <w:r>
        <w:t>По назначению аэродромы относятся к повышенному уровню ответственности сооружений.</w:t>
      </w:r>
    </w:p>
    <w:p w:rsidR="00000000" w:rsidRDefault="00D40449">
      <w:pPr>
        <w:pStyle w:val="listparagraph"/>
        <w:ind w:left="0" w:firstLine="403"/>
        <w:jc w:val="both"/>
      </w:pPr>
      <w:r>
        <w:lastRenderedPageBreak/>
        <w:t>5.1.4. Земельные участки для размещения аэродромов устанавливаются в соответствии с требованиями градостроительных норм и генеральными планами городов и населенных пункт</w:t>
      </w:r>
      <w:r>
        <w:t>ов, в зависимости от проектируемого класса аэродромов.</w:t>
      </w:r>
    </w:p>
    <w:p w:rsidR="00000000" w:rsidRDefault="00D40449">
      <w:pPr>
        <w:pStyle w:val="listparagraph"/>
        <w:ind w:left="0" w:firstLine="403"/>
        <w:jc w:val="both"/>
      </w:pPr>
      <w:r>
        <w:t>5.1.5. Классификацию аэродромов определяют в соответствии с нормами того ведомства, к которому относится аэродром исходя из условия обеспечения безопасности эксплуатации воздушных судов.</w:t>
      </w:r>
    </w:p>
    <w:p w:rsidR="00000000" w:rsidRDefault="00D40449">
      <w:pPr>
        <w:pStyle w:val="listparagraph"/>
        <w:ind w:left="0" w:firstLine="403"/>
        <w:jc w:val="both"/>
      </w:pPr>
      <w:r>
        <w:t>5.1.6. Размеры</w:t>
      </w:r>
      <w:r>
        <w:t xml:space="preserve"> приаэродромной территории и допускаемую высоту естественных и искусственных препятствий в ее границах следует устанавливать в соответствии с отраслевыми нормативными документами исходя из условия обеспечения безопасности взлета и посадки воздушных судов.</w:t>
      </w:r>
    </w:p>
    <w:p w:rsidR="00000000" w:rsidRDefault="00D40449">
      <w:pPr>
        <w:pStyle w:val="listparagraph"/>
        <w:ind w:left="0" w:firstLine="403"/>
        <w:jc w:val="both"/>
      </w:pPr>
      <w:r>
        <w:t>5.1.7. Проектирование генерального плана летного поля, вертикальной планировки следует выполнять в соответствии с нормами того ведомства, к которому относится аэродром.</w:t>
      </w:r>
    </w:p>
    <w:p w:rsidR="00000000" w:rsidRDefault="00D40449">
      <w:pPr>
        <w:pStyle w:val="listparagraph"/>
        <w:ind w:left="0" w:firstLine="403"/>
        <w:jc w:val="both"/>
      </w:pPr>
      <w:r>
        <w:t>5.1.8. Основные технические решения проектов новых, реконструкции или расширения сущест</w:t>
      </w:r>
      <w:r>
        <w:t>вующих аэродромов и вертодромов (элементы горизонтальной и вертикальной планировки, конструкции грунтовых оснований, аэродромных покрытий и искусственных» оснований) должны приниматься на основе результатов сравнения технико-экономических показателей вариа</w:t>
      </w:r>
      <w:r>
        <w:t>нтов. При этом выбранный вариант проектного решения должен обеспечивать:</w:t>
      </w:r>
    </w:p>
    <w:p w:rsidR="00000000" w:rsidRDefault="00D40449">
      <w:pPr>
        <w:ind w:firstLine="403"/>
        <w:jc w:val="both"/>
      </w:pPr>
      <w:r>
        <w:rPr>
          <w:spacing w:val="-2"/>
        </w:rPr>
        <w:t xml:space="preserve">- </w:t>
      </w:r>
      <w:r>
        <w:t>комплексность решений горизонтальной и вертикальной планировки, конструкций аэродромных одежд, систем водоотвода поверхностных и подземных вод, природоохранных и агротехнических мер</w:t>
      </w:r>
      <w:r>
        <w:t>оприятий;</w:t>
      </w:r>
    </w:p>
    <w:p w:rsidR="00000000" w:rsidRDefault="00D40449">
      <w:pPr>
        <w:ind w:firstLine="403"/>
        <w:jc w:val="both"/>
      </w:pPr>
      <w:r>
        <w:rPr>
          <w:spacing w:val="-2"/>
        </w:rPr>
        <w:t>-</w:t>
      </w:r>
      <w:r>
        <w:t xml:space="preserve"> безопасность и регулярность выполнения взлетно-посадочных операций;</w:t>
      </w:r>
    </w:p>
    <w:p w:rsidR="00000000" w:rsidRDefault="00D40449">
      <w:pPr>
        <w:ind w:firstLine="403"/>
        <w:jc w:val="both"/>
      </w:pPr>
      <w:r>
        <w:rPr>
          <w:spacing w:val="-2"/>
        </w:rPr>
        <w:t>-</w:t>
      </w:r>
      <w:r>
        <w:t xml:space="preserve"> прочность, устойчивость и долговечность грунтового и искусственного оснований, покрытия и других сооружений аэродрома;</w:t>
      </w:r>
    </w:p>
    <w:p w:rsidR="00000000" w:rsidRDefault="00D40449">
      <w:pPr>
        <w:ind w:firstLine="403"/>
        <w:jc w:val="both"/>
      </w:pPr>
      <w:r>
        <w:rPr>
          <w:spacing w:val="-2"/>
        </w:rPr>
        <w:t>-</w:t>
      </w:r>
      <w:r>
        <w:t xml:space="preserve"> наиболее полное использование прочностных и деформаци</w:t>
      </w:r>
      <w:r>
        <w:t>онных характеристик грунтов и физико-механических свойств материалов, применяемых для устройства аэродромной одежды;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ровность, износоустойчивость, беспыльность и шероховатость поверхности покрытия;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экономное расходование металла и вяжущих материалов;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широкое использование местных строительных материалов, отходов и побочных продуктов промышленного производства;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возм</w:t>
      </w:r>
      <w:r>
        <w:t>ожность максимальной индустриализации, механизации и высокой технологичности строительных и ремонтных работ;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оптимальные эксплуатационные качества аэродрома и его отдельных элементов;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охрану окружающей природной среды;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минимально необходимые единовре</w:t>
      </w:r>
      <w:r>
        <w:t>менные капитальные вложения и суммарные приведенные затраты на строительство отдельных элементов аэродрома и возможность их дальнейшего поэтапного сооружения, усиления и расширения.</w:t>
      </w:r>
    </w:p>
    <w:p w:rsidR="00000000" w:rsidRDefault="00D40449">
      <w:pPr>
        <w:pStyle w:val="listparagraph"/>
        <w:ind w:left="0" w:firstLine="403"/>
        <w:jc w:val="both"/>
      </w:pPr>
      <w:r>
        <w:t>5.1.9. В составе аэродромов следует предусматривать следующие основные эле</w:t>
      </w:r>
      <w:r>
        <w:t>менты: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летные полосы (ЛП), в том числе взлетно-посадочные полосы (ВПП) с искусственным покрытием (ИВПП) и/или грунтовые (ГВПП) и концевые полосы торможения (КПТ);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концевые зоны безопасности (КЗБ);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зоны, свободные от препятствий (СЗ);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рулежные дорож</w:t>
      </w:r>
      <w:r>
        <w:t>ки (РД);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боковые полосы безопасности ИВПП и/или РД (БПБ);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перроны;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места стоянки воздушных судов (МС);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площадки специального назначения.</w:t>
      </w:r>
    </w:p>
    <w:p w:rsidR="00000000" w:rsidRDefault="00D40449">
      <w:pPr>
        <w:pStyle w:val="listparagraph"/>
        <w:ind w:left="0" w:firstLine="403"/>
        <w:jc w:val="both"/>
      </w:pPr>
      <w:r>
        <w:t>5.1.10. При выборе направления и расположения ЛП следует учитывать метеорологические факторы (ветровой режим, т</w:t>
      </w:r>
      <w:r>
        <w:t xml:space="preserve">уман, дымку, низкую облачность и пр.), </w:t>
      </w:r>
      <w:r>
        <w:lastRenderedPageBreak/>
        <w:t>наличие препятствий на приаэродромной территории, направление и расположение ЛП соседних аэродромов, перспективы развития прилегающих к аэродрому населенных пунктов, рельеф местности, а также особенности зимней эксплу</w:t>
      </w:r>
      <w:r>
        <w:t>атации аэродрома.</w:t>
      </w:r>
    </w:p>
    <w:p w:rsidR="00000000" w:rsidRDefault="00D40449">
      <w:pPr>
        <w:ind w:firstLine="403"/>
        <w:jc w:val="both"/>
      </w:pPr>
      <w:r>
        <w:rPr>
          <w:snapToGrid w:val="0"/>
        </w:rPr>
        <w:t>Необходимые параметры элементов ЛП следует устанавливать в соответствии с требованиями ведомственных нормативных документов.</w:t>
      </w:r>
    </w:p>
    <w:p w:rsidR="00000000" w:rsidRDefault="00D40449">
      <w:pPr>
        <w:pStyle w:val="listparagraph"/>
        <w:ind w:left="0" w:firstLine="403"/>
        <w:jc w:val="both"/>
      </w:pPr>
      <w:r>
        <w:t>5.1.11. Пропускная способность ВПП должна обеспечивать предполагаемую интенсивность движения воздушных судов. При</w:t>
      </w:r>
      <w:r>
        <w:t xml:space="preserve"> соответствующем обосновании допускается предусматривать строительство дополнительных ВПП. Значения пропускной способности ВПП для различных схем их расположения следует устанавливать в соответствии с требованиями ведомственных нормативных документов.</w:t>
      </w:r>
    </w:p>
    <w:p w:rsidR="00000000" w:rsidRDefault="00D40449">
      <w:pPr>
        <w:pStyle w:val="listparagraph"/>
        <w:ind w:left="0" w:firstLine="403"/>
        <w:jc w:val="both"/>
      </w:pPr>
      <w:r>
        <w:t>5.1.</w:t>
      </w:r>
      <w:r>
        <w:t>12. Параметры и количество рулежных дорожек (РД) необходимо определять из условия обеспечения маневрирования воздушных судов с учетом интенсивности их движения при минимальной протяженности путей руления между ИВПП и другими элементами аэродрома. Расположе</w:t>
      </w:r>
      <w:r>
        <w:t xml:space="preserve">ние РД должно исключать встречное движение воздушных судов и специальных транспортных средств, а также пересечение рабочей зоны глиссадных радиомаяков системы инструментального захода на посадку воздушных судов. Для летного поля необходимо предусматривать </w:t>
      </w:r>
      <w:r>
        <w:t>мероприятия и устройства (световую сигнализацию, указатели, разъезды и др.), обеспечивающие безопасность движения по РД.</w:t>
      </w:r>
    </w:p>
    <w:p w:rsidR="00000000" w:rsidRDefault="00D40449">
      <w:pPr>
        <w:pStyle w:val="listparagraph"/>
        <w:ind w:left="0" w:firstLine="403"/>
        <w:jc w:val="both"/>
      </w:pPr>
      <w:r>
        <w:t>5.1.13. Геометрические параметры и конфигурация перрона, места стоянки самолетов (МС) и площадок специального назначения должны обеспеч</w:t>
      </w:r>
      <w:r>
        <w:t>ивать: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размещение расчетного числа воздушных судов и их безопасное маневрирование;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проезд и размещение аэродромных автотранспортных средств и перронной механизации;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размещение передвижного и стационарного оборудования, предназначенного для техническо</w:t>
      </w:r>
      <w:r>
        <w:t>го обслуживания воздушных судов;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размещение устройств заземления (для снятия статического электричества), крепления воздушных судов, струеотклоняющих щитов, а также других необходимых устройств;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возможность механизированной очистки покрытия от снега.</w:t>
      </w:r>
    </w:p>
    <w:p w:rsidR="00000000" w:rsidRDefault="00D40449">
      <w:pPr>
        <w:pStyle w:val="listparagraph"/>
        <w:ind w:left="0" w:firstLine="403"/>
        <w:jc w:val="both"/>
      </w:pPr>
      <w:r>
        <w:t>5</w:t>
      </w:r>
      <w:r>
        <w:t>.1.14. Для аэродромов международных аэропортов должны, кроме настоящих норм, соблюдаться стандарты и рекомендации Международной организации гражданской авиации (ИКАО).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jc w:val="center"/>
      </w:pPr>
      <w:r>
        <w:rPr>
          <w:rStyle w:val="s1"/>
        </w:rPr>
        <w:t xml:space="preserve">5.2 Требования к грунтовым элементам летного поля </w:t>
      </w:r>
    </w:p>
    <w:p w:rsidR="00000000" w:rsidRDefault="00D40449">
      <w:pPr>
        <w:jc w:val="center"/>
      </w:pPr>
      <w:r>
        <w:rPr>
          <w:rStyle w:val="s1"/>
        </w:rPr>
        <w:t> </w:t>
      </w:r>
    </w:p>
    <w:p w:rsidR="00000000" w:rsidRDefault="00D40449">
      <w:pPr>
        <w:pStyle w:val="listparagraph"/>
        <w:ind w:left="0" w:firstLine="403"/>
        <w:jc w:val="both"/>
      </w:pPr>
      <w:r>
        <w:t>5.2.1 Грунтовые элементы летного поля должны отвечать требованиям безопасности, ровности, прочности, эрозионной стойкости. Поверхность их должна быть очищена от посторонних предметов и иметь уклоны, обес</w:t>
      </w:r>
      <w:r>
        <w:t>печивающие надежный сток талых и дождевых вод. Они могут быть с дерновым покровом и без него.</w:t>
      </w:r>
    </w:p>
    <w:p w:rsidR="00000000" w:rsidRDefault="00D40449">
      <w:pPr>
        <w:pStyle w:val="listparagraph"/>
        <w:ind w:left="0" w:firstLine="403"/>
        <w:jc w:val="both"/>
      </w:pPr>
      <w:r>
        <w:t>5.2.2 Допускаемые значения продольных и поперечных уклонов грунтовых элементов ЛП должны приниматься в соответствии с нормами того ведомства, к которому относится</w:t>
      </w:r>
      <w:r>
        <w:t xml:space="preserve"> аэродром.</w:t>
      </w:r>
    </w:p>
    <w:p w:rsidR="00000000" w:rsidRDefault="00D40449">
      <w:pPr>
        <w:pStyle w:val="listparagraph"/>
        <w:ind w:left="0" w:firstLine="403"/>
        <w:jc w:val="both"/>
      </w:pPr>
      <w:r>
        <w:t>5.2.3 Грунтовая поверхность спланированной части ЛП в местах сопряжения с искусственными покрытиями (ВПП, БПБ, обочинами, рулежными дорожками и др.) должна располагаться на одном уровне.</w:t>
      </w:r>
    </w:p>
    <w:p w:rsidR="00000000" w:rsidRDefault="00D40449">
      <w:pPr>
        <w:pStyle w:val="listparagraph"/>
        <w:ind w:left="0" w:firstLine="403"/>
        <w:jc w:val="both"/>
      </w:pPr>
      <w:r>
        <w:t>5.2.4 Грунтовая часть ЛП должна быть без грунтовых лотков.</w:t>
      </w:r>
      <w:r>
        <w:t xml:space="preserve"> Грунтовые лотки в пределах ЛП допускаются в исключительных случаях при технико-экономическом обосновании с учетом гидрологических, гидрогеологических и инженерно-геологических условий местности.</w:t>
      </w:r>
    </w:p>
    <w:p w:rsidR="00000000" w:rsidRDefault="00D40449">
      <w:pPr>
        <w:pStyle w:val="listparagraph"/>
        <w:ind w:left="0" w:firstLine="403"/>
        <w:jc w:val="both"/>
      </w:pPr>
      <w:r>
        <w:t>5.2.5 Часть ЛП, примыкающая к торцу ИВПП, должна быть укрепл</w:t>
      </w:r>
      <w:r>
        <w:t xml:space="preserve">ена с целью предотвращения эрозии от газовоздушных струй авиадвигателей и защиты </w:t>
      </w:r>
      <w:r>
        <w:lastRenderedPageBreak/>
        <w:t>приземляющихся воздушных судов от удара о торец ИВПП. Эти участки должны выдерживать нагрузки от воздушных судов при случайном выкатывании их при взлете или посадке, а также н</w:t>
      </w:r>
      <w:r>
        <w:t>агрузки от эксплуатационной техники.</w:t>
      </w:r>
    </w:p>
    <w:p w:rsidR="00000000" w:rsidRDefault="00D40449">
      <w:pPr>
        <w:pStyle w:val="listparagraph"/>
        <w:ind w:left="0" w:firstLine="403"/>
        <w:jc w:val="both"/>
      </w:pPr>
      <w:r>
        <w:t>5.2.6 Спланированная часть ЛП, грунтовые обочины РД, МС и перронов должны обеспечивать отвод поверхностных вод с площадей искусственных покрытий и постепенный переход от искусственных покрытий к грунту, для чего следует</w:t>
      </w:r>
      <w:r>
        <w:t xml:space="preserve"> устраивать боковые полосы безопасности ИВПП и РД, укрепленные обочины (отмостки).</w:t>
      </w:r>
    </w:p>
    <w:p w:rsidR="00000000" w:rsidRDefault="00D40449">
      <w:pPr>
        <w:pStyle w:val="listparagraph"/>
        <w:ind w:left="0" w:firstLine="403"/>
        <w:jc w:val="both"/>
      </w:pPr>
      <w:r>
        <w:t>Боковые полосы безопасности ИВПП и РД, укрепленные обочины должны выдерживать нагрузку, создаваемую воздушным судном при случайном выкатывании, не вызывая у него конструктив</w:t>
      </w:r>
      <w:r>
        <w:t>ных повреждений, а также нагрузки наземных транспортных средств, которые могут передвигаться по ним.</w:t>
      </w:r>
    </w:p>
    <w:p w:rsidR="00000000" w:rsidRDefault="00D40449">
      <w:pPr>
        <w:pStyle w:val="listparagraph"/>
        <w:ind w:left="0" w:firstLine="403"/>
        <w:jc w:val="both"/>
      </w:pPr>
      <w:r>
        <w:t>5.2.7 Для повышения сопротивляемости грунта нагрузкам от воздушных судов и снижения эрозии от действия аэродинамических нагрузок, создаваемых газовоздушным</w:t>
      </w:r>
      <w:r>
        <w:t>и струями авиадвигателей, по возможности следует устраивать дерновый покров.</w:t>
      </w:r>
    </w:p>
    <w:p w:rsidR="00000000" w:rsidRDefault="00D40449">
      <w:pPr>
        <w:pStyle w:val="listparagraph"/>
        <w:ind w:left="0" w:firstLine="403"/>
        <w:jc w:val="both"/>
      </w:pPr>
      <w:r>
        <w:t>5.2.8 На грунтовых участках летного поля без дернового покрова следует предусматривать мероприятия по борьбе с пылимостью. При выборе способа борьбы с пылимостью следует соблюдать</w:t>
      </w:r>
      <w:r>
        <w:t xml:space="preserve"> требования по охране окружающей среды.</w:t>
      </w:r>
    </w:p>
    <w:p w:rsidR="00000000" w:rsidRDefault="00D40449">
      <w:pPr>
        <w:pStyle w:val="listparagraph"/>
        <w:ind w:left="0" w:firstLine="403"/>
        <w:jc w:val="both"/>
      </w:pPr>
      <w:r>
        <w:t xml:space="preserve">5.2.9 Грунты спланированной части ЛП и грунтовых обочин РД, МС и перронов, а также насыпные грунты летного поля должны быть уплотнены. </w:t>
      </w:r>
    </w:p>
    <w:p w:rsidR="00000000" w:rsidRDefault="00D40449">
      <w:pPr>
        <w:pStyle w:val="listparagraph"/>
        <w:ind w:left="0" w:firstLine="403"/>
        <w:jc w:val="both"/>
      </w:pPr>
      <w:r>
        <w:t xml:space="preserve">5.2.10 При наличии просадочных грунтов на летном поле просадочность должна быть </w:t>
      </w:r>
      <w:r>
        <w:t xml:space="preserve">устранена на глубину активной зоны, устанавливаемой расчетом по </w:t>
      </w:r>
      <w:hyperlink r:id="rId30" w:history="1">
        <w:r>
          <w:rPr>
            <w:rStyle w:val="a3"/>
          </w:rPr>
          <w:t>СНиП РК 5.01-01-2002</w:t>
        </w:r>
      </w:hyperlink>
      <w:r>
        <w:t>.</w:t>
      </w:r>
    </w:p>
    <w:p w:rsidR="00000000" w:rsidRDefault="00D40449">
      <w:pPr>
        <w:pStyle w:val="listparagraph"/>
        <w:ind w:left="0" w:firstLine="403"/>
        <w:jc w:val="both"/>
      </w:pPr>
      <w:r>
        <w:t>5.2.11 Наибольшая крутизна откосов насыпей (выемок) должна назначаться из условия обеспечения их устойчив</w:t>
      </w:r>
      <w:r>
        <w:t>ости в зависимости от высоты насыпи и вида грунта.</w:t>
      </w:r>
    </w:p>
    <w:p w:rsidR="00000000" w:rsidRDefault="00D40449">
      <w:pPr>
        <w:pStyle w:val="listparagraph"/>
        <w:ind w:left="0" w:firstLine="403"/>
        <w:jc w:val="both"/>
      </w:pPr>
      <w:r>
        <w:t>При расчете устойчивости насыпи (выемки) следует принимать коэффициент надежности по ответственности 1,2 при особо высоком уровне ответственности сооружений.</w:t>
      </w:r>
    </w:p>
    <w:p w:rsidR="00000000" w:rsidRDefault="00D40449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autoSpaceDE w:val="0"/>
        <w:autoSpaceDN w:val="0"/>
        <w:ind w:firstLine="403"/>
        <w:jc w:val="both"/>
      </w:pPr>
      <w:r>
        <w:t> </w:t>
      </w:r>
    </w:p>
    <w:p w:rsidR="00000000" w:rsidRDefault="00D40449">
      <w:pPr>
        <w:jc w:val="center"/>
      </w:pPr>
      <w:r>
        <w:rPr>
          <w:rStyle w:val="s1"/>
        </w:rPr>
        <w:t>5.3 Требования к грунтовым основаниям</w:t>
      </w:r>
    </w:p>
    <w:p w:rsidR="00000000" w:rsidRDefault="00D40449">
      <w:pPr>
        <w:jc w:val="center"/>
      </w:pPr>
      <w:r>
        <w:rPr>
          <w:rStyle w:val="s1"/>
        </w:rPr>
        <w:t> </w:t>
      </w:r>
    </w:p>
    <w:p w:rsidR="00000000" w:rsidRDefault="00D40449">
      <w:pPr>
        <w:pStyle w:val="listparagraph"/>
        <w:ind w:left="0" w:firstLine="403"/>
        <w:jc w:val="both"/>
      </w:pPr>
      <w:r>
        <w:t>5.3</w:t>
      </w:r>
      <w:r>
        <w:t>.1 Грунтовые основания (спланированные и уплотненные местные или привозные грунты, воспринимающие распределенные нагрузки через вышележащую многослойную конструкцию аэродромной одежды) надлежит проектировать исходя из условий обеспечения прочности и устойч</w:t>
      </w:r>
      <w:r>
        <w:t xml:space="preserve">ивости аэродромной одежды независимо от погодных условий и времени года с учетом: 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 xml:space="preserve">состава и свойств грунтов; 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деления территории на дорожно-климатические зоны;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типов местности по гидрогеологическим условиям;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категории нормативной нагрузки от воздушного судна или нагрузки от воздушного судна, оказывающего максимальное силовое воздействие на покрытие;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опыта строительства и эксплуатации аэродромов, расположенных в аналогичных инженерно-геологических, гидрогеоло</w:t>
      </w:r>
      <w:r>
        <w:t>гических и климатических условиях.</w:t>
      </w:r>
    </w:p>
    <w:p w:rsidR="00000000" w:rsidRDefault="00D40449">
      <w:pPr>
        <w:pStyle w:val="listparagraph"/>
        <w:ind w:left="0" w:firstLine="403"/>
        <w:jc w:val="both"/>
      </w:pPr>
      <w:r>
        <w:t>5.3.2 При проектировании грунтовых оснований следует предусматривать мероприятия по исключению или уменьшению вредного воздействия природных и эксплуатационных факторов, устранению неблагоприятных свойств грунта под аэрод</w:t>
      </w:r>
      <w:r>
        <w:t>ромной одеждой: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устройство специальных слоев искусственного основания и прослоек (гидроизолирующих, капилляропрерывающих, термоизоляционных, противозаиливающих, армирующих и др.);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водозащитные мероприятия на площадках, сложенных грунтами, чувствительны</w:t>
      </w:r>
      <w:r>
        <w:t>ми к изменению влажности (соответствующую горизонтальную и вертикальную планировку территории аэродрома, обеспечивающую сток поверхностных вод; устройство водосточно-дренажной сети);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lastRenderedPageBreak/>
        <w:t xml:space="preserve">- </w:t>
      </w:r>
      <w:r>
        <w:t>преобразование строительных свойств грунтов основания (уплотнение трамб</w:t>
      </w:r>
      <w:r>
        <w:t>ованием, предварительным замачиванием просадочных грунтов, полную или частичную замену грунтов с неудовлетворительными свойствами и др.) на глубину, определяемую расчетом из условия снижения возможной вертикальной деформации основания до допускаемого значе</w:t>
      </w:r>
      <w:r>
        <w:t>ния;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укрепление грунтов (химическим, электрохимическим, термическим и другими способами).</w:t>
      </w:r>
    </w:p>
    <w:p w:rsidR="00000000" w:rsidRDefault="00D40449">
      <w:pPr>
        <w:pStyle w:val="listparagraph"/>
        <w:ind w:left="0" w:firstLine="403"/>
        <w:jc w:val="both"/>
      </w:pPr>
      <w:r>
        <w:t>Границы специальных слоев основания или грунта с устраненными неблагоприятными свойствами должны отстоять от кромки покрытия не менее чем на 3 м.</w:t>
      </w:r>
    </w:p>
    <w:p w:rsidR="00000000" w:rsidRDefault="00D40449">
      <w:pPr>
        <w:pStyle w:val="listparagraph"/>
        <w:ind w:left="0" w:firstLine="403"/>
        <w:jc w:val="both"/>
      </w:pPr>
      <w:r>
        <w:t>5.3.3 Номенклатура</w:t>
      </w:r>
      <w:r>
        <w:t xml:space="preserve"> грунтов, используемых для грунтового основания, по генезису, составу, состоянию в природном залегании, пучинистости, набуханию и просадочности должна устанавливаться в соответствии с нормативними документами.</w:t>
      </w:r>
    </w:p>
    <w:p w:rsidR="00000000" w:rsidRDefault="00D40449">
      <w:pPr>
        <w:pStyle w:val="listparagraph"/>
        <w:ind w:left="0" w:firstLine="403"/>
        <w:jc w:val="both"/>
      </w:pPr>
      <w:r>
        <w:t>5.3.4 Характеристики грунтов природного залега</w:t>
      </w:r>
      <w:r>
        <w:t>ния, а также искусственного происхождения должны определяться на основе их непосредственных испытаний в полевых или лабораторных условиях с учетом возможного изменения влажности грунтов в процессе строительства и эксплуатации аэродромных сооружений.</w:t>
      </w:r>
    </w:p>
    <w:p w:rsidR="00000000" w:rsidRDefault="00D40449">
      <w:pPr>
        <w:ind w:firstLine="403"/>
        <w:jc w:val="both"/>
      </w:pPr>
      <w:r>
        <w:t>Проект</w:t>
      </w:r>
      <w:r>
        <w:t>ирование грунтовых оснований без соответствующего инженерно-геологического и гидрогеологического обоснования или при его недостаточности не допускается.</w:t>
      </w:r>
    </w:p>
    <w:p w:rsidR="00000000" w:rsidRDefault="00D40449">
      <w:pPr>
        <w:pStyle w:val="listparagraph"/>
        <w:ind w:left="0" w:firstLine="403"/>
        <w:jc w:val="both"/>
      </w:pPr>
      <w:r>
        <w:t>5.3.5 При наличии в грунтовом основании слабых грунтов (водонасыщенных глинистых, заторфованных, торфа,</w:t>
      </w:r>
      <w:r>
        <w:t xml:space="preserve"> ила, сапропеля), лёссовых, засоленных, набухающих и других просадочных разновидностей грунтов, необходимо учитывать осадки (просадки) грунтов, основания, происходящие при производстве земляных работ, а также при дальнейшей консолидации грунта основания в </w:t>
      </w:r>
      <w:r>
        <w:t>период эксплуатации покрытия под влиянием природно-климатических факторов.</w:t>
      </w:r>
    </w:p>
    <w:p w:rsidR="00000000" w:rsidRDefault="00D40449">
      <w:pPr>
        <w:pStyle w:val="listparagraph"/>
        <w:ind w:left="0" w:firstLine="403"/>
        <w:jc w:val="both"/>
      </w:pPr>
      <w:r>
        <w:t>5.3.6 Расчет осадок и обоснование мероприятий по устранению неблагоприятных свойств грунта под аэродромным покрытием рекомендуется выполнять в соответствии со Сводом правил «Аэродро</w:t>
      </w:r>
      <w:r>
        <w:t>мы», разработанных в развитие настоящих норм.</w:t>
      </w:r>
    </w:p>
    <w:p w:rsidR="00000000" w:rsidRDefault="00D40449">
      <w:pPr>
        <w:pStyle w:val="listparagraph"/>
        <w:ind w:left="0" w:firstLine="403"/>
        <w:jc w:val="both"/>
      </w:pPr>
      <w:r>
        <w:t>5.3.7 При проектировании оснований на набухающих грунтах следует предусматривать конструктивные мероприятия, предотвращающие увлажнение природного грунта, а также замену набухающего грунта ненабухающим или устр</w:t>
      </w:r>
      <w:r>
        <w:t>ойство насыпи из ненабухающих грунтов.</w:t>
      </w:r>
    </w:p>
    <w:p w:rsidR="00000000" w:rsidRDefault="00D40449">
      <w:pPr>
        <w:pStyle w:val="listparagraph"/>
        <w:ind w:left="0" w:firstLine="403"/>
        <w:jc w:val="both"/>
      </w:pPr>
      <w:r>
        <w:t xml:space="preserve">5.3.8 </w:t>
      </w:r>
      <w:r>
        <w:rPr>
          <w:snapToGrid w:val="0"/>
        </w:rPr>
        <w:t>При устройстве оснований на пучинистых грунтах необходимо предусмотреть мероприятия</w:t>
      </w:r>
      <w:r>
        <w:t xml:space="preserve">, уменьшающие влияние </w:t>
      </w:r>
      <w:r>
        <w:rPr>
          <w:snapToGrid w:val="0"/>
        </w:rPr>
        <w:t xml:space="preserve">пучинных свойств грунта </w:t>
      </w:r>
      <w:r>
        <w:t>на несущую способность грунта основания.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jc w:val="center"/>
      </w:pPr>
      <w:r>
        <w:t> </w:t>
      </w:r>
    </w:p>
    <w:p w:rsidR="00000000" w:rsidRDefault="00D40449">
      <w:pPr>
        <w:jc w:val="center"/>
      </w:pPr>
      <w:r>
        <w:rPr>
          <w:rStyle w:val="s1"/>
        </w:rPr>
        <w:t>6 ТРЕБОВАНИЯ К АЭРОДРОМНЫМ ПОКРЫТИЯМ</w:t>
      </w:r>
      <w:r>
        <w:rPr>
          <w:rStyle w:val="s1"/>
        </w:rPr>
        <w:br/>
      </w:r>
      <w:r>
        <w:rPr>
          <w:rStyle w:val="s1"/>
        </w:rPr>
        <w:br/>
        <w:t>6.1 Общие указания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pStyle w:val="listparagraph"/>
        <w:ind w:left="0" w:firstLine="403"/>
        <w:jc w:val="both"/>
      </w:pPr>
      <w:r>
        <w:rPr>
          <w:rStyle w:val="s0"/>
          <w:color w:val="auto"/>
        </w:rPr>
        <w:t xml:space="preserve">6.1.1. </w:t>
      </w:r>
      <w:r>
        <w:rPr>
          <w:rStyle w:val="s0"/>
        </w:rPr>
        <w:t>Для обеспечения выполнения требований механической прочности и устойчивости, аэродромные покрытия должны быть спроектированы и построены таким образом, чтобы нагрузки, приложенные к аэродромным покрытиям в период его строительс</w:t>
      </w:r>
      <w:r>
        <w:rPr>
          <w:rStyle w:val="s0"/>
        </w:rPr>
        <w:t>тва и эксплуатации, не приводили к образованию чрезмерных деформаций, повреждению и разрушению в результате нагрузки, по степени воздействия не превышающей эксплуатационной расчетной нагрузки.</w:t>
      </w:r>
    </w:p>
    <w:p w:rsidR="00000000" w:rsidRDefault="00D40449">
      <w:pPr>
        <w:pStyle w:val="listparagraph"/>
        <w:ind w:left="0" w:firstLine="403"/>
        <w:jc w:val="both"/>
      </w:pPr>
      <w:r>
        <w:t>6.1.2. Аэродромные покрытия должны быть запроектированы из мате</w:t>
      </w:r>
      <w:r>
        <w:t>риалов, непосредственно воспринимающие нагрузки от колес воздушных судов, воздействия природных факторов (переменного температурно-влажностного режима, многократного замораживания и оттаивания, влияния солнечной радиации, ветровой эрозии), тепловые и механ</w:t>
      </w:r>
      <w:r>
        <w:t xml:space="preserve">ические воздействия газовоздушных струй авиационных двигателей и механизмов, </w:t>
      </w:r>
      <w:r>
        <w:lastRenderedPageBreak/>
        <w:t>предназначенных для эксплуатации аэродрома, а также воздействия антигололедных химических средств.</w:t>
      </w:r>
    </w:p>
    <w:p w:rsidR="00000000" w:rsidRDefault="00D40449">
      <w:pPr>
        <w:pStyle w:val="listparagraph"/>
        <w:ind w:left="0" w:firstLine="403"/>
        <w:jc w:val="both"/>
      </w:pPr>
      <w:r>
        <w:t>6.1.3. Выбор оптимальной конструкции аэродромных покрытий и искусственных основа</w:t>
      </w:r>
      <w:r>
        <w:t>ний и определение их конструктивных слоев должны производиться на основе сравнения технико-экономических показателей вариантов проектных решений.</w:t>
      </w:r>
    </w:p>
    <w:p w:rsidR="00000000" w:rsidRDefault="00D40449">
      <w:pPr>
        <w:pStyle w:val="listparagraph"/>
        <w:ind w:left="0" w:firstLine="403"/>
        <w:jc w:val="both"/>
      </w:pPr>
      <w:r>
        <w:t>6.1.4. Аэродромные покрытия должны отвечать требованиям: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безопасности и регулярности выполнения взлетно-посадочных операций воздушных судов;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прочности, надежности и долговечности конструкции в целом и составных ее элементов (обеспечиваются расчетом прочности и выполнением требований к строительным материалам);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ровности и шероховатости поверхности;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охраны окружающей среды.</w:t>
      </w:r>
    </w:p>
    <w:p w:rsidR="00000000" w:rsidRDefault="00D40449">
      <w:pPr>
        <w:pStyle w:val="listparagraph"/>
        <w:ind w:left="0" w:firstLine="403"/>
        <w:jc w:val="both"/>
      </w:pPr>
      <w:r>
        <w:t>6.1.5. Аэродромные одежды по характеру сопротивления действию нагрузок от воздушных судов подразделяются на: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жесткие (бетонные; армобетонные; железобетонные; а также асфальтобетонные покрытия на цементобетонном основании);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нежесткие (из асфальтобетона;</w:t>
      </w:r>
      <w:r>
        <w:t xml:space="preserve"> прочных каменных материалов подобранного состава, обработанных органическими вяжущими; из щебеночных и гравийных материалов, грунтов и местных материалов, обработанных неорганическими или органическими вяжущими; сборных металлических элементов).</w:t>
      </w:r>
    </w:p>
    <w:p w:rsidR="00000000" w:rsidRDefault="00D40449">
      <w:pPr>
        <w:ind w:firstLine="403"/>
        <w:jc w:val="both"/>
      </w:pPr>
      <w:r>
        <w:rPr>
          <w:caps/>
        </w:rPr>
        <w:t>Примечани</w:t>
      </w:r>
      <w:r>
        <w:rPr>
          <w:caps/>
        </w:rPr>
        <w:t xml:space="preserve">Е 1 </w:t>
      </w:r>
      <w:r>
        <w:t>Армобетонным считается покрытие из цементного бетона, армированного металлической сеткой, предназначенной для восприятия температурных напряжений.</w:t>
      </w:r>
    </w:p>
    <w:p w:rsidR="00000000" w:rsidRDefault="00D40449">
      <w:pPr>
        <w:ind w:firstLine="403"/>
        <w:jc w:val="both"/>
      </w:pPr>
      <w:r>
        <w:rPr>
          <w:caps/>
        </w:rPr>
        <w:t>ПримечаниЕ 2</w:t>
      </w:r>
      <w:r>
        <w:t xml:space="preserve"> Железобетонным считается армированное цементобетонное покрытие, в котором необходимую площад</w:t>
      </w:r>
      <w:r>
        <w:t>ь сечения арматуры определяют расчетом на прочность и ширину раскрытия трещин.</w:t>
      </w:r>
    </w:p>
    <w:p w:rsidR="00000000" w:rsidRDefault="00D40449">
      <w:pPr>
        <w:pStyle w:val="listparagraph"/>
        <w:ind w:left="0" w:firstLine="403"/>
        <w:jc w:val="both"/>
      </w:pPr>
      <w:r>
        <w:t>Аэродромные покрытия подразделяются по степени совершенства на:</w:t>
      </w:r>
    </w:p>
    <w:p w:rsidR="00000000" w:rsidRDefault="00D40449">
      <w:pPr>
        <w:ind w:firstLine="403"/>
        <w:jc w:val="both"/>
      </w:pPr>
      <w:r>
        <w:t>- капитальные (с жестким и асфальтобетонным покрытиями);</w:t>
      </w:r>
    </w:p>
    <w:p w:rsidR="00000000" w:rsidRDefault="00D40449">
      <w:pPr>
        <w:ind w:firstLine="403"/>
        <w:jc w:val="both"/>
      </w:pPr>
      <w:r>
        <w:t xml:space="preserve">- облегченные (с нежестким покрытием, кроме покрытия из </w:t>
      </w:r>
      <w:r>
        <w:t>асфальтобетона).</w:t>
      </w:r>
    </w:p>
    <w:p w:rsidR="00000000" w:rsidRDefault="00D40449">
      <w:pPr>
        <w:pStyle w:val="listparagraph"/>
        <w:ind w:left="0" w:firstLine="403"/>
        <w:jc w:val="both"/>
      </w:pPr>
      <w:r>
        <w:t>6.1.6. Проектный срок службы капитальных покрытий, обеспечивающих эксплуатацию воздушных судов с заданной интенсивностью, должен быть не менее 20 лет для жестких покрытий и 10 лет для нежестких покрытий и жестких, усиленных асфальтобетоном</w:t>
      </w:r>
      <w:r>
        <w:t>. Покрытия облегченного типа должны проектироваться на срок службы не менее 5 лет.</w:t>
      </w:r>
    </w:p>
    <w:p w:rsidR="00000000" w:rsidRDefault="00D40449">
      <w:pPr>
        <w:pStyle w:val="listparagraph"/>
        <w:ind w:left="0" w:firstLine="403"/>
        <w:jc w:val="both"/>
      </w:pPr>
      <w:r>
        <w:t>6.1.7. Для обеспечения проектного срока службы возникающие во время эксплуатации дефекты (трещины, сколы, шелушение бетона и т.п.) должны устраняться по мере их появления ме</w:t>
      </w:r>
      <w:r>
        <w:t>тодами текущего ремонта, поврежденная герметизирующая конструкция в деформационных швах должна восстанавливаться. Также необходимо оценивать работоспособность деформационных швов. При неудовлетворительной оценке следует предусматривать устройство дополните</w:t>
      </w:r>
      <w:r>
        <w:t>льных компенсационных швов.</w:t>
      </w:r>
    </w:p>
    <w:p w:rsidR="00000000" w:rsidRDefault="00D40449">
      <w:pPr>
        <w:ind w:firstLine="403"/>
        <w:jc w:val="both"/>
      </w:pPr>
      <w:r>
        <w:t>Через каждые 5 лет следует определять фактические значения критериев пригодности аэродромных покрытий: прочности, ровности, шероховатости в соответствии с нормативными документами.</w:t>
      </w:r>
    </w:p>
    <w:p w:rsidR="00000000" w:rsidRDefault="00D40449">
      <w:pPr>
        <w:ind w:firstLine="403"/>
        <w:jc w:val="both"/>
      </w:pPr>
      <w:r>
        <w:t>Пленка, образовавшаяся после применения средств</w:t>
      </w:r>
      <w:r>
        <w:t>а по уходу за свежеуложенным бетоном, должна быть удалена до наступления отрицательных температур. Вновь построенные жесткие покрытия должны быть пропитаны укрепляющим паропроницаемым составом перед зимней эксплуатацией.</w:t>
      </w:r>
    </w:p>
    <w:p w:rsidR="00000000" w:rsidRDefault="00D40449">
      <w:pPr>
        <w:ind w:firstLine="403"/>
        <w:jc w:val="both"/>
      </w:pPr>
      <w:r>
        <w:t> Необходимо отслеживать динамику из</w:t>
      </w:r>
      <w:r>
        <w:t>менений этих критериев с тем, чтобы планировать необходимые мероприятия по техническому обслуживанию и реконструкции.</w:t>
      </w:r>
    </w:p>
    <w:p w:rsidR="00000000" w:rsidRDefault="00D40449">
      <w:pPr>
        <w:pStyle w:val="listparagraph"/>
        <w:ind w:left="0" w:firstLine="403"/>
        <w:jc w:val="both"/>
      </w:pPr>
      <w:r>
        <w:t>6.1.8. Покрытия на боковых полосах безопасности ИВПП и РД, обочинах и/или отмостках МС и перронов, укрепляемых участках, примыкающих к тор</w:t>
      </w:r>
      <w:r>
        <w:t xml:space="preserve">цам ИВПП, и покрытия концевых полос торможения следует предусматривать устойчивыми к </w:t>
      </w:r>
      <w:r>
        <w:lastRenderedPageBreak/>
        <w:t>воздействию газовоздушных струй от авиадвигателей, а также возможных нагрузок от транспортных и эксплуатационных средств.</w:t>
      </w:r>
    </w:p>
    <w:p w:rsidR="00000000" w:rsidRDefault="00D40449">
      <w:pPr>
        <w:pStyle w:val="listparagraph"/>
        <w:ind w:left="0" w:firstLine="403"/>
        <w:jc w:val="both"/>
      </w:pPr>
      <w:r>
        <w:t>6.1.9. Толщину покрытия на укрепляемых участках н</w:t>
      </w:r>
      <w:r>
        <w:t>адлежит принимать по расчету, но не менее минимально допускаемой для конструктивного слоя из данного материала.</w:t>
      </w:r>
    </w:p>
    <w:p w:rsidR="00000000" w:rsidRDefault="00D40449">
      <w:pPr>
        <w:pStyle w:val="listparagraph"/>
        <w:ind w:left="0" w:firstLine="403"/>
        <w:jc w:val="both"/>
      </w:pPr>
      <w:r>
        <w:t>6.1.10. Отмостки смотровых колодцев рекомендуется устраивать из покрытий нежесткого типа (асфальтобетон, щебень, укрепленный органическим вяжущи</w:t>
      </w:r>
      <w:r>
        <w:t>м и т.д.).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jc w:val="center"/>
      </w:pPr>
      <w:r>
        <w:rPr>
          <w:rStyle w:val="s1"/>
        </w:rPr>
        <w:t>6.2 Искусственные основания</w:t>
      </w:r>
    </w:p>
    <w:p w:rsidR="00000000" w:rsidRDefault="00D40449">
      <w:pPr>
        <w:jc w:val="center"/>
      </w:pPr>
      <w:r>
        <w:rPr>
          <w:rStyle w:val="s1"/>
        </w:rPr>
        <w:t> </w:t>
      </w:r>
    </w:p>
    <w:p w:rsidR="00000000" w:rsidRDefault="00D40449">
      <w:pPr>
        <w:pStyle w:val="listparagraph"/>
        <w:ind w:left="0" w:firstLine="403"/>
        <w:jc w:val="both"/>
      </w:pPr>
      <w:r>
        <w:t xml:space="preserve">6.2.1. Искусственное основание аэродромного покрытия должно обепечивать совместно с покрытием передачу нагрузок на грунтовое основание и состоять из отдельных конструктивных слоев, которые могут выполнять также </w:t>
      </w:r>
      <w:r>
        <w:t>дренирующие, противозаиливающие, термоизолирующие, противопучинные, гидроизолирующие и другие функции.</w:t>
      </w:r>
    </w:p>
    <w:p w:rsidR="00000000" w:rsidRDefault="00D40449">
      <w:pPr>
        <w:pStyle w:val="listparagraph"/>
        <w:ind w:left="0" w:firstLine="403"/>
        <w:jc w:val="both"/>
      </w:pPr>
      <w:r>
        <w:t>6.2.2. Для искусственных оснований и термоизоляционных слоев следует применять бетон тяжелый и мелкозернистый (песчаный), керамзитобетон, шлакобетон, асф</w:t>
      </w:r>
      <w:r>
        <w:t>альтобетон плотный, пористый и высокопористый, материалы щебеночные, гравийные и песчаные, гравий, песчано-гравийные, грунтогравийные и грунтощебеночные смеси и другие местные материалы и грунты, обработанные и не обработанные вяжущими.</w:t>
      </w:r>
    </w:p>
    <w:p w:rsidR="00000000" w:rsidRDefault="00D40449">
      <w:pPr>
        <w:pStyle w:val="listparagraph"/>
        <w:ind w:left="0" w:firstLine="403"/>
        <w:jc w:val="both"/>
      </w:pPr>
      <w:r>
        <w:t>6.2.3. Материалы вс</w:t>
      </w:r>
      <w:r>
        <w:t xml:space="preserve">ех слоев искусственных оснований должны обладать морозостойкостью, соответствующей климатическим условиям района строительства. </w:t>
      </w:r>
    </w:p>
    <w:p w:rsidR="00000000" w:rsidRDefault="00D40449">
      <w:pPr>
        <w:pStyle w:val="listparagraph"/>
        <w:ind w:left="0" w:firstLine="403"/>
        <w:jc w:val="both"/>
      </w:pPr>
      <w:r>
        <w:t>6.2.4. При устройстве искусственных оснований из крупнозернистых материалов, укладываемых непосредственно на глинистый и пылева</w:t>
      </w:r>
      <w:r>
        <w:t xml:space="preserve">тый грунты, должна быть предусмотрена противозаиливающая прослойка, которая исключала бы возможность проникания грунта основания при его увлажнении в слой крупнопористого материала. </w:t>
      </w:r>
    </w:p>
    <w:p w:rsidR="00000000" w:rsidRDefault="00D40449">
      <w:pPr>
        <w:pStyle w:val="listparagraph"/>
        <w:ind w:left="0" w:firstLine="403"/>
        <w:jc w:val="both"/>
      </w:pPr>
      <w:r>
        <w:t>6.2.5. Прочность несущих слоев искусственных оснований должна быть достат</w:t>
      </w:r>
      <w:r>
        <w:t>очной для восприятия нагрузок от построечного транспорта, используемого при строительстве искусственных покрытий.</w:t>
      </w:r>
    </w:p>
    <w:p w:rsidR="00000000" w:rsidRDefault="00D40449">
      <w:pPr>
        <w:pStyle w:val="listparagraph"/>
        <w:ind w:left="0" w:firstLine="403"/>
        <w:jc w:val="both"/>
      </w:pPr>
      <w:r>
        <w:t>6.2.6. Ширина слоев искусственного основания должна определяться с учетом технических требований, предъявляемых к технологии укладки материалов слоев основания и покрытия.</w:t>
      </w:r>
    </w:p>
    <w:p w:rsidR="00000000" w:rsidRDefault="00D40449">
      <w:pPr>
        <w:pStyle w:val="listparagraph"/>
        <w:ind w:left="0" w:firstLine="403"/>
        <w:jc w:val="both"/>
      </w:pPr>
      <w:r>
        <w:t> </w:t>
      </w:r>
    </w:p>
    <w:p w:rsidR="00000000" w:rsidRDefault="00D40449">
      <w:pPr>
        <w:pStyle w:val="listparagraph"/>
        <w:ind w:left="0" w:firstLine="403"/>
        <w:jc w:val="both"/>
      </w:pPr>
      <w:r>
        <w:t> </w:t>
      </w:r>
    </w:p>
    <w:p w:rsidR="00000000" w:rsidRDefault="00D40449">
      <w:pPr>
        <w:jc w:val="center"/>
      </w:pPr>
      <w:bookmarkStart w:id="4" w:name="_Toc350610688"/>
      <w:bookmarkEnd w:id="4"/>
      <w:r>
        <w:rPr>
          <w:rStyle w:val="s1"/>
        </w:rPr>
        <w:t>6.3 Жесткие покрытия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pStyle w:val="listparagraph"/>
        <w:ind w:left="0" w:firstLine="403"/>
        <w:jc w:val="both"/>
      </w:pPr>
      <w:r>
        <w:t>6.3.1. Новые жесткие монолитные покрытия следует проектир</w:t>
      </w:r>
      <w:r>
        <w:t>овать однослойными. Двухслойные монолитные покрытия могут применяться только при технической невозможности укладки слоя бетона требуемой расчетом толщины или усилении существующих покрытий, обоснованными технико-экономическими расчетами.</w:t>
      </w:r>
    </w:p>
    <w:p w:rsidR="00000000" w:rsidRDefault="00D40449">
      <w:pPr>
        <w:pStyle w:val="listparagraph"/>
        <w:ind w:left="0" w:firstLine="403"/>
        <w:jc w:val="both"/>
      </w:pPr>
      <w:r>
        <w:t>6.3.2. Строительст</w:t>
      </w:r>
      <w:r>
        <w:t>во жестких покрытий следует, как правило, выполнять из тяжелого бетона. Допускается применять при технико-экономическом обосновании мелкозернистый бетон, при этом класс прочности на сжатие при использовании его в однослойном или верхнем слое двухслойного п</w:t>
      </w:r>
      <w:r>
        <w:t>окрытия должен быть не ниже В30.</w:t>
      </w:r>
    </w:p>
    <w:p w:rsidR="00000000" w:rsidRDefault="00D40449">
      <w:pPr>
        <w:pStyle w:val="listparagraph"/>
        <w:ind w:left="0" w:firstLine="403"/>
        <w:jc w:val="both"/>
      </w:pPr>
      <w:r>
        <w:t>Коррозийная стойкость бетона должна быть обеспечена с учетом химической агрессивности среды и компонентов бетонной смеси.</w:t>
      </w:r>
    </w:p>
    <w:p w:rsidR="00000000" w:rsidRDefault="00D40449">
      <w:pPr>
        <w:pStyle w:val="listparagraph"/>
        <w:ind w:left="0" w:firstLine="403"/>
        <w:jc w:val="both"/>
      </w:pPr>
      <w:r>
        <w:t>6.3.3. Марку бетона по морозостойкости для покрытий следует назначать в соответствии с климатическими</w:t>
      </w:r>
      <w:r>
        <w:t xml:space="preserve"> условиями района строительства.</w:t>
      </w:r>
    </w:p>
    <w:p w:rsidR="00000000" w:rsidRDefault="00D40449">
      <w:pPr>
        <w:pStyle w:val="listparagraph"/>
        <w:ind w:left="0" w:firstLine="403"/>
        <w:jc w:val="both"/>
      </w:pPr>
      <w:r>
        <w:t>6.3.4. Вид и класс арматуры следует устанавливать в зависимости от вида покрытия, назначения арматуры, технологии приготовления арматурных элементов и способов их использования (ненапрягаемая и напрягаемая арматура).</w:t>
      </w:r>
    </w:p>
    <w:p w:rsidR="00000000" w:rsidRDefault="00D40449">
      <w:pPr>
        <w:pStyle w:val="listparagraph"/>
        <w:ind w:left="0" w:firstLine="403"/>
        <w:jc w:val="both"/>
      </w:pPr>
      <w:r>
        <w:lastRenderedPageBreak/>
        <w:t>Характ</w:t>
      </w:r>
      <w:r>
        <w:t xml:space="preserve">еристики арматурных сталей надлежит устанавливать в соответствии с требованиями </w:t>
      </w:r>
      <w:hyperlink r:id="rId31" w:history="1">
        <w:r>
          <w:rPr>
            <w:rStyle w:val="a3"/>
          </w:rPr>
          <w:t>СНиП 2.03.01</w:t>
        </w:r>
      </w:hyperlink>
      <w:r>
        <w:t>.</w:t>
      </w:r>
    </w:p>
    <w:p w:rsidR="00000000" w:rsidRDefault="00D40449">
      <w:pPr>
        <w:pStyle w:val="listparagraph"/>
        <w:ind w:left="0" w:firstLine="403"/>
        <w:jc w:val="both"/>
      </w:pPr>
      <w:r>
        <w:t xml:space="preserve">6.3.5. Требуемую толщину монолитного жесткого слоя следует определять расчетом. </w:t>
      </w:r>
    </w:p>
    <w:p w:rsidR="00000000" w:rsidRDefault="00D40449">
      <w:pPr>
        <w:ind w:firstLine="403"/>
        <w:jc w:val="both"/>
      </w:pPr>
      <w:r>
        <w:t>Максимальную и ми</w:t>
      </w:r>
      <w:r>
        <w:t>нимальную толщину слоя жестких покрытий следует назначать с учетом технической возможности бетоноукладочных комплектов и принятой технологии строительства.</w:t>
      </w:r>
    </w:p>
    <w:p w:rsidR="00000000" w:rsidRDefault="00D40449">
      <w:pPr>
        <w:pStyle w:val="listparagraph"/>
        <w:ind w:left="0" w:firstLine="403"/>
        <w:jc w:val="both"/>
      </w:pPr>
      <w:r>
        <w:t xml:space="preserve">6.3.6. Между плитами жестких монолитных покрытий и искусственными основаниями, а также между слоями </w:t>
      </w:r>
      <w:r>
        <w:t xml:space="preserve">двухслойных монолитных покрытий необходимо предусматривать конструктивные мероприятия, обеспечивающие независимость горизонтальных перемещений слоев (разделительные прослойки из пергамина и пленочных полимерных материалов). В покрытиях без швов расширения </w:t>
      </w:r>
      <w:r>
        <w:t>необходимо использовать два слоя пленочных материалов, при устройстве швов расширения допускается использовать один слой. Применение пескобитумного коврика не допускается.</w:t>
      </w:r>
    </w:p>
    <w:p w:rsidR="00000000" w:rsidRDefault="00D40449">
      <w:pPr>
        <w:ind w:firstLine="403"/>
        <w:jc w:val="both"/>
      </w:pPr>
      <w:r>
        <w:t>При устройстве двухслойных покрытий методом сращивания разделительная прослойка не у</w:t>
      </w:r>
      <w:r>
        <w:t>страивается.</w:t>
      </w:r>
    </w:p>
    <w:p w:rsidR="00000000" w:rsidRDefault="00D40449">
      <w:pPr>
        <w:pStyle w:val="listparagraph"/>
        <w:ind w:left="0" w:firstLine="403"/>
        <w:jc w:val="both"/>
      </w:pPr>
      <w:r>
        <w:t>6.3.7. Двухслойные покрытия разрешается проектировать с совмещением и несовмещением швов в слоях. В покрытиях с совмещенными швами жесткость нижнего слоя не должна превышать жесткость верхнего более чем в 2 раза.</w:t>
      </w:r>
    </w:p>
    <w:p w:rsidR="00000000" w:rsidRDefault="00D40449">
      <w:pPr>
        <w:pStyle w:val="listparagraph"/>
        <w:ind w:left="0" w:firstLine="403"/>
        <w:jc w:val="both"/>
      </w:pPr>
      <w:r>
        <w:t>6.3.8. Сборные покрытия из пре</w:t>
      </w:r>
      <w:r>
        <w:t>дварительно напряженных железобетонных плит, устраиваемых на основаниях всех типов, кроме песчаных, следует укладывать по выравнивающей прослойке из пескоцементной смеси.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jc w:val="center"/>
      </w:pPr>
      <w:r>
        <w:rPr>
          <w:rStyle w:val="s1"/>
        </w:rPr>
        <w:t>6.4 Нежесткие покрытия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pStyle w:val="listparagraph"/>
        <w:ind w:left="0" w:firstLine="403"/>
        <w:jc w:val="both"/>
      </w:pPr>
      <w:r>
        <w:t>6.4.1. Нежесткие аэродромные покрытия совместно с искусс</w:t>
      </w:r>
      <w:r>
        <w:t xml:space="preserve">твенными основаниями проектируются в зависимости от воспринимаемой нормативной нагрузки многослойными, обеспечивая плавный переход от менее деформативных верхних слоев к более деформативным нижним. Требуемую толщину слоев обосновывают расчетом. </w:t>
      </w:r>
    </w:p>
    <w:p w:rsidR="00000000" w:rsidRDefault="00D40449">
      <w:pPr>
        <w:pStyle w:val="listparagraph"/>
        <w:ind w:left="0" w:firstLine="403"/>
        <w:jc w:val="both"/>
      </w:pPr>
      <w:r>
        <w:t xml:space="preserve">6.4.2. </w:t>
      </w:r>
      <w:r>
        <w:rPr>
          <w:snapToGrid w:val="0"/>
        </w:rPr>
        <w:t>Вид</w:t>
      </w:r>
      <w:r>
        <w:rPr>
          <w:snapToGrid w:val="0"/>
        </w:rPr>
        <w:t>, марку и тип асфальтобетонных смесей для верхних слоев покрытия, а также соответствующую марку битума надлежит принимать по соответствующим нормативам, в зависимости от климатических условий района строительства.</w:t>
      </w:r>
    </w:p>
    <w:p w:rsidR="00000000" w:rsidRDefault="00D40449">
      <w:pPr>
        <w:pStyle w:val="listparagraph"/>
        <w:ind w:left="0" w:firstLine="403"/>
        <w:jc w:val="both"/>
      </w:pPr>
      <w:r>
        <w:t>6.4.3. Верхние слои асфальтобетонных покры</w:t>
      </w:r>
      <w:r>
        <w:t>тий следует устраивать из плотных смесей, нижние - из плотных или пористых смесей. Применение пористых асфальтобетонных смесей на основаниях, представляющих собой водоупорный слой, не допускается.</w:t>
      </w:r>
    </w:p>
    <w:p w:rsidR="00000000" w:rsidRDefault="00D40449">
      <w:pPr>
        <w:pStyle w:val="listparagraph"/>
        <w:ind w:left="0" w:firstLine="403"/>
        <w:jc w:val="both"/>
      </w:pPr>
      <w:r>
        <w:t>6.4.4. Под нагрузки III нормативной категории и выше в верх</w:t>
      </w:r>
      <w:r>
        <w:t>них слоях нежестких покрытий следует применять плотные асфальтобетонные (или полимер-асфальтобетонные) смеси марки I, под нагрузки IV категории - марки не ниже II, под нагрузки V и VI категорий - не ниже марки III по прочности.</w:t>
      </w:r>
    </w:p>
    <w:p w:rsidR="00000000" w:rsidRDefault="00D40449">
      <w:pPr>
        <w:pStyle w:val="listparagraph"/>
        <w:ind w:left="0" w:firstLine="403"/>
        <w:jc w:val="both"/>
      </w:pPr>
      <w:r>
        <w:t>6.4.5. Холодные асфальтобето</w:t>
      </w:r>
      <w:r>
        <w:t>нные смеси допускается применять при соответствующем технико-экономическом обосновании только на РД, перронах и МС под нагрузки IV категории и ниже.</w:t>
      </w:r>
    </w:p>
    <w:p w:rsidR="00000000" w:rsidRDefault="00D40449">
      <w:pPr>
        <w:pStyle w:val="listparagraph"/>
        <w:ind w:left="0" w:firstLine="403"/>
        <w:jc w:val="both"/>
      </w:pPr>
      <w:r>
        <w:t>6.4.6. Под нагрузки IV нормативной категории и выше асфальтобетонные покрытия следует устраивать на искусственных основаниях из материалов, обработанных вяжущими.</w:t>
      </w:r>
    </w:p>
    <w:p w:rsidR="00000000" w:rsidRDefault="00D40449">
      <w:pPr>
        <w:pStyle w:val="listparagraph"/>
        <w:ind w:left="0" w:firstLine="403"/>
        <w:jc w:val="both"/>
      </w:pPr>
      <w:r>
        <w:t xml:space="preserve">6.4.7. </w:t>
      </w:r>
      <w:r>
        <w:rPr>
          <w:snapToGrid w:val="0"/>
        </w:rPr>
        <w:t>Асфальтобетонные покрытия не допускается устраивать на участках, воспринимающих длител</w:t>
      </w:r>
      <w:r>
        <w:rPr>
          <w:snapToGrid w:val="0"/>
        </w:rPr>
        <w:t>ьное (свыше 3-4 мин) воздействие газовой струи от реактивных двигателей воздушных судов, где температура на поверхности покрытия превышает 100°С, а скорость газового потока 50 м/с и выше.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jc w:val="center"/>
      </w:pPr>
      <w:bookmarkStart w:id="5" w:name="_Toc350610691"/>
      <w:bookmarkEnd w:id="5"/>
      <w:r>
        <w:rPr>
          <w:rStyle w:val="s1"/>
        </w:rPr>
        <w:t>6.5 Усиление существующих покрытий</w:t>
      </w:r>
    </w:p>
    <w:p w:rsidR="00000000" w:rsidRDefault="00D40449">
      <w:pPr>
        <w:jc w:val="center"/>
      </w:pPr>
      <w:r>
        <w:rPr>
          <w:rStyle w:val="s1"/>
        </w:rPr>
        <w:lastRenderedPageBreak/>
        <w:t> 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6.5.1. </w:t>
      </w:r>
      <w:r>
        <w:t>Методы усиления суще</w:t>
      </w:r>
      <w:r>
        <w:t>ствующих покрытий при реконструкции аэродромов следует устанавливать с учетом прогнозируемого состава и интенсивности движения воздушных судов, а также в зависимости от состояния существующего покрытия, естественного и искусственного оснований, водоотводно</w:t>
      </w:r>
      <w:r>
        <w:t>й и дренажной системы, местных гидрогеологических и климатических условий, характеристик материалов существующего покрытия и основания, высотного положения поверхности покрытия.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6.5.2. </w:t>
      </w:r>
      <w:r>
        <w:t>Требуемая толщина слоя усиления должна устанавливаться расчетом с учето</w:t>
      </w:r>
      <w:r>
        <w:t xml:space="preserve">м фактического состояния и несущей способности существующего покрытия. 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6.5.3. </w:t>
      </w:r>
      <w:r>
        <w:t>При усилении покрытия следует предварительно устранить дефекты существующей конструкции, а также восстановить водосточно-дренажную сеть; в случае отсутствия сети - решить вопрос</w:t>
      </w:r>
      <w:r>
        <w:t xml:space="preserve"> о необходимости ее устройства.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6.5.4. </w:t>
      </w:r>
      <w:r>
        <w:t>Жесткие покрытия могут усиливаться всеми типами жестких покрытий и асфальтобетоном исходя из наиболее эффективного использования несущей способности существующего покрытия с учетом конкретных условий. Монолитные желез</w:t>
      </w:r>
      <w:r>
        <w:t>обетонные покрытия надлежит усиливать монолитным железобетоном или асфальтобетоном, сборные покрытия из предварительно напряженных плит - сборными покрытиями из предварительно напряженных плит или асфальтобетоном; усиливать их монолитным бетоном или армобе</w:t>
      </w:r>
      <w:r>
        <w:t>тоном не допускается.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6.5.5. </w:t>
      </w:r>
      <w:r>
        <w:t>При усилении монолитных жестких покрытий монолитным бетоном, армобетоном или железобетоном должны быть удовлетворены требования к двухслойным покрытиям. При числе слоев более двух нижним следует считать слой, расположенный непо</w:t>
      </w:r>
      <w:r>
        <w:t>средственно под верхним, а остальные слои - рассматривать как искусственные основания.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6.5.6. </w:t>
      </w:r>
      <w:r>
        <w:t>При усилении сборных покрытий сборными плитами швы слоя усиления по отношению к швам существующего покрытия следует смещать.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6.5.7. </w:t>
      </w:r>
      <w:r>
        <w:t xml:space="preserve">Для обеспечения контакта плит </w:t>
      </w:r>
      <w:r>
        <w:t>с основанием при усилении жестких покрытий сборными предварительно напряженными железобетонными плитами между существующим покрытием и сборными плитами следует обязательно, независимо от ровности существующего покрытия, устраивать выравнивающий слой из пес</w:t>
      </w:r>
      <w:r>
        <w:t>коцемента</w:t>
      </w:r>
      <w:r>
        <w:rPr>
          <w:color w:val="FF0000"/>
        </w:rPr>
        <w:t xml:space="preserve">; </w:t>
      </w:r>
      <w:r>
        <w:t>разделительную прослойку в этом случае не устраивают.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6.5.8. </w:t>
      </w:r>
      <w:r>
        <w:t>Общая минимальная толщина слоев асфальтобетона при усилении жестких покрытий должна быть не менее установленной ведомственными нормами. Для усиления жестких покрытий асфальтобетоном во</w:t>
      </w:r>
      <w:r>
        <w:t xml:space="preserve"> всех слоях должны применяться только плотные асфальтобетонные смеси.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6.5.9. </w:t>
      </w:r>
      <w:r>
        <w:t>Усиление нежестких покрытий может быть выполнено нежесткими и жесткими покрытиями всех типов.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6.5.10. </w:t>
      </w:r>
      <w:r>
        <w:t xml:space="preserve">При усилении существующих жестких покрытий асфальтобетоном следует применять </w:t>
      </w:r>
      <w:r>
        <w:t xml:space="preserve">конструктивные, направленные на снижение вероятности образования отраженных трещин в слое усиления и выравнивающем слое. 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jc w:val="center"/>
      </w:pPr>
      <w:r>
        <w:rPr>
          <w:rStyle w:val="s1"/>
        </w:rPr>
        <w:t xml:space="preserve">6.6 Деформационные швы 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pStyle w:val="listparagraph"/>
        <w:ind w:left="0" w:firstLine="403"/>
        <w:jc w:val="both"/>
      </w:pPr>
      <w:r>
        <w:t>6.6.1. Жесткие монолитные покрытия следует разделять на отдельные плиты деформационными швами. Размеры п</w:t>
      </w:r>
      <w:r>
        <w:t>лит должны устанавливаться в зависимости от местных климатических условий и в соответствии с намеченной технологией производства строительных работ.</w:t>
      </w:r>
    </w:p>
    <w:p w:rsidR="00000000" w:rsidRDefault="00D40449">
      <w:pPr>
        <w:pStyle w:val="listparagraph"/>
        <w:ind w:left="0" w:firstLine="403"/>
        <w:jc w:val="both"/>
      </w:pPr>
      <w:r>
        <w:t>6.6.2. Необходимость устройства швов расширения в жестких монолитных покрытиях и расстояние между ними след</w:t>
      </w:r>
      <w:r>
        <w:t>ует обосновывать расчетом с учетом климатических условий и конструктивных особенностей покрытий.</w:t>
      </w:r>
    </w:p>
    <w:p w:rsidR="00000000" w:rsidRDefault="00D40449">
      <w:pPr>
        <w:pStyle w:val="listparagraph"/>
        <w:ind w:left="0" w:firstLine="403"/>
        <w:jc w:val="both"/>
      </w:pPr>
      <w:r>
        <w:lastRenderedPageBreak/>
        <w:t>6.6.3. Швы расширения необходимо устраивать при примыкании покрытий к другим сооружениям, а также при примыкании РД к ИВПП и перрону.</w:t>
      </w:r>
    </w:p>
    <w:p w:rsidR="00000000" w:rsidRDefault="00D40449">
      <w:pPr>
        <w:pStyle w:val="listparagraph"/>
        <w:ind w:left="0" w:firstLine="403"/>
        <w:jc w:val="both"/>
      </w:pPr>
      <w:r>
        <w:t>6.6.4. В сборных покрытия</w:t>
      </w:r>
      <w:r>
        <w:t>х из предварительно напряженных плит со стыковыми соединениями, препятствующими горизонтальной подвижке плит, следует устраивать деформационные швы.</w:t>
      </w:r>
    </w:p>
    <w:p w:rsidR="00000000" w:rsidRDefault="00D40449">
      <w:pPr>
        <w:pStyle w:val="listparagraph"/>
        <w:ind w:left="0" w:firstLine="403"/>
        <w:jc w:val="both"/>
      </w:pPr>
      <w:r>
        <w:t>6.6.5. Продольные деформационные швы в сборных покрытиях ИВПП и РД не устраиваются.</w:t>
      </w:r>
    </w:p>
    <w:p w:rsidR="00000000" w:rsidRDefault="00D40449">
      <w:pPr>
        <w:pStyle w:val="listparagraph"/>
        <w:ind w:left="0" w:firstLine="403"/>
        <w:jc w:val="both"/>
      </w:pPr>
      <w:r>
        <w:t>6.6.6. В деформационных</w:t>
      </w:r>
      <w:r>
        <w:t xml:space="preserve"> швах жестких покрытий применяются стыковые соединения, обеспечивающие передачу нагрузки с одной плиты на другую. Вместо устройства стыковых соединений допускается усиление краевых участков плит армированием или увеличение толщины плиты, обоснованное расче</w:t>
      </w:r>
      <w:r>
        <w:t>том.</w:t>
      </w:r>
    </w:p>
    <w:p w:rsidR="00000000" w:rsidRDefault="00D40449">
      <w:pPr>
        <w:pStyle w:val="listparagraph"/>
        <w:ind w:left="0" w:firstLine="403"/>
        <w:jc w:val="both"/>
      </w:pPr>
      <w:r>
        <w:t xml:space="preserve">6.6.7. Двухслойные жесткие покрытия следует устраивать с совмещением швов в слоях. В отдельных случаях при соответствующем обосновании допускается устраивать двухслойные покрытия с несовмещением швов. </w:t>
      </w:r>
    </w:p>
    <w:p w:rsidR="00000000" w:rsidRDefault="00D40449">
      <w:pPr>
        <w:pStyle w:val="listparagraph"/>
        <w:ind w:left="0" w:firstLine="403"/>
        <w:jc w:val="both"/>
      </w:pPr>
      <w:r>
        <w:t>6.6.8. Двухслойные покрытия с совмещенными швами следу</w:t>
      </w:r>
      <w:r>
        <w:t>ет устраивать со стыковыми соединениями в продольных и поперечных швах. Допускается устраивать стыковые соединения только в верхнем слое.</w:t>
      </w:r>
    </w:p>
    <w:p w:rsidR="00000000" w:rsidRDefault="00D40449">
      <w:pPr>
        <w:pStyle w:val="listparagraph"/>
        <w:ind w:left="0" w:firstLine="403"/>
        <w:jc w:val="both"/>
      </w:pPr>
      <w:r>
        <w:t>6.6.9. В двухслойных покрытиях с несовмещенными швами нижнюю зону плит верхнего слоя надлежит армировать над швами ниж</w:t>
      </w:r>
      <w:r>
        <w:t>него слоя в соответствии с расчетом. Допускается заменять армирование увеличением толщины верхнего слоя.</w:t>
      </w:r>
    </w:p>
    <w:p w:rsidR="00000000" w:rsidRDefault="00D40449">
      <w:pPr>
        <w:pStyle w:val="listparagraph"/>
        <w:ind w:left="0" w:firstLine="403"/>
        <w:jc w:val="both"/>
      </w:pPr>
      <w:r>
        <w:t>6.6.10. В нежестких покрытиях допускается устраивать продольные и поперечные деформационные швы. Расстояния между швами устанавливаются в зависимости о</w:t>
      </w:r>
      <w:r>
        <w:t>т климатических условий и в соответствии с намеченной технологией производства строительных работ.</w:t>
      </w:r>
    </w:p>
    <w:p w:rsidR="00000000" w:rsidRDefault="00D40449">
      <w:pPr>
        <w:pStyle w:val="listparagraph"/>
        <w:ind w:left="0" w:firstLine="403"/>
        <w:jc w:val="both"/>
      </w:pPr>
      <w:r>
        <w:t>6.6.11. Технологические швы монолитных покрытий следует совмещать с деформационными швами. К технологическим относятся швы, устройство которых обусловливаетс</w:t>
      </w:r>
      <w:r>
        <w:t>я шириной захвата бетоно/асфальтоукладчиков и возможными перерывами в строительном процессе. Для смежных полос покрытия одинаковой конструкции поперечные швы следует совмещать.</w:t>
      </w:r>
    </w:p>
    <w:p w:rsidR="00000000" w:rsidRDefault="00D40449">
      <w:pPr>
        <w:pStyle w:val="listparagraph"/>
        <w:ind w:left="0" w:firstLine="403"/>
        <w:jc w:val="both"/>
      </w:pPr>
      <w:r>
        <w:t>6.6.12. Деформационные швы покрытий должны быть защищены от проникновения повер</w:t>
      </w:r>
      <w:r>
        <w:t>хностных вод и эксплуатационных жидкостей, а также от засорения их песком, щебнем и другими твердыми материалами. В качестве заполнителей швов должны использоваться специальные герметизирующие материалы горячего и холодного применения, отвечающие ведомстве</w:t>
      </w:r>
      <w:r>
        <w:t>нным требованиям деформативности, адгезии к бетону, температуроустойчивости, химической стойкости, липкости к пневматикам авиационных колес и усталостным деформациям, соответствующим условиям их применения. Материалы для герметизации швов не должны изменят</w:t>
      </w:r>
      <w:r>
        <w:t>ь свои эксплуатационные свойства при кратковременном воздействии горячих газовоздушных струй от авиадвигателей.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jc w:val="center"/>
      </w:pPr>
      <w:r>
        <w:rPr>
          <w:rStyle w:val="s1"/>
        </w:rPr>
        <w:t>6.7 Основные принципы расчета прочности покрытий</w:t>
      </w:r>
    </w:p>
    <w:p w:rsidR="00000000" w:rsidRDefault="00D40449">
      <w:pPr>
        <w:jc w:val="center"/>
      </w:pPr>
      <w:r>
        <w:rPr>
          <w:rStyle w:val="s1"/>
        </w:rPr>
        <w:t> </w:t>
      </w:r>
    </w:p>
    <w:p w:rsidR="00000000" w:rsidRDefault="00D40449">
      <w:pPr>
        <w:pStyle w:val="listparagraph"/>
        <w:ind w:left="0" w:firstLine="403"/>
        <w:jc w:val="both"/>
      </w:pPr>
      <w:r>
        <w:t>6.7.1. Покрытия аэродромов, включая слои искусственных оснований, надлежит рассчитывать п</w:t>
      </w:r>
      <w:r>
        <w:t>о методу предельных состояний на многократное воздействие вертикальных нагрузок от воздушных судов как многослойные конструкции, лежащие на упругом основании.</w:t>
      </w:r>
    </w:p>
    <w:p w:rsidR="00000000" w:rsidRDefault="00D40449">
      <w:pPr>
        <w:ind w:firstLine="403"/>
        <w:jc w:val="both"/>
      </w:pPr>
      <w:r>
        <w:t>Расчетными предельными состояниями жестких покрытий являются: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бетонных и армобетонных - предель</w:t>
      </w:r>
      <w:r>
        <w:t>ное состояние по прочности;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железобетонных с ненапрягаемой арматурой - предельные состояния по прочности, раскрытию трещин и давлению на грунтовое основание;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железобетонных с напрягаемой арматурой - предельное состояние по образованию трещин и давлению</w:t>
      </w:r>
      <w:r>
        <w:t xml:space="preserve"> на грунтовое основание.</w:t>
      </w:r>
    </w:p>
    <w:p w:rsidR="00000000" w:rsidRDefault="00D40449">
      <w:pPr>
        <w:ind w:firstLine="403"/>
        <w:jc w:val="both"/>
      </w:pPr>
      <w:r>
        <w:lastRenderedPageBreak/>
        <w:t>Расчетными предельными состояниями нежестких покрытий являются:</w:t>
      </w:r>
    </w:p>
    <w:p w:rsidR="00000000" w:rsidRDefault="00D40449">
      <w:pPr>
        <w:ind w:firstLine="403"/>
        <w:jc w:val="both"/>
      </w:pPr>
      <w:r>
        <w:rPr>
          <w:spacing w:val="-2"/>
        </w:rPr>
        <w:t xml:space="preserve">- </w:t>
      </w:r>
      <w:r>
        <w:t>для покрытий капитального типа - предельные состояния по относительному прогибу всей конструкции и по прочности слоев из асфальтобетона;</w:t>
      </w:r>
    </w:p>
    <w:p w:rsidR="00000000" w:rsidRDefault="00D40449">
      <w:pPr>
        <w:ind w:firstLine="403"/>
        <w:jc w:val="both"/>
      </w:pPr>
      <w:r>
        <w:rPr>
          <w:spacing w:val="-2"/>
        </w:rPr>
        <w:t>-</w:t>
      </w:r>
      <w:r>
        <w:t xml:space="preserve"> для покрытий облегченного </w:t>
      </w:r>
      <w:r>
        <w:t>типа - предельное состояние по относительному прогибу всей конструкции.</w:t>
      </w:r>
    </w:p>
    <w:p w:rsidR="00000000" w:rsidRDefault="00D40449">
      <w:pPr>
        <w:pStyle w:val="listparagraph"/>
        <w:ind w:left="0" w:firstLine="403"/>
        <w:jc w:val="both"/>
      </w:pPr>
      <w:r>
        <w:t>6.7.2. При расчете прочности покрытий воздействие нагрузок от различных типов воздушных судов следует приводить к эквивалентному воздействию расчетной нагрузки. В качестве расчетного д</w:t>
      </w:r>
      <w:r>
        <w:t>олжно приниматься воздушное судно (категория нормативной нагрузки), оказывающее максимальное воздействие на покрытие.</w:t>
      </w:r>
    </w:p>
    <w:p w:rsidR="00000000" w:rsidRDefault="00D40449">
      <w:pPr>
        <w:pStyle w:val="listparagraph"/>
        <w:ind w:left="0" w:firstLine="403"/>
        <w:jc w:val="both"/>
      </w:pPr>
      <w:r>
        <w:t>6.7.3. Данные о прочности покрытий аэродромов гражданской авиации следует представлять классификационными числами искусственных покрытий (</w:t>
      </w:r>
      <w:r>
        <w:t>PCN) в соответствии с ведомственными нормативными документами и классификацией, установленной Международной организацией гражданской авиации (ИКАО).</w:t>
      </w:r>
    </w:p>
    <w:p w:rsidR="00000000" w:rsidRDefault="00D40449">
      <w:pPr>
        <w:ind w:firstLine="403"/>
        <w:jc w:val="both"/>
      </w:pPr>
      <w:r>
        <w:t>В случаях отклонений характеристик покрытий от проектных, подтвержденных данными операционного контроля при</w:t>
      </w:r>
      <w:r>
        <w:t xml:space="preserve"> строительстве, классификационное число PCN следует определять на основе данных испытаний покрытий и оснований пробными нагрузками.</w:t>
      </w:r>
    </w:p>
    <w:p w:rsidR="00000000" w:rsidRDefault="00D40449">
      <w:pPr>
        <w:pStyle w:val="listparagraph"/>
        <w:ind w:left="0" w:firstLine="403"/>
        <w:jc w:val="both"/>
      </w:pPr>
      <w:r>
        <w:t>6.7.4. Расчеты покрытий аэродромов на прочность выполняются в соответствии с СП РК «Аэродромы».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ind w:firstLine="403"/>
        <w:jc w:val="center"/>
      </w:pPr>
      <w:r>
        <w:rPr>
          <w:rStyle w:val="s1"/>
        </w:rPr>
        <w:t>7 ТРЕБОВАНИЯ К ВОДООТВОДНЫМ И ДРЕНАЖНЫМ СИСТЕМАМ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pStyle w:val="listparagraph"/>
        <w:ind w:left="0" w:firstLine="403"/>
        <w:jc w:val="both"/>
      </w:pPr>
      <w:r>
        <w:t>7.1. Для обеспечения безопасной и продолжительной эксплуатации аэродромных покрытий, сбора и отвода поверхностных и подземных вод в зависимости от климатических и гидрогеологических условий на аэродромах следует устраивать водоотводные и дренажные системы.</w:t>
      </w:r>
    </w:p>
    <w:p w:rsidR="00000000" w:rsidRDefault="00D40449">
      <w:pPr>
        <w:pStyle w:val="listparagraph"/>
        <w:ind w:left="0" w:firstLine="403"/>
        <w:jc w:val="both"/>
      </w:pPr>
      <w:r>
        <w:t>7.2. Водоотводные системы следует предусматривать для участков аэродромов с плохо фильтрующими (глинистыми, суглинистыми, пылеватыми, суглинистыми и супесчаными) грунтами, а также для участков, располагаемых в условиях опасности размыва (при наличии грунт</w:t>
      </w:r>
      <w:r>
        <w:t>ов, подверженных эрозии, значительных уклонов местности, осадков ливневого характера).</w:t>
      </w:r>
    </w:p>
    <w:p w:rsidR="00000000" w:rsidRDefault="00D40449">
      <w:pPr>
        <w:pStyle w:val="listparagraph"/>
        <w:ind w:left="0" w:firstLine="403"/>
        <w:jc w:val="both"/>
      </w:pPr>
      <w:r>
        <w:t>Для участков с песчаными, супесчаными и другими хорошо фильтрующими грунтами, а также в V дорожно-климатической зоне водоотводные системы надлежит предусматривать выборо</w:t>
      </w:r>
      <w:r>
        <w:t>чно.</w:t>
      </w:r>
    </w:p>
    <w:p w:rsidR="00000000" w:rsidRDefault="00D40449">
      <w:pPr>
        <w:pStyle w:val="listparagraph"/>
        <w:ind w:left="0" w:firstLine="403"/>
        <w:jc w:val="both"/>
      </w:pPr>
      <w:r>
        <w:t xml:space="preserve">7.3. Схемы и конструктивные решения водоотводных и дренажных систем следует принимать в зависимости от дорожно-климатической зоны расположения аэродрома: типа местности по характеру поверхностного стока и степени увлажнения; вида, свойств и состояния </w:t>
      </w:r>
      <w:r>
        <w:t>грунтов; топографических и других местных условий в соответствии с СП РК «Аэродромы».</w:t>
      </w:r>
    </w:p>
    <w:p w:rsidR="00000000" w:rsidRDefault="00D40449">
      <w:pPr>
        <w:pStyle w:val="listparagraph"/>
        <w:ind w:left="0" w:firstLine="403"/>
        <w:jc w:val="both"/>
      </w:pPr>
      <w:r>
        <w:t>7.4. При устройстве водоотводных и дренажных систем следует руководствоваться требованиями нормативных документов на наружные сети и сооружения водоснабжения и канализаци</w:t>
      </w:r>
      <w:r>
        <w:t>и, а также необходимо учитывать перспективы развития элементов аэродрома и соблюдением следующих правил: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протяженность линейных сооружений водоотвода и дренажа должна быть минимальной;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прокладка коллекторов под аэродромными покрытиями допускается в отд</w:t>
      </w:r>
      <w:r>
        <w:t>ельных случаях при обязательном принятии мер предотвращения осадки грунтового основания аэродромного покрытия (засыпку траншей пескоцементом, песчаным грунтом и др.);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 xml:space="preserve">сброс воды из водоотводных и дренажных систем, в том числе и через очистные сооружения </w:t>
      </w:r>
      <w:r>
        <w:t>после завершения очистки, должен производиться на рельеф, в природный водоем или водоток с соблюдением требований охраны окружающей природной среды.</w:t>
      </w:r>
    </w:p>
    <w:p w:rsidR="00000000" w:rsidRDefault="00D40449">
      <w:pPr>
        <w:pStyle w:val="listparagraph"/>
        <w:ind w:left="0" w:firstLine="403"/>
        <w:jc w:val="both"/>
      </w:pPr>
      <w:r>
        <w:lastRenderedPageBreak/>
        <w:t xml:space="preserve">7.5. Размеры поперечных сечений элементов водоотводных и дренажных систем и их проектные уклоны необходимо </w:t>
      </w:r>
      <w:r>
        <w:t>принимать по результатам гидравлических расчетов. Заглубление труб водоотводной и дренажной систем устанавливают на основе расчета их на прочность от воздействия эксплуатационных нагрузок.</w:t>
      </w:r>
    </w:p>
    <w:p w:rsidR="00000000" w:rsidRDefault="00D40449">
      <w:pPr>
        <w:pStyle w:val="listparagraph"/>
        <w:ind w:left="0" w:firstLine="403"/>
        <w:jc w:val="both"/>
      </w:pPr>
      <w:r>
        <w:t>7.6. Необходимо обеспечивать отвод воды из дренирующих слоев основа</w:t>
      </w:r>
      <w:r>
        <w:t>ний, а также защиту последних от поступления подземных вод или верховодки со смежных с покрытием территорий.</w:t>
      </w:r>
    </w:p>
    <w:p w:rsidR="00000000" w:rsidRDefault="00D40449">
      <w:pPr>
        <w:pStyle w:val="listparagraph"/>
        <w:ind w:left="0" w:firstLine="403"/>
        <w:jc w:val="both"/>
      </w:pPr>
      <w:r>
        <w:t xml:space="preserve">7.7. Скорость движения воды в грунтовых лотках, водоотводных и нагорных канавах, имеющих неукрепленную поверхность, не должна превышать предельных </w:t>
      </w:r>
      <w:r>
        <w:t>значений, приводящих к размыву.</w:t>
      </w:r>
    </w:p>
    <w:p w:rsidR="00000000" w:rsidRDefault="00D40449">
      <w:pPr>
        <w:pStyle w:val="listparagraph"/>
        <w:ind w:left="0" w:firstLine="403"/>
        <w:jc w:val="both"/>
      </w:pPr>
      <w:r>
        <w:t>При больших скоростях движения воды поверхность грунтовых лотков, водоотводных и нагорных канав следует укреплять, а также предусматривать при необходимости быстротоки и перепады.</w:t>
      </w:r>
    </w:p>
    <w:p w:rsidR="00000000" w:rsidRDefault="00D40449">
      <w:pPr>
        <w:pStyle w:val="listparagraph"/>
        <w:ind w:left="0" w:firstLine="403"/>
        <w:jc w:val="both"/>
      </w:pPr>
      <w:r>
        <w:t>7.8. Продольные уклоны должны обеспечивать н</w:t>
      </w:r>
      <w:r>
        <w:t>езаливаемость линейных элементов водоотводных и дренажных систем.</w:t>
      </w:r>
    </w:p>
    <w:p w:rsidR="00000000" w:rsidRDefault="00D40449">
      <w:pPr>
        <w:pStyle w:val="listparagraph"/>
        <w:ind w:left="0" w:firstLine="403"/>
        <w:jc w:val="both"/>
      </w:pPr>
      <w:r>
        <w:t>7.9. Устройство водоотводных и дренажных систем аэродромов, располагаемых в сложных инженерно-геологических условиях, следует выполнять в соответствии с СП РК «Аэродромы».</w:t>
      </w:r>
    </w:p>
    <w:p w:rsidR="00000000" w:rsidRDefault="00D40449">
      <w:pPr>
        <w:pStyle w:val="listparagraph"/>
        <w:ind w:left="0" w:firstLine="403"/>
        <w:jc w:val="both"/>
      </w:pPr>
      <w:r>
        <w:t>7.10. При агрессив</w:t>
      </w:r>
      <w:r>
        <w:t>ных к бетону и асбоцементу засоленных грунтах и подземных водах необходимо выполнять обмазочную изоляцию труб коллекторов, внешних поверхностей смотровых и тальвежных колодцев в соответствии с требованиями нормативных документов на изоляционные и отделочны</w:t>
      </w:r>
      <w:r>
        <w:t xml:space="preserve">е покрытия. </w:t>
      </w:r>
      <w:bookmarkStart w:id="6" w:name="_Toc350610698"/>
      <w:bookmarkEnd w:id="6"/>
    </w:p>
    <w:p w:rsidR="00000000" w:rsidRDefault="00D40449">
      <w:pPr>
        <w:pStyle w:val="listparagraph"/>
        <w:ind w:left="0" w:firstLine="403"/>
        <w:jc w:val="both"/>
      </w:pPr>
      <w:r>
        <w:t> 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jc w:val="center"/>
      </w:pPr>
      <w:r>
        <w:rPr>
          <w:rStyle w:val="s1"/>
        </w:rPr>
        <w:t>8 ТРЕБОВАНИЯ К СПЕЦИАЛЬНЫМ КОНСТРУКЦИЯМ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pStyle w:val="listparagraph"/>
        <w:ind w:left="0" w:firstLine="403"/>
        <w:jc w:val="both"/>
      </w:pPr>
      <w:r>
        <w:t>8.1. В целях обеспечения безопасной эксплуатации аэродрома места стоянки воздущных судов и специальные площадки должны быть оборудованы специальными защитными конструкциями.</w:t>
      </w:r>
    </w:p>
    <w:p w:rsidR="00000000" w:rsidRDefault="00D40449">
      <w:pPr>
        <w:pStyle w:val="listparagraph"/>
        <w:ind w:left="0" w:firstLine="403"/>
        <w:jc w:val="both"/>
      </w:pPr>
      <w:r>
        <w:t>8.2. Струеотклоняющие щ</w:t>
      </w:r>
      <w:r>
        <w:t>иты следует применять на площадках, предназначенных для гонки авиадвигателей, в местах стоянки воздушных судов, а также на других частях аэродрома при необходимости защиты от воздействия газовоздушных струй людей, летательных аппаратов, сооружений и наземн</w:t>
      </w:r>
      <w:r>
        <w:t>ого оборудования. Допускается использовать струеотклоняющие щиты для предотвращения пыления летного поля при технико-экономическом обосновании, содержащем сравнение с другими методами обеспыливания.</w:t>
      </w:r>
    </w:p>
    <w:p w:rsidR="00000000" w:rsidRDefault="00D40449">
      <w:pPr>
        <w:ind w:firstLine="403"/>
        <w:jc w:val="both"/>
      </w:pPr>
      <w:r>
        <w:t>Конструкция щита должна обеспечивать перехват не менее по</w:t>
      </w:r>
      <w:r>
        <w:t>ловины сечения струи по высоте и отклонять ее вверх.</w:t>
      </w:r>
    </w:p>
    <w:p w:rsidR="00000000" w:rsidRDefault="00D40449">
      <w:pPr>
        <w:pStyle w:val="listparagraph"/>
        <w:ind w:left="0" w:firstLine="403"/>
        <w:jc w:val="both"/>
      </w:pPr>
      <w:r>
        <w:t>8.3. Швартовочные устройства следует применять для удержания воздушных судов на местах стоянки в заданном положении при воздействии ветровой нагрузки, а на площадках гонки двигателей от суммарного воздей</w:t>
      </w:r>
      <w:r>
        <w:t>ствия ветровой нагрузки и тяги двигателей.</w:t>
      </w:r>
    </w:p>
    <w:p w:rsidR="00000000" w:rsidRDefault="00D40449">
      <w:pPr>
        <w:pStyle w:val="listparagraph"/>
        <w:ind w:left="0" w:firstLine="403"/>
        <w:jc w:val="both"/>
      </w:pPr>
      <w:r>
        <w:t>8.4. Схему расположения швартовочных устройств, величину расчетных усилий на каждое устройство принимают в соответствии с ведомственным нормативным документом по технической эксплуатации для расчетного типа воздуш</w:t>
      </w:r>
      <w:r>
        <w:t>ного судна. Расчетную скорость ветра (с вероятностью превышения раз в 5 лет) для определения значения ветровой нагрузки определяют по климатологическим справочникам или данным гидрометеорологических станций.</w:t>
      </w:r>
    </w:p>
    <w:p w:rsidR="00000000" w:rsidRDefault="00D40449">
      <w:pPr>
        <w:pStyle w:val="a00"/>
        <w:ind w:firstLine="403"/>
      </w:pPr>
      <w:r>
        <w:rPr>
          <w:rFonts w:ascii="Times New Roman" w:hAnsi="Times New Roman" w:cs="Times New Roman"/>
          <w:sz w:val="24"/>
          <w:szCs w:val="24"/>
        </w:rPr>
        <w:t>Требования к материалам для строительства швартовочных устройств следует принимать как для жестких покрытий.</w:t>
      </w:r>
    </w:p>
    <w:p w:rsidR="00000000" w:rsidRDefault="00D40449">
      <w:pPr>
        <w:pStyle w:val="listparagraph"/>
        <w:ind w:left="0" w:firstLine="403"/>
        <w:jc w:val="both"/>
      </w:pPr>
      <w:r>
        <w:t>8.5. Для изготовления металлических струеотклоняющих щитов, анкеров и якорных колец швартовочных устройств надлежит применять стали, допускаемые дл</w:t>
      </w:r>
      <w:r>
        <w:t>я открытых металлических конструкций в зависимости от климатических условий местности.</w:t>
      </w:r>
    </w:p>
    <w:p w:rsidR="00000000" w:rsidRDefault="00D40449">
      <w:pPr>
        <w:pStyle w:val="listparagraph"/>
        <w:ind w:left="0" w:firstLine="403"/>
        <w:jc w:val="both"/>
      </w:pPr>
      <w:r>
        <w:lastRenderedPageBreak/>
        <w:t>8.6. Подземные сооружения для прокладки коммуникаций должны обеспечивать доступ к ним для производства ремонтных работ и замены за счет соответствующего размещения колод</w:t>
      </w:r>
      <w:r>
        <w:t>цев, перекрытия съемными плитами или использования проходных коллекторов.</w:t>
      </w:r>
    </w:p>
    <w:p w:rsidR="00000000" w:rsidRDefault="00D40449">
      <w:pPr>
        <w:pStyle w:val="listparagraph"/>
        <w:ind w:left="0" w:firstLine="403"/>
        <w:jc w:val="both"/>
      </w:pPr>
      <w:r>
        <w:t>8.7. Незаглубленные плиты перекрытия каналов и конструктивные элементы смотровых колодцев, размещенных на участках аэродрома, предназначенных для маневрирования и стоянки воздушных с</w:t>
      </w:r>
      <w:r>
        <w:t>удов, а также в пределах летных полос, должны быть рассчитаны на восприятие нагрузки от колес воздушных судов и отвечать требованиям морозостойкости, предъявляемым к аэродромным покрытиям.</w:t>
      </w:r>
    </w:p>
    <w:p w:rsidR="00000000" w:rsidRDefault="00D40449">
      <w:pPr>
        <w:pStyle w:val="listparagraph"/>
        <w:ind w:left="0" w:firstLine="403"/>
        <w:jc w:val="both"/>
      </w:pPr>
      <w:r>
        <w:t>8.8. При устройстве заглубленных коллекторов и тоннелей должна учит</w:t>
      </w:r>
      <w:r>
        <w:t xml:space="preserve">ываться возможность возрастания нагрузки в перспективе за счет реконструкции аэродромных покрытий и возрастания массы эксплуатируемых воздушных судов. </w:t>
      </w:r>
    </w:p>
    <w:p w:rsidR="00000000" w:rsidRDefault="00D40449">
      <w:pPr>
        <w:pStyle w:val="listparagraph"/>
        <w:ind w:left="0" w:firstLine="403"/>
        <w:jc w:val="both"/>
      </w:pPr>
      <w:r>
        <w:t>8.9. При устройстве площадок специального назначения (запуска двигателей, предангарных; доводочных работ</w:t>
      </w:r>
      <w:r>
        <w:t>; устранения девиации, дегазации и мойки воздушных судов и авиахимаппаратуры; стоянки и хранения перронной механизации и спецавтотранспорта), патрульных дорог и ограждения аэродрома; а также заземляющих устройств; светосигнального оборудования; нанесении м</w:t>
      </w:r>
      <w:r>
        <w:t>аркировки на покрытие и установке указательных знаков надлежит руководствоваться ведомственными нормативными документами.</w:t>
      </w:r>
    </w:p>
    <w:p w:rsidR="00000000" w:rsidRDefault="00D40449">
      <w:pPr>
        <w:pStyle w:val="listparagraph"/>
        <w:ind w:left="0" w:firstLine="403"/>
        <w:jc w:val="both"/>
      </w:pPr>
      <w:r>
        <w:t> </w:t>
      </w:r>
    </w:p>
    <w:p w:rsidR="00000000" w:rsidRDefault="00D40449">
      <w:pPr>
        <w:ind w:firstLine="403"/>
        <w:jc w:val="both"/>
      </w:pPr>
      <w:r>
        <w:rPr>
          <w:b/>
          <w:bCs/>
        </w:rPr>
        <w:t> </w:t>
      </w:r>
    </w:p>
    <w:p w:rsidR="00000000" w:rsidRDefault="00D40449">
      <w:pPr>
        <w:jc w:val="center"/>
      </w:pPr>
      <w:r>
        <w:rPr>
          <w:rStyle w:val="s1"/>
        </w:rPr>
        <w:t>9 ТРЕБОВАНИЯ К ОХРАНЕ ОКРУЖАЮЩЕЙ СРЕДЫ</w:t>
      </w:r>
    </w:p>
    <w:p w:rsidR="00000000" w:rsidRDefault="00D40449">
      <w:pPr>
        <w:jc w:val="center"/>
      </w:pPr>
      <w:r>
        <w:rPr>
          <w:rStyle w:val="s1"/>
        </w:rPr>
        <w:t> </w:t>
      </w:r>
    </w:p>
    <w:p w:rsidR="00000000" w:rsidRDefault="00D40449">
      <w:pPr>
        <w:pStyle w:val="listparagraph"/>
        <w:ind w:left="0" w:firstLine="403"/>
        <w:jc w:val="both"/>
      </w:pPr>
      <w:r>
        <w:t>9.1. При выборе участка для строительства аэродрома и разработке вариантов конструкции аэ</w:t>
      </w:r>
      <w:r>
        <w:t>родромных покрытий следует учитывать степень воздействия аэродрома на окружающую воздушную, водную и наземную среду, как в период строительства, так и во время эксплуатации, отдавая предпочтение решениям, оказывающим минимальное воздействие на окружающую с</w:t>
      </w:r>
      <w:r>
        <w:t>реду.</w:t>
      </w:r>
    </w:p>
    <w:p w:rsidR="00000000" w:rsidRDefault="00D40449">
      <w:pPr>
        <w:pStyle w:val="listparagraph"/>
        <w:ind w:left="0" w:firstLine="403"/>
        <w:jc w:val="both"/>
      </w:pPr>
      <w:r>
        <w:t>9.2. При строительстве аэродромов (вертодромов) должны осуществляться природоохранные мероприятия, направленные на предупреждение возникновения и активизации неблагоприятных для строительства и эксплуатации аэродромов процессов. В состав природоохран</w:t>
      </w:r>
      <w:r>
        <w:t>ных мероприятий необходимо включать инженерные решения, предусматривающие: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компенсацию тепло- и массообмена окружающей среды, измененной при подготовке и освоении территории;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 xml:space="preserve">ограничение и регулирование развития криогенных процессов; 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организацию и р</w:t>
      </w:r>
      <w:r>
        <w:t>егулирование снежного покрова, ливневых и технологических стоков;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биологическую рекультивацию растительного покрова;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 xml:space="preserve">ограничение и регулирование термоабразии. </w:t>
      </w:r>
    </w:p>
    <w:p w:rsidR="00000000" w:rsidRDefault="00D40449">
      <w:pPr>
        <w:pStyle w:val="listparagraph"/>
        <w:ind w:left="0" w:firstLine="403"/>
        <w:jc w:val="both"/>
      </w:pPr>
      <w:r>
        <w:t>9.3. Природоохранные мероприятия, предусматриваемые при строительстве и эксплуатации аэродро</w:t>
      </w:r>
      <w:r>
        <w:t>мов, должны удовлетворять требованиям действующего законодательства по вопросам охраны окружающей среды, основ земельного законодательства, основ законодательства о недрах, действующих постановлений, положений, правил, нормативов, инструкций и методических</w:t>
      </w:r>
      <w:r>
        <w:t xml:space="preserve"> указаний, утвержденных соответствующими органами в их развитие. </w:t>
      </w:r>
    </w:p>
    <w:p w:rsidR="00000000" w:rsidRDefault="00D40449">
      <w:pPr>
        <w:pStyle w:val="listparagraph"/>
        <w:ind w:left="0" w:firstLine="403"/>
        <w:jc w:val="both"/>
      </w:pPr>
      <w:r>
        <w:t>9.4. Производство всех видов работ допускается только в пределах вынесенных заказчиком на местность границ площадей, отведенных в установленном порядке в постоянное или временное пользование</w:t>
      </w:r>
      <w:r>
        <w:t>.</w:t>
      </w:r>
    </w:p>
    <w:p w:rsidR="00000000" w:rsidRDefault="00D40449">
      <w:pPr>
        <w:pStyle w:val="listparagraph"/>
        <w:ind w:left="0" w:firstLine="403"/>
        <w:jc w:val="both"/>
      </w:pPr>
      <w:r>
        <w:t>9.5. При строительстве (расширении) аэродрома должна быть произведена срезка плодородного слоя почвы с целью последующего использования его для восстановления (рекультивации) нарушенных или малопроизводительных сельскохозяйственных земель, озеленения рай</w:t>
      </w:r>
      <w:r>
        <w:t>она застройки.</w:t>
      </w:r>
    </w:p>
    <w:p w:rsidR="00000000" w:rsidRDefault="00D40449">
      <w:pPr>
        <w:pStyle w:val="listparagraph"/>
        <w:ind w:left="0" w:firstLine="403"/>
        <w:jc w:val="both"/>
      </w:pPr>
      <w:r>
        <w:lastRenderedPageBreak/>
        <w:t xml:space="preserve">9.6. В случае выявления при производстве работ погребенных в грунте археологических или палеонтологических объектов, других памятников культуры и истории или природных феноменов следует приостановить работы на данном участке, приняв меры по </w:t>
      </w:r>
      <w:r>
        <w:t>сохранению объекта, и сообщить об этом в соответствующий орган управления.</w:t>
      </w:r>
    </w:p>
    <w:p w:rsidR="00000000" w:rsidRDefault="00D40449">
      <w:pPr>
        <w:pStyle w:val="listparagraph"/>
        <w:ind w:left="0" w:firstLine="403"/>
        <w:jc w:val="both"/>
      </w:pPr>
      <w:r>
        <w:t>9.7. Перед приемкой законченного строительством аэродрома (его участка) прилегающие к аэродрому леса, другие массивы растительности, а также берега и дно водоемов и водотоков должны</w:t>
      </w:r>
      <w:r>
        <w:t xml:space="preserve"> быть полностью очищены от отходов, образовавшихся при производстве работ.</w:t>
      </w:r>
    </w:p>
    <w:p w:rsidR="00000000" w:rsidRDefault="00D40449">
      <w:pPr>
        <w:pStyle w:val="listparagraph"/>
        <w:ind w:left="0" w:firstLine="403"/>
        <w:jc w:val="both"/>
      </w:pPr>
      <w:r>
        <w:t xml:space="preserve">9.8. Земельные участки, отводимые на период строительства аэродрома для размещения временных производственных баз, временных подъездных дорог и для других нужд строительства, после </w:t>
      </w:r>
      <w:r>
        <w:t>его завершения подлежат возврату тем землепользователям, у которых эти участки были изъяты, после их восстановления в установленном порядке.</w:t>
      </w:r>
    </w:p>
    <w:p w:rsidR="00000000" w:rsidRDefault="00D40449">
      <w:pPr>
        <w:pStyle w:val="listparagraph"/>
        <w:ind w:left="0" w:firstLine="403"/>
        <w:jc w:val="both"/>
      </w:pPr>
      <w:r>
        <w:t>9.9. Вновь строящиеся аэродромы (вертодромы) необходимо размещать за пределами городов и населенных пунктов. При эт</w:t>
      </w:r>
      <w:r>
        <w:t>ом расстояния от границ летного поля аэродрома (вертодрома) до границ селитебной территории следует определять в каждом конкретном случае с учетом: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обеспечения безопасности полетов воздушных судов;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допустимых максимальных и эквивалентных уровней авиационного шума;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 xml:space="preserve">типов воздушных судов, эксплуатируемых на данном аэродроме; интенсивности их полетов; 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 xml:space="preserve">количества ВПП на аэродроме; 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расположения границ селитебной территории по отношению к ВПП;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ре</w:t>
      </w:r>
      <w:r>
        <w:t>льефа, температуры и влажности воздуха, направления и скорости ветра, а также других местных условий.</w:t>
      </w:r>
    </w:p>
    <w:p w:rsidR="00000000" w:rsidRDefault="00D40449">
      <w:pPr>
        <w:pStyle w:val="listparagraph"/>
        <w:ind w:left="0" w:firstLine="403"/>
        <w:jc w:val="both"/>
      </w:pPr>
      <w:r>
        <w:t xml:space="preserve">9.10. За расчетное приближение границы селитебной территории к летному полю аэродрома (вертодрома) следует принимать наибольшее расстояние, полученное на </w:t>
      </w:r>
      <w:r>
        <w:t>основе учета факторов обеспечения безопасности полетов, допустимых уровней авиационного шума или интенсивности облучения от источников электромагнитных излучений.</w:t>
      </w:r>
    </w:p>
    <w:p w:rsidR="00000000" w:rsidRDefault="00D40449">
      <w:pPr>
        <w:pStyle w:val="listparagraph"/>
        <w:ind w:left="0" w:firstLine="403"/>
        <w:jc w:val="both"/>
      </w:pPr>
      <w:r>
        <w:t xml:space="preserve">9.11. Для вновь строящихся аэродромов расстояния от границ летного поля до границ селитебной </w:t>
      </w:r>
      <w:r>
        <w:t>территории с учетом их перспективного расширения, размещение в районах аэродромов, в границах и вне границ воздушных подходов к ним зданий, сооружений, включая линии связи, высоковольтные линии электропередачи, радиотехнические и другие объекты, которые мо</w:t>
      </w:r>
      <w:r>
        <w:t>гут угрожать безопасности полетов воздушных судов или создавать помехи для нормальной работы радиотехнических средств аэродромов, а также порядок согласования размещения этих объектов необходимо принимать с учетом требований нормативных документов по плани</w:t>
      </w:r>
      <w:r>
        <w:t>ровке и застройке городских и сельских поселений. При этом если трасса полетов не пересекает границу селитебной территории, следует также обеспечивать минимальное расстояние между горизонтальной проекцией трассы полетов по маршруту захода на посадку и гран</w:t>
      </w:r>
      <w:r>
        <w:t>ицей селитебной территории для аэродромов с длиной ВПП 1500 м и более - 3 км, остальных - 2 км.</w:t>
      </w:r>
    </w:p>
    <w:p w:rsidR="00000000" w:rsidRDefault="00D40449">
      <w:pPr>
        <w:pStyle w:val="listparagraph"/>
        <w:ind w:left="0" w:firstLine="403"/>
        <w:jc w:val="both"/>
      </w:pPr>
      <w:r>
        <w:t>9.12. Посадочные площадки вертолетов должны располагаться не ближе 2 км от селитебной территории в направлении взлета (посадки) и иметь разрыв между боковой гра</w:t>
      </w:r>
      <w:r>
        <w:t>ницей ЛП (посадочной площадки) и границей селитебной территории не менее 0,3 км.</w:t>
      </w:r>
    </w:p>
    <w:p w:rsidR="00000000" w:rsidRDefault="00D40449">
      <w:pPr>
        <w:pStyle w:val="listparagraph"/>
        <w:ind w:left="0" w:firstLine="403"/>
        <w:jc w:val="both"/>
      </w:pPr>
      <w:r>
        <w:t>9.13. Основными видами вредных воздействий аэродрома на людей, животных, растительность, окружающую среду (атмосферный воздух, водоемы, ландшафт и почвы) являются: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акустичес</w:t>
      </w:r>
      <w:r>
        <w:t>кие (воздействия шума авиационных двигателей и двигателей наземной техники);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электромагнитные поля, создаваемые стационарными и передвижными радиотехническими средствами;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t xml:space="preserve">- </w:t>
      </w:r>
      <w:r>
        <w:t>загрязнение атмосферного воздуха, почв, подземных вод и водоемов объектами строит</w:t>
      </w:r>
      <w:r>
        <w:t>ельства и эксплуатации аэродрома;</w:t>
      </w:r>
    </w:p>
    <w:p w:rsidR="00000000" w:rsidRDefault="00D40449">
      <w:pPr>
        <w:pStyle w:val="listparagraph"/>
        <w:ind w:left="0" w:firstLine="403"/>
        <w:jc w:val="both"/>
      </w:pPr>
      <w:r>
        <w:rPr>
          <w:color w:val="auto"/>
        </w:rPr>
        <w:lastRenderedPageBreak/>
        <w:t xml:space="preserve">- </w:t>
      </w:r>
      <w:r>
        <w:t>нарушение почвенного покрова и гидрологического режима поверхностных и подземных вод.</w:t>
      </w:r>
    </w:p>
    <w:p w:rsidR="00000000" w:rsidRDefault="00D40449">
      <w:pPr>
        <w:pStyle w:val="listparagraph"/>
        <w:ind w:left="0" w:firstLine="403"/>
        <w:jc w:val="both"/>
      </w:pPr>
      <w:r>
        <w:t>9.14. Уровень акустического воздействия на территорию жилой и иной застройки вблизи аэродрома не должен превышать допустимых значений.</w:t>
      </w:r>
    </w:p>
    <w:p w:rsidR="00000000" w:rsidRDefault="00D40449">
      <w:pPr>
        <w:pStyle w:val="listparagraph"/>
        <w:ind w:left="0" w:firstLine="403"/>
        <w:jc w:val="both"/>
      </w:pPr>
      <w:r>
        <w:t>9.15. Допустимые параметры авиационного шума для аэродромов, размещенных вблизи территории заповедных и охраняемых зон, должны устанавливаться с обязательным согласованием с местным территориальным органом охраны окружающей среды.</w:t>
      </w:r>
    </w:p>
    <w:p w:rsidR="00000000" w:rsidRDefault="00D40449">
      <w:pPr>
        <w:pStyle w:val="listparagraph"/>
        <w:ind w:left="0" w:firstLine="403"/>
        <w:jc w:val="both"/>
      </w:pPr>
      <w:r>
        <w:t>9.16. Для защиты обслужи</w:t>
      </w:r>
      <w:r>
        <w:t>вающего персонала, пассажиров и местного населения от воздействия электромагнитных излучений необходимо вокруг передающих радиотехнических объектов устраивать санитарно-защитные зоны (СЗЗ) и зоны ограничения застройки (ЗОЗ). Размеры этих зон должны определ</w:t>
      </w:r>
      <w:r>
        <w:t>яться расчетами в соответствии с ведомственными нормативными документами.</w:t>
      </w:r>
    </w:p>
    <w:p w:rsidR="00000000" w:rsidRDefault="00D40449">
      <w:pPr>
        <w:pStyle w:val="listparagraph"/>
        <w:ind w:left="0" w:firstLine="403"/>
        <w:jc w:val="both"/>
      </w:pPr>
      <w:r>
        <w:t>9.17. В пределах СЗЗ и ЗОЗ новое жилое строительство не допускается, но существующая жилая застройка может быть сохранена при условии проведения обоснованного расчетом комплекса меро</w:t>
      </w:r>
      <w:r>
        <w:t>приятий по защите населения.</w:t>
      </w:r>
    </w:p>
    <w:p w:rsidR="00000000" w:rsidRDefault="00D40449">
      <w:pPr>
        <w:pStyle w:val="listparagraph"/>
        <w:ind w:left="0" w:firstLine="403"/>
        <w:jc w:val="both"/>
      </w:pPr>
      <w:r>
        <w:t>9.18. Концентрация загрязняющих веществ, поступающих в атмосферу при производстве строительных работ, а также из двигателей воздушных судов и наземного транспорта при эксплуатации аэродрома (фоновое загрязнение), не должна прев</w:t>
      </w:r>
      <w:r>
        <w:t>ышать предельно допустимых значений, устанавливаемых санитарными нормами.</w:t>
      </w:r>
    </w:p>
    <w:p w:rsidR="00000000" w:rsidRDefault="00D40449">
      <w:pPr>
        <w:pStyle w:val="listparagraph"/>
        <w:ind w:left="0" w:firstLine="403"/>
        <w:jc w:val="both"/>
      </w:pPr>
      <w:r>
        <w:t>9.19. Аэродромы с длиной ВПП 1500 м и более, имеющие системы водоотвода с искусственных покрытий и дренажа подземных и поверхностных сточных вод (ливневых и талых), должны быть обору</w:t>
      </w:r>
      <w:r>
        <w:t>дованы локальными сооружениями для механической, биологической и иной очистки и обеззараживания загрязненных вод.</w:t>
      </w:r>
    </w:p>
    <w:p w:rsidR="00000000" w:rsidRDefault="00D40449">
      <w:pPr>
        <w:pStyle w:val="listparagraph"/>
        <w:ind w:left="0" w:firstLine="403"/>
        <w:jc w:val="both"/>
      </w:pPr>
      <w:r>
        <w:t>9.20. Участки аэродрома, предназначенные для обслуживания воздушных судов, используемых для внесения удобрений и пестицидов в сельском хозяйст</w:t>
      </w:r>
      <w:r>
        <w:t>ве и при лесозащите, и другие спецплощадки (предангарные, доводочные, мойки и антиобледенительной обработки воздушных судов, спецавтобаз, складов горючесмазочных материалов и др.) должны быть оснащены сооружениями для химико-реагентной и механической очист</w:t>
      </w:r>
      <w:r>
        <w:t>ки, а также обезвреживания сточных вод, сбрасываемых в канализацию аэропорта.</w:t>
      </w:r>
    </w:p>
    <w:p w:rsidR="00000000" w:rsidRDefault="00D40449">
      <w:pPr>
        <w:pStyle w:val="listparagraph"/>
        <w:ind w:left="0" w:firstLine="403"/>
        <w:jc w:val="both"/>
      </w:pPr>
      <w:r>
        <w:t>9.21. Состав очистных сооружений, их эффективность и производительность должны соответствовать требованиям нормативных документов на наружные сети и сооружения водоснабжения и ка</w:t>
      </w:r>
      <w:r>
        <w:t>нализации и ведомственных нормативных документов по проектированию сооружений для очистки поверхностного стока дождевых и талых вод с территории аэропортов. Качественный состав сбрасываемого очищенного поверхностного стока должен соответствовать нормативам</w:t>
      </w:r>
      <w:r>
        <w:t xml:space="preserve"> качества воды, утвержденных в установленном порядке соответствующими органами.</w:t>
      </w:r>
    </w:p>
    <w:p w:rsidR="00000000" w:rsidRDefault="00D40449">
      <w:pPr>
        <w:pStyle w:val="listparagraph"/>
        <w:ind w:left="0" w:firstLine="403"/>
        <w:jc w:val="both"/>
      </w:pPr>
      <w:r>
        <w:t>9.22. При строительстве аэродрома (вертодрома) или его отдельных элементов должен быть снят плодородный слой почвы с целью последующего использования его для восстановления (ре</w:t>
      </w:r>
      <w:r>
        <w:t>культивации) нарушенных земель и для озеленения территории аэропорта или аэродрома.</w:t>
      </w:r>
    </w:p>
    <w:p w:rsidR="00000000" w:rsidRDefault="00D40449">
      <w:pPr>
        <w:pStyle w:val="listparagraph"/>
        <w:ind w:left="0" w:firstLine="403"/>
        <w:jc w:val="both"/>
      </w:pPr>
      <w:r>
        <w:t>9.23. При подготовке предпроектных обоснований инвестиций в строительство аэродрома или при разработке технико-экономического обоснования строительства, реконструкции или р</w:t>
      </w:r>
      <w:r>
        <w:t>асширении аэродрома должна быть выполнена оценка воздействия на окружающую среду (ОВОС) планируемой деятельности аэропорта, а также разработаны практические мероприятия, гарантирующие обществу экологическую безопасность.</w:t>
      </w:r>
    </w:p>
    <w:p w:rsidR="00000000" w:rsidRDefault="00D40449">
      <w:pPr>
        <w:pStyle w:val="listparagraph"/>
        <w:ind w:left="0" w:firstLine="403"/>
        <w:jc w:val="both"/>
      </w:pPr>
      <w:r>
        <w:t>9.24. Материалы ОВОС должны содержа</w:t>
      </w:r>
      <w:r>
        <w:t>ть оценку возможных аварийных ситуаций и перечень мероприятий по ограничению и ликвидации последствий аварийных ситуаций, обеспечивающих безопасность людей и окружающей природной среды, в соответствии с требованиями ведомственных нормативных документов.</w:t>
      </w:r>
    </w:p>
    <w:p w:rsidR="00000000" w:rsidRDefault="00D40449">
      <w:pPr>
        <w:pStyle w:val="listparagraph"/>
        <w:ind w:left="0" w:firstLine="403"/>
        <w:jc w:val="both"/>
      </w:pPr>
      <w:r>
        <w:t>9.</w:t>
      </w:r>
      <w:r>
        <w:t>25. Аэродром, принятый в эксплуатацию, должен иметь экологический паспорт.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ind w:firstLine="403"/>
        <w:jc w:val="center"/>
      </w:pPr>
      <w:r>
        <w:lastRenderedPageBreak/>
        <w:t> </w:t>
      </w:r>
    </w:p>
    <w:p w:rsidR="00000000" w:rsidRDefault="00D40449">
      <w:pPr>
        <w:pStyle w:val="1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УДК 656.71 МКС 93.120</w:t>
      </w:r>
    </w:p>
    <w:p w:rsidR="00000000" w:rsidRDefault="00D40449">
      <w:pPr>
        <w:ind w:firstLine="403"/>
      </w:pPr>
      <w:r>
        <w:t> </w:t>
      </w:r>
    </w:p>
    <w:p w:rsidR="00000000" w:rsidRDefault="00D40449">
      <w:pPr>
        <w:ind w:firstLine="403"/>
        <w:jc w:val="both"/>
        <w:divId w:val="941910561"/>
      </w:pPr>
      <w:r>
        <w:t>Ключевые слова: аэродромы, аэродромные покрытия, безопасность, грунтовые элементы летного поля аэродрома, грунтовые основания, механическая безопасность, охрана окружающей среды, цели и функциональные требования.</w:t>
      </w:r>
    </w:p>
    <w:p w:rsidR="00000000" w:rsidRDefault="00D40449">
      <w:pPr>
        <w:ind w:firstLine="403"/>
        <w:jc w:val="both"/>
        <w:divId w:val="941910561"/>
      </w:pPr>
      <w:r>
        <w:t> 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ind w:firstLine="403"/>
        <w:jc w:val="both"/>
      </w:pPr>
      <w:r>
        <w:t> </w:t>
      </w:r>
    </w:p>
    <w:p w:rsidR="00000000" w:rsidRDefault="00D40449">
      <w:pPr>
        <w:ind w:firstLine="403"/>
      </w:pPr>
      <w:r>
        <w:t> </w:t>
      </w:r>
    </w:p>
    <w:sectPr w:rsidR="00000000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0449" w:rsidRDefault="00D40449" w:rsidP="00D40449">
      <w:r>
        <w:separator/>
      </w:r>
    </w:p>
  </w:endnote>
  <w:endnote w:type="continuationSeparator" w:id="0">
    <w:p w:rsidR="00D40449" w:rsidRDefault="00D40449" w:rsidP="00D4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449" w:rsidRDefault="00D4044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449" w:rsidRDefault="00D4044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449" w:rsidRDefault="00D4044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0449" w:rsidRDefault="00D40449" w:rsidP="00D40449">
      <w:r>
        <w:separator/>
      </w:r>
    </w:p>
  </w:footnote>
  <w:footnote w:type="continuationSeparator" w:id="0">
    <w:p w:rsidR="00D40449" w:rsidRDefault="00D40449" w:rsidP="00D40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449" w:rsidRDefault="00D404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449" w:rsidRDefault="00D40449" w:rsidP="00D4044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40449" w:rsidRDefault="00D40449" w:rsidP="00D4044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3.03-19-2013 «Аэродромы»</w:t>
    </w:r>
  </w:p>
  <w:p w:rsidR="00D40449" w:rsidRPr="00D40449" w:rsidRDefault="00D40449" w:rsidP="00D4044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449" w:rsidRDefault="00D4044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49"/>
    <w:rsid w:val="00D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73301-9B23-4D1A-91E1-89F45DEB1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a00">
    <w:name w:val="a0"/>
    <w:basedOn w:val="a"/>
    <w:pPr>
      <w:ind w:firstLine="397"/>
      <w:jc w:val="both"/>
    </w:pPr>
    <w:rPr>
      <w:rFonts w:ascii="Arial" w:hAnsi="Arial" w:cs="Arial"/>
      <w:sz w:val="18"/>
      <w:szCs w:val="18"/>
    </w:rPr>
  </w:style>
  <w:style w:type="paragraph" w:customStyle="1" w:styleId="listparagraph">
    <w:name w:val="listparagraph"/>
    <w:basedOn w:val="a"/>
    <w:pPr>
      <w:ind w:left="720"/>
    </w:p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404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40449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404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40449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910561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399795" TargetMode="External"/><Relationship Id="rId18" Type="http://schemas.openxmlformats.org/officeDocument/2006/relationships/hyperlink" Target="http://online.zakon.kz/Document/?doc_id=30368878" TargetMode="External"/><Relationship Id="rId26" Type="http://schemas.openxmlformats.org/officeDocument/2006/relationships/hyperlink" Target="http://online.zakon.kz/Document/?link_id=1005197239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online.zakon.kz/Document/?doc_id=30012134" TargetMode="External"/><Relationship Id="rId34" Type="http://schemas.openxmlformats.org/officeDocument/2006/relationships/footer" Target="footer1.xml"/><Relationship Id="rId7" Type="http://schemas.openxmlformats.org/officeDocument/2006/relationships/hyperlink" Target="http://online.zakon.kz/Document/?doc_id=36399795" TargetMode="External"/><Relationship Id="rId12" Type="http://schemas.openxmlformats.org/officeDocument/2006/relationships/hyperlink" Target="http://online.zakon.kz/Document/?doc_id=36399795" TargetMode="External"/><Relationship Id="rId17" Type="http://schemas.openxmlformats.org/officeDocument/2006/relationships/hyperlink" Target="http://online.zakon.kz/Document/?doc_id=30377519" TargetMode="External"/><Relationship Id="rId25" Type="http://schemas.openxmlformats.org/officeDocument/2006/relationships/hyperlink" Target="http://online.zakon.kz/Document/?doc_id=30038064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864472" TargetMode="External"/><Relationship Id="rId20" Type="http://schemas.openxmlformats.org/officeDocument/2006/relationships/hyperlink" Target="http://online.zakon.kz/Document/?doc_id=1046604" TargetMode="External"/><Relationship Id="rId29" Type="http://schemas.openxmlformats.org/officeDocument/2006/relationships/hyperlink" Target="http://online.zakon.kz/Document/?doc_id=30002443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399795" TargetMode="External"/><Relationship Id="rId11" Type="http://schemas.openxmlformats.org/officeDocument/2006/relationships/hyperlink" Target="http://online.zakon.kz/Document/?doc_id=36399795" TargetMode="External"/><Relationship Id="rId24" Type="http://schemas.openxmlformats.org/officeDocument/2006/relationships/hyperlink" Target="http://online.zakon.kz/Document/?doc_id=30152742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0789893" TargetMode="External"/><Relationship Id="rId23" Type="http://schemas.openxmlformats.org/officeDocument/2006/relationships/hyperlink" Target="http://online.zakon.kz/Document/?doc_id=30002443" TargetMode="External"/><Relationship Id="rId28" Type="http://schemas.openxmlformats.org/officeDocument/2006/relationships/hyperlink" Target="http://online.zakon.kz/Document/?doc_id=30864472" TargetMode="External"/><Relationship Id="rId36" Type="http://schemas.openxmlformats.org/officeDocument/2006/relationships/header" Target="header3.xml"/><Relationship Id="rId10" Type="http://schemas.openxmlformats.org/officeDocument/2006/relationships/hyperlink" Target="http://online.zakon.kz/Document/?doc_id=36399795" TargetMode="External"/><Relationship Id="rId19" Type="http://schemas.openxmlformats.org/officeDocument/2006/relationships/hyperlink" Target="http://online.zakon.kz/Document/?doc_id=30002362" TargetMode="External"/><Relationship Id="rId31" Type="http://schemas.openxmlformats.org/officeDocument/2006/relationships/hyperlink" Target="http://online.zakon.kz/Document/?doc_id=104660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399795" TargetMode="External"/><Relationship Id="rId14" Type="http://schemas.openxmlformats.org/officeDocument/2006/relationships/hyperlink" Target="http://online.zakon.kz/Document/?doc_id=1051485" TargetMode="External"/><Relationship Id="rId22" Type="http://schemas.openxmlformats.org/officeDocument/2006/relationships/hyperlink" Target="http://online.zakon.kz/Document/?doc_id=30001620" TargetMode="External"/><Relationship Id="rId27" Type="http://schemas.openxmlformats.org/officeDocument/2006/relationships/hyperlink" Target="http://online.zakon.kz/Document/?doc_id=30085593" TargetMode="External"/><Relationship Id="rId30" Type="http://schemas.openxmlformats.org/officeDocument/2006/relationships/hyperlink" Target="http://online.zakon.kz/Document/?doc_id=30013896" TargetMode="External"/><Relationship Id="rId35" Type="http://schemas.openxmlformats.org/officeDocument/2006/relationships/footer" Target="footer2.xml"/><Relationship Id="rId8" Type="http://schemas.openxmlformats.org/officeDocument/2006/relationships/hyperlink" Target="http://online.zakon.kz/Document/?doc_id=36399795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6726</Words>
  <Characters>52665</Characters>
  <Application>Microsoft Office Word</Application>
  <DocSecurity>0</DocSecurity>
  <Lines>438</Lines>
  <Paragraphs>118</Paragraphs>
  <ScaleCrop>false</ScaleCrop>
  <Company/>
  <LinksUpToDate>false</LinksUpToDate>
  <CharactersWithSpaces>59273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3.03-19-2013 «Аэродромы»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2021-07-19T06:15:00Z</dcterms:created>
  <dcterms:modified xsi:type="dcterms:W3CDTF">2021-07-19T06:15:00Z</dcterms:modified>
</cp:coreProperties>
</file>