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A74953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b/>
          <w:bCs/>
        </w:rPr>
        <w:br/>
      </w:r>
      <w:r>
        <w:rPr>
          <w:rStyle w:val="s1"/>
          <w:caps/>
        </w:rPr>
        <w:t>СТРОИТЕЛЬНЫЕ НОРМЫ РЕСПУБЛИКИ КАЗАХСТАН</w:t>
      </w:r>
      <w:r>
        <w:rPr>
          <w:b/>
          <w:bCs/>
          <w:caps/>
        </w:rPr>
        <w:br/>
      </w:r>
      <w:r>
        <w:rPr>
          <w:b/>
          <w:bCs/>
          <w:caps/>
        </w:rPr>
        <w:br/>
      </w:r>
      <w:r>
        <w:rPr>
          <w:rStyle w:val="s1"/>
          <w:caps/>
        </w:rPr>
        <w:t>СН РК 3.04-04-2014</w:t>
      </w:r>
      <w:r>
        <w:rPr>
          <w:b/>
          <w:bCs/>
          <w:caps/>
        </w:rPr>
        <w:br/>
      </w:r>
      <w:r>
        <w:rPr>
          <w:b/>
          <w:bCs/>
          <w:caps/>
        </w:rPr>
        <w:br/>
      </w:r>
      <w:r>
        <w:rPr>
          <w:rStyle w:val="s1"/>
          <w:caps/>
        </w:rPr>
        <w:t>ПЛОТИНЫ БЕТОННЫЕ И ЖЕЛЕЗОБЕТОННЫЕ</w:t>
      </w:r>
    </w:p>
    <w:p w:rsidR="00000000" w:rsidRDefault="00A74953">
      <w:pPr>
        <w:ind w:left="1134"/>
      </w:pPr>
      <w:r>
        <w:t> </w:t>
      </w:r>
    </w:p>
    <w:p w:rsidR="00000000" w:rsidRPr="00A74953" w:rsidRDefault="00A74953">
      <w:pPr>
        <w:jc w:val="center"/>
        <w:rPr>
          <w:lang w:val="en-US"/>
        </w:rPr>
      </w:pPr>
      <w:r>
        <w:rPr>
          <w:rStyle w:val="s0"/>
          <w:lang w:val="en-US"/>
        </w:rPr>
        <w:t>CONCRETE AND REINFORCED COMCRETE DAMS</w:t>
      </w:r>
    </w:p>
    <w:p w:rsidR="00000000" w:rsidRPr="00A74953" w:rsidRDefault="00A74953">
      <w:pPr>
        <w:jc w:val="center"/>
        <w:rPr>
          <w:lang w:val="en-US"/>
        </w:rPr>
      </w:pPr>
      <w:r>
        <w:rPr>
          <w:rStyle w:val="s1"/>
          <w:lang w:val="en-US"/>
        </w:rPr>
        <w:t> </w:t>
      </w:r>
    </w:p>
    <w:p w:rsidR="00000000" w:rsidRPr="00A74953" w:rsidRDefault="00A74953">
      <w:pPr>
        <w:jc w:val="center"/>
        <w:rPr>
          <w:lang w:val="en-US"/>
        </w:rPr>
      </w:pPr>
      <w:r>
        <w:rPr>
          <w:rStyle w:val="s1"/>
        </w:rPr>
        <w:t>СОДЕРЖАНИЕ</w:t>
      </w:r>
    </w:p>
    <w:p w:rsidR="00000000" w:rsidRPr="00A74953" w:rsidRDefault="00A74953">
      <w:pPr>
        <w:spacing w:line="276" w:lineRule="auto"/>
        <w:ind w:firstLine="567"/>
        <w:jc w:val="both"/>
        <w:rPr>
          <w:lang w:val="en-US"/>
        </w:rPr>
      </w:pPr>
      <w:r>
        <w:rPr>
          <w:b/>
          <w:bCs/>
          <w:lang w:val="en-US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  <w:gridCol w:w="8950"/>
        <w:gridCol w:w="10560"/>
      </w:tblGrid>
      <w:tr w:rsidR="00000000" w:rsidRPr="00A74953">
        <w:trPr>
          <w:trHeight w:val="310"/>
          <w:hidden/>
        </w:trPr>
        <w:tc>
          <w:tcPr>
            <w:tcW w:w="500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Start w:id="1" w:name="ContentStart"/>
          <w:bookmarkEnd w:id="1"/>
          <w:p w:rsidR="00000000" w:rsidRPr="00A74953" w:rsidRDefault="00A74953">
            <w:pPr>
              <w:jc w:val="both"/>
              <w:rPr>
                <w:vanish/>
                <w:lang w:val="en-US"/>
              </w:rPr>
            </w:pPr>
            <w:r>
              <w:rPr>
                <w:rStyle w:val="s9"/>
                <w:vanish/>
              </w:rPr>
              <w:fldChar w:fldCharType="begin"/>
            </w:r>
            <w:r w:rsidRPr="00A74953">
              <w:rPr>
                <w:rStyle w:val="s9"/>
                <w:vanish/>
                <w:lang w:val="en-US"/>
              </w:rPr>
              <w:instrText xml:space="preserve"> </w:instrText>
            </w:r>
            <w:r w:rsidRPr="00A74953">
              <w:rPr>
                <w:rStyle w:val="s9"/>
                <w:vanish/>
                <w:lang w:val="en-US"/>
              </w:rPr>
              <w:instrText>HYPERLINK "http://online.zakon.kz/Document/?doc_id=39627486" \l "sub_id=100"</w:instrText>
            </w:r>
            <w:r w:rsidRPr="00A74953">
              <w:rPr>
                <w:rStyle w:val="s9"/>
                <w:vanish/>
                <w:lang w:val="en-US"/>
              </w:rPr>
              <w:instrText xml:space="preserve"> </w:instrText>
            </w:r>
            <w:r>
              <w:rPr>
                <w:rStyle w:val="s9"/>
                <w:vanish/>
              </w:rPr>
              <w:fldChar w:fldCharType="separate"/>
            </w:r>
            <w:r w:rsidRPr="00A74953">
              <w:rPr>
                <w:rStyle w:val="a3"/>
                <w:i/>
                <w:iCs/>
                <w:vanish/>
                <w:lang w:val="en-US"/>
              </w:rPr>
              <w:t xml:space="preserve">1 </w:t>
            </w:r>
            <w:r>
              <w:rPr>
                <w:rStyle w:val="a3"/>
                <w:i/>
                <w:iCs/>
                <w:vanish/>
              </w:rPr>
              <w:t>Область</w:t>
            </w:r>
            <w:r w:rsidRPr="00A74953">
              <w:rPr>
                <w:rStyle w:val="a3"/>
                <w:i/>
                <w:iCs/>
                <w:vanish/>
                <w:lang w:val="en-US"/>
              </w:rPr>
              <w:t xml:space="preserve"> </w:t>
            </w:r>
            <w:r>
              <w:rPr>
                <w:rStyle w:val="a3"/>
                <w:i/>
                <w:iCs/>
                <w:vanish/>
              </w:rPr>
              <w:t>применения</w:t>
            </w:r>
            <w:r>
              <w:rPr>
                <w:rStyle w:val="s9"/>
                <w:vanish/>
              </w:rPr>
              <w:fldChar w:fldCharType="end"/>
            </w:r>
          </w:p>
        </w:tc>
      </w:tr>
      <w:tr w:rsidR="00000000" w:rsidRPr="00A74953">
        <w:trPr>
          <w:hidden/>
        </w:trPr>
        <w:tc>
          <w:tcPr>
            <w:tcW w:w="500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A74953" w:rsidRDefault="00A74953">
            <w:pPr>
              <w:jc w:val="both"/>
              <w:rPr>
                <w:vanish/>
                <w:lang w:val="en-US"/>
              </w:rPr>
            </w:pPr>
            <w:hyperlink r:id="rId6" w:anchor="sub_id=200" w:history="1"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2 </w:t>
              </w:r>
              <w:r>
                <w:rPr>
                  <w:rStyle w:val="a3"/>
                  <w:i/>
                  <w:iCs/>
                  <w:vanish/>
                </w:rPr>
                <w:t>Нормативные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ссылки</w:t>
              </w:r>
            </w:hyperlink>
          </w:p>
        </w:tc>
      </w:tr>
      <w:tr w:rsidR="00000000" w:rsidRPr="00A74953">
        <w:trPr>
          <w:hidden/>
        </w:trPr>
        <w:tc>
          <w:tcPr>
            <w:tcW w:w="500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A74953" w:rsidRDefault="00A74953">
            <w:pPr>
              <w:jc w:val="both"/>
              <w:rPr>
                <w:vanish/>
                <w:lang w:val="en-US"/>
              </w:rPr>
            </w:pPr>
            <w:hyperlink r:id="rId7" w:anchor="sub_id=300" w:history="1"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3 </w:t>
              </w:r>
              <w:r>
                <w:rPr>
                  <w:rStyle w:val="a3"/>
                  <w:i/>
                  <w:iCs/>
                  <w:vanish/>
                </w:rPr>
                <w:t>Термины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и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определения</w:t>
              </w:r>
            </w:hyperlink>
          </w:p>
        </w:tc>
      </w:tr>
      <w:tr w:rsidR="00000000" w:rsidRPr="00A74953">
        <w:trPr>
          <w:hidden/>
        </w:trPr>
        <w:tc>
          <w:tcPr>
            <w:tcW w:w="500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A74953" w:rsidRDefault="00A74953">
            <w:pPr>
              <w:jc w:val="both"/>
              <w:rPr>
                <w:vanish/>
                <w:lang w:val="en-US"/>
              </w:rPr>
            </w:pPr>
            <w:hyperlink r:id="rId8" w:anchor="sub_id=400" w:history="1"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4 </w:t>
              </w:r>
              <w:r>
                <w:rPr>
                  <w:rStyle w:val="a3"/>
                  <w:i/>
                  <w:iCs/>
                  <w:vanish/>
                </w:rPr>
                <w:t>Цели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и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функциональные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требования</w:t>
              </w:r>
            </w:hyperlink>
          </w:p>
        </w:tc>
      </w:tr>
      <w:tr w:rsidR="00000000" w:rsidRPr="00A74953">
        <w:trPr>
          <w:hidden/>
        </w:trPr>
        <w:tc>
          <w:tcPr>
            <w:tcW w:w="500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A74953" w:rsidRDefault="00A74953">
            <w:pPr>
              <w:ind w:firstLine="743"/>
              <w:jc w:val="both"/>
              <w:rPr>
                <w:vanish/>
                <w:lang w:val="en-US"/>
              </w:rPr>
            </w:pPr>
            <w:hyperlink r:id="rId9" w:anchor="sub_id=401" w:history="1"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4.1 </w:t>
              </w:r>
              <w:r>
                <w:rPr>
                  <w:rStyle w:val="a3"/>
                  <w:i/>
                  <w:iCs/>
                  <w:vanish/>
                </w:rPr>
                <w:t>Цели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нормативных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требований</w:t>
              </w:r>
            </w:hyperlink>
          </w:p>
          <w:p w:rsidR="00000000" w:rsidRPr="00A74953" w:rsidRDefault="00A74953">
            <w:pPr>
              <w:ind w:firstLine="743"/>
              <w:jc w:val="both"/>
              <w:rPr>
                <w:vanish/>
                <w:lang w:val="en-US"/>
              </w:rPr>
            </w:pPr>
            <w:hyperlink r:id="rId10" w:anchor="sub_id=402" w:history="1"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4.2 </w:t>
              </w:r>
              <w:r>
                <w:rPr>
                  <w:rStyle w:val="a3"/>
                  <w:i/>
                  <w:iCs/>
                  <w:vanish/>
                </w:rPr>
                <w:t>Функциональные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требования</w:t>
              </w:r>
            </w:hyperlink>
          </w:p>
          <w:p w:rsidR="00000000" w:rsidRPr="00A74953" w:rsidRDefault="00A74953">
            <w:pPr>
              <w:ind w:firstLine="34"/>
              <w:jc w:val="both"/>
              <w:rPr>
                <w:vanish/>
                <w:lang w:val="en-US"/>
              </w:rPr>
            </w:pPr>
            <w:hyperlink r:id="rId11" w:anchor="sub_id=500" w:history="1"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5 </w:t>
              </w:r>
              <w:r>
                <w:rPr>
                  <w:rStyle w:val="a3"/>
                  <w:i/>
                  <w:iCs/>
                  <w:vanish/>
                </w:rPr>
                <w:t>Общие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положения</w:t>
              </w:r>
            </w:hyperlink>
          </w:p>
        </w:tc>
      </w:tr>
      <w:tr w:rsidR="00000000" w:rsidRPr="00A74953">
        <w:trPr>
          <w:trHeight w:val="157"/>
          <w:hidden/>
        </w:trPr>
        <w:tc>
          <w:tcPr>
            <w:tcW w:w="500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A74953" w:rsidRDefault="00A74953">
            <w:pPr>
              <w:jc w:val="both"/>
              <w:rPr>
                <w:vanish/>
                <w:lang w:val="en-US"/>
              </w:rPr>
            </w:pPr>
            <w:hyperlink r:id="rId12" w:anchor="sub_id=600" w:history="1"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6 </w:t>
              </w:r>
              <w:r>
                <w:rPr>
                  <w:rStyle w:val="a3"/>
                  <w:i/>
                  <w:iCs/>
                  <w:vanish/>
                </w:rPr>
                <w:t>Общие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конструктивные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требования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к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рабочим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характеристикам</w:t>
              </w:r>
            </w:hyperlink>
          </w:p>
        </w:tc>
      </w:tr>
      <w:tr w:rsidR="00000000" w:rsidRPr="00A74953">
        <w:trPr>
          <w:hidden/>
        </w:trPr>
        <w:tc>
          <w:tcPr>
            <w:tcW w:w="21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A74953" w:rsidRDefault="00A74953">
            <w:pPr>
              <w:jc w:val="both"/>
              <w:rPr>
                <w:vanish/>
                <w:lang w:val="en-US"/>
              </w:rPr>
            </w:pPr>
            <w:r w:rsidRPr="00A74953">
              <w:rPr>
                <w:rStyle w:val="s3"/>
                <w:vanish/>
                <w:lang w:val="en-US"/>
              </w:rPr>
              <w:t> </w:t>
            </w:r>
          </w:p>
        </w:tc>
        <w:tc>
          <w:tcPr>
            <w:tcW w:w="4784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A74953" w:rsidRDefault="00A74953">
            <w:pPr>
              <w:jc w:val="both"/>
              <w:rPr>
                <w:vanish/>
                <w:lang w:val="en-US"/>
              </w:rPr>
            </w:pPr>
            <w:hyperlink r:id="rId13" w:anchor="sub_id=601" w:history="1"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6.1 </w:t>
              </w:r>
              <w:r>
                <w:rPr>
                  <w:rStyle w:val="a3"/>
                  <w:i/>
                  <w:iCs/>
                  <w:vanish/>
                </w:rPr>
                <w:t>Деформационные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швы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и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их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уплотнение</w:t>
              </w:r>
            </w:hyperlink>
          </w:p>
        </w:tc>
      </w:tr>
      <w:tr w:rsidR="00000000" w:rsidRPr="00A74953">
        <w:trPr>
          <w:hidden/>
        </w:trPr>
        <w:tc>
          <w:tcPr>
            <w:tcW w:w="21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A74953" w:rsidRDefault="00A74953">
            <w:pPr>
              <w:jc w:val="both"/>
              <w:rPr>
                <w:vanish/>
                <w:lang w:val="en-US"/>
              </w:rPr>
            </w:pPr>
            <w:r w:rsidRPr="00A74953">
              <w:rPr>
                <w:rStyle w:val="s3"/>
                <w:vanish/>
                <w:lang w:val="en-US"/>
              </w:rPr>
              <w:t> </w:t>
            </w:r>
          </w:p>
        </w:tc>
        <w:tc>
          <w:tcPr>
            <w:tcW w:w="4784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A74953" w:rsidRDefault="00A74953">
            <w:pPr>
              <w:jc w:val="both"/>
              <w:rPr>
                <w:vanish/>
                <w:lang w:val="en-US"/>
              </w:rPr>
            </w:pPr>
            <w:hyperlink r:id="rId14" w:anchor="sub_id=602" w:history="1"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6.2 </w:t>
              </w:r>
              <w:r>
                <w:rPr>
                  <w:rStyle w:val="a3"/>
                  <w:i/>
                  <w:iCs/>
                  <w:vanish/>
                </w:rPr>
                <w:t>Водосборные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, </w:t>
              </w:r>
              <w:r>
                <w:rPr>
                  <w:rStyle w:val="a3"/>
                  <w:i/>
                  <w:iCs/>
                  <w:vanish/>
                </w:rPr>
                <w:t>водоспускные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и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водовыпускные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соору</w:t>
              </w:r>
              <w:r>
                <w:rPr>
                  <w:rStyle w:val="a3"/>
                  <w:i/>
                  <w:iCs/>
                  <w:vanish/>
                </w:rPr>
                <w:t>жения</w:t>
              </w:r>
            </w:hyperlink>
          </w:p>
        </w:tc>
      </w:tr>
      <w:tr w:rsidR="00000000" w:rsidRPr="00A74953">
        <w:trPr>
          <w:hidden/>
        </w:trPr>
        <w:tc>
          <w:tcPr>
            <w:tcW w:w="21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A74953" w:rsidRDefault="00A74953">
            <w:pPr>
              <w:jc w:val="both"/>
              <w:rPr>
                <w:vanish/>
                <w:lang w:val="en-US"/>
              </w:rPr>
            </w:pPr>
            <w:r w:rsidRPr="00A74953">
              <w:rPr>
                <w:rStyle w:val="s3"/>
                <w:vanish/>
                <w:lang w:val="en-US"/>
              </w:rPr>
              <w:t> </w:t>
            </w:r>
          </w:p>
        </w:tc>
        <w:tc>
          <w:tcPr>
            <w:tcW w:w="4784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A74953" w:rsidRDefault="00A74953">
            <w:pPr>
              <w:jc w:val="both"/>
              <w:rPr>
                <w:vanish/>
                <w:lang w:val="en-US"/>
              </w:rPr>
            </w:pPr>
            <w:hyperlink r:id="rId15" w:anchor="sub_id=603" w:history="1"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6.3 </w:t>
              </w:r>
              <w:r>
                <w:rPr>
                  <w:rStyle w:val="a3"/>
                  <w:i/>
                  <w:iCs/>
                  <w:vanish/>
                </w:rPr>
                <w:t>Сопряжения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плотин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с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основанием</w:t>
              </w:r>
            </w:hyperlink>
          </w:p>
        </w:tc>
      </w:tr>
      <w:tr w:rsidR="00000000" w:rsidRPr="00A74953">
        <w:trPr>
          <w:hidden/>
        </w:trPr>
        <w:tc>
          <w:tcPr>
            <w:tcW w:w="500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A74953" w:rsidRDefault="00A74953">
            <w:pPr>
              <w:jc w:val="both"/>
              <w:rPr>
                <w:vanish/>
                <w:lang w:val="en-US"/>
              </w:rPr>
            </w:pPr>
            <w:hyperlink r:id="rId16" w:anchor="sub_id=700" w:history="1"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7 </w:t>
              </w:r>
              <w:r>
                <w:rPr>
                  <w:rStyle w:val="a3"/>
                  <w:i/>
                  <w:iCs/>
                  <w:vanish/>
                </w:rPr>
                <w:t>Нагрузки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, </w:t>
              </w:r>
              <w:r>
                <w:rPr>
                  <w:rStyle w:val="a3"/>
                  <w:i/>
                  <w:iCs/>
                  <w:vanish/>
                </w:rPr>
                <w:t>воздействия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и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их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сочетания</w:t>
              </w:r>
            </w:hyperlink>
          </w:p>
        </w:tc>
      </w:tr>
      <w:tr w:rsidR="00000000" w:rsidRPr="00A74953">
        <w:trPr>
          <w:hidden/>
        </w:trPr>
        <w:tc>
          <w:tcPr>
            <w:tcW w:w="500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A74953" w:rsidRDefault="00A74953">
            <w:pPr>
              <w:jc w:val="both"/>
              <w:rPr>
                <w:vanish/>
                <w:lang w:val="en-US"/>
              </w:rPr>
            </w:pPr>
            <w:hyperlink r:id="rId17" w:anchor="sub_id=800" w:history="1"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8 </w:t>
              </w:r>
              <w:r>
                <w:rPr>
                  <w:rStyle w:val="a3"/>
                  <w:i/>
                  <w:iCs/>
                  <w:vanish/>
                </w:rPr>
                <w:t>Основные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требования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к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расчету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плотин</w:t>
              </w:r>
            </w:hyperlink>
          </w:p>
        </w:tc>
      </w:tr>
      <w:tr w:rsidR="00000000" w:rsidRPr="00A74953">
        <w:trPr>
          <w:hidden/>
        </w:trPr>
        <w:tc>
          <w:tcPr>
            <w:tcW w:w="21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A74953" w:rsidRDefault="00A74953">
            <w:pPr>
              <w:jc w:val="both"/>
              <w:rPr>
                <w:vanish/>
                <w:lang w:val="en-US"/>
              </w:rPr>
            </w:pPr>
            <w:r w:rsidRPr="00A74953">
              <w:rPr>
                <w:rStyle w:val="s3"/>
                <w:vanish/>
                <w:lang w:val="en-US"/>
              </w:rPr>
              <w:t> </w:t>
            </w:r>
          </w:p>
        </w:tc>
        <w:tc>
          <w:tcPr>
            <w:tcW w:w="4784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A74953" w:rsidRDefault="00A74953">
            <w:pPr>
              <w:jc w:val="both"/>
              <w:rPr>
                <w:vanish/>
                <w:lang w:val="en-US"/>
              </w:rPr>
            </w:pPr>
            <w:hyperlink r:id="rId18" w:anchor="sub_id=801" w:history="1"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8.1 </w:t>
              </w:r>
              <w:r>
                <w:rPr>
                  <w:rStyle w:val="a3"/>
                  <w:i/>
                  <w:iCs/>
                  <w:vanish/>
                </w:rPr>
                <w:t>Расчет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плотин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на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прочность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и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устойчивость</w:t>
              </w:r>
            </w:hyperlink>
          </w:p>
        </w:tc>
      </w:tr>
      <w:tr w:rsidR="00000000" w:rsidRPr="00A74953">
        <w:trPr>
          <w:hidden/>
        </w:trPr>
        <w:tc>
          <w:tcPr>
            <w:tcW w:w="21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A74953" w:rsidRDefault="00A74953">
            <w:pPr>
              <w:jc w:val="both"/>
              <w:rPr>
                <w:vanish/>
                <w:lang w:val="en-US"/>
              </w:rPr>
            </w:pPr>
            <w:r w:rsidRPr="00A74953">
              <w:rPr>
                <w:rStyle w:val="s3"/>
                <w:vanish/>
                <w:lang w:val="en-US"/>
              </w:rPr>
              <w:t> </w:t>
            </w:r>
          </w:p>
        </w:tc>
        <w:tc>
          <w:tcPr>
            <w:tcW w:w="4784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A74953" w:rsidRDefault="00A74953">
            <w:pPr>
              <w:jc w:val="both"/>
              <w:rPr>
                <w:vanish/>
                <w:lang w:val="en-US"/>
              </w:rPr>
            </w:pPr>
            <w:hyperlink r:id="rId19" w:anchor="sub_id=802" w:history="1"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8.2 </w:t>
              </w:r>
              <w:r>
                <w:rPr>
                  <w:rStyle w:val="a3"/>
                  <w:i/>
                  <w:iCs/>
                  <w:vanish/>
                </w:rPr>
                <w:t>Фильтрационные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расчеты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плотин</w:t>
              </w:r>
            </w:hyperlink>
          </w:p>
        </w:tc>
      </w:tr>
      <w:tr w:rsidR="00000000" w:rsidRPr="00A74953">
        <w:trPr>
          <w:hidden/>
        </w:trPr>
        <w:tc>
          <w:tcPr>
            <w:tcW w:w="21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A74953" w:rsidRDefault="00A74953">
            <w:pPr>
              <w:jc w:val="both"/>
              <w:rPr>
                <w:vanish/>
                <w:lang w:val="en-US"/>
              </w:rPr>
            </w:pPr>
            <w:r w:rsidRPr="00A74953">
              <w:rPr>
                <w:rStyle w:val="s3"/>
                <w:vanish/>
                <w:lang w:val="en-US"/>
              </w:rPr>
              <w:t> </w:t>
            </w:r>
          </w:p>
        </w:tc>
        <w:tc>
          <w:tcPr>
            <w:tcW w:w="4784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A74953" w:rsidRDefault="00A74953">
            <w:pPr>
              <w:jc w:val="both"/>
              <w:rPr>
                <w:vanish/>
                <w:lang w:val="en-US"/>
              </w:rPr>
            </w:pPr>
            <w:hyperlink r:id="rId20" w:anchor="sub_id=803" w:history="1"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8.3 </w:t>
              </w:r>
              <w:r>
                <w:rPr>
                  <w:rStyle w:val="a3"/>
                  <w:i/>
                  <w:iCs/>
                  <w:vanish/>
                </w:rPr>
                <w:t>Гидравлические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расчеты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плотин</w:t>
              </w:r>
            </w:hyperlink>
          </w:p>
        </w:tc>
      </w:tr>
      <w:tr w:rsidR="00000000" w:rsidRPr="00A74953">
        <w:trPr>
          <w:hidden/>
        </w:trPr>
        <w:tc>
          <w:tcPr>
            <w:tcW w:w="500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A74953" w:rsidRDefault="00A74953">
            <w:pPr>
              <w:jc w:val="both"/>
              <w:rPr>
                <w:vanish/>
                <w:lang w:val="en-US"/>
              </w:rPr>
            </w:pPr>
            <w:hyperlink r:id="rId21" w:anchor="sub_id=900" w:history="1"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9 </w:t>
              </w:r>
              <w:r>
                <w:rPr>
                  <w:rStyle w:val="a3"/>
                  <w:i/>
                  <w:iCs/>
                  <w:vanish/>
                </w:rPr>
                <w:t>Плотины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на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нескальных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основаниях</w:t>
              </w:r>
            </w:hyperlink>
          </w:p>
        </w:tc>
      </w:tr>
      <w:tr w:rsidR="00000000" w:rsidRPr="00A74953">
        <w:trPr>
          <w:trHeight w:val="274"/>
          <w:hidden/>
        </w:trPr>
        <w:tc>
          <w:tcPr>
            <w:tcW w:w="21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A74953" w:rsidRDefault="00A74953">
            <w:pPr>
              <w:jc w:val="both"/>
              <w:rPr>
                <w:vanish/>
                <w:lang w:val="en-US"/>
              </w:rPr>
            </w:pPr>
            <w:r w:rsidRPr="00A74953">
              <w:rPr>
                <w:rStyle w:val="s3"/>
                <w:vanish/>
                <w:lang w:val="en-US"/>
              </w:rPr>
              <w:t> </w:t>
            </w:r>
          </w:p>
        </w:tc>
        <w:tc>
          <w:tcPr>
            <w:tcW w:w="4784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A74953" w:rsidRDefault="00A74953">
            <w:pPr>
              <w:jc w:val="both"/>
              <w:rPr>
                <w:vanish/>
                <w:lang w:val="en-US"/>
              </w:rPr>
            </w:pPr>
            <w:hyperlink r:id="rId22" w:anchor="sub_id=901" w:history="1"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9.1 </w:t>
              </w:r>
              <w:r>
                <w:rPr>
                  <w:rStyle w:val="a3"/>
                  <w:i/>
                  <w:iCs/>
                  <w:vanish/>
                </w:rPr>
                <w:t>Конструирование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плотин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и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их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элементов</w:t>
              </w:r>
            </w:hyperlink>
          </w:p>
        </w:tc>
      </w:tr>
      <w:tr w:rsidR="00000000" w:rsidRPr="00A74953">
        <w:trPr>
          <w:trHeight w:val="274"/>
          <w:hidden/>
        </w:trPr>
        <w:tc>
          <w:tcPr>
            <w:tcW w:w="21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A74953" w:rsidRDefault="00A74953">
            <w:pPr>
              <w:jc w:val="both"/>
              <w:rPr>
                <w:vanish/>
                <w:lang w:val="en-US"/>
              </w:rPr>
            </w:pPr>
            <w:r w:rsidRPr="00A74953">
              <w:rPr>
                <w:rStyle w:val="s3"/>
                <w:vanish/>
                <w:lang w:val="en-US"/>
              </w:rPr>
              <w:t> </w:t>
            </w:r>
          </w:p>
        </w:tc>
        <w:tc>
          <w:tcPr>
            <w:tcW w:w="4784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A74953" w:rsidRDefault="00A74953">
            <w:pPr>
              <w:jc w:val="both"/>
              <w:rPr>
                <w:vanish/>
                <w:lang w:val="en-US"/>
              </w:rPr>
            </w:pPr>
            <w:hyperlink r:id="rId23" w:anchor="sub_id=902" w:history="1"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9.2 </w:t>
              </w:r>
              <w:r>
                <w:rPr>
                  <w:rStyle w:val="a3"/>
                  <w:i/>
                  <w:iCs/>
                  <w:vanish/>
                </w:rPr>
                <w:t>Подземный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контур</w:t>
              </w:r>
            </w:hyperlink>
          </w:p>
        </w:tc>
      </w:tr>
      <w:tr w:rsidR="00000000" w:rsidRPr="00A74953">
        <w:trPr>
          <w:hidden/>
        </w:trPr>
        <w:tc>
          <w:tcPr>
            <w:tcW w:w="21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A74953" w:rsidRDefault="00A74953">
            <w:pPr>
              <w:jc w:val="both"/>
              <w:rPr>
                <w:vanish/>
                <w:lang w:val="en-US"/>
              </w:rPr>
            </w:pPr>
            <w:r w:rsidRPr="00A74953">
              <w:rPr>
                <w:rStyle w:val="s3"/>
                <w:vanish/>
                <w:lang w:val="en-US"/>
              </w:rPr>
              <w:t> </w:t>
            </w:r>
          </w:p>
        </w:tc>
        <w:tc>
          <w:tcPr>
            <w:tcW w:w="4784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A74953" w:rsidRDefault="00A74953">
            <w:pPr>
              <w:jc w:val="both"/>
              <w:rPr>
                <w:vanish/>
                <w:lang w:val="en-US"/>
              </w:rPr>
            </w:pPr>
            <w:hyperlink r:id="rId24" w:anchor="sub_id=903" w:history="1"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9.3 </w:t>
              </w:r>
              <w:r>
                <w:rPr>
                  <w:rStyle w:val="a3"/>
                  <w:i/>
                  <w:iCs/>
                  <w:vanish/>
                </w:rPr>
                <w:t>Понуры</w:t>
              </w:r>
            </w:hyperlink>
          </w:p>
        </w:tc>
      </w:tr>
      <w:tr w:rsidR="00000000" w:rsidRPr="00A74953">
        <w:trPr>
          <w:hidden/>
        </w:trPr>
        <w:tc>
          <w:tcPr>
            <w:tcW w:w="21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A74953" w:rsidRDefault="00A74953">
            <w:pPr>
              <w:jc w:val="both"/>
              <w:rPr>
                <w:vanish/>
                <w:lang w:val="en-US"/>
              </w:rPr>
            </w:pPr>
            <w:r w:rsidRPr="00A74953">
              <w:rPr>
                <w:rStyle w:val="s3"/>
                <w:vanish/>
                <w:lang w:val="en-US"/>
              </w:rPr>
              <w:t> </w:t>
            </w:r>
          </w:p>
        </w:tc>
        <w:tc>
          <w:tcPr>
            <w:tcW w:w="4784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A74953" w:rsidRDefault="00A74953">
            <w:pPr>
              <w:jc w:val="both"/>
              <w:rPr>
                <w:vanish/>
                <w:lang w:val="en-US"/>
              </w:rPr>
            </w:pPr>
            <w:hyperlink r:id="rId25" w:anchor="sub_id=904" w:history="1"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9.4 </w:t>
              </w:r>
              <w:r>
                <w:rPr>
                  <w:rStyle w:val="a3"/>
                  <w:i/>
                  <w:iCs/>
                  <w:vanish/>
                </w:rPr>
                <w:t>Шпунты</w:t>
              </w:r>
            </w:hyperlink>
          </w:p>
        </w:tc>
      </w:tr>
      <w:tr w:rsidR="00000000" w:rsidRPr="00A74953">
        <w:trPr>
          <w:hidden/>
        </w:trPr>
        <w:tc>
          <w:tcPr>
            <w:tcW w:w="21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A74953" w:rsidRDefault="00A74953">
            <w:pPr>
              <w:jc w:val="both"/>
              <w:rPr>
                <w:vanish/>
                <w:lang w:val="en-US"/>
              </w:rPr>
            </w:pPr>
            <w:r w:rsidRPr="00A74953">
              <w:rPr>
                <w:rStyle w:val="s3"/>
                <w:vanish/>
                <w:lang w:val="en-US"/>
              </w:rPr>
              <w:t> </w:t>
            </w:r>
          </w:p>
        </w:tc>
        <w:tc>
          <w:tcPr>
            <w:tcW w:w="4784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A74953" w:rsidRDefault="00A74953">
            <w:pPr>
              <w:jc w:val="both"/>
              <w:rPr>
                <w:vanish/>
                <w:lang w:val="en-US"/>
              </w:rPr>
            </w:pPr>
            <w:hyperlink r:id="rId26" w:anchor="sub_id=905" w:history="1"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9.5 </w:t>
              </w:r>
              <w:r>
                <w:rPr>
                  <w:rStyle w:val="a3"/>
                  <w:i/>
                  <w:iCs/>
                  <w:vanish/>
                </w:rPr>
                <w:t>Зубья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и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противофильтрационные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завесы</w:t>
              </w:r>
            </w:hyperlink>
          </w:p>
        </w:tc>
      </w:tr>
      <w:tr w:rsidR="00000000" w:rsidRPr="00A74953">
        <w:trPr>
          <w:hidden/>
        </w:trPr>
        <w:tc>
          <w:tcPr>
            <w:tcW w:w="21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A74953" w:rsidRDefault="00A74953">
            <w:pPr>
              <w:jc w:val="both"/>
              <w:rPr>
                <w:vanish/>
                <w:lang w:val="en-US"/>
              </w:rPr>
            </w:pPr>
            <w:r w:rsidRPr="00A74953">
              <w:rPr>
                <w:rStyle w:val="s3"/>
                <w:vanish/>
                <w:lang w:val="en-US"/>
              </w:rPr>
              <w:t> </w:t>
            </w:r>
          </w:p>
        </w:tc>
        <w:tc>
          <w:tcPr>
            <w:tcW w:w="4784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A74953" w:rsidRDefault="00A74953">
            <w:pPr>
              <w:jc w:val="both"/>
              <w:rPr>
                <w:vanish/>
                <w:lang w:val="en-US"/>
              </w:rPr>
            </w:pPr>
            <w:hyperlink r:id="rId27" w:anchor="sub_id=906" w:history="1"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9.6 </w:t>
              </w:r>
              <w:r>
                <w:rPr>
                  <w:rStyle w:val="a3"/>
                  <w:i/>
                  <w:iCs/>
                  <w:vanish/>
                </w:rPr>
                <w:t>Дренажные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устройства</w:t>
              </w:r>
            </w:hyperlink>
          </w:p>
        </w:tc>
      </w:tr>
      <w:tr w:rsidR="00000000" w:rsidRPr="00A74953">
        <w:trPr>
          <w:hidden/>
        </w:trPr>
        <w:tc>
          <w:tcPr>
            <w:tcW w:w="21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A74953" w:rsidRDefault="00A74953">
            <w:pPr>
              <w:jc w:val="both"/>
              <w:rPr>
                <w:vanish/>
                <w:lang w:val="en-US"/>
              </w:rPr>
            </w:pPr>
            <w:r w:rsidRPr="00A74953">
              <w:rPr>
                <w:rStyle w:val="s3"/>
                <w:vanish/>
                <w:lang w:val="en-US"/>
              </w:rPr>
              <w:t> </w:t>
            </w:r>
          </w:p>
        </w:tc>
        <w:tc>
          <w:tcPr>
            <w:tcW w:w="4784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A74953" w:rsidRDefault="00A74953">
            <w:pPr>
              <w:jc w:val="both"/>
              <w:rPr>
                <w:vanish/>
                <w:lang w:val="en-US"/>
              </w:rPr>
            </w:pPr>
            <w:hyperlink r:id="rId28" w:anchor="sub_id=907" w:history="1"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9.7 </w:t>
              </w:r>
              <w:r>
                <w:rPr>
                  <w:rStyle w:val="a3"/>
                  <w:i/>
                  <w:iCs/>
                  <w:vanish/>
                </w:rPr>
                <w:t>Расчеты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плотин</w:t>
              </w:r>
            </w:hyperlink>
          </w:p>
        </w:tc>
      </w:tr>
      <w:tr w:rsidR="00000000" w:rsidRPr="00A74953">
        <w:trPr>
          <w:hidden/>
        </w:trPr>
        <w:tc>
          <w:tcPr>
            <w:tcW w:w="21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A74953" w:rsidRDefault="00A74953">
            <w:pPr>
              <w:jc w:val="both"/>
              <w:rPr>
                <w:vanish/>
                <w:lang w:val="en-US"/>
              </w:rPr>
            </w:pPr>
            <w:r w:rsidRPr="00A74953">
              <w:rPr>
                <w:rStyle w:val="s3"/>
                <w:vanish/>
                <w:lang w:val="en-US"/>
              </w:rPr>
              <w:t> </w:t>
            </w:r>
          </w:p>
        </w:tc>
        <w:tc>
          <w:tcPr>
            <w:tcW w:w="4784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A74953" w:rsidRDefault="00A74953">
            <w:pPr>
              <w:jc w:val="both"/>
              <w:rPr>
                <w:vanish/>
                <w:lang w:val="en-US"/>
              </w:rPr>
            </w:pPr>
            <w:hyperlink r:id="rId29" w:anchor="sub_id=908" w:history="1"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9.8 </w:t>
              </w:r>
              <w:r>
                <w:rPr>
                  <w:rStyle w:val="a3"/>
                  <w:i/>
                  <w:iCs/>
                  <w:vanish/>
                </w:rPr>
                <w:t>Расчет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анкерного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понура</w:t>
              </w:r>
            </w:hyperlink>
          </w:p>
        </w:tc>
      </w:tr>
      <w:tr w:rsidR="00000000" w:rsidRPr="00A74953">
        <w:trPr>
          <w:hidden/>
        </w:trPr>
        <w:tc>
          <w:tcPr>
            <w:tcW w:w="500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A74953" w:rsidRDefault="00A74953">
            <w:pPr>
              <w:jc w:val="both"/>
              <w:rPr>
                <w:vanish/>
                <w:lang w:val="en-US"/>
              </w:rPr>
            </w:pPr>
            <w:hyperlink r:id="rId30" w:anchor="sub_id=1000" w:history="1"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10 </w:t>
              </w:r>
              <w:r>
                <w:rPr>
                  <w:rStyle w:val="a3"/>
                  <w:i/>
                  <w:iCs/>
                  <w:vanish/>
                </w:rPr>
                <w:t>Гравитационные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плотины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на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скальных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основаниях</w:t>
              </w:r>
            </w:hyperlink>
          </w:p>
        </w:tc>
      </w:tr>
      <w:tr w:rsidR="00000000" w:rsidRPr="00A74953">
        <w:trPr>
          <w:hidden/>
        </w:trPr>
        <w:tc>
          <w:tcPr>
            <w:tcW w:w="21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A74953" w:rsidRDefault="00A74953">
            <w:pPr>
              <w:jc w:val="both"/>
              <w:rPr>
                <w:vanish/>
                <w:lang w:val="en-US"/>
              </w:rPr>
            </w:pPr>
            <w:r w:rsidRPr="00A74953">
              <w:rPr>
                <w:rStyle w:val="s3"/>
                <w:vanish/>
                <w:lang w:val="en-US"/>
              </w:rPr>
              <w:t> </w:t>
            </w:r>
          </w:p>
        </w:tc>
        <w:tc>
          <w:tcPr>
            <w:tcW w:w="4784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A74953" w:rsidRDefault="00A74953">
            <w:pPr>
              <w:jc w:val="both"/>
              <w:rPr>
                <w:vanish/>
                <w:lang w:val="en-US"/>
              </w:rPr>
            </w:pPr>
            <w:hyperlink r:id="rId31" w:anchor="sub_id=1001" w:history="1">
              <w:r w:rsidRPr="00A74953">
                <w:rPr>
                  <w:rStyle w:val="a3"/>
                  <w:i/>
                  <w:iCs/>
                  <w:vanish/>
                  <w:lang w:val="en-US"/>
                </w:rPr>
                <w:t>10.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1 </w:t>
              </w:r>
              <w:r>
                <w:rPr>
                  <w:rStyle w:val="a3"/>
                  <w:i/>
                  <w:iCs/>
                  <w:vanish/>
                </w:rPr>
                <w:t>Конструирование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гравитационных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плотин</w:t>
              </w:r>
            </w:hyperlink>
          </w:p>
        </w:tc>
      </w:tr>
      <w:tr w:rsidR="00000000" w:rsidRPr="00A74953">
        <w:trPr>
          <w:hidden/>
        </w:trPr>
        <w:tc>
          <w:tcPr>
            <w:tcW w:w="21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A74953" w:rsidRDefault="00A74953">
            <w:pPr>
              <w:jc w:val="both"/>
              <w:rPr>
                <w:vanish/>
                <w:lang w:val="en-US"/>
              </w:rPr>
            </w:pPr>
            <w:r w:rsidRPr="00A74953">
              <w:rPr>
                <w:rStyle w:val="s3"/>
                <w:vanish/>
                <w:lang w:val="en-US"/>
              </w:rPr>
              <w:t> </w:t>
            </w:r>
          </w:p>
        </w:tc>
        <w:tc>
          <w:tcPr>
            <w:tcW w:w="4784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A74953" w:rsidRDefault="00A74953">
            <w:pPr>
              <w:jc w:val="both"/>
              <w:rPr>
                <w:vanish/>
                <w:lang w:val="en-US"/>
              </w:rPr>
            </w:pPr>
            <w:hyperlink r:id="rId32" w:anchor="sub_id=1002" w:history="1"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10.2 </w:t>
              </w:r>
              <w:r>
                <w:rPr>
                  <w:rStyle w:val="a3"/>
                  <w:i/>
                  <w:iCs/>
                  <w:vanish/>
                </w:rPr>
                <w:t>Расчеты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гравитационных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плотин</w:t>
              </w:r>
            </w:hyperlink>
          </w:p>
        </w:tc>
      </w:tr>
      <w:tr w:rsidR="00000000" w:rsidRPr="00A74953">
        <w:trPr>
          <w:hidden/>
        </w:trPr>
        <w:tc>
          <w:tcPr>
            <w:tcW w:w="500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A74953" w:rsidRDefault="00A74953">
            <w:pPr>
              <w:jc w:val="both"/>
              <w:rPr>
                <w:vanish/>
                <w:lang w:val="en-US"/>
              </w:rPr>
            </w:pPr>
            <w:hyperlink r:id="rId33" w:anchor="sub_id=1100" w:history="1"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11 </w:t>
              </w:r>
              <w:r>
                <w:rPr>
                  <w:rStyle w:val="a3"/>
                  <w:i/>
                  <w:iCs/>
                  <w:vanish/>
                </w:rPr>
                <w:t>Контрфорсные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плотины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на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скальных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основаниях</w:t>
              </w:r>
            </w:hyperlink>
          </w:p>
        </w:tc>
      </w:tr>
      <w:tr w:rsidR="00000000" w:rsidRPr="00A74953">
        <w:trPr>
          <w:hidden/>
        </w:trPr>
        <w:tc>
          <w:tcPr>
            <w:tcW w:w="21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A74953" w:rsidRDefault="00A74953">
            <w:pPr>
              <w:jc w:val="both"/>
              <w:rPr>
                <w:vanish/>
                <w:lang w:val="en-US"/>
              </w:rPr>
            </w:pPr>
            <w:r w:rsidRPr="00A74953">
              <w:rPr>
                <w:rStyle w:val="s3"/>
                <w:vanish/>
                <w:lang w:val="en-US"/>
              </w:rPr>
              <w:t> </w:t>
            </w:r>
          </w:p>
        </w:tc>
        <w:tc>
          <w:tcPr>
            <w:tcW w:w="4784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A74953" w:rsidRDefault="00A74953">
            <w:pPr>
              <w:jc w:val="both"/>
              <w:rPr>
                <w:vanish/>
                <w:lang w:val="en-US"/>
              </w:rPr>
            </w:pPr>
            <w:hyperlink r:id="rId34" w:anchor="sub_id=1101" w:history="1"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11.1 </w:t>
              </w:r>
              <w:r>
                <w:rPr>
                  <w:rStyle w:val="a3"/>
                  <w:i/>
                  <w:iCs/>
                  <w:vanish/>
                </w:rPr>
                <w:t>Конструирование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контрфорсных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плотин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и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их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элементов</w:t>
              </w:r>
            </w:hyperlink>
          </w:p>
        </w:tc>
      </w:tr>
      <w:tr w:rsidR="00000000" w:rsidRPr="00A74953">
        <w:trPr>
          <w:hidden/>
        </w:trPr>
        <w:tc>
          <w:tcPr>
            <w:tcW w:w="21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A74953" w:rsidRDefault="00A74953">
            <w:pPr>
              <w:jc w:val="both"/>
              <w:rPr>
                <w:vanish/>
                <w:lang w:val="en-US"/>
              </w:rPr>
            </w:pPr>
            <w:r w:rsidRPr="00A74953">
              <w:rPr>
                <w:rStyle w:val="s3"/>
                <w:vanish/>
                <w:lang w:val="en-US"/>
              </w:rPr>
              <w:t> </w:t>
            </w:r>
          </w:p>
        </w:tc>
        <w:tc>
          <w:tcPr>
            <w:tcW w:w="4784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A74953" w:rsidRDefault="00A74953">
            <w:pPr>
              <w:jc w:val="both"/>
              <w:rPr>
                <w:vanish/>
                <w:lang w:val="en-US"/>
              </w:rPr>
            </w:pPr>
            <w:hyperlink r:id="rId35" w:anchor="sub_id=1102" w:history="1"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11.2 </w:t>
              </w:r>
              <w:r>
                <w:rPr>
                  <w:rStyle w:val="a3"/>
                  <w:i/>
                  <w:iCs/>
                  <w:vanish/>
                </w:rPr>
                <w:t>Расчет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контрфорсных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плотин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и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их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элементов</w:t>
              </w:r>
            </w:hyperlink>
          </w:p>
        </w:tc>
      </w:tr>
      <w:tr w:rsidR="00000000" w:rsidRPr="00A74953">
        <w:trPr>
          <w:hidden/>
        </w:trPr>
        <w:tc>
          <w:tcPr>
            <w:tcW w:w="500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A74953" w:rsidRDefault="00A74953">
            <w:pPr>
              <w:jc w:val="both"/>
              <w:rPr>
                <w:vanish/>
                <w:lang w:val="en-US"/>
              </w:rPr>
            </w:pPr>
            <w:hyperlink r:id="rId36" w:anchor="sub_id=1200" w:history="1"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12 </w:t>
              </w:r>
              <w:r>
                <w:rPr>
                  <w:rStyle w:val="a3"/>
                  <w:i/>
                  <w:iCs/>
                  <w:vanish/>
                </w:rPr>
                <w:t>Арочные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плотины</w:t>
              </w:r>
            </w:hyperlink>
          </w:p>
        </w:tc>
      </w:tr>
      <w:tr w:rsidR="00000000" w:rsidRPr="00A74953">
        <w:trPr>
          <w:hidden/>
        </w:trPr>
        <w:tc>
          <w:tcPr>
            <w:tcW w:w="295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A74953" w:rsidRDefault="00A74953">
            <w:pPr>
              <w:rPr>
                <w:vanish/>
                <w:lang w:val="en-US"/>
              </w:rPr>
            </w:pPr>
          </w:p>
        </w:tc>
        <w:tc>
          <w:tcPr>
            <w:tcW w:w="470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A74953" w:rsidRDefault="00A74953">
            <w:pPr>
              <w:jc w:val="both"/>
              <w:rPr>
                <w:vanish/>
                <w:lang w:val="en-US"/>
              </w:rPr>
            </w:pPr>
            <w:hyperlink r:id="rId37" w:anchor="sub_id=1201" w:history="1"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12.1 </w:t>
              </w:r>
              <w:r>
                <w:rPr>
                  <w:rStyle w:val="a3"/>
                  <w:i/>
                  <w:iCs/>
                  <w:vanish/>
                </w:rPr>
                <w:t>Расчет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арочных</w:t>
              </w:r>
              <w:r w:rsidRPr="00A74953">
                <w:rPr>
                  <w:rStyle w:val="a3"/>
                  <w:i/>
                  <w:iCs/>
                  <w:vanish/>
                  <w:lang w:val="en-US"/>
                </w:rPr>
                <w:t xml:space="preserve"> </w:t>
              </w:r>
              <w:r>
                <w:rPr>
                  <w:rStyle w:val="a3"/>
                  <w:i/>
                  <w:iCs/>
                  <w:vanish/>
                </w:rPr>
                <w:t>плотин</w:t>
              </w:r>
            </w:hyperlink>
          </w:p>
        </w:tc>
      </w:tr>
      <w:tr w:rsidR="00000000">
        <w:tc>
          <w:tcPr>
            <w:tcW w:w="500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74953">
            <w:pPr>
              <w:jc w:val="both"/>
            </w:pPr>
            <w:hyperlink r:id="rId38" w:anchor="sub_id=1300" w:history="1">
              <w:r>
                <w:rPr>
                  <w:rStyle w:val="a3"/>
                  <w:i/>
                  <w:iCs/>
                </w:rPr>
                <w:t>13 Охрана окружающей среды</w:t>
              </w:r>
            </w:hyperlink>
            <w:bookmarkStart w:id="2" w:name="ContentEnd"/>
            <w:bookmarkEnd w:id="2"/>
          </w:p>
        </w:tc>
      </w:tr>
      <w:tr w:rsidR="00000000">
        <w:tc>
          <w:tcPr>
            <w:tcW w:w="480" w:type="dxa"/>
            <w:vAlign w:val="center"/>
            <w:hideMark/>
          </w:tcPr>
          <w:p w:rsidR="00000000" w:rsidRDefault="00A74953"/>
        </w:tc>
        <w:tc>
          <w:tcPr>
            <w:tcW w:w="180" w:type="dxa"/>
            <w:vAlign w:val="center"/>
            <w:hideMark/>
          </w:tcPr>
          <w:p w:rsidR="00000000" w:rsidRDefault="00A74953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0560" w:type="dxa"/>
            <w:vAlign w:val="center"/>
            <w:hideMark/>
          </w:tcPr>
          <w:p w:rsidR="00000000" w:rsidRDefault="00A74953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A74953">
      <w:pPr>
        <w:autoSpaceDE w:val="0"/>
        <w:autoSpaceDN w:val="0"/>
        <w:spacing w:line="276" w:lineRule="auto"/>
        <w:jc w:val="center"/>
      </w:pPr>
      <w:r>
        <w:rPr>
          <w:b/>
          <w:bCs/>
          <w:color w:val="auto"/>
        </w:rPr>
        <w:t> </w:t>
      </w:r>
    </w:p>
    <w:p w:rsidR="00000000" w:rsidRDefault="00A74953">
      <w:pPr>
        <w:jc w:val="center"/>
      </w:pPr>
      <w:r>
        <w:rPr>
          <w:rStyle w:val="s1"/>
        </w:rPr>
        <w:t>ВВЕДЕНИЕ</w:t>
      </w:r>
    </w:p>
    <w:p w:rsidR="00000000" w:rsidRDefault="00A74953">
      <w:pPr>
        <w:autoSpaceDE w:val="0"/>
        <w:autoSpaceDN w:val="0"/>
        <w:ind w:firstLine="403"/>
        <w:jc w:val="both"/>
      </w:pPr>
      <w:r>
        <w:rPr>
          <w:b/>
          <w:bCs/>
          <w:color w:val="auto"/>
        </w:rPr>
        <w:t> </w:t>
      </w:r>
    </w:p>
    <w:p w:rsidR="00000000" w:rsidRDefault="00A74953">
      <w:pPr>
        <w:ind w:firstLine="403"/>
        <w:jc w:val="both"/>
      </w:pPr>
      <w:r>
        <w:rPr>
          <w:color w:val="auto"/>
        </w:rPr>
        <w:t xml:space="preserve">Настоящие строительные нормы разработаны </w:t>
      </w:r>
      <w:r>
        <w:t>в рамках реформирования системы технического регулирования строительной отрасли Республики Казахстан в соответствии с параметрическим методом нормирования.</w:t>
      </w:r>
    </w:p>
    <w:p w:rsidR="00000000" w:rsidRDefault="00A74953">
      <w:pPr>
        <w:pStyle w:val="aa"/>
        <w:spacing w:line="240" w:lineRule="auto"/>
        <w:ind w:right="0" w:firstLine="403"/>
      </w:pPr>
      <w:r>
        <w:t xml:space="preserve">Настоящие строительные нормы содержат: </w:t>
      </w:r>
    </w:p>
    <w:p w:rsidR="00000000" w:rsidRDefault="00A74953">
      <w:pPr>
        <w:autoSpaceDE w:val="0"/>
        <w:autoSpaceDN w:val="0"/>
        <w:ind w:firstLine="403"/>
        <w:jc w:val="both"/>
      </w:pPr>
      <w:r>
        <w:t xml:space="preserve">- цели нормативных </w:t>
      </w:r>
      <w:r>
        <w:t>требований;</w:t>
      </w:r>
    </w:p>
    <w:p w:rsidR="00000000" w:rsidRDefault="00A74953">
      <w:pPr>
        <w:autoSpaceDE w:val="0"/>
        <w:autoSpaceDN w:val="0"/>
        <w:ind w:firstLine="403"/>
        <w:jc w:val="both"/>
      </w:pPr>
      <w:r>
        <w:t xml:space="preserve">- функциональные требования; </w:t>
      </w:r>
    </w:p>
    <w:p w:rsidR="00000000" w:rsidRDefault="00A74953">
      <w:pPr>
        <w:autoSpaceDE w:val="0"/>
        <w:autoSpaceDN w:val="0"/>
        <w:ind w:firstLine="403"/>
        <w:jc w:val="both"/>
      </w:pPr>
      <w:r>
        <w:t xml:space="preserve">- требования к рабочим характеристикам. </w:t>
      </w:r>
    </w:p>
    <w:p w:rsidR="00000000" w:rsidRDefault="00A74953">
      <w:pPr>
        <w:pStyle w:val="aa"/>
        <w:spacing w:line="240" w:lineRule="auto"/>
        <w:ind w:right="0" w:firstLine="403"/>
      </w:pPr>
      <w:r>
        <w:rPr>
          <w:spacing w:val="-2"/>
        </w:rPr>
        <w:t xml:space="preserve">Настоящие строительные нормы Республики Казахстан СН РК </w:t>
      </w:r>
      <w:r>
        <w:t xml:space="preserve">являются одним из нормативных документов доказательной базы </w:t>
      </w:r>
      <w:hyperlink r:id="rId39" w:anchor="sub_id=100" w:history="1">
        <w:r>
          <w:rPr>
            <w:rStyle w:val="a3"/>
          </w:rPr>
          <w:t>Технического регламента</w:t>
        </w:r>
      </w:hyperlink>
      <w:r>
        <w:t>Республики Казахстан «Требования к безопасности зданий и сооружений, строительных материалов и изделий» по обеспечению безопасности объектов строительства и эксплуатации и содержат основные положения по проектированию вновь строящихся и реконструируемых бе</w:t>
      </w:r>
      <w:r>
        <w:t>тонных и железобетонных плотин, входящих в состав сооружений энергетического, воднотранспортного назначения, мелиоративных систем, систем водоснабжения и переброски стока, а также сооружений для борьбы с наводнениями.</w:t>
      </w:r>
    </w:p>
    <w:p w:rsidR="00000000" w:rsidRDefault="00A74953">
      <w:pPr>
        <w:autoSpaceDE w:val="0"/>
        <w:autoSpaceDN w:val="0"/>
        <w:ind w:firstLine="403"/>
        <w:jc w:val="both"/>
      </w:pPr>
      <w:r>
        <w:rPr>
          <w:color w:val="auto"/>
        </w:rPr>
        <w:t> </w:t>
      </w:r>
    </w:p>
    <w:p w:rsidR="00000000" w:rsidRDefault="00A74953">
      <w:pPr>
        <w:autoSpaceDE w:val="0"/>
        <w:autoSpaceDN w:val="0"/>
        <w:ind w:firstLine="403"/>
        <w:jc w:val="both"/>
      </w:pPr>
      <w:r>
        <w:t> </w:t>
      </w:r>
    </w:p>
    <w:p w:rsidR="00000000" w:rsidRDefault="00A74953">
      <w:pPr>
        <w:ind w:firstLine="403"/>
        <w:jc w:val="right"/>
      </w:pPr>
      <w:r>
        <w:rPr>
          <w:b/>
          <w:bCs/>
          <w:color w:val="auto"/>
        </w:rPr>
        <w:t> </w:t>
      </w:r>
    </w:p>
    <w:p w:rsidR="00000000" w:rsidRDefault="00A74953">
      <w:pPr>
        <w:ind w:firstLine="403"/>
        <w:jc w:val="center"/>
      </w:pPr>
      <w:bookmarkStart w:id="3" w:name="_Toc384035786"/>
      <w:bookmarkEnd w:id="3"/>
      <w:r>
        <w:rPr>
          <w:rStyle w:val="s1"/>
        </w:rPr>
        <w:t>1 Область применения</w:t>
      </w:r>
    </w:p>
    <w:p w:rsidR="00000000" w:rsidRDefault="00A74953">
      <w:pPr>
        <w:ind w:firstLine="403"/>
      </w:pPr>
      <w:r>
        <w:rPr>
          <w:color w:val="auto"/>
        </w:rPr>
        <w:t> </w:t>
      </w:r>
    </w:p>
    <w:p w:rsidR="00000000" w:rsidRDefault="00A74953">
      <w:pPr>
        <w:ind w:firstLine="403"/>
        <w:jc w:val="both"/>
      </w:pPr>
      <w:bookmarkStart w:id="4" w:name="_Toc306196538"/>
      <w:bookmarkStart w:id="5" w:name="_Toc384035787"/>
      <w:bookmarkStart w:id="6" w:name="_Toc306200625"/>
      <w:bookmarkEnd w:id="4"/>
      <w:bookmarkEnd w:id="5"/>
      <w:bookmarkEnd w:id="6"/>
      <w:r>
        <w:t xml:space="preserve">1.1 </w:t>
      </w:r>
      <w:r>
        <w:rPr>
          <w:color w:val="auto"/>
        </w:rPr>
        <w:t>Настоящие строительные нормы распространяются на проектирование вновь строящихся и реконструируемых бетонных и железобетонных плотин, подвергающихся воздействию водной среды и входящих в состав сооружений энергетического и воднотранспортного назначения, ме</w:t>
      </w:r>
      <w:r>
        <w:rPr>
          <w:color w:val="auto"/>
        </w:rPr>
        <w:t xml:space="preserve">лиоративных систем, систем водоснабжения и переброски стока, а также сооружений для борьбы с наводнениями. </w:t>
      </w:r>
    </w:p>
    <w:p w:rsidR="00000000" w:rsidRDefault="00A74953">
      <w:pPr>
        <w:ind w:firstLine="403"/>
        <w:jc w:val="both"/>
      </w:pPr>
      <w:r>
        <w:t xml:space="preserve">1.2 Настоящие </w:t>
      </w:r>
      <w:r>
        <w:rPr>
          <w:color w:val="auto"/>
        </w:rPr>
        <w:t xml:space="preserve">строительные </w:t>
      </w:r>
      <w:r>
        <w:t>нормы не распространяются на плотины, повреждения которых могут вызвать опасные экологические и социальные последствия пр</w:t>
      </w:r>
      <w:r>
        <w:t xml:space="preserve">и землетрясениях, вследствие чрезмерных деформаций просадочных, набухающих или карстовых грунтов оснований, либо вследствие чрезвычайных стихийных явлений. </w:t>
      </w:r>
    </w:p>
    <w:p w:rsidR="00000000" w:rsidRDefault="00A74953">
      <w:pPr>
        <w:ind w:firstLine="403"/>
        <w:jc w:val="center"/>
      </w:pPr>
      <w:r>
        <w:rPr>
          <w:b/>
          <w:bCs/>
        </w:rPr>
        <w:t> </w:t>
      </w:r>
    </w:p>
    <w:p w:rsidR="00000000" w:rsidRDefault="00A74953">
      <w:pPr>
        <w:ind w:firstLine="403"/>
        <w:jc w:val="center"/>
      </w:pPr>
      <w:r>
        <w:t> </w:t>
      </w:r>
    </w:p>
    <w:p w:rsidR="00000000" w:rsidRDefault="00A74953">
      <w:pPr>
        <w:ind w:firstLine="403"/>
        <w:jc w:val="center"/>
      </w:pPr>
      <w:r>
        <w:rPr>
          <w:b/>
          <w:bCs/>
          <w:caps/>
        </w:rPr>
        <w:t>2 Нормативные ссылки</w:t>
      </w:r>
    </w:p>
    <w:p w:rsidR="00000000" w:rsidRDefault="00A74953">
      <w:pPr>
        <w:ind w:firstLine="403"/>
      </w:pPr>
      <w:r>
        <w:rPr>
          <w:b/>
          <w:bCs/>
        </w:rPr>
        <w:t> </w:t>
      </w:r>
    </w:p>
    <w:p w:rsidR="00000000" w:rsidRDefault="00A74953">
      <w:pPr>
        <w:ind w:firstLine="403"/>
        <w:jc w:val="both"/>
      </w:pPr>
      <w:r>
        <w:rPr>
          <w:b/>
          <w:bCs/>
        </w:rPr>
        <w:t xml:space="preserve">2.1 </w:t>
      </w:r>
      <w:r>
        <w:t xml:space="preserve">Настоящие строительные нормы содержат датированные и недатированные </w:t>
      </w:r>
      <w:r>
        <w:t>нормативные ссылки на положения других нормативов. Для датированных ссылок их последующие замены (изменения) применяются в настоящих Строительных Нормах только при замене (изменении) документа. Для недатированных ссылок применяют их последние издания (вклю</w:t>
      </w:r>
      <w:r>
        <w:t>чая изменения)</w:t>
      </w:r>
    </w:p>
    <w:p w:rsidR="00000000" w:rsidRDefault="00A74953">
      <w:pPr>
        <w:ind w:firstLine="403"/>
        <w:jc w:val="both"/>
      </w:pPr>
      <w:r>
        <w:rPr>
          <w:b/>
          <w:bCs/>
        </w:rPr>
        <w:t xml:space="preserve">2.2 </w:t>
      </w:r>
      <w:r>
        <w:t>При применении настоящих строительных норм необходимы следующие нормативные документы:</w:t>
      </w:r>
    </w:p>
    <w:p w:rsidR="00000000" w:rsidRDefault="00A74953">
      <w:pPr>
        <w:ind w:firstLine="403"/>
        <w:jc w:val="both"/>
      </w:pPr>
      <w:hyperlink r:id="rId40" w:anchor="sub_id=100" w:history="1">
        <w:r>
          <w:rPr>
            <w:rStyle w:val="a3"/>
          </w:rPr>
          <w:t>Технический регламент</w:t>
        </w:r>
      </w:hyperlink>
      <w:r>
        <w:rPr>
          <w:rStyle w:val="s0"/>
        </w:rPr>
        <w:t xml:space="preserve"> «Требования к безопасности зданий и сооружений,</w:t>
      </w:r>
      <w:r>
        <w:rPr>
          <w:rStyle w:val="s0"/>
        </w:rPr>
        <w:t xml:space="preserve"> строительных материалов и изделий», утвержденный постановлением Правительства Республики Казахстан от 17 ноября 2010 года № 1202.</w:t>
      </w:r>
    </w:p>
    <w:p w:rsidR="00000000" w:rsidRDefault="00A74953">
      <w:pPr>
        <w:ind w:firstLine="403"/>
        <w:jc w:val="both"/>
      </w:pPr>
      <w:r>
        <w:t>СН РК 1.01-01-2011 «Государственные нормативы в области архитектуры, градостроительства и строительства. Основные положения».</w:t>
      </w:r>
    </w:p>
    <w:p w:rsidR="00000000" w:rsidRDefault="00A74953">
      <w:pPr>
        <w:ind w:firstLine="403"/>
      </w:pPr>
      <w:hyperlink r:id="rId41" w:history="1">
        <w:r>
          <w:rPr>
            <w:rStyle w:val="a3"/>
          </w:rPr>
          <w:t>СН РК 3.04-01-2013</w:t>
        </w:r>
      </w:hyperlink>
      <w:r>
        <w:t xml:space="preserve"> «Гидротехнические сооружения». </w:t>
      </w:r>
    </w:p>
    <w:p w:rsidR="00000000" w:rsidRDefault="00A74953">
      <w:pPr>
        <w:ind w:firstLine="403"/>
      </w:pPr>
      <w:hyperlink r:id="rId42" w:history="1">
        <w:r>
          <w:rPr>
            <w:rStyle w:val="a3"/>
          </w:rPr>
          <w:t>СНиП РК 2.03-10-2002</w:t>
        </w:r>
      </w:hyperlink>
      <w:r>
        <w:t>* «Инженерная защита в зонах затопления и подтопления»</w:t>
      </w:r>
      <w:r>
        <w:t>.</w:t>
      </w:r>
    </w:p>
    <w:p w:rsidR="00000000" w:rsidRDefault="00A74953">
      <w:pPr>
        <w:ind w:firstLine="403"/>
      </w:pPr>
      <w:hyperlink r:id="rId43" w:history="1">
        <w:r>
          <w:rPr>
            <w:rStyle w:val="a3"/>
          </w:rPr>
          <w:t>СНиП РК 2.03-30-2006</w:t>
        </w:r>
      </w:hyperlink>
      <w:r>
        <w:t xml:space="preserve"> «Строительство в сейсмических районах». Алматы, 2006.</w:t>
      </w:r>
    </w:p>
    <w:p w:rsidR="00000000" w:rsidRDefault="00A74953">
      <w:pPr>
        <w:ind w:firstLine="403"/>
      </w:pPr>
      <w:hyperlink r:id="rId44" w:history="1">
        <w:r>
          <w:rPr>
            <w:rStyle w:val="a3"/>
          </w:rPr>
          <w:t>СНиП 2.06.08-87</w:t>
        </w:r>
      </w:hyperlink>
      <w:r>
        <w:t xml:space="preserve"> «Бетонные и железобетонные констр</w:t>
      </w:r>
      <w:r>
        <w:t>укции гидротехнических сооружений.</w:t>
      </w:r>
    </w:p>
    <w:p w:rsidR="00000000" w:rsidRDefault="00A74953">
      <w:pPr>
        <w:ind w:firstLine="403"/>
      </w:pPr>
      <w:r>
        <w:t>СНиП 2.03.10-84* «Бетонные и железобетонные конструкции».</w:t>
      </w:r>
    </w:p>
    <w:p w:rsidR="00000000" w:rsidRDefault="00A74953">
      <w:pPr>
        <w:ind w:firstLine="403"/>
      </w:pPr>
      <w:hyperlink r:id="rId45" w:history="1">
        <w:r>
          <w:rPr>
            <w:rStyle w:val="a3"/>
          </w:rPr>
          <w:t>СНиП РК 3.02-05-2010</w:t>
        </w:r>
      </w:hyperlink>
      <w:r>
        <w:t xml:space="preserve"> «Автоматизированная система мониторинга зданий и сооружений».</w:t>
      </w:r>
    </w:p>
    <w:p w:rsidR="00000000" w:rsidRDefault="00A74953">
      <w:pPr>
        <w:ind w:firstLine="403"/>
      </w:pPr>
      <w:hyperlink r:id="rId46" w:history="1">
        <w:r>
          <w:rPr>
            <w:rStyle w:val="a3"/>
          </w:rPr>
          <w:t>СНиП РК 3.04-01-2008</w:t>
        </w:r>
      </w:hyperlink>
      <w:r>
        <w:t xml:space="preserve"> «Гидротехнические сооружения. Основные положения проектирования».</w:t>
      </w:r>
    </w:p>
    <w:p w:rsidR="00000000" w:rsidRDefault="00A74953">
      <w:pPr>
        <w:ind w:firstLine="403"/>
      </w:pPr>
      <w:hyperlink r:id="rId47" w:history="1">
        <w:r>
          <w:rPr>
            <w:rStyle w:val="a3"/>
          </w:rPr>
          <w:t>СНиП РК 3.04-02-2008</w:t>
        </w:r>
      </w:hyperlink>
      <w:r>
        <w:t xml:space="preserve"> «Плотины из грунтовых материалов»</w:t>
      </w:r>
      <w:r>
        <w:t>.</w:t>
      </w:r>
    </w:p>
    <w:p w:rsidR="00000000" w:rsidRDefault="00A74953">
      <w:pPr>
        <w:ind w:firstLine="403"/>
      </w:pPr>
      <w:hyperlink r:id="rId48" w:history="1">
        <w:r>
          <w:rPr>
            <w:rStyle w:val="a3"/>
          </w:rPr>
          <w:t>СНиП РК 3.04-04-2006</w:t>
        </w:r>
      </w:hyperlink>
      <w:r>
        <w:t xml:space="preserve"> «Основания гидротехнических сооружений».</w:t>
      </w:r>
    </w:p>
    <w:p w:rsidR="00000000" w:rsidRDefault="00A74953">
      <w:pPr>
        <w:ind w:firstLine="403"/>
      </w:pPr>
      <w:hyperlink r:id="rId49" w:history="1">
        <w:r>
          <w:rPr>
            <w:rStyle w:val="a3"/>
          </w:rPr>
          <w:t>СНиП РК 3.04-40-2006</w:t>
        </w:r>
      </w:hyperlink>
      <w:r>
        <w:t xml:space="preserve"> «Нагрузки и воздействия на гидротехническ</w:t>
      </w:r>
      <w:r>
        <w:t>ие сооружения (волновые, ледовые и от судов)».</w:t>
      </w:r>
    </w:p>
    <w:p w:rsidR="00000000" w:rsidRDefault="00A74953">
      <w:pPr>
        <w:ind w:firstLine="403"/>
      </w:pPr>
      <w:r>
        <w:t>СНиП РК 5.04-22-2002 «Стальные конструкции». Алматы, 2002.</w:t>
      </w:r>
    </w:p>
    <w:p w:rsidR="00000000" w:rsidRDefault="00A74953">
      <w:pPr>
        <w:ind w:firstLine="403"/>
      </w:pPr>
      <w:hyperlink r:id="rId50" w:history="1">
        <w:r>
          <w:rPr>
            <w:rStyle w:val="a3"/>
          </w:rPr>
          <w:t>СНиП 2.06.07-87</w:t>
        </w:r>
      </w:hyperlink>
      <w:r>
        <w:t xml:space="preserve"> «Мелиоративные системы и сооружения» М. 1987.</w:t>
      </w:r>
    </w:p>
    <w:p w:rsidR="00000000" w:rsidRDefault="00A74953">
      <w:pPr>
        <w:ind w:firstLine="403"/>
      </w:pPr>
      <w:hyperlink r:id="rId51" w:history="1">
        <w:r>
          <w:rPr>
            <w:rStyle w:val="a3"/>
          </w:rPr>
          <w:t>СНиП РК 5.03-34-2005</w:t>
        </w:r>
      </w:hyperlink>
      <w:r>
        <w:t xml:space="preserve"> «Бетонные и железобетонные конструкции. Основные положения».</w:t>
      </w:r>
    </w:p>
    <w:p w:rsidR="00000000" w:rsidRDefault="00A74953">
      <w:pPr>
        <w:ind w:firstLine="403"/>
        <w:jc w:val="both"/>
      </w:pPr>
      <w:r>
        <w:rPr>
          <w:b/>
          <w:bCs/>
        </w:rPr>
        <w:t> </w:t>
      </w:r>
    </w:p>
    <w:p w:rsidR="00000000" w:rsidRDefault="00A74953">
      <w:pPr>
        <w:ind w:firstLine="403"/>
        <w:jc w:val="both"/>
      </w:pPr>
      <w:r>
        <w:rPr>
          <w:b/>
          <w:bCs/>
        </w:rPr>
        <w:t xml:space="preserve">Примечание. </w:t>
      </w:r>
      <w:r>
        <w:t>При</w:t>
      </w:r>
      <w:r>
        <w:t>пользовании настоящим нормативным документом целесообразно проверить действие ссылочных документов по информационным «Перечню правовых и нормативно-технических документов в сфере архитектуры, градостроительства и строительства, действующих на территории Ре</w:t>
      </w:r>
      <w:r>
        <w:t>спублики Казахстан», «Указателю нормативных документов по стандартизации Республики Казахстан» и «Указателю международных нормативных документов», составляемых ежегодно по состоянию на текущий год. Если ссылочный документ заменен (изменен), то при пользова</w:t>
      </w:r>
      <w:r>
        <w:t>нии настоящим нормативным документом следует пользоваться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A74953">
      <w:pPr>
        <w:ind w:firstLine="403"/>
        <w:jc w:val="both"/>
      </w:pPr>
      <w:r>
        <w:rPr>
          <w:color w:val="auto"/>
        </w:rPr>
        <w:t> </w:t>
      </w:r>
    </w:p>
    <w:p w:rsidR="00000000" w:rsidRDefault="00A74953">
      <w:pPr>
        <w:ind w:firstLine="403"/>
        <w:jc w:val="center"/>
      </w:pPr>
      <w:r>
        <w:rPr>
          <w:b/>
          <w:bCs/>
          <w:color w:val="auto"/>
        </w:rPr>
        <w:t> </w:t>
      </w:r>
    </w:p>
    <w:p w:rsidR="00000000" w:rsidRDefault="00A74953">
      <w:pPr>
        <w:ind w:firstLine="403"/>
        <w:jc w:val="center"/>
      </w:pPr>
      <w:r>
        <w:rPr>
          <w:rStyle w:val="s1"/>
        </w:rPr>
        <w:t>3 Термины и определ</w:t>
      </w:r>
      <w:r>
        <w:rPr>
          <w:rStyle w:val="s1"/>
        </w:rPr>
        <w:t>ения</w:t>
      </w:r>
    </w:p>
    <w:p w:rsidR="00000000" w:rsidRDefault="00A74953">
      <w:pPr>
        <w:ind w:firstLine="403"/>
      </w:pPr>
      <w:r>
        <w:rPr>
          <w:b/>
          <w:bCs/>
          <w:color w:val="auto"/>
        </w:rPr>
        <w:t> </w:t>
      </w:r>
    </w:p>
    <w:p w:rsidR="00000000" w:rsidRDefault="00A74953">
      <w:pPr>
        <w:pStyle w:val="a00"/>
        <w:ind w:left="0" w:firstLine="403"/>
        <w:jc w:val="both"/>
      </w:pPr>
      <w:r>
        <w:t>В настоящих строительных нормах применены термины с соответствующими определениями, изложенные в СН РК 1.01-01-2011 «Государственные нормативы в области архитектуры, градостроительства и строительства. Основные положения», а также следующие дополнит</w:t>
      </w:r>
      <w:r>
        <w:t>ельные термины и определения:</w:t>
      </w:r>
    </w:p>
    <w:p w:rsidR="00000000" w:rsidRDefault="00A74953">
      <w:pPr>
        <w:ind w:firstLine="403"/>
        <w:textAlignment w:val="baseline"/>
      </w:pPr>
      <w:r>
        <w:rPr>
          <w:b/>
          <w:bCs/>
          <w:color w:val="auto"/>
        </w:rPr>
        <w:t>3.1 Плотина:</w:t>
      </w:r>
      <w:r>
        <w:t xml:space="preserve"> Основное водоподпорное сооружение, перегораживающее водотоки и его долину, предназначенное для подъема уровня воды;</w:t>
      </w:r>
    </w:p>
    <w:p w:rsidR="00000000" w:rsidRDefault="00A74953">
      <w:pPr>
        <w:ind w:firstLine="403"/>
        <w:textAlignment w:val="baseline"/>
      </w:pPr>
      <w:r>
        <w:rPr>
          <w:b/>
          <w:bCs/>
          <w:color w:val="auto"/>
        </w:rPr>
        <w:t xml:space="preserve">3.2 Берма: </w:t>
      </w:r>
      <w:r>
        <w:rPr>
          <w:color w:val="auto"/>
        </w:rPr>
        <w:t>Почти горизонтальная площадка с незначительным уклоном, устраиваемая на откосах плотин</w:t>
      </w:r>
      <w:r>
        <w:rPr>
          <w:color w:val="auto"/>
        </w:rPr>
        <w:t xml:space="preserve"> для отвода вод и других целей;</w:t>
      </w:r>
    </w:p>
    <w:p w:rsidR="00000000" w:rsidRDefault="00A74953">
      <w:pPr>
        <w:ind w:firstLine="403"/>
        <w:textAlignment w:val="baseline"/>
      </w:pPr>
      <w:r>
        <w:rPr>
          <w:b/>
          <w:bCs/>
          <w:color w:val="auto"/>
        </w:rPr>
        <w:t xml:space="preserve">3.3 Бьеф: </w:t>
      </w:r>
      <w:r>
        <w:rPr>
          <w:color w:val="auto"/>
        </w:rPr>
        <w:t>Часть водостока, примыкающая к водоподпорному сооружению;</w:t>
      </w:r>
    </w:p>
    <w:p w:rsidR="00000000" w:rsidRDefault="00A74953">
      <w:pPr>
        <w:ind w:firstLine="403"/>
        <w:textAlignment w:val="baseline"/>
      </w:pPr>
      <w:r>
        <w:rPr>
          <w:b/>
          <w:bCs/>
        </w:rPr>
        <w:t xml:space="preserve">3.4 </w:t>
      </w:r>
      <w:r>
        <w:rPr>
          <w:b/>
          <w:bCs/>
          <w:color w:val="auto"/>
        </w:rPr>
        <w:t xml:space="preserve">Верхний бьеф: </w:t>
      </w:r>
      <w:r>
        <w:rPr>
          <w:color w:val="auto"/>
        </w:rPr>
        <w:t>Поток выше по течению плотины (бьеф с верховой стороны водоподпорного сооружения);</w:t>
      </w:r>
    </w:p>
    <w:p w:rsidR="00000000" w:rsidRDefault="00A74953">
      <w:pPr>
        <w:ind w:firstLine="403"/>
        <w:textAlignment w:val="baseline"/>
      </w:pPr>
      <w:r>
        <w:rPr>
          <w:b/>
          <w:bCs/>
        </w:rPr>
        <w:t xml:space="preserve">3.5 Верховой откос: </w:t>
      </w:r>
      <w:r>
        <w:t>Поверхность плотины со стороны верх</w:t>
      </w:r>
      <w:r>
        <w:t>него бьефа;</w:t>
      </w:r>
    </w:p>
    <w:p w:rsidR="00000000" w:rsidRDefault="00A74953">
      <w:pPr>
        <w:ind w:firstLine="403"/>
        <w:textAlignment w:val="baseline"/>
      </w:pPr>
      <w:r>
        <w:rPr>
          <w:b/>
          <w:bCs/>
        </w:rPr>
        <w:t xml:space="preserve">3.6 Водосброс: </w:t>
      </w:r>
      <w:r>
        <w:t>Гидротехническое сооружение для сброса излишней (обычно, паводковой)воды из водохранилища;</w:t>
      </w:r>
    </w:p>
    <w:p w:rsidR="00000000" w:rsidRDefault="00A74953">
      <w:pPr>
        <w:ind w:firstLine="403"/>
        <w:textAlignment w:val="baseline"/>
      </w:pPr>
      <w:r>
        <w:rPr>
          <w:b/>
          <w:bCs/>
        </w:rPr>
        <w:t>3.7 Гребень:</w:t>
      </w:r>
      <w:r>
        <w:t xml:space="preserve"> Верх тела плотины;</w:t>
      </w:r>
    </w:p>
    <w:p w:rsidR="00000000" w:rsidRDefault="00A74953">
      <w:pPr>
        <w:ind w:firstLine="403"/>
        <w:textAlignment w:val="baseline"/>
      </w:pPr>
      <w:r>
        <w:rPr>
          <w:b/>
          <w:bCs/>
        </w:rPr>
        <w:t xml:space="preserve">3.8 Дрен: </w:t>
      </w:r>
      <w:r>
        <w:t xml:space="preserve">Вертикальная или горизонтальная дренажная скважина; </w:t>
      </w:r>
    </w:p>
    <w:p w:rsidR="00000000" w:rsidRDefault="00A74953">
      <w:pPr>
        <w:ind w:firstLine="403"/>
        <w:textAlignment w:val="baseline"/>
      </w:pPr>
      <w:r>
        <w:rPr>
          <w:b/>
          <w:bCs/>
        </w:rPr>
        <w:t>3.9 Дренаж:</w:t>
      </w:r>
      <w:r>
        <w:t xml:space="preserve"> Устройства для сбора и отвода п</w:t>
      </w:r>
      <w:r>
        <w:t>рофильтровавшихся и подземных вод;</w:t>
      </w:r>
    </w:p>
    <w:p w:rsidR="00000000" w:rsidRDefault="00A74953">
      <w:pPr>
        <w:ind w:firstLine="403"/>
        <w:textAlignment w:val="baseline"/>
      </w:pPr>
      <w:r>
        <w:rPr>
          <w:b/>
          <w:bCs/>
        </w:rPr>
        <w:t xml:space="preserve">3.10 </w:t>
      </w:r>
      <w:r>
        <w:rPr>
          <w:b/>
          <w:bCs/>
          <w:color w:val="auto"/>
        </w:rPr>
        <w:t>Зуб плотины:</w:t>
      </w:r>
      <w:r>
        <w:t xml:space="preserve"> Частичное заглубление подошвы в основании в целях повышения устойчивости плотины или увеличения пути фильтрации;</w:t>
      </w:r>
    </w:p>
    <w:p w:rsidR="00000000" w:rsidRDefault="00A74953">
      <w:pPr>
        <w:ind w:firstLine="403"/>
        <w:textAlignment w:val="baseline"/>
      </w:pPr>
      <w:r>
        <w:rPr>
          <w:b/>
          <w:bCs/>
        </w:rPr>
        <w:t xml:space="preserve">3.11 Кавитация: </w:t>
      </w:r>
      <w:r>
        <w:t>Нарушение сплошности жидкости при изменяющемся давлении, отрыв водного пот</w:t>
      </w:r>
      <w:r>
        <w:t>ока от бетонной поверхности и воздухонасышение водных слоев, создаваемые неровностями бетонной поверхности и вызывающие кавитационную эрозию твердой поверхности;</w:t>
      </w:r>
    </w:p>
    <w:p w:rsidR="00000000" w:rsidRDefault="00A74953">
      <w:pPr>
        <w:ind w:firstLine="403"/>
        <w:textAlignment w:val="baseline"/>
      </w:pPr>
      <w:r>
        <w:rPr>
          <w:b/>
          <w:bCs/>
        </w:rPr>
        <w:t>3.12 Нижний бьеф:</w:t>
      </w:r>
      <w:r>
        <w:t xml:space="preserve"> Нижняя часть потока (бьеф с низовой стороны водоподпорного сооружения);</w:t>
      </w:r>
    </w:p>
    <w:p w:rsidR="00000000" w:rsidRDefault="00A74953">
      <w:pPr>
        <w:ind w:firstLine="403"/>
        <w:textAlignment w:val="baseline"/>
      </w:pPr>
      <w:r>
        <w:rPr>
          <w:b/>
          <w:bCs/>
        </w:rPr>
        <w:t>3.13</w:t>
      </w:r>
      <w:r>
        <w:rPr>
          <w:b/>
          <w:bCs/>
        </w:rPr>
        <w:t xml:space="preserve"> Низовой откос:</w:t>
      </w:r>
      <w:r>
        <w:t xml:space="preserve"> Поверхность плотины со стороны нижнего бьефа;</w:t>
      </w:r>
    </w:p>
    <w:p w:rsidR="00000000" w:rsidRDefault="00A74953">
      <w:pPr>
        <w:ind w:firstLine="403"/>
        <w:textAlignment w:val="baseline"/>
      </w:pPr>
      <w:r>
        <w:rPr>
          <w:b/>
          <w:bCs/>
        </w:rPr>
        <w:t xml:space="preserve">3.14 Обратный фильтр: </w:t>
      </w:r>
      <w:r>
        <w:t>Мелкоячеистый фильтрующий слой на контакте дренажа и дренируемого тела, препятствующий выносу грунтовых частиц;</w:t>
      </w:r>
    </w:p>
    <w:p w:rsidR="00000000" w:rsidRDefault="00A74953">
      <w:pPr>
        <w:ind w:firstLine="403"/>
        <w:textAlignment w:val="baseline"/>
      </w:pPr>
      <w:r>
        <w:rPr>
          <w:b/>
          <w:bCs/>
          <w:color w:val="auto"/>
        </w:rPr>
        <w:t>3.15 Подпорный уровень:</w:t>
      </w:r>
      <w:r>
        <w:rPr>
          <w:color w:val="auto"/>
        </w:rPr>
        <w:t xml:space="preserve"> Уровень воды, образующийся в водоток</w:t>
      </w:r>
      <w:r>
        <w:rPr>
          <w:color w:val="auto"/>
        </w:rPr>
        <w:t>е или водохранилище, в результате действия подпора;</w:t>
      </w:r>
    </w:p>
    <w:p w:rsidR="00000000" w:rsidRDefault="00A74953">
      <w:pPr>
        <w:ind w:firstLine="403"/>
        <w:textAlignment w:val="baseline"/>
      </w:pPr>
      <w:r>
        <w:rPr>
          <w:b/>
          <w:bCs/>
          <w:color w:val="auto"/>
        </w:rPr>
        <w:t>3.16 Подошва плотины:</w:t>
      </w:r>
      <w:r>
        <w:t xml:space="preserve"> Поверхность примыкания плотины к основанию;</w:t>
      </w:r>
    </w:p>
    <w:p w:rsidR="00000000" w:rsidRDefault="00A74953">
      <w:pPr>
        <w:ind w:firstLine="403"/>
        <w:textAlignment w:val="baseline"/>
      </w:pPr>
      <w:r>
        <w:rPr>
          <w:b/>
          <w:bCs/>
          <w:color w:val="auto"/>
        </w:rPr>
        <w:t>3.17 Понур:</w:t>
      </w:r>
      <w:r>
        <w:rPr>
          <w:color w:val="auto"/>
        </w:rPr>
        <w:t xml:space="preserve"> Противофильтрационное покрытие из бетона, железобетона, асфальта или других материалов;</w:t>
      </w:r>
    </w:p>
    <w:p w:rsidR="00000000" w:rsidRDefault="00A74953">
      <w:pPr>
        <w:ind w:firstLine="403"/>
        <w:textAlignment w:val="baseline"/>
      </w:pPr>
      <w:r>
        <w:rPr>
          <w:b/>
          <w:bCs/>
        </w:rPr>
        <w:t xml:space="preserve">3.18 </w:t>
      </w:r>
      <w:r>
        <w:rPr>
          <w:b/>
          <w:bCs/>
          <w:color w:val="auto"/>
        </w:rPr>
        <w:t xml:space="preserve">Потерна: </w:t>
      </w:r>
      <w:r>
        <w:rPr>
          <w:color w:val="auto"/>
        </w:rPr>
        <w:t>Галерея внутри плотины;</w:t>
      </w:r>
    </w:p>
    <w:p w:rsidR="00000000" w:rsidRDefault="00A74953">
      <w:pPr>
        <w:ind w:firstLine="403"/>
        <w:textAlignment w:val="baseline"/>
      </w:pPr>
      <w:r>
        <w:rPr>
          <w:b/>
          <w:bCs/>
        </w:rPr>
        <w:t xml:space="preserve">3.19 Противофильтрационное устройство: </w:t>
      </w:r>
      <w:r>
        <w:t>Слой малопроницаемого грунта или искусственного материала, препятствующий фильтрации воды;</w:t>
      </w:r>
    </w:p>
    <w:p w:rsidR="00000000" w:rsidRDefault="00A74953">
      <w:pPr>
        <w:ind w:firstLine="403"/>
        <w:textAlignment w:val="baseline"/>
      </w:pPr>
      <w:r>
        <w:rPr>
          <w:b/>
          <w:bCs/>
        </w:rPr>
        <w:t>3.20 Пирсы:</w:t>
      </w:r>
      <w:r>
        <w:t xml:space="preserve"> Гасители энергии воды, у которых высота больше длины или ширины;</w:t>
      </w:r>
    </w:p>
    <w:p w:rsidR="00000000" w:rsidRDefault="00A74953">
      <w:pPr>
        <w:ind w:firstLine="403"/>
        <w:textAlignment w:val="baseline"/>
      </w:pPr>
      <w:r>
        <w:rPr>
          <w:b/>
          <w:bCs/>
        </w:rPr>
        <w:t xml:space="preserve">3.21 Рисберма: </w:t>
      </w:r>
      <w:r>
        <w:t>Горизонтальный участок подошвы, за</w:t>
      </w:r>
      <w:r>
        <w:t>вершающий водосброс;</w:t>
      </w:r>
    </w:p>
    <w:p w:rsidR="00000000" w:rsidRDefault="00A74953">
      <w:pPr>
        <w:ind w:firstLine="403"/>
        <w:textAlignment w:val="baseline"/>
      </w:pPr>
      <w:r>
        <w:rPr>
          <w:b/>
          <w:bCs/>
        </w:rPr>
        <w:t>3.22 Суффоизное явление:</w:t>
      </w:r>
      <w:r>
        <w:t xml:space="preserve"> Коррозия бетона от сульфатов, содержащихся в грунте;</w:t>
      </w:r>
    </w:p>
    <w:p w:rsidR="00000000" w:rsidRDefault="00A74953">
      <w:pPr>
        <w:ind w:firstLine="403"/>
        <w:textAlignment w:val="baseline"/>
      </w:pPr>
      <w:r>
        <w:rPr>
          <w:b/>
          <w:bCs/>
        </w:rPr>
        <w:t>3.23 Ряжи:</w:t>
      </w:r>
      <w:r>
        <w:t xml:space="preserve"> Металлические сетки, заполняемые камнем или гравием;</w:t>
      </w:r>
    </w:p>
    <w:p w:rsidR="00000000" w:rsidRDefault="00A74953">
      <w:pPr>
        <w:ind w:firstLine="403"/>
        <w:textAlignment w:val="baseline"/>
      </w:pPr>
      <w:r>
        <w:rPr>
          <w:b/>
          <w:bCs/>
        </w:rPr>
        <w:t xml:space="preserve">3.24 Шашки: </w:t>
      </w:r>
      <w:r>
        <w:t>Гасители энергии воды, у которых высота меньше длины или ширины;</w:t>
      </w:r>
    </w:p>
    <w:p w:rsidR="00000000" w:rsidRDefault="00A74953">
      <w:pPr>
        <w:ind w:firstLine="403"/>
        <w:textAlignment w:val="baseline"/>
      </w:pPr>
      <w:r>
        <w:rPr>
          <w:b/>
          <w:bCs/>
        </w:rPr>
        <w:t>3.25 Шпунт:</w:t>
      </w:r>
      <w:r>
        <w:t xml:space="preserve"> Разд</w:t>
      </w:r>
      <w:r>
        <w:t>елительная вертикальная стена из забивных щитов (металлических, железобетонных или деревянных);</w:t>
      </w:r>
    </w:p>
    <w:p w:rsidR="00000000" w:rsidRDefault="00A74953">
      <w:pPr>
        <w:ind w:firstLine="403"/>
        <w:textAlignment w:val="baseline"/>
      </w:pPr>
      <w:r>
        <w:rPr>
          <w:b/>
          <w:bCs/>
          <w:color w:val="auto"/>
        </w:rPr>
        <w:t>3.26 Экран:</w:t>
      </w:r>
      <w:r>
        <w:t xml:space="preserve"> Верховое противофильтрационное устройство плотины;</w:t>
      </w:r>
    </w:p>
    <w:p w:rsidR="00000000" w:rsidRDefault="00A74953">
      <w:pPr>
        <w:ind w:firstLine="403"/>
        <w:textAlignment w:val="baseline"/>
      </w:pPr>
      <w:r>
        <w:rPr>
          <w:color w:val="auto"/>
        </w:rPr>
        <w:t> </w:t>
      </w:r>
    </w:p>
    <w:p w:rsidR="00000000" w:rsidRDefault="00A74953">
      <w:pPr>
        <w:ind w:firstLine="403"/>
        <w:jc w:val="center"/>
        <w:textAlignment w:val="baseline"/>
      </w:pPr>
      <w:r>
        <w:rPr>
          <w:b/>
          <w:bCs/>
          <w:color w:val="auto"/>
        </w:rPr>
        <w:t> </w:t>
      </w:r>
    </w:p>
    <w:p w:rsidR="00000000" w:rsidRDefault="00A74953">
      <w:pPr>
        <w:ind w:firstLine="403"/>
        <w:jc w:val="center"/>
      </w:pPr>
      <w:r>
        <w:rPr>
          <w:rStyle w:val="s1"/>
        </w:rPr>
        <w:t>4 ЦЕЛИ И ФУНКЦИОНАЛЬНЫЕ ТРЕБОВАНИЯ</w:t>
      </w:r>
    </w:p>
    <w:p w:rsidR="00000000" w:rsidRDefault="00A74953">
      <w:pPr>
        <w:keepNext/>
        <w:ind w:firstLine="403"/>
        <w:jc w:val="both"/>
      </w:pPr>
      <w:r>
        <w:rPr>
          <w:b/>
          <w:bCs/>
        </w:rPr>
        <w:t> </w:t>
      </w:r>
    </w:p>
    <w:p w:rsidR="00000000" w:rsidRDefault="00A74953">
      <w:pPr>
        <w:keepNext/>
        <w:ind w:firstLine="403"/>
        <w:jc w:val="both"/>
      </w:pPr>
      <w:r>
        <w:rPr>
          <w:b/>
          <w:bCs/>
        </w:rPr>
        <w:t xml:space="preserve">4.1 Цели нормативных требований </w:t>
      </w:r>
    </w:p>
    <w:p w:rsidR="00000000" w:rsidRDefault="00A74953">
      <w:pPr>
        <w:keepNext/>
        <w:ind w:firstLine="403"/>
        <w:jc w:val="both"/>
      </w:pPr>
      <w:r>
        <w:rPr>
          <w:b/>
          <w:bCs/>
        </w:rPr>
        <w:t> </w:t>
      </w:r>
    </w:p>
    <w:p w:rsidR="00000000" w:rsidRDefault="00A74953">
      <w:pPr>
        <w:ind w:firstLine="403"/>
        <w:jc w:val="both"/>
      </w:pPr>
      <w:r>
        <w:rPr>
          <w:rStyle w:val="s0"/>
        </w:rPr>
        <w:t>Цели нормативных треб</w:t>
      </w:r>
      <w:r>
        <w:rPr>
          <w:rStyle w:val="s0"/>
        </w:rPr>
        <w:t>ований являются: обеспечение безопасности бетонных и железобетонных плотин и соответствия передовым методам расчета и конструирования, обеспечивающим эксплуатационную пригодность, а также защиту окружающей среды и обеспечение энергетической эффективности и</w:t>
      </w:r>
      <w:r>
        <w:rPr>
          <w:rStyle w:val="s0"/>
        </w:rPr>
        <w:t xml:space="preserve"> ресурсосбережения. </w:t>
      </w:r>
    </w:p>
    <w:p w:rsidR="00000000" w:rsidRDefault="00A74953">
      <w:pPr>
        <w:ind w:firstLine="403"/>
        <w:jc w:val="both"/>
      </w:pPr>
      <w:r>
        <w:rPr>
          <w:b/>
          <w:bCs/>
        </w:rPr>
        <w:t> </w:t>
      </w:r>
    </w:p>
    <w:p w:rsidR="00000000" w:rsidRDefault="00A74953">
      <w:pPr>
        <w:ind w:firstLine="403"/>
        <w:jc w:val="both"/>
      </w:pPr>
      <w:r>
        <w:rPr>
          <w:b/>
          <w:bCs/>
        </w:rPr>
        <w:t>4.2 Функциональные требования</w:t>
      </w:r>
    </w:p>
    <w:p w:rsidR="00000000" w:rsidRDefault="00A74953">
      <w:pPr>
        <w:ind w:firstLine="403"/>
        <w:jc w:val="both"/>
      </w:pPr>
      <w:r>
        <w:rPr>
          <w:b/>
          <w:bCs/>
        </w:rPr>
        <w:t> </w:t>
      </w:r>
    </w:p>
    <w:p w:rsidR="00000000" w:rsidRDefault="00A74953">
      <w:pPr>
        <w:ind w:firstLine="403"/>
        <w:jc w:val="both"/>
      </w:pPr>
      <w:r>
        <w:rPr>
          <w:rStyle w:val="s0"/>
        </w:rPr>
        <w:t xml:space="preserve">4.2.1 Бетонные и железобетонные плотины должны соответствовать своему главному функциональному назначению как </w:t>
      </w:r>
      <w:r>
        <w:t>основное водоподпорное сооружение, перегораживающее водотоки и его долину и предназначенное для подъема уровня воды.</w:t>
      </w:r>
    </w:p>
    <w:p w:rsidR="00000000" w:rsidRDefault="00A74953">
      <w:pPr>
        <w:ind w:firstLine="403"/>
        <w:jc w:val="both"/>
      </w:pPr>
      <w:r>
        <w:rPr>
          <w:rStyle w:val="s0"/>
        </w:rPr>
        <w:t xml:space="preserve">4.2.2 Проектирование бетонных и железобетонных плотин должно обеспечить их прочность, водонепроницаемость, долговечность, эксплуатационную </w:t>
      </w:r>
      <w:r>
        <w:rPr>
          <w:rStyle w:val="s0"/>
        </w:rPr>
        <w:t>пригодность, способность противостоять всем видам</w:t>
      </w:r>
      <w:r>
        <w:t xml:space="preserve"> воздействий безопасность и эксплуатационную пригодность при длительном воздействии нагрузки, неблагоприятных климатических, технологических, температурных и влажностных воздействий, попеременного заморажива</w:t>
      </w:r>
      <w:r>
        <w:t>ния и оттаивания, агрессивных воздействий и т.д..</w:t>
      </w:r>
    </w:p>
    <w:p w:rsidR="00000000" w:rsidRDefault="00A74953">
      <w:pPr>
        <w:ind w:firstLine="403"/>
        <w:jc w:val="both"/>
      </w:pPr>
      <w:r>
        <w:t>4.2.3 Основой эксплуатационной пригодности и долговечности бетонных и железобетонных плотин является выполнение требований к бетону, арматуре и технологии бетонирования.</w:t>
      </w:r>
    </w:p>
    <w:p w:rsidR="00000000" w:rsidRDefault="00A74953">
      <w:pPr>
        <w:ind w:firstLine="403"/>
        <w:jc w:val="both"/>
      </w:pPr>
      <w:r>
        <w:t>При этом необходимо учитывать особенности свойств различных видов бетона и арматуры, влияния на них характера нагрузки и окружающей среды, способов армирования, совместной работы арматуры и бетона, технологии изготовления.</w:t>
      </w:r>
    </w:p>
    <w:p w:rsidR="00000000" w:rsidRDefault="00A74953">
      <w:pPr>
        <w:autoSpaceDE w:val="0"/>
        <w:autoSpaceDN w:val="0"/>
        <w:ind w:firstLine="403"/>
        <w:jc w:val="both"/>
      </w:pPr>
      <w:r>
        <w:rPr>
          <w:rStyle w:val="s0"/>
        </w:rPr>
        <w:t>4.</w:t>
      </w:r>
      <w:r>
        <w:t>2.4 Для обеспечения эксплуатаци</w:t>
      </w:r>
      <w:r>
        <w:t>онной пригодности бетонные и железобетонные плотины должны иметь такие начальные характеристики, чтобы при различных расчетных воздействиях не происходило образование или чрезмерное раскрытие трещин, а также не возникали другие повреждения</w:t>
      </w:r>
    </w:p>
    <w:p w:rsidR="00000000" w:rsidRDefault="00A74953">
      <w:pPr>
        <w:ind w:firstLine="403"/>
        <w:jc w:val="both"/>
      </w:pPr>
      <w:r>
        <w:rPr>
          <w:rStyle w:val="s0"/>
        </w:rPr>
        <w:t xml:space="preserve">4.2.5 </w:t>
      </w:r>
      <w:r>
        <w:t>В железобе</w:t>
      </w:r>
      <w:r>
        <w:t>тонных конструкциях, к которым предъявляются повышенные требования по долговечности, а также к конструкциям, эксплуатируемым в агрессивной среде при полностью растянутом сечении, должна быть обеспечена непроницаемость жидкости или газов, находящихся под да</w:t>
      </w:r>
      <w:r>
        <w:t>влением, от воздействия радиации и т.п.</w:t>
      </w:r>
    </w:p>
    <w:p w:rsidR="00000000" w:rsidRDefault="00A74953">
      <w:pPr>
        <w:ind w:firstLine="403"/>
        <w:jc w:val="both"/>
        <w:textAlignment w:val="baseline"/>
      </w:pPr>
      <w:r>
        <w:t>4.2.6 Плотины, повреждения которых могут привести к возникновению чрезвычайных обстоятельств, на всех стадиях строительства и эксплуатации подлежат декларированию безопасности.</w:t>
      </w:r>
    </w:p>
    <w:p w:rsidR="00000000" w:rsidRDefault="00A74953">
      <w:pPr>
        <w:ind w:firstLine="403"/>
        <w:jc w:val="both"/>
        <w:textAlignment w:val="baseline"/>
      </w:pPr>
      <w:r>
        <w:t>4.2.7 Проект плотин должен обеспечивать</w:t>
      </w:r>
      <w:r>
        <w:t xml:space="preserve"> проектные технические параметры, надежность, экономическую и функциональную эффективность, контроль состояния, социальную и экологическую безопасность. </w:t>
      </w:r>
    </w:p>
    <w:p w:rsidR="00000000" w:rsidRDefault="00A74953">
      <w:pPr>
        <w:ind w:firstLine="403"/>
        <w:jc w:val="both"/>
      </w:pPr>
      <w:r>
        <w:t> </w:t>
      </w:r>
    </w:p>
    <w:p w:rsidR="00000000" w:rsidRDefault="00A74953">
      <w:pPr>
        <w:ind w:firstLine="403"/>
        <w:jc w:val="both"/>
      </w:pPr>
      <w:r>
        <w:t> </w:t>
      </w:r>
    </w:p>
    <w:p w:rsidR="00000000" w:rsidRDefault="00A74953">
      <w:pPr>
        <w:ind w:firstLine="403"/>
        <w:jc w:val="center"/>
      </w:pPr>
      <w:r>
        <w:rPr>
          <w:rStyle w:val="s1"/>
        </w:rPr>
        <w:t>5 ОБЩИЕ ПОЛОЖЕНИЯ</w:t>
      </w:r>
    </w:p>
    <w:p w:rsidR="00000000" w:rsidRDefault="00A74953">
      <w:pPr>
        <w:ind w:firstLine="403"/>
        <w:textAlignment w:val="baseline"/>
      </w:pPr>
      <w:r>
        <w:rPr>
          <w:b/>
          <w:bCs/>
          <w:color w:val="auto"/>
        </w:rPr>
        <w:t> </w:t>
      </w:r>
    </w:p>
    <w:p w:rsidR="00000000" w:rsidRDefault="00A74953">
      <w:pPr>
        <w:ind w:firstLine="403"/>
        <w:textAlignment w:val="baseline"/>
      </w:pPr>
      <w:r>
        <w:rPr>
          <w:color w:val="auto"/>
        </w:rPr>
        <w:t>5.1 В зависимости от конструктивного решения и технологического назначения бет</w:t>
      </w:r>
      <w:r>
        <w:rPr>
          <w:color w:val="auto"/>
        </w:rPr>
        <w:t>онные и железобетонные плотины подразделяются на:</w:t>
      </w:r>
    </w:p>
    <w:p w:rsidR="00000000" w:rsidRDefault="00A74953">
      <w:pPr>
        <w:ind w:firstLine="403"/>
        <w:textAlignment w:val="baseline"/>
      </w:pPr>
      <w:r>
        <w:rPr>
          <w:color w:val="auto"/>
        </w:rPr>
        <w:t>а) По конструктивному решению:</w:t>
      </w:r>
    </w:p>
    <w:p w:rsidR="00000000" w:rsidRDefault="00A74953">
      <w:pPr>
        <w:ind w:firstLine="403"/>
        <w:textAlignment w:val="baseline"/>
      </w:pPr>
      <w:r>
        <w:rPr>
          <w:color w:val="auto"/>
        </w:rPr>
        <w:t>а.1 Гравитационные на скальных основаниях:</w:t>
      </w:r>
    </w:p>
    <w:p w:rsidR="00000000" w:rsidRDefault="00A74953">
      <w:pPr>
        <w:ind w:firstLine="403"/>
        <w:textAlignment w:val="baseline"/>
      </w:pPr>
      <w:r>
        <w:rPr>
          <w:color w:val="auto"/>
        </w:rPr>
        <w:t>а.1.1 Массивные;</w:t>
      </w:r>
    </w:p>
    <w:p w:rsidR="00000000" w:rsidRDefault="00A74953">
      <w:pPr>
        <w:ind w:firstLine="403"/>
        <w:textAlignment w:val="baseline"/>
      </w:pPr>
      <w:r>
        <w:rPr>
          <w:color w:val="auto"/>
        </w:rPr>
        <w:t>а.1.2 С расширенными швами;</w:t>
      </w:r>
    </w:p>
    <w:p w:rsidR="00000000" w:rsidRDefault="00A74953">
      <w:pPr>
        <w:ind w:firstLine="403"/>
        <w:textAlignment w:val="baseline"/>
      </w:pPr>
      <w:r>
        <w:rPr>
          <w:color w:val="auto"/>
        </w:rPr>
        <w:t>а.1.4 С экраном на напорной грани;</w:t>
      </w:r>
    </w:p>
    <w:p w:rsidR="00000000" w:rsidRDefault="00A74953">
      <w:pPr>
        <w:ind w:firstLine="403"/>
        <w:textAlignment w:val="baseline"/>
      </w:pPr>
      <w:r>
        <w:rPr>
          <w:color w:val="auto"/>
        </w:rPr>
        <w:t>а.1.5 С анкеровкой в основание;</w:t>
      </w:r>
    </w:p>
    <w:p w:rsidR="00000000" w:rsidRDefault="00A74953">
      <w:pPr>
        <w:ind w:firstLine="403"/>
        <w:textAlignment w:val="baseline"/>
      </w:pPr>
      <w:r>
        <w:rPr>
          <w:color w:val="auto"/>
        </w:rPr>
        <w:t>а.1.6 С анкерным пон</w:t>
      </w:r>
      <w:r>
        <w:rPr>
          <w:color w:val="auto"/>
        </w:rPr>
        <w:t>уром;</w:t>
      </w:r>
    </w:p>
    <w:p w:rsidR="00000000" w:rsidRDefault="00A74953">
      <w:pPr>
        <w:ind w:firstLine="403"/>
        <w:textAlignment w:val="baseline"/>
      </w:pPr>
      <w:r>
        <w:rPr>
          <w:color w:val="auto"/>
        </w:rPr>
        <w:t>а.2 Контрфорсные:</w:t>
      </w:r>
    </w:p>
    <w:p w:rsidR="00000000" w:rsidRDefault="00A74953">
      <w:pPr>
        <w:ind w:firstLine="403"/>
        <w:textAlignment w:val="baseline"/>
      </w:pPr>
      <w:r>
        <w:rPr>
          <w:color w:val="auto"/>
        </w:rPr>
        <w:t>а.2.1 С массивными оголовками ( массивно контрфорсные);</w:t>
      </w:r>
    </w:p>
    <w:p w:rsidR="00000000" w:rsidRDefault="00A74953">
      <w:pPr>
        <w:ind w:firstLine="403"/>
        <w:textAlignment w:val="baseline"/>
      </w:pPr>
      <w:r>
        <w:rPr>
          <w:color w:val="auto"/>
        </w:rPr>
        <w:t xml:space="preserve">а.2.2 С арочным перекрытием (многоарочные); </w:t>
      </w:r>
    </w:p>
    <w:p w:rsidR="00000000" w:rsidRDefault="00A74953">
      <w:pPr>
        <w:ind w:firstLine="403"/>
        <w:textAlignment w:val="baseline"/>
      </w:pPr>
      <w:r>
        <w:rPr>
          <w:color w:val="auto"/>
        </w:rPr>
        <w:t>а.2.3 С плоским перекрытием;</w:t>
      </w:r>
    </w:p>
    <w:p w:rsidR="00000000" w:rsidRDefault="00A74953">
      <w:pPr>
        <w:ind w:firstLine="403"/>
        <w:textAlignment w:val="baseline"/>
      </w:pPr>
      <w:r>
        <w:rPr>
          <w:color w:val="auto"/>
        </w:rPr>
        <w:t>а.3 Арочные:</w:t>
      </w:r>
    </w:p>
    <w:p w:rsidR="00000000" w:rsidRDefault="00A74953">
      <w:pPr>
        <w:ind w:firstLine="403"/>
        <w:textAlignment w:val="baseline"/>
      </w:pPr>
      <w:r>
        <w:rPr>
          <w:color w:val="auto"/>
        </w:rPr>
        <w:t>а.3.1 С защемленными пятами;</w:t>
      </w:r>
    </w:p>
    <w:p w:rsidR="00000000" w:rsidRDefault="00A74953">
      <w:pPr>
        <w:ind w:firstLine="403"/>
        <w:textAlignment w:val="baseline"/>
      </w:pPr>
      <w:r>
        <w:rPr>
          <w:color w:val="auto"/>
        </w:rPr>
        <w:t>а.3.2 С периметральным швом;</w:t>
      </w:r>
    </w:p>
    <w:p w:rsidR="00000000" w:rsidRDefault="00A74953">
      <w:pPr>
        <w:ind w:firstLine="403"/>
        <w:textAlignment w:val="baseline"/>
      </w:pPr>
      <w:r>
        <w:rPr>
          <w:color w:val="auto"/>
        </w:rPr>
        <w:t>а.3.3 Из трехшарнирных поясов;</w:t>
      </w:r>
    </w:p>
    <w:p w:rsidR="00000000" w:rsidRDefault="00A74953">
      <w:pPr>
        <w:ind w:firstLine="403"/>
        <w:textAlignment w:val="baseline"/>
      </w:pPr>
      <w:r>
        <w:rPr>
          <w:color w:val="auto"/>
        </w:rPr>
        <w:t>а.3.4 С гравитационными устоями;</w:t>
      </w:r>
    </w:p>
    <w:p w:rsidR="00000000" w:rsidRDefault="00A74953">
      <w:pPr>
        <w:ind w:firstLine="403"/>
        <w:textAlignment w:val="baseline"/>
      </w:pPr>
      <w:r>
        <w:rPr>
          <w:color w:val="auto"/>
        </w:rPr>
        <w:t xml:space="preserve">б) По технологическому назначению: </w:t>
      </w:r>
    </w:p>
    <w:p w:rsidR="00000000" w:rsidRDefault="00A74953">
      <w:pPr>
        <w:ind w:firstLine="403"/>
        <w:textAlignment w:val="baseline"/>
      </w:pPr>
      <w:r>
        <w:rPr>
          <w:color w:val="auto"/>
        </w:rPr>
        <w:t xml:space="preserve">б.1 Глухие; </w:t>
      </w:r>
    </w:p>
    <w:p w:rsidR="00000000" w:rsidRDefault="00A74953">
      <w:pPr>
        <w:ind w:firstLine="403"/>
        <w:textAlignment w:val="baseline"/>
      </w:pPr>
      <w:r>
        <w:rPr>
          <w:color w:val="auto"/>
        </w:rPr>
        <w:t>б.2 Водосбросные:</w:t>
      </w:r>
    </w:p>
    <w:p w:rsidR="00000000" w:rsidRDefault="00A74953">
      <w:pPr>
        <w:ind w:firstLine="403"/>
        <w:textAlignment w:val="baseline"/>
      </w:pPr>
      <w:r>
        <w:rPr>
          <w:color w:val="auto"/>
        </w:rPr>
        <w:t>б.2.1.1 С поверхностными водосливами;</w:t>
      </w:r>
    </w:p>
    <w:p w:rsidR="00000000" w:rsidRDefault="00A74953">
      <w:pPr>
        <w:ind w:firstLine="403"/>
        <w:textAlignment w:val="baseline"/>
      </w:pPr>
      <w:r>
        <w:rPr>
          <w:color w:val="auto"/>
        </w:rPr>
        <w:t>б.1.2 С глубинными водосбросами;</w:t>
      </w:r>
    </w:p>
    <w:p w:rsidR="00000000" w:rsidRDefault="00A74953">
      <w:pPr>
        <w:ind w:firstLine="403"/>
        <w:textAlignment w:val="baseline"/>
      </w:pPr>
      <w:r>
        <w:rPr>
          <w:color w:val="auto"/>
        </w:rPr>
        <w:t xml:space="preserve">б.2.1.3 Многоярусные (с поверхностными водосливами и глубинными </w:t>
      </w:r>
    </w:p>
    <w:p w:rsidR="00000000" w:rsidRDefault="00A74953">
      <w:pPr>
        <w:ind w:firstLine="403"/>
        <w:textAlignment w:val="baseline"/>
      </w:pPr>
      <w:r>
        <w:rPr>
          <w:color w:val="auto"/>
        </w:rPr>
        <w:t xml:space="preserve">водосбросами). </w:t>
      </w:r>
    </w:p>
    <w:p w:rsidR="00000000" w:rsidRDefault="00A74953">
      <w:pPr>
        <w:ind w:firstLine="403"/>
        <w:textAlignment w:val="baseline"/>
      </w:pPr>
      <w:r>
        <w:t xml:space="preserve">5.2 </w:t>
      </w:r>
      <w:r>
        <w:t>Бетонные плотины на скальных основаниях следует проектировать следующих видов:</w:t>
      </w:r>
    </w:p>
    <w:p w:rsidR="00000000" w:rsidRDefault="00A74953">
      <w:pPr>
        <w:ind w:firstLine="403"/>
        <w:textAlignment w:val="baseline"/>
      </w:pPr>
      <w:r>
        <w:t>- в условиях широких створов: гравитационные и контрфорсные;</w:t>
      </w:r>
    </w:p>
    <w:p w:rsidR="00000000" w:rsidRDefault="00A74953">
      <w:pPr>
        <w:ind w:firstLine="403"/>
        <w:textAlignment w:val="baseline"/>
      </w:pPr>
      <w:r>
        <w:t>- в условиях скальных ущелий (при l</w:t>
      </w:r>
      <w:r>
        <w:rPr>
          <w:vertAlign w:val="subscript"/>
        </w:rPr>
        <w:t>ch</w:t>
      </w:r>
      <w:r>
        <w:t>/h≤5): арочно-гравитационные и арочные (l</w:t>
      </w:r>
      <w:r>
        <w:rPr>
          <w:vertAlign w:val="subscript"/>
        </w:rPr>
        <w:t>ch</w:t>
      </w:r>
      <w:r>
        <w:t xml:space="preserve"> - ширина ущелья по хорде на уровне </w:t>
      </w:r>
      <w:r>
        <w:t>гребня плотины; h - высота плотины).</w:t>
      </w:r>
    </w:p>
    <w:p w:rsidR="00000000" w:rsidRDefault="00A74953">
      <w:pPr>
        <w:ind w:firstLine="403"/>
        <w:jc w:val="both"/>
        <w:textAlignment w:val="baseline"/>
      </w:pPr>
      <w:r>
        <w:t>В зависимости от топографических и геологических условий в одном створе могут одновременно применяться плотины разных видов, например, гравитационная и контрфорсная или арочная и гравитационная и т.п.</w:t>
      </w:r>
    </w:p>
    <w:p w:rsidR="00000000" w:rsidRDefault="00A74953">
      <w:pPr>
        <w:ind w:firstLine="403"/>
        <w:jc w:val="both"/>
        <w:textAlignment w:val="baseline"/>
      </w:pPr>
      <w:r>
        <w:rPr>
          <w:color w:val="auto"/>
        </w:rPr>
        <w:t>5.3 Бетонные и жел</w:t>
      </w:r>
      <w:r>
        <w:rPr>
          <w:color w:val="auto"/>
        </w:rPr>
        <w:t>езобетонные плотины на не скальных основаниях следует проектировать, как правило, в качестве водосбросных. Для глухих участков напорного фронта необходимость применения бетонных и железобетонных плотин должна быть обоснована.</w:t>
      </w:r>
    </w:p>
    <w:p w:rsidR="00000000" w:rsidRDefault="00A74953">
      <w:pPr>
        <w:ind w:firstLine="403"/>
        <w:jc w:val="both"/>
        <w:textAlignment w:val="baseline"/>
      </w:pPr>
      <w:r>
        <w:rPr>
          <w:color w:val="auto"/>
        </w:rPr>
        <w:t>5.4 Класс бетонных и железобет</w:t>
      </w:r>
      <w:r>
        <w:rPr>
          <w:color w:val="auto"/>
        </w:rPr>
        <w:t xml:space="preserve">онных плотин следует принимать в соответствии с таблицами П 2.1 и П2.2 </w:t>
      </w:r>
      <w:hyperlink r:id="rId52" w:anchor="sub_id=2" w:history="1">
        <w:r>
          <w:rPr>
            <w:rStyle w:val="a3"/>
          </w:rPr>
          <w:t>Приложения 2</w:t>
        </w:r>
      </w:hyperlink>
      <w:r>
        <w:t>СНиП РК 3.04-01-2008 «Гидротехнические сооружения. Основные положения проектирования».</w:t>
      </w:r>
    </w:p>
    <w:p w:rsidR="00000000" w:rsidRDefault="00A74953">
      <w:pPr>
        <w:ind w:firstLine="403"/>
        <w:jc w:val="both"/>
        <w:textAlignment w:val="baseline"/>
      </w:pPr>
      <w:r>
        <w:rPr>
          <w:color w:val="auto"/>
        </w:rPr>
        <w:t>5.5 При</w:t>
      </w:r>
      <w:r>
        <w:rPr>
          <w:color w:val="auto"/>
        </w:rPr>
        <w:t xml:space="preserve"> эксплуатации бетонных и железобетонных плотин следует проводить натурные наблюдения и исследования.</w:t>
      </w:r>
    </w:p>
    <w:p w:rsidR="00000000" w:rsidRDefault="00A74953">
      <w:pPr>
        <w:ind w:firstLine="403"/>
        <w:jc w:val="both"/>
        <w:textAlignment w:val="baseline"/>
      </w:pPr>
      <w:r>
        <w:rPr>
          <w:color w:val="auto"/>
        </w:rPr>
        <w:t>5.5.1 В бетонных и железобетонных плотинах I, II и III классов следует устанавливать контрольно-измерительную аппаратуру (КИА) для проведения натурных набл</w:t>
      </w:r>
      <w:r>
        <w:rPr>
          <w:color w:val="auto"/>
        </w:rPr>
        <w:t>юдением и исследованиям за состояниям сооружений и их оснований как к период строительства, так и в процессе эксплуатации. В плотинах IV класса установка КИА производится при обосновании их необходимости. Установка КИА, состав, объем, а также программа нат</w:t>
      </w:r>
      <w:r>
        <w:rPr>
          <w:color w:val="auto"/>
        </w:rPr>
        <w:t xml:space="preserve">урных наблюдений и исследований устанавливаются проектным заданием. </w:t>
      </w:r>
    </w:p>
    <w:p w:rsidR="00000000" w:rsidRDefault="00A74953">
      <w:pPr>
        <w:ind w:firstLine="403"/>
        <w:jc w:val="both"/>
        <w:textAlignment w:val="baseline"/>
      </w:pPr>
      <w:r>
        <w:t xml:space="preserve">5.5.2 В составе проекта следует предусматривать раздел автоматизированного мониторинга напряженно-деформированного состояния плотины в соответствии со </w:t>
      </w:r>
      <w:hyperlink r:id="rId53" w:history="1">
        <w:r>
          <w:rPr>
            <w:rStyle w:val="a3"/>
          </w:rPr>
          <w:t>СНиП РК 3.02-05-2010</w:t>
        </w:r>
      </w:hyperlink>
      <w:r>
        <w:t xml:space="preserve"> «Автоматизированная система мониторинга зданий и сооружений».</w:t>
      </w:r>
    </w:p>
    <w:p w:rsidR="00000000" w:rsidRDefault="00A74953">
      <w:pPr>
        <w:ind w:firstLine="403"/>
        <w:jc w:val="both"/>
        <w:textAlignment w:val="baseline"/>
      </w:pPr>
      <w:r>
        <w:rPr>
          <w:color w:val="auto"/>
        </w:rPr>
        <w:t>5.5.3 Натурные наблюдения на бетонных и железобетонных плотинах подразделяются контрольные и специальные.</w:t>
      </w:r>
    </w:p>
    <w:p w:rsidR="00000000" w:rsidRDefault="00A74953">
      <w:pPr>
        <w:ind w:firstLine="403"/>
        <w:jc w:val="both"/>
        <w:textAlignment w:val="baseline"/>
      </w:pPr>
      <w:r>
        <w:rPr>
          <w:color w:val="auto"/>
        </w:rPr>
        <w:t>5.5.4 Натурные наблюдения на бетонных и железобетонных плотинах в период строительства включают:</w:t>
      </w:r>
    </w:p>
    <w:p w:rsidR="00000000" w:rsidRDefault="00A74953">
      <w:pPr>
        <w:ind w:firstLine="403"/>
        <w:jc w:val="both"/>
        <w:textAlignment w:val="baseline"/>
      </w:pPr>
      <w:r>
        <w:rPr>
          <w:color w:val="auto"/>
        </w:rPr>
        <w:t>- замеры деформаций основания;</w:t>
      </w:r>
    </w:p>
    <w:p w:rsidR="00000000" w:rsidRDefault="00A74953">
      <w:pPr>
        <w:ind w:firstLine="403"/>
        <w:jc w:val="both"/>
        <w:textAlignment w:val="baseline"/>
      </w:pPr>
      <w:r>
        <w:rPr>
          <w:color w:val="auto"/>
        </w:rPr>
        <w:t>- контроль температурного режима;</w:t>
      </w:r>
    </w:p>
    <w:p w:rsidR="00000000" w:rsidRDefault="00A74953">
      <w:pPr>
        <w:ind w:firstLine="403"/>
        <w:jc w:val="both"/>
        <w:textAlignment w:val="baseline"/>
      </w:pPr>
      <w:r>
        <w:rPr>
          <w:color w:val="auto"/>
        </w:rPr>
        <w:t>- оценка термонапряженного состояния плотины;</w:t>
      </w:r>
    </w:p>
    <w:p w:rsidR="00000000" w:rsidRDefault="00A74953">
      <w:pPr>
        <w:ind w:firstLine="403"/>
        <w:jc w:val="both"/>
        <w:textAlignment w:val="baseline"/>
      </w:pPr>
      <w:r>
        <w:rPr>
          <w:color w:val="auto"/>
        </w:rPr>
        <w:t>- замеры раскрытия швов;</w:t>
      </w:r>
    </w:p>
    <w:p w:rsidR="00000000" w:rsidRDefault="00A74953">
      <w:pPr>
        <w:ind w:firstLine="403"/>
        <w:jc w:val="both"/>
        <w:textAlignment w:val="baseline"/>
      </w:pPr>
      <w:r>
        <w:rPr>
          <w:color w:val="auto"/>
        </w:rPr>
        <w:t>- контроль за образован</w:t>
      </w:r>
      <w:r>
        <w:rPr>
          <w:color w:val="auto"/>
        </w:rPr>
        <w:t>ием и раскрытием трещин в блоках бетонирования;</w:t>
      </w:r>
    </w:p>
    <w:p w:rsidR="00000000" w:rsidRDefault="00A74953">
      <w:pPr>
        <w:ind w:firstLine="403"/>
        <w:jc w:val="both"/>
        <w:textAlignment w:val="baseline"/>
      </w:pPr>
      <w:r>
        <w:rPr>
          <w:color w:val="auto"/>
        </w:rPr>
        <w:t xml:space="preserve">- контроль за фильтрацией в основании. </w:t>
      </w:r>
    </w:p>
    <w:p w:rsidR="00000000" w:rsidRDefault="00A74953">
      <w:pPr>
        <w:ind w:firstLine="403"/>
        <w:jc w:val="both"/>
        <w:textAlignment w:val="baseline"/>
      </w:pPr>
      <w:r>
        <w:rPr>
          <w:color w:val="auto"/>
        </w:rPr>
        <w:t>5.5.5</w:t>
      </w:r>
      <w:r>
        <w:t xml:space="preserve"> Натурные наблюдения на бетонных и железобетонных плотинах в эксплуатационный период включают:</w:t>
      </w:r>
    </w:p>
    <w:p w:rsidR="00000000" w:rsidRDefault="00A74953">
      <w:pPr>
        <w:ind w:firstLine="403"/>
        <w:jc w:val="both"/>
        <w:textAlignment w:val="baseline"/>
      </w:pPr>
      <w:r>
        <w:t>- замеры вертикальных (осадка) и горизонтальных (прогибы, наклоны) перемещений;</w:t>
      </w:r>
    </w:p>
    <w:p w:rsidR="00000000" w:rsidRDefault="00A74953">
      <w:pPr>
        <w:ind w:firstLine="403"/>
        <w:jc w:val="both"/>
        <w:textAlignment w:val="baseline"/>
      </w:pPr>
      <w:r>
        <w:t>- замеры противодавления и фильтрационного расхода;</w:t>
      </w:r>
    </w:p>
    <w:p w:rsidR="00000000" w:rsidRDefault="00A74953">
      <w:pPr>
        <w:ind w:firstLine="403"/>
        <w:jc w:val="both"/>
        <w:textAlignment w:val="baseline"/>
      </w:pPr>
      <w:r>
        <w:t>- оценку напряженного и термонапряженного состояния плотины и ее основания;</w:t>
      </w:r>
    </w:p>
    <w:p w:rsidR="00000000" w:rsidRDefault="00A74953">
      <w:pPr>
        <w:ind w:firstLine="403"/>
        <w:jc w:val="both"/>
        <w:textAlignment w:val="baseline"/>
      </w:pPr>
      <w:r>
        <w:t>- замеры напряжений в арматуре;</w:t>
      </w:r>
    </w:p>
    <w:p w:rsidR="00000000" w:rsidRDefault="00A74953">
      <w:pPr>
        <w:ind w:firstLine="403"/>
        <w:jc w:val="both"/>
        <w:textAlignment w:val="baseline"/>
      </w:pPr>
      <w:r>
        <w:t xml:space="preserve">- наблюдение за </w:t>
      </w:r>
      <w:r>
        <w:t>контактным швом «сооружение-основание»;</w:t>
      </w:r>
    </w:p>
    <w:p w:rsidR="00000000" w:rsidRDefault="00A74953">
      <w:pPr>
        <w:ind w:firstLine="403"/>
        <w:jc w:val="both"/>
        <w:textAlignment w:val="baseline"/>
      </w:pPr>
      <w:r>
        <w:t>- замеры раскрытия временных и постоянных швов;</w:t>
      </w:r>
    </w:p>
    <w:p w:rsidR="00000000" w:rsidRDefault="00A74953">
      <w:pPr>
        <w:ind w:firstLine="403"/>
        <w:jc w:val="both"/>
        <w:textAlignment w:val="baseline"/>
      </w:pPr>
      <w:r>
        <w:t>- контроль гидравлики потока в водосборосных сооружениях и в бьефах;</w:t>
      </w:r>
    </w:p>
    <w:p w:rsidR="00000000" w:rsidRDefault="00A74953">
      <w:pPr>
        <w:ind w:firstLine="403"/>
        <w:jc w:val="both"/>
        <w:textAlignment w:val="baseline"/>
      </w:pPr>
      <w:r>
        <w:t>- контроль состояния сооружения при сейсмических и других динамических и других динамических и стих</w:t>
      </w:r>
      <w:r>
        <w:t xml:space="preserve">ийных воздействиях. </w:t>
      </w:r>
    </w:p>
    <w:p w:rsidR="00000000" w:rsidRDefault="00A74953">
      <w:pPr>
        <w:ind w:firstLine="403"/>
        <w:jc w:val="both"/>
        <w:textAlignment w:val="baseline"/>
      </w:pPr>
      <w:r>
        <w:t>5.5.6 Специальные наблюдения за бетонными и железобетонными плотинами проводятся с целью получения сведений:</w:t>
      </w:r>
    </w:p>
    <w:p w:rsidR="00000000" w:rsidRDefault="00A74953">
      <w:pPr>
        <w:ind w:firstLine="403"/>
        <w:jc w:val="both"/>
        <w:textAlignment w:val="baseline"/>
      </w:pPr>
      <w:r>
        <w:t>- о соответствии проектных решений режимам эксплуатации;</w:t>
      </w:r>
    </w:p>
    <w:p w:rsidR="00000000" w:rsidRDefault="00A74953">
      <w:pPr>
        <w:ind w:firstLine="403"/>
        <w:jc w:val="both"/>
        <w:textAlignment w:val="baseline"/>
      </w:pPr>
      <w:r>
        <w:t>- для совершенствования методов расчета и конструирования;</w:t>
      </w:r>
    </w:p>
    <w:p w:rsidR="00000000" w:rsidRDefault="00A74953">
      <w:pPr>
        <w:ind w:firstLine="403"/>
        <w:jc w:val="both"/>
        <w:textAlignment w:val="baseline"/>
      </w:pPr>
      <w:r>
        <w:t>- для моде</w:t>
      </w:r>
      <w:r>
        <w:t>льных исследований;</w:t>
      </w:r>
    </w:p>
    <w:p w:rsidR="00000000" w:rsidRDefault="00A74953">
      <w:pPr>
        <w:ind w:firstLine="403"/>
        <w:jc w:val="both"/>
        <w:textAlignment w:val="baseline"/>
      </w:pPr>
      <w:r>
        <w:t>- для выбора оптимальных методов производства работ;</w:t>
      </w:r>
    </w:p>
    <w:p w:rsidR="00000000" w:rsidRDefault="00A74953">
      <w:pPr>
        <w:ind w:firstLine="403"/>
        <w:jc w:val="both"/>
        <w:textAlignment w:val="baseline"/>
      </w:pPr>
      <w:r>
        <w:t xml:space="preserve">- для улучшения условий эксплуатации. </w:t>
      </w:r>
    </w:p>
    <w:p w:rsidR="00000000" w:rsidRDefault="00A74953">
      <w:pPr>
        <w:ind w:firstLine="403"/>
        <w:jc w:val="both"/>
        <w:textAlignment w:val="baseline"/>
      </w:pPr>
      <w:r>
        <w:t xml:space="preserve">5.5.7 Мероприятия по обеспечению контроля см. </w:t>
      </w:r>
      <w:hyperlink r:id="rId54" w:anchor="sub_id=1300" w:history="1">
        <w:r>
          <w:rPr>
            <w:rStyle w:val="a3"/>
          </w:rPr>
          <w:t>раздел 13.</w:t>
        </w:r>
      </w:hyperlink>
    </w:p>
    <w:p w:rsidR="00000000" w:rsidRDefault="00A74953">
      <w:pPr>
        <w:ind w:firstLine="403"/>
        <w:jc w:val="both"/>
        <w:textAlignment w:val="baseline"/>
      </w:pPr>
      <w:r>
        <w:t>5.6 С</w:t>
      </w:r>
      <w:r>
        <w:t>троительные материалы для бетонных и железобетонных плотин и их элементов</w:t>
      </w:r>
      <w:r>
        <w:rPr>
          <w:color w:val="auto"/>
        </w:rPr>
        <w:t xml:space="preserve"> должны удовлетворять требованиям </w:t>
      </w:r>
      <w:hyperlink r:id="rId55" w:history="1">
        <w:r>
          <w:rPr>
            <w:rStyle w:val="a3"/>
          </w:rPr>
          <w:t>СН РК 3.04-01-2013</w:t>
        </w:r>
      </w:hyperlink>
      <w:r>
        <w:t xml:space="preserve"> «Гидротехнические сооружения»</w:t>
      </w:r>
      <w:r>
        <w:rPr>
          <w:color w:val="auto"/>
        </w:rPr>
        <w:t xml:space="preserve">, </w:t>
      </w:r>
      <w:hyperlink r:id="rId56" w:history="1">
        <w:r>
          <w:rPr>
            <w:rStyle w:val="a3"/>
          </w:rPr>
          <w:t>СНиП РК 5.04-23</w:t>
        </w:r>
      </w:hyperlink>
      <w:r>
        <w:rPr>
          <w:color w:val="auto"/>
        </w:rPr>
        <w:t>.</w:t>
      </w:r>
    </w:p>
    <w:p w:rsidR="00000000" w:rsidRDefault="00A74953">
      <w:pPr>
        <w:ind w:firstLine="403"/>
        <w:jc w:val="both"/>
        <w:textAlignment w:val="baseline"/>
      </w:pPr>
      <w:r>
        <w:rPr>
          <w:color w:val="auto"/>
        </w:rPr>
        <w:t>5.7 В бетонных и железобетонных плотинах и их элементах в зависимости от условий работы бетона в разных частях плотины во время ее эксплуатации следует различать следующие четыре зоны:</w:t>
      </w:r>
    </w:p>
    <w:p w:rsidR="00000000" w:rsidRDefault="00A74953">
      <w:pPr>
        <w:ind w:firstLine="403"/>
        <w:jc w:val="both"/>
        <w:textAlignment w:val="baseline"/>
      </w:pPr>
      <w:r>
        <w:rPr>
          <w:color w:val="auto"/>
        </w:rPr>
        <w:t>I - наружные части плот</w:t>
      </w:r>
      <w:r>
        <w:rPr>
          <w:color w:val="auto"/>
        </w:rPr>
        <w:t xml:space="preserve">ин и их элементов, находящиеся под воздействием </w:t>
      </w:r>
    </w:p>
    <w:p w:rsidR="00000000" w:rsidRDefault="00A74953">
      <w:pPr>
        <w:ind w:firstLine="403"/>
        <w:jc w:val="both"/>
        <w:textAlignment w:val="baseline"/>
      </w:pPr>
      <w:r>
        <w:rPr>
          <w:color w:val="auto"/>
        </w:rPr>
        <w:t xml:space="preserve">атмосферы и не омываемые водой; </w:t>
      </w:r>
    </w:p>
    <w:p w:rsidR="00000000" w:rsidRDefault="00A74953">
      <w:pPr>
        <w:ind w:firstLine="403"/>
        <w:jc w:val="both"/>
        <w:textAlignment w:val="baseline"/>
      </w:pPr>
      <w:r>
        <w:rPr>
          <w:color w:val="auto"/>
        </w:rPr>
        <w:t xml:space="preserve">II - наружные части плотин в пределах колебания уровней воды в верхнем и </w:t>
      </w:r>
    </w:p>
    <w:p w:rsidR="00000000" w:rsidRDefault="00A74953">
      <w:pPr>
        <w:ind w:firstLine="403"/>
        <w:jc w:val="both"/>
        <w:textAlignment w:val="baseline"/>
      </w:pPr>
      <w:r>
        <w:rPr>
          <w:color w:val="auto"/>
        </w:rPr>
        <w:t>нижнем бьефе, а также части и элементы плотин, подвергающиеся периодическому воздействию потока воды</w:t>
      </w:r>
      <w:r>
        <w:rPr>
          <w:color w:val="auto"/>
        </w:rPr>
        <w:t xml:space="preserve"> (водосбросы, водоспуски, водовыпуски, водоотбойные устройства и др.)</w:t>
      </w:r>
    </w:p>
    <w:p w:rsidR="00000000" w:rsidRDefault="00A74953">
      <w:pPr>
        <w:ind w:firstLine="403"/>
        <w:jc w:val="both"/>
        <w:textAlignment w:val="baseline"/>
      </w:pPr>
      <w:r>
        <w:rPr>
          <w:color w:val="auto"/>
        </w:rPr>
        <w:t>III - наружные и примыкающие к основанию части плотин, расположенные ниже минимальных эксплуатационных уровней воды верхнего и нижнего бьефов;</w:t>
      </w:r>
    </w:p>
    <w:p w:rsidR="00000000" w:rsidRDefault="00A74953">
      <w:pPr>
        <w:ind w:firstLine="403"/>
        <w:jc w:val="both"/>
        <w:textAlignment w:val="baseline"/>
      </w:pPr>
      <w:r>
        <w:rPr>
          <w:color w:val="auto"/>
        </w:rPr>
        <w:t>IV - внутренняя часть плотин, не входящая в</w:t>
      </w:r>
      <w:r>
        <w:rPr>
          <w:color w:val="auto"/>
        </w:rPr>
        <w:t xml:space="preserve"> зоны I-III, в том числе бетон конструкций, прилегающих к замкнутым частям контрфорсных плотин.</w:t>
      </w:r>
    </w:p>
    <w:p w:rsidR="00000000" w:rsidRDefault="00A74953">
      <w:pPr>
        <w:ind w:firstLine="403"/>
        <w:jc w:val="both"/>
        <w:textAlignment w:val="baseline"/>
      </w:pPr>
      <w:r>
        <w:t>Требования к бетону различных зон бетонных и железобетонных плотин необходимо принимать в зависимости от условий работы различных зон.</w:t>
      </w:r>
    </w:p>
    <w:p w:rsidR="00000000" w:rsidRDefault="00A74953">
      <w:pPr>
        <w:ind w:firstLine="403"/>
        <w:jc w:val="both"/>
      </w:pPr>
      <w:r>
        <w:rPr>
          <w:b/>
          <w:bCs/>
        </w:rPr>
        <w:t> </w:t>
      </w:r>
    </w:p>
    <w:p w:rsidR="00000000" w:rsidRDefault="00A74953">
      <w:pPr>
        <w:ind w:firstLine="403"/>
        <w:jc w:val="center"/>
      </w:pPr>
      <w:r>
        <w:rPr>
          <w:b/>
          <w:bCs/>
        </w:rPr>
        <w:t> </w:t>
      </w:r>
    </w:p>
    <w:p w:rsidR="00000000" w:rsidRDefault="00A74953">
      <w:pPr>
        <w:ind w:firstLine="403"/>
        <w:jc w:val="center"/>
      </w:pPr>
      <w:r>
        <w:rPr>
          <w:rStyle w:val="s1"/>
          <w:caps/>
        </w:rPr>
        <w:t xml:space="preserve">6 ОБЩИЕ КОНСТРУКТИВНЫЕ ТРЕБОВАНИЯ К рабочим характерстикам </w:t>
      </w:r>
    </w:p>
    <w:p w:rsidR="00000000" w:rsidRDefault="00A74953">
      <w:pPr>
        <w:ind w:firstLine="403"/>
      </w:pPr>
      <w:r>
        <w:rPr>
          <w:b/>
          <w:bCs/>
        </w:rPr>
        <w:t> </w:t>
      </w:r>
    </w:p>
    <w:p w:rsidR="00000000" w:rsidRDefault="00A74953">
      <w:pPr>
        <w:ind w:firstLine="403"/>
      </w:pPr>
      <w:r>
        <w:rPr>
          <w:b/>
          <w:bCs/>
        </w:rPr>
        <w:t>6.1 Деформационные швы плотин и их уплотнение</w:t>
      </w:r>
    </w:p>
    <w:p w:rsidR="00000000" w:rsidRDefault="00A74953">
      <w:pPr>
        <w:ind w:firstLine="403"/>
        <w:jc w:val="both"/>
      </w:pPr>
      <w:r>
        <w:rPr>
          <w:b/>
          <w:bCs/>
        </w:rPr>
        <w:t> </w:t>
      </w:r>
    </w:p>
    <w:p w:rsidR="00000000" w:rsidRDefault="00A74953">
      <w:pPr>
        <w:ind w:firstLine="403"/>
        <w:jc w:val="both"/>
        <w:textAlignment w:val="baseline"/>
      </w:pPr>
      <w:r>
        <w:t>6.1.1 При проектировании бетонных и железобетонных плотин следует предусматривать постоянные (межсекционные и вертикальные швы-надрезы) и временны</w:t>
      </w:r>
      <w:r>
        <w:t>е (строительные) деформационные швы.</w:t>
      </w:r>
    </w:p>
    <w:p w:rsidR="00000000" w:rsidRDefault="00A74953">
      <w:pPr>
        <w:ind w:firstLine="403"/>
        <w:jc w:val="both"/>
      </w:pPr>
      <w:r>
        <w:t>Размеры секций плотин и блоков бетонирования следует определять в зависимости от:</w:t>
      </w:r>
    </w:p>
    <w:p w:rsidR="00000000" w:rsidRDefault="00A74953">
      <w:pPr>
        <w:ind w:firstLine="403"/>
        <w:jc w:val="both"/>
      </w:pPr>
      <w:r>
        <w:t>- вида и высоты плотин, размера секции здания ГЭС, а также расположения в плотинах водопропускных отверстий, в том числе турбинных водово</w:t>
      </w:r>
      <w:r>
        <w:t>дов;</w:t>
      </w:r>
    </w:p>
    <w:p w:rsidR="00000000" w:rsidRDefault="00A74953">
      <w:pPr>
        <w:ind w:firstLine="403"/>
        <w:jc w:val="both"/>
      </w:pPr>
      <w:r>
        <w:t xml:space="preserve">- методов возведения плотины; </w:t>
      </w:r>
    </w:p>
    <w:p w:rsidR="00000000" w:rsidRDefault="00A74953">
      <w:pPr>
        <w:ind w:firstLine="403"/>
        <w:jc w:val="both"/>
      </w:pPr>
      <w:r>
        <w:t>- формы поперечного сечения русла, геологического строения и деформируемости основания плотины, климатических условий района строительства с учетом обеспечения монолитности бетона секций плотины между швами.</w:t>
      </w:r>
    </w:p>
    <w:p w:rsidR="00000000" w:rsidRDefault="00A74953">
      <w:pPr>
        <w:ind w:firstLine="403"/>
        <w:jc w:val="both"/>
        <w:textAlignment w:val="baseline"/>
      </w:pPr>
      <w:r>
        <w:t>6.1.2 Ширину</w:t>
      </w:r>
      <w:r>
        <w:t xml:space="preserve"> постоянного деформационного шва следует назначать по расчетным ожидаемым деформациям смежных секций плотин с учетом конструкции шва, деформативных свойств материала его заполнения и обеспечения независимости перемещения секций плотины относительно друг др</w:t>
      </w:r>
      <w:r>
        <w:t>уга.</w:t>
      </w:r>
    </w:p>
    <w:p w:rsidR="00000000" w:rsidRDefault="00A74953">
      <w:pPr>
        <w:ind w:firstLine="403"/>
        <w:jc w:val="both"/>
        <w:textAlignment w:val="baseline"/>
      </w:pPr>
      <w:r>
        <w:t>6.1.3 В конструкциях постоянных деформационных швов следует предусматривать:</w:t>
      </w:r>
    </w:p>
    <w:p w:rsidR="00000000" w:rsidRDefault="00A74953">
      <w:pPr>
        <w:ind w:firstLine="403"/>
        <w:jc w:val="both"/>
      </w:pPr>
      <w:r>
        <w:t>- уплотнение, обеспечивающее его водонепроницаемость;</w:t>
      </w:r>
    </w:p>
    <w:p w:rsidR="00000000" w:rsidRDefault="00A74953">
      <w:pPr>
        <w:ind w:firstLine="403"/>
        <w:jc w:val="both"/>
      </w:pPr>
      <w:r>
        <w:t>- дренажное устройство для отвода прорвавшейся через уплотнение или в его обход воды;</w:t>
      </w:r>
    </w:p>
    <w:p w:rsidR="00000000" w:rsidRDefault="00A74953">
      <w:pPr>
        <w:ind w:firstLine="403"/>
        <w:jc w:val="both"/>
      </w:pPr>
      <w:r>
        <w:t xml:space="preserve">- устройство </w:t>
      </w:r>
      <w:r>
        <w:rPr>
          <w:spacing w:val="-6"/>
        </w:rPr>
        <w:t>смотровых шахт и гале</w:t>
      </w:r>
      <w:r>
        <w:rPr>
          <w:spacing w:val="-6"/>
        </w:rPr>
        <w:t>рей для наблюдения</w:t>
      </w:r>
      <w:r>
        <w:rPr>
          <w:spacing w:val="-4"/>
        </w:rPr>
        <w:t xml:space="preserve"> за состоянием шва и ремонта уплотнения.</w:t>
      </w:r>
    </w:p>
    <w:p w:rsidR="00000000" w:rsidRDefault="00A74953">
      <w:pPr>
        <w:ind w:firstLine="403"/>
        <w:jc w:val="both"/>
        <w:textAlignment w:val="baseline"/>
      </w:pPr>
      <w:r>
        <w:t xml:space="preserve">6.1.4 В проекте следует выполнять омоноличивание временных вертикальных строительных швов до подъема уровня воды перед плотиной. Сроки и порядок омоноличивания межстолбчатых швов следует назначать </w:t>
      </w:r>
      <w:r>
        <w:t>исходя из проектной температуры омоноличивания массива с учетом температурного изгиба столбов и использования ее для улучшения напряженного состояния плотины.</w:t>
      </w:r>
    </w:p>
    <w:p w:rsidR="00000000" w:rsidRDefault="00A74953">
      <w:pPr>
        <w:ind w:firstLine="403"/>
        <w:jc w:val="both"/>
        <w:textAlignment w:val="baseline"/>
      </w:pPr>
      <w:r>
        <w:t>6.1.5 При проектировании плотин допускается предусматривать устройство временных расширенных швов</w:t>
      </w:r>
      <w:r>
        <w:t>, заполняемых бетоном (замыкающие блоки). Сроки омоноличивания расширенных швов следует устанавливать с учетом выравнивания температур между бетонными массивами и окружающей средой, стабилизации осадок и наполнения водохранилища.</w:t>
      </w:r>
    </w:p>
    <w:p w:rsidR="00000000" w:rsidRDefault="00A74953">
      <w:pPr>
        <w:ind w:firstLine="403"/>
      </w:pPr>
      <w:r>
        <w:t> </w:t>
      </w:r>
    </w:p>
    <w:p w:rsidR="00000000" w:rsidRDefault="00A74953">
      <w:pPr>
        <w:ind w:firstLine="403"/>
      </w:pPr>
      <w:r>
        <w:rPr>
          <w:b/>
          <w:bCs/>
        </w:rPr>
        <w:t>6.2 Водосбросные, водосп</w:t>
      </w:r>
      <w:r>
        <w:rPr>
          <w:b/>
          <w:bCs/>
        </w:rPr>
        <w:t>ускные и водовыпускные сооружения</w:t>
      </w:r>
    </w:p>
    <w:p w:rsidR="00000000" w:rsidRDefault="00A74953">
      <w:pPr>
        <w:ind w:firstLine="403"/>
        <w:jc w:val="both"/>
      </w:pPr>
      <w:r>
        <w:t> </w:t>
      </w:r>
    </w:p>
    <w:p w:rsidR="00000000" w:rsidRDefault="00A74953">
      <w:pPr>
        <w:ind w:firstLine="403"/>
        <w:jc w:val="both"/>
        <w:textAlignment w:val="baseline"/>
      </w:pPr>
      <w:r>
        <w:t>6.2.1 В бетонных и железобетонных плотинах могут устраиваться водосбросы, водоспуски и водовыпуски.</w:t>
      </w:r>
    </w:p>
    <w:p w:rsidR="00000000" w:rsidRDefault="00A74953">
      <w:pPr>
        <w:ind w:firstLine="403"/>
        <w:jc w:val="both"/>
        <w:textAlignment w:val="baseline"/>
      </w:pPr>
      <w:r>
        <w:t>6.2.2 Длину водосливного фронта плотины, размеры и число пролетов поверхностных и глубинных водопропускных устройств сле</w:t>
      </w:r>
      <w:r>
        <w:t>дует принимать на основании технико-экономических расчетов вариантов в зависимости от величины сбросного расхода основного расчетного случая, устанавливаемой в соответствии со СН РК 3.04-01-2013 «Гидротехнические сооружения»и допустимых при данных геологич</w:t>
      </w:r>
      <w:r>
        <w:t>еских условиях удельных расходов воды; с учетом влияния потока на русло реки и работу других сооружений гидроузла, требований к гидравлическому режиму руслового потока в бьефах и изменения уровней воды в нижнем бьефе, вызываемого деформациями русла и берег</w:t>
      </w:r>
      <w:r>
        <w:t>ов.</w:t>
      </w:r>
    </w:p>
    <w:p w:rsidR="00000000" w:rsidRDefault="00A74953">
      <w:pPr>
        <w:ind w:firstLine="403"/>
        <w:jc w:val="both"/>
        <w:textAlignment w:val="baseline"/>
      </w:pPr>
      <w:r>
        <w:t>6.2.3 Основным профилем оголовков водосливных плотин всех классов следует принимать безвакуумный профиль криволинейного очертания, плавно сопрягающийся с водосливной гранью плотины. Уклон водосливной грани и ее протяженность следует назначать исходя из</w:t>
      </w:r>
      <w:r>
        <w:t xml:space="preserve"> конструктивных особенностей профиля плотины.</w:t>
      </w:r>
    </w:p>
    <w:p w:rsidR="00000000" w:rsidRDefault="00A74953">
      <w:pPr>
        <w:ind w:firstLine="403"/>
        <w:jc w:val="both"/>
        <w:textAlignment w:val="baseline"/>
      </w:pPr>
      <w:r>
        <w:t>6.2.4 Конструкцию концевых участков поверхностного и глубинного водосбросов плотины следует выбирать в зависимости от величины удельного расхода воды на выходе, характеристик грунтов основания, а также требован</w:t>
      </w:r>
      <w:r>
        <w:t>ий, предъявляемых к основным гидравлическим режимам сопряжения бьефов.</w:t>
      </w:r>
    </w:p>
    <w:p w:rsidR="00000000" w:rsidRDefault="00A74953">
      <w:pPr>
        <w:ind w:firstLine="403"/>
        <w:jc w:val="both"/>
        <w:textAlignment w:val="baseline"/>
      </w:pPr>
      <w:r>
        <w:t>6.2.5 При поверхностном режиме сопряжения бьефов в конце водосброса следует предусматривать носок-уступ с горизонтальной или наклонной поверхностью, создающий незатопленный режим, при э</w:t>
      </w:r>
      <w:r>
        <w:t>том прыжок должен быть устойчивым; поток не должен вызывать опасного размыва русла и берегов реки на прилегающем к сооружению участке. Поверхностный режим сопряжения следует принимать с учетом пропуска льда и других плавающих тел.</w:t>
      </w:r>
    </w:p>
    <w:p w:rsidR="00000000" w:rsidRDefault="00A74953">
      <w:pPr>
        <w:ind w:firstLine="403"/>
        <w:jc w:val="both"/>
        <w:textAlignment w:val="baseline"/>
      </w:pPr>
      <w:r>
        <w:t>6.2.6 При донном режиме с</w:t>
      </w:r>
      <w:r>
        <w:t>опряжения бьефов следует предусматривать сопряжение водосливной поверхности с водобоем плавным или с небольшим уступом. Отметку поверхности водобоя и рисбермы, их длину и толщину следует назначать на основании гидравлических исследований и технико-экономич</w:t>
      </w:r>
      <w:r>
        <w:t>еского сравнения вариантов с учетом всего комплекса мероприятий, влияющих на гидравлические условия в нижнем бьефе (гасители энергии, создающие образование затопленного прыжка на водобое и благоприятные условия для маневрирования затворами; переходные креп</w:t>
      </w:r>
      <w:r>
        <w:t>ления от бетонной рисбермы к незакрепленному руслу, ковш за переходным креплением и др.). При необходимости следует предусматривать мероприятия по пропуску воды и льда в период строительства плотины.</w:t>
      </w:r>
    </w:p>
    <w:p w:rsidR="00000000" w:rsidRDefault="00A74953">
      <w:pPr>
        <w:ind w:firstLine="403"/>
        <w:jc w:val="both"/>
        <w:textAlignment w:val="baseline"/>
      </w:pPr>
      <w:r>
        <w:t>6.2.7 При сопряжении бьефов отбросом струи в конце водосброса следует предусматривать носок-трамплин, отбрасывающий поток воды в нижний бьеф на безопасное для сооружений расстояние, а в узких створах - исключающий опасное воздействие потока на берега.</w:t>
      </w:r>
    </w:p>
    <w:p w:rsidR="00000000" w:rsidRDefault="00A74953">
      <w:pPr>
        <w:ind w:firstLine="403"/>
        <w:jc w:val="both"/>
      </w:pPr>
      <w:r>
        <w:t>В сл</w:t>
      </w:r>
      <w:r>
        <w:t xml:space="preserve">учае слабо трещиноватого основания в месте падения воды, на основании гидравлических расчетов и исследований следует предусматривать специальные мероприятия для обеспечения необходимой интенсивности гашения энергии воды: </w:t>
      </w:r>
    </w:p>
    <w:p w:rsidR="00000000" w:rsidRDefault="00A74953">
      <w:pPr>
        <w:ind w:firstLine="403"/>
        <w:jc w:val="both"/>
      </w:pPr>
      <w:r>
        <w:t>- устройство водобойного колодца и</w:t>
      </w:r>
      <w:r>
        <w:t xml:space="preserve">ли искусственной ямы размыва, </w:t>
      </w:r>
    </w:p>
    <w:p w:rsidR="00000000" w:rsidRDefault="00A74953">
      <w:pPr>
        <w:ind w:firstLine="403"/>
        <w:jc w:val="both"/>
      </w:pPr>
      <w:r>
        <w:t>- рассредоточение сбросного потока по большей площади посредством многоярусных носков-трамплинов, рассеивающих трамплинов, расщепителей и т.п.</w:t>
      </w:r>
    </w:p>
    <w:p w:rsidR="00000000" w:rsidRDefault="00A74953">
      <w:pPr>
        <w:ind w:firstLine="403"/>
        <w:jc w:val="both"/>
      </w:pPr>
      <w:r>
        <w:t> </w:t>
      </w:r>
    </w:p>
    <w:p w:rsidR="00000000" w:rsidRDefault="00A74953">
      <w:pPr>
        <w:ind w:firstLine="403"/>
        <w:jc w:val="both"/>
      </w:pPr>
      <w:r>
        <w:rPr>
          <w:b/>
          <w:bCs/>
        </w:rPr>
        <w:t>6.3 Сопряжение плотин с основанием</w:t>
      </w:r>
    </w:p>
    <w:p w:rsidR="00000000" w:rsidRDefault="00A74953">
      <w:pPr>
        <w:ind w:firstLine="403"/>
        <w:jc w:val="both"/>
      </w:pPr>
      <w:r>
        <w:rPr>
          <w:b/>
          <w:bCs/>
        </w:rPr>
        <w:t> </w:t>
      </w:r>
    </w:p>
    <w:p w:rsidR="00000000" w:rsidRDefault="00A74953">
      <w:pPr>
        <w:ind w:firstLine="403"/>
        <w:jc w:val="both"/>
        <w:textAlignment w:val="baseline"/>
      </w:pPr>
      <w:r>
        <w:t>6.3.1 Удаление (съем) грунта в основании пл</w:t>
      </w:r>
      <w:r>
        <w:t>отины должно быть минимальным и обосновано расчетами плотин на прочность и устойчивость с учетом мероприятий по укреплению грунта основания.</w:t>
      </w:r>
    </w:p>
    <w:p w:rsidR="00000000" w:rsidRDefault="00A74953">
      <w:pPr>
        <w:ind w:firstLine="403"/>
        <w:jc w:val="both"/>
        <w:textAlignment w:val="baseline"/>
      </w:pPr>
      <w:r>
        <w:t xml:space="preserve">6.3.2 Выравнивание контактных поверхностей скальных оснований бетонных плотин не допускается. Сопряжение арочных и </w:t>
      </w:r>
      <w:r>
        <w:t>арочно-гравитационных плотин с косогорными участками основания следует производить как правило, без уступов.</w:t>
      </w:r>
    </w:p>
    <w:p w:rsidR="00000000" w:rsidRDefault="00A74953">
      <w:pPr>
        <w:ind w:firstLine="403"/>
        <w:jc w:val="both"/>
        <w:textAlignment w:val="baseline"/>
      </w:pPr>
      <w:r>
        <w:t>6.3.3 При проектировании бетонных и железобетонных плотин, в случае необходимости, следует предусматривать мероприятия по улучшению прочностных, де</w:t>
      </w:r>
      <w:r>
        <w:t>формационных и фильтрационных свойств грунтов оснований:</w:t>
      </w:r>
    </w:p>
    <w:p w:rsidR="00000000" w:rsidRDefault="00A74953">
      <w:pPr>
        <w:ind w:firstLine="403"/>
        <w:jc w:val="both"/>
      </w:pPr>
      <w:r>
        <w:t>- закрепление и уплотнение грунтов основания или его части цементационными или другими вяжущими растворами;</w:t>
      </w:r>
    </w:p>
    <w:p w:rsidR="00000000" w:rsidRDefault="00A74953">
      <w:pPr>
        <w:ind w:firstLine="403"/>
        <w:jc w:val="both"/>
      </w:pPr>
      <w:r>
        <w:t>- дренирование глинистых водонасыщенных грунтов;</w:t>
      </w:r>
    </w:p>
    <w:p w:rsidR="00000000" w:rsidRDefault="00A74953">
      <w:pPr>
        <w:ind w:firstLine="403"/>
        <w:jc w:val="both"/>
      </w:pPr>
      <w:r>
        <w:t>- устройство подпорных стен, поддерживающи</w:t>
      </w:r>
      <w:r>
        <w:t>х склоны и откосы массивов,</w:t>
      </w:r>
    </w:p>
    <w:p w:rsidR="00000000" w:rsidRDefault="00A74953">
      <w:pPr>
        <w:ind w:firstLine="403"/>
        <w:jc w:val="both"/>
      </w:pPr>
      <w:r>
        <w:t>- анкеровку неустойчивых скальных массивов;</w:t>
      </w:r>
    </w:p>
    <w:p w:rsidR="00000000" w:rsidRDefault="00A74953">
      <w:pPr>
        <w:ind w:firstLine="403"/>
        <w:jc w:val="both"/>
      </w:pPr>
      <w:r>
        <w:t xml:space="preserve">- разделку горным способом крупных трещин, разломов и пустот в скальных массивах с последующим заполнением их бетоном или железобетоном в виде отдельных пробок, шпонок, сплошных полос </w:t>
      </w:r>
      <w:r>
        <w:t>или решеток.</w:t>
      </w:r>
    </w:p>
    <w:p w:rsidR="00000000" w:rsidRDefault="00A74953">
      <w:pPr>
        <w:ind w:firstLine="403"/>
        <w:jc w:val="both"/>
        <w:textAlignment w:val="baseline"/>
      </w:pPr>
      <w:r>
        <w:t>6.3.4 Если основание сложено фильтрующими слабо водоустойчивыми и быстрорастворимыми грунтами, необходимо предусматривать противофильтрационные и дренажные устройства. При грунтах, устойчивых против химической и механической суффозии, такие ус</w:t>
      </w:r>
      <w:r>
        <w:t>тройства должны быть обоснованы технико-экономическими расчетами.</w:t>
      </w:r>
    </w:p>
    <w:p w:rsidR="00000000" w:rsidRDefault="00A74953">
      <w:pPr>
        <w:ind w:firstLine="403"/>
        <w:jc w:val="both"/>
      </w:pPr>
      <w:r>
        <w:t>Противофильтрационные и дренажные устройства в основании плотины следует сопрягать с аналогичными</w:t>
      </w:r>
    </w:p>
    <w:p w:rsidR="00000000" w:rsidRDefault="00A74953">
      <w:pPr>
        <w:ind w:firstLine="403"/>
        <w:jc w:val="both"/>
        <w:textAlignment w:val="baseline"/>
      </w:pPr>
      <w:r>
        <w:t>6.3.5 Противофильтрационную завесу следует предусматривать, как правило, до слабо водопрониц</w:t>
      </w:r>
      <w:r>
        <w:t>аемых или практически водонепроницаемых грунтов. Глубина завесы при отсутствии водоупора определяется расчетом с учетом инженерно-геологических условий, проницаемости грунтов, величины противодавления в основании плотины, наличия дренажа и т.д.</w:t>
      </w:r>
    </w:p>
    <w:p w:rsidR="00000000" w:rsidRDefault="00A74953">
      <w:pPr>
        <w:ind w:firstLine="403"/>
        <w:jc w:val="both"/>
      </w:pPr>
      <w:r>
        <w:t> </w:t>
      </w:r>
    </w:p>
    <w:p w:rsidR="00000000" w:rsidRDefault="00A74953">
      <w:pPr>
        <w:ind w:firstLine="403"/>
        <w:jc w:val="both"/>
      </w:pPr>
      <w:r>
        <w:t> </w:t>
      </w:r>
    </w:p>
    <w:p w:rsidR="00000000" w:rsidRDefault="00A74953">
      <w:pPr>
        <w:ind w:firstLine="403"/>
        <w:jc w:val="both"/>
      </w:pPr>
      <w:r>
        <w:t> </w:t>
      </w:r>
    </w:p>
    <w:p w:rsidR="00000000" w:rsidRDefault="00A74953">
      <w:pPr>
        <w:ind w:firstLine="403"/>
        <w:jc w:val="center"/>
      </w:pPr>
      <w:r>
        <w:rPr>
          <w:rStyle w:val="s1"/>
        </w:rPr>
        <w:t>7 НАГ</w:t>
      </w:r>
      <w:r>
        <w:rPr>
          <w:rStyle w:val="s1"/>
        </w:rPr>
        <w:t>РУЗКИ, ВОЗДЕЙСТВИЯ И ИХ СОЧЕТАНИЯ</w:t>
      </w:r>
    </w:p>
    <w:p w:rsidR="00000000" w:rsidRDefault="00A74953">
      <w:pPr>
        <w:ind w:firstLine="403"/>
        <w:jc w:val="center"/>
      </w:pPr>
      <w:r>
        <w:rPr>
          <w:b/>
          <w:bCs/>
        </w:rPr>
        <w:t> </w:t>
      </w:r>
    </w:p>
    <w:p w:rsidR="00000000" w:rsidRDefault="00A74953">
      <w:pPr>
        <w:ind w:firstLine="403"/>
        <w:jc w:val="both"/>
        <w:textAlignment w:val="baseline"/>
      </w:pPr>
      <w:r>
        <w:t xml:space="preserve">7.1 Нагрузки, воздействия и их сочетания на бетонные и железобетонные плотины следует определять согласно </w:t>
      </w:r>
      <w:hyperlink r:id="rId57" w:history="1">
        <w:r>
          <w:rPr>
            <w:rStyle w:val="a3"/>
          </w:rPr>
          <w:t>СНиП РК 3.04-40</w:t>
        </w:r>
      </w:hyperlink>
      <w:r>
        <w:t xml:space="preserve">, </w:t>
      </w:r>
      <w:hyperlink r:id="rId58" w:history="1">
        <w:r>
          <w:rPr>
            <w:rStyle w:val="a3"/>
          </w:rPr>
          <w:t>СН РК 3.04-01-2013</w:t>
        </w:r>
      </w:hyperlink>
      <w:r>
        <w:t xml:space="preserve"> «Гидротехнические сооружения» и настоящего раздела.</w:t>
      </w:r>
    </w:p>
    <w:p w:rsidR="00000000" w:rsidRDefault="00A74953">
      <w:pPr>
        <w:ind w:firstLine="403"/>
        <w:jc w:val="both"/>
        <w:textAlignment w:val="baseline"/>
      </w:pPr>
      <w:r>
        <w:t>7.2 При расчетах плотин на основные сочетания нагрузок и воздействий следует учитывать:</w:t>
      </w:r>
    </w:p>
    <w:p w:rsidR="00000000" w:rsidRDefault="00A74953">
      <w:pPr>
        <w:ind w:firstLine="403"/>
        <w:jc w:val="both"/>
      </w:pPr>
      <w:r>
        <w:rPr>
          <w:i/>
          <w:iCs/>
        </w:rPr>
        <w:t xml:space="preserve">постоянные нагрузки и воздействия: </w:t>
      </w:r>
    </w:p>
    <w:p w:rsidR="00000000" w:rsidRDefault="00A74953">
      <w:pPr>
        <w:ind w:firstLine="403"/>
        <w:jc w:val="both"/>
      </w:pPr>
      <w:r>
        <w:t xml:space="preserve">1) собственный вес сооружения, включая вес постоянного технологического </w:t>
      </w:r>
    </w:p>
    <w:p w:rsidR="00000000" w:rsidRDefault="00A74953">
      <w:pPr>
        <w:ind w:firstLine="403"/>
        <w:jc w:val="both"/>
      </w:pPr>
      <w:r>
        <w:t>оборудования (затворы, подъемные механизмы и пр.), месторасположение которого на сооружении не меняется в процессе эксплуатации;</w:t>
      </w:r>
    </w:p>
    <w:p w:rsidR="00000000" w:rsidRDefault="00A74953">
      <w:pPr>
        <w:ind w:firstLine="403"/>
        <w:jc w:val="both"/>
      </w:pPr>
      <w:r>
        <w:t>2) силовое воздействие воды при нормальном подпорном у</w:t>
      </w:r>
      <w:r>
        <w:t>ровне (НПУ) верхнего бьефа, уровне нижнего бьефа, соответствующем пропуску через сооружение минимального по технологическим и экологическим требованиям расхода и нормальной работе дренажных и противофильтрационных устройств:</w:t>
      </w:r>
    </w:p>
    <w:p w:rsidR="00000000" w:rsidRDefault="00A74953">
      <w:pPr>
        <w:ind w:firstLine="403"/>
        <w:jc w:val="both"/>
      </w:pPr>
      <w:r>
        <w:t>- давление воды на верховую и н</w:t>
      </w:r>
      <w:r>
        <w:t>изовую грани плотины;</w:t>
      </w:r>
    </w:p>
    <w:p w:rsidR="00000000" w:rsidRDefault="00A74953">
      <w:pPr>
        <w:ind w:firstLine="403"/>
        <w:jc w:val="both"/>
      </w:pPr>
      <w:r>
        <w:t>- пригрузка основания со стороны верхнего и нижнего бьефов;</w:t>
      </w:r>
    </w:p>
    <w:p w:rsidR="00000000" w:rsidRDefault="00A74953">
      <w:pPr>
        <w:ind w:firstLine="403"/>
        <w:jc w:val="both"/>
      </w:pPr>
      <w:r>
        <w:t xml:space="preserve">- силовое воздействие фильтрующейся воды; </w:t>
      </w:r>
    </w:p>
    <w:p w:rsidR="00000000" w:rsidRDefault="00A74953">
      <w:pPr>
        <w:ind w:firstLine="403"/>
        <w:jc w:val="both"/>
      </w:pPr>
      <w:r>
        <w:t xml:space="preserve">3) вес грунта, сдвигающегося вместе с плотиной, и боковое давление грунта со стороны верх него и нижнего бьефов; </w:t>
      </w:r>
    </w:p>
    <w:p w:rsidR="00000000" w:rsidRDefault="00A74953">
      <w:pPr>
        <w:ind w:firstLine="403"/>
        <w:jc w:val="both"/>
      </w:pPr>
      <w:r>
        <w:rPr>
          <w:i/>
          <w:iCs/>
        </w:rPr>
        <w:t>временные длитель</w:t>
      </w:r>
      <w:r>
        <w:rPr>
          <w:i/>
          <w:iCs/>
        </w:rPr>
        <w:t>ные нагрузки и воз действия:</w:t>
      </w:r>
    </w:p>
    <w:p w:rsidR="00000000" w:rsidRDefault="00A74953">
      <w:pPr>
        <w:ind w:firstLine="403"/>
        <w:jc w:val="both"/>
      </w:pPr>
      <w:r>
        <w:t>4) давление наносов, отложившихся перед плотиной;</w:t>
      </w:r>
    </w:p>
    <w:p w:rsidR="00000000" w:rsidRDefault="00A74953">
      <w:pPr>
        <w:ind w:firstLine="403"/>
        <w:jc w:val="both"/>
      </w:pPr>
      <w:r>
        <w:t>5) температурные воздействия, определяемые для года со средней амплитудой колебаний среднемесячных температур;</w:t>
      </w:r>
    </w:p>
    <w:p w:rsidR="00000000" w:rsidRDefault="00A74953">
      <w:pPr>
        <w:ind w:firstLine="403"/>
        <w:jc w:val="both"/>
      </w:pPr>
      <w:r>
        <w:t xml:space="preserve">6) поровое давление в водонасыщенном грунте при нормальной работе </w:t>
      </w:r>
      <w:r>
        <w:t xml:space="preserve">дренажных и </w:t>
      </w:r>
    </w:p>
    <w:p w:rsidR="00000000" w:rsidRDefault="00A74953">
      <w:pPr>
        <w:ind w:firstLine="403"/>
        <w:jc w:val="both"/>
      </w:pPr>
      <w:r>
        <w:t>противофильтрационных устройств, НПУ в верхнем бьефе и уровне в нижнем бьефе, соответствующем минимальному по технологическим и экологическим требованиям расходу;</w:t>
      </w:r>
    </w:p>
    <w:p w:rsidR="00000000" w:rsidRDefault="00A74953">
      <w:pPr>
        <w:ind w:firstLine="403"/>
        <w:jc w:val="both"/>
      </w:pPr>
      <w:r>
        <w:rPr>
          <w:i/>
          <w:iCs/>
        </w:rPr>
        <w:t>кратковременные нагрузки и воздействия:</w:t>
      </w:r>
    </w:p>
    <w:p w:rsidR="00000000" w:rsidRDefault="00A74953">
      <w:pPr>
        <w:ind w:firstLine="403"/>
        <w:jc w:val="both"/>
      </w:pPr>
      <w:r>
        <w:t xml:space="preserve">7) силовое воздействие воды при уровнях </w:t>
      </w:r>
      <w:r>
        <w:t xml:space="preserve">в верхнем и нижнем бьефах, соответствующих пропуску через сооружение расхода основного расчетного случая, устанавливаемого в соответствии со </w:t>
      </w:r>
      <w:hyperlink r:id="rId59" w:history="1">
        <w:r>
          <w:rPr>
            <w:rStyle w:val="a3"/>
          </w:rPr>
          <w:t>СНиП РК 3.04-01-2008</w:t>
        </w:r>
      </w:hyperlink>
      <w:r>
        <w:t xml:space="preserve"> «Гидротехнические сооружения.</w:t>
      </w:r>
      <w:r>
        <w:t xml:space="preserve"> Основные положения проектирования» и нормальной работе дренажных и противофильтрационных устройств (взамен подпункта 2):</w:t>
      </w:r>
    </w:p>
    <w:p w:rsidR="00000000" w:rsidRDefault="00A74953">
      <w:pPr>
        <w:ind w:firstLine="403"/>
        <w:jc w:val="both"/>
      </w:pPr>
      <w:r>
        <w:t>- давление воды на верховую и низовую грани плотины;</w:t>
      </w:r>
    </w:p>
    <w:p w:rsidR="00000000" w:rsidRDefault="00A74953">
      <w:pPr>
        <w:ind w:firstLine="403"/>
        <w:jc w:val="both"/>
      </w:pPr>
      <w:r>
        <w:t>- пригрузка основания со стороны верхнего и нижнего бьефов;</w:t>
      </w:r>
    </w:p>
    <w:p w:rsidR="00000000" w:rsidRDefault="00A74953">
      <w:pPr>
        <w:ind w:firstLine="403"/>
        <w:jc w:val="both"/>
      </w:pPr>
      <w:r>
        <w:t>- силовое воздействие</w:t>
      </w:r>
      <w:r>
        <w:t xml:space="preserve"> фильтрующейся воды; </w:t>
      </w:r>
    </w:p>
    <w:p w:rsidR="00000000" w:rsidRDefault="00A74953">
      <w:pPr>
        <w:ind w:firstLine="403"/>
        <w:jc w:val="both"/>
      </w:pPr>
      <w:r>
        <w:t>- динамические нагрузки;</w:t>
      </w:r>
    </w:p>
    <w:p w:rsidR="00000000" w:rsidRDefault="00A74953">
      <w:pPr>
        <w:ind w:firstLine="403"/>
        <w:jc w:val="both"/>
      </w:pPr>
      <w:r>
        <w:t>8) давление льда, определяемое при его средней многолетней толщине;</w:t>
      </w:r>
    </w:p>
    <w:p w:rsidR="00000000" w:rsidRDefault="00A74953">
      <w:pPr>
        <w:ind w:firstLine="403"/>
        <w:jc w:val="both"/>
      </w:pPr>
      <w:r>
        <w:t>9) давление волны, определяемое при средней многолетней скорости ветра;</w:t>
      </w:r>
    </w:p>
    <w:p w:rsidR="00000000" w:rsidRDefault="00A74953">
      <w:pPr>
        <w:ind w:firstLine="403"/>
        <w:jc w:val="both"/>
      </w:pPr>
      <w:r>
        <w:t>10) нагрузки от подъемных, перегрузочных, транспортных устройств и др</w:t>
      </w:r>
      <w:r>
        <w:t xml:space="preserve">угих конструкций и механизмов (мостовых и подвесных кранов и т.п.); </w:t>
      </w:r>
    </w:p>
    <w:p w:rsidR="00000000" w:rsidRDefault="00A74953">
      <w:pPr>
        <w:ind w:firstLine="403"/>
        <w:jc w:val="both"/>
      </w:pPr>
      <w:r>
        <w:t xml:space="preserve">11) нагрузки от плавающих тел. </w:t>
      </w:r>
    </w:p>
    <w:p w:rsidR="00000000" w:rsidRDefault="00A74953">
      <w:pPr>
        <w:ind w:firstLine="403"/>
        <w:jc w:val="both"/>
        <w:textAlignment w:val="baseline"/>
      </w:pPr>
      <w:r>
        <w:t>7.3 При расчетах плотин на особые сочетания нагрузок и воздействий следует учитывать постоянные, временные длительные, кратковременные нагрузки и воздейств</w:t>
      </w:r>
      <w:r>
        <w:t>ия и одну из следующих особых нагрузок и воздействий:</w:t>
      </w:r>
    </w:p>
    <w:p w:rsidR="00000000" w:rsidRDefault="00A74953">
      <w:pPr>
        <w:ind w:firstLine="403"/>
        <w:jc w:val="both"/>
      </w:pPr>
      <w:r>
        <w:t xml:space="preserve">1) силовое воздействие воды при форсированном подпорном уровне (ФПУ) </w:t>
      </w:r>
    </w:p>
    <w:p w:rsidR="00000000" w:rsidRDefault="00A74953">
      <w:pPr>
        <w:ind w:firstLine="403"/>
        <w:jc w:val="both"/>
      </w:pPr>
      <w:r>
        <w:t>верхнего бьефа, уровне нижнего бьефа, соответствующем пропуску через сооружение расхода поверочного расчетного случая, устанавливаем</w:t>
      </w:r>
      <w:r>
        <w:t xml:space="preserve">ого в соответствии со </w:t>
      </w:r>
      <w:hyperlink r:id="rId60" w:history="1">
        <w:r>
          <w:rPr>
            <w:rStyle w:val="a3"/>
          </w:rPr>
          <w:t>СНиП РК 3.04-01-2008</w:t>
        </w:r>
      </w:hyperlink>
      <w:r>
        <w:t xml:space="preserve"> «Гидротехнические сооружения. Основные положения проектирования», и нормальной работе дренажных и противофильтрационных устройств (взамен п.7.2, пп.</w:t>
      </w:r>
      <w:r>
        <w:t xml:space="preserve"> 2, 7): </w:t>
      </w:r>
    </w:p>
    <w:p w:rsidR="00000000" w:rsidRDefault="00A74953">
      <w:pPr>
        <w:ind w:firstLine="403"/>
        <w:jc w:val="both"/>
      </w:pPr>
      <w:r>
        <w:t>- давление воды на верховую и низовую грани плотины;</w:t>
      </w:r>
    </w:p>
    <w:p w:rsidR="00000000" w:rsidRDefault="00A74953">
      <w:pPr>
        <w:ind w:firstLine="403"/>
        <w:jc w:val="both"/>
      </w:pPr>
      <w:r>
        <w:t>- пригрузка основания со стороны верхнего и нижнего бьефов;</w:t>
      </w:r>
    </w:p>
    <w:p w:rsidR="00000000" w:rsidRDefault="00A74953">
      <w:pPr>
        <w:ind w:firstLine="403"/>
        <w:jc w:val="both"/>
      </w:pPr>
      <w:r>
        <w:t xml:space="preserve">- силовое воздействие фильтрующейся воды; </w:t>
      </w:r>
    </w:p>
    <w:p w:rsidR="00000000" w:rsidRDefault="00A74953">
      <w:pPr>
        <w:ind w:firstLine="403"/>
        <w:jc w:val="both"/>
      </w:pPr>
      <w:r>
        <w:t>- динамические нагрузки;</w:t>
      </w:r>
    </w:p>
    <w:p w:rsidR="00000000" w:rsidRDefault="00A74953">
      <w:pPr>
        <w:ind w:firstLine="403"/>
        <w:jc w:val="both"/>
      </w:pPr>
      <w:r>
        <w:t xml:space="preserve">2) силовое воздействие воды, обусловленное нарушением одного из дренажных или </w:t>
      </w:r>
    </w:p>
    <w:p w:rsidR="00000000" w:rsidRDefault="00A74953">
      <w:pPr>
        <w:ind w:firstLine="403"/>
        <w:jc w:val="both"/>
      </w:pPr>
      <w:r>
        <w:t>одного из противофильтрационных устройств, при НПУ в верхнем бьефе и уровне в нижнем бьефе, соответствующем минимальному по технологическим и экологическим требованиям расходу (</w:t>
      </w:r>
      <w:r>
        <w:t>взамен п.7.2, пп. 2, 6 ):</w:t>
      </w:r>
    </w:p>
    <w:p w:rsidR="00000000" w:rsidRDefault="00A74953">
      <w:pPr>
        <w:ind w:firstLine="403"/>
        <w:jc w:val="both"/>
      </w:pPr>
      <w:r>
        <w:t>- давление воды на верховую и низовую грани плотины;</w:t>
      </w:r>
    </w:p>
    <w:p w:rsidR="00000000" w:rsidRDefault="00A74953">
      <w:pPr>
        <w:ind w:firstLine="403"/>
        <w:jc w:val="both"/>
      </w:pPr>
      <w:r>
        <w:t>- пригрузка основания со стороны верхнего и нижнего бьефов;</w:t>
      </w:r>
    </w:p>
    <w:p w:rsidR="00000000" w:rsidRDefault="00A74953">
      <w:pPr>
        <w:ind w:firstLine="403"/>
        <w:jc w:val="both"/>
      </w:pPr>
      <w:r>
        <w:t xml:space="preserve">- силовое воздействие фильтрующейся воды; </w:t>
      </w:r>
    </w:p>
    <w:p w:rsidR="00000000" w:rsidRDefault="00A74953">
      <w:pPr>
        <w:ind w:firstLine="403"/>
        <w:jc w:val="both"/>
      </w:pPr>
      <w:r>
        <w:t>- поровое давление в водонасыщенном грунте основания;</w:t>
      </w:r>
    </w:p>
    <w:p w:rsidR="00000000" w:rsidRDefault="00A74953">
      <w:pPr>
        <w:ind w:firstLine="403"/>
        <w:jc w:val="both"/>
      </w:pPr>
      <w:r>
        <w:t>3) температурные воз</w:t>
      </w:r>
      <w:r>
        <w:t xml:space="preserve">действия, определяемые для года с максимальной амплитудой </w:t>
      </w:r>
    </w:p>
    <w:p w:rsidR="00000000" w:rsidRDefault="00A74953">
      <w:pPr>
        <w:ind w:firstLine="403"/>
        <w:jc w:val="both"/>
      </w:pPr>
      <w:r>
        <w:t>колебаний среднемесячных температур, а также для года с максимально низкой среднемесячной температурой (взамен п.7.2, пп. 5);</w:t>
      </w:r>
    </w:p>
    <w:p w:rsidR="00000000" w:rsidRDefault="00A74953">
      <w:pPr>
        <w:ind w:firstLine="403"/>
        <w:jc w:val="both"/>
      </w:pPr>
      <w:r>
        <w:t>4) давление льда, определяемое при максимальной многолетней толщине льд</w:t>
      </w:r>
      <w:r>
        <w:t>а с обеспеченностью 1% (взамен п.7.2, пп. 8);</w:t>
      </w:r>
    </w:p>
    <w:p w:rsidR="00000000" w:rsidRDefault="00A74953">
      <w:pPr>
        <w:ind w:firstLine="403"/>
        <w:jc w:val="both"/>
      </w:pPr>
      <w:r>
        <w:t xml:space="preserve">5) давление волны, определяемое при максимальной многолетней скорости ветра обеспеченностью 2% - для сооружений I и II классов и 4% - для сооружений III и IV классов (взамен п7.2, пп. 9); </w:t>
      </w:r>
    </w:p>
    <w:p w:rsidR="00000000" w:rsidRDefault="00A74953">
      <w:pPr>
        <w:ind w:firstLine="403"/>
        <w:jc w:val="both"/>
      </w:pPr>
      <w:r>
        <w:t>6) сейсмические возде</w:t>
      </w:r>
      <w:r>
        <w:t xml:space="preserve">йствия. </w:t>
      </w:r>
    </w:p>
    <w:p w:rsidR="00000000" w:rsidRDefault="00A74953">
      <w:pPr>
        <w:ind w:firstLine="403"/>
        <w:jc w:val="both"/>
        <w:textAlignment w:val="baseline"/>
      </w:pPr>
      <w:r>
        <w:t>7.4 В основные и особые сочетания нагрузок и воздействий следует включать только те из кратковременных нагрузок и воздействий (п.7.2, пп. 7, 8, 9, 10, 11), которые могут действовать одновременно.</w:t>
      </w:r>
    </w:p>
    <w:p w:rsidR="00000000" w:rsidRDefault="00A74953">
      <w:pPr>
        <w:ind w:firstLine="403"/>
        <w:jc w:val="both"/>
        <w:textAlignment w:val="baseline"/>
      </w:pPr>
      <w:r>
        <w:t>7.5 При определении величины пригрузки основания во</w:t>
      </w:r>
      <w:r>
        <w:t>дой в верхнем и нижнем бьефах (п.7.2, пп. 2, 7; 7.3, пп. 1, 2) необходимо учитывать разницу в давлении воды на основание до и после возведения сооружения.</w:t>
      </w:r>
    </w:p>
    <w:p w:rsidR="00000000" w:rsidRDefault="00A74953">
      <w:pPr>
        <w:ind w:firstLine="403"/>
        <w:jc w:val="both"/>
        <w:textAlignment w:val="baseline"/>
      </w:pPr>
      <w:r>
        <w:t>7.6 Нагрузки и воздействия для строительного периода плотины и ремонтного случая следует принимать по</w:t>
      </w:r>
      <w:r>
        <w:t xml:space="preserve"> основному и особому сочетаниям, а величины этих нагрузок и воздействий должны определяться в зависимости от конкретных условий возведения и ремонта сооружения.</w:t>
      </w:r>
    </w:p>
    <w:p w:rsidR="00000000" w:rsidRDefault="00A74953">
      <w:pPr>
        <w:ind w:firstLine="403"/>
        <w:jc w:val="both"/>
        <w:textAlignment w:val="baseline"/>
      </w:pPr>
      <w:r>
        <w:t>7.7 Волновые, ледовые и от судов нагрузки и воздействия следует принимать по СН РК 2014 «Нагруз</w:t>
      </w:r>
      <w:r>
        <w:t>ки и воздействия на гидротехническое сооружения (волновые, ледовые и от судов».</w:t>
      </w:r>
    </w:p>
    <w:p w:rsidR="00000000" w:rsidRDefault="00A74953">
      <w:pPr>
        <w:ind w:firstLine="403"/>
        <w:jc w:val="both"/>
        <w:textAlignment w:val="baseline"/>
      </w:pPr>
      <w:r>
        <w:t>7.8 Нагрузки и воздействия должны приниматься в наиболее неблагоприятных, но возможных сочетаниях отдельно для эксплуатационного и строительного периодов.</w:t>
      </w:r>
    </w:p>
    <w:p w:rsidR="00000000" w:rsidRDefault="00A74953">
      <w:pPr>
        <w:ind w:firstLine="403"/>
        <w:jc w:val="both"/>
        <w:textAlignment w:val="baseline"/>
      </w:pPr>
      <w:r>
        <w:t>7.9 При расчете общей</w:t>
      </w:r>
      <w:r>
        <w:t xml:space="preserve"> прочности и устойчивости плотин коэффициенты надежности по нагрузке для собственного веса, температурных, влажностных и динамических воздействий, а также для всех грунтовых нагрузок при расчетных значениях характеристик грунтов </w:t>
      </w:r>
      <w:r>
        <w:rPr>
          <w:i/>
          <w:iCs/>
        </w:rPr>
        <w:t>tgj</w:t>
      </w:r>
      <w:r>
        <w:rPr>
          <w:i/>
          <w:iCs/>
          <w:vertAlign w:val="subscript"/>
        </w:rPr>
        <w:t>I,II</w:t>
      </w:r>
      <w:r>
        <w:rPr>
          <w:i/>
          <w:iCs/>
        </w:rPr>
        <w:t>; с</w:t>
      </w:r>
      <w:r>
        <w:rPr>
          <w:i/>
          <w:iCs/>
          <w:vertAlign w:val="subscript"/>
        </w:rPr>
        <w:t>I,II</w:t>
      </w:r>
      <w:r>
        <w:rPr>
          <w:i/>
          <w:iCs/>
        </w:rPr>
        <w:t>;g</w:t>
      </w:r>
      <w:r>
        <w:rPr>
          <w:i/>
          <w:iCs/>
          <w:vertAlign w:val="subscript"/>
        </w:rPr>
        <w:t>I,II</w:t>
      </w:r>
      <w:r>
        <w:t>, опред</w:t>
      </w:r>
      <w:r>
        <w:t>еленных в соответствии со СНиП РК 2.02-02-2006, должны приниматься равными единице.</w:t>
      </w:r>
    </w:p>
    <w:p w:rsidR="00000000" w:rsidRDefault="00A74953">
      <w:pPr>
        <w:ind w:firstLine="403"/>
        <w:jc w:val="both"/>
        <w:textAlignment w:val="baseline"/>
      </w:pPr>
      <w:r>
        <w:t xml:space="preserve">7.10 Плотность бетона для плотин I, II и III классов следует определять на основе </w:t>
      </w:r>
    </w:p>
    <w:p w:rsidR="00000000" w:rsidRDefault="00A74953">
      <w:pPr>
        <w:ind w:firstLine="403"/>
        <w:jc w:val="both"/>
      </w:pPr>
      <w:r>
        <w:t xml:space="preserve">результатов испытания образцов, изготовленных из подобранных составов бетона. </w:t>
      </w:r>
    </w:p>
    <w:p w:rsidR="00000000" w:rsidRDefault="00A74953">
      <w:pPr>
        <w:ind w:firstLine="403"/>
        <w:jc w:val="both"/>
      </w:pPr>
      <w:r>
        <w:t> </w:t>
      </w:r>
    </w:p>
    <w:p w:rsidR="00000000" w:rsidRDefault="00A74953">
      <w:pPr>
        <w:ind w:firstLine="403"/>
        <w:jc w:val="both"/>
      </w:pPr>
      <w:r>
        <w:t> </w:t>
      </w:r>
    </w:p>
    <w:p w:rsidR="00000000" w:rsidRDefault="00A74953">
      <w:pPr>
        <w:ind w:firstLine="403"/>
        <w:jc w:val="center"/>
      </w:pPr>
      <w:r>
        <w:rPr>
          <w:rStyle w:val="s1"/>
        </w:rPr>
        <w:t>8 ОСНО</w:t>
      </w:r>
      <w:r>
        <w:rPr>
          <w:rStyle w:val="s1"/>
        </w:rPr>
        <w:t>ВНЫЕ ПОЛОЖЕНИЯ ПО РАСЧЕТУ ПЛОТИН</w:t>
      </w:r>
    </w:p>
    <w:p w:rsidR="00000000" w:rsidRDefault="00A74953">
      <w:pPr>
        <w:pStyle w:val="a00"/>
        <w:ind w:left="0" w:firstLine="403"/>
        <w:jc w:val="both"/>
        <w:textAlignment w:val="baseline"/>
      </w:pPr>
      <w:r>
        <w:rPr>
          <w:color w:val="000000"/>
        </w:rPr>
        <w:t> </w:t>
      </w:r>
    </w:p>
    <w:p w:rsidR="00000000" w:rsidRDefault="00A74953">
      <w:pPr>
        <w:ind w:firstLine="403"/>
        <w:jc w:val="both"/>
        <w:textAlignment w:val="baseline"/>
      </w:pPr>
      <w:r>
        <w:rPr>
          <w:b/>
          <w:bCs/>
        </w:rPr>
        <w:t xml:space="preserve">8.1 </w:t>
      </w:r>
      <w:r>
        <w:t xml:space="preserve">Расчеты бетонных и железобетонных плотин следует производить по методу </w:t>
      </w:r>
    </w:p>
    <w:p w:rsidR="00000000" w:rsidRDefault="00A74953">
      <w:pPr>
        <w:ind w:firstLine="403"/>
        <w:jc w:val="both"/>
      </w:pPr>
      <w:r>
        <w:t>предельных состояний:</w:t>
      </w:r>
    </w:p>
    <w:p w:rsidR="00000000" w:rsidRDefault="00A74953">
      <w:pPr>
        <w:ind w:firstLine="403"/>
        <w:jc w:val="both"/>
      </w:pPr>
      <w:r>
        <w:t>- предельные состояния первой группы (по непригодности к эксплуатации) - расчеты сооружения на общую прочность и устойчивость, а также на местную прочность его элементов;</w:t>
      </w:r>
    </w:p>
    <w:p w:rsidR="00000000" w:rsidRDefault="00A74953">
      <w:pPr>
        <w:ind w:firstLine="403"/>
        <w:jc w:val="both"/>
      </w:pPr>
      <w:r>
        <w:t>- предельные состояния второй группы (по непригодности к нормальной эксплуатации);</w:t>
      </w:r>
    </w:p>
    <w:p w:rsidR="00000000" w:rsidRDefault="00A74953">
      <w:pPr>
        <w:ind w:firstLine="403"/>
        <w:jc w:val="both"/>
      </w:pPr>
      <w:r>
        <w:t xml:space="preserve">- </w:t>
      </w:r>
      <w:r>
        <w:t xml:space="preserve">расчеты основания на местную и фильтрационную прочность, </w:t>
      </w:r>
    </w:p>
    <w:p w:rsidR="00000000" w:rsidRDefault="00A74953">
      <w:pPr>
        <w:ind w:firstLine="403"/>
        <w:jc w:val="both"/>
      </w:pPr>
      <w:r>
        <w:t>- расчеты сооружения по образованию трещин и деформациям, а также по раскрытию строительных швов в бетонных и трещин в железобетонных конструкциях.</w:t>
      </w:r>
    </w:p>
    <w:p w:rsidR="00000000" w:rsidRDefault="00A74953">
      <w:pPr>
        <w:ind w:firstLine="403"/>
        <w:jc w:val="both"/>
        <w:textAlignment w:val="baseline"/>
      </w:pPr>
      <w:r>
        <w:rPr>
          <w:b/>
          <w:bCs/>
        </w:rPr>
        <w:t xml:space="preserve">8.2 </w:t>
      </w:r>
      <w:r>
        <w:t xml:space="preserve">Расчеты </w:t>
      </w:r>
      <w:r>
        <w:rPr>
          <w:spacing w:val="4"/>
        </w:rPr>
        <w:t>бетонных и железобетонных</w:t>
      </w:r>
      <w:r>
        <w:rPr>
          <w:spacing w:val="2"/>
        </w:rPr>
        <w:t xml:space="preserve"> плотин должн</w:t>
      </w:r>
      <w:r>
        <w:rPr>
          <w:spacing w:val="2"/>
        </w:rPr>
        <w:t>ы производиться в соответствии</w:t>
      </w:r>
      <w:r>
        <w:t xml:space="preserve"> со </w:t>
      </w:r>
      <w:hyperlink r:id="rId61" w:history="1">
        <w:r>
          <w:rPr>
            <w:rStyle w:val="a3"/>
          </w:rPr>
          <w:t>СНиП РК 3.04-01</w:t>
        </w:r>
      </w:hyperlink>
      <w:r>
        <w:t xml:space="preserve">, </w:t>
      </w:r>
      <w:hyperlink r:id="rId62" w:history="1">
        <w:r>
          <w:rPr>
            <w:rStyle w:val="a3"/>
          </w:rPr>
          <w:t>СНиП РК 5.03-34-2005</w:t>
        </w:r>
      </w:hyperlink>
      <w:r>
        <w:t xml:space="preserve"> «Бетонные и железобетонные конструкции. Основные полож</w:t>
      </w:r>
      <w:r>
        <w:t xml:space="preserve">ения», </w:t>
      </w:r>
      <w:hyperlink r:id="rId63" w:history="1">
        <w:r>
          <w:rPr>
            <w:rStyle w:val="a3"/>
          </w:rPr>
          <w:t>СН РК 3.04-01-2013</w:t>
        </w:r>
      </w:hyperlink>
      <w:r>
        <w:t xml:space="preserve"> «Гидротехнические сооружения» и требованиями данного раздела.</w:t>
      </w:r>
    </w:p>
    <w:p w:rsidR="00000000" w:rsidRDefault="00A74953">
      <w:pPr>
        <w:ind w:firstLine="403"/>
        <w:jc w:val="both"/>
        <w:textAlignment w:val="baseline"/>
      </w:pPr>
      <w:r>
        <w:rPr>
          <w:b/>
          <w:bCs/>
        </w:rPr>
        <w:t xml:space="preserve">8.3 </w:t>
      </w:r>
      <w:r>
        <w:t xml:space="preserve">Для плотин I и II классов в дополнение к расчетам, как правило, необходимо </w:t>
      </w:r>
      <w:r>
        <w:rPr>
          <w:spacing w:val="-2"/>
        </w:rPr>
        <w:t>предусматривать проведен</w:t>
      </w:r>
      <w:r>
        <w:rPr>
          <w:spacing w:val="-2"/>
        </w:rPr>
        <w:t>ие экспериментальных исследований</w:t>
      </w:r>
      <w:r>
        <w:t xml:space="preserve">; для плотин III и IV классов такие исследования </w:t>
      </w:r>
      <w:r>
        <w:rPr>
          <w:spacing w:val="-2"/>
        </w:rPr>
        <w:t>допускается выполнять при надлежащем обосновании</w:t>
      </w:r>
      <w:r>
        <w:t>.</w:t>
      </w:r>
    </w:p>
    <w:p w:rsidR="00000000" w:rsidRDefault="00A74953">
      <w:pPr>
        <w:ind w:firstLine="403"/>
        <w:jc w:val="both"/>
        <w:textAlignment w:val="baseline"/>
      </w:pPr>
      <w:r>
        <w:rPr>
          <w:b/>
          <w:bCs/>
        </w:rPr>
        <w:t xml:space="preserve">8.4 </w:t>
      </w:r>
      <w:r>
        <w:t>В проекте должны выполняться расчеты по оценке возможного материального и социального ущерба от потенциальной аварии пло</w:t>
      </w:r>
      <w:r>
        <w:t>тины с нарушением напорного фронта.</w:t>
      </w:r>
    </w:p>
    <w:p w:rsidR="00000000" w:rsidRDefault="00A74953">
      <w:pPr>
        <w:ind w:firstLine="403"/>
        <w:jc w:val="both"/>
        <w:textAlignment w:val="baseline"/>
      </w:pPr>
      <w:r>
        <w:t>8.5 При проектировании плотин должны быть предусмотрены конструктивно-технологические решения по защите от прогрессирующего разрушения и предотвращению развития возможных опасных повреждений или аварийных ситуаций, котор</w:t>
      </w:r>
      <w:r>
        <w:t xml:space="preserve">ые могут возникнуть во время строительства или эксплуатации водохранилища. </w:t>
      </w:r>
    </w:p>
    <w:p w:rsidR="00000000" w:rsidRDefault="00A74953">
      <w:pPr>
        <w:ind w:firstLine="403"/>
        <w:jc w:val="both"/>
      </w:pPr>
      <w:r>
        <w:t> </w:t>
      </w:r>
    </w:p>
    <w:p w:rsidR="00000000" w:rsidRDefault="00A74953">
      <w:pPr>
        <w:ind w:firstLine="403"/>
        <w:jc w:val="center"/>
      </w:pPr>
      <w:r>
        <w:rPr>
          <w:b/>
          <w:bCs/>
        </w:rPr>
        <w:t> </w:t>
      </w:r>
    </w:p>
    <w:p w:rsidR="00000000" w:rsidRDefault="00A74953">
      <w:pPr>
        <w:ind w:firstLine="403"/>
        <w:jc w:val="both"/>
      </w:pPr>
      <w:r>
        <w:rPr>
          <w:rStyle w:val="s0"/>
          <w:b/>
          <w:bCs/>
        </w:rPr>
        <w:t>8.6 Расчеты плотин на прочность и устойчивость</w:t>
      </w:r>
    </w:p>
    <w:p w:rsidR="00000000" w:rsidRDefault="00A74953">
      <w:pPr>
        <w:ind w:firstLine="403"/>
        <w:jc w:val="center"/>
      </w:pPr>
      <w:r>
        <w:t> </w:t>
      </w:r>
    </w:p>
    <w:p w:rsidR="00000000" w:rsidRDefault="00A74953">
      <w:pPr>
        <w:ind w:firstLine="403"/>
        <w:jc w:val="both"/>
        <w:textAlignment w:val="baseline"/>
      </w:pPr>
      <w:r>
        <w:t>8.6.1 Расчеты на общую прочность и устойчивость, по деформациям и по раскрытию трещин, а также расчеты по раскрытию строительны</w:t>
      </w:r>
      <w:r>
        <w:t>х швов с учетом очередности возведения плотины следует выполнять для всей плотины в целом или для отдельных ее секций (или отдельных столбов).</w:t>
      </w:r>
    </w:p>
    <w:p w:rsidR="00000000" w:rsidRDefault="00A74953">
      <w:pPr>
        <w:ind w:firstLine="403"/>
        <w:jc w:val="both"/>
        <w:textAlignment w:val="baseline"/>
      </w:pPr>
      <w:r>
        <w:t>8.6.2 Расчеты на местную прочность и по образованию трещин следует производить для отдельных конструктивных элеме</w:t>
      </w:r>
      <w:r>
        <w:t>нтов сооружения; для бетонных конструкций расчеты по образованию трещин следует выполнять только для элементов, ограниченных строительными и конструктивными швами.</w:t>
      </w:r>
    </w:p>
    <w:p w:rsidR="00000000" w:rsidRDefault="00A74953">
      <w:pPr>
        <w:ind w:firstLine="403"/>
        <w:jc w:val="both"/>
        <w:textAlignment w:val="baseline"/>
      </w:pPr>
      <w:r>
        <w:t>8.6.3 Расчеты плотин, их оснований и отдельных элементов на прочность и устойчивость следует</w:t>
      </w:r>
      <w:r>
        <w:t xml:space="preserve"> производить для наиболее неблагоприятных расчетных случаев эксплуатационного и строительного периодов с учетом последовательности возведения и нагружения плотины.</w:t>
      </w:r>
    </w:p>
    <w:p w:rsidR="00000000" w:rsidRDefault="00A74953">
      <w:pPr>
        <w:ind w:firstLine="403"/>
        <w:jc w:val="both"/>
        <w:textAlignment w:val="baseline"/>
      </w:pPr>
      <w:r>
        <w:t>8.6.4 Расчет прочности и устойчивости части плотин (пусковой профиль) всех классов в случае,</w:t>
      </w:r>
      <w:r>
        <w:t xml:space="preserve"> когда проектом предусмотрены возведение и сдача в эксплуатацию гидроузла отдельными очередями, следует выполнять на все нагрузки и воздействия, установленные для рассматриваемого этапа строительства, при этом условия прочности плотин и устойчивости для пе</w:t>
      </w:r>
      <w:r>
        <w:t>риода временной эксплуатации следует принимать такими же, как и для периода постоянной эксплуатации. В проекте должна предусматриваться очередность возведения плотины и ее отдельных элементов, при которой усилия, возникающие в строительный период, не вызыв</w:t>
      </w:r>
      <w:r>
        <w:t>ают необходимости в дополнительном армировании или другом утяжелении сооружения.</w:t>
      </w:r>
    </w:p>
    <w:p w:rsidR="00000000" w:rsidRDefault="00A74953">
      <w:pPr>
        <w:ind w:firstLine="403"/>
        <w:jc w:val="both"/>
        <w:textAlignment w:val="baseline"/>
      </w:pPr>
      <w:r>
        <w:t>8.6.5 Расчеты на прочность плотин I и II классов, возводимых на скальных основаниях, следует выполнять с применением вычислительных методов геотехники и теории упругости с уче</w:t>
      </w:r>
      <w:r>
        <w:t>том возможного раскрытия строительных швов в сооружении и трещин в скальном основании.</w:t>
      </w:r>
    </w:p>
    <w:p w:rsidR="00000000" w:rsidRDefault="00A74953">
      <w:pPr>
        <w:ind w:firstLine="403"/>
        <w:jc w:val="both"/>
      </w:pPr>
      <w:r>
        <w:t xml:space="preserve">Расчеты на прочность плотин I и II классов, возводимых на нескальных основаниях, </w:t>
      </w:r>
    </w:p>
    <w:p w:rsidR="00000000" w:rsidRDefault="00A74953">
      <w:pPr>
        <w:ind w:firstLine="403"/>
        <w:jc w:val="both"/>
      </w:pPr>
      <w:r>
        <w:t>необходимо выполнять с учетом пространственной работы фундаментной плиты и других несущ</w:t>
      </w:r>
      <w:r>
        <w:t>их элементов конструкции. При этом внутренние усилия следует определять с учетом неупругого поведения конструкций, вызванного трещинообразованием в бетоне, принимая жесткости сечений в соответствии с СН РК 3.04-02-2014 «Проектирование бетонных и железобето</w:t>
      </w:r>
      <w:r>
        <w:t>нных конструкций гидротехнических сооружений».</w:t>
      </w:r>
    </w:p>
    <w:p w:rsidR="00000000" w:rsidRDefault="00A74953">
      <w:pPr>
        <w:ind w:firstLine="403"/>
        <w:jc w:val="both"/>
      </w:pPr>
      <w:r>
        <w:t xml:space="preserve">Расчеты на прочность плотин III и IV классов, а также предварительные расчеты </w:t>
      </w:r>
    </w:p>
    <w:p w:rsidR="00000000" w:rsidRDefault="00A74953">
      <w:pPr>
        <w:ind w:firstLine="403"/>
        <w:jc w:val="both"/>
      </w:pPr>
      <w:r>
        <w:t>плотин I и II классов следует выполнять, как правило, упрощенными методами строительной механики.</w:t>
      </w:r>
    </w:p>
    <w:p w:rsidR="00000000" w:rsidRDefault="00A74953">
      <w:pPr>
        <w:ind w:firstLine="403"/>
        <w:jc w:val="both"/>
        <w:textAlignment w:val="baseline"/>
      </w:pPr>
      <w:r>
        <w:t>8.6.6 Расчеты на прочность плоти</w:t>
      </w:r>
      <w:r>
        <w:t xml:space="preserve">н, которые отнесены к I или II классу только вследствие возможных тяжелых последствий при нарушении </w:t>
      </w:r>
      <w:r>
        <w:rPr>
          <w:spacing w:val="-2"/>
        </w:rPr>
        <w:t xml:space="preserve">эксплуатации водоподпорных гидротехнических сооружений, допускается </w:t>
      </w:r>
      <w:r>
        <w:rPr>
          <w:spacing w:val="-4"/>
        </w:rPr>
        <w:t>производить упрощенными методами строительной механики</w:t>
      </w:r>
      <w:r>
        <w:rPr>
          <w:spacing w:val="-2"/>
        </w:rPr>
        <w:t>.</w:t>
      </w:r>
    </w:p>
    <w:p w:rsidR="00000000" w:rsidRDefault="00A74953">
      <w:pPr>
        <w:ind w:firstLine="403"/>
        <w:jc w:val="both"/>
        <w:textAlignment w:val="baseline"/>
      </w:pPr>
      <w:r>
        <w:t>8.6.7 При определении напряженно-деформированного состояния плотины и основания методами теории упругости допускается рассматривать бетон как изотропный материал, при этом следует учитывать:</w:t>
      </w:r>
    </w:p>
    <w:p w:rsidR="00000000" w:rsidRDefault="00A74953">
      <w:pPr>
        <w:ind w:firstLine="403"/>
        <w:jc w:val="both"/>
      </w:pPr>
      <w:r>
        <w:t xml:space="preserve">- наличие ориентированных вдоль оси плотины полостей (продольные </w:t>
      </w:r>
      <w:r>
        <w:t>галереи, помещения машинного зала гидроэлектростанций и т.д.) в случае, если максимальный из габаритных размеров поперечного сечения полости составляет более 10% ширины подошвы плотины;</w:t>
      </w:r>
    </w:p>
    <w:p w:rsidR="00000000" w:rsidRDefault="00A74953">
      <w:pPr>
        <w:ind w:firstLine="403"/>
        <w:jc w:val="both"/>
      </w:pPr>
      <w:r>
        <w:t xml:space="preserve">- наличие ориентированных в вертикальном направлении или вдоль потока </w:t>
      </w:r>
      <w:r>
        <w:t>полостей (расширенные швы, турбинные водоводы, поперечные галереи и т.д.) в случае, если площадь горизонтального сечения полости составляет более 5% площади горизонтального расчетного сечения плотины;</w:t>
      </w:r>
    </w:p>
    <w:p w:rsidR="00000000" w:rsidRDefault="00A74953">
      <w:pPr>
        <w:ind w:firstLine="403"/>
        <w:jc w:val="both"/>
      </w:pPr>
      <w:r>
        <w:t>- различие прочностных и деформационных характеристик м</w:t>
      </w:r>
      <w:r>
        <w:t>атериала плотины и основания;</w:t>
      </w:r>
    </w:p>
    <w:p w:rsidR="00000000" w:rsidRDefault="00A74953">
      <w:pPr>
        <w:ind w:firstLine="403"/>
        <w:jc w:val="both"/>
      </w:pPr>
      <w:r>
        <w:t>- неоднородность основания и наличие в нем трещин и разломов;</w:t>
      </w:r>
    </w:p>
    <w:p w:rsidR="00000000" w:rsidRDefault="00A74953">
      <w:pPr>
        <w:ind w:firstLine="403"/>
        <w:jc w:val="both"/>
      </w:pPr>
      <w:r>
        <w:t>- возможность раскрытия строительных швов и нарушения сплошности основания в растянутых зонах с обязательным расчетом на прочность образовавшейся при этом вторичной</w:t>
      </w:r>
      <w:r>
        <w:t xml:space="preserve"> системы;</w:t>
      </w:r>
    </w:p>
    <w:p w:rsidR="00000000" w:rsidRDefault="00A74953">
      <w:pPr>
        <w:ind w:firstLine="403"/>
        <w:jc w:val="both"/>
      </w:pPr>
      <w:r>
        <w:t>- очередность возведения, а также способы и сроки омоноличивания плотины.</w:t>
      </w:r>
    </w:p>
    <w:p w:rsidR="00000000" w:rsidRDefault="00A74953">
      <w:pPr>
        <w:ind w:firstLine="403"/>
        <w:jc w:val="both"/>
        <w:textAlignment w:val="baseline"/>
      </w:pPr>
      <w:r>
        <w:t>8.6.8 Зоны и величина раскрытия межстолбчатых и межблочных швов со стороны низовой грани плотины, а также межсекционных швов в неразрезных плотинах определяются с учетом со</w:t>
      </w:r>
      <w:r>
        <w:t xml:space="preserve">бственного веса сооружения, гидростатического давления и температурных воздействий строительного и эксплуатационного периодов, учитывая начальный режим твердения бетона, температуру замыкания строительных швов, полное остывание кладки до среднемноголетней </w:t>
      </w:r>
      <w:r>
        <w:t>эксплуатационной температуры плотины и сезонные колебания температуры наружного воздуха и воды в водохранилище.</w:t>
      </w:r>
    </w:p>
    <w:p w:rsidR="00000000" w:rsidRDefault="00A74953">
      <w:pPr>
        <w:ind w:firstLine="403"/>
        <w:jc w:val="both"/>
        <w:textAlignment w:val="baseline"/>
      </w:pPr>
      <w:r>
        <w:rPr>
          <w:color w:val="auto"/>
        </w:rPr>
        <w:t xml:space="preserve">8.6.9 Расчеты бетонных и железобетонных плотин на сейсмические воздействия следует выполнять в соответствии с требованиями </w:t>
      </w:r>
      <w:hyperlink r:id="rId64" w:anchor="sub_id=1200" w:history="1">
        <w:r>
          <w:rPr>
            <w:rStyle w:val="a3"/>
          </w:rPr>
          <w:t>Раздела 12</w:t>
        </w:r>
      </w:hyperlink>
      <w:r>
        <w:rPr>
          <w:color w:val="auto"/>
        </w:rPr>
        <w:t xml:space="preserve"> СП РК к Настоящим строительным нормам.</w:t>
      </w:r>
    </w:p>
    <w:p w:rsidR="00000000" w:rsidRDefault="00A74953">
      <w:pPr>
        <w:ind w:firstLine="403"/>
        <w:jc w:val="both"/>
        <w:textAlignment w:val="baseline"/>
      </w:pPr>
      <w:r>
        <w:rPr>
          <w:color w:val="auto"/>
        </w:rPr>
        <w:t>8.6.10 При расчетах</w:t>
      </w:r>
      <w:r>
        <w:rPr>
          <w:color w:val="auto"/>
          <w:spacing w:val="-4"/>
        </w:rPr>
        <w:t xml:space="preserve"> бетонных и железобетонных </w:t>
      </w:r>
      <w:r>
        <w:rPr>
          <w:color w:val="auto"/>
          <w:spacing w:val="-8"/>
        </w:rPr>
        <w:t>плотин необходимо вводить следующие коэффициенты</w:t>
      </w:r>
      <w:r>
        <w:rPr>
          <w:color w:val="auto"/>
        </w:rPr>
        <w:t>:</w:t>
      </w:r>
    </w:p>
    <w:p w:rsidR="00000000" w:rsidRDefault="00A74953">
      <w:pPr>
        <w:ind w:firstLine="403"/>
        <w:jc w:val="both"/>
      </w:pPr>
      <w:r>
        <w:rPr>
          <w:color w:val="auto"/>
          <w:spacing w:val="-4"/>
        </w:rPr>
        <w:t xml:space="preserve">- коэффициент надежности по ответственности сооружения </w:t>
      </w:r>
      <w:r>
        <w:rPr>
          <w:noProof/>
          <w:color w:val="auto"/>
          <w:spacing w:val="-4"/>
          <w:vertAlign w:val="subscript"/>
        </w:rPr>
        <w:drawing>
          <wp:inline distT="0" distB="0" distL="0" distR="0">
            <wp:extent cx="152400" cy="190500"/>
            <wp:effectExtent l="0" t="0" r="0" b="0"/>
            <wp:docPr id="1" name="Рисунок 1" descr="https://prod-prg-document-store-api.azurewebsites.net/api/DocumentObject/GetImageAsync?ImageId=40899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rod-prg-document-store-api.azurewebsites.net/api/DocumentObject/GetImageAsync?ImageId=40899301"/>
                    <pic:cNvPicPr>
                      <a:picLocks noChangeAspect="1" noChangeArrowheads="1"/>
                    </pic:cNvPicPr>
                  </pic:nvPicPr>
                  <pic:blipFill>
                    <a:blip r:embed="rId65" r:link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  <w:spacing w:val="-4"/>
        </w:rPr>
        <w:t>;</w:t>
      </w:r>
    </w:p>
    <w:p w:rsidR="00000000" w:rsidRDefault="00A74953">
      <w:pPr>
        <w:ind w:firstLine="403"/>
        <w:jc w:val="both"/>
      </w:pPr>
      <w:r>
        <w:rPr>
          <w:color w:val="auto"/>
          <w:spacing w:val="-4"/>
        </w:rPr>
        <w:t>- коэффициенты надежности по нагруз</w:t>
      </w:r>
      <w:r>
        <w:rPr>
          <w:color w:val="auto"/>
          <w:spacing w:val="-4"/>
        </w:rPr>
        <w:t xml:space="preserve">ке </w:t>
      </w:r>
      <w:r>
        <w:rPr>
          <w:i/>
          <w:iCs/>
          <w:color w:val="auto"/>
          <w:spacing w:val="-4"/>
        </w:rPr>
        <w:t>γ</w:t>
      </w:r>
      <w:r>
        <w:rPr>
          <w:i/>
          <w:iCs/>
          <w:color w:val="auto"/>
          <w:spacing w:val="-4"/>
          <w:vertAlign w:val="subscript"/>
        </w:rPr>
        <w:t>f</w:t>
      </w:r>
      <w:r>
        <w:rPr>
          <w:color w:val="auto"/>
          <w:spacing w:val="-4"/>
        </w:rPr>
        <w:t>;</w:t>
      </w:r>
    </w:p>
    <w:p w:rsidR="00000000" w:rsidRDefault="00A74953">
      <w:pPr>
        <w:ind w:firstLine="403"/>
        <w:jc w:val="both"/>
      </w:pPr>
      <w:r>
        <w:rPr>
          <w:color w:val="auto"/>
          <w:spacing w:val="-4"/>
        </w:rPr>
        <w:t xml:space="preserve">- коэффициент сочетаний нагрузок </w:t>
      </w:r>
      <w:r>
        <w:rPr>
          <w:noProof/>
          <w:color w:val="auto"/>
          <w:spacing w:val="-4"/>
          <w:vertAlign w:val="subscript"/>
        </w:rPr>
        <w:drawing>
          <wp:inline distT="0" distB="0" distL="0" distR="0">
            <wp:extent cx="180975" cy="190500"/>
            <wp:effectExtent l="0" t="0" r="9525" b="0"/>
            <wp:docPr id="2" name="Рисунок 2" descr="https://prod-prg-document-store-api.azurewebsites.net/api/DocumentObject/GetImageAsync?ImageId=40899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rod-prg-document-store-api.azurewebsites.net/api/DocumentObject/GetImageAsync?ImageId=40899302"/>
                    <pic:cNvPicPr>
                      <a:picLocks noChangeAspect="1" noChangeArrowheads="1"/>
                    </pic:cNvPicPr>
                  </pic:nvPicPr>
                  <pic:blipFill>
                    <a:blip r:embed="rId67" r:link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</w:rPr>
        <w:t>;</w:t>
      </w:r>
    </w:p>
    <w:p w:rsidR="00000000" w:rsidRDefault="00A74953">
      <w:pPr>
        <w:ind w:firstLine="403"/>
        <w:jc w:val="both"/>
      </w:pPr>
      <w:r>
        <w:rPr>
          <w:color w:val="auto"/>
        </w:rPr>
        <w:t xml:space="preserve">- коэффициент условий работы </w:t>
      </w:r>
      <w:r>
        <w:rPr>
          <w:noProof/>
          <w:color w:val="auto"/>
          <w:vertAlign w:val="subscript"/>
        </w:rPr>
        <w:drawing>
          <wp:inline distT="0" distB="0" distL="0" distR="0">
            <wp:extent cx="200025" cy="190500"/>
            <wp:effectExtent l="0" t="0" r="9525" b="0"/>
            <wp:docPr id="3" name="Рисунок 3" descr="https://prod-prg-document-store-api.azurewebsites.net/api/DocumentObject/GetImageAsync?ImageId=40899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rod-prg-document-store-api.azurewebsites.net/api/DocumentObject/GetImageAsync?ImageId=40899303"/>
                    <pic:cNvPicPr>
                      <a:picLocks noChangeAspect="1" noChangeArrowheads="1"/>
                    </pic:cNvPicPr>
                  </pic:nvPicPr>
                  <pic:blipFill>
                    <a:blip r:embed="rId69" r:link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</w:rPr>
        <w:t>.</w:t>
      </w:r>
    </w:p>
    <w:p w:rsidR="00000000" w:rsidRDefault="00A74953">
      <w:pPr>
        <w:ind w:firstLine="403"/>
        <w:jc w:val="both"/>
        <w:textAlignment w:val="baseline"/>
      </w:pPr>
      <w:r>
        <w:t xml:space="preserve">8.6.11 При расчетах общей прочности и устойчивости плотины, а также местной </w:t>
      </w:r>
    </w:p>
    <w:p w:rsidR="00000000" w:rsidRDefault="00A74953">
      <w:pPr>
        <w:ind w:firstLine="403"/>
        <w:jc w:val="both"/>
      </w:pPr>
      <w:r>
        <w:t>прочности от дельных элементов должно соблюдаться нормативные ус</w:t>
      </w:r>
      <w:r>
        <w:t xml:space="preserve">ловия </w:t>
      </w:r>
      <w:hyperlink r:id="rId71" w:history="1">
        <w:r>
          <w:rPr>
            <w:rStyle w:val="a3"/>
          </w:rPr>
          <w:t>СНиП РК 3.04-01</w:t>
        </w:r>
      </w:hyperlink>
      <w:r>
        <w:t xml:space="preserve">. </w:t>
      </w:r>
    </w:p>
    <w:p w:rsidR="00000000" w:rsidRDefault="00A74953">
      <w:pPr>
        <w:ind w:firstLine="403"/>
        <w:jc w:val="both"/>
        <w:textAlignment w:val="baseline"/>
      </w:pPr>
      <w:r>
        <w:t>8.6.12 Расчетные сопротивления бетона для зон сооружения, в которых материал испытывает объемное сжатие, следует назначать в соответствии СНиП РК 3.04-40.</w:t>
      </w:r>
    </w:p>
    <w:p w:rsidR="00000000" w:rsidRDefault="00A74953">
      <w:pPr>
        <w:ind w:firstLine="403"/>
        <w:jc w:val="both"/>
      </w:pPr>
      <w:r>
        <w:t>В случае пло</w:t>
      </w:r>
      <w:r>
        <w:t>ского напряженного состояния при действии напряжений одного знака расчетные сопротивления бетона следует принимать как при одноосном нагружении.</w:t>
      </w:r>
    </w:p>
    <w:p w:rsidR="00000000" w:rsidRDefault="00A74953">
      <w:pPr>
        <w:ind w:firstLine="403"/>
        <w:jc w:val="both"/>
      </w:pPr>
      <w:r>
        <w:t>В зонах сооружения, где материал находится в условиях плоского или объемного напряженных состояний при действии</w:t>
      </w:r>
      <w:r>
        <w:t xml:space="preserve"> напряжений разного знака расчетные сопротивления бетона сжатию и растяжению допускается определять как при одноосном нагружении.</w:t>
      </w:r>
    </w:p>
    <w:p w:rsidR="00000000" w:rsidRDefault="00A74953">
      <w:pPr>
        <w:ind w:firstLine="403"/>
        <w:jc w:val="both"/>
        <w:textAlignment w:val="baseline"/>
      </w:pPr>
      <w:r>
        <w:t xml:space="preserve">8.6.13 При определении прочностных, деформационных и фильтрационных характеристик грунтов оснований бетонных и железобетонных </w:t>
      </w:r>
      <w:r>
        <w:t>плотин и при выборе расчетных схем следует обращать особое внимание на наличие в грунтовых массивах различных зон ослабления:</w:t>
      </w:r>
    </w:p>
    <w:p w:rsidR="00000000" w:rsidRDefault="00A74953">
      <w:pPr>
        <w:ind w:firstLine="403"/>
        <w:jc w:val="both"/>
      </w:pPr>
      <w:r>
        <w:t>- в основаниях из нескальных грунтов - областей из просадочных грунтов, из грунтов мягкопластичной или текучей консистенции, из гр</w:t>
      </w:r>
      <w:r>
        <w:t>унтов рыхлого сложения;</w:t>
      </w:r>
    </w:p>
    <w:p w:rsidR="00000000" w:rsidRDefault="00A74953">
      <w:pPr>
        <w:ind w:firstLine="403"/>
        <w:jc w:val="both"/>
      </w:pPr>
      <w:r>
        <w:t>- в основаниях из скальных грунтов — систем мелких и средних трещин, единичных крупных трещин и разломов, выветрелых и сильно выветрелых областей и зон разгрузки.</w:t>
      </w:r>
    </w:p>
    <w:p w:rsidR="00000000" w:rsidRDefault="00A74953">
      <w:pPr>
        <w:ind w:firstLine="403"/>
        <w:jc w:val="both"/>
      </w:pPr>
      <w:r>
        <w:t> </w:t>
      </w:r>
    </w:p>
    <w:p w:rsidR="00000000" w:rsidRDefault="00A74953">
      <w:pPr>
        <w:ind w:firstLine="403"/>
        <w:jc w:val="both"/>
      </w:pPr>
      <w:r>
        <w:rPr>
          <w:b/>
          <w:bCs/>
        </w:rPr>
        <w:t>8.7 Фильтрационные расчеты плотин</w:t>
      </w:r>
    </w:p>
    <w:p w:rsidR="00000000" w:rsidRDefault="00A74953">
      <w:pPr>
        <w:ind w:firstLine="403"/>
        <w:jc w:val="center"/>
      </w:pPr>
      <w:r>
        <w:t> </w:t>
      </w:r>
    </w:p>
    <w:p w:rsidR="00000000" w:rsidRDefault="00A74953">
      <w:pPr>
        <w:ind w:firstLine="403"/>
        <w:jc w:val="both"/>
        <w:textAlignment w:val="baseline"/>
      </w:pPr>
      <w:r>
        <w:t>8.7.1 Расчеты общей фильтрацион</w:t>
      </w:r>
      <w:r>
        <w:t xml:space="preserve">ной прочности грунтов основания следуетnпроизводить при осредненных градиентах напора в расчетной области фильтрации в соответствии со </w:t>
      </w:r>
      <w:hyperlink r:id="rId72" w:history="1">
        <w:r>
          <w:rPr>
            <w:rStyle w:val="a3"/>
          </w:rPr>
          <w:t>СН РК 3.04-03-2014</w:t>
        </w:r>
      </w:hyperlink>
      <w:r>
        <w:t xml:space="preserve"> «Основания гидротехнических сооружени</w:t>
      </w:r>
      <w:r>
        <w:t>й».</w:t>
      </w:r>
    </w:p>
    <w:p w:rsidR="00000000" w:rsidRDefault="00A74953">
      <w:pPr>
        <w:ind w:firstLine="403"/>
        <w:jc w:val="both"/>
        <w:textAlignment w:val="baseline"/>
      </w:pPr>
      <w:r>
        <w:t>8.7.2 Расчеты местной прочности противофильтрационных элементов плотины (понура, зубьев, инъекционной завесы) и грунта основания следует производить в соответствии нормативами при критических градиентах напора:</w:t>
      </w:r>
    </w:p>
    <w:p w:rsidR="00000000" w:rsidRDefault="00A74953">
      <w:pPr>
        <w:ind w:firstLine="403"/>
        <w:jc w:val="both"/>
      </w:pPr>
      <w:r>
        <w:t xml:space="preserve">- на участке выхода фильтрационного потока в нижний бьеф и в дренажные устройства; </w:t>
      </w:r>
    </w:p>
    <w:p w:rsidR="00000000" w:rsidRDefault="00A74953">
      <w:pPr>
        <w:ind w:firstLine="403"/>
        <w:jc w:val="both"/>
      </w:pPr>
      <w:r>
        <w:t xml:space="preserve">- на границе неоднородных грунтов; </w:t>
      </w:r>
    </w:p>
    <w:p w:rsidR="00000000" w:rsidRDefault="00A74953">
      <w:pPr>
        <w:ind w:firstLine="403"/>
        <w:jc w:val="both"/>
      </w:pPr>
      <w:r>
        <w:t xml:space="preserve">- в местах расположения крупных трещин. </w:t>
      </w:r>
    </w:p>
    <w:p w:rsidR="00000000" w:rsidRDefault="00A74953">
      <w:pPr>
        <w:ind w:firstLine="403"/>
        <w:jc w:val="both"/>
        <w:textAlignment w:val="baseline"/>
      </w:pPr>
      <w:r>
        <w:t>8.7.3 Проверку отсутствия просачивания подземных вод на склоны и подтопления окружающей сооруже</w:t>
      </w:r>
      <w:r>
        <w:t>ние территории</w:t>
      </w:r>
      <w:r>
        <w:rPr>
          <w:spacing w:val="-4"/>
        </w:rPr>
        <w:t xml:space="preserve"> следует производить посредством сопоставления расчетных и допустимых уровней депрессионной поверхности фильтрационного потока.</w:t>
      </w:r>
    </w:p>
    <w:p w:rsidR="00000000" w:rsidRDefault="00A74953">
      <w:pPr>
        <w:ind w:firstLine="403"/>
        <w:jc w:val="both"/>
        <w:textAlignment w:val="baseline"/>
      </w:pPr>
      <w:r>
        <w:t>8.7.4 Фильтрационные расчеты плотин допускается выполнять, считая фильтрацию подчиняющейся линейному закону и режи</w:t>
      </w:r>
      <w:r>
        <w:t>м ее установившимся. При быстроизменяющихся уровнях воды в бьефах должны выполняться расчеты при неустановившемся режиме фильтрации.</w:t>
      </w:r>
    </w:p>
    <w:p w:rsidR="00000000" w:rsidRDefault="00A74953">
      <w:pPr>
        <w:ind w:firstLine="403"/>
        <w:jc w:val="both"/>
        <w:textAlignment w:val="baseline"/>
      </w:pPr>
      <w:r>
        <w:t>8.7.5 Характеристики фильтрационного потока (уровни, давления, градиенты напора, расходы) для плотин I, II и III классов на</w:t>
      </w:r>
      <w:r>
        <w:t>длежит определять методами численного моделирования, принимая задачу:</w:t>
      </w:r>
    </w:p>
    <w:p w:rsidR="00000000" w:rsidRDefault="00A74953">
      <w:pPr>
        <w:ind w:firstLine="403"/>
        <w:jc w:val="both"/>
      </w:pPr>
      <w:r>
        <w:t>- для русловых участков плотины - двумерной в вертикальных разрезах;</w:t>
      </w:r>
    </w:p>
    <w:p w:rsidR="00000000" w:rsidRDefault="00A74953">
      <w:pPr>
        <w:ind w:firstLine="403"/>
        <w:jc w:val="both"/>
      </w:pPr>
      <w:r>
        <w:t>- для береговых участков - двумерной в плане и вертикальных разрезах по линиям тока или пространственной.</w:t>
      </w:r>
    </w:p>
    <w:p w:rsidR="00000000" w:rsidRDefault="00A74953">
      <w:pPr>
        <w:ind w:firstLine="403"/>
        <w:jc w:val="both"/>
      </w:pPr>
      <w:r>
        <w:t xml:space="preserve">Для плотин </w:t>
      </w:r>
      <w:r>
        <w:t xml:space="preserve">IV класса и при предварительных расчетах плотин I, II и III классов </w:t>
      </w:r>
    </w:p>
    <w:p w:rsidR="00000000" w:rsidRDefault="00A74953">
      <w:pPr>
        <w:ind w:firstLine="403"/>
        <w:jc w:val="both"/>
      </w:pPr>
      <w:r>
        <w:t>характеристики фильтрационного потока допускается определять приближенными аналитическими методами (коэффициентов сопротивлений, фрагментов и др.)</w:t>
      </w:r>
    </w:p>
    <w:p w:rsidR="00000000" w:rsidRDefault="00A74953">
      <w:pPr>
        <w:ind w:firstLine="403"/>
        <w:jc w:val="both"/>
        <w:textAlignment w:val="baseline"/>
      </w:pPr>
      <w:r>
        <w:t>8.7.6 При определении характеристик филь</w:t>
      </w:r>
      <w:r>
        <w:t>трационного потока необходимо учитывать влияние:</w:t>
      </w:r>
    </w:p>
    <w:p w:rsidR="00000000" w:rsidRDefault="00A74953">
      <w:pPr>
        <w:ind w:firstLine="403"/>
        <w:jc w:val="both"/>
      </w:pPr>
      <w:r>
        <w:t xml:space="preserve">- дренажных </w:t>
      </w:r>
      <w:r>
        <w:rPr>
          <w:spacing w:val="4"/>
        </w:rPr>
        <w:t>и противофильтрационных устройств;</w:t>
      </w:r>
    </w:p>
    <w:p w:rsidR="00000000" w:rsidRDefault="00A74953">
      <w:pPr>
        <w:ind w:firstLine="403"/>
        <w:jc w:val="both"/>
      </w:pPr>
      <w:r>
        <w:t xml:space="preserve">- полостей и расширенных швов в основании и потерн в теле плотины; </w:t>
      </w:r>
    </w:p>
    <w:p w:rsidR="00000000" w:rsidRDefault="00A74953">
      <w:pPr>
        <w:ind w:firstLine="403"/>
        <w:jc w:val="both"/>
      </w:pPr>
      <w:r>
        <w:t xml:space="preserve">- водопроницаемости бетона; </w:t>
      </w:r>
    </w:p>
    <w:p w:rsidR="00000000" w:rsidRDefault="00A74953">
      <w:pPr>
        <w:ind w:firstLine="403"/>
        <w:jc w:val="both"/>
      </w:pPr>
      <w:r>
        <w:t>- напряженно-деформированного состояния основания;</w:t>
      </w:r>
    </w:p>
    <w:p w:rsidR="00000000" w:rsidRDefault="00A74953">
      <w:pPr>
        <w:ind w:firstLine="403"/>
        <w:jc w:val="both"/>
      </w:pPr>
      <w:r>
        <w:t xml:space="preserve">- температуры подземных вод и их минерализации. </w:t>
      </w:r>
    </w:p>
    <w:p w:rsidR="00000000" w:rsidRDefault="00A74953">
      <w:pPr>
        <w:ind w:firstLine="403"/>
        <w:jc w:val="both"/>
        <w:textAlignment w:val="baseline"/>
      </w:pPr>
      <w:r>
        <w:t>8.7.7 Фильтрационн</w:t>
      </w:r>
      <w:r>
        <w:rPr>
          <w:spacing w:val="-2"/>
        </w:rPr>
        <w:t xml:space="preserve">ые расчеты бетонных и </w:t>
      </w:r>
      <w:r>
        <w:rPr>
          <w:spacing w:val="-6"/>
        </w:rPr>
        <w:t>железобетонных плотин, которые отнесены ко II и III классу</w:t>
      </w:r>
      <w:r>
        <w:t xml:space="preserve"> только в зависимости от последствий нарушения </w:t>
      </w:r>
      <w:r>
        <w:rPr>
          <w:spacing w:val="-2"/>
        </w:rPr>
        <w:t>эксплуатации водоподпорных гидротехнических сооружений</w:t>
      </w:r>
      <w:r>
        <w:t>, допуск</w:t>
      </w:r>
      <w:r>
        <w:t>ается выполнять приближенными аналитическими методами.</w:t>
      </w:r>
    </w:p>
    <w:p w:rsidR="00000000" w:rsidRDefault="00A74953">
      <w:pPr>
        <w:ind w:firstLine="403"/>
        <w:jc w:val="both"/>
      </w:pPr>
      <w:r>
        <w:t> </w:t>
      </w:r>
    </w:p>
    <w:p w:rsidR="00000000" w:rsidRDefault="00A74953">
      <w:pPr>
        <w:ind w:firstLine="403"/>
        <w:jc w:val="both"/>
      </w:pPr>
      <w:r>
        <w:rPr>
          <w:b/>
          <w:bCs/>
        </w:rPr>
        <w:t>8.8 Гидравлические расчеты плотин</w:t>
      </w:r>
    </w:p>
    <w:p w:rsidR="00000000" w:rsidRDefault="00A74953">
      <w:pPr>
        <w:ind w:firstLine="403"/>
        <w:jc w:val="both"/>
      </w:pPr>
      <w:r>
        <w:t> </w:t>
      </w:r>
    </w:p>
    <w:p w:rsidR="00000000" w:rsidRDefault="00A74953">
      <w:pPr>
        <w:ind w:firstLine="403"/>
        <w:jc w:val="both"/>
        <w:textAlignment w:val="baseline"/>
      </w:pPr>
      <w:r>
        <w:t xml:space="preserve">8.8.1 Гидравлические расчеты и исследования следует проводить на основной и поверочный расчетные случаи, устанавливаемые в соответствии со </w:t>
      </w:r>
      <w:hyperlink r:id="rId73" w:history="1">
        <w:r>
          <w:rPr>
            <w:rStyle w:val="a3"/>
          </w:rPr>
          <w:t>СН РК 3.04-01-2013</w:t>
        </w:r>
      </w:hyperlink>
      <w:r>
        <w:t xml:space="preserve"> «Гидротехнические сооружения».</w:t>
      </w:r>
    </w:p>
    <w:p w:rsidR="00000000" w:rsidRDefault="00A74953">
      <w:pPr>
        <w:ind w:firstLine="403"/>
        <w:jc w:val="both"/>
        <w:textAlignment w:val="baseline"/>
      </w:pPr>
      <w:r>
        <w:t xml:space="preserve">8.8.2 Исходя из основного расчетного случая на основании технико-экономических расчетов устанавливаются </w:t>
      </w:r>
      <w:r>
        <w:rPr>
          <w:spacing w:val="-2"/>
        </w:rPr>
        <w:t>общая длина водосливного фронта, типы, число и размеры попере</w:t>
      </w:r>
      <w:r>
        <w:rPr>
          <w:spacing w:val="-2"/>
        </w:rPr>
        <w:t>чных сечений водопропускных сооружений, значения удельных расходов воды, основные пара метры сооружений нижнего бьефа.</w:t>
      </w:r>
    </w:p>
    <w:p w:rsidR="00000000" w:rsidRDefault="00A74953">
      <w:pPr>
        <w:ind w:firstLine="403"/>
        <w:jc w:val="both"/>
        <w:textAlignment w:val="baseline"/>
      </w:pPr>
      <w:r>
        <w:t>8.8.3 Поверочные расчеты следует проводить для случая пропуска расхода поверочного расчетного случая при наивысшем технически и экономиче</w:t>
      </w:r>
      <w:r>
        <w:t>ски обоснованном форсированном подпорном уровне верхнего бьефа.</w:t>
      </w:r>
    </w:p>
    <w:p w:rsidR="00000000" w:rsidRDefault="00A74953">
      <w:pPr>
        <w:ind w:firstLine="403"/>
        <w:jc w:val="both"/>
        <w:textAlignment w:val="baseline"/>
      </w:pPr>
      <w:r>
        <w:t>8.8.4 Другие случаи пропуска расходов воды следует предусматривать схемой маневрирования затворами плотины. При этом величины и порядок открытия затворов следует назначать исходя из необходимо</w:t>
      </w:r>
      <w:r>
        <w:t>сти получения в нижнем бьефе условий, которые не потребуют дополнительных мероприятий для защиты сооружений и прилегающих к ним участков русла по сравнению с основным расчетным случаем.</w:t>
      </w:r>
    </w:p>
    <w:p w:rsidR="00000000" w:rsidRDefault="00A74953">
      <w:pPr>
        <w:ind w:firstLine="403"/>
        <w:jc w:val="center"/>
      </w:pPr>
      <w:r>
        <w:rPr>
          <w:b/>
          <w:bCs/>
        </w:rPr>
        <w:t> </w:t>
      </w:r>
    </w:p>
    <w:p w:rsidR="00000000" w:rsidRDefault="00A74953">
      <w:pPr>
        <w:ind w:firstLine="403"/>
        <w:jc w:val="center"/>
      </w:pPr>
      <w:r>
        <w:t> </w:t>
      </w:r>
    </w:p>
    <w:p w:rsidR="00000000" w:rsidRDefault="00A74953">
      <w:pPr>
        <w:ind w:firstLine="403"/>
        <w:jc w:val="center"/>
      </w:pPr>
      <w:r>
        <w:rPr>
          <w:rStyle w:val="s1"/>
        </w:rPr>
        <w:t xml:space="preserve">9 ПЛОТИНЫ НА НЕСКАЛЬНЫХ ОСНОВАНИЯХ </w:t>
      </w:r>
    </w:p>
    <w:p w:rsidR="00000000" w:rsidRDefault="00A74953">
      <w:pPr>
        <w:ind w:firstLine="403"/>
        <w:jc w:val="center"/>
      </w:pPr>
      <w:r>
        <w:rPr>
          <w:b/>
          <w:bCs/>
        </w:rPr>
        <w:t> </w:t>
      </w:r>
    </w:p>
    <w:p w:rsidR="00000000" w:rsidRDefault="00A74953">
      <w:pPr>
        <w:ind w:firstLine="403"/>
        <w:jc w:val="both"/>
      </w:pPr>
      <w:r>
        <w:rPr>
          <w:b/>
          <w:bCs/>
        </w:rPr>
        <w:t>9.1 Конструирование плотин и их элементов</w:t>
      </w:r>
    </w:p>
    <w:p w:rsidR="00000000" w:rsidRDefault="00A74953">
      <w:pPr>
        <w:ind w:firstLine="403"/>
        <w:jc w:val="both"/>
      </w:pPr>
      <w:r>
        <w:t> </w:t>
      </w:r>
    </w:p>
    <w:p w:rsidR="00000000" w:rsidRDefault="00A74953">
      <w:pPr>
        <w:ind w:firstLine="403"/>
        <w:jc w:val="both"/>
        <w:textAlignment w:val="baseline"/>
      </w:pPr>
      <w:r>
        <w:t xml:space="preserve">9.1.1 Конструирование водосбросных бетонных и железобетонных плотин и их элементов на нескальных основаниях следует выполнять в соответствии с требованиями </w:t>
      </w:r>
      <w:hyperlink r:id="rId74" w:anchor="sub_id=400" w:history="1">
        <w:r>
          <w:rPr>
            <w:rStyle w:val="a3"/>
          </w:rPr>
          <w:t>раздела 4</w:t>
        </w:r>
      </w:hyperlink>
      <w:r>
        <w:t xml:space="preserve"> и указаниями настоящего раздела.</w:t>
      </w:r>
    </w:p>
    <w:p w:rsidR="00000000" w:rsidRDefault="00A74953">
      <w:pPr>
        <w:ind w:firstLine="403"/>
        <w:jc w:val="both"/>
        <w:textAlignment w:val="baseline"/>
      </w:pPr>
      <w:r>
        <w:t xml:space="preserve">9.1.2 Для водосбросных бетонных и железобетонных плотин на нескальных основаниях следует различать следующие основные элементы: </w:t>
      </w:r>
    </w:p>
    <w:p w:rsidR="00000000" w:rsidRDefault="00A74953">
      <w:pPr>
        <w:ind w:firstLine="403"/>
        <w:jc w:val="both"/>
      </w:pPr>
      <w:r>
        <w:t xml:space="preserve">- фундаментные плиты; </w:t>
      </w:r>
    </w:p>
    <w:p w:rsidR="00000000" w:rsidRDefault="00A74953">
      <w:pPr>
        <w:ind w:firstLine="403"/>
        <w:jc w:val="both"/>
      </w:pPr>
      <w:r>
        <w:t xml:space="preserve">- быки и устои; </w:t>
      </w:r>
    </w:p>
    <w:p w:rsidR="00000000" w:rsidRDefault="00A74953">
      <w:pPr>
        <w:ind w:firstLine="403"/>
        <w:jc w:val="both"/>
      </w:pPr>
      <w:r>
        <w:t>- водосливы и водос</w:t>
      </w:r>
      <w:r>
        <w:t xml:space="preserve">бросы; </w:t>
      </w:r>
    </w:p>
    <w:p w:rsidR="00000000" w:rsidRDefault="00A74953">
      <w:pPr>
        <w:ind w:firstLine="403"/>
        <w:jc w:val="both"/>
      </w:pPr>
      <w:r>
        <w:t xml:space="preserve">- деформационные швы и их уплотнения; </w:t>
      </w:r>
    </w:p>
    <w:p w:rsidR="00000000" w:rsidRDefault="00A74953">
      <w:pPr>
        <w:ind w:firstLine="403"/>
        <w:jc w:val="both"/>
      </w:pPr>
      <w:r>
        <w:t>- водобой и рисберма;</w:t>
      </w:r>
    </w:p>
    <w:p w:rsidR="00000000" w:rsidRDefault="00A74953">
      <w:pPr>
        <w:ind w:firstLine="403"/>
        <w:jc w:val="both"/>
      </w:pPr>
      <w:r>
        <w:t xml:space="preserve">- противофильтрационные устройства (понур, шпунты, буробетонные сваи и стенки, зубья, противофильтрационные завесы); </w:t>
      </w:r>
    </w:p>
    <w:p w:rsidR="00000000" w:rsidRDefault="00A74953">
      <w:pPr>
        <w:ind w:firstLine="403"/>
        <w:jc w:val="both"/>
      </w:pPr>
      <w:r>
        <w:t>- дренажные устройства.</w:t>
      </w:r>
    </w:p>
    <w:p w:rsidR="00000000" w:rsidRDefault="00A74953">
      <w:pPr>
        <w:ind w:firstLine="403"/>
        <w:jc w:val="both"/>
        <w:textAlignment w:val="baseline"/>
      </w:pPr>
      <w:r>
        <w:t xml:space="preserve">9.1.3 Водосбросные бетонные и железобетонные </w:t>
      </w:r>
      <w:r>
        <w:t>плотины на нескальных основаниях следует разбивать на секции температурно-осадочными швами, как правило, по оси быков. При однородном основании допускается не разбивать плотину на секции, устраивая в отдельных случаях швы-надрезы.</w:t>
      </w:r>
    </w:p>
    <w:p w:rsidR="00000000" w:rsidRDefault="00A74953">
      <w:pPr>
        <w:ind w:firstLine="403"/>
        <w:jc w:val="both"/>
        <w:textAlignment w:val="baseline"/>
      </w:pPr>
      <w:r>
        <w:t>9.1.4 Величину заглублени</w:t>
      </w:r>
      <w:r>
        <w:t>я фундаментной плиты плотины в грунт следует устанавливать с учетом требований статической устойчивости, гидравлических и фильтрационных условий. При необходимости следует предусматривать устройство бетонного зуба или низового шпунтового ограждения.</w:t>
      </w:r>
    </w:p>
    <w:p w:rsidR="00000000" w:rsidRDefault="00A74953">
      <w:pPr>
        <w:ind w:firstLine="403"/>
        <w:jc w:val="both"/>
        <w:textAlignment w:val="baseline"/>
      </w:pPr>
      <w:r>
        <w:t xml:space="preserve">9.1.5 </w:t>
      </w:r>
      <w:r>
        <w:t>При проектировании водосбросных плотин на нескальных основаниях в качестве основной формы сопряжения бьефов следует принимать донный режим, предусматривая в необходимых случаях устройство гасителей энергии и растекателей потока.</w:t>
      </w:r>
    </w:p>
    <w:p w:rsidR="00000000" w:rsidRDefault="00A74953">
      <w:pPr>
        <w:ind w:firstLine="403"/>
        <w:jc w:val="both"/>
        <w:textAlignment w:val="baseline"/>
      </w:pPr>
      <w:r>
        <w:t>9.1.6 При донном режиме соп</w:t>
      </w:r>
      <w:r>
        <w:t xml:space="preserve">ряжения бьефов в качестве основных надлежит принимать следующие типы гасителей энергии: </w:t>
      </w:r>
    </w:p>
    <w:p w:rsidR="00000000" w:rsidRDefault="00A74953">
      <w:pPr>
        <w:ind w:firstLine="403"/>
        <w:jc w:val="both"/>
      </w:pPr>
      <w:r>
        <w:t xml:space="preserve">- сплошная водобойная стенка; </w:t>
      </w:r>
    </w:p>
    <w:p w:rsidR="00000000" w:rsidRDefault="00A74953">
      <w:pPr>
        <w:ind w:firstLine="403"/>
        <w:jc w:val="both"/>
      </w:pPr>
      <w:r>
        <w:t>- водобойный колодец;</w:t>
      </w:r>
    </w:p>
    <w:p w:rsidR="00000000" w:rsidRDefault="00A74953">
      <w:pPr>
        <w:ind w:firstLine="403"/>
        <w:jc w:val="both"/>
      </w:pPr>
      <w:r>
        <w:t xml:space="preserve">- водобойная стенка с расположенным ниже ее неглубоким водобойным колодцем; </w:t>
      </w:r>
    </w:p>
    <w:p w:rsidR="00000000" w:rsidRDefault="00A74953">
      <w:pPr>
        <w:ind w:firstLine="403"/>
        <w:jc w:val="both"/>
      </w:pPr>
      <w:r>
        <w:t xml:space="preserve">- прорезная водобойная стенка; </w:t>
      </w:r>
    </w:p>
    <w:p w:rsidR="00000000" w:rsidRDefault="00A74953">
      <w:pPr>
        <w:ind w:firstLine="403"/>
        <w:jc w:val="both"/>
      </w:pPr>
      <w:r>
        <w:t>- гас</w:t>
      </w:r>
      <w:r>
        <w:t>итель в виде нескольких рядов шашек или пирсов;</w:t>
      </w:r>
    </w:p>
    <w:p w:rsidR="00000000" w:rsidRDefault="00A74953">
      <w:pPr>
        <w:ind w:firstLine="403"/>
        <w:jc w:val="both"/>
      </w:pPr>
      <w:r>
        <w:t>- комбинированные из разных типов указанных гасителей.</w:t>
      </w:r>
    </w:p>
    <w:p w:rsidR="00000000" w:rsidRDefault="00A74953">
      <w:pPr>
        <w:ind w:firstLine="403"/>
        <w:jc w:val="both"/>
      </w:pPr>
      <w:r>
        <w:t>Допускается применение и других типов гасителей при надлежащем технико-экономическом и экспериментальном обосновании.</w:t>
      </w:r>
    </w:p>
    <w:p w:rsidR="00000000" w:rsidRDefault="00A74953">
      <w:pPr>
        <w:ind w:firstLine="403"/>
        <w:jc w:val="both"/>
        <w:textAlignment w:val="baseline"/>
      </w:pPr>
      <w:r>
        <w:t>9.1.7 Выбор типа гасителей, их расп</w:t>
      </w:r>
      <w:r>
        <w:t>оложение на водобое необходимо определять на основании технико-экономического сравнения вариантов с учетом допустимых глубин на водобое, условий возникновения кавитации и сбойности течения, а также размывающей способности потока ниже гасителей. Минимальное</w:t>
      </w:r>
      <w:r>
        <w:t xml:space="preserve"> расстояние от сжатого сечения потока до гасителей следует принимать равным от 4 до 4,5 высоты прыжка или применять безэрозионные гасители.</w:t>
      </w:r>
    </w:p>
    <w:p w:rsidR="00000000" w:rsidRDefault="00A74953">
      <w:pPr>
        <w:ind w:firstLine="403"/>
        <w:jc w:val="both"/>
      </w:pPr>
      <w:r>
        <w:t>Конструкция гасителя наряду с гашением энергии должна обеспечивать устойчивость потока и исключать опасность возникновения сбойных течений. В нижнем бьефе мало пролетных плотин целесообразно применение специальных противосбойных гасителей.</w:t>
      </w:r>
    </w:p>
    <w:p w:rsidR="00000000" w:rsidRDefault="00A74953">
      <w:pPr>
        <w:ind w:firstLine="403"/>
        <w:jc w:val="both"/>
      </w:pPr>
      <w:r>
        <w:t> </w:t>
      </w:r>
    </w:p>
    <w:p w:rsidR="00000000" w:rsidRDefault="00A74953">
      <w:pPr>
        <w:ind w:firstLine="403"/>
        <w:jc w:val="both"/>
      </w:pPr>
      <w:r>
        <w:rPr>
          <w:b/>
          <w:bCs/>
        </w:rPr>
        <w:t>9.2Подземный к</w:t>
      </w:r>
      <w:r>
        <w:rPr>
          <w:b/>
          <w:bCs/>
        </w:rPr>
        <w:t>онтур</w:t>
      </w:r>
    </w:p>
    <w:p w:rsidR="00000000" w:rsidRDefault="00A74953">
      <w:pPr>
        <w:ind w:firstLine="403"/>
        <w:jc w:val="both"/>
      </w:pPr>
      <w:r>
        <w:rPr>
          <w:b/>
          <w:bCs/>
        </w:rPr>
        <w:t> </w:t>
      </w:r>
    </w:p>
    <w:p w:rsidR="00000000" w:rsidRDefault="00A74953">
      <w:pPr>
        <w:ind w:firstLine="403"/>
        <w:jc w:val="both"/>
        <w:textAlignment w:val="baseline"/>
      </w:pPr>
      <w:r>
        <w:t xml:space="preserve">9.2.1 Подземный контур бетонных и железобетонных плотин на нескальных основаниях в зависимости от физико-механических характеристик грунтов следует предусматривать из следующих конструктивных элементов: </w:t>
      </w:r>
    </w:p>
    <w:p w:rsidR="00000000" w:rsidRDefault="00A74953">
      <w:pPr>
        <w:ind w:firstLine="403"/>
        <w:jc w:val="both"/>
      </w:pPr>
      <w:r>
        <w:t>- понура;</w:t>
      </w:r>
    </w:p>
    <w:p w:rsidR="00000000" w:rsidRDefault="00A74953">
      <w:pPr>
        <w:ind w:firstLine="403"/>
        <w:jc w:val="both"/>
      </w:pPr>
      <w:r>
        <w:t>- вертикальной преграды в виде шпу</w:t>
      </w:r>
      <w:r>
        <w:t xml:space="preserve">нта, зуба или противофильтрационной завесы; </w:t>
      </w:r>
    </w:p>
    <w:p w:rsidR="00000000" w:rsidRDefault="00A74953">
      <w:pPr>
        <w:ind w:firstLine="403"/>
        <w:jc w:val="both"/>
      </w:pPr>
      <w:r>
        <w:t>- дренажа горизонтального или вертикального.</w:t>
      </w:r>
    </w:p>
    <w:p w:rsidR="00000000" w:rsidRDefault="00A74953">
      <w:pPr>
        <w:ind w:firstLine="403"/>
        <w:jc w:val="both"/>
        <w:textAlignment w:val="baseline"/>
      </w:pPr>
      <w:r>
        <w:t>9.2.2 Различаются следующие основные схемы подземного контура:</w:t>
      </w:r>
    </w:p>
    <w:p w:rsidR="00000000" w:rsidRDefault="00A74953">
      <w:pPr>
        <w:ind w:firstLine="403"/>
        <w:jc w:val="both"/>
      </w:pPr>
      <w:r>
        <w:t>1 - бездренажные фундаментная плита и понур;</w:t>
      </w:r>
    </w:p>
    <w:p w:rsidR="00000000" w:rsidRDefault="00A74953">
      <w:pPr>
        <w:ind w:firstLine="403"/>
        <w:jc w:val="both"/>
      </w:pPr>
      <w:r>
        <w:t>2 - горизонтальный дренаж под фундаментной плитой;</w:t>
      </w:r>
    </w:p>
    <w:p w:rsidR="00000000" w:rsidRDefault="00A74953">
      <w:pPr>
        <w:ind w:firstLine="403"/>
        <w:jc w:val="both"/>
      </w:pPr>
      <w:r>
        <w:t>3 - гор</w:t>
      </w:r>
      <w:r>
        <w:t>изонтальный дренаж под фундаментной плитой и понуром;</w:t>
      </w:r>
    </w:p>
    <w:p w:rsidR="00000000" w:rsidRDefault="00A74953">
      <w:pPr>
        <w:ind w:firstLine="403"/>
        <w:jc w:val="both"/>
      </w:pPr>
      <w:r>
        <w:t>4 - вертикальная преграда, пересекающая водопроницаемое основание на всю его глубину;</w:t>
      </w:r>
    </w:p>
    <w:p w:rsidR="00000000" w:rsidRDefault="00A74953">
      <w:pPr>
        <w:ind w:firstLine="403"/>
        <w:jc w:val="both"/>
      </w:pPr>
      <w:r>
        <w:t xml:space="preserve">5 - сочетание из понура, вертикальной преграды, не доходящей до водонепроницаемого слоя, и дренажа, устраиваемого </w:t>
      </w:r>
      <w:r>
        <w:rPr>
          <w:spacing w:val="-6"/>
        </w:rPr>
        <w:t>за</w:t>
      </w:r>
      <w:r>
        <w:rPr>
          <w:spacing w:val="-6"/>
        </w:rPr>
        <w:t xml:space="preserve"> вертикальной преградой</w:t>
      </w:r>
      <w:r>
        <w:t>.</w:t>
      </w:r>
    </w:p>
    <w:p w:rsidR="00000000" w:rsidRDefault="00A74953">
      <w:pPr>
        <w:ind w:firstLine="403"/>
        <w:jc w:val="both"/>
      </w:pPr>
      <w:r>
        <w:t>При наличии в основании плотины перемежающихся слоев песчаных и глинистых грунтов, а также напорных грунтовых вод в подземном кон туре плотины следует устраивать глубинные дренажные скважины.</w:t>
      </w:r>
    </w:p>
    <w:p w:rsidR="00000000" w:rsidRDefault="00A74953">
      <w:pPr>
        <w:ind w:firstLine="403"/>
        <w:jc w:val="both"/>
      </w:pPr>
      <w:r>
        <w:t> </w:t>
      </w:r>
    </w:p>
    <w:p w:rsidR="00000000" w:rsidRDefault="00A74953">
      <w:pPr>
        <w:ind w:firstLine="403"/>
        <w:jc w:val="both"/>
      </w:pPr>
      <w:r>
        <w:rPr>
          <w:b/>
          <w:bCs/>
        </w:rPr>
        <w:t>9.3 Понуры</w:t>
      </w:r>
    </w:p>
    <w:p w:rsidR="00000000" w:rsidRDefault="00A74953">
      <w:pPr>
        <w:ind w:firstLine="403"/>
        <w:jc w:val="center"/>
      </w:pPr>
      <w:r>
        <w:t> </w:t>
      </w:r>
    </w:p>
    <w:p w:rsidR="00000000" w:rsidRDefault="00A74953">
      <w:pPr>
        <w:ind w:firstLine="403"/>
        <w:jc w:val="both"/>
        <w:textAlignment w:val="baseline"/>
      </w:pPr>
      <w:r>
        <w:t>9.3.1 Понуры по конструк</w:t>
      </w:r>
      <w:r>
        <w:t>ции подразделяются на:</w:t>
      </w:r>
    </w:p>
    <w:p w:rsidR="00000000" w:rsidRDefault="00A74953">
      <w:pPr>
        <w:ind w:firstLine="403"/>
        <w:jc w:val="both"/>
      </w:pPr>
      <w:r>
        <w:t>- жесткие, в виде покрытий из бетона и железобетона;</w:t>
      </w:r>
    </w:p>
    <w:p w:rsidR="00000000" w:rsidRDefault="00A74953">
      <w:pPr>
        <w:ind w:firstLine="403"/>
        <w:jc w:val="both"/>
      </w:pPr>
      <w:r>
        <w:t>- гибкие, выполняемые из грунтов, асфальтовых, полимерных и других материалов, отвечающих требованиям деформативности, водонепроницаемости, прочности, стойкости к химической агресс</w:t>
      </w:r>
      <w:r>
        <w:t>ии;</w:t>
      </w:r>
    </w:p>
    <w:p w:rsidR="00000000" w:rsidRDefault="00A74953">
      <w:pPr>
        <w:ind w:firstLine="403"/>
        <w:jc w:val="both"/>
      </w:pPr>
      <w:r>
        <w:t>- смешанной конструкции из гибкого и жесткого участков (анкерные понуры).</w:t>
      </w:r>
    </w:p>
    <w:p w:rsidR="00000000" w:rsidRDefault="00A74953">
      <w:pPr>
        <w:ind w:firstLine="403"/>
        <w:jc w:val="center"/>
      </w:pPr>
      <w:r>
        <w:rPr>
          <w:b/>
          <w:bCs/>
        </w:rPr>
        <w:t> </w:t>
      </w:r>
    </w:p>
    <w:p w:rsidR="00000000" w:rsidRDefault="00A74953">
      <w:pPr>
        <w:ind w:firstLine="403"/>
        <w:jc w:val="both"/>
      </w:pPr>
      <w:r>
        <w:rPr>
          <w:b/>
          <w:bCs/>
        </w:rPr>
        <w:t>9.4 Шпунты</w:t>
      </w:r>
    </w:p>
    <w:p w:rsidR="00000000" w:rsidRDefault="00A74953">
      <w:pPr>
        <w:ind w:firstLine="403"/>
        <w:jc w:val="both"/>
      </w:pPr>
      <w:r>
        <w:t> </w:t>
      </w:r>
    </w:p>
    <w:p w:rsidR="00000000" w:rsidRDefault="00A74953">
      <w:pPr>
        <w:ind w:firstLine="403"/>
        <w:jc w:val="both"/>
        <w:textAlignment w:val="baseline"/>
      </w:pPr>
      <w:r>
        <w:t>9.4.1 Вид шпунта (металлического, железобетонного или деревянного) следует выбирать в зависимости от геологических условий, расчетного напора и глубины погружения.</w:t>
      </w:r>
    </w:p>
    <w:p w:rsidR="00000000" w:rsidRDefault="00A74953">
      <w:pPr>
        <w:ind w:firstLine="403"/>
        <w:jc w:val="both"/>
      </w:pPr>
      <w:r>
        <w:rPr>
          <w:b/>
          <w:bCs/>
        </w:rPr>
        <w:t> </w:t>
      </w:r>
    </w:p>
    <w:p w:rsidR="00000000" w:rsidRDefault="00A74953">
      <w:pPr>
        <w:ind w:firstLine="403"/>
        <w:jc w:val="both"/>
      </w:pPr>
      <w:r>
        <w:rPr>
          <w:b/>
          <w:bCs/>
        </w:rPr>
        <w:t>9.5 Зубья и противофильтрационные завесы</w:t>
      </w:r>
    </w:p>
    <w:p w:rsidR="00000000" w:rsidRDefault="00A74953">
      <w:pPr>
        <w:ind w:firstLine="403"/>
        <w:jc w:val="both"/>
      </w:pPr>
      <w:r>
        <w:rPr>
          <w:b/>
          <w:bCs/>
        </w:rPr>
        <w:t> </w:t>
      </w:r>
    </w:p>
    <w:p w:rsidR="00000000" w:rsidRDefault="00A74953">
      <w:pPr>
        <w:ind w:firstLine="403"/>
        <w:jc w:val="both"/>
        <w:textAlignment w:val="baseline"/>
      </w:pPr>
      <w:r>
        <w:t>9.5.1 При проектировании бетонных и железобетонных плотин на нескальных основаниях следует предусматривать верховой и низовой подплотинные зубья.</w:t>
      </w:r>
    </w:p>
    <w:p w:rsidR="00000000" w:rsidRDefault="00A74953">
      <w:pPr>
        <w:ind w:firstLine="403"/>
        <w:jc w:val="both"/>
      </w:pPr>
      <w:r>
        <w:t>Противофильтрационные бетонные и железобетонные зубья (преграды) следует предусматривать в случаях, когда применение шпунта невозможно по инженерно-геологическим условиям.</w:t>
      </w:r>
    </w:p>
    <w:p w:rsidR="00000000" w:rsidRDefault="00A74953">
      <w:pPr>
        <w:ind w:firstLine="403"/>
        <w:jc w:val="both"/>
      </w:pPr>
      <w:r>
        <w:rPr>
          <w:b/>
          <w:bCs/>
        </w:rPr>
        <w:t> </w:t>
      </w:r>
    </w:p>
    <w:p w:rsidR="00000000" w:rsidRDefault="00A74953">
      <w:pPr>
        <w:ind w:firstLine="403"/>
        <w:jc w:val="both"/>
      </w:pPr>
      <w:r>
        <w:rPr>
          <w:b/>
          <w:bCs/>
        </w:rPr>
        <w:t>9.6 Дренажные устройства</w:t>
      </w:r>
    </w:p>
    <w:p w:rsidR="00000000" w:rsidRDefault="00A74953">
      <w:pPr>
        <w:ind w:firstLine="403"/>
        <w:jc w:val="both"/>
      </w:pPr>
      <w:r>
        <w:t> </w:t>
      </w:r>
    </w:p>
    <w:p w:rsidR="00000000" w:rsidRDefault="00A74953">
      <w:pPr>
        <w:ind w:firstLine="403"/>
        <w:jc w:val="both"/>
        <w:textAlignment w:val="baseline"/>
      </w:pPr>
      <w:r>
        <w:rPr>
          <w:spacing w:val="-2"/>
        </w:rPr>
        <w:t>9.6.1 Устройство горизонтального дренажа, выпо</w:t>
      </w:r>
      <w:r>
        <w:t xml:space="preserve">лняемого </w:t>
      </w:r>
      <w:r>
        <w:t xml:space="preserve">из крупнозернистого материала (щебня, гравия) и защищенного от заиления обратным </w:t>
      </w:r>
      <w:r>
        <w:rPr>
          <w:spacing w:val="-2"/>
        </w:rPr>
        <w:t>фильтром, следует предусматривать: для плотин на</w:t>
      </w:r>
      <w:r>
        <w:t xml:space="preserve"> глинистых грунтах основания, а также на песчаных грунтах в случаях, когда для обеспечения устойчивости плотины недостаточно ус</w:t>
      </w:r>
      <w:r>
        <w:t xml:space="preserve">тройства понура или </w:t>
      </w:r>
      <w:r>
        <w:rPr>
          <w:spacing w:val="-4"/>
        </w:rPr>
        <w:t>вертикальной противофильтрационной преграды; под</w:t>
      </w:r>
      <w:r>
        <w:t xml:space="preserve"> водобоем, рисбермой, плитами крепления откосов, особенно в зонах пульсационного и волнового воз действий, при наличии в основании плотины размываемых грунтов. </w:t>
      </w:r>
    </w:p>
    <w:p w:rsidR="00000000" w:rsidRDefault="00A74953">
      <w:pPr>
        <w:ind w:firstLine="403"/>
        <w:jc w:val="both"/>
      </w:pPr>
      <w:r>
        <w:t> </w:t>
      </w:r>
    </w:p>
    <w:p w:rsidR="00000000" w:rsidRDefault="00A74953">
      <w:pPr>
        <w:ind w:firstLine="403"/>
        <w:jc w:val="both"/>
      </w:pPr>
      <w:r>
        <w:rPr>
          <w:b/>
          <w:bCs/>
        </w:rPr>
        <w:t>9.7 Расчеты плотин</w:t>
      </w:r>
    </w:p>
    <w:p w:rsidR="00000000" w:rsidRDefault="00A74953">
      <w:pPr>
        <w:ind w:firstLine="403"/>
        <w:jc w:val="both"/>
      </w:pPr>
      <w:r>
        <w:t> </w:t>
      </w:r>
    </w:p>
    <w:p w:rsidR="00000000" w:rsidRDefault="00A74953">
      <w:pPr>
        <w:ind w:firstLine="403"/>
        <w:jc w:val="both"/>
        <w:textAlignment w:val="baseline"/>
      </w:pPr>
      <w:r>
        <w:t>9.7.</w:t>
      </w:r>
      <w:r>
        <w:t xml:space="preserve">1 Расчеты плотин на нескальных основаниях на прочность и устойчивость следует производить с учетом указаний </w:t>
      </w:r>
      <w:hyperlink r:id="rId75" w:anchor="sub_id=800" w:history="1">
        <w:r>
          <w:rPr>
            <w:rStyle w:val="a3"/>
          </w:rPr>
          <w:t>раздела 8.</w:t>
        </w:r>
      </w:hyperlink>
    </w:p>
    <w:p w:rsidR="00000000" w:rsidRDefault="00A74953">
      <w:pPr>
        <w:ind w:firstLine="403"/>
        <w:jc w:val="both"/>
        <w:textAlignment w:val="baseline"/>
      </w:pPr>
      <w:r>
        <w:t>9.7.2 Расчет общей прочности плотины в поперечном направ</w:t>
      </w:r>
      <w:r>
        <w:t>лении следует производить:</w:t>
      </w:r>
    </w:p>
    <w:p w:rsidR="00000000" w:rsidRDefault="00A74953">
      <w:pPr>
        <w:ind w:firstLine="403"/>
        <w:jc w:val="both"/>
      </w:pPr>
      <w:r>
        <w:t>- водосливной плотины, как ребристой конструкции, ребрами жесткости которой являются быки и полубыки;</w:t>
      </w:r>
    </w:p>
    <w:p w:rsidR="00000000" w:rsidRDefault="00A74953">
      <w:pPr>
        <w:ind w:firstLine="403"/>
        <w:jc w:val="both"/>
      </w:pPr>
      <w:r>
        <w:rPr>
          <w:spacing w:val="-4"/>
        </w:rPr>
        <w:t>- двухъярусной плотины и плотины с глубинны ми водосбросами, как конструкции коробчатого вида.</w:t>
      </w:r>
    </w:p>
    <w:p w:rsidR="00000000" w:rsidRDefault="00A74953">
      <w:pPr>
        <w:ind w:firstLine="403"/>
        <w:jc w:val="both"/>
      </w:pPr>
      <w:r>
        <w:t>В расчетное сечение следует ввод</w:t>
      </w:r>
      <w:r>
        <w:t xml:space="preserve">ить только </w:t>
      </w:r>
      <w:r>
        <w:rPr>
          <w:spacing w:val="-6"/>
        </w:rPr>
        <w:t>часть быков и полубыков по высоте. Допускается ограничивать</w:t>
      </w:r>
      <w:r>
        <w:t xml:space="preserve"> расчетную высоту быков и полубыков наклонными плоскостями, проходящими под углом 45° к горизонтали через крайние точки сопряжения с фундаментной плитой.Аналогично должна ограничиваться </w:t>
      </w:r>
      <w:r>
        <w:t>высота расчетного сечения водослива.</w:t>
      </w:r>
    </w:p>
    <w:p w:rsidR="00000000" w:rsidRDefault="00A74953">
      <w:pPr>
        <w:ind w:firstLine="403"/>
        <w:jc w:val="both"/>
        <w:textAlignment w:val="baseline"/>
      </w:pPr>
      <w:r>
        <w:t>9.7.3 Расчет общей прочности секции плотины в продольном направлении следует производить:</w:t>
      </w:r>
    </w:p>
    <w:p w:rsidR="00000000" w:rsidRDefault="00A74953">
      <w:pPr>
        <w:ind w:firstLine="403"/>
        <w:jc w:val="both"/>
      </w:pPr>
      <w:r>
        <w:t>- водосливной плотины, как балки на упругом основании;</w:t>
      </w:r>
    </w:p>
    <w:p w:rsidR="00000000" w:rsidRDefault="00A74953">
      <w:pPr>
        <w:ind w:firstLine="403"/>
        <w:jc w:val="both"/>
      </w:pPr>
      <w:r>
        <w:t>- двухъярусной плотины и плотины с глубинными водосбросами, как рамной кон</w:t>
      </w:r>
      <w:r>
        <w:t>струкции на упругом основании.</w:t>
      </w:r>
    </w:p>
    <w:p w:rsidR="00000000" w:rsidRDefault="00A74953">
      <w:pPr>
        <w:ind w:firstLine="403"/>
        <w:jc w:val="both"/>
      </w:pPr>
      <w:r>
        <w:t xml:space="preserve">При расчете общей прочности секции водосливной плотины в продольном направлении массив водослива вводится в расчетное сечение только в случае отсутствия температурных швов в пролете водослива. </w:t>
      </w:r>
    </w:p>
    <w:p w:rsidR="00000000" w:rsidRDefault="00A74953">
      <w:pPr>
        <w:ind w:firstLine="403"/>
        <w:jc w:val="both"/>
      </w:pPr>
      <w:r>
        <w:t xml:space="preserve">При наличии температурных швов </w:t>
      </w:r>
      <w:r>
        <w:t>между телом водослива и быком и полубыком в расчетное сечение следует вводить часть водослива, ограниченную плоскостями, проходящими через основание шва под углом 45° к горизонтали.</w:t>
      </w:r>
    </w:p>
    <w:p w:rsidR="00000000" w:rsidRDefault="00A74953">
      <w:pPr>
        <w:ind w:firstLine="403"/>
        <w:jc w:val="both"/>
      </w:pPr>
      <w:r>
        <w:t>При расчете общей прочности в продольном направлении секции двухъярусной п</w:t>
      </w:r>
      <w:r>
        <w:t>лотины или плотины с донными водосбросами фундаментную плиту, пролетные конструкции водосброса, быки и полубыки в расчетные сечения следует включать полностью.</w:t>
      </w:r>
    </w:p>
    <w:p w:rsidR="00000000" w:rsidRDefault="00A74953">
      <w:pPr>
        <w:ind w:firstLine="403"/>
        <w:jc w:val="both"/>
      </w:pPr>
      <w:r>
        <w:t> </w:t>
      </w:r>
    </w:p>
    <w:p w:rsidR="00000000" w:rsidRDefault="00A74953">
      <w:pPr>
        <w:ind w:firstLine="403"/>
        <w:jc w:val="both"/>
      </w:pPr>
      <w:r>
        <w:rPr>
          <w:b/>
          <w:bCs/>
        </w:rPr>
        <w:t>9.8 Расчет анкерного понура</w:t>
      </w:r>
    </w:p>
    <w:p w:rsidR="00000000" w:rsidRDefault="00A74953">
      <w:pPr>
        <w:ind w:firstLine="403"/>
        <w:jc w:val="both"/>
      </w:pPr>
      <w:r>
        <w:t> </w:t>
      </w:r>
    </w:p>
    <w:p w:rsidR="00000000" w:rsidRDefault="00A74953">
      <w:pPr>
        <w:ind w:firstLine="403"/>
        <w:jc w:val="both"/>
        <w:textAlignment w:val="baseline"/>
      </w:pPr>
      <w:r>
        <w:t xml:space="preserve">9.8.1 Распределение полной горизонтальной сдвигающей силы между </w:t>
      </w:r>
      <w:r>
        <w:t>анкерным понуром и плотиной независимо от вида грунта основания следует определять с учетом упругой деформации грунта в их основании и растяжения арматуры понура по методу коэффициента сдвига и упругого слоя конечной глубины.</w:t>
      </w:r>
    </w:p>
    <w:p w:rsidR="00000000" w:rsidRDefault="00A74953">
      <w:pPr>
        <w:ind w:firstLine="403"/>
        <w:jc w:val="both"/>
        <w:textAlignment w:val="baseline"/>
      </w:pPr>
      <w:r>
        <w:rPr>
          <w:color w:val="auto"/>
        </w:rPr>
        <w:t> </w:t>
      </w:r>
    </w:p>
    <w:p w:rsidR="00000000" w:rsidRDefault="00A74953">
      <w:pPr>
        <w:ind w:firstLine="403"/>
        <w:jc w:val="both"/>
        <w:textAlignment w:val="baseline"/>
      </w:pPr>
      <w:r>
        <w:rPr>
          <w:color w:val="auto"/>
        </w:rPr>
        <w:t> </w:t>
      </w:r>
    </w:p>
    <w:p w:rsidR="00000000" w:rsidRDefault="00A74953">
      <w:pPr>
        <w:ind w:firstLine="403"/>
        <w:jc w:val="center"/>
      </w:pPr>
      <w:r>
        <w:rPr>
          <w:rStyle w:val="s1"/>
        </w:rPr>
        <w:t>10 ГРАВИТАЦИОННЫЕ ПЛОТИНЫ НА СКАЛЬНЫХ ОСНОВАНИЯХ</w:t>
      </w:r>
    </w:p>
    <w:p w:rsidR="00000000" w:rsidRDefault="00A74953">
      <w:pPr>
        <w:ind w:firstLine="403"/>
        <w:jc w:val="both"/>
      </w:pPr>
      <w:r>
        <w:t> </w:t>
      </w:r>
    </w:p>
    <w:p w:rsidR="00000000" w:rsidRDefault="00A74953">
      <w:pPr>
        <w:ind w:firstLine="403"/>
        <w:jc w:val="both"/>
      </w:pPr>
      <w:r>
        <w:rPr>
          <w:b/>
          <w:bCs/>
        </w:rPr>
        <w:t>10.1 Конструирование гравитационных плотин и их элементов</w:t>
      </w:r>
    </w:p>
    <w:p w:rsidR="00000000" w:rsidRDefault="00A74953">
      <w:pPr>
        <w:ind w:firstLine="403"/>
        <w:jc w:val="both"/>
      </w:pPr>
      <w:r>
        <w:t> </w:t>
      </w:r>
    </w:p>
    <w:p w:rsidR="00000000" w:rsidRDefault="00A74953">
      <w:pPr>
        <w:ind w:firstLine="403"/>
        <w:jc w:val="both"/>
        <w:textAlignment w:val="baseline"/>
      </w:pPr>
      <w:r>
        <w:t xml:space="preserve">10.1.1 Конструирование гравитационных плотин и их элементов следует выполнять в </w:t>
      </w:r>
      <w:r>
        <w:rPr>
          <w:spacing w:val="-4"/>
        </w:rPr>
        <w:t xml:space="preserve">соответствии с </w:t>
      </w:r>
      <w:hyperlink r:id="rId76" w:anchor="sub_id=400" w:history="1">
        <w:r>
          <w:rPr>
            <w:rStyle w:val="a3"/>
            <w:spacing w:val="-4"/>
          </w:rPr>
          <w:t>разделом 4</w:t>
        </w:r>
      </w:hyperlink>
      <w:r>
        <w:rPr>
          <w:spacing w:val="-4"/>
        </w:rPr>
        <w:t xml:space="preserve"> и указаниями настоящего раздела</w:t>
      </w:r>
      <w:r>
        <w:t>.</w:t>
      </w:r>
    </w:p>
    <w:p w:rsidR="00000000" w:rsidRDefault="00A74953">
      <w:pPr>
        <w:ind w:firstLine="403"/>
        <w:jc w:val="both"/>
        <w:textAlignment w:val="baseline"/>
      </w:pPr>
      <w:r>
        <w:t>10.1.2 При проектировании гравитационных плотин на скальных основаниях следует рассматривать техническую возможность и экономическую целесообразность применения наряду с массивными гравитационными плотинами облегченных видов плотин</w:t>
      </w:r>
      <w:r>
        <w:rPr>
          <w:i/>
          <w:iCs/>
        </w:rPr>
        <w:t>.</w:t>
      </w:r>
    </w:p>
    <w:p w:rsidR="00000000" w:rsidRDefault="00A74953">
      <w:pPr>
        <w:ind w:firstLine="403"/>
        <w:jc w:val="both"/>
      </w:pPr>
      <w:r>
        <w:t>Для массивных гравитаци</w:t>
      </w:r>
      <w:r>
        <w:t xml:space="preserve">онных плотин следует рассматривать возможность применения для внутренних зон малоцементного жесткого бетона. </w:t>
      </w:r>
    </w:p>
    <w:p w:rsidR="00000000" w:rsidRDefault="00A74953">
      <w:pPr>
        <w:ind w:firstLine="403"/>
        <w:jc w:val="both"/>
      </w:pPr>
      <w:r>
        <w:t> </w:t>
      </w:r>
    </w:p>
    <w:p w:rsidR="00000000" w:rsidRDefault="00A74953">
      <w:pPr>
        <w:ind w:firstLine="403"/>
        <w:jc w:val="both"/>
      </w:pPr>
      <w:r>
        <w:t> </w:t>
      </w:r>
    </w:p>
    <w:p w:rsidR="00000000" w:rsidRDefault="00A74953">
      <w:pPr>
        <w:ind w:firstLine="403"/>
        <w:jc w:val="center"/>
      </w:pPr>
      <w:r>
        <w:rPr>
          <w:rStyle w:val="s1"/>
        </w:rPr>
        <w:t>10.2 Расчеты гравитационных плотин</w:t>
      </w:r>
    </w:p>
    <w:p w:rsidR="00000000" w:rsidRDefault="00A74953">
      <w:pPr>
        <w:ind w:firstLine="403"/>
        <w:jc w:val="both"/>
      </w:pPr>
      <w:r>
        <w:t> </w:t>
      </w:r>
    </w:p>
    <w:p w:rsidR="00000000" w:rsidRDefault="00A74953">
      <w:pPr>
        <w:ind w:firstLine="403"/>
        <w:jc w:val="both"/>
        <w:textAlignment w:val="baseline"/>
      </w:pPr>
      <w:r>
        <w:rPr>
          <w:spacing w:val="-2"/>
        </w:rPr>
        <w:t>10.2.1 Расчеты гравитационной плотины и ее элементов на прочность, устойчивость и трещиностойкость, а так</w:t>
      </w:r>
      <w:r>
        <w:rPr>
          <w:spacing w:val="-2"/>
        </w:rPr>
        <w:t xml:space="preserve"> же ее железобетонных конструкций на раскрытие трещин следует выполнять с учетом с требований</w:t>
      </w:r>
      <w:hyperlink r:id="rId77" w:history="1">
        <w:r>
          <w:rPr>
            <w:rStyle w:val="a3"/>
          </w:rPr>
          <w:t>СН РК 3.04-02-2014</w:t>
        </w:r>
      </w:hyperlink>
      <w:r>
        <w:t xml:space="preserve"> «Проектирование бетонных и железобетонных конструкций гидротехнических сооружен</w:t>
      </w:r>
      <w:r>
        <w:t>ий»</w:t>
      </w:r>
      <w:r>
        <w:rPr>
          <w:spacing w:val="-2"/>
        </w:rPr>
        <w:t xml:space="preserve">, </w:t>
      </w:r>
      <w:hyperlink r:id="rId78" w:history="1">
        <w:r>
          <w:rPr>
            <w:rStyle w:val="a3"/>
          </w:rPr>
          <w:t>СН РК 3.04-03-2014</w:t>
        </w:r>
      </w:hyperlink>
      <w:r>
        <w:t xml:space="preserve"> «Основания гидротехнических сооружений»</w:t>
      </w:r>
      <w:r>
        <w:rPr>
          <w:spacing w:val="-2"/>
        </w:rPr>
        <w:t xml:space="preserve"> и </w:t>
      </w:r>
      <w:hyperlink r:id="rId79" w:anchor="sub_id=800" w:history="1">
        <w:r>
          <w:rPr>
            <w:rStyle w:val="a3"/>
            <w:spacing w:val="-2"/>
          </w:rPr>
          <w:t>раздела 8</w:t>
        </w:r>
      </w:hyperlink>
      <w:r>
        <w:rPr>
          <w:spacing w:val="-2"/>
        </w:rPr>
        <w:t>.</w:t>
      </w:r>
    </w:p>
    <w:p w:rsidR="00000000" w:rsidRDefault="00A74953">
      <w:pPr>
        <w:ind w:firstLine="403"/>
        <w:jc w:val="both"/>
      </w:pPr>
      <w:r>
        <w:t> </w:t>
      </w:r>
    </w:p>
    <w:p w:rsidR="00000000" w:rsidRDefault="00A74953">
      <w:pPr>
        <w:ind w:firstLine="403"/>
        <w:jc w:val="both"/>
      </w:pPr>
      <w:r>
        <w:t> </w:t>
      </w:r>
    </w:p>
    <w:p w:rsidR="00000000" w:rsidRDefault="00A74953">
      <w:pPr>
        <w:ind w:firstLine="403"/>
        <w:jc w:val="center"/>
      </w:pPr>
      <w:r>
        <w:rPr>
          <w:rStyle w:val="s1"/>
        </w:rPr>
        <w:t>11 КОНТРФОРСНЫЕ ПЛОТИНЫ НА СК</w:t>
      </w:r>
      <w:r>
        <w:rPr>
          <w:rStyle w:val="s1"/>
        </w:rPr>
        <w:t>АЛЬНЫХ ОСНОВАНИЯХ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11.1 Конструирование контфорсных плотин и их элементов</w:t>
      </w:r>
    </w:p>
    <w:p w:rsidR="00000000" w:rsidRDefault="00A74953">
      <w:pPr>
        <w:ind w:firstLine="403"/>
        <w:jc w:val="both"/>
      </w:pPr>
      <w:r>
        <w:t> </w:t>
      </w:r>
    </w:p>
    <w:p w:rsidR="00000000" w:rsidRDefault="00A74953">
      <w:pPr>
        <w:ind w:firstLine="403"/>
        <w:jc w:val="both"/>
        <w:textAlignment w:val="baseline"/>
      </w:pPr>
      <w:r>
        <w:t xml:space="preserve">11.1.1 Конструирование контрфорсных плотин и их элементов следует выполнять с учетом положений </w:t>
      </w:r>
      <w:hyperlink r:id="rId80" w:anchor="sub_id=400" w:history="1">
        <w:r>
          <w:rPr>
            <w:rStyle w:val="a3"/>
          </w:rPr>
          <w:t>разд</w:t>
        </w:r>
        <w:r>
          <w:rPr>
            <w:rStyle w:val="a3"/>
          </w:rPr>
          <w:t>ела 4</w:t>
        </w:r>
      </w:hyperlink>
      <w:r>
        <w:t>.</w:t>
      </w:r>
    </w:p>
    <w:p w:rsidR="00000000" w:rsidRDefault="00A74953">
      <w:pPr>
        <w:ind w:firstLine="403"/>
        <w:jc w:val="both"/>
      </w:pPr>
      <w:r>
        <w:t> </w:t>
      </w:r>
    </w:p>
    <w:p w:rsidR="00000000" w:rsidRDefault="00A74953">
      <w:pPr>
        <w:ind w:firstLine="403"/>
        <w:jc w:val="center"/>
      </w:pPr>
      <w:r>
        <w:rPr>
          <w:rStyle w:val="s1"/>
        </w:rPr>
        <w:t>11.2 Расчеты контрфорсных плотин</w:t>
      </w:r>
    </w:p>
    <w:p w:rsidR="00000000" w:rsidRDefault="00A74953">
      <w:pPr>
        <w:ind w:firstLine="403"/>
        <w:jc w:val="center"/>
      </w:pPr>
      <w:r>
        <w:t> </w:t>
      </w:r>
    </w:p>
    <w:p w:rsidR="00000000" w:rsidRDefault="00A74953">
      <w:pPr>
        <w:ind w:firstLine="403"/>
        <w:jc w:val="both"/>
        <w:textAlignment w:val="baseline"/>
      </w:pPr>
      <w:r>
        <w:t xml:space="preserve"> 11.2.1 Расчеты контфорсных плотин и их элементов на прочность, устойчивость и трещиностойкость, а также железобетонных конструкций - на раскрытие трещин надлежит выполнять в с учетом требований </w:t>
      </w:r>
      <w:hyperlink r:id="rId81" w:history="1">
        <w:r>
          <w:rPr>
            <w:rStyle w:val="a3"/>
          </w:rPr>
          <w:t>СНиП 2.06.08</w:t>
        </w:r>
      </w:hyperlink>
      <w:r>
        <w:t xml:space="preserve"> и </w:t>
      </w:r>
      <w:hyperlink r:id="rId82" w:history="1">
        <w:r>
          <w:rPr>
            <w:rStyle w:val="a3"/>
          </w:rPr>
          <w:t>СНиП РК 5.03-34-2005</w:t>
        </w:r>
      </w:hyperlink>
      <w:r>
        <w:t xml:space="preserve"> «Бетонные и железобетонные конструкции. Основные положения». </w:t>
      </w:r>
    </w:p>
    <w:p w:rsidR="00000000" w:rsidRDefault="00A74953">
      <w:pPr>
        <w:ind w:firstLine="403"/>
        <w:jc w:val="both"/>
      </w:pPr>
      <w:r>
        <w:t> </w:t>
      </w:r>
    </w:p>
    <w:p w:rsidR="00000000" w:rsidRDefault="00A74953">
      <w:pPr>
        <w:ind w:firstLine="403"/>
        <w:jc w:val="center"/>
      </w:pPr>
      <w:r>
        <w:rPr>
          <w:b/>
          <w:bCs/>
          <w:caps/>
        </w:rPr>
        <w:t> </w:t>
      </w:r>
    </w:p>
    <w:p w:rsidR="00000000" w:rsidRDefault="00A74953">
      <w:pPr>
        <w:ind w:firstLine="403"/>
        <w:jc w:val="center"/>
      </w:pPr>
      <w:r>
        <w:rPr>
          <w:rStyle w:val="s1"/>
        </w:rPr>
        <w:t>12 Арочные плотины</w:t>
      </w:r>
    </w:p>
    <w:p w:rsidR="00000000" w:rsidRDefault="00A74953">
      <w:pPr>
        <w:ind w:firstLine="403"/>
        <w:jc w:val="both"/>
      </w:pPr>
      <w:r>
        <w:t> </w:t>
      </w:r>
    </w:p>
    <w:p w:rsidR="00000000" w:rsidRDefault="00A74953">
      <w:pPr>
        <w:ind w:firstLine="403"/>
        <w:jc w:val="both"/>
      </w:pPr>
      <w:r>
        <w:rPr>
          <w:b/>
          <w:bCs/>
        </w:rPr>
        <w:t>12.1 Конструирование арочных плотин и их элементов</w:t>
      </w:r>
    </w:p>
    <w:p w:rsidR="00000000" w:rsidRDefault="00A74953">
      <w:pPr>
        <w:ind w:firstLine="403"/>
        <w:jc w:val="both"/>
      </w:pPr>
      <w:r>
        <w:t> </w:t>
      </w:r>
    </w:p>
    <w:p w:rsidR="00000000" w:rsidRDefault="00A74953">
      <w:pPr>
        <w:ind w:firstLine="403"/>
        <w:jc w:val="both"/>
        <w:textAlignment w:val="baseline"/>
      </w:pPr>
      <w:r>
        <w:t xml:space="preserve">12.1.1 Конструирование арочных плотин и их элементов следует выполнять с учетом указаний </w:t>
      </w:r>
      <w:hyperlink r:id="rId83" w:anchor="sub_id=400" w:history="1">
        <w:r>
          <w:rPr>
            <w:rStyle w:val="a3"/>
          </w:rPr>
          <w:t>раздела 4</w:t>
        </w:r>
      </w:hyperlink>
      <w:r>
        <w:t>.</w:t>
      </w:r>
    </w:p>
    <w:p w:rsidR="00000000" w:rsidRDefault="00A74953">
      <w:pPr>
        <w:ind w:firstLine="403"/>
        <w:jc w:val="both"/>
      </w:pPr>
      <w:r>
        <w:t> </w:t>
      </w:r>
    </w:p>
    <w:p w:rsidR="00000000" w:rsidRDefault="00A74953">
      <w:pPr>
        <w:ind w:firstLine="403"/>
        <w:jc w:val="both"/>
      </w:pPr>
      <w:r>
        <w:rPr>
          <w:b/>
          <w:bCs/>
        </w:rPr>
        <w:t>12.2 Расчеты арочных</w:t>
      </w:r>
      <w:r>
        <w:rPr>
          <w:b/>
          <w:bCs/>
        </w:rPr>
        <w:t xml:space="preserve"> плотин</w:t>
      </w:r>
    </w:p>
    <w:p w:rsidR="00000000" w:rsidRDefault="00A74953">
      <w:pPr>
        <w:ind w:firstLine="403"/>
        <w:jc w:val="both"/>
      </w:pPr>
      <w:r>
        <w:t> </w:t>
      </w:r>
    </w:p>
    <w:p w:rsidR="00000000" w:rsidRDefault="00A74953">
      <w:pPr>
        <w:ind w:firstLine="403"/>
        <w:jc w:val="both"/>
        <w:textAlignment w:val="baseline"/>
      </w:pPr>
      <w:r>
        <w:rPr>
          <w:spacing w:val="-2"/>
        </w:rPr>
        <w:t xml:space="preserve">12.2.1 Расчеты арочных и арочно-гравитационных плотин следует производить с учетом положений </w:t>
      </w:r>
      <w:hyperlink r:id="rId84" w:anchor="sub_id=500" w:history="1">
        <w:r>
          <w:rPr>
            <w:rStyle w:val="a3"/>
            <w:spacing w:val="-2"/>
          </w:rPr>
          <w:t>разделов 5 и 6</w:t>
        </w:r>
      </w:hyperlink>
      <w:r>
        <w:rPr>
          <w:spacing w:val="-2"/>
        </w:rPr>
        <w:t>.</w:t>
      </w:r>
    </w:p>
    <w:p w:rsidR="00000000" w:rsidRDefault="00A74953">
      <w:pPr>
        <w:ind w:firstLine="403"/>
        <w:jc w:val="center"/>
      </w:pPr>
      <w:r>
        <w:rPr>
          <w:b/>
          <w:bCs/>
          <w:caps/>
        </w:rPr>
        <w:t> </w:t>
      </w:r>
    </w:p>
    <w:p w:rsidR="00000000" w:rsidRDefault="00A74953">
      <w:pPr>
        <w:ind w:firstLine="403"/>
        <w:jc w:val="center"/>
      </w:pPr>
      <w:r>
        <w:rPr>
          <w:b/>
          <w:bCs/>
          <w:caps/>
        </w:rPr>
        <w:t> </w:t>
      </w:r>
    </w:p>
    <w:p w:rsidR="00000000" w:rsidRDefault="00A74953">
      <w:pPr>
        <w:ind w:firstLine="403"/>
        <w:jc w:val="center"/>
      </w:pPr>
      <w:r>
        <w:rPr>
          <w:rStyle w:val="s1"/>
        </w:rPr>
        <w:t>13 Охрана окружающей среды</w:t>
      </w:r>
    </w:p>
    <w:p w:rsidR="00000000" w:rsidRDefault="00A74953">
      <w:pPr>
        <w:ind w:firstLine="403"/>
        <w:jc w:val="both"/>
      </w:pPr>
      <w:r>
        <w:rPr>
          <w:b/>
          <w:bCs/>
        </w:rPr>
        <w:t> </w:t>
      </w:r>
    </w:p>
    <w:p w:rsidR="00000000" w:rsidRDefault="00A74953">
      <w:pPr>
        <w:ind w:firstLine="403"/>
        <w:jc w:val="both"/>
        <w:textAlignment w:val="baseline"/>
      </w:pPr>
      <w:r>
        <w:t>13.1 При разработке про</w:t>
      </w:r>
      <w:r>
        <w:t>екта следует руководствоваться законодательством Республики Казахстан об охране окружающей среды и нормативными документами, устанавливающими требования к охране окружающей среды при инженерной деятельности. Необходимо рассматривать мероприятия по улучшени</w:t>
      </w:r>
      <w:r>
        <w:t xml:space="preserve">ю экологической обстановки по сравнению с природной, использованию водохранилищ, нижних бьефов и примыкающих к ним территорий для развития туризма, обеспечения рекреации, рекультивации земель и вовлечения их в хозяйственную деятельность, не противоречащую </w:t>
      </w:r>
      <w:r>
        <w:t xml:space="preserve">оправданному природопользованию. </w:t>
      </w:r>
    </w:p>
    <w:p w:rsidR="00000000" w:rsidRDefault="00A74953">
      <w:pPr>
        <w:ind w:firstLine="403"/>
        <w:jc w:val="both"/>
        <w:textAlignment w:val="baseline"/>
      </w:pPr>
      <w:r>
        <w:t>13.2 В проекте должны выполняться расчеты по оценке возможного материального и социального ущерба от потенциальной аварии плотины с нарушением напорного фронта.</w:t>
      </w:r>
    </w:p>
    <w:p w:rsidR="00000000" w:rsidRDefault="00A74953">
      <w:pPr>
        <w:ind w:firstLine="403"/>
        <w:jc w:val="both"/>
        <w:textAlignment w:val="baseline"/>
      </w:pPr>
      <w:r>
        <w:t>13.3 В проекте должны быть разработаны мероприятия по сохране</w:t>
      </w:r>
      <w:r>
        <w:t>нию редких видов растений и рыб, животных и птиц в зонах непосредственного влияния водохранилищ. При этом должны рассматриваться как условия строительства, так и условия эксплуатации. Разработка природоохранных мероприятий должна включать:</w:t>
      </w:r>
    </w:p>
    <w:p w:rsidR="00000000" w:rsidRDefault="00A74953">
      <w:pPr>
        <w:ind w:firstLine="403"/>
        <w:jc w:val="both"/>
      </w:pPr>
      <w:r>
        <w:t>- изучение исход</w:t>
      </w:r>
      <w:r>
        <w:t>ного состояния природной среды;</w:t>
      </w:r>
    </w:p>
    <w:p w:rsidR="00000000" w:rsidRDefault="00A74953">
      <w:pPr>
        <w:ind w:firstLine="403"/>
        <w:jc w:val="both"/>
      </w:pPr>
      <w:r>
        <w:t>- составление прогнозов ее изменений;</w:t>
      </w:r>
    </w:p>
    <w:p w:rsidR="00000000" w:rsidRDefault="00A74953">
      <w:pPr>
        <w:ind w:firstLine="403"/>
        <w:jc w:val="both"/>
      </w:pPr>
      <w:r>
        <w:t>- установление допустимого антропогенного вмешательства;</w:t>
      </w:r>
    </w:p>
    <w:p w:rsidR="00000000" w:rsidRDefault="00A74953">
      <w:pPr>
        <w:ind w:firstLine="403"/>
        <w:jc w:val="both"/>
      </w:pPr>
      <w:r>
        <w:t>- разработку мер защиты и способов контроля за состоянием каждого элемента среды;</w:t>
      </w:r>
    </w:p>
    <w:p w:rsidR="00000000" w:rsidRDefault="00A74953">
      <w:pPr>
        <w:ind w:firstLine="403"/>
        <w:jc w:val="both"/>
      </w:pPr>
      <w:r>
        <w:t>- дополнительные мероприятия по сохранению и ул</w:t>
      </w:r>
      <w:r>
        <w:t>учшению экологической ситуации в процессе эксплуатации.</w:t>
      </w:r>
    </w:p>
    <w:p w:rsidR="00000000" w:rsidRDefault="00A74953">
      <w:pPr>
        <w:ind w:firstLine="403"/>
        <w:jc w:val="both"/>
        <w:textAlignment w:val="baseline"/>
      </w:pPr>
      <w:r>
        <w:t>13.4 При проектировании плотин следует предусматривать мероприятия по охране окружающей среды при выполнении:</w:t>
      </w:r>
    </w:p>
    <w:p w:rsidR="00000000" w:rsidRDefault="00A74953">
      <w:pPr>
        <w:ind w:firstLine="403"/>
        <w:jc w:val="both"/>
      </w:pPr>
      <w:r>
        <w:t>- дноуглубительных работ, включающих извлечение грунта, его транспортировку и создание отв</w:t>
      </w:r>
      <w:r>
        <w:t>алов;</w:t>
      </w:r>
    </w:p>
    <w:p w:rsidR="00000000" w:rsidRDefault="00A74953">
      <w:pPr>
        <w:ind w:firstLine="403"/>
        <w:jc w:val="both"/>
      </w:pPr>
      <w:r>
        <w:t xml:space="preserve">- устройства плотин, каменных постелей, обратных засыпок, и т.д. путем отсыпки грунтовых и каменных материалов в воду; </w:t>
      </w:r>
    </w:p>
    <w:p w:rsidR="00000000" w:rsidRDefault="00A74953">
      <w:pPr>
        <w:ind w:firstLine="403"/>
        <w:jc w:val="both"/>
      </w:pPr>
      <w:r>
        <w:t>- уплотнения грунтов основания, в том числе производимого взрывным способом;</w:t>
      </w:r>
    </w:p>
    <w:p w:rsidR="00000000" w:rsidRDefault="00A74953">
      <w:pPr>
        <w:ind w:firstLine="403"/>
        <w:jc w:val="both"/>
      </w:pPr>
      <w:r>
        <w:t>- закрепления грунтов, в том числе осуществляемого хи</w:t>
      </w:r>
      <w:r>
        <w:t>мическим способом или путем искусственного замораживания;</w:t>
      </w:r>
    </w:p>
    <w:p w:rsidR="00000000" w:rsidRDefault="00A74953">
      <w:pPr>
        <w:ind w:firstLine="403"/>
        <w:jc w:val="both"/>
      </w:pPr>
      <w:r>
        <w:t>- строительства плотин с использованием материалов, которые могут быть источником загрязнения окружающей среды;</w:t>
      </w:r>
    </w:p>
    <w:p w:rsidR="00000000" w:rsidRDefault="00A74953">
      <w:pPr>
        <w:ind w:firstLine="403"/>
        <w:jc w:val="both"/>
      </w:pPr>
      <w:r>
        <w:t>- подводного бетонирования и т.п.</w:t>
      </w:r>
    </w:p>
    <w:p w:rsidR="00000000" w:rsidRDefault="00A74953">
      <w:pPr>
        <w:ind w:firstLine="403"/>
        <w:jc w:val="both"/>
        <w:textAlignment w:val="baseline"/>
      </w:pPr>
      <w:r>
        <w:t>13.5 В проектах плотин должны предусматриваться мероприятия:</w:t>
      </w:r>
    </w:p>
    <w:p w:rsidR="00000000" w:rsidRDefault="00A74953">
      <w:pPr>
        <w:ind w:firstLine="403"/>
        <w:jc w:val="both"/>
      </w:pPr>
      <w:r>
        <w:t>- по подготовке ложа водохранилища;</w:t>
      </w:r>
    </w:p>
    <w:p w:rsidR="00000000" w:rsidRDefault="00A74953">
      <w:pPr>
        <w:ind w:firstLine="403"/>
        <w:jc w:val="both"/>
      </w:pPr>
      <w:r>
        <w:t xml:space="preserve">- по ликвидации возможных источников загрязнения водной среды, опасных для здоровья человека, животного и растительного мира; </w:t>
      </w:r>
    </w:p>
    <w:p w:rsidR="00000000" w:rsidRDefault="00A74953">
      <w:pPr>
        <w:ind w:firstLine="403"/>
        <w:jc w:val="both"/>
      </w:pPr>
      <w:r>
        <w:t>- по ликвидации отрицательного в</w:t>
      </w:r>
      <w:r>
        <w:t xml:space="preserve">оздействия на качество воды затопленной древесной растительности, торфяных островов, кладбищ и захоронений, хранилищ мусора и отходов и пр.; </w:t>
      </w:r>
    </w:p>
    <w:p w:rsidR="00000000" w:rsidRDefault="00A74953">
      <w:pPr>
        <w:ind w:firstLine="403"/>
        <w:jc w:val="both"/>
      </w:pPr>
      <w:r>
        <w:t>- по извлечению и утилизации плавающей древесной массы и мусора;</w:t>
      </w:r>
    </w:p>
    <w:p w:rsidR="00000000" w:rsidRDefault="00A74953">
      <w:pPr>
        <w:ind w:firstLine="403"/>
        <w:jc w:val="both"/>
      </w:pPr>
      <w:r>
        <w:t>- по локализации возможных очагов загрязнения и с</w:t>
      </w:r>
      <w:r>
        <w:t>нижению концентрации вредных примесей.</w:t>
      </w:r>
    </w:p>
    <w:p w:rsidR="00000000" w:rsidRDefault="00A74953">
      <w:pPr>
        <w:ind w:firstLine="403"/>
        <w:jc w:val="both"/>
        <w:textAlignment w:val="baseline"/>
      </w:pPr>
      <w:r>
        <w:t>13.6 В проекте следует предусматривать мероприятия по снижению негативных воздействий возможных аварий на окружающую среду.</w:t>
      </w:r>
    </w:p>
    <w:p w:rsidR="00000000" w:rsidRDefault="00A74953">
      <w:pPr>
        <w:ind w:firstLine="403"/>
        <w:jc w:val="both"/>
        <w:textAlignment w:val="baseline"/>
      </w:pPr>
      <w:r>
        <w:t>13.7 В процессе эксплуатации водохранилища должен производиться следующий контроль качества в</w:t>
      </w:r>
      <w:r>
        <w:t>оды в водохранилище и фильтрационной воды:</w:t>
      </w:r>
    </w:p>
    <w:p w:rsidR="00000000" w:rsidRDefault="00A74953">
      <w:pPr>
        <w:ind w:firstLine="403"/>
        <w:jc w:val="both"/>
      </w:pPr>
      <w:r>
        <w:t>- по гидрохимическим показателям (по содержанию химических элементов и соединений, по показателю рН);</w:t>
      </w:r>
    </w:p>
    <w:p w:rsidR="00000000" w:rsidRDefault="00A74953">
      <w:pPr>
        <w:ind w:firstLine="403"/>
        <w:jc w:val="both"/>
      </w:pPr>
      <w:r>
        <w:t>- по гидробиологическим показателям (по цветности, по биологическому потреблению кислорода);</w:t>
      </w:r>
    </w:p>
    <w:p w:rsidR="00000000" w:rsidRDefault="00A74953">
      <w:pPr>
        <w:ind w:firstLine="403"/>
        <w:jc w:val="both"/>
      </w:pPr>
      <w:r>
        <w:t>- по санитарным по</w:t>
      </w:r>
      <w:r>
        <w:t>казателям.</w:t>
      </w:r>
    </w:p>
    <w:p w:rsidR="00000000" w:rsidRDefault="00A74953">
      <w:pPr>
        <w:ind w:firstLine="403"/>
        <w:jc w:val="both"/>
      </w:pPr>
      <w:r>
        <w:t xml:space="preserve">При превышении предельно допустимых концентраций загрязняющих веществ требуется назначение мероприятий по локализации возможных очагов загрязнений и снижению концентрации вредных веществ. </w:t>
      </w:r>
    </w:p>
    <w:p w:rsidR="00000000" w:rsidRDefault="00A74953">
      <w:pPr>
        <w:ind w:firstLine="403"/>
        <w:jc w:val="both"/>
        <w:textAlignment w:val="baseline"/>
      </w:pPr>
      <w:r>
        <w:t>13.8 Материалы, используемые при строительстве, химическ</w:t>
      </w:r>
      <w:r>
        <w:t xml:space="preserve">ие добавки и реагенты должны проходить экологическую экспертизу, которая должна рассматривать как сами материалы, так и результаты их взаимодействия с водой и грунтами оснований. </w:t>
      </w:r>
    </w:p>
    <w:p w:rsidR="00000000" w:rsidRDefault="00A74953">
      <w:pPr>
        <w:ind w:firstLine="403"/>
        <w:jc w:val="both"/>
        <w:textAlignment w:val="baseline"/>
      </w:pPr>
      <w:r>
        <w:t xml:space="preserve">13.9 Для выполнения требований </w:t>
      </w:r>
      <w:hyperlink r:id="rId85" w:anchor="sub_id=1303" w:history="1">
        <w:r>
          <w:rPr>
            <w:rStyle w:val="a3"/>
          </w:rPr>
          <w:t>п. 13.3</w:t>
        </w:r>
      </w:hyperlink>
      <w:r>
        <w:t xml:space="preserve"> необходимо производить оценку и прогнозирование:</w:t>
      </w:r>
    </w:p>
    <w:p w:rsidR="00000000" w:rsidRDefault="00A74953">
      <w:pPr>
        <w:ind w:firstLine="403"/>
        <w:jc w:val="both"/>
      </w:pPr>
      <w:r>
        <w:t>- изменение геологических и гидрогеологических условий (уровенного режима, условий питания, химизации подземных вод, засоления грунтов);</w:t>
      </w:r>
    </w:p>
    <w:p w:rsidR="00000000" w:rsidRDefault="00A74953">
      <w:pPr>
        <w:ind w:firstLine="403"/>
        <w:jc w:val="both"/>
      </w:pPr>
      <w:r>
        <w:t>- фильтрационных потерь в</w:t>
      </w:r>
      <w:r>
        <w:t>оды из водохранилища;</w:t>
      </w:r>
    </w:p>
    <w:p w:rsidR="00000000" w:rsidRDefault="00A74953">
      <w:pPr>
        <w:ind w:firstLine="403"/>
        <w:jc w:val="both"/>
      </w:pPr>
      <w:r>
        <w:t>- изменений природной среды в результате создания водохранилища;</w:t>
      </w:r>
    </w:p>
    <w:p w:rsidR="00000000" w:rsidRDefault="00A74953">
      <w:pPr>
        <w:ind w:firstLine="403"/>
        <w:jc w:val="both"/>
      </w:pPr>
      <w:r>
        <w:t>- изменения хода руслового процесса, трансформация русла нижних бьефов, заиления и переработки берегов водохранилища;</w:t>
      </w:r>
    </w:p>
    <w:p w:rsidR="00000000" w:rsidRDefault="00A74953">
      <w:pPr>
        <w:ind w:firstLine="403"/>
        <w:jc w:val="both"/>
      </w:pPr>
      <w:r>
        <w:t>- изменений термического и ледового режимов в бьефа</w:t>
      </w:r>
      <w:r>
        <w:t>х, образование протяженных полыней, усиление заторно-запорных явлений;</w:t>
      </w:r>
    </w:p>
    <w:p w:rsidR="00000000" w:rsidRDefault="00A74953">
      <w:pPr>
        <w:ind w:firstLine="403"/>
        <w:jc w:val="both"/>
      </w:pPr>
      <w:r>
        <w:t>- изменение сейсмологической обстановки, прежде всего частоты и интенсивности землетрясений, их распределения и т.п.;</w:t>
      </w:r>
    </w:p>
    <w:p w:rsidR="00000000" w:rsidRDefault="00A74953">
      <w:pPr>
        <w:ind w:firstLine="403"/>
        <w:jc w:val="both"/>
      </w:pPr>
      <w:r>
        <w:t>- влияние изменений руслового, гидравлического, термического и ледо</w:t>
      </w:r>
      <w:r>
        <w:t xml:space="preserve">вого режимов водотоков и водоема на условия нереста и воспроизводство рыб, гнездования птиц, среду обитания млекопитающих и т.д.; </w:t>
      </w:r>
    </w:p>
    <w:p w:rsidR="00000000" w:rsidRDefault="00A74953">
      <w:pPr>
        <w:ind w:firstLine="403"/>
        <w:jc w:val="both"/>
      </w:pPr>
      <w:r>
        <w:t>- влияние изменений в районе создания водохранилища и нижнего бьефа температурного режима и влажности воздуха, количества и р</w:t>
      </w:r>
      <w:r>
        <w:t xml:space="preserve">ежима ветров и осадков и т.п. на инженерно-геологические процессы и свойства пород оснований и природную среду. </w:t>
      </w:r>
    </w:p>
    <w:p w:rsidR="00000000" w:rsidRDefault="00A74953">
      <w:pPr>
        <w:ind w:firstLine="403"/>
        <w:jc w:val="both"/>
        <w:textAlignment w:val="baseline"/>
      </w:pPr>
      <w:r>
        <w:t>13.10 При проектировании плотин следует учитывать изменения природных условий, которые могут привести к развитию и активизации следующих негати</w:t>
      </w:r>
      <w:r>
        <w:t xml:space="preserve">вных </w:t>
      </w:r>
    </w:p>
    <w:p w:rsidR="00000000" w:rsidRDefault="00A74953">
      <w:pPr>
        <w:ind w:firstLine="403"/>
        <w:jc w:val="both"/>
      </w:pPr>
      <w:r>
        <w:t>физико-геологических и геодинамических процессов в их основаниях:</w:t>
      </w:r>
    </w:p>
    <w:p w:rsidR="00000000" w:rsidRDefault="00A74953">
      <w:pPr>
        <w:ind w:firstLine="403"/>
        <w:jc w:val="both"/>
      </w:pPr>
      <w:r>
        <w:t>- повышению активности ближайших сейсмогенерирующих разломов;</w:t>
      </w:r>
    </w:p>
    <w:p w:rsidR="00000000" w:rsidRDefault="00A74953">
      <w:pPr>
        <w:ind w:firstLine="403"/>
        <w:jc w:val="both"/>
      </w:pPr>
      <w:r>
        <w:t xml:space="preserve">- подтоплению и затоплению территорий, которые должны учитываться по </w:t>
      </w:r>
      <w:hyperlink r:id="rId86" w:history="1">
        <w:r>
          <w:rPr>
            <w:rStyle w:val="a3"/>
          </w:rPr>
          <w:t>СНиП РК 2.03-10-2002</w:t>
        </w:r>
      </w:hyperlink>
      <w:r>
        <w:t>* «Инженерная защита в зонах затопления и подтопления»;</w:t>
      </w:r>
    </w:p>
    <w:p w:rsidR="00000000" w:rsidRDefault="00A74953">
      <w:pPr>
        <w:ind w:firstLine="403"/>
        <w:jc w:val="both"/>
      </w:pPr>
      <w:r>
        <w:t>- переработки берегов и заилению водохранилищ;</w:t>
      </w:r>
    </w:p>
    <w:p w:rsidR="00000000" w:rsidRDefault="00A74953">
      <w:pPr>
        <w:ind w:firstLine="403"/>
        <w:jc w:val="both"/>
      </w:pPr>
      <w:r>
        <w:t>- химической суффозии растворимых пород карбонатного и галогенного карста, вымыву из грунтов основания и накоплению в них потенциально вредных химических и радиоактивных веществ, отжатию из глубинных подземных вод сильноминерализованных, термических и ради</w:t>
      </w:r>
      <w:r>
        <w:t>оактивных вод и т.д.;</w:t>
      </w:r>
    </w:p>
    <w:p w:rsidR="00000000" w:rsidRDefault="00A74953">
      <w:pPr>
        <w:ind w:firstLine="403"/>
        <w:jc w:val="both"/>
      </w:pPr>
      <w:r>
        <w:t>- механической суффозии песчаных грунтов, суффозионного карста;</w:t>
      </w:r>
    </w:p>
    <w:p w:rsidR="00000000" w:rsidRDefault="00A74953">
      <w:pPr>
        <w:ind w:firstLine="403"/>
        <w:jc w:val="both"/>
      </w:pPr>
      <w:r>
        <w:t>- возникновению и активизации оползневых явлений;</w:t>
      </w:r>
    </w:p>
    <w:p w:rsidR="00000000" w:rsidRDefault="00A74953">
      <w:pPr>
        <w:ind w:firstLine="403"/>
        <w:jc w:val="both"/>
      </w:pPr>
      <w:r>
        <w:t>- просадочным деформациям оснований, сложенных лессовыми грунтами.</w:t>
      </w:r>
    </w:p>
    <w:p w:rsidR="00000000" w:rsidRDefault="00A74953">
      <w:pPr>
        <w:ind w:firstLine="403"/>
        <w:jc w:val="both"/>
        <w:textAlignment w:val="baseline"/>
      </w:pPr>
      <w:r>
        <w:t>13.11 В качестве природоохранных мероприятий могут пр</w:t>
      </w:r>
      <w:r>
        <w:t>именяться:</w:t>
      </w:r>
    </w:p>
    <w:p w:rsidR="00000000" w:rsidRDefault="00A74953">
      <w:pPr>
        <w:ind w:firstLine="403"/>
        <w:jc w:val="both"/>
      </w:pPr>
      <w:r>
        <w:t>- разделка и бетонирование крупных трещин;</w:t>
      </w:r>
    </w:p>
    <w:p w:rsidR="00000000" w:rsidRDefault="00A74953">
      <w:pPr>
        <w:ind w:firstLine="403"/>
        <w:jc w:val="both"/>
      </w:pPr>
      <w:r>
        <w:t>- дренажно-противофильтрационные устройства;</w:t>
      </w:r>
    </w:p>
    <w:p w:rsidR="00000000" w:rsidRDefault="00A74953">
      <w:pPr>
        <w:ind w:firstLine="403"/>
        <w:jc w:val="both"/>
      </w:pPr>
      <w:r>
        <w:t>- уплотнение, цементация, инъецирование;</w:t>
      </w:r>
    </w:p>
    <w:p w:rsidR="00000000" w:rsidRDefault="00A74953">
      <w:pPr>
        <w:ind w:firstLine="403"/>
        <w:jc w:val="both"/>
      </w:pPr>
      <w:r>
        <w:t>- химические добавки и защиты (слои, барьеры и т.п.);</w:t>
      </w:r>
    </w:p>
    <w:p w:rsidR="00000000" w:rsidRDefault="00A74953">
      <w:pPr>
        <w:ind w:firstLine="403"/>
        <w:jc w:val="both"/>
      </w:pPr>
      <w:r>
        <w:t>- планировочные работы;</w:t>
      </w:r>
    </w:p>
    <w:p w:rsidR="00000000" w:rsidRDefault="00A74953">
      <w:pPr>
        <w:ind w:firstLine="403"/>
        <w:jc w:val="both"/>
      </w:pPr>
      <w:r>
        <w:t>- замена грунтов;</w:t>
      </w:r>
    </w:p>
    <w:p w:rsidR="00000000" w:rsidRDefault="00A74953">
      <w:pPr>
        <w:ind w:firstLine="403"/>
        <w:jc w:val="both"/>
      </w:pPr>
      <w:r>
        <w:t>- берегоукрепительны</w:t>
      </w:r>
      <w:r>
        <w:t>е конструкции;</w:t>
      </w:r>
    </w:p>
    <w:p w:rsidR="00000000" w:rsidRDefault="00A74953">
      <w:pPr>
        <w:ind w:firstLine="403"/>
        <w:jc w:val="both"/>
      </w:pPr>
      <w:r>
        <w:t>- оградительные и водоотводные конструкции (дамбы, каналы, трубопроводы);</w:t>
      </w:r>
    </w:p>
    <w:p w:rsidR="00000000" w:rsidRDefault="00A74953">
      <w:pPr>
        <w:ind w:firstLine="403"/>
        <w:jc w:val="both"/>
      </w:pPr>
      <w:r>
        <w:t>- рекультивация земель;</w:t>
      </w:r>
    </w:p>
    <w:p w:rsidR="00000000" w:rsidRDefault="00A74953">
      <w:pPr>
        <w:ind w:firstLine="403"/>
        <w:jc w:val="both"/>
      </w:pPr>
      <w:r>
        <w:t>- землеотводные охранные и рекреационные зоны (парки, заповедники, пастбища);</w:t>
      </w:r>
    </w:p>
    <w:p w:rsidR="00000000" w:rsidRDefault="00A74953">
      <w:pPr>
        <w:ind w:firstLine="403"/>
        <w:jc w:val="both"/>
      </w:pPr>
      <w:r>
        <w:t>- особые правила использования транспорта и т.п.</w:t>
      </w:r>
    </w:p>
    <w:p w:rsidR="00000000" w:rsidRDefault="00A74953">
      <w:pPr>
        <w:ind w:firstLine="403"/>
        <w:jc w:val="both"/>
        <w:textAlignment w:val="baseline"/>
      </w:pPr>
      <w:r>
        <w:t>13.12 В проектах</w:t>
      </w:r>
      <w:r>
        <w:t xml:space="preserve"> сооружений должен быть предусмотрен мониторинг водной, наземной, воздушной экосистем, обеспечивающих оценку экологических процессов, действенности принятых природоохранных мероприятий, уточнение и корректировку оценок и прогнозов с начала строительства до</w:t>
      </w:r>
      <w:r>
        <w:t xml:space="preserve"> стабилизации экосистемы.</w:t>
      </w:r>
    </w:p>
    <w:p w:rsidR="00000000" w:rsidRDefault="00A74953">
      <w:pPr>
        <w:ind w:firstLine="403"/>
        <w:jc w:val="both"/>
      </w:pPr>
      <w:r>
        <w:t> </w:t>
      </w:r>
    </w:p>
    <w:p w:rsidR="00000000" w:rsidRDefault="00A74953">
      <w:pPr>
        <w:ind w:firstLine="403"/>
        <w:jc w:val="both"/>
      </w:pPr>
      <w:r>
        <w:t>УДК [69 + 627.8.012.4] (083.74) МКС 93.160</w:t>
      </w:r>
    </w:p>
    <w:p w:rsidR="00000000" w:rsidRDefault="00A74953">
      <w:pPr>
        <w:ind w:firstLine="403"/>
        <w:jc w:val="both"/>
      </w:pPr>
      <w:r>
        <w:t> </w:t>
      </w:r>
    </w:p>
    <w:p w:rsidR="00000000" w:rsidRDefault="00A74953">
      <w:pPr>
        <w:ind w:firstLine="403"/>
        <w:jc w:val="both"/>
      </w:pPr>
      <w:r>
        <w:rPr>
          <w:b/>
          <w:bCs/>
        </w:rPr>
        <w:t>Ключевые слова</w:t>
      </w:r>
      <w:r>
        <w:t>: бетонные и железобетонные плотины, скальные и нескальные основания, деформационные швы, плотность бетона, расчеты плотин, бьеф.</w:t>
      </w:r>
    </w:p>
    <w:p w:rsidR="00000000" w:rsidRDefault="00A74953">
      <w:pPr>
        <w:ind w:firstLine="403"/>
        <w:jc w:val="both"/>
      </w:pPr>
      <w:r>
        <w:t> </w:t>
      </w:r>
    </w:p>
    <w:p w:rsidR="00000000" w:rsidRDefault="00A74953">
      <w:pPr>
        <w:ind w:firstLine="403"/>
        <w:jc w:val="both"/>
      </w:pPr>
      <w:r>
        <w:t> </w:t>
      </w:r>
    </w:p>
    <w:sectPr w:rsidR="00000000">
      <w:headerReference w:type="even" r:id="rId87"/>
      <w:headerReference w:type="default" r:id="rId88"/>
      <w:footerReference w:type="even" r:id="rId89"/>
      <w:footerReference w:type="default" r:id="rId90"/>
      <w:headerReference w:type="first" r:id="rId91"/>
      <w:footerReference w:type="first" r:id="rId9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4953" w:rsidRDefault="00A74953" w:rsidP="00A74953">
      <w:r>
        <w:separator/>
      </w:r>
    </w:p>
  </w:endnote>
  <w:endnote w:type="continuationSeparator" w:id="0">
    <w:p w:rsidR="00A74953" w:rsidRDefault="00A74953" w:rsidP="00A74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953" w:rsidRDefault="00A74953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953" w:rsidRDefault="00A74953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953" w:rsidRDefault="00A7495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4953" w:rsidRDefault="00A74953" w:rsidP="00A74953">
      <w:r>
        <w:separator/>
      </w:r>
    </w:p>
  </w:footnote>
  <w:footnote w:type="continuationSeparator" w:id="0">
    <w:p w:rsidR="00A74953" w:rsidRDefault="00A74953" w:rsidP="00A749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953" w:rsidRDefault="00A7495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953" w:rsidRDefault="00A74953" w:rsidP="00A74953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A74953" w:rsidRDefault="00A74953" w:rsidP="00A74953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3.04-04-2014 «Плотины бетонные и железобетонные»</w:t>
    </w:r>
  </w:p>
  <w:p w:rsidR="00A74953" w:rsidRPr="00A74953" w:rsidRDefault="00A74953" w:rsidP="00A74953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953" w:rsidRDefault="00A7495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A74953"/>
    <w:rsid w:val="00A74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0DED7B-9EB2-42B2-9A98-62447501F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a00">
    <w:name w:val="a00"/>
    <w:basedOn w:val="a"/>
    <w:pPr>
      <w:ind w:left="720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paragraph" w:customStyle="1" w:styleId="aa">
    <w:name w:val="aa"/>
    <w:basedOn w:val="a"/>
    <w:pPr>
      <w:spacing w:line="276" w:lineRule="auto"/>
      <w:ind w:right="-2" w:firstLine="567"/>
      <w:jc w:val="both"/>
    </w:pPr>
    <w:rPr>
      <w:color w:val="auto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A749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74953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A7495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74953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9627486" TargetMode="External"/><Relationship Id="rId18" Type="http://schemas.openxmlformats.org/officeDocument/2006/relationships/hyperlink" Target="http://online.zakon.kz/Document/?doc_id=39627486" TargetMode="External"/><Relationship Id="rId26" Type="http://schemas.openxmlformats.org/officeDocument/2006/relationships/hyperlink" Target="http://online.zakon.kz/Document/?doc_id=39627486" TargetMode="External"/><Relationship Id="rId39" Type="http://schemas.openxmlformats.org/officeDocument/2006/relationships/hyperlink" Target="http://online.zakon.kz/Document/?doc_id=30864472" TargetMode="External"/><Relationship Id="rId21" Type="http://schemas.openxmlformats.org/officeDocument/2006/relationships/hyperlink" Target="http://online.zakon.kz/Document/?doc_id=39627486" TargetMode="External"/><Relationship Id="rId34" Type="http://schemas.openxmlformats.org/officeDocument/2006/relationships/hyperlink" Target="http://online.zakon.kz/Document/?doc_id=39627486" TargetMode="External"/><Relationship Id="rId42" Type="http://schemas.openxmlformats.org/officeDocument/2006/relationships/hyperlink" Target="http://online.zakon.kz/Document/?doc_id=30002334" TargetMode="External"/><Relationship Id="rId47" Type="http://schemas.openxmlformats.org/officeDocument/2006/relationships/hyperlink" Target="http://online.zakon.kz/Document/?doc_id=30401586" TargetMode="External"/><Relationship Id="rId50" Type="http://schemas.openxmlformats.org/officeDocument/2006/relationships/hyperlink" Target="http://online.zakon.kz/Document/?doc_id=30001629" TargetMode="External"/><Relationship Id="rId55" Type="http://schemas.openxmlformats.org/officeDocument/2006/relationships/hyperlink" Target="http://online.zakon.kz/Document/?doc_id=36484921" TargetMode="External"/><Relationship Id="rId63" Type="http://schemas.openxmlformats.org/officeDocument/2006/relationships/hyperlink" Target="http://online.zakon.kz/Document/?doc_id=36484921" TargetMode="External"/><Relationship Id="rId68" Type="http://schemas.openxmlformats.org/officeDocument/2006/relationships/image" Target="https://prod-prg-document-store-api.azurewebsites.net/api/DocumentObject/GetImageAsync?ImageId=40899302" TargetMode="External"/><Relationship Id="rId76" Type="http://schemas.openxmlformats.org/officeDocument/2006/relationships/hyperlink" Target="http://online.zakon.kz/Document/?doc_id=39627486" TargetMode="External"/><Relationship Id="rId84" Type="http://schemas.openxmlformats.org/officeDocument/2006/relationships/hyperlink" Target="http://online.zakon.kz/Document/?doc_id=39627486" TargetMode="External"/><Relationship Id="rId89" Type="http://schemas.openxmlformats.org/officeDocument/2006/relationships/footer" Target="footer1.xml"/><Relationship Id="rId7" Type="http://schemas.openxmlformats.org/officeDocument/2006/relationships/hyperlink" Target="http://online.zakon.kz/Document/?doc_id=39627486" TargetMode="External"/><Relationship Id="rId71" Type="http://schemas.openxmlformats.org/officeDocument/2006/relationships/hyperlink" Target="http://online.zakon.kz/Document/?doc_id=36484921" TargetMode="External"/><Relationship Id="rId92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9627486" TargetMode="External"/><Relationship Id="rId29" Type="http://schemas.openxmlformats.org/officeDocument/2006/relationships/hyperlink" Target="http://online.zakon.kz/Document/?doc_id=39627486" TargetMode="External"/><Relationship Id="rId11" Type="http://schemas.openxmlformats.org/officeDocument/2006/relationships/hyperlink" Target="http://online.zakon.kz/Document/?doc_id=39627486" TargetMode="External"/><Relationship Id="rId24" Type="http://schemas.openxmlformats.org/officeDocument/2006/relationships/hyperlink" Target="http://online.zakon.kz/Document/?doc_id=39627486" TargetMode="External"/><Relationship Id="rId32" Type="http://schemas.openxmlformats.org/officeDocument/2006/relationships/hyperlink" Target="http://online.zakon.kz/Document/?doc_id=39627486" TargetMode="External"/><Relationship Id="rId37" Type="http://schemas.openxmlformats.org/officeDocument/2006/relationships/hyperlink" Target="http://online.zakon.kz/Document/?doc_id=39627486" TargetMode="External"/><Relationship Id="rId40" Type="http://schemas.openxmlformats.org/officeDocument/2006/relationships/hyperlink" Target="http://online.zakon.kz/Document/?doc_id=30864472" TargetMode="External"/><Relationship Id="rId45" Type="http://schemas.openxmlformats.org/officeDocument/2006/relationships/hyperlink" Target="http://online.zakon.kz/Document/?doc_id=31013971" TargetMode="External"/><Relationship Id="rId53" Type="http://schemas.openxmlformats.org/officeDocument/2006/relationships/hyperlink" Target="http://online.zakon.kz/Document/?doc_id=31013971" TargetMode="External"/><Relationship Id="rId58" Type="http://schemas.openxmlformats.org/officeDocument/2006/relationships/hyperlink" Target="http://online.zakon.kz/Document/?doc_id=36484921" TargetMode="External"/><Relationship Id="rId66" Type="http://schemas.openxmlformats.org/officeDocument/2006/relationships/image" Target="https://prod-prg-document-store-api.azurewebsites.net/api/DocumentObject/GetImageAsync?ImageId=40899301" TargetMode="External"/><Relationship Id="rId74" Type="http://schemas.openxmlformats.org/officeDocument/2006/relationships/hyperlink" Target="http://online.zakon.kz/Document/?doc_id=39627486" TargetMode="External"/><Relationship Id="rId79" Type="http://schemas.openxmlformats.org/officeDocument/2006/relationships/hyperlink" Target="http://online.zakon.kz/Document/?doc_id=39627486" TargetMode="External"/><Relationship Id="rId87" Type="http://schemas.openxmlformats.org/officeDocument/2006/relationships/header" Target="header1.xml"/><Relationship Id="rId5" Type="http://schemas.openxmlformats.org/officeDocument/2006/relationships/endnotes" Target="endnotes.xml"/><Relationship Id="rId61" Type="http://schemas.openxmlformats.org/officeDocument/2006/relationships/hyperlink" Target="http://online.zakon.kz/Document/?doc_id=36484921" TargetMode="External"/><Relationship Id="rId82" Type="http://schemas.openxmlformats.org/officeDocument/2006/relationships/hyperlink" Target="http://online.zakon.kz/Document/?doc_id=30108088" TargetMode="External"/><Relationship Id="rId90" Type="http://schemas.openxmlformats.org/officeDocument/2006/relationships/footer" Target="footer2.xml"/><Relationship Id="rId19" Type="http://schemas.openxmlformats.org/officeDocument/2006/relationships/hyperlink" Target="http://online.zakon.kz/Document/?doc_id=39627486" TargetMode="External"/><Relationship Id="rId14" Type="http://schemas.openxmlformats.org/officeDocument/2006/relationships/hyperlink" Target="http://online.zakon.kz/Document/?doc_id=39627486" TargetMode="External"/><Relationship Id="rId22" Type="http://schemas.openxmlformats.org/officeDocument/2006/relationships/hyperlink" Target="http://online.zakon.kz/Document/?doc_id=39627486" TargetMode="External"/><Relationship Id="rId27" Type="http://schemas.openxmlformats.org/officeDocument/2006/relationships/hyperlink" Target="http://online.zakon.kz/Document/?doc_id=39627486" TargetMode="External"/><Relationship Id="rId30" Type="http://schemas.openxmlformats.org/officeDocument/2006/relationships/hyperlink" Target="http://online.zakon.kz/Document/?doc_id=39627486" TargetMode="External"/><Relationship Id="rId35" Type="http://schemas.openxmlformats.org/officeDocument/2006/relationships/hyperlink" Target="http://online.zakon.kz/Document/?doc_id=39627486" TargetMode="External"/><Relationship Id="rId43" Type="http://schemas.openxmlformats.org/officeDocument/2006/relationships/hyperlink" Target="http://online.zakon.kz/Document/?doc_id=30086309" TargetMode="External"/><Relationship Id="rId48" Type="http://schemas.openxmlformats.org/officeDocument/2006/relationships/hyperlink" Target="http://online.zakon.kz/Document/?doc_id=30401300" TargetMode="External"/><Relationship Id="rId56" Type="http://schemas.openxmlformats.org/officeDocument/2006/relationships/hyperlink" Target="http://online.zakon.kz/Document/?doc_id=30002436" TargetMode="External"/><Relationship Id="rId64" Type="http://schemas.openxmlformats.org/officeDocument/2006/relationships/hyperlink" Target="http://online.zakon.kz/Document/?doc_id=39627486" TargetMode="External"/><Relationship Id="rId69" Type="http://schemas.openxmlformats.org/officeDocument/2006/relationships/image" Target="media/image3.gif"/><Relationship Id="rId77" Type="http://schemas.openxmlformats.org/officeDocument/2006/relationships/hyperlink" Target="http://online.zakon.kz/Document/?doc_id=39810710" TargetMode="External"/><Relationship Id="rId8" Type="http://schemas.openxmlformats.org/officeDocument/2006/relationships/hyperlink" Target="http://online.zakon.kz/Document/?doc_id=39627486" TargetMode="External"/><Relationship Id="rId51" Type="http://schemas.openxmlformats.org/officeDocument/2006/relationships/hyperlink" Target="http://online.zakon.kz/Document/?doc_id=30108088" TargetMode="External"/><Relationship Id="rId72" Type="http://schemas.openxmlformats.org/officeDocument/2006/relationships/hyperlink" Target="http://online.zakon.kz/Document/?doc_id=31858073" TargetMode="External"/><Relationship Id="rId80" Type="http://schemas.openxmlformats.org/officeDocument/2006/relationships/hyperlink" Target="http://online.zakon.kz/Document/?doc_id=39627486" TargetMode="External"/><Relationship Id="rId85" Type="http://schemas.openxmlformats.org/officeDocument/2006/relationships/hyperlink" Target="http://online.zakon.kz/Document/?doc_id=39627486" TargetMode="External"/><Relationship Id="rId93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9627486" TargetMode="External"/><Relationship Id="rId17" Type="http://schemas.openxmlformats.org/officeDocument/2006/relationships/hyperlink" Target="http://online.zakon.kz/Document/?doc_id=39627486" TargetMode="External"/><Relationship Id="rId25" Type="http://schemas.openxmlformats.org/officeDocument/2006/relationships/hyperlink" Target="http://online.zakon.kz/Document/?doc_id=39627486" TargetMode="External"/><Relationship Id="rId33" Type="http://schemas.openxmlformats.org/officeDocument/2006/relationships/hyperlink" Target="http://online.zakon.kz/Document/?doc_id=39627486" TargetMode="External"/><Relationship Id="rId38" Type="http://schemas.openxmlformats.org/officeDocument/2006/relationships/hyperlink" Target="http://online.zakon.kz/Document/?doc_id=39627486" TargetMode="External"/><Relationship Id="rId46" Type="http://schemas.openxmlformats.org/officeDocument/2006/relationships/hyperlink" Target="http://online.zakon.kz/Document/?doc_id=30505076" TargetMode="External"/><Relationship Id="rId59" Type="http://schemas.openxmlformats.org/officeDocument/2006/relationships/hyperlink" Target="http://online.zakon.kz/Document/?doc_id=30505076" TargetMode="External"/><Relationship Id="rId67" Type="http://schemas.openxmlformats.org/officeDocument/2006/relationships/image" Target="media/image2.gif"/><Relationship Id="rId20" Type="http://schemas.openxmlformats.org/officeDocument/2006/relationships/hyperlink" Target="http://online.zakon.kz/Document/?doc_id=39627486" TargetMode="External"/><Relationship Id="rId41" Type="http://schemas.openxmlformats.org/officeDocument/2006/relationships/hyperlink" Target="http://online.zakon.kz/Document/?doc_id=36484921" TargetMode="External"/><Relationship Id="rId54" Type="http://schemas.openxmlformats.org/officeDocument/2006/relationships/hyperlink" Target="http://online.zakon.kz/Document/?doc_id=39627486" TargetMode="External"/><Relationship Id="rId62" Type="http://schemas.openxmlformats.org/officeDocument/2006/relationships/hyperlink" Target="http://online.zakon.kz/Document/?doc_id=30108088" TargetMode="External"/><Relationship Id="rId70" Type="http://schemas.openxmlformats.org/officeDocument/2006/relationships/image" Target="https://prod-prg-document-store-api.azurewebsites.net/api/DocumentObject/GetImageAsync?ImageId=40899303" TargetMode="External"/><Relationship Id="rId75" Type="http://schemas.openxmlformats.org/officeDocument/2006/relationships/hyperlink" Target="http://online.zakon.kz/Document/?doc_id=39627486" TargetMode="External"/><Relationship Id="rId83" Type="http://schemas.openxmlformats.org/officeDocument/2006/relationships/hyperlink" Target="http://online.zakon.kz/Document/?doc_id=39627486" TargetMode="External"/><Relationship Id="rId88" Type="http://schemas.openxmlformats.org/officeDocument/2006/relationships/header" Target="header2.xml"/><Relationship Id="rId91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9627486" TargetMode="External"/><Relationship Id="rId15" Type="http://schemas.openxmlformats.org/officeDocument/2006/relationships/hyperlink" Target="http://online.zakon.kz/Document/?doc_id=39627486" TargetMode="External"/><Relationship Id="rId23" Type="http://schemas.openxmlformats.org/officeDocument/2006/relationships/hyperlink" Target="http://online.zakon.kz/Document/?doc_id=39627486" TargetMode="External"/><Relationship Id="rId28" Type="http://schemas.openxmlformats.org/officeDocument/2006/relationships/hyperlink" Target="http://online.zakon.kz/Document/?doc_id=39627486" TargetMode="External"/><Relationship Id="rId36" Type="http://schemas.openxmlformats.org/officeDocument/2006/relationships/hyperlink" Target="http://online.zakon.kz/Document/?doc_id=39627486" TargetMode="External"/><Relationship Id="rId49" Type="http://schemas.openxmlformats.org/officeDocument/2006/relationships/hyperlink" Target="http://online.zakon.kz/Document/?doc_id=30479522" TargetMode="External"/><Relationship Id="rId57" Type="http://schemas.openxmlformats.org/officeDocument/2006/relationships/hyperlink" Target="http://online.zakon.kz/Document/?doc_id=30479522" TargetMode="External"/><Relationship Id="rId10" Type="http://schemas.openxmlformats.org/officeDocument/2006/relationships/hyperlink" Target="http://online.zakon.kz/Document/?doc_id=39627486" TargetMode="External"/><Relationship Id="rId31" Type="http://schemas.openxmlformats.org/officeDocument/2006/relationships/hyperlink" Target="http://online.zakon.kz/Document/?doc_id=39627486" TargetMode="External"/><Relationship Id="rId44" Type="http://schemas.openxmlformats.org/officeDocument/2006/relationships/hyperlink" Target="http://online.zakon.kz/Document/?doc_id=30001630" TargetMode="External"/><Relationship Id="rId52" Type="http://schemas.openxmlformats.org/officeDocument/2006/relationships/hyperlink" Target="http://online.zakon.kz/Document/?doc_id=30505076" TargetMode="External"/><Relationship Id="rId60" Type="http://schemas.openxmlformats.org/officeDocument/2006/relationships/hyperlink" Target="http://online.zakon.kz/Document/?doc_id=30505076" TargetMode="External"/><Relationship Id="rId65" Type="http://schemas.openxmlformats.org/officeDocument/2006/relationships/image" Target="media/image1.gif"/><Relationship Id="rId73" Type="http://schemas.openxmlformats.org/officeDocument/2006/relationships/hyperlink" Target="http://online.zakon.kz/Document/?doc_id=36484921" TargetMode="External"/><Relationship Id="rId78" Type="http://schemas.openxmlformats.org/officeDocument/2006/relationships/hyperlink" Target="http://online.zakon.kz/Document/?doc_id=31858073" TargetMode="External"/><Relationship Id="rId81" Type="http://schemas.openxmlformats.org/officeDocument/2006/relationships/hyperlink" Target="http://online.zakon.kz/Document/?doc_id=30001630" TargetMode="External"/><Relationship Id="rId86" Type="http://schemas.openxmlformats.org/officeDocument/2006/relationships/hyperlink" Target="http://online.zakon.kz/Document/?doc_id=30002334" TargetMode="External"/><Relationship Id="rId94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962748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9145</Words>
  <Characters>52129</Characters>
  <Application>Microsoft Office Word</Application>
  <DocSecurity>0</DocSecurity>
  <Lines>434</Lines>
  <Paragraphs>122</Paragraphs>
  <ScaleCrop>false</ScaleCrop>
  <Company/>
  <LinksUpToDate>false</LinksUpToDate>
  <CharactersWithSpaces>61152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3.04-04-2014 «Плотины бетонные и железобетонные»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2021-08-31T08:13:00Z</dcterms:created>
  <dcterms:modified xsi:type="dcterms:W3CDTF">2021-08-31T08:13:00Z</dcterms:modified>
</cp:coreProperties>
</file>