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66BCC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3.04-101-2013</w:t>
      </w:r>
      <w:r>
        <w:rPr>
          <w:rStyle w:val="s1"/>
        </w:rPr>
        <w:br/>
      </w:r>
      <w:r>
        <w:rPr>
          <w:rStyle w:val="s1"/>
        </w:rPr>
        <w:br/>
        <w:t>Гидротехнические сооружения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0"/>
        </w:rPr>
        <w:t>Hydraulic engineering work</w:t>
      </w:r>
    </w:p>
    <w:p w:rsidR="00000000" w:rsidRDefault="00966BCC">
      <w:pPr>
        <w:jc w:val="center"/>
      </w:pPr>
      <w:r>
        <w:rPr>
          <w:rStyle w:val="s1"/>
        </w:rPr>
        <w:t>СОДЕРЖАНИЕ</w:t>
      </w:r>
    </w:p>
    <w:p w:rsidR="00000000" w:rsidRDefault="00966BCC">
      <w:pPr>
        <w:ind w:firstLine="426"/>
        <w:jc w:val="center"/>
      </w:pPr>
      <w:r>
        <w:t> </w:t>
      </w:r>
    </w:p>
    <w:p w:rsidR="00000000" w:rsidRDefault="00966BCC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966BCC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966BCC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66BCC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66BCC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ПРОЕКТНЫЕ РЕШЕН</w:t>
        </w:r>
        <w:r>
          <w:rPr>
            <w:rStyle w:val="a3"/>
          </w:rPr>
          <w:t>ИЯ</w:t>
        </w:r>
      </w:hyperlink>
    </w:p>
    <w:p w:rsidR="00000000" w:rsidRDefault="00966BCC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 для проектирования гидротехнических сооружений</w:t>
        </w:r>
      </w:hyperlink>
    </w:p>
    <w:p w:rsidR="00000000" w:rsidRDefault="00966BCC">
      <w:pPr>
        <w:ind w:firstLine="426"/>
        <w:jc w:val="both"/>
      </w:pPr>
      <w:hyperlink r:id="rId12" w:anchor="sub_id=402" w:history="1">
        <w:r>
          <w:rPr>
            <w:rStyle w:val="a3"/>
          </w:rPr>
          <w:t>4.2 Нагрузки, воздействи</w:t>
        </w:r>
        <w:r>
          <w:rPr>
            <w:rStyle w:val="a3"/>
          </w:rPr>
          <w:t>я и их сочетания</w:t>
        </w:r>
      </w:hyperlink>
    </w:p>
    <w:p w:rsidR="00000000" w:rsidRDefault="00966BCC">
      <w:pPr>
        <w:ind w:firstLine="426"/>
        <w:jc w:val="both"/>
      </w:pPr>
      <w:hyperlink r:id="rId13" w:anchor="sub_id=403" w:history="1">
        <w:r>
          <w:rPr>
            <w:rStyle w:val="a3"/>
          </w:rPr>
          <w:t xml:space="preserve">4.3 Обоснование надежности и безопасности гидротехнических сооружений </w:t>
        </w:r>
      </w:hyperlink>
    </w:p>
    <w:p w:rsidR="00000000" w:rsidRDefault="00966BCC">
      <w:pPr>
        <w:ind w:firstLine="426"/>
        <w:jc w:val="both"/>
      </w:pPr>
      <w:hyperlink r:id="rId14" w:anchor="sub_id=404" w:history="1">
        <w:r>
          <w:rPr>
            <w:rStyle w:val="a3"/>
          </w:rPr>
          <w:t>4.4 Ра</w:t>
        </w:r>
        <w:r>
          <w:rPr>
            <w:rStyle w:val="a3"/>
          </w:rPr>
          <w:t>счетные расходы и уровни воды</w:t>
        </w:r>
      </w:hyperlink>
    </w:p>
    <w:p w:rsidR="00000000" w:rsidRDefault="00966BCC">
      <w:pPr>
        <w:ind w:firstLine="426"/>
        <w:jc w:val="both"/>
      </w:pPr>
      <w:hyperlink r:id="rId15" w:anchor="sub_id=405" w:history="1">
        <w:r>
          <w:rPr>
            <w:rStyle w:val="a3"/>
          </w:rPr>
          <w:t>4.5 Регулирование стока рек</w:t>
        </w:r>
      </w:hyperlink>
    </w:p>
    <w:p w:rsidR="00000000" w:rsidRDefault="00966BCC">
      <w:pPr>
        <w:ind w:firstLine="426"/>
        <w:jc w:val="both"/>
      </w:pPr>
      <w:hyperlink r:id="rId16" w:anchor="sub_id=406" w:history="1">
        <w:r>
          <w:rPr>
            <w:rStyle w:val="a3"/>
          </w:rPr>
          <w:t>4.6 Проектирование реконструкции гид</w:t>
        </w:r>
        <w:r>
          <w:rPr>
            <w:rStyle w:val="a3"/>
          </w:rPr>
          <w:t>ротехнических сооружений</w:t>
        </w:r>
      </w:hyperlink>
    </w:p>
    <w:p w:rsidR="00000000" w:rsidRDefault="00966BCC">
      <w:pPr>
        <w:ind w:firstLine="426"/>
        <w:jc w:val="both"/>
      </w:pPr>
      <w:hyperlink r:id="rId17" w:anchor="sub_id=407" w:history="1">
        <w:r>
          <w:rPr>
            <w:rStyle w:val="a3"/>
          </w:rPr>
          <w:t>4.7 Проектирование гидротехнических сооружений в сейсмических районах</w:t>
        </w:r>
      </w:hyperlink>
    </w:p>
    <w:p w:rsidR="00000000" w:rsidRDefault="00966BCC">
      <w:pPr>
        <w:ind w:firstLine="426"/>
        <w:jc w:val="both"/>
      </w:pPr>
      <w:hyperlink r:id="rId18" w:anchor="sub_id=500" w:history="1">
        <w:r>
          <w:rPr>
            <w:rStyle w:val="a3"/>
          </w:rPr>
          <w:t>5. ОХРАНА ОКРУЖАЮЩЕЙ СРЕДЫ</w:t>
        </w:r>
      </w:hyperlink>
    </w:p>
    <w:p w:rsidR="00000000" w:rsidRDefault="00966BCC">
      <w:pPr>
        <w:ind w:firstLine="426"/>
        <w:jc w:val="both"/>
      </w:pPr>
      <w:hyperlink r:id="rId19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Состав основных технических и программных средств систем мониторинга гидротехнических сооружений</w:t>
        </w:r>
      </w:hyperlink>
    </w:p>
    <w:p w:rsidR="00000000" w:rsidRDefault="00966BCC">
      <w:pPr>
        <w:ind w:firstLine="426"/>
        <w:jc w:val="both"/>
      </w:pPr>
      <w:hyperlink r:id="rId20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Перечень нагрузок и воздействий на гидротехнические сооружения</w:t>
        </w:r>
      </w:hyperlink>
    </w:p>
    <w:p w:rsidR="00000000" w:rsidRDefault="00966BCC">
      <w:pPr>
        <w:ind w:firstLine="426"/>
        <w:jc w:val="both"/>
      </w:pPr>
      <w:hyperlink r:id="rId21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>(обязательно</w:t>
        </w:r>
        <w:r>
          <w:rPr>
            <w:rStyle w:val="a3"/>
            <w:i/>
            <w:iCs/>
          </w:rPr>
          <w:t xml:space="preserve">е). </w:t>
        </w:r>
        <w:r>
          <w:rPr>
            <w:rStyle w:val="a3"/>
          </w:rPr>
          <w:t>Значения коэффициента надежности по нагрузке γ</w:t>
        </w:r>
        <w:r>
          <w:rPr>
            <w:rStyle w:val="a3"/>
            <w:vertAlign w:val="subscript"/>
          </w:rPr>
          <w:t>f</w:t>
        </w:r>
        <w:r>
          <w:rPr>
            <w:rStyle w:val="a3"/>
          </w:rPr>
          <w:t xml:space="preserve"> при расчетах по предельным состояниям первой группы</w:t>
        </w:r>
      </w:hyperlink>
    </w:p>
    <w:p w:rsidR="00000000" w:rsidRDefault="00966BCC">
      <w:pPr>
        <w:ind w:firstLine="426"/>
        <w:jc w:val="both"/>
      </w:pPr>
      <w:hyperlink r:id="rId22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Расчетные судоходные уровни воды и габариты судопропускных сооружений и водных путей</w:t>
        </w:r>
      </w:hyperlink>
    </w:p>
    <w:p w:rsidR="00000000" w:rsidRDefault="00966BCC">
      <w:pPr>
        <w:ind w:firstLine="426"/>
        <w:jc w:val="both"/>
      </w:pPr>
      <w:hyperlink r:id="rId23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Классы гидротехнических сооружений</w:t>
        </w:r>
      </w:hyperlink>
    </w:p>
    <w:p w:rsidR="00000000" w:rsidRDefault="00966BCC">
      <w:pPr>
        <w:ind w:firstLine="426"/>
        <w:jc w:val="both"/>
      </w:pPr>
      <w: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ВВЕДЕНИЕ</w:t>
      </w:r>
    </w:p>
    <w:p w:rsidR="00000000" w:rsidRDefault="00966BCC">
      <w:pPr>
        <w:ind w:firstLine="426"/>
      </w:pPr>
      <w:r>
        <w:t> </w:t>
      </w:r>
    </w:p>
    <w:p w:rsidR="00000000" w:rsidRDefault="00966BCC">
      <w:pPr>
        <w:ind w:firstLine="426"/>
        <w:jc w:val="both"/>
      </w:pPr>
      <w:r>
        <w:t>Настоящий свод правил разработан в соответствии с требованиями нормативных правовых актов и нормативно-технических документов, действующих в строительстве, предназначен для проектирования гидротехнических сооружений различного назначения на территории Респ</w:t>
      </w:r>
      <w:r>
        <w:t>ублики Казахстан.</w:t>
      </w:r>
    </w:p>
    <w:p w:rsidR="00000000" w:rsidRDefault="00966BCC">
      <w:pPr>
        <w:ind w:firstLine="426"/>
        <w:jc w:val="both"/>
      </w:pPr>
      <w:r>
        <w:t xml:space="preserve">Настоящий свод правил устанавливает приемлемые решения и параметры к требованиям рабочих характеристик </w:t>
      </w:r>
      <w:hyperlink r:id="rId24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 и не является единств</w:t>
      </w:r>
      <w:r>
        <w:t>енным способом их выполнения.</w:t>
      </w:r>
    </w:p>
    <w:p w:rsidR="00000000" w:rsidRDefault="00966BCC">
      <w:pPr>
        <w:ind w:firstLine="426"/>
        <w:jc w:val="both"/>
      </w:pPr>
      <w:r>
        <w:t>Главная направленность настоящего норматива -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при осуществлении архитектурной</w:t>
      </w:r>
      <w:r>
        <w:t>, градостроительной и строительной деятельности,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lastRenderedPageBreak/>
        <w:t>1. ОБЛАСТЬ ПРИМЕНЕНИЯ</w:t>
      </w:r>
    </w:p>
    <w:p w:rsidR="00000000" w:rsidRDefault="00966BCC">
      <w:pPr>
        <w:jc w:val="center"/>
      </w:pPr>
      <w:r>
        <w:rPr>
          <w:rStyle w:val="s1"/>
        </w:rPr>
        <w:t> </w:t>
      </w:r>
    </w:p>
    <w:p w:rsidR="00000000" w:rsidRDefault="00966BCC">
      <w:pPr>
        <w:ind w:firstLine="426"/>
        <w:jc w:val="both"/>
      </w:pPr>
      <w:r>
        <w:t>1.1 Настоящий свод правил приводит приемлемые решения к пр</w:t>
      </w:r>
      <w:r>
        <w:t>оектированию гидротехнических сооружений различного назначения.</w:t>
      </w:r>
    </w:p>
    <w:p w:rsidR="00000000" w:rsidRDefault="00966BCC">
      <w:pPr>
        <w:ind w:firstLine="426"/>
        <w:jc w:val="both"/>
      </w:pPr>
      <w:r>
        <w:t>1.2 Настоящий свод правил распространяется на вновь проектируемые, строящиеся, эксплуатируемые, реконструируемые и подлежащие ликвидации речные и морские гидротехнические сооружения всех видов</w:t>
      </w:r>
      <w:r>
        <w:t xml:space="preserve"> и классов, а также гидротехнические сооружения, создаваемые в народном хозяйстве Республики Казахстан на базе использования стока поверхностных вод с водосборных площадей (лиманное орошение, пруды, искусственные водоемы и водохранилища).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2. НОРМАТИВНЫ</w:t>
      </w:r>
      <w:r>
        <w:rPr>
          <w:rStyle w:val="s1"/>
        </w:rPr>
        <w:t>Е ССЫЛКИ</w:t>
      </w:r>
    </w:p>
    <w:p w:rsidR="00000000" w:rsidRDefault="00966BCC">
      <w:pPr>
        <w:jc w:val="center"/>
      </w:pPr>
      <w:r>
        <w:rPr>
          <w:rStyle w:val="s1"/>
        </w:rPr>
        <w:t> </w:t>
      </w:r>
    </w:p>
    <w:p w:rsidR="00000000" w:rsidRDefault="00966BCC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66BCC">
      <w:pPr>
        <w:ind w:firstLine="426"/>
        <w:jc w:val="both"/>
      </w:pPr>
      <w:hyperlink r:id="rId25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</w:t>
      </w:r>
      <w:r>
        <w:t>сти в Республике Казахстан» от 16 июля 2001 года № 242-II (с изменениями и дополнениями по состоянию на 03.07.2013 г.).</w:t>
      </w:r>
    </w:p>
    <w:p w:rsidR="00000000" w:rsidRDefault="00966BCC">
      <w:pPr>
        <w:ind w:firstLine="426"/>
        <w:jc w:val="both"/>
      </w:pPr>
      <w:hyperlink r:id="rId26" w:history="1">
        <w:r>
          <w:rPr>
            <w:rStyle w:val="a3"/>
          </w:rPr>
          <w:t>Водный кодекс</w:t>
        </w:r>
      </w:hyperlink>
      <w:r>
        <w:t xml:space="preserve"> Республики Казахстан (с изменениями и дополнениями по сост</w:t>
      </w:r>
      <w:r>
        <w:t>оянию на 04.07.2013 г.).</w:t>
      </w:r>
    </w:p>
    <w:p w:rsidR="00000000" w:rsidRDefault="00966BCC">
      <w:pPr>
        <w:ind w:firstLine="426"/>
        <w:jc w:val="both"/>
      </w:pPr>
      <w:hyperlink r:id="rId27" w:history="1">
        <w:r>
          <w:rPr>
            <w:rStyle w:val="a3"/>
          </w:rPr>
          <w:t>СН РК 3.04-01-2013</w:t>
        </w:r>
      </w:hyperlink>
      <w:r>
        <w:t xml:space="preserve"> Гидротехнические сооружения.</w:t>
      </w:r>
    </w:p>
    <w:p w:rsidR="00000000" w:rsidRDefault="00966BCC">
      <w:pPr>
        <w:ind w:firstLine="426"/>
        <w:jc w:val="both"/>
      </w:pPr>
      <w:hyperlink r:id="rId28" w:history="1">
        <w:r>
          <w:rPr>
            <w:rStyle w:val="a3"/>
          </w:rPr>
          <w:t>СНиП 2.06.03-85</w:t>
        </w:r>
      </w:hyperlink>
      <w:r>
        <w:t xml:space="preserve"> Мелиоративные системы и сооружения.</w:t>
      </w:r>
    </w:p>
    <w:p w:rsidR="00000000" w:rsidRDefault="00966BCC">
      <w:pPr>
        <w:ind w:firstLine="426"/>
        <w:jc w:val="both"/>
      </w:pPr>
      <w:hyperlink r:id="rId29" w:history="1">
        <w:r>
          <w:rPr>
            <w:rStyle w:val="a3"/>
          </w:rPr>
          <w:t>СНиП РК 3.04-02-2008</w:t>
        </w:r>
      </w:hyperlink>
      <w:r>
        <w:t xml:space="preserve"> Плотины из грунтовых материалов.</w:t>
      </w:r>
    </w:p>
    <w:p w:rsidR="00000000" w:rsidRDefault="00966BCC">
      <w:pPr>
        <w:ind w:firstLine="426"/>
        <w:jc w:val="both"/>
      </w:pPr>
      <w:hyperlink r:id="rId30" w:history="1">
        <w:r>
          <w:rPr>
            <w:rStyle w:val="a3"/>
          </w:rPr>
          <w:t>СН 522-79</w:t>
        </w:r>
      </w:hyperlink>
      <w:r>
        <w:t xml:space="preserve"> Инструкция по проектированию, строительству и эксплуатации гидр</w:t>
      </w:r>
      <w:r>
        <w:t>отехнических сооружений на подрабатываемых горными работами территориях.</w:t>
      </w:r>
    </w:p>
    <w:p w:rsidR="00000000" w:rsidRDefault="00966BCC">
      <w:pPr>
        <w:ind w:firstLine="426"/>
        <w:jc w:val="both"/>
      </w:pPr>
      <w:hyperlink r:id="rId31" w:history="1">
        <w:r>
          <w:rPr>
            <w:rStyle w:val="a3"/>
          </w:rPr>
          <w:t>СН 551-82</w:t>
        </w:r>
      </w:hyperlink>
      <w:r>
        <w:t xml:space="preserve"> Инструкция по проектированию и строительству противофильтрационных устройств из полиэтиленовой пленки для ис</w:t>
      </w:r>
      <w:r>
        <w:t>кусственных водоемов.</w:t>
      </w:r>
    </w:p>
    <w:p w:rsidR="00000000" w:rsidRDefault="00966BCC">
      <w:pPr>
        <w:ind w:firstLine="426"/>
        <w:jc w:val="both"/>
      </w:pPr>
      <w:hyperlink r:id="rId32" w:history="1">
        <w:r>
          <w:rPr>
            <w:rStyle w:val="a3"/>
          </w:rPr>
          <w:t>СНиП РК 3.02-05-2010</w:t>
        </w:r>
      </w:hyperlink>
      <w:r>
        <w:t xml:space="preserve"> Автоматизированная система мониторинга зданий и сооружений.</w:t>
      </w:r>
    </w:p>
    <w:p w:rsidR="00000000" w:rsidRDefault="00966BCC">
      <w:pPr>
        <w:ind w:firstLine="426"/>
        <w:jc w:val="both"/>
      </w:pPr>
      <w:hyperlink r:id="rId33" w:history="1">
        <w:r>
          <w:rPr>
            <w:rStyle w:val="a3"/>
          </w:rPr>
          <w:t>СНиП РК 3.04-40-2006</w:t>
        </w:r>
      </w:hyperlink>
      <w:r>
        <w:t xml:space="preserve"> На</w:t>
      </w:r>
      <w:r>
        <w:t>грузки и воздействия на гидротехнические сооружения.</w:t>
      </w:r>
    </w:p>
    <w:p w:rsidR="00000000" w:rsidRDefault="00966BCC">
      <w:pPr>
        <w:ind w:firstLine="426"/>
        <w:jc w:val="both"/>
      </w:pPr>
      <w:hyperlink r:id="rId34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районах.</w:t>
      </w:r>
    </w:p>
    <w:p w:rsidR="00000000" w:rsidRDefault="00966BCC">
      <w:pPr>
        <w:ind w:firstLine="426"/>
        <w:jc w:val="both"/>
      </w:pPr>
      <w:hyperlink r:id="rId35" w:history="1">
        <w:r>
          <w:rPr>
            <w:rStyle w:val="a3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966BCC">
      <w:pPr>
        <w:ind w:firstLine="426"/>
        <w:jc w:val="both"/>
      </w:pPr>
      <w:hyperlink r:id="rId36" w:history="1">
        <w:r>
          <w:rPr>
            <w:rStyle w:val="a3"/>
          </w:rPr>
          <w:t>СНиП 2.06.07-87</w:t>
        </w:r>
      </w:hyperlink>
      <w:r>
        <w:t xml:space="preserve"> Подпорные стены, судоходовые шлюзы, рыбопропускные и рыбозащитные соо</w:t>
      </w:r>
      <w:r>
        <w:t>ружения.</w:t>
      </w:r>
    </w:p>
    <w:p w:rsidR="00000000" w:rsidRDefault="00966BCC">
      <w:pPr>
        <w:ind w:firstLine="426"/>
        <w:jc w:val="both"/>
      </w:pPr>
      <w:hyperlink r:id="rId37" w:history="1">
        <w:r>
          <w:rPr>
            <w:rStyle w:val="a3"/>
          </w:rPr>
          <w:t>СНиП 2.05.03-84</w:t>
        </w:r>
      </w:hyperlink>
      <w:r>
        <w:rPr>
          <w:vertAlign w:val="superscript"/>
        </w:rPr>
        <w:t>*</w:t>
      </w:r>
      <w:r>
        <w:t xml:space="preserve"> Мосты и трубы.</w:t>
      </w:r>
    </w:p>
    <w:p w:rsidR="00000000" w:rsidRDefault="00966BCC">
      <w:pPr>
        <w:ind w:firstLine="426"/>
        <w:jc w:val="both"/>
      </w:pPr>
      <w:r>
        <w:t>МСП Определение основных расчетных гидрологических характеристик.</w:t>
      </w:r>
    </w:p>
    <w:p w:rsidR="00000000" w:rsidRDefault="00966BCC">
      <w:pPr>
        <w:ind w:firstLine="426"/>
        <w:jc w:val="both"/>
      </w:pPr>
      <w:r>
        <w:t>ГОСТ 26775 Габариты подмостовые судоходных пролетов мостов на внутренних водных путях.</w:t>
      </w:r>
    </w:p>
    <w:p w:rsidR="00000000" w:rsidRDefault="00966BCC">
      <w:pPr>
        <w:ind w:firstLine="426"/>
        <w:jc w:val="both"/>
      </w:pPr>
      <w:r>
        <w:t>ПРИМЕЧАНИЕ.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</w:t>
      </w:r>
      <w:r>
        <w:t>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</w:t>
      </w:r>
      <w:r>
        <w:t>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</w:t>
      </w:r>
      <w:r>
        <w:t>ение, в котором дана ссылка на него, применяется в части, не затрагивающей эту ссылку.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3. ТЕРМИНЫ И ОПРЕДЕЛЕНИЯ</w:t>
      </w:r>
    </w:p>
    <w:p w:rsidR="00000000" w:rsidRDefault="00966BCC">
      <w:pPr>
        <w:jc w:val="center"/>
      </w:pPr>
      <w:r>
        <w:rPr>
          <w:rStyle w:val="s1"/>
        </w:rPr>
        <w:lastRenderedPageBreak/>
        <w:t> </w:t>
      </w:r>
    </w:p>
    <w:p w:rsidR="00000000" w:rsidRDefault="00966BCC">
      <w:pPr>
        <w:ind w:firstLine="426"/>
        <w:jc w:val="both"/>
      </w:pPr>
      <w:r>
        <w:t xml:space="preserve">В настоящем своде правил использованы термины и определения, приведенные в </w:t>
      </w:r>
      <w:hyperlink r:id="rId38" w:history="1">
        <w:r>
          <w:rPr>
            <w:rStyle w:val="a3"/>
          </w:rPr>
          <w:t>СН РК 3.04-01</w:t>
        </w:r>
      </w:hyperlink>
      <w:r>
        <w:t>, а также следующие основные термины и определения:</w:t>
      </w:r>
    </w:p>
    <w:p w:rsidR="00000000" w:rsidRDefault="00966BC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Автоматизированная система мониторингагидротехнического сооружения: </w:t>
      </w:r>
      <w:r>
        <w:t>построенная на базе программно-технических средств система, предназначенная для осуществления систематических наблюде</w:t>
      </w:r>
      <w:r>
        <w:t>ний за техническим состоянием построенных, эксплуатируемых, или находящихся в стадии строительства строительных узлов, конструкций гидротехнического сооружения.</w:t>
      </w:r>
    </w:p>
    <w:p w:rsidR="00000000" w:rsidRDefault="00966BC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Гидроузел: </w:t>
      </w:r>
      <w:r>
        <w:t>Комплекс гидротехнических сооружений, объединенных по расположению и совместному</w:t>
      </w:r>
      <w:r>
        <w:t xml:space="preserve"> функционированию.</w:t>
      </w:r>
    </w:p>
    <w:p w:rsidR="00000000" w:rsidRDefault="00966BC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Сложные природные условия: </w:t>
      </w:r>
      <w:r>
        <w:t>Наличие на территории строительства и при эксплуатации здания или гидротехнического сооружения угрозы возникновения (развития) опасных природных и природно-техногенных процессов и явлений и (или) наличие сп</w:t>
      </w:r>
      <w:r>
        <w:t>ецифических по составу и состоянию грунтов.</w:t>
      </w:r>
    </w:p>
    <w:p w:rsidR="00000000" w:rsidRDefault="00966BC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Русловое регулирование стока: </w:t>
      </w:r>
      <w:r>
        <w:t>Регулирование речного стока в естественных условиях в результате накопления воды в русловой сети при подъеме уровня воды в реке и последующей сработке накопленных запасов при спа</w:t>
      </w:r>
      <w:r>
        <w:t>де уровня.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966BCC">
      <w:pPr>
        <w:jc w:val="center"/>
      </w:pPr>
      <w:r>
        <w:rPr>
          <w:rStyle w:val="s1"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4.1 Общие положения для проектирования гидротехнических сооружений</w:t>
      </w:r>
    </w:p>
    <w:p w:rsidR="00000000" w:rsidRDefault="00966BCC">
      <w:pPr>
        <w:ind w:firstLine="426"/>
        <w:jc w:val="both"/>
      </w:pPr>
      <w:r>
        <w:t>4.1.1 Гидротехнические сооружения следует проектировать, исходя из требований комплексного использования водных ресурсов и схем территори</w:t>
      </w:r>
      <w:r>
        <w:t xml:space="preserve">ального планирования, разработанных в соответствии с </w:t>
      </w:r>
      <w:hyperlink r:id="rId39" w:history="1">
        <w:r>
          <w:rPr>
            <w:rStyle w:val="a3"/>
          </w:rPr>
          <w:t>Законом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и </w:t>
      </w:r>
      <w:hyperlink r:id="rId40" w:history="1">
        <w:r>
          <w:rPr>
            <w:rStyle w:val="a3"/>
          </w:rPr>
          <w:t>Водным кодексом</w:t>
        </w:r>
      </w:hyperlink>
      <w:r>
        <w:t xml:space="preserve"> Республики Казахстан.</w:t>
      </w:r>
    </w:p>
    <w:p w:rsidR="00000000" w:rsidRDefault="00966BCC">
      <w:pPr>
        <w:ind w:firstLine="426"/>
        <w:jc w:val="both"/>
      </w:pPr>
      <w:r>
        <w:t xml:space="preserve">4.1.2 Согласно </w:t>
      </w:r>
      <w:hyperlink r:id="rId41" w:history="1">
        <w:r>
          <w:rPr>
            <w:rStyle w:val="a3"/>
          </w:rPr>
          <w:t>СН РК 3.04-01</w:t>
        </w:r>
      </w:hyperlink>
      <w:r>
        <w:t xml:space="preserve"> гидротехнические сооружения подразделяют на постоянные и временные.</w:t>
      </w:r>
    </w:p>
    <w:p w:rsidR="00000000" w:rsidRDefault="00966BCC">
      <w:pPr>
        <w:ind w:firstLine="426"/>
        <w:jc w:val="both"/>
      </w:pPr>
      <w:r>
        <w:t>4.1.3 К вре</w:t>
      </w:r>
      <w:r>
        <w:t>менным относятся сооружения, используемые только в период строительства и ремонта постоянных сооружений. Кроме того, к временным гидротехническим сооружениям могут быть отнесены некоторые виды мелиоративных систем и сооружений, создаваемых в зависимости от</w:t>
      </w:r>
      <w:r>
        <w:t xml:space="preserve"> потребностей при использовании сельскохозяйственных угодий (временные оросители, каналы, укрепляемые временные водообходы, земляные валы и т.д.) - см. </w:t>
      </w:r>
      <w:hyperlink r:id="rId42" w:history="1">
        <w:r>
          <w:rPr>
            <w:rStyle w:val="a3"/>
          </w:rPr>
          <w:t>СНиП 2.06.03</w:t>
        </w:r>
      </w:hyperlink>
      <w:r>
        <w:t xml:space="preserve"> и </w:t>
      </w:r>
      <w:hyperlink r:id="rId43" w:history="1">
        <w:r>
          <w:rPr>
            <w:rStyle w:val="a3"/>
          </w:rPr>
          <w:t>СНиП РК 3.04-02</w:t>
        </w:r>
      </w:hyperlink>
      <w:r>
        <w:t>.</w:t>
      </w:r>
    </w:p>
    <w:p w:rsidR="00000000" w:rsidRDefault="00966BCC">
      <w:pPr>
        <w:ind w:firstLine="426"/>
        <w:jc w:val="both"/>
      </w:pPr>
      <w:r>
        <w:t xml:space="preserve">4.1.4 Согласно </w:t>
      </w:r>
      <w:hyperlink r:id="rId44" w:history="1">
        <w:r>
          <w:rPr>
            <w:rStyle w:val="a3"/>
          </w:rPr>
          <w:t>СН РК 3.04-01</w:t>
        </w:r>
      </w:hyperlink>
      <w:r>
        <w:t>, постоянные гидротехнические сооружения подразделяют на основные и второстепенные.</w:t>
      </w:r>
    </w:p>
    <w:p w:rsidR="00000000" w:rsidRDefault="00966BCC">
      <w:pPr>
        <w:ind w:firstLine="426"/>
        <w:jc w:val="both"/>
      </w:pPr>
      <w:r>
        <w:t>4.1.5 К основным гидр</w:t>
      </w:r>
      <w:r>
        <w:t>отехническим сооружениям относятся:</w:t>
      </w:r>
    </w:p>
    <w:p w:rsidR="00000000" w:rsidRDefault="00966BCC">
      <w:pPr>
        <w:ind w:firstLine="426"/>
        <w:jc w:val="both"/>
      </w:pPr>
      <w:r>
        <w:t>- плотины;</w:t>
      </w:r>
    </w:p>
    <w:p w:rsidR="00000000" w:rsidRDefault="00966BCC">
      <w:pPr>
        <w:ind w:firstLine="426"/>
        <w:jc w:val="both"/>
      </w:pPr>
      <w:r>
        <w:t>- устои и подпорные стены, входящие в состав напорного фронта;</w:t>
      </w:r>
    </w:p>
    <w:p w:rsidR="00000000" w:rsidRDefault="00966BCC">
      <w:pPr>
        <w:ind w:firstLine="426"/>
        <w:jc w:val="both"/>
      </w:pPr>
      <w:r>
        <w:t>- дамбы обвалования;</w:t>
      </w:r>
    </w:p>
    <w:p w:rsidR="00000000" w:rsidRDefault="00966BCC">
      <w:pPr>
        <w:ind w:firstLine="426"/>
        <w:jc w:val="both"/>
      </w:pPr>
      <w:r>
        <w:t>- берегоукрепительные (внепортовые), регуляционные и оградительные сооружения;</w:t>
      </w:r>
    </w:p>
    <w:p w:rsidR="00000000" w:rsidRDefault="00966BCC">
      <w:pPr>
        <w:ind w:firstLine="426"/>
        <w:jc w:val="both"/>
      </w:pPr>
      <w:r>
        <w:t>- водосбросы, водоспуски и водовыпуски;</w:t>
      </w:r>
    </w:p>
    <w:p w:rsidR="00000000" w:rsidRDefault="00966BCC">
      <w:pPr>
        <w:ind w:firstLine="426"/>
        <w:jc w:val="both"/>
      </w:pPr>
      <w:r>
        <w:t>- водо</w:t>
      </w:r>
      <w:r>
        <w:t>приемники и водозаборные сооружения;</w:t>
      </w:r>
    </w:p>
    <w:p w:rsidR="00000000" w:rsidRDefault="00966BCC">
      <w:pPr>
        <w:ind w:firstLine="426"/>
        <w:jc w:val="both"/>
      </w:pPr>
      <w:r>
        <w:t>- каналы деривационные, судоходные, водохозяйственных и мелиоративных систем, комплексного назначения и сооружения на них (например, акведуки, дюкеры, мосты-каналы, трубы-ливнеспуски и т.д.);</w:t>
      </w:r>
    </w:p>
    <w:p w:rsidR="00000000" w:rsidRDefault="00966BCC">
      <w:pPr>
        <w:ind w:firstLine="426"/>
        <w:jc w:val="both"/>
      </w:pPr>
      <w:r>
        <w:t>- туннели;</w:t>
      </w:r>
    </w:p>
    <w:p w:rsidR="00000000" w:rsidRDefault="00966BCC">
      <w:pPr>
        <w:ind w:firstLine="426"/>
        <w:jc w:val="both"/>
      </w:pPr>
      <w:r>
        <w:t>- трубопроводы;</w:t>
      </w:r>
    </w:p>
    <w:p w:rsidR="00000000" w:rsidRDefault="00966BCC">
      <w:pPr>
        <w:ind w:firstLine="426"/>
        <w:jc w:val="both"/>
      </w:pPr>
      <w:r>
        <w:t>- напорные бассейны и уравнительные р</w:t>
      </w:r>
      <w:r>
        <w:t>езервуары;</w:t>
      </w:r>
    </w:p>
    <w:p w:rsidR="00000000" w:rsidRDefault="00966BCC">
      <w:pPr>
        <w:ind w:firstLine="426"/>
        <w:jc w:val="both"/>
      </w:pPr>
      <w:r>
        <w:t>- здания гидравлических и гидроаккумулирующих электростанций и насосных станций;</w:t>
      </w:r>
    </w:p>
    <w:p w:rsidR="00000000" w:rsidRDefault="00966BCC">
      <w:pPr>
        <w:ind w:firstLine="426"/>
        <w:jc w:val="both"/>
      </w:pPr>
      <w:r>
        <w:lastRenderedPageBreak/>
        <w:t>- отстойники;</w:t>
      </w:r>
    </w:p>
    <w:p w:rsidR="00000000" w:rsidRDefault="00966BCC">
      <w:pPr>
        <w:ind w:firstLine="426"/>
        <w:jc w:val="both"/>
      </w:pPr>
      <w:r>
        <w:t>- судоходные сооружения (шлюзы, судоподъемники и судоходные плотины);</w:t>
      </w:r>
    </w:p>
    <w:p w:rsidR="00000000" w:rsidRDefault="00966BCC">
      <w:pPr>
        <w:ind w:firstLine="426"/>
        <w:jc w:val="both"/>
      </w:pPr>
      <w:r>
        <w:t>- рыбопропускные сооружения, входящие в состав напорного фронта;</w:t>
      </w:r>
    </w:p>
    <w:p w:rsidR="00000000" w:rsidRDefault="00966BCC">
      <w:pPr>
        <w:ind w:firstLine="426"/>
        <w:jc w:val="both"/>
      </w:pPr>
      <w:r>
        <w:t>- гидротехничес</w:t>
      </w:r>
      <w:r>
        <w:t>кие сооружения портов (набережные, пирсы), судостроительных и судоремонтных предприятий, паромных переправ, кроме отнесенных к второстепенным;</w:t>
      </w:r>
    </w:p>
    <w:p w:rsidR="00000000" w:rsidRDefault="00966BCC">
      <w:pPr>
        <w:ind w:firstLine="426"/>
        <w:jc w:val="both"/>
      </w:pPr>
      <w:r>
        <w:t>- гидротехнические сооружения ТЭС и АЭС;</w:t>
      </w:r>
    </w:p>
    <w:p w:rsidR="00000000" w:rsidRDefault="00966BCC">
      <w:pPr>
        <w:ind w:firstLine="426"/>
        <w:jc w:val="both"/>
      </w:pPr>
      <w:r>
        <w:t>- гидротехнические сооружения, входящие в состав комплексов инженерной з</w:t>
      </w:r>
      <w:r>
        <w:t>ащиты населенных пунктов и предприятий;</w:t>
      </w:r>
    </w:p>
    <w:p w:rsidR="00000000" w:rsidRDefault="00966BCC">
      <w:pPr>
        <w:ind w:firstLine="426"/>
        <w:jc w:val="both"/>
      </w:pPr>
      <w:r>
        <w:t>- гидротехнические сооружения инженерной защиты сельхозугодий, территорий санитарно-защитного назначения, коммунально-складских предприятий, памятников культуры и природы;</w:t>
      </w:r>
    </w:p>
    <w:p w:rsidR="00000000" w:rsidRDefault="00966BCC">
      <w:pPr>
        <w:ind w:firstLine="426"/>
        <w:jc w:val="both"/>
      </w:pPr>
      <w:r>
        <w:t>- гидротехнические сооружения морских нефтег</w:t>
      </w:r>
      <w:r>
        <w:t>азопромыслов;</w:t>
      </w:r>
    </w:p>
    <w:p w:rsidR="00000000" w:rsidRDefault="00966BCC">
      <w:pPr>
        <w:ind w:firstLine="426"/>
        <w:jc w:val="both"/>
      </w:pPr>
      <w:r>
        <w:t>- гидротехнические сооружения средств навигационного оборудования;</w:t>
      </w:r>
    </w:p>
    <w:p w:rsidR="00000000" w:rsidRDefault="00966BCC">
      <w:pPr>
        <w:ind w:firstLine="426"/>
        <w:jc w:val="both"/>
      </w:pPr>
      <w:r>
        <w:t>- сооружения (дамбы), ограждающие золошлакоотвалы и хранилища жидких отходов промышленных и сельскохозяйственных организаций.</w:t>
      </w:r>
    </w:p>
    <w:p w:rsidR="00000000" w:rsidRDefault="00966BCC">
      <w:pPr>
        <w:ind w:firstLine="426"/>
        <w:jc w:val="both"/>
      </w:pPr>
      <w:r>
        <w:t>4.1.6 К второстепенным гидротехническим сооружени</w:t>
      </w:r>
      <w:r>
        <w:t>ям относятся:</w:t>
      </w:r>
    </w:p>
    <w:p w:rsidR="00000000" w:rsidRDefault="00966BCC">
      <w:pPr>
        <w:ind w:firstLine="426"/>
        <w:jc w:val="both"/>
      </w:pPr>
      <w:r>
        <w:t>- ледозащитные сооружения;</w:t>
      </w:r>
    </w:p>
    <w:p w:rsidR="00000000" w:rsidRDefault="00966BCC">
      <w:pPr>
        <w:ind w:firstLine="426"/>
        <w:jc w:val="both"/>
      </w:pPr>
      <w:r>
        <w:t>- разделительные стенки;</w:t>
      </w:r>
    </w:p>
    <w:p w:rsidR="00000000" w:rsidRDefault="00966BCC">
      <w:pPr>
        <w:ind w:firstLine="426"/>
        <w:jc w:val="both"/>
      </w:pPr>
      <w:r>
        <w:t>- отдельно стоящие служебно-вспомогательные причалы;</w:t>
      </w:r>
    </w:p>
    <w:p w:rsidR="00000000" w:rsidRDefault="00966BCC">
      <w:pPr>
        <w:ind w:firstLine="426"/>
        <w:jc w:val="both"/>
      </w:pPr>
      <w:r>
        <w:t>- устои и подпорные стены, не входящие в состав напорного фронта;</w:t>
      </w:r>
    </w:p>
    <w:p w:rsidR="00000000" w:rsidRDefault="00966BCC">
      <w:pPr>
        <w:ind w:firstLine="426"/>
        <w:jc w:val="both"/>
      </w:pPr>
      <w:r>
        <w:t>- берегоукрепительные сооружения портов;</w:t>
      </w:r>
    </w:p>
    <w:p w:rsidR="00000000" w:rsidRDefault="00966BCC">
      <w:pPr>
        <w:ind w:firstLine="426"/>
        <w:jc w:val="both"/>
      </w:pPr>
      <w:r>
        <w:t>- рыбозащитные сооружения;</w:t>
      </w:r>
    </w:p>
    <w:p w:rsidR="00000000" w:rsidRDefault="00966BCC">
      <w:pPr>
        <w:ind w:firstLine="426"/>
        <w:jc w:val="both"/>
      </w:pPr>
      <w:r>
        <w:t>- с</w:t>
      </w:r>
      <w:r>
        <w:t>ооружения лесосплава (бревноспуски, запани, плотоходы) и другие, не перечисленные в составе основных гидротехнических сооружений.</w:t>
      </w:r>
    </w:p>
    <w:p w:rsidR="00000000" w:rsidRDefault="00966BCC">
      <w:pPr>
        <w:ind w:firstLine="426"/>
        <w:jc w:val="both"/>
      </w:pPr>
      <w:r>
        <w:t>ПРИМЕЧАНИЕ. В зависимости от возможного материального ущерба, вызванного прохождением высоких паводковых вод или ливневых расх</w:t>
      </w:r>
      <w:r>
        <w:t>одов низкой вероятности при разрушении того, или иного гидротехнического сооружения и при соответствующем инженерном обосновании их значимости второстепенные сооружения могут быть отнесены к основным сооружениям.</w:t>
      </w:r>
    </w:p>
    <w:p w:rsidR="00000000" w:rsidRDefault="00966BCC">
      <w:pPr>
        <w:ind w:firstLine="426"/>
        <w:jc w:val="both"/>
      </w:pPr>
      <w:r>
        <w:t>4.1.7 Класс основных гидротехнических соору</w:t>
      </w:r>
      <w:r>
        <w:t xml:space="preserve">жений следует принимать согласно требованиям </w:t>
      </w:r>
      <w:hyperlink r:id="rId45" w:history="1">
        <w:r>
          <w:rPr>
            <w:rStyle w:val="a3"/>
          </w:rPr>
          <w:t>СН РК 3.04-01</w:t>
        </w:r>
      </w:hyperlink>
      <w:r>
        <w:t>.</w:t>
      </w:r>
    </w:p>
    <w:p w:rsidR="00000000" w:rsidRDefault="00966BCC">
      <w:pPr>
        <w:ind w:firstLine="426"/>
        <w:jc w:val="both"/>
      </w:pPr>
      <w:r>
        <w:t xml:space="preserve">Назначать класс гидротехнического сооружения следует в соответствии с обязательным </w:t>
      </w:r>
      <w:hyperlink r:id="rId46" w:anchor="sub_id=5" w:history="1">
        <w:r>
          <w:rPr>
            <w:rStyle w:val="a3"/>
          </w:rPr>
          <w:t>приложением Д</w:t>
        </w:r>
      </w:hyperlink>
      <w:r>
        <w:t>.</w:t>
      </w:r>
    </w:p>
    <w:p w:rsidR="00000000" w:rsidRDefault="00966BCC">
      <w:pPr>
        <w:ind w:firstLine="426"/>
        <w:jc w:val="both"/>
      </w:pPr>
      <w:r>
        <w:t>Заказчик проекта гидротехнического сооружения вправе своим решением повысить класс сооружения по сравнению с указанным в приложении Д.</w:t>
      </w:r>
    </w:p>
    <w:p w:rsidR="00000000" w:rsidRDefault="00966BCC">
      <w:pPr>
        <w:ind w:firstLine="426"/>
        <w:jc w:val="both"/>
      </w:pPr>
      <w:r>
        <w:t xml:space="preserve">Класс основных гидротехнических следует принимать равным наиболее высокому </w:t>
      </w:r>
      <w:r>
        <w:t xml:space="preserve">его значению из определенных по таблицам Д1, Д2, Д3, Д4 </w:t>
      </w:r>
      <w:hyperlink r:id="rId47" w:anchor="sub_id=5" w:history="1">
        <w:r>
          <w:rPr>
            <w:rStyle w:val="a3"/>
          </w:rPr>
          <w:t>приложения Д</w:t>
        </w:r>
      </w:hyperlink>
      <w:r>
        <w:t>.</w:t>
      </w:r>
    </w:p>
    <w:p w:rsidR="00000000" w:rsidRDefault="00966BCC">
      <w:pPr>
        <w:ind w:firstLine="426"/>
        <w:jc w:val="both"/>
      </w:pPr>
      <w:r>
        <w:t xml:space="preserve">4.1.8 При проектировании гидротехнических сооружений необходимо учитывать требования МСП, </w:t>
      </w:r>
      <w:hyperlink r:id="rId48" w:history="1">
        <w:r>
          <w:rPr>
            <w:rStyle w:val="a3"/>
          </w:rPr>
          <w:t>СН 522-79</w:t>
        </w:r>
      </w:hyperlink>
      <w:r>
        <w:t xml:space="preserve"> и СН 551-82, </w:t>
      </w:r>
      <w:hyperlink r:id="rId49" w:history="1">
        <w:r>
          <w:rPr>
            <w:rStyle w:val="a3"/>
          </w:rPr>
          <w:t>СН РК 3.04-01</w:t>
        </w:r>
      </w:hyperlink>
      <w:r>
        <w:t>.</w:t>
      </w:r>
    </w:p>
    <w:p w:rsidR="00000000" w:rsidRDefault="00966BCC">
      <w:pPr>
        <w:ind w:firstLine="426"/>
        <w:jc w:val="both"/>
      </w:pPr>
      <w:r>
        <w:t>4.1.9 В составе проектной документации по натурным наблюдениям должны разрабатываться структурная схема и технические решения системы мониторинга состояния сооружений, природны</w:t>
      </w:r>
      <w:r>
        <w:t xml:space="preserve">х и техногенных воздействий на них по </w:t>
      </w:r>
      <w:hyperlink r:id="rId50" w:history="1">
        <w:r>
          <w:rPr>
            <w:rStyle w:val="a3"/>
          </w:rPr>
          <w:t>СНиП РК 3.02-05</w:t>
        </w:r>
      </w:hyperlink>
      <w:r>
        <w:t>.</w:t>
      </w:r>
    </w:p>
    <w:p w:rsidR="00000000" w:rsidRDefault="00966BCC">
      <w:pPr>
        <w:ind w:firstLine="426"/>
        <w:jc w:val="both"/>
      </w:pPr>
      <w:r>
        <w:t>ПРИМЕЧАНИЕ 1. Для сооружений I и II классов следует предусматривать возможность применения автоматизированной системы мониторинга.</w:t>
      </w:r>
    </w:p>
    <w:p w:rsidR="00000000" w:rsidRDefault="00966BCC">
      <w:pPr>
        <w:ind w:firstLine="426"/>
        <w:jc w:val="both"/>
      </w:pPr>
      <w:r>
        <w:t>ПРИМЕ</w:t>
      </w:r>
      <w:r>
        <w:t xml:space="preserve">ЧАНИЕ 2. Структурная схема и технические решения системы мониторинга состояния сооружений - см. </w:t>
      </w:r>
      <w:hyperlink r:id="rId51" w:anchor="sub_id=1" w:history="1">
        <w:r>
          <w:rPr>
            <w:rStyle w:val="a3"/>
          </w:rPr>
          <w:t>Приложение А</w:t>
        </w:r>
      </w:hyperlink>
      <w:r>
        <w:t xml:space="preserve"> настоящего свода правил.</w:t>
      </w:r>
    </w:p>
    <w:p w:rsidR="00000000" w:rsidRDefault="00966BCC">
      <w:pPr>
        <w:ind w:firstLine="426"/>
        <w:jc w:val="both"/>
      </w:pPr>
      <w:r>
        <w:rPr>
          <w:b/>
          <w:bCs/>
        </w:rPr>
        <w:t>4.2 Нагрузки, воздействия и их сочетания</w:t>
      </w:r>
    </w:p>
    <w:p w:rsidR="00000000" w:rsidRDefault="00966BCC">
      <w:pPr>
        <w:ind w:firstLine="426"/>
        <w:jc w:val="both"/>
      </w:pPr>
      <w:r>
        <w:t>4.</w:t>
      </w:r>
      <w:r>
        <w:t>2.1 При проектировании гидротехнических сооружений нагрузки и воздействия подразделяют на постоянные, временные (длительные, кратковременные) и особые.</w:t>
      </w:r>
    </w:p>
    <w:p w:rsidR="00000000" w:rsidRDefault="00966BCC">
      <w:pPr>
        <w:ind w:firstLine="426"/>
        <w:jc w:val="both"/>
      </w:pPr>
      <w:r>
        <w:lastRenderedPageBreak/>
        <w:t>Перечень нагрузок и воздействий и их сочетаний, подлежащих учету при расчетах отдельных видов гидротехни</w:t>
      </w:r>
      <w:r>
        <w:t>ческих сооружений, следует принимать по действующим нормативным документам.</w:t>
      </w:r>
    </w:p>
    <w:p w:rsidR="00000000" w:rsidRDefault="00966BCC">
      <w:pPr>
        <w:ind w:firstLine="426"/>
        <w:jc w:val="both"/>
      </w:pPr>
      <w:r>
        <w:t xml:space="preserve">ПРИМЕЧАНИЕ. Перечень нагрузок и воздействий на гидротехнические сооружения приведен в </w:t>
      </w:r>
      <w:hyperlink r:id="rId52" w:anchor="sub_id=2" w:history="1">
        <w:r>
          <w:rPr>
            <w:rStyle w:val="a3"/>
          </w:rPr>
          <w:t>Приложении Б</w:t>
        </w:r>
      </w:hyperlink>
      <w:r>
        <w:t xml:space="preserve"> на</w:t>
      </w:r>
      <w:r>
        <w:t>стоящего свода правил.</w:t>
      </w:r>
    </w:p>
    <w:p w:rsidR="00000000" w:rsidRDefault="00966BCC">
      <w:pPr>
        <w:ind w:firstLine="426"/>
        <w:jc w:val="both"/>
      </w:pPr>
      <w:r>
        <w:t>4.2.2 Расчеты по гидротехническим сооружениям следует производить из условий основных и особых сочетаний и воздействий.</w:t>
      </w:r>
    </w:p>
    <w:p w:rsidR="00000000" w:rsidRDefault="00966BCC">
      <w:pPr>
        <w:ind w:firstLine="426"/>
        <w:jc w:val="both"/>
      </w:pPr>
      <w:r>
        <w:t>Основные сочетания включают постоянные, временные длительные и кратковременные нагрузки и воздействия.</w:t>
      </w:r>
    </w:p>
    <w:p w:rsidR="00000000" w:rsidRDefault="00966BCC">
      <w:pPr>
        <w:ind w:firstLine="426"/>
        <w:jc w:val="both"/>
      </w:pPr>
      <w:r>
        <w:t>Особые соч</w:t>
      </w:r>
      <w:r>
        <w:t>етания включают постоянные, временные длительные, кратковременные и одну (одно) из особых нагрузок и воздействий.</w:t>
      </w:r>
    </w:p>
    <w:p w:rsidR="00000000" w:rsidRDefault="00966BCC">
      <w:pPr>
        <w:ind w:firstLine="426"/>
        <w:jc w:val="both"/>
      </w:pPr>
      <w:r>
        <w:t>Нагрузки и воздействия необходимо принимать в наиболее неблагоприятных, но реальных для рассматриваемого расчетного случая сочетаниях отдельно</w:t>
      </w:r>
      <w:r>
        <w:t xml:space="preserve"> для строительного и эксплуатационного периодов и расчетного ремонтного случая.</w:t>
      </w:r>
    </w:p>
    <w:p w:rsidR="00000000" w:rsidRDefault="00966BCC">
      <w:pPr>
        <w:ind w:firstLine="426"/>
        <w:jc w:val="both"/>
      </w:pPr>
      <w:r>
        <w:t>4.2.3 При проектировании речных гидроузлов нагрузки от давления воды на сооружения и основания и силовое воздействие фильтрующейся воды (см. Приложение Б настоящего свода прави</w:t>
      </w:r>
      <w:r>
        <w:t xml:space="preserve">л) должны определяться для двух расчетных случаев расхода воды: основного и поверочного согласно класса водопроводных гидротехнических сооружений (см. Таблицу Б.3 </w:t>
      </w:r>
      <w:hyperlink r:id="rId53" w:history="1">
        <w:r>
          <w:rPr>
            <w:rStyle w:val="a3"/>
          </w:rPr>
          <w:t>СН РК 3.04-01</w:t>
        </w:r>
      </w:hyperlink>
      <w:r>
        <w:t>).</w:t>
      </w:r>
    </w:p>
    <w:p w:rsidR="00000000" w:rsidRDefault="00966BCC">
      <w:pPr>
        <w:ind w:firstLine="426"/>
        <w:jc w:val="both"/>
      </w:pPr>
      <w:r>
        <w:t>Указанные на</w:t>
      </w:r>
      <w:r>
        <w:t>грузки, соответствующие пропуску расхода воды основного расчетного случая, определяют, как правило, при нормальном подпорном уровне (НПУ) воды в верхнем бьефе. Их следует учитывать в составе основного сочетания нагрузок и воздействий.</w:t>
      </w:r>
    </w:p>
    <w:p w:rsidR="00000000" w:rsidRDefault="00966BCC">
      <w:pPr>
        <w:ind w:firstLine="426"/>
        <w:jc w:val="both"/>
      </w:pPr>
      <w:r>
        <w:t>Для гидроузлов, через</w:t>
      </w:r>
      <w:r>
        <w:t xml:space="preserve"> которые пропуск расхода воды основного расчетного случая осуществляется при уровнях верхнего бьефа, превышающих НПУ, соответствующие им нагрузки и воздействия также следует учитывать в составе основного сочетания нагрузок и воздействий.</w:t>
      </w:r>
    </w:p>
    <w:p w:rsidR="00000000" w:rsidRDefault="00966BCC">
      <w:pPr>
        <w:ind w:firstLine="426"/>
        <w:jc w:val="both"/>
      </w:pPr>
      <w:r>
        <w:t>Нагрузки от давлен</w:t>
      </w:r>
      <w:r>
        <w:t>ия воды на сооружения и основания и силовое воздействие фильтрующейся воды, соответствующие пропуску расхода воды поверочного расчетного случая, должны определяться при форсированном подпорном уровне (ФПУ) воды в верхнем бьефе и учитываться в составе особо</w:t>
      </w:r>
      <w:r>
        <w:t>го сочетания нагрузок и воздействий.</w:t>
      </w:r>
    </w:p>
    <w:p w:rsidR="00000000" w:rsidRDefault="00966BCC">
      <w:pPr>
        <w:ind w:firstLine="426"/>
        <w:jc w:val="both"/>
      </w:pPr>
      <w:r>
        <w:t>В проектной документации и в декларации безопасности проектируемых гидротехнических сооружений речных гидроузлов должны быть приведены сведения о допустимых повреждениях при пропуске максимального расхода воды основного</w:t>
      </w:r>
      <w:r>
        <w:t xml:space="preserve"> и поверочного расчетных случаев.</w:t>
      </w:r>
    </w:p>
    <w:p w:rsidR="00000000" w:rsidRDefault="00966BCC">
      <w:pPr>
        <w:ind w:firstLine="426"/>
        <w:jc w:val="both"/>
      </w:pPr>
      <w:r>
        <w:t>В строительный и эксплуатационный периоды следует учитывать возможность повышения уровня воды против расчетного из-за возникновения заторных явлений.</w:t>
      </w:r>
    </w:p>
    <w:p w:rsidR="00000000" w:rsidRDefault="00966BCC">
      <w:pPr>
        <w:ind w:firstLine="426"/>
        <w:jc w:val="both"/>
      </w:pPr>
      <w:r>
        <w:t>4.2.4 Для сооружений, предназначенных для борьбы с наводнениями, нагрузк</w:t>
      </w:r>
      <w:r>
        <w:t>и и воздействия, соответствующие уровням, превышающим расчетные, следует учитывать в составе особого сочетания нагрузок и воздействий.</w:t>
      </w:r>
    </w:p>
    <w:p w:rsidR="00000000" w:rsidRDefault="00966BCC">
      <w:pPr>
        <w:ind w:firstLine="426"/>
        <w:jc w:val="both"/>
      </w:pPr>
      <w:r>
        <w:rPr>
          <w:b/>
          <w:bCs/>
        </w:rPr>
        <w:t>4.3 Обоснование надежности и безопасности гидротехнических сооружений</w:t>
      </w:r>
    </w:p>
    <w:p w:rsidR="00000000" w:rsidRDefault="00966BCC">
      <w:pPr>
        <w:ind w:firstLine="426"/>
        <w:jc w:val="both"/>
      </w:pPr>
      <w:r>
        <w:t>4.3.1 Уровень безопасности гидротехнического сооруж</w:t>
      </w:r>
      <w:r>
        <w:t>ения оценивается по методике оценки уровня безопасности, разрабатываемой конкретно для каждого гидротехнического сооружения.</w:t>
      </w:r>
    </w:p>
    <w:p w:rsidR="00000000" w:rsidRDefault="00966BCC">
      <w:pPr>
        <w:ind w:firstLine="426"/>
        <w:jc w:val="both"/>
      </w:pPr>
      <w:r>
        <w:t>При обосновании надежности и безопасности гидротехнических сооружений должны выполняться расчеты гидравлического, фильтрационного и</w:t>
      </w:r>
      <w:r>
        <w:t xml:space="preserve"> температурного режимов, а также напряженно-деформированного состояния системы «сооружение - основание» на основе применения современных, главным образом, численных методов механики сплошной среды с учетом реальных свойств материалов и пород оснований.</w:t>
      </w:r>
    </w:p>
    <w:p w:rsidR="00000000" w:rsidRDefault="00966BCC">
      <w:pPr>
        <w:ind w:firstLine="426"/>
        <w:jc w:val="both"/>
      </w:pPr>
      <w:r>
        <w:t>4.3</w:t>
      </w:r>
      <w:r>
        <w:t>.2 Обеспечение надежности системы «сооружение - основание» должно обосновываться результатами расчетов по методу предельных состояний их прочности (в том числе фильтрационной), устойчивости, деформаций и смещений.</w:t>
      </w:r>
    </w:p>
    <w:p w:rsidR="00000000" w:rsidRDefault="00966BCC">
      <w:pPr>
        <w:ind w:firstLine="426"/>
        <w:jc w:val="both"/>
      </w:pPr>
      <w:r>
        <w:lastRenderedPageBreak/>
        <w:t>Расчеты необходимо производить по двум гру</w:t>
      </w:r>
      <w:r>
        <w:t>ппам предельных состояний:</w:t>
      </w:r>
    </w:p>
    <w:p w:rsidR="00000000" w:rsidRDefault="00966BCC">
      <w:pPr>
        <w:ind w:firstLine="426"/>
        <w:jc w:val="both"/>
      </w:pPr>
      <w:r>
        <w:t>а) по первой группе (потеря несущей способности и/или полная непригодность сооружений, их конструкций и оснований к эксплуатации) - расчеты общей прочности и устойчивости системы «сооружение - основание», общей фильтрационной про</w:t>
      </w:r>
      <w:r>
        <w:t>чности оснований и грунтовых сооружений, прочности отдельных элементов сооружений, разрушение которых приводит к прекращению эксплуатации сооружений; расчеты перемещений конструкций, от которых зависит прочность или устойчивость сооружений в целом и др.;</w:t>
      </w:r>
    </w:p>
    <w:p w:rsidR="00000000" w:rsidRDefault="00966BCC">
      <w:pPr>
        <w:ind w:firstLine="426"/>
        <w:jc w:val="both"/>
      </w:pPr>
      <w:r>
        <w:t>б</w:t>
      </w:r>
      <w:r>
        <w:t>) по второй группе (непригодность к нормальной эксплуатации) - расчеты местной, в том числе фильтрационной, прочности оснований и сооружений, перемещений и деформаций, образования или раскрытия трещин и строительных швов; расчеты прочности отдельных элемен</w:t>
      </w:r>
      <w:r>
        <w:t>тов сооружений, не относящиеся к расчетам по предельным состояниям первой группы.</w:t>
      </w:r>
    </w:p>
    <w:p w:rsidR="00000000" w:rsidRDefault="00966BCC">
      <w:pPr>
        <w:ind w:firstLine="426"/>
        <w:jc w:val="both"/>
      </w:pPr>
      <w:r>
        <w:t xml:space="preserve">4.3.3 При расчетах гидротехнических сооружений, их конструкций и оснований следует руководствоваться </w:t>
      </w:r>
      <w:hyperlink r:id="rId54" w:history="1">
        <w:r>
          <w:rPr>
            <w:rStyle w:val="a3"/>
          </w:rPr>
          <w:t xml:space="preserve">СНиП РК </w:t>
        </w:r>
        <w:r>
          <w:rPr>
            <w:rStyle w:val="a3"/>
          </w:rPr>
          <w:t>3.04-40</w:t>
        </w:r>
      </w:hyperlink>
      <w:r>
        <w:t xml:space="preserve"> и надлежит соблюдать следующее условие, обеспечивающее недопущение наступления предельных состояний:</w:t>
      </w:r>
    </w:p>
    <w:p w:rsidR="00000000" w:rsidRDefault="00966BCC">
      <w:pPr>
        <w:ind w:firstLine="426"/>
        <w:jc w:val="both"/>
      </w:pPr>
      <w:r>
        <w:t> </w:t>
      </w:r>
    </w:p>
    <w:p w:rsidR="00000000" w:rsidRDefault="00966BCC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371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(1</w:t>
      </w:r>
      <w:r>
        <w:t>)</w:t>
      </w:r>
    </w:p>
    <w:p w:rsidR="00000000" w:rsidRDefault="00966BCC">
      <w:pPr>
        <w:ind w:firstLine="426"/>
        <w:jc w:val="center"/>
      </w:pPr>
      <w:r>
        <w:t> </w:t>
      </w:r>
    </w:p>
    <w:p w:rsidR="00000000" w:rsidRDefault="00966BCC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t>-коэффициент сочетания нагрузок, принимаемый: при расчетах по первой груп</w:t>
      </w:r>
      <w:r>
        <w:t>пе предельных состояний:</w:t>
      </w:r>
    </w:p>
    <w:p w:rsidR="00000000" w:rsidRDefault="00966BCC">
      <w:pPr>
        <w:ind w:firstLine="426"/>
        <w:jc w:val="both"/>
      </w:pPr>
      <w:r>
        <w:t>а) для основного сочетания нагрузок и воздействий в период нормальной эксплуатации - 1,00;</w:t>
      </w:r>
    </w:p>
    <w:p w:rsidR="00000000" w:rsidRDefault="00966BCC">
      <w:pPr>
        <w:ind w:firstLine="426"/>
        <w:jc w:val="both"/>
      </w:pPr>
      <w:r>
        <w:t>б) то же, для периода строительства и ремонта - 0,95;</w:t>
      </w:r>
    </w:p>
    <w:p w:rsidR="00000000" w:rsidRDefault="00966BCC">
      <w:pPr>
        <w:ind w:firstLine="426"/>
        <w:jc w:val="both"/>
      </w:pPr>
      <w:r>
        <w:t>в) для особого сочетания нагрузок и воздействий:</w:t>
      </w:r>
    </w:p>
    <w:p w:rsidR="00000000" w:rsidRDefault="00966BCC">
      <w:pPr>
        <w:ind w:firstLine="426"/>
        <w:jc w:val="both"/>
      </w:pPr>
      <w:r>
        <w:t>г) при особой нагрузке, в том числе с</w:t>
      </w:r>
      <w:r>
        <w:t>ейсмической на уровне проектного землетрясения годовой вероятностью 0,01 и менее - 0,95;</w:t>
      </w:r>
    </w:p>
    <w:p w:rsidR="00000000" w:rsidRDefault="00966BCC">
      <w:pPr>
        <w:ind w:firstLine="426"/>
        <w:jc w:val="both"/>
      </w:pPr>
      <w:r>
        <w:t>д) при особой нагрузке, кроме сейсмической, годовой вероятностью 0,001 и менее - 0,9;</w:t>
      </w:r>
    </w:p>
    <w:p w:rsidR="00000000" w:rsidRDefault="00966BCC">
      <w:pPr>
        <w:ind w:firstLine="426"/>
        <w:jc w:val="both"/>
      </w:pPr>
      <w:r>
        <w:t>е) при сейсмической нагрузке уровня максимального расчетного землетрясения - 0,85</w:t>
      </w:r>
      <w:r>
        <w:t>;</w:t>
      </w:r>
    </w:p>
    <w:p w:rsidR="00000000" w:rsidRDefault="00966BCC">
      <w:pPr>
        <w:ind w:firstLine="426"/>
        <w:jc w:val="both"/>
      </w:pPr>
      <w:r>
        <w:t>ж) при расчетах по второй группе предельных состояний - 1,00.</w:t>
      </w:r>
    </w:p>
    <w:p w:rsidR="00000000" w:rsidRDefault="00966BCC">
      <w:pPr>
        <w:ind w:firstLine="426"/>
        <w:jc w:val="both"/>
      </w:pPr>
      <w:r>
        <w:t>ПРИМЕЧАНИЕ 1. В основное сочетание нагрузок и воздействий в период нормальной эксплуатации включают кратковременные нагрузки с годовой вероятностью более 0,01.</w:t>
      </w:r>
    </w:p>
    <w:p w:rsidR="00000000" w:rsidRDefault="00966BCC">
      <w:pPr>
        <w:ind w:firstLine="426"/>
        <w:jc w:val="both"/>
      </w:pPr>
      <w:r>
        <w:t xml:space="preserve">ПРИМЕЧАНИЕ 2. Учет сейсмических </w:t>
      </w:r>
      <w:r>
        <w:t xml:space="preserve">воздействий следует выполнять по </w:t>
      </w:r>
      <w:hyperlink r:id="rId57" w:history="1">
        <w:r>
          <w:rPr>
            <w:rStyle w:val="a3"/>
          </w:rPr>
          <w:t>СНиП РК 2.03-30-2006</w:t>
        </w:r>
      </w:hyperlink>
      <w:r>
        <w:t>;</w:t>
      </w:r>
    </w:p>
    <w:p w:rsidR="00000000" w:rsidRDefault="00966BCC">
      <w:pPr>
        <w:ind w:firstLine="426"/>
        <w:jc w:val="both"/>
      </w:pPr>
      <w:r>
        <w:rPr>
          <w:i/>
          <w:iCs/>
        </w:rPr>
        <w:t xml:space="preserve">F - </w:t>
      </w:r>
      <w:r>
        <w:t>расчетное значение обобщенного силового воздействия (сила, момент, напряжение), деформации или другого параметра, по которому произв</w:t>
      </w:r>
      <w:r>
        <w:t>одится оценка предельного состояния, определенное с учетом коэффициента надежности по нагрузке (см. 8.17);</w:t>
      </w:r>
    </w:p>
    <w:p w:rsidR="00000000" w:rsidRDefault="00966BCC">
      <w:pPr>
        <w:ind w:firstLine="426"/>
        <w:jc w:val="both"/>
      </w:pPr>
      <w:r>
        <w:rPr>
          <w:i/>
          <w:iCs/>
        </w:rPr>
        <w:t xml:space="preserve">R - </w:t>
      </w:r>
      <w:r>
        <w:t>расчетное значение обобщенной несущей способности, деформации или другого параметра (при расчетах по первой группе предельных состояний - расчетн</w:t>
      </w:r>
      <w:r>
        <w:t>ое значение; при расчетах по второй группе предельных состояний - нормативное значение), устанавливаемого нормами проектирования отдельных видов гидротехнических сооружений, определенное с учетом коэффициентов надежности по материалу или грунту и условий р</w:t>
      </w:r>
      <w:r>
        <w:t>аботы (см. п. 8.11.5).</w:t>
      </w:r>
    </w:p>
    <w:p w:rsidR="00000000" w:rsidRDefault="00966BC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t xml:space="preserve"> -коэффициент надежности по ответственности сооружения, принимаемый:</w:t>
      </w:r>
    </w:p>
    <w:p w:rsidR="00000000" w:rsidRDefault="00966BCC">
      <w:pPr>
        <w:ind w:firstLine="426"/>
        <w:jc w:val="both"/>
      </w:pPr>
      <w:r>
        <w:t>а) при расчетах по предельным состояниям первой группы для класса сооружений:</w:t>
      </w:r>
    </w:p>
    <w:p w:rsidR="00000000" w:rsidRDefault="00966BCC">
      <w:pPr>
        <w:ind w:firstLine="426"/>
        <w:jc w:val="both"/>
      </w:pPr>
      <w:r>
        <w:t>- для класса I - 1,25;</w:t>
      </w:r>
    </w:p>
    <w:p w:rsidR="00000000" w:rsidRDefault="00966BCC">
      <w:pPr>
        <w:ind w:firstLine="426"/>
        <w:jc w:val="both"/>
      </w:pPr>
      <w:r>
        <w:t>- для класса II - 1,20;</w:t>
      </w:r>
    </w:p>
    <w:p w:rsidR="00000000" w:rsidRDefault="00966BCC">
      <w:pPr>
        <w:ind w:firstLine="426"/>
        <w:jc w:val="both"/>
      </w:pPr>
      <w:r>
        <w:t>- для класса III - 1,15;</w:t>
      </w:r>
    </w:p>
    <w:p w:rsidR="00000000" w:rsidRDefault="00966BCC">
      <w:pPr>
        <w:ind w:firstLine="426"/>
        <w:jc w:val="both"/>
      </w:pPr>
      <w:r>
        <w:t>- для класса</w:t>
      </w:r>
      <w:r>
        <w:t xml:space="preserve"> IV - 1,10;</w:t>
      </w:r>
    </w:p>
    <w:p w:rsidR="00000000" w:rsidRDefault="00966BCC">
      <w:pPr>
        <w:ind w:firstLine="426"/>
        <w:jc w:val="both"/>
      </w:pPr>
      <w:r>
        <w:t>б) при расчетах по предельным состояниям второй группы - 1,00;</w:t>
      </w:r>
    </w:p>
    <w:p w:rsidR="00000000" w:rsidRDefault="00966BCC">
      <w:pPr>
        <w:ind w:firstLine="426"/>
        <w:jc w:val="both"/>
      </w:pPr>
      <w:r>
        <w:lastRenderedPageBreak/>
        <w:t>в) при расчете устойчивости естественных склонов значение следует принимать как для сооружения, которое может прийти в непригодное для эксплуатации состояние в случае разрушения скл</w:t>
      </w:r>
      <w:r>
        <w:t>она; в остальных случаях - 1,00.</w:t>
      </w:r>
    </w:p>
    <w:p w:rsidR="00000000" w:rsidRDefault="00966BCC">
      <w:pPr>
        <w:ind w:firstLine="426"/>
        <w:jc w:val="both"/>
      </w:pPr>
      <w:r>
        <w:t>4.3.4 Расчетное значение нагрузки определяют умножением нормативного значения нагрузки на соответствующий коэффициент надежности по нагрузке.</w:t>
      </w:r>
    </w:p>
    <w:p w:rsidR="00000000" w:rsidRDefault="00966BCC">
      <w:pPr>
        <w:ind w:firstLine="426"/>
        <w:jc w:val="both"/>
      </w:pPr>
      <w:r>
        <w:t>Нормативные значения нагрузок следует определять по нормативным документам на про</w:t>
      </w:r>
      <w:r>
        <w:t>ектирование отдельных видов гидротехнических сооружений, их конструкций и оснований.</w:t>
      </w:r>
    </w:p>
    <w:p w:rsidR="00000000" w:rsidRDefault="00966BCC">
      <w:pPr>
        <w:ind w:firstLine="426"/>
        <w:jc w:val="both"/>
      </w:pPr>
      <w:r>
        <w:t xml:space="preserve">Значение коэффициентов надежности по нагрузке при расчетах по предельным состояниям первой группы следует принимать в соответствии с </w:t>
      </w:r>
      <w:hyperlink r:id="rId58" w:anchor="sub_id=3" w:history="1">
        <w:r>
          <w:rPr>
            <w:rStyle w:val="a3"/>
          </w:rPr>
          <w:t>приложением В</w:t>
        </w:r>
      </w:hyperlink>
      <w:r>
        <w:t xml:space="preserve"> настоящего свода правил.</w:t>
      </w:r>
    </w:p>
    <w:p w:rsidR="00000000" w:rsidRDefault="00966BCC">
      <w:pPr>
        <w:ind w:firstLine="426"/>
        <w:jc w:val="both"/>
      </w:pPr>
      <w:r>
        <w:t>4.3.5 Значения коэффициентов надежности по материалу и грунту, применяемых для определения расчетных сопротивлений материалов и характеристик грунтов, устанавливаются нормами н</w:t>
      </w:r>
      <w:r>
        <w:t>а проектирование отдельных видов гидротехнических сооружений, их конструкций и оснований.</w:t>
      </w:r>
    </w:p>
    <w:p w:rsidR="00000000" w:rsidRDefault="00966BCC">
      <w:pPr>
        <w:ind w:firstLine="426"/>
        <w:jc w:val="both"/>
      </w:pPr>
      <w:r>
        <w:t xml:space="preserve">Значения коэффициента условий работы, учитывающего тип сооружения, конструкции или основания, вид материала, приближенность расчетных схем, вид предельного состояния </w:t>
      </w:r>
      <w:r>
        <w:t>и другие факторы устанавливаются нормативными документами на проектирование отдельных видов гидротехнических сооружений, их конструкций и оснований.</w:t>
      </w:r>
    </w:p>
    <w:p w:rsidR="00000000" w:rsidRDefault="00966BCC">
      <w:pPr>
        <w:ind w:firstLine="426"/>
        <w:jc w:val="both"/>
      </w:pPr>
      <w:r>
        <w:t>Коэффициенты применяются в качестве сомножителя в расчетном значении в числителе Формулы (1).</w:t>
      </w:r>
    </w:p>
    <w:p w:rsidR="00000000" w:rsidRDefault="00966BCC">
      <w:pPr>
        <w:ind w:firstLine="426"/>
        <w:jc w:val="both"/>
      </w:pPr>
      <w:r>
        <w:t>4.3.6 Расчеты гидротехнических сооружений, их конструкций и оснований по предельным состояниям второй группы следует производить с коэффициентом надежности по наг</w:t>
      </w:r>
      <w:r>
        <w:t>рузке, а также с коэффициентами надежности по материалу и грунту, равными 1,0, за исключением случаев, которые установлены нормативными документами на проектирование отдельных видов гидротехнических сооружений, конструкций и оснований.</w:t>
      </w:r>
    </w:p>
    <w:p w:rsidR="00000000" w:rsidRDefault="00966BCC">
      <w:pPr>
        <w:ind w:firstLine="426"/>
        <w:jc w:val="both"/>
      </w:pPr>
      <w:r>
        <w:t>4.3.7 Гидротехническ</w:t>
      </w:r>
      <w:r>
        <w:t>ие сооружения, их конструкции и основания, как правило, надлежит проектировать таким образом, чтобы условие недопущения наступления предельных состояний (см. Формулу (1)) соблюдалось на всех этапах строительства и эксплуатации, в том числе и в конце расчет</w:t>
      </w:r>
      <w:r>
        <w:t>ного срока их службы.</w:t>
      </w:r>
    </w:p>
    <w:p w:rsidR="00000000" w:rsidRDefault="00966BCC">
      <w:pPr>
        <w:ind w:firstLine="426"/>
        <w:jc w:val="both"/>
      </w:pPr>
      <w:r>
        <w:t>Расчетные сроки службы основных гидротехнических сооружений гидроузла в зависимости от их класса должны приниматься равными:</w:t>
      </w:r>
    </w:p>
    <w:p w:rsidR="00000000" w:rsidRDefault="00966BCC">
      <w:pPr>
        <w:ind w:firstLine="426"/>
        <w:jc w:val="both"/>
      </w:pPr>
      <w:r>
        <w:t>а) для сооружений I и II классов - 100 лет;</w:t>
      </w:r>
    </w:p>
    <w:p w:rsidR="00000000" w:rsidRDefault="00966BCC">
      <w:pPr>
        <w:ind w:firstLine="426"/>
        <w:jc w:val="both"/>
      </w:pPr>
      <w:r>
        <w:t>б) для сооружений III и IV классов - 50 лет.</w:t>
      </w:r>
    </w:p>
    <w:p w:rsidR="00000000" w:rsidRDefault="00966BCC">
      <w:pPr>
        <w:ind w:firstLine="426"/>
        <w:jc w:val="both"/>
      </w:pPr>
      <w:r>
        <w:t>При надлежащем техни</w:t>
      </w:r>
      <w:r>
        <w:t xml:space="preserve">ко-экономическом обосновании назначенный срок службы отдельных конструкций и элементов сооружения, разрушение которых не влияет на сохранность основных сооружений гидроузла, допускается уменьшать. При этом проектной документацией должны быть предусмотрены </w:t>
      </w:r>
      <w:r>
        <w:t>технические решения, обеспечивающие восстановление разрушенных и ремонт поврежденных конструкций и элементов сооружения. Не менее чем за 2 года до истечения расчетного срока службы сооружения собственник (эксплуатирующая организация) должен выполнить работ</w:t>
      </w:r>
      <w:r>
        <w:t>ы по всестороннему обследованию его состояния и, при необходимости - по разработке проектной документации усиления (реконструкции) объекта или его ликвидации.</w:t>
      </w:r>
    </w:p>
    <w:p w:rsidR="00000000" w:rsidRDefault="00966BCC">
      <w:pPr>
        <w:ind w:firstLine="426"/>
        <w:jc w:val="both"/>
      </w:pPr>
      <w:r>
        <w:t>4.3.8 Расчеты конструкций и сооружений, как правило, следует производить с учетом нелинейных и не</w:t>
      </w:r>
      <w:r>
        <w:t>упругих деформаций, влияния трещин и неоднородности материалов, изменения физико-механических характеристик строительных материалов и грунтов основания во времени, поэтапного возведения и нагружения сооружений.</w:t>
      </w:r>
    </w:p>
    <w:p w:rsidR="00000000" w:rsidRDefault="00966BCC">
      <w:pPr>
        <w:ind w:firstLine="426"/>
        <w:jc w:val="both"/>
      </w:pPr>
      <w:r>
        <w:t>4.3.9 Выбор предельных состояний и методов ра</w:t>
      </w:r>
      <w:r>
        <w:t>счета гидротехнических сооружений при оценке их надежности и безопасности осуществляется в соответствии с нормами проектирования отдельных видов сооружений и конструкций.</w:t>
      </w:r>
    </w:p>
    <w:p w:rsidR="00000000" w:rsidRDefault="00966BCC">
      <w:pPr>
        <w:ind w:firstLine="426"/>
        <w:jc w:val="both"/>
      </w:pPr>
      <w:r>
        <w:lastRenderedPageBreak/>
        <w:t>С целью более полного раскрытия неопределенностей по факторам, определяющим надежност</w:t>
      </w:r>
      <w:r>
        <w:t>ь и безопасность гидротехнических сооружений и конструкций, уточнения расчетных характеристик и расчетных схем, сочетаний нагрузок и воздействий, а также предельных состояний и оптимизации проектирования по методу предельных состояний допускается применени</w:t>
      </w:r>
      <w:r>
        <w:t>е вероятностного анализа для обоснования принимаемых технических решений системы «сооружение - основание».</w:t>
      </w:r>
    </w:p>
    <w:p w:rsidR="00000000" w:rsidRDefault="00966BCC">
      <w:pPr>
        <w:ind w:firstLine="426"/>
        <w:jc w:val="both"/>
      </w:pPr>
      <w:r>
        <w:t>Для гидротехнических сооружений допускаемые значения уровня риска аварий не должны превышать значений, которые приведены в Таблице 1 настоящего свода</w:t>
      </w:r>
      <w:r>
        <w:t xml:space="preserve"> правил.</w:t>
      </w:r>
    </w:p>
    <w:p w:rsidR="00000000" w:rsidRDefault="00966BCC">
      <w:pPr>
        <w:ind w:firstLine="426"/>
        <w:jc w:val="both"/>
      </w:pPr>
      <w:r>
        <w:t>4.3.10 Основные технические решения, определяющие надежность и безопасность гидротехнических сооружений I и II классов, наряду с расчетами должны обосновываться научно-исследовательскими, в том числе экспериментальными работами, результаты которых</w:t>
      </w:r>
      <w:r>
        <w:t xml:space="preserve"> следует приводить в составе проектной документации</w:t>
      </w:r>
    </w:p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1 - Допускаемые значения уровня риска аварий на напорных гидротехнических сооружениях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5918"/>
      </w:tblGrid>
      <w:tr w:rsidR="00000000">
        <w:trPr>
          <w:trHeight w:val="20"/>
        </w:trPr>
        <w:tc>
          <w:tcPr>
            <w:tcW w:w="3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сооружения</w:t>
            </w:r>
          </w:p>
        </w:tc>
        <w:tc>
          <w:tcPr>
            <w:tcW w:w="5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Уровень риска аварии, 1/год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5·10</w:t>
            </w:r>
            <w:r>
              <w:rPr>
                <w:vertAlign w:val="superscript"/>
              </w:rPr>
              <w:t>-5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5·10</w:t>
            </w:r>
            <w:r>
              <w:rPr>
                <w:vertAlign w:val="superscript"/>
              </w:rPr>
              <w:t>-4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2,5·10</w:t>
            </w:r>
            <w:r>
              <w:rPr>
                <w:vertAlign w:val="superscript"/>
              </w:rPr>
              <w:t>-3</w:t>
            </w:r>
          </w:p>
        </w:tc>
      </w:tr>
      <w:tr w:rsidR="00000000">
        <w:trPr>
          <w:trHeight w:val="20"/>
        </w:trPr>
        <w:tc>
          <w:tcPr>
            <w:tcW w:w="3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5·10</w:t>
            </w:r>
            <w:r>
              <w:rPr>
                <w:vertAlign w:val="superscript"/>
              </w:rPr>
              <w:t>-2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4.4 Расчетные расходы и уровни воды</w:t>
      </w:r>
    </w:p>
    <w:p w:rsidR="00000000" w:rsidRDefault="00966BCC">
      <w:pPr>
        <w:ind w:firstLine="426"/>
        <w:jc w:val="both"/>
      </w:pPr>
      <w:r>
        <w:t>4.4.1 В расчетах при проектировании постоянных речных гидротехнических сооружений расчетные максимальные расходы воды надлежит принимать исходя из ежегодной вероятности превышения (обеспеченности), устанавливаемой в зави</w:t>
      </w:r>
      <w:r>
        <w:t>симости от класса сооружений для двух расчетных случаев - основного и поверочного. При этом расчетные гидрологические характеристики следует определять по Таблице 2 настоящего свода правил.</w:t>
      </w:r>
    </w:p>
    <w:p w:rsidR="00000000" w:rsidRDefault="00966BCC">
      <w:pPr>
        <w:ind w:firstLine="426"/>
        <w:jc w:val="both"/>
      </w:pPr>
      <w:r>
        <w:t>ПРИМЕЧАНИЕ. При проектировании речных гидротехнических сооружений,</w:t>
      </w:r>
      <w:r>
        <w:t xml:space="preserve"> особенно размещаемых в районах активной циклонической деятельности, рекомендуется в качестве расхода поверочного расчетного случая принимать расход, определенный по методике вероятного максимального паводка.</w:t>
      </w:r>
    </w:p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 xml:space="preserve">Таблица 2 - Ежегодные вероятности превышения </w:t>
      </w:r>
      <w:r>
        <w:rPr>
          <w:b/>
          <w:bCs/>
        </w:rPr>
        <w:t>расчетных максимальных расходов воды, в %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9"/>
        <w:gridCol w:w="1224"/>
        <w:gridCol w:w="1232"/>
        <w:gridCol w:w="1147"/>
        <w:gridCol w:w="1433"/>
      </w:tblGrid>
      <w:tr w:rsidR="00000000">
        <w:trPr>
          <w:trHeight w:val="20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Расчетные случаи</w:t>
            </w:r>
          </w:p>
        </w:tc>
        <w:tc>
          <w:tcPr>
            <w:tcW w:w="50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Классы сооружений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Основной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Поверочный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0,01</w:t>
            </w:r>
            <w:r>
              <w:rPr>
                <w:vertAlign w:val="superscript"/>
              </w:rPr>
              <w:t>*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9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С учетом гарантийной поправки в соответствии с Таблицей 1.</w:t>
            </w:r>
          </w:p>
        </w:tc>
      </w:tr>
    </w:tbl>
    <w:p w:rsidR="00000000" w:rsidRDefault="00966BCC">
      <w:pPr>
        <w:ind w:firstLine="426"/>
      </w:pPr>
      <w:r>
        <w:t> </w:t>
      </w:r>
    </w:p>
    <w:p w:rsidR="00000000" w:rsidRDefault="00966BCC">
      <w:pPr>
        <w:ind w:firstLine="426"/>
        <w:jc w:val="both"/>
      </w:pPr>
      <w:r>
        <w:t>4.4.2 Расчетный расход воды, подлежащий пропуску в процессе эксплуатации через постоянные водопропускные сооружения гидроузла, следует определять исходя из расчетного максимального расхода с учетом трансформации его создаваемыми для данного гидротехническо</w:t>
      </w:r>
      <w:r>
        <w:t>го сооружения или действующими водохранилищами и изменения условий формирования стока, вызванного природными причинами и хозяйственной деятельностью в бассейне реки.</w:t>
      </w:r>
    </w:p>
    <w:p w:rsidR="00000000" w:rsidRDefault="00966BCC">
      <w:pPr>
        <w:ind w:firstLine="426"/>
        <w:jc w:val="both"/>
      </w:pPr>
      <w:r>
        <w:lastRenderedPageBreak/>
        <w:t>4.4.3 Пропуск расчетного расхода воды для основного расчетного случая должен обеспечиватьс</w:t>
      </w:r>
      <w:r>
        <w:t>я, как правило, при НПУ через все эксплуатационные водопропускные сооружения гидроузла при полном их открытии.</w:t>
      </w:r>
    </w:p>
    <w:p w:rsidR="00000000" w:rsidRDefault="00966BCC">
      <w:pPr>
        <w:ind w:firstLine="426"/>
        <w:jc w:val="both"/>
      </w:pPr>
      <w:r>
        <w:t>При количестве затворов на водосбросной плотине более шести следует учитывать вероятную невозможность открытия одного затвора и исключать один пр</w:t>
      </w:r>
      <w:r>
        <w:t>олет из расчета пропуска паводка.</w:t>
      </w:r>
    </w:p>
    <w:p w:rsidR="00000000" w:rsidRDefault="00966BCC">
      <w:pPr>
        <w:ind w:firstLine="426"/>
        <w:jc w:val="both"/>
      </w:pPr>
      <w:r>
        <w:t>Работа гидроагрегатов в период пропуска паводковых расходов должна быть обоснована. При этом учитывается множество факторов: прогноз гидрологической обстановки, состояние энергетического оборудования, регламенты оптового р</w:t>
      </w:r>
      <w:r>
        <w:t>ынка электроэнергии и мощности и ряд других. В составе рабочего проекта должен быть проработан раздел эксплуатации гидротехнических сооружений в период пропуска паводков с описанием рекомендаций (согласование графиков планового ремонта энергооборудования с</w:t>
      </w:r>
      <w:r>
        <w:t xml:space="preserve"> электросетевыми компаниями, планирование выдачи энергетической мощности и т.д.) Планирование режимов работы должно вестись с учетом складывающейся гидрологической обстановки.</w:t>
      </w:r>
    </w:p>
    <w:p w:rsidR="00000000" w:rsidRDefault="00966BCC">
      <w:pPr>
        <w:ind w:firstLine="426"/>
        <w:jc w:val="both"/>
      </w:pPr>
      <w:r>
        <w:t>При проектировании каждого конкретного гидроузла в зависимости от количества агр</w:t>
      </w:r>
      <w:r>
        <w:t>егатов гидроэлектростанции, условий ее работы в энергосистеме, вероятности аварийных ситуаций на ГЭС, а также фактического напора на ГЭС. В любом случае количество агрегатов, участвующих в пропуске расчетных расходов, должно быть не более:</w:t>
      </w:r>
    </w:p>
    <w:p w:rsidR="00000000" w:rsidRDefault="00966BCC">
      <w:pPr>
        <w:ind w:firstLine="426"/>
        <w:jc w:val="both"/>
      </w:pPr>
      <w:r>
        <w:t>а) (-1) при числ</w:t>
      </w:r>
      <w:r>
        <w:t>е гидроагрегатов до шести включительно;</w:t>
      </w:r>
    </w:p>
    <w:p w:rsidR="00000000" w:rsidRDefault="00966BCC">
      <w:pPr>
        <w:ind w:firstLine="426"/>
        <w:jc w:val="both"/>
      </w:pPr>
      <w:r>
        <w:t>б) (-2) при числе гидроагрегатов от семи до двенадцати включительно;</w:t>
      </w:r>
    </w:p>
    <w:p w:rsidR="00000000" w:rsidRDefault="00966BCC">
      <w:pPr>
        <w:ind w:firstLine="426"/>
        <w:jc w:val="both"/>
      </w:pPr>
      <w:r>
        <w:t>в) (-3) при числе гидроагрегатов от тринадцати до восемнадцати включительно;</w:t>
      </w:r>
    </w:p>
    <w:p w:rsidR="00000000" w:rsidRDefault="00966BCC">
      <w:pPr>
        <w:ind w:firstLine="426"/>
        <w:jc w:val="both"/>
      </w:pPr>
      <w:r>
        <w:t>г) (-4) при числе гидроагрегатов более восемнадцати.</w:t>
      </w:r>
    </w:p>
    <w:p w:rsidR="00000000" w:rsidRDefault="00966BCC">
      <w:pPr>
        <w:ind w:firstLine="426"/>
        <w:jc w:val="both"/>
      </w:pPr>
      <w:r>
        <w:t>Для средне- и низ</w:t>
      </w:r>
      <w:r>
        <w:t>конапорных гидроузлов при снижении напоров на гидроагрегаты ниже допустимых по характеристикам гидротурбин или по данным завода-изготовителя пропускная способность гидротурбин в расчетах пропуска максимальных расходов воды не должна учитываться.</w:t>
      </w:r>
    </w:p>
    <w:p w:rsidR="00000000" w:rsidRDefault="00966BCC">
      <w:pPr>
        <w:ind w:firstLine="426"/>
        <w:jc w:val="both"/>
      </w:pPr>
      <w:r>
        <w:t>4.4.4 Проп</w:t>
      </w:r>
      <w:r>
        <w:t>уск поверочного расчетного расхода воды должен осуществляться при наивысшем технически и экономически обоснованном ФПУ всеми водопропускными сооружениями гидроузла, включая эксплуатационные водосбросы, гидротурбины ГЭС, водозаборные сооружения оросительных</w:t>
      </w:r>
      <w:r>
        <w:t xml:space="preserve"> систем и систем водоснабжения, судоходные шлюзы, рыбопропускные сооружения и резервные водосбросы. При этом, учитывая кратковременность прохождения пика паводка, допускается:</w:t>
      </w:r>
    </w:p>
    <w:p w:rsidR="00000000" w:rsidRDefault="00966BCC">
      <w:pPr>
        <w:ind w:firstLine="426"/>
        <w:jc w:val="both"/>
      </w:pPr>
      <w:r>
        <w:t>а) уменьшение выработки электроэнергии ГЭС;</w:t>
      </w:r>
    </w:p>
    <w:p w:rsidR="00000000" w:rsidRDefault="00966BCC">
      <w:pPr>
        <w:ind w:firstLine="426"/>
        <w:jc w:val="both"/>
      </w:pPr>
      <w:r>
        <w:t>б) нарушение нормальной работы водоз</w:t>
      </w:r>
      <w:r>
        <w:t>аборных сооружений, не приводящее к созданию аварийных ситуаций на объектах - потребителях воды;</w:t>
      </w:r>
    </w:p>
    <w:p w:rsidR="00000000" w:rsidRDefault="00966BCC">
      <w:pPr>
        <w:ind w:firstLine="426"/>
        <w:jc w:val="both"/>
      </w:pPr>
      <w:r>
        <w:t>в) повреждение резервных водосбросов, не снижающее надежности основных сооружений;</w:t>
      </w:r>
    </w:p>
    <w:p w:rsidR="00000000" w:rsidRDefault="00966BCC">
      <w:pPr>
        <w:ind w:firstLine="426"/>
        <w:jc w:val="both"/>
      </w:pPr>
      <w:r>
        <w:t>г) пропуск воды через водоводы замкнутого поперечного сечения при переменных</w:t>
      </w:r>
      <w:r>
        <w:t xml:space="preserve"> режимах, не приводящий к разрушению водоводов;</w:t>
      </w:r>
    </w:p>
    <w:p w:rsidR="00000000" w:rsidRDefault="00966BCC">
      <w:pPr>
        <w:ind w:firstLine="426"/>
        <w:jc w:val="both"/>
      </w:pPr>
      <w:r>
        <w:t>д) размыв русла и береговых склонов в нижнем бьефе гидроузла, не угрожающий разрушением основных сооружений, селитебных территорий и территорий предприятий, при условии, что последствия размыва могут быть уст</w:t>
      </w:r>
      <w:r>
        <w:t>ранены после пропуска паводка.</w:t>
      </w:r>
    </w:p>
    <w:p w:rsidR="00000000" w:rsidRDefault="00966BCC">
      <w:pPr>
        <w:ind w:firstLine="426"/>
        <w:jc w:val="both"/>
      </w:pPr>
      <w:r>
        <w:t>Учет пропускной способности гидроагрегатов ГЭС в пропуске расхода поверочного расчетного случая осуществляют так же, как и в случае пропуска основного расчетного случая.</w:t>
      </w:r>
    </w:p>
    <w:p w:rsidR="00000000" w:rsidRDefault="00966BCC">
      <w:pPr>
        <w:ind w:firstLine="426"/>
        <w:jc w:val="both"/>
      </w:pPr>
      <w:r>
        <w:t>4.4.5 На реках с каскадным расположением гидроузлов рас</w:t>
      </w:r>
      <w:r>
        <w:t>четные максимальные расходы воды для проектируемого гидроузла следует назначать с учетом его класса, но не ниже значений, равных сумме расходов пропускной способности вышерасположенного гидроузла и расчетных максимальных расходов боковой приточности на уча</w:t>
      </w:r>
      <w:r>
        <w:t>стке между гидроузлами, определяемых для основного и поверочного случаев в соответствии с классом создаваемого гидроузла.</w:t>
      </w:r>
    </w:p>
    <w:p w:rsidR="00000000" w:rsidRDefault="00966BCC">
      <w:pPr>
        <w:ind w:firstLine="426"/>
        <w:jc w:val="both"/>
      </w:pPr>
      <w:r>
        <w:lastRenderedPageBreak/>
        <w:t>Независимо от класса сооружений гидроузлов, расположенных в каскаде, пропуск расхода воды основного расчетного случая не должен привод</w:t>
      </w:r>
      <w:r>
        <w:t>ить к нарушению нормальной эксплуатации основных гидротехнических сооружений нижерасположенных гидроузлов.</w:t>
      </w:r>
    </w:p>
    <w:p w:rsidR="00000000" w:rsidRDefault="00966BCC">
      <w:pPr>
        <w:ind w:firstLine="426"/>
        <w:jc w:val="both"/>
      </w:pPr>
      <w:r>
        <w:t>Основные принципы назначения расчетных расходов воды при каскадном расположении гидроузлов приведены в Таблице 3 настоящего свода правил.</w:t>
      </w:r>
    </w:p>
    <w:p w:rsidR="00000000" w:rsidRDefault="00966BCC">
      <w:pPr>
        <w:ind w:firstLine="426"/>
        <w:jc w:val="both"/>
      </w:pPr>
      <w:r>
        <w:t>4.4.6 Для п</w:t>
      </w:r>
      <w:r>
        <w:t>остоянных гидротехнических сооружений в период их временной эксплуатации в ходе строительства ежегодные вероятности превышения расчетных максимальных расходов воды следует принимать по Таблице 2 настоящего свода правил в зависимости от класса сооружений пу</w:t>
      </w:r>
      <w:r>
        <w:t>скового комплекса.</w:t>
      </w:r>
    </w:p>
    <w:p w:rsidR="00000000" w:rsidRDefault="00966BCC">
      <w:pPr>
        <w:ind w:firstLine="426"/>
        <w:jc w:val="both"/>
      </w:pPr>
      <w:r>
        <w:t>Учитывая ограниченную длительность временной эксплуатации гидротехнических сооружений, расчетные максимальные расходы воды, принятые для пускового комплекса, при надлежащем обосновании допускается понижать, при этом вероятность превышени</w:t>
      </w:r>
      <w:r>
        <w:t>я максимального расхода воды для этого периода допускается принимать в соответствии с Таблицей 4 настоящего свода правил.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3 - Назначение расчетных максимальных расходов воды для проектируемых гидроузлов в каскаде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3146"/>
        <w:gridCol w:w="3361"/>
      </w:tblGrid>
      <w:tr w:rsidR="00000000">
        <w:trPr>
          <w:trHeight w:val="20"/>
        </w:trPr>
        <w:tc>
          <w:tcPr>
            <w:tcW w:w="1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Расположение проектируемого гид</w:t>
            </w:r>
            <w:r>
              <w:t>роузла в каскаде</w:t>
            </w:r>
          </w:p>
        </w:tc>
        <w:tc>
          <w:tcPr>
            <w:tcW w:w="16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проектируемого гидроузла выше класса существующего гидроузла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проектируемого гидроузла ниже класса существующего гидроузла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Проектируемый гидроузел расположен выше существующего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Расходы основного и поверочного случаев принимают в соответствии с классом проектируемого гидроузла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Расходы основного и поверочного случаев принимаются равными сумме расходов основного расчетного случая</w:t>
            </w:r>
            <w:r>
              <w:t xml:space="preserve"> существующего гидроузла и расходов боковой приточности на участке между гидроузлами для основного и поверочного случаев в соответствии с классом проектируемого гидроузла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Проектируемый гидроузел расположен выше существующего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Расходы основного и поверочног</w:t>
            </w:r>
            <w:r>
              <w:t>о случаев принимаются в соответствии с классом проектируемого гидроузла. Расходы основного и поверочного случаев принимаются в соответствии с классом проектируемого гидроузла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Пропускная способность существующего гидроузла должна быть приведена в соответств</w:t>
            </w:r>
            <w:r>
              <w:t>ие с суммой расходов основного расчетного случая проектируемого гидроузла и расходов боковой приточности на участке между гидроузлами для основного и поверочного случаев, отвечающих классу существующего гидроузла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ПРИМЕЧАНИЕ 1. При одновременном проектиров</w:t>
            </w:r>
            <w:r>
              <w:t xml:space="preserve">ании гидроузлов, являющихся ступенями одного каскада, под существующим следует понимать гидроузел, ввод которого в эксплуатацию намечается раньше. </w:t>
            </w:r>
          </w:p>
          <w:p w:rsidR="00000000" w:rsidRDefault="00966BCC">
            <w:r>
              <w:t>ПРИМЕЧАНИЕ 2. Для каскадов, состоящих из трех и более гидроузлов, описанная в таблице процедура должна выпол</w:t>
            </w:r>
            <w:r>
              <w:t>няться последовательно для каждой пары гидроузлов сверху вниз по течению реки.</w:t>
            </w:r>
          </w:p>
        </w:tc>
      </w:tr>
    </w:tbl>
    <w:p w:rsidR="00000000" w:rsidRDefault="00966BCC">
      <w:pPr>
        <w:ind w:firstLine="426"/>
      </w:pPr>
      <w:r>
        <w:t> </w:t>
      </w:r>
    </w:p>
    <w:p w:rsidR="00000000" w:rsidRDefault="00966BCC">
      <w:pPr>
        <w:ind w:firstLine="426"/>
        <w:jc w:val="both"/>
      </w:pPr>
      <w:r>
        <w:lastRenderedPageBreak/>
        <w:t>4.4.7 При проектировании временных гидротехнических сооружений расчетные максимальные расходы воды следует принимать исходя из ежегодной вероятности превышения (обеспеченности), устанавливаемой в зависимости от класса и срока эксплуатации сооружений для ос</w:t>
      </w:r>
      <w:r>
        <w:t>новного расчетного случая.</w:t>
      </w:r>
    </w:p>
    <w:p w:rsidR="00000000" w:rsidRDefault="00966BCC">
      <w:pPr>
        <w:ind w:firstLine="426"/>
        <w:jc w:val="both"/>
      </w:pPr>
      <w:r>
        <w:t>При этом для временных гидротехнических сооружений III и IV класса ежегодную расчетную вероятность превышения расчетных максимальных расходов воды следует принимать равной:</w:t>
      </w:r>
    </w:p>
    <w:p w:rsidR="00000000" w:rsidRDefault="00966BCC">
      <w:pPr>
        <w:ind w:firstLine="426"/>
        <w:jc w:val="both"/>
      </w:pPr>
      <w:r>
        <w:t>а) при сроке эксплуатации до 10 лет - 10%;</w:t>
      </w:r>
    </w:p>
    <w:p w:rsidR="00000000" w:rsidRDefault="00966BCC">
      <w:pPr>
        <w:ind w:firstLine="426"/>
        <w:jc w:val="both"/>
      </w:pPr>
      <w:r>
        <w:t xml:space="preserve">б) при сроке </w:t>
      </w:r>
      <w:r>
        <w:t>эксплуатации свыше 10 лет - 5%.</w:t>
      </w:r>
    </w:p>
    <w:p w:rsidR="00000000" w:rsidRDefault="00966BCC">
      <w:pPr>
        <w:ind w:firstLine="426"/>
        <w:jc w:val="both"/>
      </w:pPr>
      <w:r>
        <w:t>4.4.8 Для малых ГЭС, не входящих в состав комплексного гидроузла, расчетные максимальные расходы воды надлежит определять в соответствии с п. 8.12 по основному расчетному случаю. Для пропуска расчетного расхода воды через ни</w:t>
      </w:r>
      <w:r>
        <w:t>зконапорные (до 12 м) плотины малых ГЭС, помимо устройств, перечисленных в п. 8.12.3, допускается использование участков поймы реки, оборудованных креплениями, препятствующими подмыву основных сооружений малой ГЭС. На период паводка при соответствующем обо</w:t>
      </w:r>
      <w:r>
        <w:t>сновании допускается прекращение выработки электроэнергии на малой ГЭС.</w:t>
      </w:r>
    </w:p>
    <w:p w:rsidR="00000000" w:rsidRDefault="00966BCC">
      <w:pPr>
        <w:ind w:firstLine="426"/>
        <w:jc w:val="both"/>
      </w:pPr>
      <w:r>
        <w:t xml:space="preserve">4.4.9 Расчетные уровни воды для судоходных каналов и судопропускных сооружений следует устанавливать в соответствии с </w:t>
      </w:r>
      <w:hyperlink r:id="rId59" w:anchor="sub_id=4" w:history="1">
        <w:r>
          <w:rPr>
            <w:rStyle w:val="a3"/>
          </w:rPr>
          <w:t>Приложением Г</w:t>
        </w:r>
      </w:hyperlink>
      <w:r>
        <w:t xml:space="preserve"> настоящего свода правил.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4 - Вероятность превышения расчетных максимальных расходов воды для периода временной эксплуатации постоянных сооружений</w:t>
      </w:r>
    </w:p>
    <w:p w:rsidR="00000000" w:rsidRDefault="00966BCC">
      <w:pPr>
        <w:ind w:firstLine="426"/>
        <w:jc w:val="both"/>
      </w:pPr>
      <w:r>
        <w:t> </w:t>
      </w:r>
    </w:p>
    <w:tbl>
      <w:tblPr>
        <w:tblW w:w="0" w:type="auto"/>
        <w:tblInd w:w="-8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1389"/>
        <w:gridCol w:w="1647"/>
        <w:gridCol w:w="1379"/>
        <w:gridCol w:w="1341"/>
      </w:tblGrid>
      <w:tr w:rsidR="00000000">
        <w:trPr>
          <w:trHeight w:val="20"/>
        </w:trPr>
        <w:tc>
          <w:tcPr>
            <w:tcW w:w="44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Расчетная длительность периода временной эксплуатации постоянных сооруж</w:t>
            </w:r>
            <w:r>
              <w:t>ении, лет</w:t>
            </w:r>
          </w:p>
        </w:tc>
        <w:tc>
          <w:tcPr>
            <w:tcW w:w="57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57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Вероятность превышения, %</w:t>
            </w:r>
          </w:p>
        </w:tc>
      </w:tr>
      <w:tr w:rsidR="00000000">
        <w:trPr>
          <w:trHeight w:val="20"/>
        </w:trPr>
        <w:tc>
          <w:tcPr>
            <w:tcW w:w="4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0,1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4.5 Регулирование стока рек</w:t>
      </w:r>
    </w:p>
    <w:p w:rsidR="00000000" w:rsidRDefault="00966BCC">
      <w:pPr>
        <w:ind w:firstLine="426"/>
        <w:jc w:val="both"/>
      </w:pPr>
      <w:r>
        <w:t>4.5.1 Распределение водных ресурсов по территории Республики Казахстан и во времени прохождения в течение года неравномерно, основные параметры которого учитываются при проектировании гидротехнических сооружений.</w:t>
      </w:r>
    </w:p>
    <w:p w:rsidR="00000000" w:rsidRDefault="00966BCC">
      <w:pPr>
        <w:ind w:firstLine="426"/>
        <w:jc w:val="both"/>
      </w:pPr>
      <w:r>
        <w:t>4.5.2 Сток большинства рек за короткий пери</w:t>
      </w:r>
      <w:r>
        <w:t>од половодья или паводка составляет от 50 до 90% суммарного годового объема. Некоторые реки в засушливые периоды полностью пересыхают, другие промерзают зимой. Наряду с сезонной неравномерностью, сток неравномерен и по годам: наблюдается определенная цикли</w:t>
      </w:r>
      <w:r>
        <w:t>чность в чередовании многоводных и маловодных рек и периодов.</w:t>
      </w:r>
    </w:p>
    <w:p w:rsidR="00000000" w:rsidRDefault="00966BCC">
      <w:pPr>
        <w:ind w:firstLine="426"/>
        <w:jc w:val="both"/>
      </w:pPr>
      <w:r>
        <w:t>4.5.3 Естественный режим речного стока в большинстве случаев не соответствует режиму водопользования. Требования на воду различных отраслей народного хозяйства часто не совпадают между собой и с</w:t>
      </w:r>
      <w:r>
        <w:t xml:space="preserve"> режимом естественного стока.</w:t>
      </w:r>
    </w:p>
    <w:p w:rsidR="00000000" w:rsidRDefault="00966BCC">
      <w:pPr>
        <w:ind w:firstLine="426"/>
        <w:jc w:val="both"/>
      </w:pPr>
      <w:r>
        <w:t>4.5.4 Для более полного и рационального использования водных ресурсов в целях бесперебойного и надежного обеспечения водной населения, промышленности и сельского хозяйства необходимо воздействовать на естественный режим стока,</w:t>
      </w:r>
      <w:r>
        <w:t xml:space="preserve"> то есть регулировать его.</w:t>
      </w:r>
    </w:p>
    <w:p w:rsidR="00000000" w:rsidRDefault="00966BCC">
      <w:pPr>
        <w:ind w:firstLine="426"/>
        <w:jc w:val="both"/>
      </w:pPr>
      <w:r>
        <w:t>4.5.5 Регулирование стока осуществляется с помощью специальных искусственных водоемов (водохранилищ) и является весьма важным мероприятием при разрешении очень многих водохозяйственных задач: водоснабжения, обводнения и орошения,</w:t>
      </w:r>
      <w:r>
        <w:t xml:space="preserve"> рыбоводства, использования водной энергии, улучшения условий судоходства и лесосплава, борьбы с наводнениями, селями, комплексного использования и охраны водных ресурсов.</w:t>
      </w:r>
    </w:p>
    <w:p w:rsidR="00000000" w:rsidRDefault="00966BCC">
      <w:pPr>
        <w:ind w:firstLine="426"/>
        <w:jc w:val="both"/>
      </w:pPr>
      <w:r>
        <w:lastRenderedPageBreak/>
        <w:t>4.5.6 В зависимости от задач, характера и состава водопотребителей применяют различные виды регулирования стока, которые классифицируют по трем основным признакам: назначению, продолжительности и степени регулирования стока.</w:t>
      </w:r>
    </w:p>
    <w:p w:rsidR="00000000" w:rsidRDefault="00966BCC">
      <w:pPr>
        <w:ind w:firstLine="426"/>
        <w:jc w:val="both"/>
      </w:pPr>
      <w:r>
        <w:t>4.5.7 По назначению водохранили</w:t>
      </w:r>
      <w:r>
        <w:t>ща подразделяют на запасные, задерживающие (противопаводковые) и комплексные.</w:t>
      </w:r>
    </w:p>
    <w:p w:rsidR="00000000" w:rsidRDefault="00966BCC">
      <w:pPr>
        <w:ind w:firstLine="426"/>
        <w:jc w:val="both"/>
      </w:pPr>
      <w:r>
        <w:t>4.5.8 Основная задача запасных водохранилищ состоит в повышении расходов воды в маловодные периоды за счет сработки запасов воды, созданных путем временного задержания избытков с</w:t>
      </w:r>
      <w:r>
        <w:t>тока над потреблением в многоводные сезоны или годы.</w:t>
      </w:r>
    </w:p>
    <w:p w:rsidR="00000000" w:rsidRDefault="00966BCC">
      <w:pPr>
        <w:ind w:firstLine="426"/>
        <w:jc w:val="both"/>
      </w:pPr>
      <w:r>
        <w:t>4.5.9 Задерживающие (противопаводковые) водохранилища предназначены в основном для борьбы с наводнениями и селевыми потоками.</w:t>
      </w:r>
    </w:p>
    <w:p w:rsidR="00000000" w:rsidRDefault="00966BCC">
      <w:pPr>
        <w:ind w:firstLine="426"/>
        <w:jc w:val="both"/>
      </w:pPr>
      <w:r>
        <w:t xml:space="preserve">4.5.10 Путем временного задержания части стока в периоды многоводья (паводка </w:t>
      </w:r>
      <w:r>
        <w:t>или половодья) снижаются максимальные расходы воды, поступающие в нижний бьеф водохранилища, и предотвращается опасность наводнения.</w:t>
      </w:r>
    </w:p>
    <w:p w:rsidR="00000000" w:rsidRDefault="00966BCC">
      <w:pPr>
        <w:ind w:firstLine="426"/>
        <w:jc w:val="both"/>
      </w:pPr>
      <w:r>
        <w:t>4.5.11 Суточное регулирование заключается в перераспределении в течение суток практически равномерного стока реки Q в соотв</w:t>
      </w:r>
      <w:r>
        <w:t>етствии с требованиями потребителей. Вода накапливается в водохранилище в часы малого потребления и расходуется из него в часы повышенного. Цикл регулирования (наполнение и сработка) - сутки. Наиболее широко суточное регулирование распространено в водоснаб</w:t>
      </w:r>
      <w:r>
        <w:t>жении и гидроэнергетике. Кроме того, его применяют в орошении.</w:t>
      </w:r>
    </w:p>
    <w:p w:rsidR="00000000" w:rsidRDefault="00966BCC">
      <w:pPr>
        <w:ind w:firstLine="426"/>
        <w:jc w:val="both"/>
      </w:pPr>
      <w:r>
        <w:t>4.5.12 Недельное регулирование заключается в перераспределении в течение недели равномерного стока в соответствии с неравномерным потреблением. Это значительно повысило возможность использовани</w:t>
      </w:r>
      <w:r>
        <w:t>я избыточного стока в нерабочие дни для повышения отдачи в рабочие. Полный цикл при недельном регулировании (наполнение и сработка) равен неделе. Применяется оно в основном в промышленном водоснабжении и гидроэнергетике.</w:t>
      </w:r>
    </w:p>
    <w:p w:rsidR="00000000" w:rsidRDefault="00966BCC">
      <w:pPr>
        <w:ind w:firstLine="426"/>
        <w:jc w:val="both"/>
      </w:pPr>
      <w:r>
        <w:t>4.5.13 Краткосрочное непериодическо</w:t>
      </w:r>
      <w:r>
        <w:t>е регулирование стока - это такое регулирование, при котором вода из водохранилища подается в виде краткосрочных непериодических попусков для поддержания расходов или уровней воды на нижележащем участке водотока в соответствии с требованиями водопользовате</w:t>
      </w:r>
      <w:r>
        <w:t>лей. Необходимый объем воды в водохранилище накапливается в течение ряда суток, а сосредоточенный попуск осуществляют в продолжение нескольких часов. Этот вид регулирования применяют преимущественно для создания необходимых глубин при лесосплаве, судоходст</w:t>
      </w:r>
      <w:r>
        <w:t>ве, а также в санитарных, сельскохозяйственных, рыбохозяйственных и других целях.</w:t>
      </w:r>
    </w:p>
    <w:p w:rsidR="00000000" w:rsidRDefault="00966BCC">
      <w:pPr>
        <w:ind w:firstLine="426"/>
        <w:jc w:val="both"/>
      </w:pPr>
      <w:r>
        <w:t>4.5.14 Сезонное (годичное) регулирование стока позволяет перераспределять сток в течение сезона или года. Во время половодий и паводков водохранилище наполняют, в период меже</w:t>
      </w:r>
      <w:r>
        <w:t>ни срабатывают. Различают полное и неполное сезонное регулирование стока. При полном регулировании водоотдача с заданной обеспеченностью за год должна быть равна объему годового стока той же обеспеченности. В многоводные годы излишки воды сбрасываются в ни</w:t>
      </w:r>
      <w:r>
        <w:t>жний бьеф водохранилища, в маловодные годы, когда сток ниже расчетного, возникает дефицит отдачи. При неполном регулировании водопотребление меньше годового стока расчетной обеспеченности, и часть стока после наполнения водохранилища идет на сброс.</w:t>
      </w:r>
    </w:p>
    <w:p w:rsidR="00000000" w:rsidRDefault="00966BCC">
      <w:pPr>
        <w:ind w:firstLine="426"/>
        <w:jc w:val="both"/>
      </w:pPr>
      <w:r>
        <w:t xml:space="preserve">4.5.15 </w:t>
      </w:r>
      <w:r>
        <w:t>Многолетнее регулирование стока заключается в перераспределении стока в течение длительного многолетнего периода; Многолетнее регулирование стока - наиболее полный и совершенный вид регулирования, отвечающий задачам комплексного использования водных ресурс</w:t>
      </w:r>
      <w:r>
        <w:t>ов. При этом виде регулирования нужны существенно бóльшие по размерам водохранилища, чем при других.</w:t>
      </w:r>
    </w:p>
    <w:p w:rsidR="00000000" w:rsidRDefault="00966BCC">
      <w:pPr>
        <w:ind w:firstLine="426"/>
        <w:jc w:val="both"/>
      </w:pPr>
      <w:r>
        <w:t xml:space="preserve">4.5.16 По степени использования стока различают полное и неполное регулирование. При полном регулировании используется весь сток, и водохранилище работает </w:t>
      </w:r>
      <w:r>
        <w:t>без сброса; при неполном - часть стока не используется и идет на сброс.</w:t>
      </w:r>
    </w:p>
    <w:p w:rsidR="00000000" w:rsidRDefault="00966BCC">
      <w:pPr>
        <w:ind w:firstLine="426"/>
        <w:jc w:val="both"/>
      </w:pPr>
      <w:r>
        <w:t>4.5.17 Каскадное регулирование стока имеет место, если водохранилища размещены последовательно в виде ступеней на одной, реке.</w:t>
      </w:r>
    </w:p>
    <w:p w:rsidR="00000000" w:rsidRDefault="00966BCC">
      <w:pPr>
        <w:ind w:firstLine="426"/>
        <w:jc w:val="both"/>
      </w:pPr>
      <w:r>
        <w:lastRenderedPageBreak/>
        <w:t>4.5.18 Компенсирующее регулирование обеспечивает покрытие</w:t>
      </w:r>
      <w:r>
        <w:t xml:space="preserve"> дефицита в воде путем попусков из водохранилища, расположенного выше водозабора.</w:t>
      </w:r>
    </w:p>
    <w:p w:rsidR="00000000" w:rsidRDefault="00966BCC">
      <w:pPr>
        <w:ind w:firstLine="426"/>
        <w:jc w:val="both"/>
      </w:pPr>
      <w:r>
        <w:rPr>
          <w:b/>
          <w:bCs/>
        </w:rPr>
        <w:t>4.6Проектирование реконструкции гидротехнических сооружений</w:t>
      </w:r>
    </w:p>
    <w:p w:rsidR="00000000" w:rsidRDefault="00966BCC">
      <w:pPr>
        <w:ind w:firstLine="426"/>
        <w:jc w:val="both"/>
      </w:pPr>
      <w:r>
        <w:t xml:space="preserve">4.6.1 Основные требования к реконструкцию гидротехнических сооружений приведены в строительных нормах </w:t>
      </w:r>
      <w:hyperlink r:id="rId60" w:history="1">
        <w:r>
          <w:rPr>
            <w:rStyle w:val="a3"/>
          </w:rPr>
          <w:t>СН РК 3.04-01</w:t>
        </w:r>
      </w:hyperlink>
      <w:r>
        <w:t>.</w:t>
      </w:r>
    </w:p>
    <w:p w:rsidR="00000000" w:rsidRDefault="00966BCC">
      <w:pPr>
        <w:ind w:firstLine="426"/>
        <w:jc w:val="both"/>
      </w:pPr>
      <w:r>
        <w:t>4.6.2 При проектировании реконструкции гидротехнических сооружений основными исходными данными являются материалы специальных исследований и расчетов, проведенных на основе обследований су</w:t>
      </w:r>
      <w:r>
        <w:t>ществующих элементов сооружений, находящихся в нормальном эксплуатационном состоянии.</w:t>
      </w:r>
    </w:p>
    <w:p w:rsidR="00000000" w:rsidRDefault="00966BCC">
      <w:pPr>
        <w:ind w:firstLine="426"/>
        <w:jc w:val="both"/>
      </w:pPr>
      <w:r>
        <w:t>4.6.3 Реконструкцию основных сооружений производят без прекращения выполнения ими основных эксплуатационных функций и с учетом максимального использования существующих со</w:t>
      </w:r>
      <w:r>
        <w:t>оружений.</w:t>
      </w:r>
    </w:p>
    <w:p w:rsidR="00000000" w:rsidRDefault="00966BCC">
      <w:pPr>
        <w:ind w:firstLine="426"/>
        <w:jc w:val="both"/>
      </w:pPr>
      <w:r>
        <w:t>4.6.4 Техническое состояние реконструируемых сооружений и их элементов оценивается на основе фактических характеристик строительных материалов и грунтов основания, принятых для проектов реконструкции.</w:t>
      </w:r>
    </w:p>
    <w:p w:rsidR="00000000" w:rsidRDefault="00966BCC">
      <w:pPr>
        <w:ind w:firstLine="426"/>
        <w:jc w:val="both"/>
      </w:pPr>
      <w:r>
        <w:rPr>
          <w:b/>
          <w:bCs/>
        </w:rPr>
        <w:t>4.7Проектирование гидротехнических сооружений</w:t>
      </w:r>
      <w:r>
        <w:rPr>
          <w:b/>
          <w:bCs/>
        </w:rPr>
        <w:t xml:space="preserve"> в сейсмических районах</w:t>
      </w:r>
    </w:p>
    <w:p w:rsidR="00000000" w:rsidRDefault="00966BCC">
      <w:pPr>
        <w:ind w:firstLine="426"/>
        <w:jc w:val="both"/>
      </w:pPr>
      <w:r>
        <w:t xml:space="preserve">При проектировании гидротехнических сооружений в сейсмических районах следует выполнять требования </w:t>
      </w:r>
      <w:hyperlink r:id="rId61" w:history="1">
        <w:r>
          <w:rPr>
            <w:rStyle w:val="a3"/>
          </w:rPr>
          <w:t>СНиП РК 2.03-30</w:t>
        </w:r>
      </w:hyperlink>
      <w:r>
        <w:t>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5. ОХРАНА ОКРУЖАЮЩЕЙ СРЕДЫ</w:t>
      </w:r>
    </w:p>
    <w:p w:rsidR="00000000" w:rsidRDefault="00966BCC">
      <w:pPr>
        <w:jc w:val="center"/>
      </w:pPr>
      <w:r>
        <w:rPr>
          <w:rStyle w:val="s1"/>
        </w:rPr>
        <w:t> </w:t>
      </w:r>
    </w:p>
    <w:p w:rsidR="00000000" w:rsidRDefault="00966BCC">
      <w:pPr>
        <w:ind w:firstLine="426"/>
        <w:jc w:val="both"/>
      </w:pPr>
      <w:r>
        <w:t xml:space="preserve">5.1 Основные требования по охране окружающей среды при проектировании, строительстве и эксплуатации гидротехнических сооружений приведены в строительных нормах </w:t>
      </w:r>
      <w:hyperlink r:id="rId62" w:history="1">
        <w:r>
          <w:rPr>
            <w:rStyle w:val="a3"/>
          </w:rPr>
          <w:t>СН</w:t>
        </w:r>
        <w:r>
          <w:rPr>
            <w:rStyle w:val="a3"/>
          </w:rPr>
          <w:t xml:space="preserve"> РК 3.04-01</w:t>
        </w:r>
      </w:hyperlink>
      <w:r>
        <w:t>.</w:t>
      </w:r>
    </w:p>
    <w:p w:rsidR="00000000" w:rsidRDefault="00966BCC">
      <w:pPr>
        <w:ind w:firstLine="426"/>
        <w:jc w:val="both"/>
      </w:pPr>
      <w:r>
        <w:t>5.2 При проектировании гидротехнических сооружений раздел «Мероприятия по охране окружающей среды» разрабатывается в соответствии с требованиями законодательства Республики Казахстан об охране окружающей среды и нормативными документами, устан</w:t>
      </w:r>
      <w:r>
        <w:t>авливающими требования к охране природной среды при инженерной деятельности.</w:t>
      </w:r>
    </w:p>
    <w:p w:rsidR="00000000" w:rsidRDefault="00966BCC">
      <w:pPr>
        <w:ind w:firstLine="426"/>
        <w:jc w:val="both"/>
      </w:pPr>
      <w:r>
        <w:t xml:space="preserve">5.3 Мероприятия по охране окружающей среды предусматриваются на основе проведения комплексного прогноза изменения окружающей среды в связи с созданием гидротехнических сооружений </w:t>
      </w:r>
      <w:r>
        <w:t>и в проекте предусматриваются технические решения, которые обеспечат оптимизацию экологического взаимодействия их и природного комплекса и предотвратят недопустимые последствия этого взаимодействия. При этом рассматриваются условия строительства сооружений</w:t>
      </w:r>
      <w:r>
        <w:t>, а также условия их эксплуатации.</w:t>
      </w:r>
    </w:p>
    <w:p w:rsidR="00000000" w:rsidRDefault="00966BCC">
      <w:pPr>
        <w:ind w:firstLine="426"/>
        <w:jc w:val="both"/>
      </w:pPr>
      <w:r>
        <w:t>5.4 Решение природоохранных вопросов при проектировании начинается с изучения исходного состояния природной среды, составления прогнозов ее изменений, установления допустимого уровня антропогенного вмешательства, на основ</w:t>
      </w:r>
      <w:r>
        <w:t>е которых разрабатываются мероприятия по охране окружающей среды.</w:t>
      </w:r>
    </w:p>
    <w:p w:rsidR="00000000" w:rsidRDefault="00966BCC">
      <w:pPr>
        <w:ind w:firstLine="426"/>
        <w:jc w:val="both"/>
      </w:pPr>
      <w:r>
        <w:t>В мероприятиях предусматриваются меры по организации контроля за состоянием каждого элемента среды, а также выполнения возможных дополнительных мероприятий по сохранению и улучшению экологической обстановки в процессе эксплуатации сооружений.</w:t>
      </w:r>
    </w:p>
    <w:p w:rsidR="00000000" w:rsidRDefault="00966BCC">
      <w:pPr>
        <w:ind w:firstLine="426"/>
      </w:pPr>
      <w: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 xml:space="preserve">ПРИЛОЖЕНИЕ </w:t>
      </w:r>
      <w:r>
        <w:rPr>
          <w:b/>
          <w:bCs/>
        </w:rPr>
        <w:t>А</w:t>
      </w:r>
    </w:p>
    <w:p w:rsidR="00000000" w:rsidRDefault="00966BC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Состав основных технических и программных средств систем мониторинга гидротехнических сооружений</w:t>
      </w:r>
    </w:p>
    <w:p w:rsidR="00000000" w:rsidRDefault="00966BCC">
      <w:pPr>
        <w:ind w:firstLine="426"/>
        <w:jc w:val="center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lastRenderedPageBreak/>
        <w:t>Таблица А.1 - Состав основных технических и программных средств систем мониторинга гидротехнических сооружений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49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6"/>
        <w:gridCol w:w="1072"/>
        <w:gridCol w:w="1131"/>
        <w:gridCol w:w="1079"/>
      </w:tblGrid>
      <w:tr w:rsidR="00000000">
        <w:trPr>
          <w:trHeight w:val="20"/>
        </w:trPr>
        <w:tc>
          <w:tcPr>
            <w:tcW w:w="3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Технические и програм</w:t>
            </w:r>
            <w:r>
              <w:t>мные средства мониторинга ГТС</w:t>
            </w:r>
          </w:p>
        </w:tc>
        <w:tc>
          <w:tcPr>
            <w:tcW w:w="176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 Система мониторинга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1.1 Правила (инструкция) мониторинга ГТС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1.2 Средства инструментальных наблюдений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1.3 Компьютерные средства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 Средства инструментальных наблюдений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2.1 Дистанционная контрольно-измерительная аппаратура, совместимая с автоматизированными информационно-измерительными диагностическими системами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2.2 Средства геодезического контроля, пьезометры, мерные водосливы, средства химического анализа и други</w:t>
            </w:r>
            <w:r>
              <w:t>е измерительные устройства, требующие участие человека в процессе измерений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2.3 Переносные средства измерения, дефектоскопы, средства акустического, электрометрического и радиолакационного зондирования, тепловизоры и другие средства измерения и инди</w:t>
            </w:r>
            <w:r>
              <w:t>кации, используемые при инспекционных обследованиях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3. Выносные модули и автономные терминалы автоматизированных информационно-измерительных систем, обеспечивающие автоматизированный сбор информации о состоянии ГТС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 Компьютерные программные</w:t>
            </w:r>
            <w:r>
              <w:t xml:space="preserve"> средства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4.1 Программное обеспечение автоматизированного ввода данных измерений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4.2 Программное обеспечение первичной обработки данных измерений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4.3 Программное обеспечение формализации отчетных материалов и графического оформления результатов измерений и анализа данных наблюдений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 Программное обеспечение базы данных (БД)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5.1 Информация о сооружениях гидроузла (текстовая, графическа</w:t>
            </w:r>
            <w:r>
              <w:t>я, табличная)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5.2 Инструкция о составе наблюдений, установленной КИА и системе мониторинга ГТС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5.3 Данные наблюдений и результаты их первичной обработки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5.4 Данные диагностики и прогноза состояния сооружений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5.5 Результаты анализа риска аварии (уровня безопасности)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 Интерфейс пользователя информации БД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6.1 Ввод, редактирование, корректировка информации БД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6.2 Просмотр результатов измерений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lastRenderedPageBreak/>
              <w:t>6.3 Представление отображенной информации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6.4 Диагностирование состояния сооружений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6.5 Создание отчетных материалов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 Программные средства диагностирования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7.1 Регрессионный анализ результатов наблюдений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7.2 Детерминистические модели работы сооружений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3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7.3 Оценка риска аварии (уровня безопасности)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+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__________________</w:t>
            </w:r>
          </w:p>
          <w:p w:rsidR="00000000" w:rsidRDefault="00966BCC">
            <w:r>
              <w:t>+ Обязательное требование.</w:t>
            </w:r>
            <w:r>
              <w:t xml:space="preserve"> </w:t>
            </w:r>
          </w:p>
          <w:p w:rsidR="00000000" w:rsidRDefault="00966BCC">
            <w:r>
              <w:t>* Рекомендованное требование.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66BC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Перечень нагрузок и воздействий на гидротехнические сооружения</w:t>
      </w:r>
    </w:p>
    <w:p w:rsidR="00000000" w:rsidRDefault="00966BCC">
      <w:pPr>
        <w:ind w:firstLine="426"/>
        <w:jc w:val="center"/>
      </w:pPr>
      <w:r>
        <w:t> </w:t>
      </w:r>
    </w:p>
    <w:p w:rsidR="00000000" w:rsidRDefault="00966BCC">
      <w:pPr>
        <w:ind w:firstLine="426"/>
        <w:jc w:val="both"/>
      </w:pPr>
      <w:r>
        <w:t>При проектировании гидротехнических сооружений необходимо учитывать следующие нагрузки и воздействия:</w:t>
      </w:r>
    </w:p>
    <w:p w:rsidR="00000000" w:rsidRDefault="00966BCC">
      <w:pPr>
        <w:ind w:firstLine="426"/>
        <w:jc w:val="both"/>
      </w:pPr>
      <w:r>
        <w:t xml:space="preserve">а) </w:t>
      </w:r>
      <w:r>
        <w:rPr>
          <w:b/>
          <w:bCs/>
        </w:rPr>
        <w:t xml:space="preserve">постоянные и временные </w:t>
      </w:r>
      <w:r>
        <w:t>(длительные и кратковременные) нагрузки и воздействия:</w:t>
      </w:r>
    </w:p>
    <w:p w:rsidR="00000000" w:rsidRDefault="00966BCC">
      <w:pPr>
        <w:ind w:firstLine="426"/>
        <w:jc w:val="both"/>
      </w:pPr>
      <w:r>
        <w:t>1) собственный вес конструкции и сооружения;</w:t>
      </w:r>
    </w:p>
    <w:p w:rsidR="00000000" w:rsidRDefault="00966BCC">
      <w:pPr>
        <w:ind w:firstLine="426"/>
        <w:jc w:val="both"/>
      </w:pPr>
      <w:r>
        <w:t>2) вес постоянного технологи</w:t>
      </w:r>
      <w:r>
        <w:t>ческого оборудования (затворов, турбоагрегатов, трансформаторов и др.), место расположения которого на сооружении не изменяется в процессе эксплуатации;</w:t>
      </w:r>
    </w:p>
    <w:p w:rsidR="00000000" w:rsidRDefault="00966BCC">
      <w:pPr>
        <w:ind w:firstLine="426"/>
        <w:jc w:val="both"/>
      </w:pPr>
      <w:r>
        <w:t>3) давление воды непосредственно на поверхность сооружения и основания; силовое воздействие фильтрующей</w:t>
      </w:r>
      <w:r>
        <w:t xml:space="preserve">ся воды, включающее объемные силы фильтрации и взвешивания в водонасыщенных частях сооружения и основания и противодавление на границе водонепроницаемой части сооружения при нормальном подпорном уровне, соответствующем максимальным расходам воды расчетной </w:t>
      </w:r>
      <w:r>
        <w:t>вероятности превышения основного расчетного случая и нормальной работе противофильтрационных и дренажных устройств;</w:t>
      </w:r>
    </w:p>
    <w:p w:rsidR="00000000" w:rsidRDefault="00966BCC">
      <w:pPr>
        <w:ind w:firstLine="426"/>
        <w:jc w:val="both"/>
      </w:pPr>
      <w:r>
        <w:t>4) вес грунта и его боковое давление; горное давление; давление грунта, возникающее вследствие деформации основания и конструкции, вызываемо</w:t>
      </w:r>
      <w:r>
        <w:t>й внешними нагрузками и температурными воздействиями;</w:t>
      </w:r>
    </w:p>
    <w:p w:rsidR="00000000" w:rsidRDefault="00966BCC">
      <w:pPr>
        <w:ind w:firstLine="426"/>
        <w:jc w:val="both"/>
      </w:pPr>
      <w:r>
        <w:t>5) давление от намытого золошлакового, шламового, песчаного и т.п. материала;</w:t>
      </w:r>
    </w:p>
    <w:p w:rsidR="00000000" w:rsidRDefault="00966BCC">
      <w:pPr>
        <w:ind w:firstLine="426"/>
        <w:jc w:val="both"/>
      </w:pPr>
      <w:r>
        <w:t>б) давление отложившихся наносов;</w:t>
      </w:r>
    </w:p>
    <w:p w:rsidR="00000000" w:rsidRDefault="00966BCC">
      <w:pPr>
        <w:ind w:firstLine="426"/>
        <w:jc w:val="both"/>
      </w:pPr>
      <w:r>
        <w:t>7) нагрузки от предварительного напряжения конструкций;</w:t>
      </w:r>
    </w:p>
    <w:p w:rsidR="00000000" w:rsidRDefault="00966BCC">
      <w:pPr>
        <w:ind w:firstLine="426"/>
        <w:jc w:val="both"/>
      </w:pPr>
      <w:r>
        <w:t xml:space="preserve">8) нагрузки, вызванные избыточным </w:t>
      </w:r>
      <w:r>
        <w:t>поровым давлением незавершенной консолидации в водонасыщенном грунте при нормальном подпорном уровне и нормальной работе противофильтрационных и дренажных устройств;</w:t>
      </w:r>
    </w:p>
    <w:p w:rsidR="00000000" w:rsidRDefault="00966BCC">
      <w:pPr>
        <w:ind w:firstLine="426"/>
        <w:jc w:val="both"/>
      </w:pPr>
      <w:r>
        <w:t xml:space="preserve">9) температурные воздействия строительного и эксплуатационного периодов, определяемые для </w:t>
      </w:r>
      <w:r>
        <w:t>года со средней амплитудой колебания среднемесячных температур наружного воздуха;</w:t>
      </w:r>
    </w:p>
    <w:p w:rsidR="00000000" w:rsidRDefault="00966BCC">
      <w:pPr>
        <w:ind w:firstLine="426"/>
        <w:jc w:val="both"/>
      </w:pPr>
      <w:r>
        <w:t>10) нагрузки от перегрузочных и транспортных средств и складируемых грузов, а также другие нагрузки, связанные с эксплуатацией сооружения;</w:t>
      </w:r>
    </w:p>
    <w:p w:rsidR="00000000" w:rsidRDefault="00966BCC">
      <w:pPr>
        <w:ind w:firstLine="426"/>
        <w:jc w:val="both"/>
      </w:pPr>
      <w:r>
        <w:t>11) нагрузки и воздействия от макси</w:t>
      </w:r>
      <w:r>
        <w:t>мальных волн в расчетном шторме с частой повторяемостью;</w:t>
      </w:r>
    </w:p>
    <w:p w:rsidR="00000000" w:rsidRDefault="00966BCC">
      <w:pPr>
        <w:ind w:firstLine="426"/>
        <w:jc w:val="both"/>
      </w:pPr>
      <w:r>
        <w:t>12) нагрузки и воздействия от ледяного покрова максимальной толщины и прочности с частой повторяемостью;</w:t>
      </w:r>
    </w:p>
    <w:p w:rsidR="00000000" w:rsidRDefault="00966BCC">
      <w:pPr>
        <w:ind w:firstLine="426"/>
        <w:jc w:val="both"/>
      </w:pPr>
      <w:r>
        <w:t>13) нагрузки от судов (вес, навал, швартовные и ударные) и от плавающих тел;</w:t>
      </w:r>
    </w:p>
    <w:p w:rsidR="00000000" w:rsidRDefault="00966BCC">
      <w:pPr>
        <w:ind w:firstLine="426"/>
        <w:jc w:val="both"/>
      </w:pPr>
      <w:r>
        <w:t>14) снеговые и ве</w:t>
      </w:r>
      <w:r>
        <w:t>тровые нагрузки;</w:t>
      </w:r>
    </w:p>
    <w:p w:rsidR="00000000" w:rsidRDefault="00966BCC">
      <w:pPr>
        <w:ind w:firstLine="426"/>
        <w:jc w:val="both"/>
      </w:pPr>
      <w:r>
        <w:t>15) нагрузки от подъемных и других механизмов (мостовых и подвесных кранов и т.п.);</w:t>
      </w:r>
    </w:p>
    <w:p w:rsidR="00000000" w:rsidRDefault="00966BCC">
      <w:pPr>
        <w:ind w:firstLine="426"/>
        <w:jc w:val="both"/>
      </w:pPr>
      <w:r>
        <w:lastRenderedPageBreak/>
        <w:t>16) давление от гидравлического удара в период нормальной эксплуатации;</w:t>
      </w:r>
    </w:p>
    <w:p w:rsidR="00000000" w:rsidRDefault="00966BCC">
      <w:pPr>
        <w:ind w:firstLine="426"/>
        <w:jc w:val="both"/>
      </w:pPr>
      <w:r>
        <w:t>17) динамические нагрузки при пропуске расходов по безнапорным и напорным водоводам</w:t>
      </w:r>
      <w:r>
        <w:t xml:space="preserve"> при нормальном подпорном уровне;</w:t>
      </w:r>
    </w:p>
    <w:p w:rsidR="00000000" w:rsidRDefault="00966BCC">
      <w:pPr>
        <w:ind w:firstLine="426"/>
        <w:jc w:val="both"/>
      </w:pPr>
      <w:r>
        <w:t>б)</w:t>
      </w:r>
      <w:r>
        <w:rPr>
          <w:b/>
          <w:bCs/>
        </w:rPr>
        <w:t xml:space="preserve"> особые нагрузки и воздействия:</w:t>
      </w:r>
    </w:p>
    <w:p w:rsidR="00000000" w:rsidRDefault="00966BCC">
      <w:pPr>
        <w:ind w:firstLine="426"/>
        <w:jc w:val="both"/>
      </w:pPr>
      <w:r>
        <w:t>1) давление воды непосредственно на поверхности сооружения и основания; силовое воздействие фильтрующейся воды, включающее объемные силы фильтрации и взвешивания в водонасыщенных частях со</w:t>
      </w:r>
      <w:r>
        <w:t>оружения и основания и противодавление на границе водонепроницаемой части сооружения; нагрузки, вызванные избыточным поровым давлением незавершенной консолидации в водонасыщенном грунте, при форсированном уровне верхнего бьефа, соответствующем максимальным</w:t>
      </w:r>
      <w:r>
        <w:t xml:space="preserve"> расходам воды расчетной вероятности превышения поверочного расчетного случая и при нормальной работе противофильтрационных или дренажных устройств или при нормальном подпорном уровне верхнего бьефа, соответствующем максимальным расходам воды расчетной вер</w:t>
      </w:r>
      <w:r>
        <w:t>оятности основного расчетного случая и нарушения нормальной работы противофильтрационных или дренажных устройств (взамен нагрузок Подпунктов 3 и 8 п.а);</w:t>
      </w:r>
    </w:p>
    <w:p w:rsidR="00000000" w:rsidRDefault="00966BCC">
      <w:pPr>
        <w:ind w:firstLine="426"/>
        <w:jc w:val="both"/>
      </w:pPr>
      <w:r>
        <w:t>2) температурные воздействия строительного и эксплуатационного периодов, определяемые для года с наибольшей амплитудой колебания среднемесячных температур наружного воздуха (взамен нагрузок Подпункта 9 п.а);</w:t>
      </w:r>
    </w:p>
    <w:p w:rsidR="00000000" w:rsidRDefault="00966BCC">
      <w:pPr>
        <w:ind w:firstLine="426"/>
        <w:jc w:val="both"/>
      </w:pPr>
      <w:r>
        <w:t>3) нагрузки и воздействия от максимальных волн в</w:t>
      </w:r>
      <w:r>
        <w:t xml:space="preserve"> расчетном шторме с редкой повторяемостью (взамен нагрузки Подпункта 11 п.а);</w:t>
      </w:r>
    </w:p>
    <w:p w:rsidR="00000000" w:rsidRDefault="00966BCC">
      <w:pPr>
        <w:ind w:firstLine="426"/>
        <w:jc w:val="both"/>
      </w:pPr>
      <w:r>
        <w:t xml:space="preserve">4) нагрузки и воздействия от ледяного покрова максимальной толщины и прочности с редкой повторяемостью или прорыве заторов при зимних пропусках воды в нижний бьеф для плотин или </w:t>
      </w:r>
      <w:r>
        <w:t>других сооружений, участвующих в создании напорного фронта (взамен нагрузки Подпункта 12 п.а);</w:t>
      </w:r>
    </w:p>
    <w:p w:rsidR="00000000" w:rsidRDefault="00966BCC">
      <w:pPr>
        <w:ind w:firstLine="426"/>
        <w:jc w:val="both"/>
      </w:pPr>
      <w:r>
        <w:t>5) давление от гидравлического удара при полном сбросе нагрузки (взамен нагрузки Подпункта 16 п.а);</w:t>
      </w:r>
    </w:p>
    <w:p w:rsidR="00000000" w:rsidRDefault="00966BCC">
      <w:pPr>
        <w:ind w:firstLine="426"/>
        <w:jc w:val="both"/>
      </w:pPr>
      <w:r>
        <w:t>6) динамические нагрузки при пропуске расходов по безнапорным</w:t>
      </w:r>
      <w:r>
        <w:t xml:space="preserve"> и напорным водоводам при форсированном уровне верхнего бьефа (вместо нагрузок Подпункта 17 п.а);</w:t>
      </w:r>
    </w:p>
    <w:p w:rsidR="00000000" w:rsidRDefault="00966BCC">
      <w:pPr>
        <w:ind w:firstLine="426"/>
        <w:jc w:val="both"/>
      </w:pPr>
      <w:r>
        <w:t>7) сейсмические воздействия;</w:t>
      </w:r>
    </w:p>
    <w:p w:rsidR="00000000" w:rsidRDefault="00966BCC">
      <w:pPr>
        <w:ind w:firstLine="426"/>
        <w:jc w:val="both"/>
      </w:pPr>
      <w:r>
        <w:t>8) динамические нагрузки от взрывов;</w:t>
      </w:r>
    </w:p>
    <w:p w:rsidR="00000000" w:rsidRDefault="00966BCC">
      <w:pPr>
        <w:ind w:firstLine="426"/>
        <w:jc w:val="both"/>
      </w:pPr>
      <w:r>
        <w:t>9) гидродинамическое и взвешивающее воздействия, обусловленные цунами.</w:t>
      </w:r>
    </w:p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66BCC">
      <w:pPr>
        <w:ind w:firstLine="426"/>
        <w:jc w:val="right"/>
      </w:pPr>
      <w:r>
        <w:rPr>
          <w:i/>
          <w:iCs/>
        </w:rPr>
        <w:t>(обяза</w:t>
      </w:r>
      <w:r>
        <w:rPr>
          <w:i/>
          <w:iCs/>
        </w:rPr>
        <w:t>тельное)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Значения коэффициента надежности по нагрузке γf при расчетах по предельным состояниям первой группы</w:t>
      </w:r>
    </w:p>
    <w:p w:rsidR="00000000" w:rsidRDefault="00966BCC">
      <w:pPr>
        <w:ind w:firstLine="426"/>
        <w:jc w:val="center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В.1 - Значения коэффициента надежности по нагрузке γ</w:t>
      </w:r>
      <w:r>
        <w:rPr>
          <w:b/>
          <w:bCs/>
          <w:vertAlign w:val="subscript"/>
        </w:rPr>
        <w:t>f</w:t>
      </w:r>
      <w:r>
        <w:rPr>
          <w:b/>
          <w:bCs/>
        </w:rPr>
        <w:t xml:space="preserve"> при расчетах по предельным состояниям первой группы</w:t>
      </w:r>
    </w:p>
    <w:p w:rsidR="00000000" w:rsidRDefault="00966BCC">
      <w:pPr>
        <w:ind w:firstLine="426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1874"/>
        <w:gridCol w:w="2957"/>
        <w:gridCol w:w="1895"/>
      </w:tblGrid>
      <w:tr w:rsidR="00000000">
        <w:trPr>
          <w:trHeight w:val="20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Нагрузка воздействия</w:t>
            </w:r>
          </w:p>
        </w:tc>
        <w:tc>
          <w:tcPr>
            <w:tcW w:w="10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Знач</w:t>
            </w:r>
            <w:r>
              <w:t>ение коэффициента надежности по нагрузке γ</w:t>
            </w:r>
            <w:r>
              <w:rPr>
                <w:vertAlign w:val="subscript"/>
              </w:rPr>
              <w:t>f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Нагрузки и воздействия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Значение коэффициента надежности по нагрузке γ</w:t>
            </w:r>
            <w:r>
              <w:rPr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13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 xml:space="preserve">Давление воды непосредственно на поверхности сооружениях и основания; силовое воздействие </w:t>
            </w:r>
            <w:r>
              <w:lastRenderedPageBreak/>
              <w:t>фильтрующей воды; волновое давление; поровое давление</w:t>
            </w:r>
          </w:p>
        </w:tc>
        <w:tc>
          <w:tcPr>
            <w:tcW w:w="10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lastRenderedPageBreak/>
              <w:t>1,0</w:t>
            </w:r>
          </w:p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предварительного напряжения конструкций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судов (вес, навал, швартовые и удар</w:t>
            </w:r>
            <w:r>
              <w:t>ные)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Ледовые нагрузки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Гидростатическое давление подземных вод на обделку тоннелей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11, (0,9)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Условия от температурных и влажностных воздействий, принимаемых по справочным и литературным данным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1,1</w:t>
            </w:r>
          </w:p>
        </w:tc>
      </w:tr>
      <w:tr w:rsidR="00000000">
        <w:trPr>
          <w:trHeight w:val="276"/>
        </w:trPr>
        <w:tc>
          <w:tcPr>
            <w:tcW w:w="13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Собственный вес сооружения (без веса грунта)</w:t>
            </w:r>
          </w:p>
        </w:tc>
        <w:tc>
          <w:tcPr>
            <w:tcW w:w="10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1,05 (0,95)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 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Сейсмические воздействия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Собственный вес обделок туннелей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 (0,8)</w:t>
            </w:r>
          </w:p>
        </w:tc>
        <w:tc>
          <w:tcPr>
            <w:tcW w:w="158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подвижного состава железных и автомобильных дорог</w:t>
            </w:r>
          </w:p>
        </w:tc>
        <w:tc>
          <w:tcPr>
            <w:tcW w:w="101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 xml:space="preserve">По </w:t>
            </w:r>
            <w:hyperlink r:id="rId63" w:history="1">
              <w:r>
                <w:rPr>
                  <w:rStyle w:val="a3"/>
                </w:rPr>
                <w:t>СНиП 2.05.03-84</w:t>
              </w:r>
            </w:hyperlink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Вес грунта (вертикальное давление от веса грунта)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11, (0,9)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Боковое давление грунта (см. прим. 2 и 3 к таблице)</w:t>
            </w:r>
          </w:p>
        </w:tc>
        <w:tc>
          <w:tcPr>
            <w:tcW w:w="10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 (0,8)</w:t>
            </w:r>
          </w:p>
        </w:tc>
        <w:tc>
          <w:tcPr>
            <w:tcW w:w="1587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 xml:space="preserve">Нагрузки от складируемых грузов (кроме навалочных) </w:t>
            </w:r>
          </w:p>
          <w:p w:rsidR="00000000" w:rsidRDefault="00966BCC">
            <w:r>
              <w:t xml:space="preserve">на территории грузовых причалов в пределах крановых </w:t>
            </w:r>
          </w:p>
          <w:p w:rsidR="00000000" w:rsidRDefault="00966BCC">
            <w:r>
              <w:t xml:space="preserve">путей, пассажирских, служебных и других причалов </w:t>
            </w:r>
          </w:p>
        </w:tc>
        <w:tc>
          <w:tcPr>
            <w:tcW w:w="10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</w:t>
            </w:r>
          </w:p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Давление насосов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</w:tr>
      <w:tr w:rsidR="00000000">
        <w:trPr>
          <w:trHeight w:val="276"/>
        </w:trPr>
        <w:tc>
          <w:tcPr>
            <w:tcW w:w="13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Давление от намытого золошлакового, шламового и т.п. материала</w:t>
            </w:r>
          </w:p>
        </w:tc>
        <w:tc>
          <w:tcPr>
            <w:tcW w:w="10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и набережных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То же, за пределами крановых путей и н</w:t>
            </w:r>
            <w:r>
              <w:t>а других сооружениях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подъемных перегрузочных и транспортных средств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1,2</w:t>
            </w:r>
          </w:p>
        </w:tc>
        <w:tc>
          <w:tcPr>
            <w:tcW w:w="15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Нагрузки, нормативные значения которые устанавливаются на основе статистической обработки многолетнего ряда наблюдений, экспериментальных исследовании, фактического из</w:t>
            </w:r>
            <w:r>
              <w:t>мерения с учетом коэффициента динамичности</w:t>
            </w:r>
          </w:p>
        </w:tc>
        <w:tc>
          <w:tcPr>
            <w:tcW w:w="10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навалочных грузов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1,3 (1,0)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Нагрузки от людей, складируемых грузов и стационарного технологического оборудования; снеговые и ветровые нагрузки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 xml:space="preserve">По </w:t>
            </w:r>
            <w:hyperlink r:id="rId64" w:history="1">
              <w:r>
                <w:rPr>
                  <w:rStyle w:val="a3"/>
                </w:rPr>
                <w:t>СНиП 2.01.07-85</w:t>
              </w:r>
            </w:hyperlink>
            <w:r>
              <w:rPr>
                <w:vertAlign w:val="superscript"/>
              </w:rPr>
              <w:t>*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ПРИМЕЧАНИЕ 1. Указанные в скобках значениях коэффицие</w:t>
            </w:r>
            <w:r>
              <w:t xml:space="preserve">нта надежности по нагрузке относятся к случаям, когда применение минимального значения коэффициента приводят к невыгодному загружению сооружения. </w:t>
            </w:r>
          </w:p>
          <w:p w:rsidR="00000000" w:rsidRDefault="00966BCC">
            <w:r>
              <w:t>ПРИМЕЧАНИЕ 2. коэффициент надежности по нагрузке γ</w:t>
            </w:r>
            <w:r>
              <w:rPr>
                <w:vertAlign w:val="subscript"/>
              </w:rPr>
              <w:t>f</w:t>
            </w:r>
            <w:r>
              <w:t xml:space="preserve"> следует принимать равным единице для всех грунтовых нагру</w:t>
            </w:r>
            <w:r>
              <w:t>зок и собственного веса сооружения, вычисленных с применением расчетных значений характеристик грунтов (удельного веса и характеристик прочности) и материалов (удельного веса бетона и др.), определенных в соответствии со строительными нормами и правилами н</w:t>
            </w:r>
            <w:r>
              <w:t xml:space="preserve">а проектирование оснований и отдельных видов сооружений. </w:t>
            </w:r>
          </w:p>
          <w:p w:rsidR="00000000" w:rsidRDefault="00966BCC">
            <w:r>
              <w:t>ПРИМЕЧАНИЕ 3. Значение коэффициента γ</w:t>
            </w:r>
            <w:r>
              <w:rPr>
                <w:vertAlign w:val="subscript"/>
              </w:rPr>
              <w:t>f</w:t>
            </w:r>
            <w:r>
              <w:t xml:space="preserve"> = 1,2(0,8) для нагрузок бокового давления грунта следует применять при использовании нормативных значений характеристик грунта.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lastRenderedPageBreak/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66BC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Расчетные судоходные уровни воды и габариты судопропускных сооружений и водных путей</w:t>
      </w:r>
    </w:p>
    <w:p w:rsidR="00000000" w:rsidRDefault="00966BCC">
      <w:pPr>
        <w:ind w:firstLine="426"/>
        <w:jc w:val="center"/>
      </w:pPr>
      <w:r>
        <w:t> </w:t>
      </w:r>
    </w:p>
    <w:p w:rsidR="00000000" w:rsidRDefault="00966BCC">
      <w:pPr>
        <w:ind w:firstLine="426"/>
        <w:jc w:val="both"/>
      </w:pPr>
      <w:r>
        <w:t>Г.1 При установлении расчетных судоходных уровней воды в бьефах судоходных сооружений, а также при назначении габаритов каналов, шлюзов и пролетов суд</w:t>
      </w:r>
      <w:r>
        <w:t>оходных плотин следует руководствоваться данными о гидрологическом режиме рассматриваемых водных объектов, габаритах расчетных судов, грузо- и судообороте, а также условиях их эксплуатации с учетом требований ГОСТ 26775.</w:t>
      </w:r>
    </w:p>
    <w:p w:rsidR="00000000" w:rsidRDefault="00966BCC">
      <w:pPr>
        <w:ind w:firstLine="426"/>
        <w:jc w:val="both"/>
      </w:pPr>
      <w:r>
        <w:t>Г.2 Расчетные судоходные уровни вод</w:t>
      </w:r>
      <w:r>
        <w:t xml:space="preserve">ы в бьефах судоходных сооружений и каналов, а также габариты сооружений надлежит определять в соответствии с требованиями </w:t>
      </w:r>
      <w:hyperlink r:id="rId65" w:history="1">
        <w:r>
          <w:rPr>
            <w:rStyle w:val="a3"/>
          </w:rPr>
          <w:t>СНиП 2.06.07-87</w:t>
        </w:r>
      </w:hyperlink>
      <w:r>
        <w:t>.</w:t>
      </w:r>
    </w:p>
    <w:p w:rsidR="00000000" w:rsidRDefault="00966BCC">
      <w:pPr>
        <w:ind w:firstLine="426"/>
        <w:jc w:val="both"/>
      </w:pPr>
      <w:r>
        <w:t>Для судоходных сооружений, режим уровней у которых о</w:t>
      </w:r>
      <w:r>
        <w:t>пределяется колебанием воды на прилегающих участках реки или водохранилища, расчетный наинизший судоходный уровень воды надлежит принимать с обеспеченностью, определенной по ежедневным данным за навигационный период в многолетнем разрезе.</w:t>
      </w:r>
    </w:p>
    <w:p w:rsidR="00000000" w:rsidRDefault="00966BCC">
      <w:pPr>
        <w:ind w:firstLine="426"/>
        <w:jc w:val="both"/>
      </w:pPr>
      <w:r>
        <w:t>Расчетный наивысш</w:t>
      </w:r>
      <w:r>
        <w:t>ий судоходный уровень воды в бьефах судоходных сооружений, за исключением шлюзов при гидроузлах с судоходными плотинами (см. п. Г.4), устанавливается по максимальным расходам воды с расчетной вероятностью превышения на основе многолетних наблюдений.</w:t>
      </w:r>
    </w:p>
    <w:p w:rsidR="00000000" w:rsidRDefault="00966BCC">
      <w:pPr>
        <w:ind w:firstLine="426"/>
        <w:jc w:val="both"/>
      </w:pPr>
      <w:r>
        <w:t>Расчет</w:t>
      </w:r>
      <w:r>
        <w:t>ная обеспеченность для определения наинизшего судоходного уровня и вероятность превышения для наивысшего уровня в зависимости от категории водного пути приведены в Таблице Г.1.</w:t>
      </w:r>
    </w:p>
    <w:p w:rsidR="00000000" w:rsidRDefault="00966BCC">
      <w:pPr>
        <w:ind w:firstLine="426"/>
        <w:jc w:val="both"/>
      </w:pPr>
      <w:r>
        <w:t>Г.3 При установлении расчетных наинизших судоходных уровней необходимо учитыват</w:t>
      </w:r>
      <w:r>
        <w:t>ь понижения уровня воды вследствие: многолетней глубинной эрозии русла; разработок русловых карьеров, путевых дноуглубительных работ; ветрового сгона; предпаводочной сработки водохранилища за период навигации с учетом перспектив ее продления; отливных явле</w:t>
      </w:r>
      <w:r>
        <w:t>ний; неустановившегося движения воды, вызываемого суточным регулированием на ГЭС и Г АЭС, работой насосных станций и шлюзов.</w:t>
      </w:r>
    </w:p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Г.1 - Расчетные судоходные уровни воды и габариты судопропускных сооружений и водных путей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4"/>
        <w:gridCol w:w="2897"/>
        <w:gridCol w:w="3454"/>
      </w:tblGrid>
      <w:tr w:rsidR="00000000">
        <w:trPr>
          <w:trHeight w:val="20"/>
        </w:trPr>
        <w:tc>
          <w:tcPr>
            <w:tcW w:w="3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Категория водного пути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Наини</w:t>
            </w:r>
            <w:r>
              <w:t>зший уровень обеспеченностью, %</w:t>
            </w:r>
          </w:p>
        </w:tc>
        <w:tc>
          <w:tcPr>
            <w:tcW w:w="3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Наивысший уровень вероятностью повышения, %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Сверхмагистральный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99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Магистральный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97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Местного значения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95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</w:t>
            </w:r>
          </w:p>
        </w:tc>
      </w:tr>
    </w:tbl>
    <w:p w:rsidR="00000000" w:rsidRDefault="00966BCC">
      <w:pPr>
        <w:ind w:firstLine="426"/>
      </w:pPr>
      <w:r>
        <w:t> </w:t>
      </w:r>
    </w:p>
    <w:p w:rsidR="00000000" w:rsidRDefault="00966BCC">
      <w:pPr>
        <w:ind w:firstLine="426"/>
        <w:jc w:val="both"/>
      </w:pPr>
      <w:r>
        <w:t>Для шлюзов, имеющих системы питания со сбросом воды вне подходного канала, следует учитывать также перепад уровня от места выпуска воды до конца подходного канала.</w:t>
      </w:r>
    </w:p>
    <w:p w:rsidR="00000000" w:rsidRDefault="00966BCC">
      <w:pPr>
        <w:ind w:firstLine="426"/>
        <w:jc w:val="both"/>
      </w:pPr>
      <w:r>
        <w:t>На участках канала между судоходными сооружениями (закрытый канал) за расчетный наинизший су</w:t>
      </w:r>
      <w:r>
        <w:t>доходный уровень надлежит принимать расчетный минимальный статический уровень, уменьшенный на запас на волнение от судов, с учетом расхода воды на шлюзование судов, понижения уровня при работе насосных станций и ГАЭС.</w:t>
      </w:r>
    </w:p>
    <w:p w:rsidR="00000000" w:rsidRDefault="00966BCC">
      <w:pPr>
        <w:ind w:firstLine="426"/>
        <w:jc w:val="both"/>
      </w:pPr>
      <w:r>
        <w:t>Г.4 При установлении расчетных наивысш</w:t>
      </w:r>
      <w:r>
        <w:t xml:space="preserve">их судоходных уровней воды необходимо учитывать повышение уровня, вызываемого: ветровым нагоном; образованием заторов и </w:t>
      </w:r>
      <w:r>
        <w:lastRenderedPageBreak/>
        <w:t>зажоров; неустановившимся движением воды вследствие работы ГЭС, ГАЭС, насосных станций, шлюзов, холостых сбросов; приливными явлениями.</w:t>
      </w:r>
    </w:p>
    <w:p w:rsidR="00000000" w:rsidRDefault="00966BCC">
      <w:pPr>
        <w:ind w:firstLine="426"/>
        <w:jc w:val="both"/>
      </w:pPr>
      <w:r>
        <w:t>Для шлюзов при гидроузлах с судоходными плотинами расчетным наивысшим уровнем воды считается судоходный уровень, при котором предусмотрен пропуск судов через шлюз (при более высоких уровнях судоходство осуществляется через плотину).</w:t>
      </w:r>
    </w:p>
    <w:p w:rsidR="00000000" w:rsidRDefault="00966BCC">
      <w:pPr>
        <w:ind w:firstLine="426"/>
        <w:jc w:val="both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966BCC">
      <w:pPr>
        <w:ind w:firstLine="426"/>
        <w:jc w:val="right"/>
      </w:pPr>
      <w:r>
        <w:rPr>
          <w:i/>
          <w:iCs/>
        </w:rPr>
        <w:t>(обязате</w:t>
      </w:r>
      <w:r>
        <w:rPr>
          <w:i/>
          <w:iCs/>
        </w:rPr>
        <w:t>льное)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ind w:firstLine="426"/>
        <w:jc w:val="right"/>
      </w:pPr>
      <w:r>
        <w:rPr>
          <w:b/>
          <w:bCs/>
        </w:rPr>
        <w:t> </w:t>
      </w:r>
    </w:p>
    <w:p w:rsidR="00000000" w:rsidRDefault="00966BCC">
      <w:pPr>
        <w:jc w:val="center"/>
      </w:pPr>
      <w:r>
        <w:rPr>
          <w:rStyle w:val="s1"/>
        </w:rPr>
        <w:t>Классы гидротехнических сооружений</w:t>
      </w:r>
    </w:p>
    <w:p w:rsidR="00000000" w:rsidRDefault="00966BCC">
      <w:pPr>
        <w:ind w:firstLine="426"/>
        <w:jc w:val="center"/>
      </w:pPr>
      <w: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Д1 - Класс основных гидротехнических сооружений в зависимости от их высоты и типа грунтов оснований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143"/>
        <w:gridCol w:w="891"/>
        <w:gridCol w:w="891"/>
        <w:gridCol w:w="892"/>
        <w:gridCol w:w="845"/>
      </w:tblGrid>
      <w:tr w:rsidR="00000000">
        <w:trPr>
          <w:trHeight w:val="20"/>
        </w:trPr>
        <w:tc>
          <w:tcPr>
            <w:tcW w:w="2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66BCC">
            <w:pPr>
              <w:jc w:val="center"/>
            </w:pPr>
            <w:r>
              <w:t>Сооружения</w:t>
            </w:r>
          </w:p>
        </w:tc>
        <w:tc>
          <w:tcPr>
            <w:tcW w:w="4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Тип грунтов основания</w:t>
            </w:r>
          </w:p>
        </w:tc>
        <w:tc>
          <w:tcPr>
            <w:tcW w:w="19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Высота сооружений, м, при их классе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25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 Плотины из грунтовых материалов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80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50 до 80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 до 50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65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35 до 65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15 до 35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25 до 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15 до 25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15</w:t>
            </w:r>
          </w:p>
        </w:tc>
      </w:tr>
      <w:tr w:rsidR="00000000">
        <w:trPr>
          <w:trHeight w:val="20"/>
        </w:trPr>
        <w:tc>
          <w:tcPr>
            <w:tcW w:w="25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 Плотины бетонные, железобетонные; подводные конструкции здании гидростанций; судоходные шлюзы; судоподъемники и другие сооружения, участвующие в создании напорного фронта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100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60 до 100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25 до 60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50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25 до 50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10 до 25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 до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10 до 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10</w:t>
            </w:r>
          </w:p>
        </w:tc>
      </w:tr>
      <w:tr w:rsidR="00000000">
        <w:trPr>
          <w:trHeight w:val="20"/>
        </w:trPr>
        <w:tc>
          <w:tcPr>
            <w:tcW w:w="25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3. Подпорные стены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40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25 до 40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15 до 25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30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 до 30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12 до 20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18 до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10 до 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10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 Морские причальные сооружения основного назначения (грузовые, пассажирские, судостроительные, судоремонтные и т.д.) (см. прим. 3)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А, Б, 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 до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 Морские внутрипортовые оградительные сооружения; береговые укрепления; струенаправляющие и наносоудерживающие дамбы и др.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А, Б, 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15 и менее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 Ограждающие сооружения хранилищ жидких отходов (золошлакохранилищ, хвостохранилищ и др.)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 xml:space="preserve">А, Б, </w:t>
            </w:r>
            <w:r>
              <w:t>В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50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 до 50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10 до 20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10 и менее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 Оградительные сооружения (молы, волноломы и дамбы); ледозащитные сооружения (см. прим. 3)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А, Б, В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25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5 до 25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lastRenderedPageBreak/>
              <w:t>8. Сухие и наливные доки;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15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15 и менее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наливные док-камеры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Б, 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10 и менее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9. Стационарные буровые платформы на шельфе для добычи нефти и газа, нефтехранилища и нефтегазопромыслы (см. прим. 3)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А, Б, 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любая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10. Эстакады в открытом море, искусственные острова (см. прим. 3)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А</w:t>
            </w:r>
            <w:r>
              <w:t>, Б, В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25 и менее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 xml:space="preserve">ПРИМЕЧАНИЕ </w:t>
            </w:r>
          </w:p>
          <w:p w:rsidR="00000000" w:rsidRDefault="00966BCC">
            <w:r>
              <w:t xml:space="preserve">1. Грунты: А - скальные; Б - песчаные, крупнообломочные и глинистые в твердом и полутвердом состоянии; В - глинистые водонасыщенные в пластичном состоянии. </w:t>
            </w:r>
          </w:p>
          <w:p w:rsidR="00000000" w:rsidRDefault="00966BCC">
            <w:r>
              <w:t xml:space="preserve">2. Высоту гидротехнического сооружения и оценку его основания следует принимать по данным проекта. </w:t>
            </w:r>
          </w:p>
          <w:p w:rsidR="00000000" w:rsidRDefault="00966BCC">
            <w:r>
              <w:t>3. В позициях 4 и 7 настоящей таблицы вместо высоты сооружения принята глубина основания сооружения, в позициях 9 и 10 - глубина моря в месте установки.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Д2- Класс основных гидротехнических сооружений в зависимости от их социально-экономической ответственности и условий эксплуатации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1"/>
        <w:gridCol w:w="1325"/>
      </w:tblGrid>
      <w:tr w:rsidR="00000000">
        <w:trPr>
          <w:trHeight w:val="20"/>
        </w:trPr>
        <w:tc>
          <w:tcPr>
            <w:tcW w:w="43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Объекты гидротехнического строительства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сооружений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 Подпорные сооружения гидроузлов при объеме водохранилищ</w:t>
            </w:r>
            <w:r>
              <w:t>а, млн. м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1000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200 до 1000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50 до 200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50 и менее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 Гидротехнические сооружения гидравлических, гидроаккумулирующих, приливных и тепловых электростанций установленной мощностью, МВт: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более 1000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300 до 1000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10 до 300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10 и менее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3. Гидротехнические сооружения атомных электростанций независимо от мощности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 Гидротехнические сооружения и судоходные каналы на внутренних водных путях (кроме сооружений речных портов):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сверхмагистральных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магистральных и местного значения (см.</w:t>
            </w:r>
            <w:r>
              <w:t xml:space="preserve"> прим. 1)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5. Гидротехнические сооружения мелиоративных систем при площади орошения и осушения, обслуживаемой сооружениями, тыс. га: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300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100 до 300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50 до 100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50 и менее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6. Каналы комплексного водохозяйственного назначения и сооружения на них при суммарном годовом объеме водоподачи, млн. м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200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100 до 200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20 до 100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lastRenderedPageBreak/>
              <w:t>менее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7. Морские оградительные сооружения и гидротехнические сооружения мо</w:t>
            </w:r>
            <w:r>
              <w:t>рских каналов, морских портов при объеме грузооборота и числе судозаходов в навигацию: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6 млн. т сухогрузов (свыше 12 млн. т наливных) и свыше 800 судозаходов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1,5 до 6 млн. т сухогрузов (от 6 до 12 млн. т наливных) и от 600 до 800 судозаходов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менее 1,5 млн. т сухогрузов (менее 6 млн. т наливных) и менее 600 судозаходов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8. Морские оградительные сооружения и гидротехнические сооружения морских судостроительных и судоремонтных предприятий и баз в зависимости от класса предприятия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II, 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9. Оградительные сооружения речных портов, судостроительных и судоремонтных предприяти</w:t>
            </w:r>
            <w:r>
              <w:t>й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10. Морские причальные сооружения, гидротехнические сооружения железнодорожных переправ, лихтеровозной системы при грузообороте, млн. т: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0,5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0,5 и менее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11. Причальные сооружения для отстоя, межрейсового ремонта и снабжения судов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12. Причальные сооружения судостроительных и судоремонтных предприятий для судов с водоизмещением порожнем, тыс. т: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3,5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3,5 и менее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13. Строительные и подъемно-спусковые сооружения для судов со спусковой массой, тыс. т: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30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3,5 до 30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3,5 и менее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14. Стационарные гидротехнические сооружения средств навигационного оборудования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ПРИМЕЧАНИЕ 1. Класс сооружений по п</w:t>
            </w:r>
            <w:r>
              <w:t>озиции 6 допускается повышать для каналов, транспортирующих воду в засушливые регионы в условиях сложного гористого рельефа.</w:t>
            </w:r>
          </w:p>
          <w:p w:rsidR="00000000" w:rsidRDefault="00966BCC">
            <w:r>
              <w:t>ПРИМЕЧАНИЕ 2. Класс сооружений по позициям 12 и 13 допускается повышать в зависимости от сложности строящихся или ремонтируемых суд</w:t>
            </w:r>
            <w:r>
              <w:t>ов.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Д3 - Класс защитных сооружений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5"/>
        <w:gridCol w:w="1321"/>
        <w:gridCol w:w="1196"/>
        <w:gridCol w:w="1194"/>
        <w:gridCol w:w="1140"/>
      </w:tblGrid>
      <w:tr w:rsidR="00000000">
        <w:trPr>
          <w:trHeight w:val="20"/>
        </w:trPr>
        <w:tc>
          <w:tcPr>
            <w:tcW w:w="23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Защищаемые территории и объекты</w:t>
            </w:r>
          </w:p>
        </w:tc>
        <w:tc>
          <w:tcPr>
            <w:tcW w:w="260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Максимальный расчетный напор, м, на водоподпорное сооружение при классе защитного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1. Селитебные территории (населенные пункты) с плотностью жилого фонда на территории возможного частичного или полного разрушения при аварии на водоподпорном сооружении, м</w:t>
            </w:r>
            <w:r>
              <w:rPr>
                <w:vertAlign w:val="superscript"/>
              </w:rPr>
              <w:t>2</w:t>
            </w:r>
            <w:r>
              <w:t xml:space="preserve"> на 1 га: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2500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3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2100 до 2500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2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lastRenderedPageBreak/>
              <w:t>от 1800 до 2100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10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10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8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менее 1800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15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15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8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2. Объекты оздоровительно-рекреационного и санитарного назначения (не попадающие в позицию 1)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15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10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3. Предприятия и организации с суммарным годовы</w:t>
            </w:r>
            <w:r>
              <w:t>м объемом производства и/или стоимостью единовременно хранящейся продукции, млн. МРОТ: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свыше 50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от 10 до 50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3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2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менее 10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3</w:t>
            </w:r>
          </w:p>
        </w:tc>
      </w:tr>
      <w:tr w:rsidR="00000000">
        <w:trPr>
          <w:trHeight w:val="20"/>
        </w:trPr>
        <w:tc>
          <w:tcPr>
            <w:tcW w:w="2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4. Памятники культуры и природы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Примечание. *МРОТ - минимальный размер оплаты труда по законодательству Республики Казахстан, действующему на момент разработки проекта.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Д4 - Класс гидротехнических сооружений в зависимости от последствий возможных гидродинамических аварий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957"/>
        <w:gridCol w:w="2072"/>
        <w:gridCol w:w="1957"/>
        <w:gridCol w:w="1957"/>
      </w:tblGrid>
      <w:tr w:rsidR="00000000">
        <w:trPr>
          <w:trHeight w:val="20"/>
        </w:trPr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Класс гидротехнических сооружений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Число постоянно проживающих людей, которые могут пострадать от аварии гидротехнических сооружений, чел.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Число</w:t>
            </w:r>
            <w:r>
              <w:t xml:space="preserve"> людей, условия жизнедеятельности которых могут быть нарушены при аварии гидротехнических сооружений, чел.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Размер возможного материального ущерба без учета убытков владельца гидротехнических сооружений, млн. МРОТ</w:t>
            </w: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Характеристика территории распространения ч</w:t>
            </w:r>
            <w:r>
              <w:t>резвычайной ситуации, возникшей в результате аварии гидротехнических сооружений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3000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20 000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более 50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 пределах территории двух и более областей РК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500 до 3000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2000 до 20 000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10 до 50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 пределах территории одной области РК (двух и более районов)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III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500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до 2000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от 1 до 10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 пределах территории одного района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IV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-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менее 1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В пределах территории одного района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r>
              <w:t>ПРИМЕЧАНИЕ 1. Возможные ущербы от аварии гидротехнических сооружений опред</w:t>
            </w:r>
            <w:r>
              <w:t xml:space="preserve">еляются на момент разработки проекта. </w:t>
            </w:r>
          </w:p>
          <w:p w:rsidR="00000000" w:rsidRDefault="00966BCC">
            <w:r>
              <w:t>ПРИМЕЧАНИЕ 2. МРОТ - минимальный размер оплаты труда по законодательству Республики Казахстан, действующему на момент разработки проекта.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center"/>
      </w:pPr>
      <w:r>
        <w:rPr>
          <w:b/>
          <w:bCs/>
        </w:rPr>
        <w:t>Таблица Д5 - Категории речных портов</w:t>
      </w:r>
    </w:p>
    <w:p w:rsidR="00000000" w:rsidRDefault="00966BC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3354"/>
        <w:gridCol w:w="3969"/>
      </w:tblGrid>
      <w:tr w:rsidR="00000000">
        <w:trPr>
          <w:trHeight w:val="20"/>
        </w:trPr>
        <w:tc>
          <w:tcPr>
            <w:tcW w:w="2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Категория порта</w:t>
            </w:r>
          </w:p>
        </w:tc>
        <w:tc>
          <w:tcPr>
            <w:tcW w:w="8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Среднесуточный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6BCC">
            <w:pPr>
              <w:autoSpaceDE/>
              <w:autoSpaceDN/>
            </w:pPr>
          </w:p>
        </w:tc>
        <w:tc>
          <w:tcPr>
            <w:tcW w:w="3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грузооборот, усл. т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пассажирооборот, усл. пассажиры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1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15000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свыше 2000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3501-15000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501-2000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3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751-3500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201-500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4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750 и менее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6BCC">
            <w:pPr>
              <w:jc w:val="center"/>
            </w:pPr>
            <w:r>
              <w:t>200 и менее</w:t>
            </w:r>
          </w:p>
        </w:tc>
      </w:tr>
    </w:tbl>
    <w:p w:rsidR="00000000" w:rsidRDefault="00966BCC">
      <w:pPr>
        <w:ind w:firstLine="426"/>
      </w:pPr>
      <w:r>
        <w:rPr>
          <w:b/>
          <w:bCs/>
        </w:rPr>
        <w:t> </w:t>
      </w:r>
    </w:p>
    <w:p w:rsidR="00000000" w:rsidRDefault="00966BC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Гидротехнические сооружения, классы, риски аварий, расчетные максимальные расходы воды, проектирование, строительство, эксплуатация, реконструкция, ликвидация.</w:t>
      </w:r>
    </w:p>
    <w:p w:rsidR="00000000" w:rsidRDefault="00966BCC">
      <w:pPr>
        <w:ind w:firstLine="426"/>
      </w:pPr>
      <w:r>
        <w:t> </w:t>
      </w:r>
    </w:p>
    <w:sectPr w:rsidR="00000000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BCC" w:rsidRDefault="00966BCC" w:rsidP="00966BCC">
      <w:r>
        <w:separator/>
      </w:r>
    </w:p>
  </w:endnote>
  <w:endnote w:type="continuationSeparator" w:id="0">
    <w:p w:rsidR="00966BCC" w:rsidRDefault="00966BCC" w:rsidP="0096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BCC" w:rsidRDefault="00966BCC" w:rsidP="00966BCC">
      <w:r>
        <w:separator/>
      </w:r>
    </w:p>
  </w:footnote>
  <w:footnote w:type="continuationSeparator" w:id="0">
    <w:p w:rsidR="00966BCC" w:rsidRDefault="00966BCC" w:rsidP="00966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 w:rsidP="00966BC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66BCC" w:rsidRPr="00966BCC" w:rsidRDefault="00966BCC" w:rsidP="00966BC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3.04-101-2013 «Гидротехнические сооружения»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BCC" w:rsidRDefault="00966B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CC"/>
    <w:rsid w:val="0096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4E688-8DE8-43E4-AB55-1101D4BD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66B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6BC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66B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6BC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42116" TargetMode="External"/><Relationship Id="rId21" Type="http://schemas.openxmlformats.org/officeDocument/2006/relationships/hyperlink" Target="http://online.zakon.kz/Document/?doc_id=34976037" TargetMode="External"/><Relationship Id="rId42" Type="http://schemas.openxmlformats.org/officeDocument/2006/relationships/hyperlink" Target="http://online.zakon.kz/Document/?doc_id=30001625" TargetMode="External"/><Relationship Id="rId47" Type="http://schemas.openxmlformats.org/officeDocument/2006/relationships/hyperlink" Target="http://online.zakon.kz/Document/?doc_id=34976037" TargetMode="External"/><Relationship Id="rId63" Type="http://schemas.openxmlformats.org/officeDocument/2006/relationships/hyperlink" Target="http://online.zakon.kz/Document/?doc_id=30011101" TargetMode="External"/><Relationship Id="rId6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976037" TargetMode="External"/><Relationship Id="rId29" Type="http://schemas.openxmlformats.org/officeDocument/2006/relationships/hyperlink" Target="http://online.zakon.kz/Document/?doc_id=30401586" TargetMode="External"/><Relationship Id="rId11" Type="http://schemas.openxmlformats.org/officeDocument/2006/relationships/hyperlink" Target="http://online.zakon.kz/Document/?doc_id=34976037" TargetMode="External"/><Relationship Id="rId24" Type="http://schemas.openxmlformats.org/officeDocument/2006/relationships/hyperlink" Target="http://online.zakon.kz/Document/?doc_id=36484921" TargetMode="External"/><Relationship Id="rId32" Type="http://schemas.openxmlformats.org/officeDocument/2006/relationships/hyperlink" Target="http://online.zakon.kz/Document/?doc_id=31013971" TargetMode="External"/><Relationship Id="rId37" Type="http://schemas.openxmlformats.org/officeDocument/2006/relationships/hyperlink" Target="http://online.zakon.kz/Document/?doc_id=30011101" TargetMode="External"/><Relationship Id="rId40" Type="http://schemas.openxmlformats.org/officeDocument/2006/relationships/hyperlink" Target="http://online.zakon.kz/Document/?doc_id=1042116" TargetMode="External"/><Relationship Id="rId45" Type="http://schemas.openxmlformats.org/officeDocument/2006/relationships/hyperlink" Target="http://online.zakon.kz/Document/?doc_id=36484921" TargetMode="External"/><Relationship Id="rId53" Type="http://schemas.openxmlformats.org/officeDocument/2006/relationships/hyperlink" Target="http://online.zakon.kz/Document/?doc_id=36484921" TargetMode="External"/><Relationship Id="rId58" Type="http://schemas.openxmlformats.org/officeDocument/2006/relationships/hyperlink" Target="http://online.zakon.kz/Document/?doc_id=34976037" TargetMode="External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0086309" TargetMode="External"/><Relationship Id="rId19" Type="http://schemas.openxmlformats.org/officeDocument/2006/relationships/hyperlink" Target="http://online.zakon.kz/Document/?doc_id=34976037" TargetMode="External"/><Relationship Id="rId14" Type="http://schemas.openxmlformats.org/officeDocument/2006/relationships/hyperlink" Target="http://online.zakon.kz/Document/?doc_id=34976037" TargetMode="External"/><Relationship Id="rId22" Type="http://schemas.openxmlformats.org/officeDocument/2006/relationships/hyperlink" Target="http://online.zakon.kz/Document/?doc_id=34976037" TargetMode="External"/><Relationship Id="rId27" Type="http://schemas.openxmlformats.org/officeDocument/2006/relationships/hyperlink" Target="http://online.zakon.kz/Document/?doc_id=36484921" TargetMode="External"/><Relationship Id="rId30" Type="http://schemas.openxmlformats.org/officeDocument/2006/relationships/hyperlink" Target="http://online.zakon.kz/Document/?doc_id=30001557" TargetMode="External"/><Relationship Id="rId35" Type="http://schemas.openxmlformats.org/officeDocument/2006/relationships/hyperlink" Target="http://online.zakon.kz/Document/?doc_id=30001567" TargetMode="External"/><Relationship Id="rId43" Type="http://schemas.openxmlformats.org/officeDocument/2006/relationships/hyperlink" Target="http://online.zakon.kz/Document/?doc_id=30401586" TargetMode="External"/><Relationship Id="rId48" Type="http://schemas.openxmlformats.org/officeDocument/2006/relationships/hyperlink" Target="http://online.zakon.kz/Document/?doc_id=30001557" TargetMode="External"/><Relationship Id="rId56" Type="http://schemas.openxmlformats.org/officeDocument/2006/relationships/image" Target="https://prod-prg-document-store-api.azurewebsites.net/api/DocumentObject/GetImageAsync?ImageId=40964193" TargetMode="External"/><Relationship Id="rId64" Type="http://schemas.openxmlformats.org/officeDocument/2006/relationships/hyperlink" Target="http://online.zakon.kz/Document/?doc_id=30001567" TargetMode="External"/><Relationship Id="rId69" Type="http://schemas.openxmlformats.org/officeDocument/2006/relationships/footer" Target="footer2.xml"/><Relationship Id="rId8" Type="http://schemas.openxmlformats.org/officeDocument/2006/relationships/hyperlink" Target="http://online.zakon.kz/Document/?doc_id=34976037" TargetMode="External"/><Relationship Id="rId51" Type="http://schemas.openxmlformats.org/officeDocument/2006/relationships/hyperlink" Target="http://online.zakon.kz/Document/?doc_id=34976037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976037" TargetMode="External"/><Relationship Id="rId17" Type="http://schemas.openxmlformats.org/officeDocument/2006/relationships/hyperlink" Target="http://online.zakon.kz/Document/?doc_id=34976037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0479522" TargetMode="External"/><Relationship Id="rId38" Type="http://schemas.openxmlformats.org/officeDocument/2006/relationships/hyperlink" Target="http://online.zakon.kz/Document/?doc_id=36484921" TargetMode="External"/><Relationship Id="rId46" Type="http://schemas.openxmlformats.org/officeDocument/2006/relationships/hyperlink" Target="http://online.zakon.kz/Document/?doc_id=34976037" TargetMode="External"/><Relationship Id="rId59" Type="http://schemas.openxmlformats.org/officeDocument/2006/relationships/hyperlink" Target="http://online.zakon.kz/Document/?doc_id=34976037" TargetMode="External"/><Relationship Id="rId67" Type="http://schemas.openxmlformats.org/officeDocument/2006/relationships/header" Target="header2.xml"/><Relationship Id="rId20" Type="http://schemas.openxmlformats.org/officeDocument/2006/relationships/hyperlink" Target="http://online.zakon.kz/Document/?doc_id=34976037" TargetMode="External"/><Relationship Id="rId41" Type="http://schemas.openxmlformats.org/officeDocument/2006/relationships/hyperlink" Target="http://online.zakon.kz/Document/?doc_id=36484921" TargetMode="External"/><Relationship Id="rId54" Type="http://schemas.openxmlformats.org/officeDocument/2006/relationships/hyperlink" Target="http://online.zakon.kz/Document/?doc_id=30479522" TargetMode="External"/><Relationship Id="rId62" Type="http://schemas.openxmlformats.org/officeDocument/2006/relationships/hyperlink" Target="http://online.zakon.kz/Document/?doc_id=36484921" TargetMode="External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976037" TargetMode="External"/><Relationship Id="rId15" Type="http://schemas.openxmlformats.org/officeDocument/2006/relationships/hyperlink" Target="http://online.zakon.kz/Document/?doc_id=34976037" TargetMode="External"/><Relationship Id="rId23" Type="http://schemas.openxmlformats.org/officeDocument/2006/relationships/hyperlink" Target="http://online.zakon.kz/Document/?doc_id=34976037" TargetMode="External"/><Relationship Id="rId28" Type="http://schemas.openxmlformats.org/officeDocument/2006/relationships/hyperlink" Target="http://online.zakon.kz/Document/?doc_id=30001625" TargetMode="External"/><Relationship Id="rId36" Type="http://schemas.openxmlformats.org/officeDocument/2006/relationships/hyperlink" Target="http://online.zakon.kz/Document/?doc_id=30001629" TargetMode="External"/><Relationship Id="rId49" Type="http://schemas.openxmlformats.org/officeDocument/2006/relationships/hyperlink" Target="http://online.zakon.kz/Document/?doc_id=36484921" TargetMode="External"/><Relationship Id="rId57" Type="http://schemas.openxmlformats.org/officeDocument/2006/relationships/hyperlink" Target="http://online.zakon.kz/Document/?doc_id=30086309" TargetMode="External"/><Relationship Id="rId10" Type="http://schemas.openxmlformats.org/officeDocument/2006/relationships/hyperlink" Target="http://online.zakon.kz/Document/?doc_id=34976037" TargetMode="External"/><Relationship Id="rId31" Type="http://schemas.openxmlformats.org/officeDocument/2006/relationships/hyperlink" Target="http://online.zakon.kz/Document/?doc_id=30001566" TargetMode="External"/><Relationship Id="rId44" Type="http://schemas.openxmlformats.org/officeDocument/2006/relationships/hyperlink" Target="http://online.zakon.kz/Document/?doc_id=36484921" TargetMode="External"/><Relationship Id="rId52" Type="http://schemas.openxmlformats.org/officeDocument/2006/relationships/hyperlink" Target="http://online.zakon.kz/Document/?doc_id=34976037" TargetMode="External"/><Relationship Id="rId60" Type="http://schemas.openxmlformats.org/officeDocument/2006/relationships/hyperlink" Target="http://online.zakon.kz/Document/?doc_id=36484921" TargetMode="External"/><Relationship Id="rId65" Type="http://schemas.openxmlformats.org/officeDocument/2006/relationships/hyperlink" Target="http://online.zakon.kz/Document/?doc_id=30001629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976037" TargetMode="External"/><Relationship Id="rId13" Type="http://schemas.openxmlformats.org/officeDocument/2006/relationships/hyperlink" Target="http://online.zakon.kz/Document/?doc_id=34976037" TargetMode="External"/><Relationship Id="rId18" Type="http://schemas.openxmlformats.org/officeDocument/2006/relationships/hyperlink" Target="http://online.zakon.kz/Document/?doc_id=34976037" TargetMode="External"/><Relationship Id="rId39" Type="http://schemas.openxmlformats.org/officeDocument/2006/relationships/hyperlink" Target="http://online.zakon.kz/Document/?doc_id=1024035" TargetMode="External"/><Relationship Id="rId34" Type="http://schemas.openxmlformats.org/officeDocument/2006/relationships/hyperlink" Target="http://online.zakon.kz/Document/?doc_id=30086309" TargetMode="External"/><Relationship Id="rId50" Type="http://schemas.openxmlformats.org/officeDocument/2006/relationships/hyperlink" Target="http://online.zakon.kz/Document/?doc_id=31013971" TargetMode="External"/><Relationship Id="rId55" Type="http://schemas.openxmlformats.org/officeDocument/2006/relationships/image" Target="media/image1.jpeg"/><Relationship Id="rId7" Type="http://schemas.openxmlformats.org/officeDocument/2006/relationships/hyperlink" Target="http://online.zakon.kz/Document/?doc_id=34976037" TargetMode="External"/><Relationship Id="rId7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9508</Words>
  <Characters>54197</Characters>
  <Application>Microsoft Office Word</Application>
  <DocSecurity>0</DocSecurity>
  <Lines>451</Lines>
  <Paragraphs>127</Paragraphs>
  <ScaleCrop>false</ScaleCrop>
  <Company/>
  <LinksUpToDate>false</LinksUpToDate>
  <CharactersWithSpaces>63578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3.04-101-2013 «Гидротехнические сооружения»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2021-07-24T05:52:00Z</dcterms:created>
  <dcterms:modified xsi:type="dcterms:W3CDTF">2021-07-24T05:52:00Z</dcterms:modified>
</cp:coreProperties>
</file>