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431B9A">
      <w:pPr>
        <w:ind w:firstLine="426"/>
        <w:jc w:val="center"/>
      </w:pPr>
      <w:bookmarkStart w:id="0" w:name="_GoBack"/>
      <w:bookmarkEnd w:id="0"/>
      <w:r>
        <w:rPr>
          <w:b/>
          <w:bCs/>
        </w:rPr>
        <w:t>Государственные нормативы в области архитектуры, градостроительства и строительства</w:t>
      </w:r>
      <w:r>
        <w:br/>
      </w:r>
      <w:r>
        <w:rPr>
          <w:b/>
          <w:bCs/>
        </w:rPr>
        <w:t>СВОД ПРАВИЛ РЕСПУБЛИКИ КАЗАХСТАН</w:t>
      </w:r>
      <w:r>
        <w:br/>
      </w:r>
      <w:r>
        <w:rPr>
          <w:b/>
          <w:bCs/>
        </w:rPr>
        <w:t> </w:t>
      </w:r>
      <w:r>
        <w:br/>
      </w:r>
      <w:r>
        <w:rPr>
          <w:b/>
          <w:bCs/>
        </w:rPr>
        <w:t>СП РК 3.04-104-2014</w:t>
      </w:r>
      <w:r>
        <w:br/>
      </w:r>
      <w:r>
        <w:rPr>
          <w:b/>
          <w:bCs/>
        </w:rPr>
        <w:br/>
        <w:t>Плотины бетонные и железобетонные</w:t>
      </w:r>
    </w:p>
    <w:p w:rsidR="00000000" w:rsidRDefault="00431B9A">
      <w:pPr>
        <w:ind w:firstLine="426"/>
        <w:jc w:val="center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t>Concrete and reinforced comcrete dams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jc w:val="center"/>
      </w:pPr>
      <w:r>
        <w:rPr>
          <w:rStyle w:val="s1"/>
        </w:rPr>
        <w:t>СОДЕРЖАНИЕ</w:t>
      </w:r>
    </w:p>
    <w:p w:rsidR="00000000" w:rsidRDefault="00431B9A">
      <w:pPr>
        <w:jc w:val="center"/>
      </w:pPr>
      <w:r>
        <w:t> </w:t>
      </w:r>
    </w:p>
    <w:p w:rsidR="00000000" w:rsidRDefault="00431B9A">
      <w:pPr>
        <w:ind w:firstLine="426"/>
        <w:jc w:val="both"/>
      </w:pPr>
      <w:hyperlink r:id="rId6" w:anchor="sub_id=111" w:history="1">
        <w:r>
          <w:rPr>
            <w:rStyle w:val="a3"/>
          </w:rPr>
          <w:t>ВЕДЕНИЕ</w:t>
        </w:r>
      </w:hyperlink>
    </w:p>
    <w:p w:rsidR="00000000" w:rsidRDefault="00431B9A">
      <w:pPr>
        <w:ind w:firstLine="426"/>
        <w:jc w:val="both"/>
      </w:pPr>
      <w:hyperlink r:id="rId7" w:anchor="sub_id=111" w:history="1">
        <w:r>
          <w:rPr>
            <w:rStyle w:val="a3"/>
          </w:rPr>
          <w:t>1. ОБЛАСТЬ ПРИМЕНЕНИЯ</w:t>
        </w:r>
      </w:hyperlink>
    </w:p>
    <w:p w:rsidR="00000000" w:rsidRDefault="00431B9A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431B9A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431B9A">
      <w:pPr>
        <w:ind w:firstLine="426"/>
        <w:jc w:val="both"/>
      </w:pPr>
      <w:hyperlink r:id="rId10" w:anchor="sub_id=400" w:history="1">
        <w:r>
          <w:rPr>
            <w:rStyle w:val="a3"/>
          </w:rPr>
          <w:t>4. ОСНОВНЫЕ ОБОЗНАЧЕНИЯ</w:t>
        </w:r>
      </w:hyperlink>
    </w:p>
    <w:p w:rsidR="00000000" w:rsidRDefault="00431B9A">
      <w:pPr>
        <w:ind w:firstLine="426"/>
        <w:jc w:val="both"/>
      </w:pPr>
      <w:hyperlink r:id="rId11" w:anchor="sub_id=500" w:history="1">
        <w:r>
          <w:rPr>
            <w:rStyle w:val="a3"/>
          </w:rPr>
          <w:t>5. ОБЩИЕ ПОЛОЖЕНИЯ ПРИЕМЛЕМЫХ РЕШЕНИЙ</w:t>
        </w:r>
      </w:hyperlink>
    </w:p>
    <w:p w:rsidR="00000000" w:rsidRDefault="00431B9A">
      <w:pPr>
        <w:ind w:firstLine="426"/>
        <w:jc w:val="both"/>
      </w:pPr>
      <w:hyperlink r:id="rId12" w:anchor="sub_id=600" w:history="1">
        <w:r>
          <w:rPr>
            <w:rStyle w:val="a3"/>
          </w:rPr>
          <w:t>6. СТРОИТЕЛЬНЫЕ МАТЕРИАЛЫ</w:t>
        </w:r>
      </w:hyperlink>
    </w:p>
    <w:p w:rsidR="00000000" w:rsidRDefault="00431B9A">
      <w:pPr>
        <w:ind w:firstLine="426"/>
        <w:jc w:val="both"/>
      </w:pPr>
      <w:hyperlink r:id="rId13" w:anchor="sub_id=700" w:history="1">
        <w:r>
          <w:rPr>
            <w:rStyle w:val="a3"/>
          </w:rPr>
          <w:t>7. ОБЩИЕ КОНСТРУКТИВНЫЕ РЕШЕНИЯ</w:t>
        </w:r>
      </w:hyperlink>
    </w:p>
    <w:p w:rsidR="00000000" w:rsidRDefault="00431B9A">
      <w:pPr>
        <w:ind w:firstLine="426"/>
        <w:jc w:val="both"/>
      </w:pPr>
      <w:hyperlink r:id="rId14" w:anchor="sub_id=701" w:history="1">
        <w:r>
          <w:rPr>
            <w:rStyle w:val="a3"/>
          </w:rPr>
          <w:t>7.1 Общие положения</w:t>
        </w:r>
      </w:hyperlink>
    </w:p>
    <w:p w:rsidR="00000000" w:rsidRDefault="00431B9A">
      <w:pPr>
        <w:ind w:firstLine="426"/>
        <w:jc w:val="both"/>
      </w:pPr>
      <w:hyperlink r:id="rId15" w:anchor="sub_id=702" w:history="1">
        <w:r>
          <w:rPr>
            <w:rStyle w:val="a3"/>
          </w:rPr>
          <w:t>7.2 Деформационные швы плотин и их уплотнение</w:t>
        </w:r>
      </w:hyperlink>
    </w:p>
    <w:p w:rsidR="00000000" w:rsidRDefault="00431B9A">
      <w:pPr>
        <w:ind w:firstLine="426"/>
        <w:jc w:val="both"/>
      </w:pPr>
      <w:hyperlink r:id="rId16" w:anchor="sub_id=703" w:history="1">
        <w:r>
          <w:rPr>
            <w:rStyle w:val="a3"/>
          </w:rPr>
          <w:t>7.3 Водосборные, водоспускные и водовыпускные сооружения</w:t>
        </w:r>
      </w:hyperlink>
    </w:p>
    <w:p w:rsidR="00000000" w:rsidRDefault="00431B9A">
      <w:pPr>
        <w:ind w:firstLine="426"/>
        <w:jc w:val="both"/>
      </w:pPr>
      <w:hyperlink r:id="rId17" w:anchor="sub_id=704" w:history="1">
        <w:r>
          <w:rPr>
            <w:rStyle w:val="a3"/>
          </w:rPr>
          <w:t>7.4 Сопряжение плотин с основанием</w:t>
        </w:r>
      </w:hyperlink>
    </w:p>
    <w:p w:rsidR="00000000" w:rsidRDefault="00431B9A">
      <w:pPr>
        <w:ind w:firstLine="426"/>
        <w:jc w:val="both"/>
      </w:pPr>
      <w:hyperlink r:id="rId18" w:anchor="sub_id=800" w:history="1">
        <w:r>
          <w:rPr>
            <w:rStyle w:val="a3"/>
          </w:rPr>
          <w:t>8. ОСНОВНЫЕ РАСЧЕТНЫЕ ПОЛОЖЕНИЯ</w:t>
        </w:r>
      </w:hyperlink>
    </w:p>
    <w:p w:rsidR="00000000" w:rsidRDefault="00431B9A">
      <w:pPr>
        <w:ind w:firstLine="426"/>
        <w:jc w:val="both"/>
      </w:pPr>
      <w:hyperlink r:id="rId19" w:anchor="sub_id=801" w:history="1">
        <w:r>
          <w:rPr>
            <w:rStyle w:val="a3"/>
          </w:rPr>
          <w:t>8.1 Нагрузки, в</w:t>
        </w:r>
        <w:r>
          <w:rPr>
            <w:rStyle w:val="a3"/>
          </w:rPr>
          <w:t>оздействия и их сочетания</w:t>
        </w:r>
      </w:hyperlink>
    </w:p>
    <w:p w:rsidR="00000000" w:rsidRDefault="00431B9A">
      <w:pPr>
        <w:ind w:firstLine="426"/>
        <w:jc w:val="both"/>
      </w:pPr>
      <w:hyperlink r:id="rId20" w:anchor="sub_id=802" w:history="1">
        <w:r>
          <w:rPr>
            <w:rStyle w:val="a3"/>
          </w:rPr>
          <w:t>8.2 Расчет плотин</w:t>
        </w:r>
      </w:hyperlink>
    </w:p>
    <w:p w:rsidR="00000000" w:rsidRDefault="00431B9A">
      <w:pPr>
        <w:ind w:firstLine="426"/>
        <w:jc w:val="both"/>
      </w:pPr>
      <w:hyperlink r:id="rId21" w:anchor="sub_id=900" w:history="1">
        <w:r>
          <w:rPr>
            <w:rStyle w:val="a3"/>
          </w:rPr>
          <w:t>9. ПЛОТИНЫ НА НЕСКАЛЬНЫХ ОСНОВАНИЯХ</w:t>
        </w:r>
      </w:hyperlink>
    </w:p>
    <w:p w:rsidR="00000000" w:rsidRDefault="00431B9A">
      <w:pPr>
        <w:ind w:firstLine="426"/>
        <w:jc w:val="both"/>
      </w:pPr>
      <w:hyperlink r:id="rId22" w:anchor="sub_id=901" w:history="1">
        <w:r>
          <w:rPr>
            <w:rStyle w:val="a3"/>
          </w:rPr>
          <w:t>9.1 Конструирование плотин и их элементов</w:t>
        </w:r>
      </w:hyperlink>
    </w:p>
    <w:p w:rsidR="00000000" w:rsidRDefault="00431B9A">
      <w:pPr>
        <w:ind w:firstLine="426"/>
        <w:jc w:val="both"/>
      </w:pPr>
      <w:hyperlink r:id="rId23" w:anchor="sub_id=902" w:history="1">
        <w:r>
          <w:rPr>
            <w:rStyle w:val="a3"/>
          </w:rPr>
          <w:t>9.2 Подземный контур</w:t>
        </w:r>
      </w:hyperlink>
    </w:p>
    <w:p w:rsidR="00000000" w:rsidRDefault="00431B9A">
      <w:pPr>
        <w:ind w:firstLine="426"/>
        <w:jc w:val="both"/>
      </w:pPr>
      <w:hyperlink r:id="rId24" w:anchor="sub_id=903" w:history="1">
        <w:r>
          <w:rPr>
            <w:rStyle w:val="a3"/>
          </w:rPr>
          <w:t>9.3 Понуры</w:t>
        </w:r>
      </w:hyperlink>
    </w:p>
    <w:p w:rsidR="00000000" w:rsidRDefault="00431B9A">
      <w:pPr>
        <w:ind w:firstLine="426"/>
        <w:jc w:val="both"/>
      </w:pPr>
      <w:hyperlink r:id="rId25" w:anchor="sub_id=904" w:history="1">
        <w:r>
          <w:rPr>
            <w:rStyle w:val="a3"/>
          </w:rPr>
          <w:t>9.4 Шпунты</w:t>
        </w:r>
      </w:hyperlink>
    </w:p>
    <w:p w:rsidR="00000000" w:rsidRDefault="00431B9A">
      <w:pPr>
        <w:ind w:firstLine="426"/>
        <w:jc w:val="both"/>
      </w:pPr>
      <w:hyperlink r:id="rId26" w:anchor="sub_id=905" w:history="1">
        <w:r>
          <w:rPr>
            <w:rStyle w:val="a3"/>
          </w:rPr>
          <w:t>9.5 Зубья и противофильтрационные завесы</w:t>
        </w:r>
      </w:hyperlink>
    </w:p>
    <w:p w:rsidR="00000000" w:rsidRDefault="00431B9A">
      <w:pPr>
        <w:ind w:firstLine="426"/>
        <w:jc w:val="both"/>
      </w:pPr>
      <w:hyperlink r:id="rId27" w:anchor="sub_id=906" w:history="1">
        <w:r>
          <w:rPr>
            <w:rStyle w:val="a3"/>
          </w:rPr>
          <w:t>9.6 Дренажные устройства</w:t>
        </w:r>
      </w:hyperlink>
    </w:p>
    <w:p w:rsidR="00000000" w:rsidRDefault="00431B9A">
      <w:pPr>
        <w:ind w:firstLine="426"/>
        <w:jc w:val="both"/>
      </w:pPr>
      <w:hyperlink r:id="rId28" w:anchor="sub_id=907" w:history="1">
        <w:r>
          <w:rPr>
            <w:rStyle w:val="a3"/>
          </w:rPr>
          <w:t>9.7 Расчет плотин на прочность и устойчивость</w:t>
        </w:r>
      </w:hyperlink>
    </w:p>
    <w:p w:rsidR="00000000" w:rsidRDefault="00431B9A">
      <w:pPr>
        <w:ind w:firstLine="426"/>
        <w:jc w:val="both"/>
      </w:pPr>
      <w:hyperlink r:id="rId29" w:anchor="sub_id=908" w:history="1">
        <w:r>
          <w:rPr>
            <w:rStyle w:val="a3"/>
          </w:rPr>
          <w:t>9.8 Расчет анкерного понура</w:t>
        </w:r>
      </w:hyperlink>
    </w:p>
    <w:p w:rsidR="00000000" w:rsidRDefault="00431B9A">
      <w:pPr>
        <w:ind w:firstLine="426"/>
        <w:jc w:val="both"/>
      </w:pPr>
      <w:hyperlink r:id="rId30" w:anchor="sub_id=1000" w:history="1">
        <w:r>
          <w:rPr>
            <w:rStyle w:val="a3"/>
          </w:rPr>
          <w:t>10. ГРАВИТАЦИОННЫЕ ПЛОТИНЫ НА СКАЛЬНЫХ ОСНОВАНИЯХ</w:t>
        </w:r>
      </w:hyperlink>
    </w:p>
    <w:p w:rsidR="00000000" w:rsidRDefault="00431B9A">
      <w:pPr>
        <w:ind w:firstLine="426"/>
        <w:jc w:val="both"/>
      </w:pPr>
      <w:hyperlink r:id="rId31" w:anchor="sub_id=1001" w:history="1">
        <w:r>
          <w:rPr>
            <w:rStyle w:val="a3"/>
          </w:rPr>
          <w:t>10.1 Конструирование гравитационных плотин и их элементов</w:t>
        </w:r>
      </w:hyperlink>
    </w:p>
    <w:p w:rsidR="00000000" w:rsidRDefault="00431B9A">
      <w:pPr>
        <w:ind w:firstLine="426"/>
        <w:jc w:val="both"/>
      </w:pPr>
      <w:hyperlink r:id="rId32" w:anchor="sub_id=1002" w:history="1">
        <w:r>
          <w:rPr>
            <w:rStyle w:val="a3"/>
          </w:rPr>
          <w:t>10.2 Расчет гравитационных плотин</w:t>
        </w:r>
      </w:hyperlink>
    </w:p>
    <w:p w:rsidR="00000000" w:rsidRDefault="00431B9A">
      <w:pPr>
        <w:ind w:firstLine="426"/>
        <w:jc w:val="both"/>
      </w:pPr>
      <w:hyperlink r:id="rId33" w:anchor="sub_id=1100" w:history="1">
        <w:r>
          <w:rPr>
            <w:rStyle w:val="a3"/>
          </w:rPr>
          <w:t>11. КОНТРФОРСНЫЕ ПЛОТИНЫ НА СКАЛЬНЫХ ОСНОВАНИЯХ</w:t>
        </w:r>
      </w:hyperlink>
    </w:p>
    <w:p w:rsidR="00000000" w:rsidRDefault="00431B9A">
      <w:pPr>
        <w:ind w:firstLine="426"/>
        <w:jc w:val="both"/>
      </w:pPr>
      <w:hyperlink r:id="rId34" w:anchor="sub_id=1101" w:history="1">
        <w:r>
          <w:rPr>
            <w:rStyle w:val="a3"/>
          </w:rPr>
          <w:t>11.1 Конструирование контрфорсных плотин и их элементов</w:t>
        </w:r>
      </w:hyperlink>
    </w:p>
    <w:p w:rsidR="00000000" w:rsidRDefault="00431B9A">
      <w:pPr>
        <w:ind w:firstLine="426"/>
        <w:jc w:val="both"/>
      </w:pPr>
      <w:hyperlink r:id="rId35" w:anchor="sub_id=1102" w:history="1">
        <w:r>
          <w:rPr>
            <w:rStyle w:val="a3"/>
          </w:rPr>
          <w:t>11.2 Расчет контрфорсных плотин</w:t>
        </w:r>
      </w:hyperlink>
    </w:p>
    <w:p w:rsidR="00000000" w:rsidRDefault="00431B9A">
      <w:pPr>
        <w:ind w:firstLine="426"/>
        <w:jc w:val="both"/>
      </w:pPr>
      <w:hyperlink r:id="rId36" w:anchor="sub_id=1200" w:history="1">
        <w:r>
          <w:rPr>
            <w:rStyle w:val="a3"/>
          </w:rPr>
          <w:t>12. АРОЧНЫЕ ПЛОТИНЫ</w:t>
        </w:r>
      </w:hyperlink>
    </w:p>
    <w:p w:rsidR="00000000" w:rsidRDefault="00431B9A">
      <w:pPr>
        <w:ind w:firstLine="426"/>
        <w:jc w:val="both"/>
      </w:pPr>
      <w:hyperlink r:id="rId37" w:anchor="sub_id=1201" w:history="1">
        <w:r>
          <w:rPr>
            <w:rStyle w:val="a3"/>
          </w:rPr>
          <w:t>12.1 Конструирование арочных плотин</w:t>
        </w:r>
      </w:hyperlink>
    </w:p>
    <w:p w:rsidR="00000000" w:rsidRDefault="00431B9A">
      <w:pPr>
        <w:ind w:firstLine="426"/>
        <w:jc w:val="both"/>
      </w:pPr>
      <w:hyperlink r:id="rId38" w:anchor="sub_id=1202" w:history="1">
        <w:r>
          <w:rPr>
            <w:rStyle w:val="a3"/>
          </w:rPr>
          <w:t>12.2 Расчеты арочных плотин</w:t>
        </w:r>
      </w:hyperlink>
    </w:p>
    <w:p w:rsidR="00000000" w:rsidRDefault="00431B9A">
      <w:pPr>
        <w:ind w:firstLine="426"/>
        <w:jc w:val="both"/>
      </w:pPr>
      <w:hyperlink r:id="rId39" w:anchor="sub_id=1300" w:history="1">
        <w:r>
          <w:rPr>
            <w:rStyle w:val="a3"/>
          </w:rPr>
          <w:t>13. ПРОЕКТИРОВАНИЕ ПЛОТИН В СЕЙСМИЧЕСКИХ РАЙОНАХ</w:t>
        </w:r>
      </w:hyperlink>
    </w:p>
    <w:p w:rsidR="00000000" w:rsidRDefault="00431B9A">
      <w:pPr>
        <w:ind w:firstLine="426"/>
        <w:jc w:val="both"/>
      </w:pPr>
      <w:hyperlink r:id="rId40" w:anchor="sub_id=1301" w:history="1">
        <w:r>
          <w:rPr>
            <w:rStyle w:val="a3"/>
          </w:rPr>
          <w:t>13.1 Общие данн</w:t>
        </w:r>
        <w:r>
          <w:rPr>
            <w:rStyle w:val="a3"/>
          </w:rPr>
          <w:t>ые</w:t>
        </w:r>
      </w:hyperlink>
    </w:p>
    <w:p w:rsidR="00000000" w:rsidRDefault="00431B9A">
      <w:pPr>
        <w:ind w:firstLine="426"/>
        <w:jc w:val="both"/>
      </w:pPr>
      <w:hyperlink r:id="rId41" w:anchor="sub_id=1302" w:history="1">
        <w:r>
          <w:rPr>
            <w:rStyle w:val="a3"/>
          </w:rPr>
          <w:t>13.2 Расчетные сейсмические нагрузки</w:t>
        </w:r>
      </w:hyperlink>
    </w:p>
    <w:p w:rsidR="00000000" w:rsidRDefault="00431B9A">
      <w:pPr>
        <w:ind w:firstLine="426"/>
        <w:jc w:val="both"/>
      </w:pPr>
      <w:hyperlink r:id="rId42" w:anchor="sub_id=1303" w:history="1">
        <w:r>
          <w:rPr>
            <w:rStyle w:val="a3"/>
          </w:rPr>
          <w:t>13.3 Определение расчетных сейсмических нагрузок по спектральному методу</w:t>
        </w:r>
      </w:hyperlink>
    </w:p>
    <w:p w:rsidR="00000000" w:rsidRDefault="00431B9A">
      <w:pPr>
        <w:ind w:firstLine="426"/>
        <w:jc w:val="both"/>
      </w:pPr>
      <w:hyperlink r:id="rId43" w:anchor="sub_id=1" w:history="1">
        <w:r>
          <w:rPr>
            <w:rStyle w:val="a3"/>
          </w:rPr>
          <w:t>ПРИЛОЖЕНИЕ А (информац</w:t>
        </w:r>
        <w:r>
          <w:rPr>
            <w:rStyle w:val="a3"/>
          </w:rPr>
          <w:t>ионное). Определение расчетных сейсмических нагрузок с применением синтезированных акселерограмм и инструментальных записей ускорений основания при землетрясениях</w:t>
        </w:r>
      </w:hyperlink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jc w:val="center"/>
      </w:pPr>
      <w:r>
        <w:rPr>
          <w:rStyle w:val="s1"/>
        </w:rPr>
        <w:t>ВВЕДЕНИЕ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both"/>
      </w:pPr>
      <w:r>
        <w:t xml:space="preserve">Настоящий свод правил разработан в рамках реформирования системы технического </w:t>
      </w:r>
      <w:r>
        <w:t>регулирования строительной отрасли Республики Казахстан в соответствии с параметрическим методом нормирования.</w:t>
      </w:r>
    </w:p>
    <w:p w:rsidR="00000000" w:rsidRDefault="00431B9A">
      <w:pPr>
        <w:ind w:firstLine="426"/>
        <w:jc w:val="both"/>
      </w:pPr>
      <w:r>
        <w:t>Настоящий свод правил содержит основные приемлемые решения и положения и параметры по проектированию вновь строящихся и реконструируемых бетонных</w:t>
      </w:r>
      <w:r>
        <w:t xml:space="preserve"> и железобетонных плотин входящих в состав сооружений энергетического, воднотранспортного назначения, мелиоративных систем, систем водоснабжения и переброски стока, а также сооружений для борьбы с наводнениями.</w:t>
      </w:r>
    </w:p>
    <w:p w:rsidR="00000000" w:rsidRDefault="00431B9A">
      <w:pPr>
        <w:ind w:firstLine="426"/>
        <w:jc w:val="both"/>
      </w:pPr>
      <w:r>
        <w:t>Настоящий свод правил является одним из норма</w:t>
      </w:r>
      <w:r>
        <w:t>тивных документов доказательной базы по соблюдению требований технического регламента Республики Казахстан «Требования к безопасности зданий и сооружений, строительных материалов и изделий» и строительных норм СН РК 3.04-04 «Плотины бетонные и железобетонн</w:t>
      </w:r>
      <w:r>
        <w:t>ые» по обеспечению безопасности объектов строительства и эксплуатации бетонных и железобетонных плотин.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1.1 Настоящий свод правил распространяется на проектирование вновь строящихся и реконструируемых бетонных и железобетонных плотин, подвергающихся воздействию водной среды и входящих в состав сооружений энергетического и воднотранспортного назначения, мелио</w:t>
      </w:r>
      <w:r>
        <w:t>ративных систем, систем водоснабжения и переброски стока, а также сооружений для борьбы с наводнениями.</w:t>
      </w:r>
    </w:p>
    <w:p w:rsidR="00000000" w:rsidRDefault="00431B9A">
      <w:pPr>
        <w:ind w:firstLine="426"/>
        <w:jc w:val="both"/>
      </w:pPr>
      <w:r>
        <w:t>1.2 Настоящий свод правил не распространяется на плотины, повреждения которых могут вызвать опасные экологические и социальные последствия при землетряс</w:t>
      </w:r>
      <w:r>
        <w:t>ениях, вследствие чрезмерных деформаций просадочных, набухающих или карстовых грунтов оснований, либо вследствие чрезвычайных стихийных явлений.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2. НОРМАТИВНЫЕ ССЫЛКИ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Для применения настоящего свода правил необходимы следующие ссылочные нормативные д</w:t>
      </w:r>
      <w:r>
        <w:t>окументы:</w:t>
      </w:r>
    </w:p>
    <w:p w:rsidR="00000000" w:rsidRDefault="00431B9A">
      <w:pPr>
        <w:ind w:firstLine="426"/>
        <w:jc w:val="both"/>
      </w:pPr>
      <w:r>
        <w:t>Технический регламент 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431B9A">
      <w:pPr>
        <w:ind w:firstLine="426"/>
        <w:jc w:val="both"/>
      </w:pPr>
      <w:r>
        <w:t>СН РК 1.01-01-2011 Государственные нормативы в</w:t>
      </w:r>
      <w:r>
        <w:t xml:space="preserve"> области архитектуры, градостроительства и строительства. Основные положения.</w:t>
      </w:r>
    </w:p>
    <w:p w:rsidR="00000000" w:rsidRDefault="00431B9A">
      <w:pPr>
        <w:ind w:firstLine="426"/>
        <w:jc w:val="both"/>
      </w:pPr>
      <w:hyperlink r:id="rId44" w:history="1">
        <w:r>
          <w:rPr>
            <w:rStyle w:val="a3"/>
          </w:rPr>
          <w:t>СН РК 3.04-01-2013</w:t>
        </w:r>
      </w:hyperlink>
      <w:r>
        <w:t xml:space="preserve"> Гидротехнические сооружения.</w:t>
      </w:r>
    </w:p>
    <w:p w:rsidR="00000000" w:rsidRDefault="00431B9A">
      <w:pPr>
        <w:ind w:firstLine="426"/>
        <w:jc w:val="both"/>
      </w:pPr>
      <w:hyperlink r:id="rId45" w:history="1">
        <w:r>
          <w:rPr>
            <w:rStyle w:val="a3"/>
          </w:rPr>
          <w:t>СНиП РК 3.04-01-2008</w:t>
        </w:r>
      </w:hyperlink>
      <w:r>
        <w:t xml:space="preserve"> Гидротехнические сооружения. Основные положения проектирования.</w:t>
      </w:r>
    </w:p>
    <w:p w:rsidR="00000000" w:rsidRDefault="00431B9A">
      <w:pPr>
        <w:ind w:firstLine="426"/>
        <w:jc w:val="both"/>
      </w:pPr>
      <w:hyperlink r:id="rId46" w:history="1">
        <w:r>
          <w:rPr>
            <w:rStyle w:val="a3"/>
          </w:rPr>
          <w:t>СНиП 2.01.07-85</w:t>
        </w:r>
      </w:hyperlink>
      <w:r>
        <w:rPr>
          <w:vertAlign w:val="superscript"/>
        </w:rPr>
        <w:t>*</w:t>
      </w:r>
      <w:r>
        <w:t xml:space="preserve"> Нагрузки и воздействия.</w:t>
      </w:r>
    </w:p>
    <w:p w:rsidR="00000000" w:rsidRDefault="00431B9A">
      <w:pPr>
        <w:ind w:firstLine="426"/>
        <w:jc w:val="both"/>
      </w:pPr>
      <w:hyperlink r:id="rId47" w:history="1">
        <w:r>
          <w:rPr>
            <w:rStyle w:val="a3"/>
          </w:rPr>
          <w:t>СНиП РК 3.04-40-2006</w:t>
        </w:r>
      </w:hyperlink>
      <w:r>
        <w:t xml:space="preserve"> Нагрузки и воздействия на гидротехнические сооружения.</w:t>
      </w:r>
    </w:p>
    <w:p w:rsidR="00000000" w:rsidRDefault="00431B9A">
      <w:pPr>
        <w:ind w:firstLine="426"/>
        <w:jc w:val="both"/>
      </w:pPr>
      <w:hyperlink r:id="rId48" w:history="1">
        <w:r>
          <w:rPr>
            <w:rStyle w:val="a3"/>
          </w:rPr>
          <w:t>СНиП РК 2.03-30-2006</w:t>
        </w:r>
      </w:hyperlink>
      <w:r>
        <w:t xml:space="preserve"> Строительство в сейсмических районах.</w:t>
      </w:r>
    </w:p>
    <w:p w:rsidR="00000000" w:rsidRDefault="00431B9A">
      <w:pPr>
        <w:ind w:firstLine="426"/>
        <w:jc w:val="both"/>
      </w:pPr>
      <w:hyperlink r:id="rId49" w:history="1">
        <w:r>
          <w:rPr>
            <w:rStyle w:val="a3"/>
          </w:rPr>
          <w:t>СНиП 2.06.08-87</w:t>
        </w:r>
      </w:hyperlink>
      <w:r>
        <w:t xml:space="preserve"> Бетонные и железобетонные конструкции гидротехнических сооружений.</w:t>
      </w:r>
    </w:p>
    <w:p w:rsidR="00000000" w:rsidRDefault="00431B9A">
      <w:pPr>
        <w:ind w:firstLine="426"/>
        <w:jc w:val="both"/>
      </w:pPr>
      <w:r>
        <w:t>СНиП 2.03-01-84</w:t>
      </w:r>
      <w:r>
        <w:rPr>
          <w:vertAlign w:val="superscript"/>
        </w:rPr>
        <w:t>*</w:t>
      </w:r>
      <w:r>
        <w:t xml:space="preserve"> Бетонные и железобетонные конструкции.</w:t>
      </w:r>
    </w:p>
    <w:p w:rsidR="00000000" w:rsidRDefault="00431B9A">
      <w:pPr>
        <w:ind w:firstLine="426"/>
        <w:jc w:val="both"/>
      </w:pPr>
      <w:r>
        <w:t>СНиП РК 5.04-22-2002 Стальные конструкции.</w:t>
      </w:r>
    </w:p>
    <w:p w:rsidR="00000000" w:rsidRDefault="00431B9A">
      <w:pPr>
        <w:ind w:firstLine="426"/>
        <w:jc w:val="both"/>
      </w:pPr>
      <w:hyperlink r:id="rId50" w:history="1">
        <w:r>
          <w:rPr>
            <w:rStyle w:val="a3"/>
          </w:rPr>
          <w:t>СНиП РК 3.04-02-2008</w:t>
        </w:r>
      </w:hyperlink>
      <w:r>
        <w:t xml:space="preserve"> Плотины из грунтовых материалов.</w:t>
      </w:r>
    </w:p>
    <w:p w:rsidR="00000000" w:rsidRDefault="00431B9A">
      <w:pPr>
        <w:ind w:firstLine="426"/>
        <w:jc w:val="both"/>
      </w:pPr>
      <w:r>
        <w:t>СП РК 2.01-07-2013 Защита строительных конструкций от коррозии.</w:t>
      </w:r>
    </w:p>
    <w:p w:rsidR="00000000" w:rsidRDefault="00431B9A">
      <w:pPr>
        <w:ind w:firstLine="426"/>
        <w:jc w:val="both"/>
      </w:pPr>
      <w:hyperlink r:id="rId51" w:history="1">
        <w:r>
          <w:rPr>
            <w:rStyle w:val="a3"/>
          </w:rPr>
          <w:t>ВСН 5-84</w:t>
        </w:r>
      </w:hyperlink>
      <w:r>
        <w:t xml:space="preserve"> Гидротехнические системы и сооружения. Гидрогеологические и инже</w:t>
      </w:r>
      <w:r>
        <w:t>нерно-геологические изыскания. Минморфлот. М. 1984</w:t>
      </w:r>
    </w:p>
    <w:p w:rsidR="00000000" w:rsidRDefault="00431B9A">
      <w:pPr>
        <w:ind w:firstLine="426"/>
        <w:jc w:val="both"/>
      </w:pPr>
      <w:hyperlink r:id="rId52" w:history="1">
        <w:r>
          <w:rPr>
            <w:rStyle w:val="a3"/>
          </w:rPr>
          <w:t>ГОСТ 31938-2012</w:t>
        </w:r>
      </w:hyperlink>
      <w:r>
        <w:t xml:space="preserve"> Арматура композитная полимерная для армирования бетонных конструкций. М., С. 2014.</w:t>
      </w:r>
    </w:p>
    <w:p w:rsidR="00000000" w:rsidRDefault="00431B9A">
      <w:pPr>
        <w:ind w:firstLine="426"/>
        <w:jc w:val="both"/>
      </w:pPr>
      <w:r>
        <w:t>ПРИМЕЧАНИЕ. При пользовании настоящим нор</w:t>
      </w:r>
      <w:r>
        <w:t>мативным документом целесообразно проверить действие ссылочных документов по информационным «Перечню правовых и нормативно-технических документов в сфере архитектуры, градостроительства и строительства, действующих на территории Республики Казахстан», «Ука</w:t>
      </w:r>
      <w:r>
        <w:t>зателю нормативных документов по стандартизации Республики Казахстан» и «Указателю международных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нормативным</w:t>
      </w:r>
      <w:r>
        <w:t xml:space="preserve"> документом следует пользоваться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3. ТЕРМИНЫ И ОПРЕДЕЛЕНИЯ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В настоящем своде правил применяются термины с соответствующими определениями, изложенными в строительных нормах СН РК 1.01-01, а также следующие термины и определения:</w:t>
      </w:r>
    </w:p>
    <w:p w:rsidR="00000000" w:rsidRDefault="00431B9A">
      <w:pPr>
        <w:ind w:firstLine="426"/>
        <w:jc w:val="both"/>
      </w:pPr>
      <w:r>
        <w:t xml:space="preserve">1.1 </w:t>
      </w:r>
      <w:r>
        <w:rPr>
          <w:b/>
          <w:bCs/>
        </w:rPr>
        <w:t>Плотина:</w:t>
      </w:r>
      <w:r>
        <w:t xml:space="preserve"> Основное водоподпорное сооружение, перегораживающее водотоки и его долину,</w:t>
      </w:r>
      <w:r>
        <w:t xml:space="preserve"> предназначенное для подъема уровня воды;</w:t>
      </w:r>
    </w:p>
    <w:p w:rsidR="00000000" w:rsidRDefault="00431B9A">
      <w:pPr>
        <w:ind w:firstLine="426"/>
        <w:jc w:val="both"/>
      </w:pPr>
      <w:r>
        <w:t xml:space="preserve">1.2 </w:t>
      </w:r>
      <w:r>
        <w:rPr>
          <w:b/>
          <w:bCs/>
        </w:rPr>
        <w:t xml:space="preserve">Бьеф: </w:t>
      </w:r>
      <w:r>
        <w:t>Часть водостока, примыкающая к водоподпорному сооружению;</w:t>
      </w:r>
    </w:p>
    <w:p w:rsidR="00000000" w:rsidRDefault="00431B9A">
      <w:pPr>
        <w:ind w:firstLine="426"/>
        <w:jc w:val="both"/>
      </w:pPr>
      <w:r>
        <w:t xml:space="preserve">1.3 </w:t>
      </w:r>
      <w:r>
        <w:rPr>
          <w:b/>
          <w:bCs/>
        </w:rPr>
        <w:t xml:space="preserve">Верхний бьеф: </w:t>
      </w:r>
      <w:r>
        <w:t>Поток выше по течению плотины (бьеф с верховой стороны водоподпорного сооружения);</w:t>
      </w:r>
    </w:p>
    <w:p w:rsidR="00000000" w:rsidRDefault="00431B9A">
      <w:pPr>
        <w:ind w:firstLine="426"/>
        <w:jc w:val="both"/>
      </w:pPr>
      <w:r>
        <w:t xml:space="preserve">1.4 </w:t>
      </w:r>
      <w:r>
        <w:rPr>
          <w:b/>
          <w:bCs/>
        </w:rPr>
        <w:t xml:space="preserve">Нижний бьеф: </w:t>
      </w:r>
      <w:r>
        <w:t xml:space="preserve">Нижняя часть потока (бьеф с </w:t>
      </w:r>
      <w:r>
        <w:t>низовой стороны водоподпорного сооружения);</w:t>
      </w:r>
    </w:p>
    <w:p w:rsidR="00000000" w:rsidRDefault="00431B9A">
      <w:pPr>
        <w:ind w:firstLine="426"/>
        <w:jc w:val="both"/>
      </w:pPr>
      <w:r>
        <w:t xml:space="preserve">1.5 </w:t>
      </w:r>
      <w:r>
        <w:rPr>
          <w:b/>
          <w:bCs/>
        </w:rPr>
        <w:t xml:space="preserve">Водосброс: </w:t>
      </w:r>
      <w:r>
        <w:t>Гидротехническое сооружение для сброса излишней (обычно, паводковой) воды из водохранилища;</w:t>
      </w:r>
    </w:p>
    <w:p w:rsidR="00000000" w:rsidRDefault="00431B9A">
      <w:pPr>
        <w:ind w:firstLine="426"/>
        <w:jc w:val="both"/>
      </w:pPr>
      <w:r>
        <w:t xml:space="preserve">1.6 </w:t>
      </w:r>
      <w:r>
        <w:rPr>
          <w:b/>
          <w:bCs/>
        </w:rPr>
        <w:t xml:space="preserve">Гребень: </w:t>
      </w:r>
      <w:r>
        <w:t>Верх тела плотины;</w:t>
      </w:r>
    </w:p>
    <w:p w:rsidR="00000000" w:rsidRDefault="00431B9A">
      <w:pPr>
        <w:ind w:firstLine="426"/>
        <w:jc w:val="both"/>
      </w:pPr>
      <w:r>
        <w:t xml:space="preserve">1.7 </w:t>
      </w:r>
      <w:r>
        <w:rPr>
          <w:b/>
          <w:bCs/>
        </w:rPr>
        <w:t>Дренаж:</w:t>
      </w:r>
      <w:r>
        <w:t xml:space="preserve"> </w:t>
      </w:r>
      <w:r>
        <w:t>Устройства для сбора и отвода профильтровавшихся и подземных вод;</w:t>
      </w:r>
    </w:p>
    <w:p w:rsidR="00000000" w:rsidRDefault="00431B9A">
      <w:pPr>
        <w:ind w:firstLine="426"/>
        <w:jc w:val="both"/>
      </w:pPr>
      <w:r>
        <w:t xml:space="preserve">1.8 </w:t>
      </w:r>
      <w:r>
        <w:rPr>
          <w:b/>
          <w:bCs/>
        </w:rPr>
        <w:t xml:space="preserve">Зуб плотины: </w:t>
      </w:r>
      <w:r>
        <w:t>Частичное заглубление подошвы в основании в целях повышения устойчивости плотины или увеличения пути фильтрации;</w:t>
      </w:r>
    </w:p>
    <w:p w:rsidR="00000000" w:rsidRDefault="00431B9A">
      <w:pPr>
        <w:ind w:firstLine="426"/>
        <w:jc w:val="both"/>
      </w:pPr>
      <w:r>
        <w:t xml:space="preserve">1.9 </w:t>
      </w:r>
      <w:r>
        <w:rPr>
          <w:b/>
          <w:bCs/>
        </w:rPr>
        <w:t xml:space="preserve">Подошва плотины: </w:t>
      </w:r>
      <w:r>
        <w:t>Поверхность примыкания плотины к основа</w:t>
      </w:r>
      <w:r>
        <w:t>нию;</w:t>
      </w:r>
    </w:p>
    <w:p w:rsidR="00000000" w:rsidRDefault="00431B9A">
      <w:pPr>
        <w:ind w:firstLine="426"/>
        <w:jc w:val="both"/>
      </w:pPr>
      <w:r>
        <w:t xml:space="preserve">1.10 </w:t>
      </w:r>
      <w:r>
        <w:rPr>
          <w:b/>
          <w:bCs/>
        </w:rPr>
        <w:t xml:space="preserve">Подпорный уровень: </w:t>
      </w:r>
      <w:r>
        <w:t>Уровень воды, образующийся в водотоке или водохранилище в результате подпора;</w:t>
      </w:r>
    </w:p>
    <w:p w:rsidR="00000000" w:rsidRDefault="00431B9A">
      <w:pPr>
        <w:ind w:firstLine="426"/>
        <w:jc w:val="both"/>
      </w:pPr>
      <w:r>
        <w:t xml:space="preserve">1.11 </w:t>
      </w:r>
      <w:r>
        <w:rPr>
          <w:b/>
          <w:bCs/>
        </w:rPr>
        <w:t xml:space="preserve">Потерна: </w:t>
      </w:r>
      <w:r>
        <w:t>Галерея внутри плотины;</w:t>
      </w:r>
    </w:p>
    <w:p w:rsidR="00000000" w:rsidRDefault="00431B9A">
      <w:pPr>
        <w:ind w:firstLine="426"/>
        <w:jc w:val="both"/>
      </w:pPr>
      <w:r>
        <w:t xml:space="preserve">1.12 </w:t>
      </w:r>
      <w:r>
        <w:rPr>
          <w:b/>
          <w:bCs/>
        </w:rPr>
        <w:t>Экран:</w:t>
      </w:r>
      <w:r>
        <w:t xml:space="preserve"> Верховое противофильтрационное устройство плотины;</w:t>
      </w:r>
    </w:p>
    <w:p w:rsidR="00000000" w:rsidRDefault="00431B9A">
      <w:pPr>
        <w:ind w:firstLine="426"/>
        <w:jc w:val="both"/>
      </w:pPr>
      <w:r>
        <w:t xml:space="preserve">1.13 </w:t>
      </w:r>
      <w:r>
        <w:rPr>
          <w:b/>
          <w:bCs/>
        </w:rPr>
        <w:t>Кавитация:</w:t>
      </w:r>
      <w:r>
        <w:t xml:space="preserve"> Нарушение сплошности жидкости пр</w:t>
      </w:r>
      <w:r>
        <w:t>и изменяющемся давлении, отрыв водного потока от бетонной поверхности и воздухонасышение водных слоев, создаваемые неровностями бетонной поверхности и вызывающие кавитационную эрозию твердой поверхности;</w:t>
      </w:r>
    </w:p>
    <w:p w:rsidR="00000000" w:rsidRDefault="00431B9A">
      <w:pPr>
        <w:ind w:firstLine="426"/>
        <w:jc w:val="both"/>
      </w:pPr>
      <w:r>
        <w:t xml:space="preserve">1.14 </w:t>
      </w:r>
      <w:r>
        <w:rPr>
          <w:b/>
          <w:bCs/>
        </w:rPr>
        <w:t xml:space="preserve">Дрен: </w:t>
      </w:r>
      <w:r>
        <w:t>Вертикальная или горизонтальная дренажная</w:t>
      </w:r>
      <w:r>
        <w:t xml:space="preserve"> скважина;</w:t>
      </w:r>
    </w:p>
    <w:p w:rsidR="00000000" w:rsidRDefault="00431B9A">
      <w:pPr>
        <w:ind w:firstLine="426"/>
        <w:jc w:val="both"/>
      </w:pPr>
      <w:r>
        <w:t xml:space="preserve">1.15 </w:t>
      </w:r>
      <w:r>
        <w:rPr>
          <w:b/>
          <w:bCs/>
        </w:rPr>
        <w:t xml:space="preserve">Понур: </w:t>
      </w:r>
      <w:r>
        <w:t>Противофильтрационное покрытие из бетона, железобетона, асфальта или других материалов;</w:t>
      </w:r>
    </w:p>
    <w:p w:rsidR="00000000" w:rsidRDefault="00431B9A">
      <w:pPr>
        <w:ind w:firstLine="426"/>
        <w:jc w:val="both"/>
      </w:pPr>
      <w:r>
        <w:t xml:space="preserve">1.16 </w:t>
      </w:r>
      <w:r>
        <w:rPr>
          <w:b/>
          <w:bCs/>
        </w:rPr>
        <w:t xml:space="preserve">Шпунт: </w:t>
      </w:r>
      <w:r>
        <w:t>Разделительная вертикальная стена из забивных щитов (металлических, железобетонных или деревянных);</w:t>
      </w:r>
    </w:p>
    <w:p w:rsidR="00000000" w:rsidRDefault="00431B9A">
      <w:pPr>
        <w:ind w:firstLine="426"/>
        <w:jc w:val="both"/>
      </w:pPr>
      <w:r>
        <w:t xml:space="preserve">1.17 </w:t>
      </w:r>
      <w:r>
        <w:rPr>
          <w:b/>
          <w:bCs/>
        </w:rPr>
        <w:t xml:space="preserve">Ряжи: </w:t>
      </w:r>
      <w:r>
        <w:t>Металлические сетки, з</w:t>
      </w:r>
      <w:r>
        <w:t>аполняемые камнем или гравием;</w:t>
      </w:r>
    </w:p>
    <w:p w:rsidR="00000000" w:rsidRDefault="00431B9A">
      <w:pPr>
        <w:ind w:firstLine="426"/>
        <w:jc w:val="both"/>
      </w:pPr>
      <w:r>
        <w:t xml:space="preserve">1.18 </w:t>
      </w:r>
      <w:r>
        <w:rPr>
          <w:b/>
          <w:bCs/>
        </w:rPr>
        <w:t xml:space="preserve">Рисберма: </w:t>
      </w:r>
      <w:r>
        <w:t>Горизонтальный участок подошвы, завершающий водосброс;</w:t>
      </w:r>
    </w:p>
    <w:p w:rsidR="00000000" w:rsidRDefault="00431B9A">
      <w:pPr>
        <w:ind w:firstLine="426"/>
        <w:jc w:val="both"/>
      </w:pPr>
      <w:r>
        <w:t xml:space="preserve">1.19 </w:t>
      </w:r>
      <w:r>
        <w:rPr>
          <w:b/>
          <w:bCs/>
        </w:rPr>
        <w:t xml:space="preserve">Верховой откос: </w:t>
      </w:r>
      <w:r>
        <w:t>Поверхность плотины со стороны верхнего бьефа;</w:t>
      </w:r>
    </w:p>
    <w:p w:rsidR="00000000" w:rsidRDefault="00431B9A">
      <w:pPr>
        <w:ind w:firstLine="426"/>
        <w:jc w:val="both"/>
      </w:pPr>
      <w:r>
        <w:t xml:space="preserve">1.20 </w:t>
      </w:r>
      <w:r>
        <w:rPr>
          <w:b/>
          <w:bCs/>
        </w:rPr>
        <w:t xml:space="preserve">Низовой откос: </w:t>
      </w:r>
      <w:r>
        <w:t>Поверхность плотины со стороны нижнего бьефа;</w:t>
      </w:r>
    </w:p>
    <w:p w:rsidR="00000000" w:rsidRDefault="00431B9A">
      <w:pPr>
        <w:ind w:firstLine="426"/>
        <w:jc w:val="both"/>
      </w:pPr>
      <w:r>
        <w:t xml:space="preserve">1.21 </w:t>
      </w:r>
      <w:r>
        <w:rPr>
          <w:b/>
          <w:bCs/>
        </w:rPr>
        <w:t xml:space="preserve">Берма: </w:t>
      </w:r>
      <w:r>
        <w:t>Почти гор</w:t>
      </w:r>
      <w:r>
        <w:t>изонтальная площадка с незначительным уклоном, устраиваемая на откосах плотин для отвода вод и других целей;</w:t>
      </w:r>
    </w:p>
    <w:p w:rsidR="00000000" w:rsidRDefault="00431B9A">
      <w:pPr>
        <w:ind w:firstLine="426"/>
        <w:jc w:val="both"/>
      </w:pPr>
      <w:r>
        <w:t xml:space="preserve">1.22 </w:t>
      </w:r>
      <w:r>
        <w:rPr>
          <w:b/>
          <w:bCs/>
        </w:rPr>
        <w:t xml:space="preserve">Суффоизное явление: </w:t>
      </w:r>
      <w:r>
        <w:t>Коррозия бетона от сульфатов, содержащихся в грунте;</w:t>
      </w:r>
    </w:p>
    <w:p w:rsidR="00000000" w:rsidRDefault="00431B9A">
      <w:pPr>
        <w:ind w:firstLine="426"/>
        <w:jc w:val="both"/>
      </w:pPr>
      <w:r>
        <w:t xml:space="preserve">1.23 </w:t>
      </w:r>
      <w:r>
        <w:rPr>
          <w:b/>
          <w:bCs/>
        </w:rPr>
        <w:t xml:space="preserve">Обратный фильтр: </w:t>
      </w:r>
      <w:r>
        <w:t>Мелкоячеистый фильтрующий слой на контакте дрен</w:t>
      </w:r>
      <w:r>
        <w:t>ажа и дренируемого тела, препятствующий выносу грунтовых частиц;</w:t>
      </w:r>
    </w:p>
    <w:p w:rsidR="00000000" w:rsidRDefault="00431B9A">
      <w:pPr>
        <w:ind w:firstLine="426"/>
        <w:jc w:val="both"/>
      </w:pPr>
      <w:r>
        <w:t xml:space="preserve">1.24 </w:t>
      </w:r>
      <w:r>
        <w:rPr>
          <w:b/>
          <w:bCs/>
        </w:rPr>
        <w:t xml:space="preserve">Противофильтрационное устройство: </w:t>
      </w:r>
      <w:r>
        <w:t>Слой малопроницаемого грунта или искусственного материала, препятствующий фильтрации воды;</w:t>
      </w:r>
    </w:p>
    <w:p w:rsidR="00000000" w:rsidRDefault="00431B9A">
      <w:pPr>
        <w:ind w:firstLine="426"/>
        <w:jc w:val="both"/>
      </w:pPr>
      <w:r>
        <w:t xml:space="preserve">1.25 </w:t>
      </w:r>
      <w:r>
        <w:rPr>
          <w:b/>
          <w:bCs/>
        </w:rPr>
        <w:t xml:space="preserve">Шашки: </w:t>
      </w:r>
      <w:r>
        <w:t>Гасители энергии воды, у которых высота меньше дл</w:t>
      </w:r>
      <w:r>
        <w:t>ины или ширины;</w:t>
      </w:r>
    </w:p>
    <w:p w:rsidR="00000000" w:rsidRDefault="00431B9A">
      <w:pPr>
        <w:ind w:firstLine="426"/>
        <w:jc w:val="both"/>
      </w:pPr>
      <w:r>
        <w:t xml:space="preserve">1.26 </w:t>
      </w:r>
      <w:r>
        <w:rPr>
          <w:b/>
          <w:bCs/>
        </w:rPr>
        <w:t xml:space="preserve">Пирсы: </w:t>
      </w:r>
      <w:r>
        <w:t>Гасители энергии воды, у которых высота больше длины или ширины.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4. ОСНОВНЫЕ ОБОЗНАЧЕНИЯ</w:t>
      </w:r>
    </w:p>
    <w:p w:rsidR="00000000" w:rsidRDefault="00431B9A">
      <w:pPr>
        <w:ind w:firstLine="426"/>
        <w:jc w:val="both"/>
      </w:pPr>
      <w:r>
        <w:rPr>
          <w:i/>
          <w:iCs/>
        </w:rPr>
        <w:t> 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А - </w:t>
      </w:r>
      <w:r>
        <w:t>площадь подошвы секции плотины;</w:t>
      </w:r>
    </w:p>
    <w:p w:rsidR="00000000" w:rsidRDefault="00431B9A">
      <w:pPr>
        <w:ind w:firstLine="426"/>
        <w:jc w:val="both"/>
      </w:pPr>
      <w:r>
        <w:rPr>
          <w:i/>
          <w:iCs/>
        </w:rPr>
        <w:t>A</w:t>
      </w:r>
      <w:r>
        <w:rPr>
          <w:i/>
          <w:iCs/>
          <w:vertAlign w:val="subscript"/>
        </w:rPr>
        <w:t>red</w:t>
      </w:r>
      <w:r>
        <w:rPr>
          <w:i/>
          <w:iCs/>
        </w:rPr>
        <w:t xml:space="preserve"> - </w:t>
      </w:r>
      <w:r>
        <w:t>площадь приведенного горизонтального сечения контрфорса;</w:t>
      </w:r>
    </w:p>
    <w:p w:rsidR="00000000" w:rsidRDefault="00431B9A">
      <w:pPr>
        <w:ind w:firstLine="426"/>
        <w:jc w:val="both"/>
      </w:pPr>
      <w:r>
        <w:rPr>
          <w:i/>
          <w:iCs/>
        </w:rPr>
        <w:t>A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площадь сечения арматуры;</w:t>
      </w:r>
    </w:p>
    <w:p w:rsidR="00000000" w:rsidRDefault="00431B9A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b</w:t>
      </w:r>
      <w:r>
        <w:t>- начальный модуль упругости бетона;</w:t>
      </w:r>
    </w:p>
    <w:p w:rsidR="00000000" w:rsidRDefault="00431B9A">
      <w:pPr>
        <w:ind w:firstLine="426"/>
        <w:jc w:val="both"/>
      </w:pPr>
      <w:r>
        <w:rPr>
          <w:i/>
          <w:iCs/>
        </w:rPr>
        <w:t>E</w:t>
      </w:r>
      <w:r>
        <w:rPr>
          <w:i/>
          <w:iCs/>
          <w:vertAlign w:val="subscript"/>
        </w:rPr>
        <w:t>bd</w:t>
      </w:r>
      <w:r>
        <w:rPr>
          <w:i/>
          <w:iCs/>
        </w:rPr>
        <w:t xml:space="preserve"> - </w:t>
      </w:r>
      <w:r>
        <w:t>расчетное значение модуля деформации бетонной кладки;</w:t>
      </w:r>
    </w:p>
    <w:p w:rsidR="00000000" w:rsidRDefault="00431B9A">
      <w:pPr>
        <w:ind w:firstLine="426"/>
        <w:jc w:val="both"/>
      </w:pPr>
      <w:r>
        <w:rPr>
          <w:i/>
          <w:iCs/>
        </w:rPr>
        <w:t>E</w:t>
      </w:r>
      <w:r>
        <w:rPr>
          <w:i/>
          <w:iCs/>
          <w:vertAlign w:val="subscript"/>
        </w:rPr>
        <w:t>s</w:t>
      </w:r>
      <w:r>
        <w:rPr>
          <w:i/>
          <w:iCs/>
        </w:rPr>
        <w:t xml:space="preserve"> - </w:t>
      </w:r>
      <w:r>
        <w:t>модуль упругости арматуры;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F </w:t>
      </w:r>
      <w:r>
        <w:t>- расчетное значение обобщенного си</w:t>
      </w:r>
      <w:r>
        <w:t>лового воздействия;</w:t>
      </w:r>
    </w:p>
    <w:p w:rsidR="00000000" w:rsidRDefault="00431B9A">
      <w:pPr>
        <w:ind w:firstLine="426"/>
        <w:jc w:val="both"/>
      </w:pPr>
      <w:r>
        <w:rPr>
          <w:i/>
          <w:iCs/>
        </w:rPr>
        <w:t>Н</w:t>
      </w:r>
      <w:r>
        <w:rPr>
          <w:i/>
          <w:iCs/>
          <w:vertAlign w:val="subscript"/>
        </w:rPr>
        <w:t>и</w:t>
      </w:r>
      <w:r>
        <w:rPr>
          <w:i/>
          <w:iCs/>
        </w:rPr>
        <w:t xml:space="preserve"> - </w:t>
      </w:r>
      <w:r>
        <w:t>напор со стороны верхнего бьефа;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H - </w:t>
      </w:r>
      <w:r>
        <w:t>напор со стороны нижнего бьефа;</w:t>
      </w:r>
    </w:p>
    <w:p w:rsidR="00000000" w:rsidRDefault="00431B9A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>напор над расчетным сечением;</w:t>
      </w:r>
    </w:p>
    <w:p w:rsidR="00000000" w:rsidRDefault="00431B9A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dr</w:t>
      </w:r>
      <w:r>
        <w:rPr>
          <w:i/>
          <w:iCs/>
        </w:rPr>
        <w:t xml:space="preserve"> - </w:t>
      </w:r>
      <w:r>
        <w:t>остаточный фильтрационный напор по оси дренажа;</w:t>
      </w:r>
    </w:p>
    <w:p w:rsidR="00000000" w:rsidRDefault="00431B9A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as</w:t>
      </w:r>
      <w:r>
        <w:rPr>
          <w:i/>
          <w:iCs/>
        </w:rPr>
        <w:t xml:space="preserve"> - </w:t>
      </w:r>
      <w:r>
        <w:t>остаточный фильтрационный напор по оси цементационной завесы;</w:t>
      </w:r>
    </w:p>
    <w:p w:rsidR="00000000" w:rsidRDefault="00431B9A">
      <w:pPr>
        <w:ind w:firstLine="426"/>
        <w:jc w:val="both"/>
      </w:pPr>
      <w:r>
        <w:rPr>
          <w:i/>
          <w:iCs/>
        </w:rPr>
        <w:t>I</w:t>
      </w:r>
      <w:r>
        <w:rPr>
          <w:i/>
          <w:iCs/>
          <w:vertAlign w:val="subscript"/>
        </w:rPr>
        <w:t>cr,m</w:t>
      </w:r>
      <w:r>
        <w:rPr>
          <w:i/>
          <w:iCs/>
        </w:rPr>
        <w:t xml:space="preserve"> - </w:t>
      </w:r>
      <w:r>
        <w:t>критический средний градиент напора;</w:t>
      </w:r>
    </w:p>
    <w:p w:rsidR="00000000" w:rsidRDefault="00431B9A">
      <w:pPr>
        <w:ind w:firstLine="426"/>
        <w:jc w:val="both"/>
      </w:pPr>
      <w:r>
        <w:rPr>
          <w:i/>
          <w:iCs/>
        </w:rPr>
        <w:t>I</w:t>
      </w:r>
      <w:r>
        <w:rPr>
          <w:i/>
          <w:iCs/>
          <w:vertAlign w:val="subscript"/>
        </w:rPr>
        <w:t>adm</w:t>
      </w:r>
      <w:r>
        <w:rPr>
          <w:i/>
          <w:iCs/>
        </w:rPr>
        <w:t xml:space="preserve"> - </w:t>
      </w:r>
      <w:r>
        <w:t>допускаемый градиент напора;</w:t>
      </w:r>
    </w:p>
    <w:p w:rsidR="00000000" w:rsidRDefault="00431B9A">
      <w:pPr>
        <w:ind w:firstLine="426"/>
        <w:jc w:val="both"/>
      </w:pPr>
      <w:r>
        <w:rPr>
          <w:i/>
          <w:iCs/>
        </w:rPr>
        <w:t>I</w:t>
      </w:r>
      <w:r>
        <w:rPr>
          <w:i/>
          <w:iCs/>
          <w:vertAlign w:val="subscript"/>
        </w:rPr>
        <w:t>red</w:t>
      </w:r>
      <w:r>
        <w:rPr>
          <w:i/>
          <w:iCs/>
        </w:rPr>
        <w:t xml:space="preserve"> - </w:t>
      </w:r>
      <w:r>
        <w:t>момент инерции приведенного горизонтального сечения контрфорса;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М - </w:t>
      </w:r>
      <w:r>
        <w:t>момент силы, изгибающий момент;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N - </w:t>
      </w:r>
      <w:r>
        <w:t>нормальная сила;</w:t>
      </w:r>
    </w:p>
    <w:p w:rsidR="00000000" w:rsidRDefault="00431B9A">
      <w:pPr>
        <w:ind w:firstLine="426"/>
        <w:jc w:val="both"/>
      </w:pPr>
      <w:r>
        <w:rPr>
          <w:i/>
          <w:iCs/>
        </w:rPr>
        <w:t>P</w:t>
      </w:r>
      <w:r>
        <w:rPr>
          <w:i/>
          <w:iCs/>
          <w:vertAlign w:val="subscript"/>
        </w:rPr>
        <w:t>WS</w:t>
      </w:r>
      <w:r>
        <w:rPr>
          <w:i/>
          <w:iCs/>
        </w:rPr>
        <w:t xml:space="preserve">  - </w:t>
      </w:r>
      <w:r>
        <w:t>давление наносов со стороны верхнего бьефа;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Q - </w:t>
      </w:r>
      <w:r>
        <w:t>сила сдвига;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R </w:t>
      </w:r>
      <w:r>
        <w:t>- расчетное значение обобщенной несущей способности;</w:t>
      </w:r>
    </w:p>
    <w:p w:rsidR="00000000" w:rsidRDefault="00431B9A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расчетное сопротивление бетона сжатию;</w:t>
      </w:r>
    </w:p>
    <w:p w:rsidR="00000000" w:rsidRDefault="00431B9A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bt</w:t>
      </w:r>
      <w:r>
        <w:rPr>
          <w:i/>
          <w:iCs/>
        </w:rPr>
        <w:t xml:space="preserve"> - </w:t>
      </w:r>
      <w:r>
        <w:t>расчетное сопротивление бетона осевому растяжению;</w:t>
      </w:r>
    </w:p>
    <w:p w:rsidR="00000000" w:rsidRDefault="00431B9A">
      <w:pPr>
        <w:ind w:firstLine="426"/>
        <w:jc w:val="both"/>
      </w:pPr>
      <w:r>
        <w:rPr>
          <w:i/>
          <w:iCs/>
        </w:rPr>
        <w:t>U</w:t>
      </w:r>
      <w:r>
        <w:rPr>
          <w:i/>
          <w:iCs/>
          <w:vertAlign w:val="subscript"/>
        </w:rPr>
        <w:t>rot</w:t>
      </w:r>
      <w:r>
        <w:rPr>
          <w:i/>
          <w:iCs/>
        </w:rPr>
        <w:t xml:space="preserve"> - </w:t>
      </w:r>
      <w:r>
        <w:t>полное противодавление воды на подошву плотины;</w:t>
      </w:r>
    </w:p>
    <w:p w:rsidR="00000000" w:rsidRDefault="00431B9A">
      <w:pPr>
        <w:ind w:firstLine="426"/>
        <w:jc w:val="both"/>
      </w:pPr>
      <w:r>
        <w:rPr>
          <w:i/>
          <w:iCs/>
        </w:rPr>
        <w:t>U</w:t>
      </w:r>
      <w:r>
        <w:rPr>
          <w:i/>
          <w:iCs/>
          <w:vertAlign w:val="subscript"/>
        </w:rPr>
        <w:t>f</w:t>
      </w:r>
      <w:r>
        <w:t>- фильтрационное противодавление на отдельных участках подземного контура плотины;</w:t>
      </w:r>
    </w:p>
    <w:p w:rsidR="00000000" w:rsidRDefault="00431B9A">
      <w:pPr>
        <w:ind w:firstLine="426"/>
        <w:jc w:val="both"/>
      </w:pPr>
      <w:r>
        <w:rPr>
          <w:i/>
          <w:iCs/>
        </w:rPr>
        <w:t>U</w:t>
      </w:r>
      <w:r>
        <w:rPr>
          <w:i/>
          <w:iCs/>
          <w:vertAlign w:val="subscript"/>
        </w:rPr>
        <w:t>v</w:t>
      </w:r>
      <w:r>
        <w:t>- взвешивающее противодавление;</w:t>
      </w:r>
    </w:p>
    <w:p w:rsidR="00000000" w:rsidRDefault="00431B9A">
      <w:pPr>
        <w:ind w:firstLine="426"/>
        <w:jc w:val="both"/>
      </w:pPr>
      <w:r>
        <w:rPr>
          <w:i/>
          <w:iCs/>
        </w:rPr>
        <w:t>W</w:t>
      </w:r>
      <w:r>
        <w:rPr>
          <w:i/>
          <w:iCs/>
          <w:vertAlign w:val="subscript"/>
        </w:rPr>
        <w:t>x</w:t>
      </w:r>
      <w:r>
        <w:t xml:space="preserve">, </w:t>
      </w:r>
      <w:r>
        <w:rPr>
          <w:i/>
          <w:iCs/>
        </w:rPr>
        <w:t>W</w:t>
      </w:r>
      <w:r>
        <w:rPr>
          <w:i/>
          <w:iCs/>
          <w:vertAlign w:val="subscript"/>
        </w:rPr>
        <w:t>y</w:t>
      </w:r>
      <w:r>
        <w:t xml:space="preserve">- моменты сопротивления сечения относительно осей </w:t>
      </w:r>
      <w:r>
        <w:rPr>
          <w:i/>
          <w:iCs/>
        </w:rPr>
        <w:t xml:space="preserve">х-х </w:t>
      </w:r>
      <w:r>
        <w:t xml:space="preserve">и </w:t>
      </w:r>
      <w:r>
        <w:rPr>
          <w:i/>
          <w:iCs/>
        </w:rPr>
        <w:t>у-у</w:t>
      </w:r>
      <w:r>
        <w:t>;</w:t>
      </w:r>
    </w:p>
    <w:p w:rsidR="00000000" w:rsidRDefault="00431B9A">
      <w:pPr>
        <w:ind w:firstLine="426"/>
        <w:jc w:val="both"/>
      </w:pPr>
      <w:r>
        <w:rPr>
          <w:i/>
          <w:iCs/>
        </w:rPr>
        <w:t>a</w:t>
      </w:r>
      <w:r>
        <w:rPr>
          <w:i/>
          <w:iCs/>
          <w:vertAlign w:val="subscript"/>
        </w:rPr>
        <w:t>dr</w:t>
      </w:r>
      <w:r>
        <w:rPr>
          <w:i/>
          <w:iCs/>
        </w:rPr>
        <w:t xml:space="preserve"> - </w:t>
      </w:r>
      <w:r>
        <w:t>расстояние от на</w:t>
      </w:r>
      <w:r>
        <w:t>порной грани плотины до оси дренажа;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b - </w:t>
      </w:r>
      <w:r>
        <w:t>ширина плотины по основанию;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d - </w:t>
      </w:r>
      <w:r>
        <w:t>ширина секции плотины;</w:t>
      </w:r>
    </w:p>
    <w:p w:rsidR="00000000" w:rsidRDefault="00431B9A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глубина зоны растяжения в горизонтальных сечениях тела плотины и контактном сечении;</w:t>
      </w:r>
    </w:p>
    <w:p w:rsidR="00000000" w:rsidRDefault="00431B9A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t,lim</w:t>
      </w:r>
      <w:r>
        <w:rPr>
          <w:i/>
          <w:iCs/>
        </w:rPr>
        <w:t xml:space="preserve"> - </w:t>
      </w:r>
      <w:r>
        <w:t>предельная глубина зоны растяжения у верховой грани плотины;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g - </w:t>
      </w:r>
      <w:r>
        <w:t>ускорение свободного падения;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h - </w:t>
      </w:r>
      <w:r>
        <w:t>высота плотины;</w:t>
      </w:r>
    </w:p>
    <w:p w:rsidR="00000000" w:rsidRDefault="00431B9A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ws</w:t>
      </w:r>
      <w:r>
        <w:rPr>
          <w:i/>
          <w:iCs/>
        </w:rPr>
        <w:t xml:space="preserve"> - </w:t>
      </w:r>
      <w:r>
        <w:t>высота наносов перед плотиной;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К - </w:t>
      </w:r>
      <w:r>
        <w:t>коэффициент фильтрации;</w:t>
      </w:r>
    </w:p>
    <w:p w:rsidR="00000000" w:rsidRDefault="00431B9A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у</w:t>
      </w:r>
      <w:r>
        <w:t>- коэффициент постели грунтов при сжатии;</w:t>
      </w:r>
    </w:p>
    <w:p w:rsidR="00000000" w:rsidRDefault="00431B9A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х</w:t>
      </w:r>
      <w:r>
        <w:rPr>
          <w:i/>
          <w:iCs/>
        </w:rPr>
        <w:t xml:space="preserve"> - </w:t>
      </w:r>
      <w:r>
        <w:t>коэффициент постели грунтов при сдвиге;</w:t>
      </w:r>
    </w:p>
    <w:p w:rsidR="00000000" w:rsidRDefault="00431B9A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u</w:t>
      </w:r>
      <w:r>
        <w:t xml:space="preserve"> - расчетная длина действия давления воды со </w:t>
      </w:r>
      <w:r>
        <w:t>стороны верхнего бьефа;</w:t>
      </w:r>
    </w:p>
    <w:p w:rsidR="00000000" w:rsidRDefault="00431B9A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расчетная длина действия давления воды стороны нижнего бьефа;</w:t>
      </w:r>
    </w:p>
    <w:p w:rsidR="00000000" w:rsidRDefault="00431B9A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и</w:t>
      </w:r>
      <w:r>
        <w:t xml:space="preserve">, </w:t>
      </w:r>
      <w:r>
        <w:rPr>
          <w:i/>
          <w:iCs/>
        </w:rPr>
        <w:t>m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наклоны верховой и низовой граней плотины на уровне расчетного сечения;</w:t>
      </w:r>
    </w:p>
    <w:p w:rsidR="00000000" w:rsidRDefault="00431B9A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коэффициент эффективной площади противодавления;</w:t>
      </w:r>
    </w:p>
    <w:p w:rsidR="00000000" w:rsidRDefault="00431B9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lc</w:t>
      </w:r>
      <w:r>
        <w:rPr>
          <w:i/>
          <w:iCs/>
        </w:rPr>
        <w:t xml:space="preserve"> - </w:t>
      </w:r>
      <w:r>
        <w:t>коэффициент сочетания нагрузок;</w:t>
      </w:r>
    </w:p>
    <w:p w:rsidR="00000000" w:rsidRDefault="00431B9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коэффициент надежности по назначению сооружения;</w:t>
      </w:r>
    </w:p>
    <w:p w:rsidR="00000000" w:rsidRDefault="00431B9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cd</w:t>
      </w:r>
      <w:r>
        <w:rPr>
          <w:i/>
          <w:iCs/>
        </w:rPr>
        <w:t xml:space="preserve"> - </w:t>
      </w:r>
      <w:r>
        <w:t>коэффициент условий работы плотин;</w:t>
      </w:r>
    </w:p>
    <w:p w:rsidR="00000000" w:rsidRDefault="00431B9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cda</w:t>
      </w:r>
      <w:r>
        <w:rPr>
          <w:i/>
          <w:iCs/>
        </w:rPr>
        <w:t xml:space="preserve"> - </w:t>
      </w:r>
      <w:r>
        <w:t>коэффициент условий работы арочных плотин;</w:t>
      </w:r>
    </w:p>
    <w:p w:rsidR="00000000" w:rsidRDefault="00431B9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ws</w:t>
      </w:r>
      <w:r>
        <w:rPr>
          <w:i/>
          <w:iCs/>
        </w:rPr>
        <w:t xml:space="preserve"> - </w:t>
      </w:r>
      <w:r>
        <w:t>удельный вес грунта наносов во взвешенном состоянии;</w:t>
      </w:r>
    </w:p>
    <w:p w:rsidR="00000000" w:rsidRDefault="00431B9A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плотность воды;</w:t>
      </w:r>
    </w:p>
    <w:p w:rsidR="00000000" w:rsidRDefault="00431B9A">
      <w:pPr>
        <w:ind w:firstLine="426"/>
        <w:jc w:val="both"/>
      </w:pPr>
      <w:r>
        <w:rPr>
          <w:i/>
          <w:iCs/>
        </w:rPr>
        <w:t>v</w:t>
      </w:r>
      <w:r>
        <w:t xml:space="preserve"> - коэффициент Пуассона грунта;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σ - </w:t>
      </w:r>
      <w:r>
        <w:t>нормальные напряжения;</w:t>
      </w:r>
    </w:p>
    <w:p w:rsidR="00000000" w:rsidRDefault="00431B9A">
      <w:pPr>
        <w:ind w:firstLine="426"/>
        <w:jc w:val="both"/>
      </w:pPr>
      <w:r>
        <w:t>τ - касательные напряжения.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5. ОБЩИЕ ПОЛОЖЕНИЯ ПРИЕМЛЕМЫХ РЕШЕНИЙ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5.1 В зависимости от конструктивного решения и технологического назначения бетонные и железобетонные плотины подразделяются на: </w:t>
      </w:r>
    </w:p>
    <w:p w:rsidR="00000000" w:rsidRDefault="00431B9A">
      <w:pPr>
        <w:ind w:firstLine="426"/>
        <w:jc w:val="both"/>
      </w:pPr>
      <w:r>
        <w:t xml:space="preserve">а) По конструктивному решению: </w:t>
      </w:r>
    </w:p>
    <w:p w:rsidR="00000000" w:rsidRDefault="00431B9A">
      <w:pPr>
        <w:ind w:firstLine="426"/>
        <w:jc w:val="both"/>
      </w:pPr>
      <w:r>
        <w:t xml:space="preserve">а.1 Гравитационные на скальных основаниях: </w:t>
      </w:r>
    </w:p>
    <w:p w:rsidR="00000000" w:rsidRDefault="00431B9A">
      <w:pPr>
        <w:ind w:firstLine="426"/>
        <w:jc w:val="both"/>
      </w:pPr>
      <w:r>
        <w:t xml:space="preserve">а.1.1 Массивные (Рисунок 1.a); </w:t>
      </w:r>
    </w:p>
    <w:p w:rsidR="00000000" w:rsidRDefault="00431B9A">
      <w:pPr>
        <w:ind w:firstLine="426"/>
        <w:jc w:val="both"/>
      </w:pPr>
      <w:r>
        <w:t>а.1.2 С расширенным</w:t>
      </w:r>
      <w:r>
        <w:t xml:space="preserve">и швами (Рисунок 1.б); </w:t>
      </w:r>
    </w:p>
    <w:p w:rsidR="00000000" w:rsidRDefault="00431B9A">
      <w:pPr>
        <w:ind w:firstLine="426"/>
        <w:jc w:val="both"/>
      </w:pPr>
      <w:r>
        <w:t xml:space="preserve">а.1.3 С продольной полостью у основания (Рисунок 1.в); </w:t>
      </w:r>
    </w:p>
    <w:p w:rsidR="00000000" w:rsidRDefault="00431B9A">
      <w:pPr>
        <w:ind w:firstLine="426"/>
        <w:jc w:val="both"/>
      </w:pPr>
      <w:r>
        <w:t xml:space="preserve">а.1.4 С экраном на напорной грани (Рисунок 2.а); </w:t>
      </w:r>
    </w:p>
    <w:p w:rsidR="00000000" w:rsidRDefault="00431B9A">
      <w:pPr>
        <w:ind w:firstLine="426"/>
        <w:jc w:val="both"/>
      </w:pPr>
      <w:r>
        <w:t>а.1.5 С анкеровкой в основание (Рисунок 2.б);</w:t>
      </w:r>
    </w:p>
    <w:p w:rsidR="00000000" w:rsidRDefault="00431B9A">
      <w:pPr>
        <w:ind w:firstLine="426"/>
        <w:jc w:val="both"/>
      </w:pPr>
      <w:r>
        <w:t>a.1.6 С анкерным понуром;</w:t>
      </w:r>
    </w:p>
    <w:p w:rsidR="00000000" w:rsidRDefault="00431B9A">
      <w:pPr>
        <w:ind w:firstLine="426"/>
        <w:jc w:val="both"/>
      </w:pPr>
      <w:r>
        <w:t>а.2 Контрфорсные на скальных основаниях:</w:t>
      </w:r>
    </w:p>
    <w:p w:rsidR="00000000" w:rsidRDefault="00431B9A">
      <w:pPr>
        <w:ind w:firstLine="426"/>
        <w:jc w:val="both"/>
      </w:pPr>
      <w:r>
        <w:t>а.2.1 С масси</w:t>
      </w:r>
      <w:r>
        <w:t>вными оголовками (массивно контрфорсные) (Рисунок 3.а);</w:t>
      </w:r>
    </w:p>
    <w:p w:rsidR="00000000" w:rsidRDefault="00431B9A">
      <w:pPr>
        <w:ind w:firstLine="426"/>
        <w:jc w:val="both"/>
      </w:pPr>
      <w:r>
        <w:t>а.2.2 С арочным перекрытием (многоарочные) (Рисунок 3.б);</w:t>
      </w:r>
    </w:p>
    <w:p w:rsidR="00000000" w:rsidRDefault="00431B9A">
      <w:pPr>
        <w:ind w:firstLine="426"/>
        <w:jc w:val="both"/>
      </w:pPr>
      <w:r>
        <w:t>а.2.3 С плоским перекрытием (Рисунок 4);</w:t>
      </w:r>
    </w:p>
    <w:p w:rsidR="00000000" w:rsidRDefault="00431B9A">
      <w:pPr>
        <w:ind w:firstLine="426"/>
        <w:jc w:val="both"/>
      </w:pPr>
      <w:r>
        <w:t>а.3 Арочные на скальных ущельях:</w:t>
      </w:r>
    </w:p>
    <w:p w:rsidR="00000000" w:rsidRDefault="00431B9A">
      <w:pPr>
        <w:ind w:firstLine="426"/>
        <w:jc w:val="both"/>
      </w:pPr>
      <w:r>
        <w:t>а.3.1 С защемленными пятами (Рисунок 5);</w:t>
      </w:r>
    </w:p>
    <w:p w:rsidR="00000000" w:rsidRDefault="00431B9A">
      <w:pPr>
        <w:ind w:firstLine="426"/>
        <w:jc w:val="both"/>
      </w:pPr>
      <w:r>
        <w:t xml:space="preserve">а.3.2 С периметальным швом </w:t>
      </w:r>
      <w:r>
        <w:t>(Рисунок 6.а);</w:t>
      </w:r>
    </w:p>
    <w:p w:rsidR="00000000" w:rsidRDefault="00431B9A">
      <w:pPr>
        <w:ind w:firstLine="426"/>
        <w:jc w:val="both"/>
      </w:pPr>
      <w:r>
        <w:t>а.3.3 Из трехшарнирных поясов (Рисунок 6.б);</w:t>
      </w:r>
    </w:p>
    <w:p w:rsidR="00000000" w:rsidRDefault="00431B9A">
      <w:pPr>
        <w:ind w:firstLine="426"/>
        <w:jc w:val="both"/>
      </w:pPr>
      <w:r>
        <w:t>а.3.4 С гравитационными устоями (Рисунок 7);</w:t>
      </w:r>
    </w:p>
    <w:p w:rsidR="00000000" w:rsidRDefault="00431B9A">
      <w:pPr>
        <w:ind w:firstLine="426"/>
        <w:jc w:val="both"/>
      </w:pPr>
      <w:r>
        <w:t>б) По технологическому назначению:</w:t>
      </w:r>
    </w:p>
    <w:p w:rsidR="00000000" w:rsidRDefault="00431B9A">
      <w:pPr>
        <w:ind w:firstLine="426"/>
        <w:jc w:val="both"/>
      </w:pPr>
      <w:r>
        <w:t>б.1 Глухие (Рисунки 1.a, 1.б, 2.а, 2.б);</w:t>
      </w:r>
    </w:p>
    <w:p w:rsidR="00000000" w:rsidRDefault="00431B9A">
      <w:pPr>
        <w:ind w:firstLine="426"/>
        <w:jc w:val="both"/>
      </w:pPr>
      <w:r>
        <w:t>б.2 Водосбросные:</w:t>
      </w:r>
    </w:p>
    <w:p w:rsidR="00000000" w:rsidRDefault="00431B9A">
      <w:pPr>
        <w:ind w:firstLine="426"/>
        <w:jc w:val="both"/>
      </w:pPr>
      <w:r>
        <w:t>б.2.1.1 С поверхностными водосливами (Рисунки 1.в, 3.а, 8</w:t>
      </w:r>
      <w:r>
        <w:t>.а);</w:t>
      </w:r>
    </w:p>
    <w:p w:rsidR="00000000" w:rsidRDefault="00431B9A">
      <w:pPr>
        <w:ind w:firstLine="426"/>
        <w:jc w:val="both"/>
      </w:pPr>
      <w:r>
        <w:t>б.2.1.2 С глубинными водосбросами (Рисунки 1.в, 2.а, 8.б);</w:t>
      </w:r>
    </w:p>
    <w:p w:rsidR="00000000" w:rsidRDefault="00431B9A">
      <w:pPr>
        <w:ind w:firstLine="426"/>
        <w:jc w:val="both"/>
      </w:pPr>
      <w:r>
        <w:t>б.2.1.3 Многоярусные (с поверхностными водосливами и глубинными водосбросами, Рисунок 8.в).</w:t>
      </w:r>
    </w:p>
    <w:p w:rsidR="00000000" w:rsidRDefault="00431B9A">
      <w:pPr>
        <w:ind w:firstLine="426"/>
        <w:jc w:val="both"/>
      </w:pPr>
      <w:r>
        <w:t>5.2 Бетонные плотины на скальных основаниях следует проектировать следующих видов:</w:t>
      </w:r>
    </w:p>
    <w:p w:rsidR="00000000" w:rsidRDefault="00431B9A">
      <w:pPr>
        <w:ind w:firstLine="426"/>
        <w:jc w:val="both"/>
      </w:pPr>
      <w:r>
        <w:t>- в условиях широких створов: гравитационные и контрфорсные;</w:t>
      </w:r>
    </w:p>
    <w:p w:rsidR="00000000" w:rsidRDefault="00431B9A">
      <w:pPr>
        <w:ind w:firstLine="426"/>
        <w:jc w:val="both"/>
      </w:pPr>
      <w:r>
        <w:t xml:space="preserve">- в условиях скальных ущелий (при </w:t>
      </w:r>
      <w:r>
        <w:rPr>
          <w:caps/>
        </w:rPr>
        <w:t>1</w:t>
      </w:r>
      <w:r>
        <w:rPr>
          <w:vertAlign w:val="subscript"/>
        </w:rPr>
        <w:t>ch</w:t>
      </w:r>
      <w:r>
        <w:t>/h ≤ 5</w:t>
      </w:r>
      <w:r>
        <w:rPr>
          <w:caps/>
        </w:rPr>
        <w:t xml:space="preserve">): </w:t>
      </w:r>
      <w:r>
        <w:t>арочно-гравитационные и арочные (l</w:t>
      </w:r>
      <w:r>
        <w:rPr>
          <w:vertAlign w:val="subscript"/>
        </w:rPr>
        <w:t>ch</w:t>
      </w:r>
      <w:r>
        <w:t xml:space="preserve"> - ширина ущелья по хорде на у</w:t>
      </w:r>
      <w:r>
        <w:t>ровне гребня плотины; h - высота плотины).</w:t>
      </w:r>
    </w:p>
    <w:p w:rsidR="00000000" w:rsidRDefault="00431B9A">
      <w:pPr>
        <w:ind w:firstLine="426"/>
        <w:jc w:val="both"/>
      </w:pPr>
      <w:r>
        <w:t>В зависимости от топографических и геологических условий в одном створе могут одновременно применяться плотины разных видов, например, гравитационная и контрфорсная или арочная и гравитационная и т.п.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center"/>
      </w:pPr>
      <w:r>
        <w:t xml:space="preserve">Рисунок 1 </w:t>
      </w:r>
      <w:r>
        <w:t xml:space="preserve">- Схемы разрезов гравитационных плотин </w:t>
      </w:r>
    </w:p>
    <w:p w:rsidR="00000000" w:rsidRDefault="00431B9A">
      <w:pPr>
        <w:ind w:firstLine="426"/>
        <w:jc w:val="center"/>
      </w:pPr>
      <w:r>
        <w:t xml:space="preserve">(а - массивная плотина; б - плотина с раширенными швами; в - плотина с анкеровкой в основании; </w:t>
      </w:r>
    </w:p>
    <w:p w:rsidR="00000000" w:rsidRDefault="00431B9A">
      <w:pPr>
        <w:ind w:firstLine="426"/>
        <w:jc w:val="center"/>
      </w:pPr>
      <w:r>
        <w:t>1 - расширенный шов; 2 - продольная полость)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5257800" cy="2124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t>Рисунок 2 - Схемы разрезов гравитационных плотин</w:t>
      </w:r>
    </w:p>
    <w:p w:rsidR="00000000" w:rsidRDefault="00431B9A">
      <w:pPr>
        <w:ind w:firstLine="426"/>
        <w:jc w:val="center"/>
      </w:pPr>
      <w:r>
        <w:t xml:space="preserve">(а - плотина с экраном на напорной грани; б - плотина с анкеровкой в основании; </w:t>
      </w:r>
    </w:p>
    <w:p w:rsidR="00000000" w:rsidRDefault="00431B9A">
      <w:pPr>
        <w:ind w:firstLine="426"/>
        <w:jc w:val="center"/>
      </w:pPr>
      <w:r>
        <w:t>3 - экран; 4 - предварительно на</w:t>
      </w:r>
      <w:r>
        <w:t>пряженный анкер)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3028950" cy="200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5" r:link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4162425" cy="1990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7" r:link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center"/>
      </w:pPr>
      <w:r>
        <w:t xml:space="preserve">Рисунок 3 - Схемы разрезов контрфорсных плотин </w:t>
      </w:r>
    </w:p>
    <w:p w:rsidR="00000000" w:rsidRDefault="00431B9A">
      <w:pPr>
        <w:ind w:firstLine="426"/>
        <w:jc w:val="center"/>
      </w:pPr>
      <w:r>
        <w:t>(5 - массивные оголовники; 6 - контрфорсы, 7 - арочное перекрытие)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5600700" cy="17240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9" r:link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t xml:space="preserve">Рисунок 4 - Схема разреза контрфорсной плотины с плоским перекрытием </w:t>
      </w:r>
    </w:p>
    <w:p w:rsidR="00000000" w:rsidRDefault="00431B9A">
      <w:pPr>
        <w:ind w:firstLine="426"/>
        <w:jc w:val="center"/>
      </w:pPr>
      <w:r>
        <w:t>(8 - плоское перекрытие)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981200" cy="11144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1" r:link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t>Рисунок 5 - Схема разреза арочной плотины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2867025" cy="10191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3" r:link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t>Рисунок 6 - Схемы разрезов арочных плотин</w:t>
      </w:r>
    </w:p>
    <w:p w:rsidR="00000000" w:rsidRDefault="00431B9A">
      <w:pPr>
        <w:ind w:firstLine="426"/>
        <w:jc w:val="center"/>
      </w:pPr>
      <w:r>
        <w:t xml:space="preserve">(а - плотина с периментальным швом; плотина из трехшарнирных поясов; </w:t>
      </w:r>
    </w:p>
    <w:p w:rsidR="00000000" w:rsidRDefault="00431B9A">
      <w:pPr>
        <w:ind w:firstLine="426"/>
        <w:jc w:val="center"/>
      </w:pPr>
      <w:r>
        <w:t>9 - периментальный шов; 10 - трехшарнирные пояса; 11 - шарниры)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5924550" cy="1104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5" r:link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t>Рисунок 7 - Схема разреза арочной плотины с гравитационными устоями</w:t>
      </w:r>
    </w:p>
    <w:p w:rsidR="00000000" w:rsidRDefault="00431B9A">
      <w:pPr>
        <w:ind w:firstLine="426"/>
        <w:jc w:val="center"/>
      </w:pPr>
      <w:r>
        <w:t>(12 - гравитационные устои)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4362450" cy="1066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7" r:link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t xml:space="preserve">Рисунок 8 - Основные виды водосбросных плотин на нескальном основании </w:t>
      </w:r>
    </w:p>
    <w:p w:rsidR="00000000" w:rsidRDefault="00431B9A">
      <w:pPr>
        <w:ind w:firstLine="426"/>
        <w:jc w:val="center"/>
      </w:pPr>
      <w:r>
        <w:t>(а - водосливная, б - с глубинными водосбросами, в - двуярусная)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5610225" cy="12001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5.3 Бетонные и железобетонные плотины на не скальных основаниях следует проектировать, как правило, в качестве водосбросных (Рисунок 8). Для глухих участк</w:t>
      </w:r>
      <w:r>
        <w:t>ов напорного фронта обычно применяют грунтовые плотины, необходимость применения бетонных и железобетонных плотин должна быть обоснована.</w:t>
      </w:r>
    </w:p>
    <w:p w:rsidR="00000000" w:rsidRDefault="00431B9A">
      <w:pPr>
        <w:ind w:firstLine="426"/>
        <w:jc w:val="both"/>
      </w:pPr>
      <w:r>
        <w:t>5.4 Класс бетонных и железобетонных плотин устанавливается в зависимости от их высоты и типа грунтовых условий с учето</w:t>
      </w:r>
      <w:r>
        <w:t xml:space="preserve">м социально-экономической ответственности и условий эксплуатации, указанных в Таблицах А.1 и А.2 Приложения А </w:t>
      </w:r>
      <w:hyperlink r:id="rId71" w:history="1">
        <w:r>
          <w:rPr>
            <w:rStyle w:val="a3"/>
          </w:rPr>
          <w:t>СНиП РК 3.04-01</w:t>
        </w:r>
      </w:hyperlink>
      <w:r>
        <w:t>.</w:t>
      </w:r>
    </w:p>
    <w:p w:rsidR="00000000" w:rsidRDefault="00431B9A">
      <w:pPr>
        <w:ind w:firstLine="426"/>
        <w:jc w:val="both"/>
      </w:pPr>
      <w:r>
        <w:t>Если отдельные участки напорного фронта плотины выполнены из пло</w:t>
      </w:r>
      <w:r>
        <w:t>тин разной конструкции или высоты, то класс их принимается равным классу наиболее глубокой части плотины.</w:t>
      </w:r>
    </w:p>
    <w:p w:rsidR="00000000" w:rsidRDefault="00431B9A">
      <w:pPr>
        <w:ind w:firstLine="426"/>
        <w:jc w:val="both"/>
      </w:pPr>
      <w:r>
        <w:t>5.5 При определении класса плотины ее высота принимается равной высоте плотины в наиболее заглубленном участке створа. Высота плотины определяется как</w:t>
      </w:r>
      <w:r>
        <w:t xml:space="preserve"> разность отметок гребня (включая парапет) и низа подошвы плотины (без учета местных заглублений в основание, необходимых для заделки крупных трещин в основании, или устройства зуба или анкера и т.п.).</w:t>
      </w:r>
    </w:p>
    <w:p w:rsidR="00000000" w:rsidRDefault="00431B9A">
      <w:pPr>
        <w:ind w:firstLine="426"/>
        <w:jc w:val="both"/>
      </w:pPr>
      <w:r>
        <w:t>Если наиболее глубокая часть створа выполнена в виде м</w:t>
      </w:r>
      <w:r>
        <w:t>ассивной пробки, служащей основанием для находящейся на ней плотины, то высота плотины определяется от верха пробки до гребня плотины.</w:t>
      </w:r>
    </w:p>
    <w:p w:rsidR="00000000" w:rsidRDefault="00431B9A">
      <w:pPr>
        <w:ind w:firstLine="426"/>
        <w:jc w:val="both"/>
      </w:pPr>
      <w:r>
        <w:t>5.6 Длина наиболее высокого участка вдоль гребня плотины принимается:</w:t>
      </w:r>
    </w:p>
    <w:p w:rsidR="00000000" w:rsidRDefault="00431B9A">
      <w:pPr>
        <w:ind w:firstLine="426"/>
        <w:jc w:val="both"/>
      </w:pPr>
      <w:r>
        <w:t>- для плотин на нескальном основании - равной длине одной секции;</w:t>
      </w:r>
    </w:p>
    <w:p w:rsidR="00000000" w:rsidRDefault="00431B9A">
      <w:pPr>
        <w:ind w:firstLine="426"/>
        <w:jc w:val="both"/>
      </w:pPr>
      <w:r>
        <w:t>- для плотин на скальном основании - равной меньшей из величины длины одной секции или 1/50 длины плотины по гребню.</w:t>
      </w:r>
    </w:p>
    <w:p w:rsidR="00000000" w:rsidRDefault="00431B9A">
      <w:pPr>
        <w:ind w:firstLine="426"/>
        <w:jc w:val="both"/>
      </w:pPr>
      <w:r>
        <w:rPr>
          <w:b/>
          <w:bCs/>
        </w:rPr>
        <w:t>Нат</w:t>
      </w:r>
      <w:r>
        <w:rPr>
          <w:b/>
          <w:bCs/>
        </w:rPr>
        <w:t>урные наблюдения и исследования</w:t>
      </w:r>
    </w:p>
    <w:p w:rsidR="00000000" w:rsidRDefault="00431B9A">
      <w:pPr>
        <w:ind w:firstLine="426"/>
        <w:jc w:val="both"/>
      </w:pPr>
      <w:r>
        <w:t>5.7 В бетонных и железобетонных плотинах I, II и III классов следует устанавливать контрольно-измерительную аппаратуру (КИА) для проведения натурных наблюдением и исследованиям за состояниям сооружений и их оснований как к п</w:t>
      </w:r>
      <w:r>
        <w:t>ериод строительства, так и в процессе эксплуатации. В плотинах IV класса установка КИА производится при обосновании их необходимости. Установка КИА, состав, объем, а также программа натурных наблюдений и исследований устанавливаются проектным заданием.</w:t>
      </w:r>
    </w:p>
    <w:p w:rsidR="00000000" w:rsidRDefault="00431B9A">
      <w:pPr>
        <w:ind w:firstLine="426"/>
        <w:jc w:val="both"/>
      </w:pPr>
      <w:r>
        <w:t>5.8</w:t>
      </w:r>
      <w:r>
        <w:t xml:space="preserve"> Натурные наблюдения выполняются в соответствии с требованиями норматива </w:t>
      </w:r>
      <w:hyperlink r:id="rId72" w:history="1">
        <w:r>
          <w:rPr>
            <w:rStyle w:val="a3"/>
          </w:rPr>
          <w:t>СН РК 3.04-01</w:t>
        </w:r>
      </w:hyperlink>
      <w:r>
        <w:t>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6. СТРОИТЕЛЬНЫЕ МАТЕРИАЛЫ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6.1 Строительные материалы для бетонных и железобетонных плотин и их элементов должны удовлетворять требованиям СНиП 2.03-01, СНиП РК 5.04-22, </w:t>
      </w:r>
      <w:hyperlink r:id="rId73" w:history="1">
        <w:r>
          <w:rPr>
            <w:rStyle w:val="a3"/>
          </w:rPr>
          <w:t>ГОСТ 31938-2012</w:t>
        </w:r>
      </w:hyperlink>
      <w:r>
        <w:t xml:space="preserve"> и настоящего раздела.</w:t>
      </w:r>
    </w:p>
    <w:p w:rsidR="00000000" w:rsidRDefault="00431B9A">
      <w:pPr>
        <w:ind w:firstLine="426"/>
        <w:jc w:val="both"/>
      </w:pPr>
      <w:r>
        <w:t>6.2 В бето</w:t>
      </w:r>
      <w:r>
        <w:t>нных и железобетонных плотинах и их элементах в зависимости от условий работы бетона в разных частях плотины во время ее эксплуатации следует различать следующие четыре зоны (Рисунок 8):</w:t>
      </w:r>
    </w:p>
    <w:p w:rsidR="00000000" w:rsidRDefault="00431B9A">
      <w:pPr>
        <w:ind w:firstLine="426"/>
        <w:jc w:val="both"/>
      </w:pPr>
      <w:r>
        <w:t>I - наружные части плотин и их элементов, находящиеся под воздействие</w:t>
      </w:r>
      <w:r>
        <w:t>м атмосферы и не омываемые водой;</w:t>
      </w:r>
    </w:p>
    <w:p w:rsidR="00000000" w:rsidRDefault="00431B9A">
      <w:pPr>
        <w:ind w:firstLine="426"/>
        <w:jc w:val="both"/>
      </w:pPr>
      <w:r>
        <w:t>II - наружные части плотин в пределах колебания уровней воды в верхнем и нижнем бьефе, а также части и элементы плотин, подвергающиеся периодическому воздействию потока воды (водосбросы, водоспуски, водовыпуски, водоотбойн</w:t>
      </w:r>
      <w:r>
        <w:t>ые устройства и др.)</w:t>
      </w:r>
    </w:p>
    <w:p w:rsidR="00000000" w:rsidRDefault="00431B9A">
      <w:pPr>
        <w:ind w:firstLine="426"/>
        <w:jc w:val="both"/>
      </w:pPr>
      <w:r>
        <w:t>III - наружные и примыкающие к основанию части плотин, расположенные ниже минимальных эксплуатационных уровней воды верхнего и нижнего бьефов;</w:t>
      </w:r>
    </w:p>
    <w:p w:rsidR="00000000" w:rsidRDefault="00431B9A">
      <w:pPr>
        <w:ind w:firstLine="426"/>
        <w:jc w:val="both"/>
      </w:pPr>
      <w:r>
        <w:t>IV - внутренняя часть плотин, не входящая в зоны I-III,в том числе бетон конструкций, прилег</w:t>
      </w:r>
      <w:r>
        <w:t>ающих к замкнутым частям контрфорсных плотин.</w:t>
      </w:r>
    </w:p>
    <w:p w:rsidR="00000000" w:rsidRDefault="00431B9A">
      <w:pPr>
        <w:ind w:firstLine="426"/>
        <w:jc w:val="both"/>
      </w:pPr>
      <w:r>
        <w:t>Требования к бетону различных зон бетонных и железобетонных плотин необходимо принимать в зависимости от условий работы различных зон по Таблице 1.</w:t>
      </w:r>
    </w:p>
    <w:p w:rsidR="00000000" w:rsidRDefault="00431B9A">
      <w:pPr>
        <w:ind w:firstLine="426"/>
        <w:jc w:val="both"/>
      </w:pPr>
      <w:r>
        <w:t xml:space="preserve">6.3 Толщину наружных частей плотин (зона I) следует принимать </w:t>
      </w:r>
      <w:r>
        <w:t>с учетом вида плотин, напряженного состояния, размеров конструктивных частей и элементов плотин, величины действующего напора воды, глубины проникновения суточных перепадов температуры, но не менее 2,0 м.</w:t>
      </w:r>
    </w:p>
    <w:p w:rsidR="00000000" w:rsidRDefault="00431B9A">
      <w:pPr>
        <w:ind w:firstLine="426"/>
        <w:jc w:val="both"/>
      </w:pPr>
      <w:r>
        <w:t>6.4 Марку бетона по водонепроницаемости следует при</w:t>
      </w:r>
      <w:r>
        <w:t>нимать в зависимости от градиента напора воды по Таблице 2.</w:t>
      </w:r>
    </w:p>
    <w:p w:rsidR="00000000" w:rsidRDefault="00431B9A">
      <w:pPr>
        <w:ind w:firstLine="426"/>
        <w:jc w:val="both"/>
      </w:pPr>
      <w:r>
        <w:t xml:space="preserve">6.5 Для частей и элементов плотин, периодически омываемых водой (зона II), марка бетона по водонепроницаемости принимается не ниже W4; при воздействии на бетон потока воды с увлекаемыми наносами, </w:t>
      </w:r>
      <w:r>
        <w:t>а также при обеспечении стойкости бетона против каветации марка бетона по водонепроницаемости принимается не ниже W8.</w:t>
      </w:r>
    </w:p>
    <w:p w:rsidR="00000000" w:rsidRDefault="00431B9A">
      <w:pPr>
        <w:ind w:firstLine="426"/>
        <w:jc w:val="both"/>
      </w:pPr>
      <w:r>
        <w:t>При агрессивности воды по отношению к бетону марка бетона по водонепроницаемости принимается в соответствии с СП РК 2.01-07.</w:t>
      </w:r>
    </w:p>
    <w:p w:rsidR="00000000" w:rsidRDefault="00431B9A">
      <w:pPr>
        <w:ind w:firstLine="426"/>
        <w:jc w:val="both"/>
      </w:pPr>
      <w:r>
        <w:t>6.6 При толщи</w:t>
      </w:r>
      <w:r>
        <w:t>не железобетонной облицовки более 15 см, устраиваемой на низовой грани плотины, морозостойкость бетона зоны I допускается принимать на марку ниже по сравнению с маркой для не защищенных наружных поверхностей. Конструкция стыков облицовки должна исключать п</w:t>
      </w:r>
      <w:r>
        <w:t>рямое попадание влаги на бетон тела плотины.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Таблица 1 - Требования к бетону различных зон плотин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7"/>
        <w:gridCol w:w="1497"/>
        <w:gridCol w:w="2291"/>
      </w:tblGrid>
      <w:tr w:rsidR="00000000">
        <w:trPr>
          <w:trHeight w:val="20"/>
        </w:trPr>
        <w:tc>
          <w:tcPr>
            <w:tcW w:w="29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Требования к бетону различных зон плотин</w:t>
            </w:r>
          </w:p>
        </w:tc>
        <w:tc>
          <w:tcPr>
            <w:tcW w:w="202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Зоны плотин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бетонных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железобетонных</w:t>
            </w:r>
          </w:p>
        </w:tc>
      </w:tr>
      <w:tr w:rsidR="00000000">
        <w:trPr>
          <w:trHeight w:val="20"/>
        </w:trPr>
        <w:tc>
          <w:tcPr>
            <w:tcW w:w="2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По прочности на сжатие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I, II, III, IV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I, II, III, IV</w:t>
            </w:r>
          </w:p>
        </w:tc>
      </w:tr>
      <w:tr w:rsidR="00000000">
        <w:trPr>
          <w:trHeight w:val="20"/>
        </w:trPr>
        <w:tc>
          <w:tcPr>
            <w:tcW w:w="2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По прочности на растяжение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I, II, III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I, II, III</w:t>
            </w:r>
          </w:p>
        </w:tc>
      </w:tr>
      <w:tr w:rsidR="00000000">
        <w:trPr>
          <w:trHeight w:val="20"/>
        </w:trPr>
        <w:tc>
          <w:tcPr>
            <w:tcW w:w="2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По водонепроницаемости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II, III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II, III</w:t>
            </w:r>
          </w:p>
        </w:tc>
      </w:tr>
      <w:tr w:rsidR="00000000">
        <w:trPr>
          <w:trHeight w:val="20"/>
        </w:trPr>
        <w:tc>
          <w:tcPr>
            <w:tcW w:w="2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По морозостойкости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I, II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I, II</w:t>
            </w:r>
          </w:p>
        </w:tc>
      </w:tr>
      <w:tr w:rsidR="00000000">
        <w:trPr>
          <w:trHeight w:val="20"/>
        </w:trPr>
        <w:tc>
          <w:tcPr>
            <w:tcW w:w="2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По предельной растяжимости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I, II, III, IV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Не предъявляются</w:t>
            </w:r>
          </w:p>
        </w:tc>
      </w:tr>
      <w:tr w:rsidR="00000000">
        <w:trPr>
          <w:trHeight w:val="20"/>
        </w:trPr>
        <w:tc>
          <w:tcPr>
            <w:tcW w:w="2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По стойкости против агрессивного воздействия воды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II, III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II, III</w:t>
            </w:r>
          </w:p>
        </w:tc>
      </w:tr>
      <w:tr w:rsidR="00000000">
        <w:trPr>
          <w:trHeight w:val="20"/>
        </w:trPr>
        <w:tc>
          <w:tcPr>
            <w:tcW w:w="2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По сопротивляемости истиранию потоком воды при наличии взвешенных и увлекаемых наносов, а также стойкости против каветации при скорости воды по поверхности бетона 15 м/с и более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II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II</w:t>
            </w:r>
          </w:p>
        </w:tc>
      </w:tr>
      <w:tr w:rsidR="00000000">
        <w:trPr>
          <w:trHeight w:val="20"/>
        </w:trPr>
        <w:tc>
          <w:tcPr>
            <w:tcW w:w="29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По т</w:t>
            </w:r>
            <w:r>
              <w:t>епловыделению при твердении бетона</w:t>
            </w:r>
          </w:p>
        </w:tc>
        <w:tc>
          <w:tcPr>
            <w:tcW w:w="8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I, II, III, IV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Предъявляются при соответствующем обосновании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Примечание. Для плотин IV класса требования к бетону по предельной растяжимости и тепловыделению допускается не предъявлять.</w:t>
            </w:r>
          </w:p>
        </w:tc>
      </w:tr>
    </w:tbl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 xml:space="preserve">Таблица 2 </w:t>
      </w:r>
      <w:r>
        <w:t xml:space="preserve">- </w:t>
      </w:r>
      <w:r>
        <w:rPr>
          <w:b/>
          <w:bCs/>
        </w:rPr>
        <w:t>Требования по водонепроницаемости бетона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3"/>
        <w:gridCol w:w="1852"/>
        <w:gridCol w:w="1862"/>
        <w:gridCol w:w="1852"/>
        <w:gridCol w:w="1866"/>
      </w:tblGrid>
      <w:tr w:rsidR="00000000">
        <w:trPr>
          <w:trHeight w:val="20"/>
        </w:trPr>
        <w:tc>
          <w:tcPr>
            <w:tcW w:w="95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Марка бетона по водонепроницаемости при градиенте напора, м</w:t>
            </w:r>
          </w:p>
        </w:tc>
      </w:tr>
      <w:tr w:rsidR="00000000">
        <w:trPr>
          <w:trHeight w:val="2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до 5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5-10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10-15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15-20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20-30</w:t>
            </w:r>
          </w:p>
        </w:tc>
      </w:tr>
      <w:tr w:rsidR="00000000">
        <w:trPr>
          <w:trHeight w:val="20"/>
        </w:trPr>
        <w:tc>
          <w:tcPr>
            <w:tcW w:w="1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W2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W4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W6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W8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W10</w:t>
            </w:r>
          </w:p>
        </w:tc>
      </w:tr>
    </w:tbl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6.7 Возраст (срок твердения) бетона, соответствующий его проектным классу по прочности на сжатие и осевое растяжение и марке по водонепроницаемости, следует назначать с учетом сроков возведения сооружений и наполнения водохранилища.</w:t>
      </w:r>
    </w:p>
    <w:p w:rsidR="00000000" w:rsidRDefault="00431B9A">
      <w:pPr>
        <w:ind w:firstLine="426"/>
        <w:jc w:val="both"/>
      </w:pPr>
      <w:r>
        <w:t>Как правило, возраст мо</w:t>
      </w:r>
      <w:r>
        <w:t>нолитного бетона плотин, соответствующий его классу по прочности и марке по водонепроницаемости следует принимать равным 180 суткам, возраст по морозостойкости - 28 суткам.</w:t>
      </w:r>
    </w:p>
    <w:p w:rsidR="00000000" w:rsidRDefault="00431B9A">
      <w:pPr>
        <w:ind w:firstLine="426"/>
        <w:jc w:val="both"/>
      </w:pPr>
      <w:r>
        <w:t>Для бетонных плотин высотой более 60 м и объемом бетона более 500 тыс. м</w:t>
      </w:r>
      <w:r>
        <w:rPr>
          <w:vertAlign w:val="superscript"/>
        </w:rPr>
        <w:t>3</w:t>
      </w:r>
      <w:r>
        <w:t xml:space="preserve"> указанный</w:t>
      </w:r>
      <w:r>
        <w:t xml:space="preserve"> возраст по прочности и водонепроницаемости следует принимать равным одному году.</w:t>
      </w:r>
    </w:p>
    <w:p w:rsidR="00000000" w:rsidRDefault="00431B9A">
      <w:pPr>
        <w:ind w:firstLine="426"/>
        <w:jc w:val="both"/>
      </w:pPr>
      <w:r>
        <w:t>6.8 Число различных классов бетона в сооружении, как правило, рекомендуется принимать не более четырех, а увеличение числа классов бетона допускается при соответствующем обос</w:t>
      </w:r>
      <w:r>
        <w:t>новании.</w:t>
      </w:r>
    </w:p>
    <w:p w:rsidR="00000000" w:rsidRDefault="00431B9A">
      <w:pPr>
        <w:ind w:firstLine="426"/>
        <w:jc w:val="both"/>
      </w:pPr>
      <w:r>
        <w:t>Расчетные сопротивления бетона для бетонных плотин следует определять с учетом фактического возраста бетона к времени нагружения конструкций эксплуатационными нагрузками: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center"/>
      </w:pPr>
      <w:r>
        <w:t xml:space="preserve">- на сжатие по формуле 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209675" cy="2381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 </w:t>
      </w:r>
      <w:r>
        <w:t>(1)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t xml:space="preserve">- на растяжение по формуле 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362075" cy="2190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 </w:t>
      </w:r>
      <w:r>
        <w:t>(2)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</w:rPr>
        <w:t>R</w:t>
      </w:r>
      <w:r>
        <w:rPr>
          <w:i/>
          <w:iCs/>
          <w:vertAlign w:val="subscript"/>
        </w:rPr>
        <w:t>br</w:t>
      </w:r>
      <w:r>
        <w:t xml:space="preserve">, </w:t>
      </w:r>
      <w:r>
        <w:rPr>
          <w:i/>
          <w:iCs/>
        </w:rPr>
        <w:t>R</w:t>
      </w:r>
      <w:r>
        <w:rPr>
          <w:i/>
          <w:iCs/>
          <w:vertAlign w:val="subscript"/>
        </w:rPr>
        <w:t>bt</w:t>
      </w:r>
      <w:r>
        <w:rPr>
          <w:i/>
          <w:iCs/>
        </w:rPr>
        <w:t xml:space="preserve"> - </w:t>
      </w:r>
      <w:r>
        <w:t>расчетные сопротивления на сжатие и растяжение бе</w:t>
      </w:r>
      <w:r>
        <w:t>тона соответственно в возрасте 180 суток, принимаемые по СН РК ....2014 «Бетонные и железобетонные конструкции гидротехнических сооружений» (</w:t>
      </w:r>
      <w:r>
        <w:rPr>
          <w:i/>
          <w:iCs/>
        </w:rPr>
        <w:t>R</w:t>
      </w:r>
      <w:r>
        <w:rPr>
          <w:i/>
          <w:iCs/>
          <w:vertAlign w:val="subscript"/>
        </w:rPr>
        <w:t>br,ser</w:t>
      </w:r>
      <w:r>
        <w:rPr>
          <w:i/>
          <w:iCs/>
        </w:rPr>
        <w:t>, R</w:t>
      </w:r>
      <w:r>
        <w:rPr>
          <w:i/>
          <w:iCs/>
          <w:vertAlign w:val="subscript"/>
        </w:rPr>
        <w:t>bt,ser</w:t>
      </w:r>
      <w:r>
        <w:t xml:space="preserve">определяются по аналогичным формулам </w:t>
      </w:r>
      <w:r>
        <w:rPr>
          <w:i/>
          <w:iCs/>
          <w:noProof/>
        </w:rPr>
        <w:drawing>
          <wp:inline distT="0" distB="0" distL="0" distR="0">
            <wp:extent cx="3133725" cy="21907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);</w:t>
      </w:r>
    </w:p>
    <w:p w:rsidR="00000000" w:rsidRDefault="00431B9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rc.</w:t>
      </w:r>
      <w:r>
        <w:rPr>
          <w:i/>
          <w:iCs/>
        </w:rPr>
        <w:t>γ</w:t>
      </w:r>
      <w:r>
        <w:rPr>
          <w:i/>
          <w:iCs/>
          <w:vertAlign w:val="subscript"/>
        </w:rPr>
        <w:t>rt</w:t>
      </w:r>
      <w:r>
        <w:rPr>
          <w:i/>
          <w:iCs/>
        </w:rPr>
        <w:t xml:space="preserve"> - </w:t>
      </w:r>
      <w:r>
        <w:t>коэффициенты, учитывающие влияние возраста бетона на его прочность при сжатии и растяжении соответственно, определяемые по Таблице 3;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Таблиц</w:t>
      </w:r>
      <w:r>
        <w:rPr>
          <w:b/>
          <w:bCs/>
        </w:rPr>
        <w:t>а 3 - Коэффициенты, учитывающие влияние возраста бетона на его прочность при сжатии и растяжении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2"/>
        <w:gridCol w:w="2696"/>
        <w:gridCol w:w="2842"/>
        <w:gridCol w:w="1725"/>
      </w:tblGrid>
      <w:tr w:rsidR="00000000">
        <w:trPr>
          <w:trHeight w:val="20"/>
        </w:trPr>
        <w:tc>
          <w:tcPr>
            <w:tcW w:w="111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Возраст бетона к моменту нагружения сооружения, год</w:t>
            </w:r>
          </w:p>
        </w:tc>
        <w:tc>
          <w:tcPr>
            <w:tcW w:w="296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  <w:noProof/>
              </w:rPr>
              <w:drawing>
                <wp:inline distT="0" distB="0" distL="0" distR="0">
                  <wp:extent cx="219075" cy="247650"/>
                  <wp:effectExtent l="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r:link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  <w:noProof/>
              </w:rPr>
              <w:drawing>
                <wp:inline distT="0" distB="0" distL="0" distR="0">
                  <wp:extent cx="257175" cy="23812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r:link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для районов со среднегодовой температурой наружного воздуха 0°С и выше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для районов с отрицательной среднегодовой температурой наружного воздуха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1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1,0/0,9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1,0/0,9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1,0/0,9</w:t>
            </w:r>
          </w:p>
        </w:tc>
      </w:tr>
      <w:tr w:rsidR="00000000">
        <w:trPr>
          <w:trHeight w:val="20"/>
        </w:trPr>
        <w:tc>
          <w:tcPr>
            <w:tcW w:w="11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1,1/1,0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1,05/1,0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1,05/1,0</w:t>
            </w:r>
          </w:p>
        </w:tc>
      </w:tr>
      <w:tr w:rsidR="00000000">
        <w:trPr>
          <w:trHeight w:val="20"/>
        </w:trPr>
        <w:tc>
          <w:tcPr>
            <w:tcW w:w="11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2,0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1,15/1,10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1,10/1,05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1,1/1,05</w:t>
            </w:r>
          </w:p>
        </w:tc>
      </w:tr>
      <w:tr w:rsidR="00000000">
        <w:trPr>
          <w:trHeight w:val="20"/>
        </w:trPr>
        <w:tc>
          <w:tcPr>
            <w:tcW w:w="111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3,0 и более</w:t>
            </w:r>
          </w:p>
        </w:tc>
        <w:tc>
          <w:tcPr>
            <w:tcW w:w="1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1,20/1,15</w:t>
            </w:r>
          </w:p>
        </w:tc>
        <w:tc>
          <w:tcPr>
            <w:tcW w:w="1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1,15/1,10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1,15/1,1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 xml:space="preserve">Примечания </w:t>
            </w:r>
          </w:p>
          <w:p w:rsidR="00000000" w:rsidRDefault="00431B9A">
            <w:r>
              <w:t xml:space="preserve">1. В числителе приведены значения коэффициентов </w:t>
            </w:r>
            <w:r>
              <w:rPr>
                <w:i/>
                <w:iCs/>
                <w:noProof/>
              </w:rPr>
              <w:drawing>
                <wp:inline distT="0" distB="0" distL="0" distR="0">
                  <wp:extent cx="485775" cy="209550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r:link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 </w:t>
            </w:r>
            <w:r>
              <w:t>привозрасте бетона 180 суток, а в знаменателе - при возрасте 360 суток.</w:t>
            </w:r>
          </w:p>
          <w:p w:rsidR="00000000" w:rsidRDefault="00431B9A">
            <w:r>
              <w:t>2. При с</w:t>
            </w:r>
            <w:r>
              <w:t xml:space="preserve">екционной разрезке коэффициент </w:t>
            </w:r>
            <w:r>
              <w:rPr>
                <w:i/>
                <w:iCs/>
                <w:noProof/>
              </w:rPr>
              <w:drawing>
                <wp:inline distT="0" distB="0" distL="0" distR="0">
                  <wp:extent cx="257175" cy="19050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r:link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 </w:t>
            </w:r>
            <w:r>
              <w:t>следует принимать как для районов со среднегодовой температу</w:t>
            </w:r>
            <w:r>
              <w:t>рой наружного воздуха 0°С и выше.</w:t>
            </w:r>
          </w:p>
          <w:p w:rsidR="00000000" w:rsidRDefault="00431B9A">
            <w:r>
              <w:t xml:space="preserve">3. Для плотин I класса коэффициенты </w:t>
            </w:r>
            <w:r>
              <w:rPr>
                <w:noProof/>
              </w:rPr>
              <w:drawing>
                <wp:inline distT="0" distB="0" distL="0" distR="0">
                  <wp:extent cx="485775" cy="18097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r:link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допускается уточнять п</w:t>
            </w:r>
            <w:r>
              <w:t>утем экспериментальных исследований бетонов принятых составов.</w:t>
            </w:r>
          </w:p>
        </w:tc>
      </w:tr>
    </w:tbl>
    <w:p w:rsidR="00000000" w:rsidRDefault="00431B9A">
      <w:pPr>
        <w:ind w:firstLine="426"/>
        <w:jc w:val="both"/>
      </w:pPr>
      <w:r>
        <w:rPr>
          <w:i/>
          <w:iCs/>
        </w:rPr>
        <w:t> </w:t>
      </w:r>
    </w:p>
    <w:p w:rsidR="00000000" w:rsidRDefault="00431B9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t>- коэффициент, учитывающий различие в прочности бетона в контрольных образцах и сооружении и принимаемый равным:</w:t>
      </w:r>
    </w:p>
    <w:p w:rsidR="00000000" w:rsidRDefault="00431B9A">
      <w:pPr>
        <w:ind w:firstLine="426"/>
        <w:jc w:val="both"/>
      </w:pPr>
      <w:r>
        <w:t>1.0 - при механизированном изготовлении, транспортировке и подаче с распределением и уплотнением бетонной смеси ручными вибраторами;</w:t>
      </w:r>
    </w:p>
    <w:p w:rsidR="00000000" w:rsidRDefault="00431B9A">
      <w:pPr>
        <w:ind w:firstLine="426"/>
        <w:jc w:val="both"/>
      </w:pPr>
      <w:r>
        <w:t xml:space="preserve">1.1 - при </w:t>
      </w:r>
      <w:r>
        <w:t>автоматизированном приготовлении бетонной смеси, полностью механизированных транспортировке, укладке и уплотнении бетонной смеси.</w:t>
      </w:r>
    </w:p>
    <w:p w:rsidR="00000000" w:rsidRDefault="00431B9A">
      <w:pPr>
        <w:ind w:firstLine="426"/>
        <w:jc w:val="both"/>
      </w:pPr>
      <w:r>
        <w:t>6.9 Для плотин I и II классов допускается разрабатывать специальные технические условия на цемент, согласовывая и утверждая их</w:t>
      </w:r>
      <w:r>
        <w:t xml:space="preserve"> в установленном порядке.</w:t>
      </w:r>
    </w:p>
    <w:p w:rsidR="00000000" w:rsidRDefault="00431B9A">
      <w:pPr>
        <w:ind w:firstLine="426"/>
        <w:jc w:val="both"/>
      </w:pPr>
      <w:r>
        <w:t>6.10 Для бетонных плотин объемом бетона более 1 млн. м</w:t>
      </w:r>
      <w:r>
        <w:rPr>
          <w:vertAlign w:val="superscript"/>
        </w:rPr>
        <w:t>3</w:t>
      </w:r>
      <w:r>
        <w:t xml:space="preserve">, наряду с установленными в </w:t>
      </w:r>
      <w:hyperlink r:id="rId90" w:history="1">
        <w:r>
          <w:rPr>
            <w:rStyle w:val="a3"/>
          </w:rPr>
          <w:t>СНиП 2.06.08</w:t>
        </w:r>
      </w:hyperlink>
      <w:r>
        <w:t xml:space="preserve"> </w:t>
      </w:r>
      <w:r>
        <w:t>нормативными сопротивлениями бетона на сжатие, следует назначать также и промежуточные их значения.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7. ОБЩИЕ КОНСТРУКТИВНЫЕ РЕШЕНИЯ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7.1 Общие положения</w:t>
      </w:r>
    </w:p>
    <w:p w:rsidR="00000000" w:rsidRDefault="00431B9A">
      <w:pPr>
        <w:ind w:firstLine="426"/>
        <w:jc w:val="both"/>
      </w:pPr>
      <w:r>
        <w:t>7.1.1 Ширину и конструкцию гребня глухой плотины следует принимать в зависимости от вида плотины, условий производства работ, использования гребня в эксплуатационный период для проезда, прохода или других целей, но не менее 2 м.</w:t>
      </w:r>
    </w:p>
    <w:p w:rsidR="00000000" w:rsidRDefault="00431B9A">
      <w:pPr>
        <w:ind w:firstLine="426"/>
        <w:jc w:val="both"/>
      </w:pPr>
      <w:r>
        <w:t>7.1.2. Превышение гребня гл</w:t>
      </w:r>
      <w:r>
        <w:t xml:space="preserve">ухой плотины над уровнем воды в верхнем бьефе следует определять по </w:t>
      </w:r>
      <w:hyperlink r:id="rId91" w:history="1">
        <w:r>
          <w:rPr>
            <w:rStyle w:val="a3"/>
          </w:rPr>
          <w:t>СНиП РК 3.04-02</w:t>
        </w:r>
      </w:hyperlink>
      <w:r>
        <w:t>. При этом величину запаса возвышения гребня плотины (с учетом парапета) следует принимать: для плотин I кла</w:t>
      </w:r>
      <w:r>
        <w:t>сса - 0,8 м; II - 0,6 м; III и IV - 0,4 м.</w:t>
      </w:r>
    </w:p>
    <w:p w:rsidR="00000000" w:rsidRDefault="00431B9A">
      <w:pPr>
        <w:ind w:firstLine="426"/>
        <w:jc w:val="both"/>
      </w:pPr>
      <w:r>
        <w:t>7.1.3. Размеры быков водосбросных плотин следует принимать в зависимости от типа и конструкции затворов, размеров водосбросных отверстий, эксплуатационных и аварийных выходов из продольных галерей, размеров и конс</w:t>
      </w:r>
      <w:r>
        <w:t>трукции мостовых пролетных строений. При этом толщину пазового перешейка быка во всех случаях необходимо принимать не менее 0,8 м.</w:t>
      </w:r>
    </w:p>
    <w:p w:rsidR="00000000" w:rsidRDefault="00431B9A">
      <w:pPr>
        <w:ind w:firstLine="426"/>
        <w:jc w:val="both"/>
      </w:pPr>
      <w:r>
        <w:t>7.1.4. Отметку верха быков водосливной плотины со стороны верхнего бьефа следует принимать с учетом отметки гребня глухой пло</w:t>
      </w:r>
      <w:r>
        <w:t>тины, типа затворов, условий маневрирования ими, подъемных и транспортных механизмов, наличия мостового перехода и его габаритов по высоте, принимая наибольшей по каждому из вышеназванных условий.</w:t>
      </w:r>
    </w:p>
    <w:p w:rsidR="00000000" w:rsidRDefault="00431B9A">
      <w:pPr>
        <w:ind w:firstLine="426"/>
        <w:jc w:val="both"/>
      </w:pPr>
      <w:r>
        <w:t>7.1.5. Очертание быков в плане со стороны верх него бьефа д</w:t>
      </w:r>
      <w:r>
        <w:t>олжно обеспечивать плавный вход воды в водосбросное отверстие и минимальное сжатие потока.</w:t>
      </w:r>
    </w:p>
    <w:p w:rsidR="00000000" w:rsidRDefault="00431B9A">
      <w:pPr>
        <w:ind w:firstLine="426"/>
        <w:jc w:val="both"/>
      </w:pPr>
      <w:r>
        <w:t>В случае пропуска льда оголовок быка следует проектировать заостренной формы.</w:t>
      </w:r>
    </w:p>
    <w:p w:rsidR="00000000" w:rsidRDefault="00431B9A">
      <w:pPr>
        <w:ind w:firstLine="426"/>
        <w:jc w:val="both"/>
      </w:pPr>
      <w:r>
        <w:t>7.1.6. Очертание в плане и высоту быков со стороны нижнего бьефа должны соответствовать</w:t>
      </w:r>
      <w:r>
        <w:t xml:space="preserve"> общим конструктивным требованиям с учетом прочностных и гидравлических условий, расположения мостовых конструкций и других сооружений, а также незатопления верха быков.</w:t>
      </w:r>
    </w:p>
    <w:p w:rsidR="00000000" w:rsidRDefault="00431B9A">
      <w:pPr>
        <w:ind w:firstLine="426"/>
        <w:jc w:val="both"/>
      </w:pPr>
      <w:r>
        <w:t>7.1.7. Лицевую грань раздельных и береговых устоев в пределах водосброса следует конст</w:t>
      </w:r>
      <w:r>
        <w:t>руировать аналогично граням быков.</w:t>
      </w:r>
    </w:p>
    <w:p w:rsidR="00000000" w:rsidRDefault="00431B9A">
      <w:pPr>
        <w:ind w:firstLine="426"/>
        <w:jc w:val="both"/>
      </w:pPr>
      <w:r>
        <w:t>7.1.8. При проектировании автомобильных или железнодорожных мостов по быкам и устоям плотин к быкам и устоям следует предъявлять дополнительно требования как к мостовым опорам.</w:t>
      </w:r>
    </w:p>
    <w:p w:rsidR="00000000" w:rsidRDefault="00431B9A">
      <w:pPr>
        <w:ind w:firstLine="426"/>
        <w:jc w:val="both"/>
      </w:pPr>
      <w:r>
        <w:t>7.1.9. При сопряжении отдельных частей плоти</w:t>
      </w:r>
      <w:r>
        <w:t>ны (водосбросной части с глухой) следует избегать выступов напорной грани одной части плотины по отношению к другой.</w:t>
      </w:r>
    </w:p>
    <w:p w:rsidR="00000000" w:rsidRDefault="00431B9A">
      <w:pPr>
        <w:ind w:firstLine="426"/>
        <w:jc w:val="both"/>
      </w:pPr>
      <w:r>
        <w:t>7.1.10. Вдоль верховой грани плотин следует предусматривать устройство дренажа в виде вертикальных скважин (дрен), имеющих выходы в продоль</w:t>
      </w:r>
      <w:r>
        <w:t>ные галереи, или горизонтальных дрен в уровнях ярусов бетонирования, имеющих выходы в смотровые шахты, расположенные в межсекционных швах плотины.</w:t>
      </w:r>
    </w:p>
    <w:p w:rsidR="00000000" w:rsidRDefault="00431B9A">
      <w:pPr>
        <w:ind w:firstLine="426"/>
        <w:jc w:val="both"/>
      </w:pPr>
      <w:r>
        <w:t xml:space="preserve">7.1.11. Диаметр вертикальных дренажных скважин следует принимать в пределах 10-30 см; расстояние между осями </w:t>
      </w:r>
      <w:r>
        <w:t>дрен - 2-3 м.</w:t>
      </w:r>
    </w:p>
    <w:p w:rsidR="00000000" w:rsidRDefault="00431B9A">
      <w:pPr>
        <w:ind w:firstLine="426"/>
        <w:jc w:val="both"/>
      </w:pPr>
      <w:r>
        <w:t>Горизонтальные дрены трапецеидального или прямоугольного сечения площадью 400-800 см</w:t>
      </w:r>
      <w:r>
        <w:rPr>
          <w:vertAlign w:val="superscript"/>
        </w:rPr>
        <w:t>2</w:t>
      </w:r>
      <w:r>
        <w:t xml:space="preserve"> следует располагать по высоте плотины через 2-3 м.</w:t>
      </w:r>
    </w:p>
    <w:p w:rsidR="00000000" w:rsidRDefault="00431B9A">
      <w:pPr>
        <w:ind w:firstLine="426"/>
        <w:jc w:val="both"/>
      </w:pPr>
      <w:r>
        <w:t xml:space="preserve">7.1.12. Расстояние от напорной грани плотины до оси дренажа </w:t>
      </w:r>
      <w:r>
        <w:rPr>
          <w:i/>
          <w:iCs/>
        </w:rPr>
        <w:t>а</w:t>
      </w:r>
      <w:r>
        <w:rPr>
          <w:i/>
          <w:iCs/>
          <w:vertAlign w:val="subscript"/>
        </w:rPr>
        <w:t>dr</w:t>
      </w:r>
      <w:r>
        <w:t>, а также до верховой грани продольной гал</w:t>
      </w:r>
      <w:r>
        <w:t>ереи должно быть не менее 2 м при соблюдении условия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center"/>
      </w:pPr>
      <w:r>
        <w:rPr>
          <w:i/>
          <w:iCs/>
          <w:noProof/>
          <w:vertAlign w:val="superscript"/>
        </w:rPr>
        <w:drawing>
          <wp:inline distT="0" distB="0" distL="0" distR="0">
            <wp:extent cx="981075" cy="48577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vertAlign w:val="superscript"/>
        </w:rPr>
        <w:t xml:space="preserve">      </w:t>
      </w:r>
      <w:r>
        <w:t>(3)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где: </w:t>
      </w:r>
      <w:r>
        <w:rPr>
          <w:i/>
          <w:iCs/>
        </w:rPr>
        <w:t>H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>напор над расче</w:t>
      </w:r>
      <w:r>
        <w:t>тным сечением;</w:t>
      </w:r>
    </w:p>
    <w:p w:rsidR="00000000" w:rsidRDefault="00431B9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коэффициент надежности по назначению сооружения, принимаемый в зависимости от класса сооружения по Таблице 4.</w:t>
      </w:r>
    </w:p>
    <w:p w:rsidR="00000000" w:rsidRDefault="00431B9A">
      <w:pPr>
        <w:ind w:firstLine="426"/>
        <w:jc w:val="both"/>
      </w:pPr>
      <w:r>
        <w:rPr>
          <w:i/>
          <w:iCs/>
        </w:rPr>
        <w:t>I</w:t>
      </w:r>
      <w:r>
        <w:rPr>
          <w:i/>
          <w:iCs/>
          <w:vertAlign w:val="subscript"/>
        </w:rPr>
        <w:t>cr,m</w:t>
      </w:r>
      <w:r>
        <w:rPr>
          <w:i/>
          <w:iCs/>
        </w:rPr>
        <w:t xml:space="preserve"> - </w:t>
      </w:r>
      <w:r>
        <w:t>критический средний градиент напора для бетона плотины.</w:t>
      </w:r>
    </w:p>
    <w:p w:rsidR="00000000" w:rsidRDefault="00431B9A">
      <w:pPr>
        <w:ind w:firstLine="426"/>
        <w:jc w:val="both"/>
      </w:pPr>
      <w:r>
        <w:t>Величину критического среднего градиента напора надлежит прини</w:t>
      </w:r>
      <w:r>
        <w:t>мать:</w:t>
      </w:r>
    </w:p>
    <w:p w:rsidR="00000000" w:rsidRDefault="00431B9A">
      <w:pPr>
        <w:ind w:firstLine="426"/>
        <w:jc w:val="both"/>
      </w:pPr>
      <w:r>
        <w:t>- для гравитационных и массивно-контрфорсных плотин - 25 м;</w:t>
      </w:r>
    </w:p>
    <w:p w:rsidR="00000000" w:rsidRDefault="00431B9A">
      <w:pPr>
        <w:ind w:firstLine="426"/>
        <w:jc w:val="both"/>
      </w:pPr>
      <w:r>
        <w:t>- для арочных и арочно-гравитационных плотин и для арочных напорных перекрытий многоарочных плотин - 50 м.</w:t>
      </w:r>
    </w:p>
    <w:p w:rsidR="00000000" w:rsidRDefault="00431B9A">
      <w:pPr>
        <w:ind w:firstLine="426"/>
        <w:jc w:val="both"/>
      </w:pPr>
      <w:r>
        <w:t>7.1.13. В основании плотин, при необходимости, следует предусматривать устройство д</w:t>
      </w:r>
      <w:r>
        <w:t>ренажа.</w:t>
      </w:r>
    </w:p>
    <w:p w:rsidR="00000000" w:rsidRDefault="00431B9A">
      <w:pPr>
        <w:ind w:firstLine="426"/>
        <w:jc w:val="both"/>
      </w:pPr>
      <w:r>
        <w:t>7.1.14. В теле плотины необходимо предусматривать продольные и поперечные галереи, расположенные через 15-40 м по высоте плотины.</w:t>
      </w:r>
    </w:p>
    <w:p w:rsidR="00000000" w:rsidRDefault="00431B9A">
      <w:pPr>
        <w:ind w:firstLine="426"/>
        <w:jc w:val="both"/>
      </w:pPr>
      <w:r>
        <w:t>Для обеспечения самотечного отвода воды из всей вышележащей части плотины одну из продольных галерей следует проектировать выше максимального уровня нижнего бьефа. Из нижележащих галерей необходимо предусматривать откачку воды. Выпуск воды в нижний бьеф во</w:t>
      </w:r>
      <w:r>
        <w:t xml:space="preserve"> всех случаях должен находиться ниже минимального уровня.</w:t>
      </w:r>
    </w:p>
    <w:p w:rsidR="00000000" w:rsidRDefault="00431B9A">
      <w:pPr>
        <w:ind w:firstLine="426"/>
        <w:jc w:val="both"/>
      </w:pPr>
      <w:r>
        <w:t>7.1.15. Размеры галерей, устраиваемых для цементации основания и строительных швов плотины, а также создания и восстановления вертикального дренажа, должны позволять провоз и работу бурового, цемент</w:t>
      </w:r>
      <w:r>
        <w:t>ационного и другого оборудования, с учетом размещения трубопроводов для охлаждения бетона и кабельных коммуникаций.</w:t>
      </w:r>
    </w:p>
    <w:p w:rsidR="00000000" w:rsidRDefault="00431B9A">
      <w:pPr>
        <w:ind w:firstLine="426"/>
        <w:jc w:val="both"/>
      </w:pPr>
      <w:r>
        <w:t>Ширину галерей, предназначенных для сбора и отвода воды, контроля за состоянием бетона плотины и уплотнения швов, размещения КИА и различног</w:t>
      </w:r>
      <w:r>
        <w:t>о рода коммуникаций следует принимать не менее 1,2 м, а высоту не менее - 2,0 м.</w:t>
      </w:r>
    </w:p>
    <w:p w:rsidR="00000000" w:rsidRDefault="00431B9A">
      <w:pPr>
        <w:ind w:firstLine="426"/>
        <w:jc w:val="both"/>
      </w:pPr>
      <w:r>
        <w:t>Пол галереи, предназначенной для сбора и отвода воды, следует проектировать с уклоном не более 1:40 в сторону водосливного лотка.</w:t>
      </w:r>
    </w:p>
    <w:p w:rsidR="00000000" w:rsidRDefault="00431B9A">
      <w:pPr>
        <w:ind w:firstLine="426"/>
        <w:jc w:val="both"/>
      </w:pPr>
      <w:r>
        <w:t xml:space="preserve">7.1.16. В плотинах, имеющих несколько ярусов </w:t>
      </w:r>
      <w:r>
        <w:t>галерей, необходимо предусматривать сообщение между ними посредством маршевых лестниц или лифтов. Каждая продольная галерея должна иметь не менее двух аварийных выходов, расположенных на расстоянии не более 300 м друг от друга.</w:t>
      </w:r>
    </w:p>
    <w:p w:rsidR="00000000" w:rsidRDefault="00431B9A">
      <w:pPr>
        <w:ind w:firstLine="426"/>
        <w:jc w:val="both"/>
      </w:pPr>
      <w:r>
        <w:t>7.1.17. В растянутой зоне на</w:t>
      </w:r>
      <w:r>
        <w:t xml:space="preserve"> напорной грани бетонных, а при обосновании и железобетонных плотин, следует рассматривать целесообразность устройства гидроизоляции (асфальтовой штукатурной, литой асфальтовой, пропиточной битумной, штукатурной минеральной, окрасочной полимерной и полимер</w:t>
      </w:r>
      <w:r>
        <w:t>битумной, и т.п.).</w:t>
      </w:r>
    </w:p>
    <w:p w:rsidR="00000000" w:rsidRDefault="00431B9A">
      <w:pPr>
        <w:ind w:firstLine="426"/>
        <w:jc w:val="both"/>
      </w:pPr>
      <w:r>
        <w:t>7.1.18. При среднемесячной температуре наружного воздуха в наиболее холодном месяце года ниже минус 25°С в зоне переменного уровня воды следует предусматривать устройства по бетонным поверхностям (кроме водосливных) теплогидроизоляции из</w:t>
      </w:r>
      <w:r>
        <w:t xml:space="preserve"> легкого асфальтобетона, эпоксидно-каменноугольных и поливинилхлоридных пенопластов и других теплогидроизоляционных материалов.</w:t>
      </w:r>
    </w:p>
    <w:p w:rsidR="00000000" w:rsidRDefault="00431B9A">
      <w:pPr>
        <w:ind w:firstLine="426"/>
        <w:jc w:val="both"/>
      </w:pPr>
      <w:r>
        <w:t>7.1.19. Охрану окружающей среды см. Раздел 12.</w:t>
      </w:r>
    </w:p>
    <w:p w:rsidR="00000000" w:rsidRDefault="00431B9A">
      <w:pPr>
        <w:ind w:firstLine="426"/>
        <w:jc w:val="both"/>
      </w:pPr>
      <w:r>
        <w:rPr>
          <w:b/>
          <w:bCs/>
        </w:rPr>
        <w:t>7.2Деформационные швы плотин и их уплотнение</w:t>
      </w:r>
    </w:p>
    <w:p w:rsidR="00000000" w:rsidRDefault="00431B9A">
      <w:pPr>
        <w:ind w:firstLine="426"/>
        <w:jc w:val="both"/>
      </w:pPr>
      <w:r>
        <w:t>7.2.1. При проектировании бетонных и</w:t>
      </w:r>
      <w:r>
        <w:t xml:space="preserve"> железобетонных плотин следует предусматривать постоянные (межсекционные и вертикальные швы-надрезы) и временные (строительные) деформационные швы.</w:t>
      </w:r>
    </w:p>
    <w:p w:rsidR="00000000" w:rsidRDefault="00431B9A">
      <w:pPr>
        <w:ind w:firstLine="426"/>
        <w:jc w:val="both"/>
      </w:pPr>
      <w:r>
        <w:t>7.2.2. Размеры секций плотин и блоков бетонирования следует определять в зависимости от:</w:t>
      </w:r>
    </w:p>
    <w:p w:rsidR="00000000" w:rsidRDefault="00431B9A">
      <w:pPr>
        <w:ind w:firstLine="426"/>
        <w:jc w:val="both"/>
      </w:pPr>
      <w:r>
        <w:t>- вида и высоты пло</w:t>
      </w:r>
      <w:r>
        <w:t>тин, размера секции здания ГЭС, а также расположения в плотинах водопропускных отверстий, в том числе турбинных водоводов;</w:t>
      </w:r>
    </w:p>
    <w:p w:rsidR="00000000" w:rsidRDefault="00431B9A">
      <w:pPr>
        <w:ind w:firstLine="426"/>
        <w:jc w:val="both"/>
      </w:pPr>
      <w:r>
        <w:t>- методов возведения плотины;</w:t>
      </w:r>
    </w:p>
    <w:p w:rsidR="00000000" w:rsidRDefault="00431B9A">
      <w:pPr>
        <w:ind w:firstLine="426"/>
        <w:jc w:val="both"/>
      </w:pPr>
      <w:r>
        <w:t>- формы поперечного сечения русла, геологического строения и деформируемости основания плотины, климати</w:t>
      </w:r>
      <w:r>
        <w:t>ческих условий района строительства с учетом обеспечения монолитности бетона секций плотины между швами.</w:t>
      </w:r>
    </w:p>
    <w:p w:rsidR="00000000" w:rsidRDefault="00431B9A">
      <w:pPr>
        <w:ind w:firstLine="426"/>
        <w:jc w:val="both"/>
      </w:pPr>
      <w:r>
        <w:t>7.2.3. При выборе вида деформационных швов и расстояний между ними следует соблюдать требования СНиП 2.06-08.</w:t>
      </w:r>
    </w:p>
    <w:p w:rsidR="00000000" w:rsidRDefault="00431B9A">
      <w:pPr>
        <w:ind w:firstLine="426"/>
        <w:jc w:val="both"/>
      </w:pPr>
      <w:r>
        <w:t>7.2.4. Ширину постоянного деформационного</w:t>
      </w:r>
      <w:r>
        <w:t xml:space="preserve"> шва следует назначать по расчетным ожидаемым деформациям смежных секций плотин с учетом конструкции шва, деформативных свойств материала его заполнения и обеспечения независимости перемещения секций плотины относительно друг друга.</w:t>
      </w:r>
    </w:p>
    <w:p w:rsidR="00000000" w:rsidRDefault="00431B9A">
      <w:pPr>
        <w:ind w:firstLine="426"/>
        <w:jc w:val="both"/>
      </w:pPr>
      <w:r>
        <w:t>7.2.5. При предваритель</w:t>
      </w:r>
      <w:r>
        <w:t>ном назначении конструкций постоянных деформационных швов их ширину следует принимать (Рисунок 9):</w:t>
      </w:r>
    </w:p>
    <w:p w:rsidR="00000000" w:rsidRDefault="00431B9A">
      <w:pPr>
        <w:ind w:firstLine="426"/>
        <w:jc w:val="both"/>
      </w:pPr>
      <w:r>
        <w:t>- температурных - 0,5-1 см на расстоянии не более 5 м от лицевых граней и гребня, а внутри тела плотины - 0,1-0,3 см;</w:t>
      </w:r>
    </w:p>
    <w:p w:rsidR="00000000" w:rsidRDefault="00431B9A">
      <w:pPr>
        <w:ind w:firstLine="426"/>
        <w:jc w:val="both"/>
      </w:pPr>
      <w:r>
        <w:t>- температурно-осадочных - 1-2 см в пре</w:t>
      </w:r>
      <w:r>
        <w:t>делах фундаментной плиты плотины и водобоя при любых нескальных и полускальных грунтах основания;</w:t>
      </w:r>
    </w:p>
    <w:p w:rsidR="00000000" w:rsidRDefault="00431B9A">
      <w:pPr>
        <w:ind w:firstLine="426"/>
        <w:jc w:val="both"/>
      </w:pPr>
      <w:r>
        <w:t>- выше фундаментной плиты плотины на нескальных грунтах основания - не менее 5 см.</w:t>
      </w:r>
    </w:p>
    <w:p w:rsidR="00000000" w:rsidRDefault="00431B9A">
      <w:pPr>
        <w:ind w:firstLine="426"/>
        <w:jc w:val="both"/>
      </w:pPr>
      <w:r>
        <w:t>7.2.6. В конструкциях постоянных деформационных швов следует предусматриват</w:t>
      </w:r>
      <w:r>
        <w:t>ь:</w:t>
      </w:r>
    </w:p>
    <w:p w:rsidR="00000000" w:rsidRDefault="00431B9A">
      <w:pPr>
        <w:ind w:firstLine="426"/>
        <w:jc w:val="both"/>
      </w:pPr>
      <w:r>
        <w:t>- уплотнение, обеспечивающее его водонепроницаемость;</w:t>
      </w:r>
    </w:p>
    <w:p w:rsidR="00000000" w:rsidRDefault="00431B9A">
      <w:pPr>
        <w:ind w:firstLine="426"/>
        <w:jc w:val="both"/>
      </w:pPr>
      <w:r>
        <w:t>- дренажное устройство для отвода прорвавшейся через уплотнение или в его обход воды;</w:t>
      </w:r>
    </w:p>
    <w:p w:rsidR="00000000" w:rsidRDefault="00431B9A">
      <w:pPr>
        <w:ind w:firstLine="426"/>
        <w:jc w:val="both"/>
      </w:pPr>
      <w:r>
        <w:t>- устройство смотровых шахт и галерей для наблюдения за состоянием шва и ремонта уплотнения.</w:t>
      </w:r>
    </w:p>
    <w:p w:rsidR="00000000" w:rsidRDefault="00431B9A">
      <w:pPr>
        <w:ind w:firstLine="426"/>
        <w:jc w:val="both"/>
      </w:pPr>
      <w:r>
        <w:t>7.2.7. Уплотнения по</w:t>
      </w:r>
      <w:r>
        <w:t>стоянных деформационных швов плотин следует подразделять:</w:t>
      </w:r>
    </w:p>
    <w:p w:rsidR="00000000" w:rsidRDefault="00431B9A">
      <w:pPr>
        <w:ind w:firstLine="426"/>
        <w:jc w:val="both"/>
      </w:pPr>
      <w:r>
        <w:t>- по расположению в шве - на вертикальные, горизонтальные и контурные (см. Рисунок 10);</w:t>
      </w:r>
    </w:p>
    <w:p w:rsidR="00000000" w:rsidRDefault="00431B9A">
      <w:pPr>
        <w:ind w:firstLine="426"/>
        <w:jc w:val="both"/>
      </w:pPr>
      <w:r>
        <w:t>- по конструкции и материалам - на диафрагмы из металла, резины и пластических масс (рисунок 10.а), шпонки и п</w:t>
      </w:r>
      <w:r>
        <w:t>рокладки из асфальтовых материалов (рисунок 10.б), инъекционные (цементация и битуминизация) (рисунок 10.в) брусья и плиты из бетона и железобетона (рисунок 10.г).</w:t>
      </w:r>
    </w:p>
    <w:p w:rsidR="00000000" w:rsidRDefault="00431B9A">
      <w:pPr>
        <w:ind w:firstLine="426"/>
        <w:jc w:val="both"/>
      </w:pPr>
      <w:r>
        <w:t xml:space="preserve">Для плотин III и IV классов в зонах ниже уровня мертвого объема (УМО) допускается применять </w:t>
      </w:r>
      <w:r>
        <w:t>уплотнения из антисептированных деревянных элементов, изготовленных из древесины, устойчивой к воздействию воды.</w:t>
      </w:r>
    </w:p>
    <w:p w:rsidR="00000000" w:rsidRDefault="00431B9A">
      <w:pPr>
        <w:ind w:firstLine="426"/>
        <w:jc w:val="both"/>
      </w:pPr>
      <w:r>
        <w:t>- материал уплотнения должен непосредственно примыкать к бетону образующих шов секций;</w:t>
      </w:r>
    </w:p>
    <w:p w:rsidR="00000000" w:rsidRDefault="00431B9A">
      <w:pPr>
        <w:ind w:firstLine="426"/>
        <w:jc w:val="both"/>
      </w:pPr>
      <w:r>
        <w:t>- величина напряжения на контакте асфальтового материала уплотнения с бетоном в рассматриваемом сечении должна быть не менее величины внешнего гидростатического давления</w:t>
      </w:r>
      <w:r>
        <w:t xml:space="preserve"> воды в том же сечении;</w:t>
      </w:r>
    </w:p>
    <w:p w:rsidR="00000000" w:rsidRDefault="00431B9A">
      <w:pPr>
        <w:ind w:firstLine="426"/>
        <w:jc w:val="both"/>
      </w:pPr>
      <w:r>
        <w:t>- средние градиенты напора фильтрационного потока через бетон по контуру уплотнений шва не должны превышать величин, приведенных в п. 8.1.12.</w:t>
      </w:r>
    </w:p>
    <w:p w:rsidR="00000000" w:rsidRDefault="00431B9A">
      <w:pPr>
        <w:ind w:firstLine="426"/>
        <w:jc w:val="both"/>
      </w:pPr>
      <w:r>
        <w:t>При определении действующего среднего градиента напора в уплотнениях постоянных швов плоти</w:t>
      </w:r>
      <w:r>
        <w:t>н общий путь фильтрации следует принимать:</w:t>
      </w:r>
    </w:p>
    <w:p w:rsidR="00000000" w:rsidRDefault="00431B9A">
      <w:pPr>
        <w:ind w:firstLine="426"/>
        <w:jc w:val="both"/>
      </w:pPr>
      <w:r>
        <w:t>- при изменении температуры бетона в зоне швов в пределах 4-6°С - равным пути фильтрации в обход асфальтовых шпонок, металлических или резиновых диафрагм с учетом пути фильтрации на длине цементируемых или битумин</w:t>
      </w:r>
      <w:r>
        <w:t>изированных участков швов между диафрагмами и шпонками;</w:t>
      </w:r>
    </w:p>
    <w:p w:rsidR="00000000" w:rsidRDefault="00431B9A">
      <w:pPr>
        <w:ind w:firstLine="426"/>
        <w:jc w:val="both"/>
      </w:pPr>
      <w:r>
        <w:t>- при изменении температуры бетона в зоне швов свыше 6°С - равным только пути фильтрации в обход асфальтовых шпонок, металлических или резиновых диафрагм без учета пути фильтрации на длине цементируем</w:t>
      </w:r>
      <w:r>
        <w:t xml:space="preserve">ых или битуминизированных участков швов. 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center"/>
      </w:pPr>
      <w:r>
        <w:t>Рисунок 9 - Схемы расположения уплотнений в постоянных деформационных швах</w:t>
      </w:r>
    </w:p>
    <w:p w:rsidR="00000000" w:rsidRDefault="00431B9A">
      <w:pPr>
        <w:ind w:firstLine="426"/>
        <w:jc w:val="center"/>
      </w:pPr>
      <w:r>
        <w:t>плотин на скальном (а, б) и нескальном (в, г) основаниях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5648325" cy="436245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436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6143625" cy="263842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</w:pPr>
      <w:r>
        <w:t xml:space="preserve">1 - шов, t = 0,5 - 1 см; </w:t>
      </w:r>
    </w:p>
    <w:p w:rsidR="00000000" w:rsidRDefault="00431B9A">
      <w:pPr>
        <w:ind w:firstLine="426"/>
      </w:pPr>
      <w:r>
        <w:t xml:space="preserve">2 - шов, t = 0,1 - 0,3 см; </w:t>
      </w:r>
    </w:p>
    <w:p w:rsidR="00000000" w:rsidRDefault="00431B9A">
      <w:pPr>
        <w:ind w:firstLine="426"/>
      </w:pPr>
      <w:r>
        <w:t xml:space="preserve">3 - шов, t = 1 - 2 см; </w:t>
      </w:r>
    </w:p>
    <w:p w:rsidR="00000000" w:rsidRDefault="00431B9A">
      <w:pPr>
        <w:ind w:firstLine="426"/>
      </w:pPr>
      <w:r>
        <w:t xml:space="preserve">4 </w:t>
      </w:r>
      <w:r>
        <w:t xml:space="preserve">- шов, t = 5 см; </w:t>
      </w:r>
    </w:p>
    <w:p w:rsidR="00000000" w:rsidRDefault="00431B9A">
      <w:pPr>
        <w:ind w:firstLine="426"/>
      </w:pPr>
      <w:r>
        <w:t xml:space="preserve">5, 6, 7 - соответственно вертикальное, горизонтальное и контурное уплотнения; </w:t>
      </w:r>
    </w:p>
    <w:p w:rsidR="00000000" w:rsidRDefault="00431B9A">
      <w:pPr>
        <w:ind w:firstLine="426"/>
      </w:pPr>
      <w:r>
        <w:t xml:space="preserve">8 - дренажное устройство; </w:t>
      </w:r>
    </w:p>
    <w:p w:rsidR="00000000" w:rsidRDefault="00431B9A">
      <w:pPr>
        <w:ind w:firstLine="426"/>
      </w:pPr>
      <w:r>
        <w:t xml:space="preserve">9 - смотровая шахта; </w:t>
      </w:r>
    </w:p>
    <w:p w:rsidR="00000000" w:rsidRDefault="00431B9A">
      <w:pPr>
        <w:ind w:firstLine="426"/>
      </w:pPr>
      <w:r>
        <w:t>10 - смотровая галерея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t xml:space="preserve">Рисунок 10 - Схемы основных уплотнений деформационных швов бетонных и железобетонных </w:t>
      </w:r>
      <w:r>
        <w:t>плотин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6134100" cy="34290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</w:pPr>
      <w:r>
        <w:t xml:space="preserve">а - диафрагмы из металла, резины и пластических масс; </w:t>
      </w:r>
    </w:p>
    <w:p w:rsidR="00000000" w:rsidRDefault="00431B9A">
      <w:pPr>
        <w:ind w:firstLine="426"/>
      </w:pPr>
      <w:r>
        <w:t xml:space="preserve">б - шпонки и прокладки из асфальтовых материалов; </w:t>
      </w:r>
    </w:p>
    <w:p w:rsidR="00000000" w:rsidRDefault="00431B9A">
      <w:pPr>
        <w:ind w:firstLine="426"/>
      </w:pPr>
      <w:r>
        <w:t xml:space="preserve">в - инъекционные (цементация и битумизация) уплотнения; </w:t>
      </w:r>
    </w:p>
    <w:p w:rsidR="00000000" w:rsidRDefault="00431B9A">
      <w:pPr>
        <w:ind w:firstLine="426"/>
      </w:pPr>
      <w:r>
        <w:t xml:space="preserve">г - брусья и плиты из бетона и железобетона; </w:t>
      </w:r>
    </w:p>
    <w:p w:rsidR="00000000" w:rsidRDefault="00431B9A">
      <w:pPr>
        <w:ind w:firstLine="426"/>
      </w:pPr>
      <w:r>
        <w:t xml:space="preserve">1 - металлические листы; </w:t>
      </w:r>
    </w:p>
    <w:p w:rsidR="00000000" w:rsidRDefault="00431B9A">
      <w:pPr>
        <w:ind w:firstLine="426"/>
      </w:pPr>
      <w:r>
        <w:t>2 - профилированная р</w:t>
      </w:r>
      <w:r>
        <w:t xml:space="preserve">езина; </w:t>
      </w:r>
    </w:p>
    <w:p w:rsidR="00000000" w:rsidRDefault="00431B9A">
      <w:pPr>
        <w:ind w:firstLine="426"/>
      </w:pPr>
      <w:r>
        <w:t xml:space="preserve">3 - асфальтовая мастика; </w:t>
      </w:r>
    </w:p>
    <w:p w:rsidR="00000000" w:rsidRDefault="00431B9A">
      <w:pPr>
        <w:ind w:firstLine="426"/>
      </w:pPr>
      <w:r>
        <w:t xml:space="preserve">4 - железобетонная плита; </w:t>
      </w:r>
    </w:p>
    <w:p w:rsidR="00000000" w:rsidRDefault="00431B9A">
      <w:pPr>
        <w:ind w:firstLine="426"/>
      </w:pPr>
      <w:r>
        <w:t xml:space="preserve">5 - скважины для цементации; </w:t>
      </w:r>
    </w:p>
    <w:p w:rsidR="00000000" w:rsidRDefault="00431B9A">
      <w:pPr>
        <w:ind w:firstLine="426"/>
      </w:pPr>
      <w:r>
        <w:t xml:space="preserve">6 - цементационные клапаны; </w:t>
      </w:r>
    </w:p>
    <w:p w:rsidR="00000000" w:rsidRDefault="00431B9A">
      <w:pPr>
        <w:ind w:firstLine="426"/>
      </w:pPr>
      <w:r>
        <w:t xml:space="preserve">7 - железобетонный брус; </w:t>
      </w:r>
    </w:p>
    <w:p w:rsidR="00000000" w:rsidRDefault="00431B9A">
      <w:pPr>
        <w:ind w:firstLine="426"/>
      </w:pPr>
      <w:r>
        <w:t>8 - асфальтовая гидроизоляционная прокладка.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7.2.8. В проекте следует выполнять омоноличивание временных вер</w:t>
      </w:r>
      <w:r>
        <w:t>тикальных строительных швов до подъема уровня воды перед плотиной. Сроки и порядок омоноличивания межстолбчатых швов следует назначать исходя из проектной температуры омоноличивания массива с учетом температурного изгиба столбов и использования ее для улуч</w:t>
      </w:r>
      <w:r>
        <w:t>шения напряженного состояния плотины.</w:t>
      </w:r>
    </w:p>
    <w:p w:rsidR="00000000" w:rsidRDefault="00431B9A">
      <w:pPr>
        <w:ind w:firstLine="426"/>
        <w:jc w:val="both"/>
      </w:pPr>
      <w:r>
        <w:t>7.2.9. При проектировании плотин допускается предусматривать устройство временных расширенных швов, заполняемых бетоном (замыкающие блоки). Сроки омоноличивания расширенных швов следует устанавливать с учетом выравнива</w:t>
      </w:r>
      <w:r>
        <w:t>ния температур между бетонными массивами и окружающей средой, стабилизации осадок и наполнения водохранилища.</w:t>
      </w:r>
    </w:p>
    <w:p w:rsidR="00000000" w:rsidRDefault="00431B9A">
      <w:pPr>
        <w:ind w:firstLine="426"/>
        <w:jc w:val="both"/>
      </w:pPr>
      <w:r>
        <w:rPr>
          <w:b/>
          <w:bCs/>
        </w:rPr>
        <w:t>7.3 Водосбросные, водоспускные и водовыпускные сооружения</w:t>
      </w:r>
    </w:p>
    <w:p w:rsidR="00000000" w:rsidRDefault="00431B9A">
      <w:pPr>
        <w:ind w:firstLine="426"/>
        <w:jc w:val="both"/>
      </w:pPr>
      <w:r>
        <w:t>7.3.1 В бетонных и железобетонных плотинах могут устраиваться водосбросы, водоспуски и в</w:t>
      </w:r>
      <w:r>
        <w:t>одовыпуски.</w:t>
      </w:r>
    </w:p>
    <w:p w:rsidR="00000000" w:rsidRDefault="00431B9A">
      <w:pPr>
        <w:ind w:firstLine="426"/>
        <w:jc w:val="both"/>
      </w:pPr>
      <w:r>
        <w:t>7.3.2 Длину водосливного фронта плотины, размеры и число пролетов поверхностных и глубинных водопропускных устройств следует принимать на основании технико-экономических расчетов вариантов в зависимости от величины сбросного расхода основного р</w:t>
      </w:r>
      <w:r>
        <w:t xml:space="preserve">асчетного случая, устанавливаемой в соответствии со </w:t>
      </w:r>
      <w:hyperlink r:id="rId100" w:history="1">
        <w:r>
          <w:rPr>
            <w:rStyle w:val="a3"/>
          </w:rPr>
          <w:t>СНиП РК 3.04-01</w:t>
        </w:r>
      </w:hyperlink>
      <w:r>
        <w:t xml:space="preserve"> и допустимых при данных геологических условиях удельных расходов воды; с учетом влияния потока на русло реки и работу други</w:t>
      </w:r>
      <w:r>
        <w:t>х сооружений гидроузла, требований к гидравлическому режиму руслового потока в бьефах и изменения уровней воды в нижнем бьефе, вызываемого деформациями русла и берегов|</w:t>
      </w:r>
    </w:p>
    <w:p w:rsidR="00000000" w:rsidRDefault="00431B9A">
      <w:pPr>
        <w:ind w:firstLine="426"/>
        <w:jc w:val="both"/>
      </w:pPr>
      <w:r>
        <w:t>Для плотин I, II и III классов необходимо производить сравнение технико-экономических п</w:t>
      </w:r>
      <w:r>
        <w:t>оказателей разработанных вариантов по результатам гидравлических расчетов и лабораторных исследований; для плотин IV класса сравнение вариантов следует производить по результатам гидравлических расчетов и аналогам.</w:t>
      </w:r>
    </w:p>
    <w:p w:rsidR="00000000" w:rsidRDefault="00431B9A">
      <w:pPr>
        <w:ind w:firstLine="426"/>
        <w:jc w:val="both"/>
      </w:pPr>
      <w:r>
        <w:t>7.3.3 Основным профилем оголовков водосли</w:t>
      </w:r>
      <w:r>
        <w:t>вных плотин всех классов следует принимать безвакуумный профиль криволинейного очертания, плавно сопрягающийся с водосливной гранью плотины. Уклон водосливной грани и ее протяженность следует назначать исходя из конструктивных особенностей профиля плотины.</w:t>
      </w:r>
    </w:p>
    <w:p w:rsidR="00000000" w:rsidRDefault="00431B9A">
      <w:pPr>
        <w:ind w:firstLine="426"/>
        <w:jc w:val="both"/>
      </w:pPr>
      <w:r>
        <w:t>Очертание оголовков водосливных плотин при напорах до 12 м допускается принимать трапецеидальным или прямоугольным. Применение вакуумных оголовков должно обосновываться технико-экономическими и гидравлическими расчетами, а также исследованиями.</w:t>
      </w:r>
    </w:p>
    <w:p w:rsidR="00000000" w:rsidRDefault="00431B9A">
      <w:pPr>
        <w:ind w:firstLine="426"/>
        <w:jc w:val="both"/>
      </w:pPr>
      <w:r>
        <w:t xml:space="preserve">7.3.4 При </w:t>
      </w:r>
      <w:r>
        <w:t>проектировании водосбросных сооружений плотин и креплений нижнего бьефа, обтекаемых потоком воды со скоростью свыше 15 м/с, следует предусматривать:</w:t>
      </w:r>
    </w:p>
    <w:p w:rsidR="00000000" w:rsidRDefault="00431B9A">
      <w:pPr>
        <w:ind w:firstLine="426"/>
        <w:jc w:val="both"/>
      </w:pPr>
      <w:r>
        <w:t>- плавное очертание обтекаемых поверхностей, обеспечивающее отсутствие или минимальное значение общего ваку</w:t>
      </w:r>
      <w:r>
        <w:t>ума; сглаживание местных неровностей;</w:t>
      </w:r>
    </w:p>
    <w:p w:rsidR="00000000" w:rsidRDefault="00431B9A">
      <w:pPr>
        <w:ind w:firstLine="426"/>
        <w:jc w:val="both"/>
      </w:pPr>
      <w:r>
        <w:t xml:space="preserve">- подвод воздуха в зоны возможного возникновения кавитации (пазы-аэраторы, уступы, дефлекторы или их сочетания с соответствующими воздухоподводящими устройствами, вызывающие отрыв транзитного потока и воздухонасыщение </w:t>
      </w:r>
      <w:r>
        <w:t>его придонного и пристенных слоев);</w:t>
      </w:r>
    </w:p>
    <w:p w:rsidR="00000000" w:rsidRDefault="00431B9A">
      <w:pPr>
        <w:ind w:firstLine="426"/>
        <w:jc w:val="both"/>
      </w:pPr>
      <w:r>
        <w:t>- использование бетонов с повышенной кавитационной стойкостью, в том числе специальных бетонов на основе полимерных вяжущих.</w:t>
      </w:r>
    </w:p>
    <w:p w:rsidR="00000000" w:rsidRDefault="00431B9A">
      <w:pPr>
        <w:ind w:firstLine="426"/>
        <w:jc w:val="both"/>
      </w:pPr>
      <w:r>
        <w:t>7.3.5 Ось глубинного водосброса следует проектировать прямолинейной. Криволинейную ось допускается принимать в случаях, когда это вызывается условиями общей компоновки гидроузла и требует специальных гидравлических расчетов и исследований.</w:t>
      </w:r>
    </w:p>
    <w:p w:rsidR="00000000" w:rsidRDefault="00431B9A">
      <w:pPr>
        <w:ind w:firstLine="426"/>
        <w:jc w:val="both"/>
      </w:pPr>
      <w:r>
        <w:t>Высотное положен</w:t>
      </w:r>
      <w:r>
        <w:t>ие оголовка и наклон оси глубинного водосброса следует назначать с учетом конструктивных особенностей плотины и концевого участка водосброса, диапазона изменения уровней воды в верхнем бьефе, определяемого по схеме пропуска расходов.</w:t>
      </w:r>
    </w:p>
    <w:p w:rsidR="00000000" w:rsidRDefault="00431B9A">
      <w:pPr>
        <w:ind w:firstLine="426"/>
        <w:jc w:val="both"/>
      </w:pPr>
      <w:r>
        <w:t>Кромки входного сечени</w:t>
      </w:r>
      <w:r>
        <w:t>я глубинных водосбросов должны иметь плавное очертание. Площадь живого сечения глубинных водосбросов на выходном участке следует, как правило, плавно уменьшать.</w:t>
      </w:r>
    </w:p>
    <w:p w:rsidR="00000000" w:rsidRDefault="00431B9A">
      <w:pPr>
        <w:ind w:firstLine="426"/>
        <w:jc w:val="both"/>
      </w:pPr>
      <w:r>
        <w:t>При расположении камеры затворов во входном оголовке или в средней части тракта глубинного водо</w:t>
      </w:r>
      <w:r>
        <w:t>сброса необходимо предусматривать подвод воздуха за затворы. Устье аэрационной шахты следует максимально (по конструктивным условиям водосброса) приближать к затвору; оно должно быть защищено от попадания струй и брызг воды.</w:t>
      </w:r>
    </w:p>
    <w:p w:rsidR="00000000" w:rsidRDefault="00431B9A">
      <w:pPr>
        <w:ind w:firstLine="426"/>
        <w:jc w:val="both"/>
      </w:pPr>
      <w:r>
        <w:t>7.3.6 Конструкцию концевых учас</w:t>
      </w:r>
      <w:r>
        <w:t>тков поверхностного и глубинного водосбросов плотины следует выбирать в зависимости от величины удельного расхода воды на выходе, характеристик грунтов основания, а также требований, предъявляемых к основным гидравлическим режимам сопряжения бьефов.</w:t>
      </w:r>
    </w:p>
    <w:p w:rsidR="00000000" w:rsidRDefault="00431B9A">
      <w:pPr>
        <w:ind w:firstLine="426"/>
        <w:jc w:val="both"/>
      </w:pPr>
      <w:r>
        <w:t xml:space="preserve">7.3.7 </w:t>
      </w:r>
      <w:r>
        <w:t xml:space="preserve">При поверхностном режиме сопряжения бьефов в конце водосброса следует предусматривать носок-уступ с горизонтальной или наклонной поверхностью, создающий незатопленный режим, при этом прыжок должен быть устойчивым; поток не должен вызывать опасного размыва </w:t>
      </w:r>
      <w:r>
        <w:t>русла и берегов реки на прилегающем к сооружению участке. Поверхностный режим сопряжения следует принимать с учетом пропуска льда и других плавающих тел.</w:t>
      </w:r>
    </w:p>
    <w:p w:rsidR="00000000" w:rsidRDefault="00431B9A">
      <w:pPr>
        <w:ind w:firstLine="426"/>
        <w:jc w:val="both"/>
      </w:pPr>
      <w:r>
        <w:t>7.3.8 При донном режиме сопряжения бьефов следует предусматривать сопряжение водосливной поверхности с</w:t>
      </w:r>
      <w:r>
        <w:t xml:space="preserve"> водобоем плавным или с небольшим уступом. Отметку поверхности водобоя и рисбермы, их длину и толщину следует назначать на основании гидравлических исследований и технико-экономического сравнения вариантов с учетом всего комплекса мероприятий, влияющих на </w:t>
      </w:r>
      <w:r>
        <w:t>гидравлические условия в нижнем бьефе (гасители энергии, создающие образование затопленного прыжка на водобое и благоприятные условия для маневрирования затворами; переходные крепления от бетонной рисбермы к незакрепленному руслу, ковш за переходным крепле</w:t>
      </w:r>
      <w:r>
        <w:t>нием и др.). При необходимости следует предусматривать мероприятия по пропуску воды и льда в период строительства плотины.</w:t>
      </w:r>
    </w:p>
    <w:p w:rsidR="00000000" w:rsidRDefault="00431B9A">
      <w:pPr>
        <w:ind w:firstLine="426"/>
        <w:jc w:val="both"/>
      </w:pPr>
      <w:r>
        <w:t>7.3.9 При сопряжении бьефов отбросом струи в конце водосброса следует предусматривать носок-трамплин, отбрасывающий поток воды в нижн</w:t>
      </w:r>
      <w:r>
        <w:t>ий бьеф на безопасное для сооружений расстояние, а в узких створах - исключающий опасное воздействие потока на берега.</w:t>
      </w:r>
    </w:p>
    <w:p w:rsidR="00000000" w:rsidRDefault="00431B9A">
      <w:pPr>
        <w:ind w:firstLine="426"/>
        <w:jc w:val="both"/>
      </w:pPr>
      <w:r>
        <w:t xml:space="preserve">В случае слабо трещиноватого основания в месте падения воды, на основании гидравлических расчетов и исследований следует предусматривать </w:t>
      </w:r>
      <w:r>
        <w:t>специальные мероприятия для обеспечения необходимой интенсивности гашения энергии воды: устройство водобойного колодца или искусственной ямы размыва, рассредоточение сбросного потока по большей площади посредством многоярусных носков-трамплинов, рассеивающ</w:t>
      </w:r>
      <w:r>
        <w:t>их трамплинов, расщепителей и т.п.</w:t>
      </w:r>
    </w:p>
    <w:p w:rsidR="00000000" w:rsidRDefault="00431B9A">
      <w:pPr>
        <w:ind w:firstLine="426"/>
        <w:jc w:val="both"/>
      </w:pPr>
      <w:r>
        <w:rPr>
          <w:b/>
          <w:bCs/>
        </w:rPr>
        <w:t>7.4 Сопряжения плотин с основанием</w:t>
      </w:r>
    </w:p>
    <w:p w:rsidR="00000000" w:rsidRDefault="00431B9A">
      <w:pPr>
        <w:ind w:firstLine="426"/>
        <w:jc w:val="both"/>
      </w:pPr>
      <w:r>
        <w:t>7.4.1 Удаление (съем) грунта в основании плотины должно быть минимальным и обосновано расчетами плотин на прочность и устойчивость с учетом мероприятий по укреплению грунта основания.</w:t>
      </w:r>
    </w:p>
    <w:p w:rsidR="00000000" w:rsidRDefault="00431B9A">
      <w:pPr>
        <w:ind w:firstLine="426"/>
        <w:jc w:val="both"/>
      </w:pPr>
      <w:r>
        <w:t>7.</w:t>
      </w:r>
      <w:r>
        <w:t>4.2 Выравнивание контактных поверхностей скальных оснований бетонных плотин не допускается. Сопряжение арочных и арочно-гравитационных плотин с косогорными участками основания следует производить как правило, без уступов.</w:t>
      </w:r>
    </w:p>
    <w:p w:rsidR="00000000" w:rsidRDefault="00431B9A">
      <w:pPr>
        <w:ind w:firstLine="426"/>
        <w:jc w:val="both"/>
      </w:pPr>
      <w:r>
        <w:t xml:space="preserve">7.4.3 При проектировании бетонных </w:t>
      </w:r>
      <w:r>
        <w:t>и железобетонных плотин, в случае необходимости, следует предусматривать мероприятия по улучшению прочностных, деформационных и фильтрационных свойств грунтов оснований:</w:t>
      </w:r>
    </w:p>
    <w:p w:rsidR="00000000" w:rsidRDefault="00431B9A">
      <w:pPr>
        <w:ind w:firstLine="426"/>
        <w:jc w:val="both"/>
      </w:pPr>
      <w:r>
        <w:t>- закрепление и уплотнение грунтов основания или его части цементационными или другими</w:t>
      </w:r>
      <w:r>
        <w:t xml:space="preserve"> вяжущими растворами;</w:t>
      </w:r>
    </w:p>
    <w:p w:rsidR="00000000" w:rsidRDefault="00431B9A">
      <w:pPr>
        <w:ind w:firstLine="426"/>
        <w:jc w:val="both"/>
      </w:pPr>
      <w:r>
        <w:t>- дренирование глинистых водонасыщенных грунтов;</w:t>
      </w:r>
    </w:p>
    <w:p w:rsidR="00000000" w:rsidRDefault="00431B9A">
      <w:pPr>
        <w:ind w:firstLine="426"/>
        <w:jc w:val="both"/>
      </w:pPr>
      <w:r>
        <w:t>- устройство подпорных стен, поддерживающих склоны и откосы массивов;</w:t>
      </w:r>
    </w:p>
    <w:p w:rsidR="00000000" w:rsidRDefault="00431B9A">
      <w:pPr>
        <w:ind w:firstLine="426"/>
        <w:jc w:val="both"/>
      </w:pPr>
      <w:r>
        <w:t>- анкеровку неустойчивых скальных массивов;</w:t>
      </w:r>
    </w:p>
    <w:p w:rsidR="00000000" w:rsidRDefault="00431B9A">
      <w:pPr>
        <w:ind w:firstLine="426"/>
        <w:jc w:val="both"/>
      </w:pPr>
      <w:r>
        <w:t>- разделку горным способом крупных трещин, разломов и пустот в скальных</w:t>
      </w:r>
      <w:r>
        <w:t xml:space="preserve"> массивах с последующим заполнением их бетоном или железобетоном в виде отдельных пробок, шпонок, сплошных полос или решеток.</w:t>
      </w:r>
    </w:p>
    <w:p w:rsidR="00000000" w:rsidRDefault="00431B9A">
      <w:pPr>
        <w:ind w:firstLine="426"/>
        <w:jc w:val="both"/>
      </w:pPr>
      <w:r>
        <w:t>7.4.4 Во всех случаях, когда основание сложено фильтрующими слабо водоустойчивыми и быстрорастворимыми грунтами, необходимо предус</w:t>
      </w:r>
      <w:r>
        <w:t>матривать противофильтрационные и дренажные устройства. При грунтах, устойчивых против химической и механической суффозии, такие устройства должны быть обоснованы технико-экономическими расчетами.</w:t>
      </w:r>
    </w:p>
    <w:p w:rsidR="00000000" w:rsidRDefault="00431B9A">
      <w:pPr>
        <w:ind w:firstLine="426"/>
        <w:jc w:val="both"/>
      </w:pPr>
      <w:r>
        <w:t>Противофильтрационные и дренажные устройства в основании пл</w:t>
      </w:r>
      <w:r>
        <w:t>отины надлежит сопрягать с аналогичными устройствами в берегах и в примыкающих к плотине сооружениях гидроузла.</w:t>
      </w:r>
    </w:p>
    <w:p w:rsidR="00000000" w:rsidRDefault="00431B9A">
      <w:pPr>
        <w:ind w:firstLine="426"/>
        <w:jc w:val="both"/>
      </w:pPr>
      <w:r>
        <w:t>7.4.5 Противофильтрационную завесу следует предусматривать, как правило, до слабоводопроницаемых или практически водонепроницаемых грунтов. Глуб</w:t>
      </w:r>
      <w:r>
        <w:t>ина завесы при отсутствии водоупора определяется расчетом с учетом инженерно-геологических условий, проницаемости грунтов, величины противодавления в основании плотины, наличия дренажа и т.д.</w:t>
      </w:r>
    </w:p>
    <w:p w:rsidR="00000000" w:rsidRDefault="00431B9A">
      <w:pPr>
        <w:ind w:firstLine="426"/>
        <w:jc w:val="both"/>
      </w:pPr>
      <w:r>
        <w:t>7.4.6 Критические средние градиенты напора на противофильтрацион</w:t>
      </w:r>
      <w:r>
        <w:t xml:space="preserve">ной завесе </w:t>
      </w:r>
      <w:r>
        <w:rPr>
          <w:i/>
          <w:iCs/>
        </w:rPr>
        <w:t>I</w:t>
      </w:r>
      <w:r>
        <w:rPr>
          <w:i/>
          <w:iCs/>
          <w:vertAlign w:val="subscript"/>
        </w:rPr>
        <w:t>cr,m</w:t>
      </w:r>
      <w:r>
        <w:t>следует принимать:</w:t>
      </w:r>
    </w:p>
    <w:p w:rsidR="00000000" w:rsidRDefault="00431B9A">
      <w:pPr>
        <w:ind w:firstLine="426"/>
        <w:jc w:val="both"/>
      </w:pPr>
      <w:r>
        <w:t>1) для нескальных грунтов основания - в соответствии с п. 9.1.3;</w:t>
      </w:r>
    </w:p>
    <w:p w:rsidR="00000000" w:rsidRDefault="00431B9A">
      <w:pPr>
        <w:ind w:firstLine="426"/>
        <w:jc w:val="both"/>
      </w:pPr>
      <w:r>
        <w:t>2) для скальных грунтов основания</w:t>
      </w:r>
    </w:p>
    <w:p w:rsidR="00000000" w:rsidRDefault="00431B9A">
      <w:pPr>
        <w:ind w:firstLine="426"/>
        <w:jc w:val="both"/>
      </w:pPr>
      <w:r>
        <w:rPr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209675" cy="2762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1" r:link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</w:rPr>
        <w:t>I</w:t>
      </w:r>
      <w:r>
        <w:rPr>
          <w:i/>
          <w:iCs/>
          <w:vertAlign w:val="subscript"/>
        </w:rPr>
        <w:t>adm</w:t>
      </w:r>
      <w:r>
        <w:rPr>
          <w:i/>
          <w:iCs/>
        </w:rPr>
        <w:t xml:space="preserve"> - </w:t>
      </w:r>
      <w:r>
        <w:t>допустимый градиент напора на завесе, принимаемый в соответствии со СНиП РК 3.04-04;</w:t>
      </w:r>
    </w:p>
    <w:p w:rsidR="00000000" w:rsidRDefault="00431B9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коэффициент надежности по ответственности сооружения, см. Таблицу 4.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 xml:space="preserve">Таблица 4 - Коэффициент надежности по ответственности сооружения </w:t>
      </w:r>
      <w:r>
        <w:rPr>
          <w:b/>
          <w:bCs/>
          <w:i/>
          <w:iCs/>
        </w:rPr>
        <w:t>γ</w:t>
      </w:r>
      <w:r>
        <w:rPr>
          <w:b/>
          <w:bCs/>
          <w:vertAlign w:val="subscript"/>
        </w:rPr>
        <w:t>n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5"/>
        <w:gridCol w:w="3066"/>
        <w:gridCol w:w="3074"/>
      </w:tblGrid>
      <w:tr w:rsidR="00000000">
        <w:trPr>
          <w:trHeight w:val="20"/>
        </w:trPr>
        <w:tc>
          <w:tcPr>
            <w:tcW w:w="32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Класс ответственности сооружения</w:t>
            </w:r>
          </w:p>
        </w:tc>
        <w:tc>
          <w:tcPr>
            <w:tcW w:w="63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 xml:space="preserve">Коэффициент надежности по ответственности сооружения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n</w:t>
            </w:r>
            <w:r>
              <w:t>при расчете по предельным состояниям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первой группы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второй группы</w:t>
            </w:r>
          </w:p>
        </w:tc>
      </w:tr>
      <w:tr w:rsidR="00000000">
        <w:trPr>
          <w:trHeight w:val="20"/>
        </w:trPr>
        <w:tc>
          <w:tcPr>
            <w:tcW w:w="32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1,25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2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II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1,20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2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III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1,15</w:t>
            </w: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2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IV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1,10</w:t>
            </w:r>
          </w:p>
        </w:tc>
        <w:tc>
          <w:tcPr>
            <w:tcW w:w="3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</w:tr>
    </w:tbl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8. ОСНОВНЫЕ РАСЧЕТНЫЕ ПОЛОЖЕНИЯ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8.1 Нагрузки, воздействия и их сочетания</w:t>
      </w:r>
    </w:p>
    <w:p w:rsidR="00000000" w:rsidRDefault="00431B9A">
      <w:pPr>
        <w:ind w:firstLine="426"/>
        <w:jc w:val="both"/>
      </w:pPr>
      <w:r>
        <w:t xml:space="preserve">8.1.1 Нагрузки, воздействия и их сочетания на бетонные и железобетонные плотины следует определять согласно </w:t>
      </w:r>
      <w:hyperlink r:id="rId103" w:history="1">
        <w:r>
          <w:rPr>
            <w:rStyle w:val="a3"/>
          </w:rPr>
          <w:t>СНиП РК 3.04-01</w:t>
        </w:r>
      </w:hyperlink>
      <w:r>
        <w:t>, СНиП РК 3.04-04, настоящего раздела и раздела 13.</w:t>
      </w:r>
    </w:p>
    <w:p w:rsidR="00000000" w:rsidRDefault="00431B9A">
      <w:pPr>
        <w:ind w:firstLine="426"/>
        <w:jc w:val="both"/>
      </w:pPr>
      <w:r>
        <w:t>8.1.2 При расчет</w:t>
      </w:r>
      <w:r>
        <w:t>ах плотин на основные сочетания нагрузок и воздействий следует учитывать:</w:t>
      </w:r>
    </w:p>
    <w:p w:rsidR="00000000" w:rsidRDefault="00431B9A">
      <w:pPr>
        <w:ind w:firstLine="426"/>
        <w:jc w:val="both"/>
      </w:pPr>
      <w:r>
        <w:rPr>
          <w:i/>
          <w:iCs/>
        </w:rPr>
        <w:t>постоянные нагрузки и воздействия:</w:t>
      </w:r>
    </w:p>
    <w:p w:rsidR="00000000" w:rsidRDefault="00431B9A">
      <w:pPr>
        <w:ind w:firstLine="426"/>
        <w:jc w:val="both"/>
      </w:pPr>
      <w:r>
        <w:t>1) собственный вес сооружения, включая вес постоянного технологического оборудования (затворы, подъемные механизмы и пр.), месторасположение которо</w:t>
      </w:r>
      <w:r>
        <w:t>го на сооружении не меняется в процессе эксплуатации;</w:t>
      </w:r>
    </w:p>
    <w:p w:rsidR="00000000" w:rsidRDefault="00431B9A">
      <w:pPr>
        <w:ind w:firstLine="426"/>
        <w:jc w:val="both"/>
      </w:pPr>
      <w:r>
        <w:t>2) силовое воздействие воды при нормальном подпорном уровне (НПУ) верхнего бьефа, уровне нижнего бьефа, соответствующем пропуску через сооружение минимального по технологическим и экологическим требован</w:t>
      </w:r>
      <w:r>
        <w:t>иям расхода и нормальной работе дренажных и противофильтрационных устройств:</w:t>
      </w:r>
    </w:p>
    <w:p w:rsidR="00000000" w:rsidRDefault="00431B9A">
      <w:pPr>
        <w:ind w:firstLine="426"/>
        <w:jc w:val="both"/>
      </w:pPr>
      <w:r>
        <w:t>- давление воды на верховую и низовую грани плотины;</w:t>
      </w:r>
    </w:p>
    <w:p w:rsidR="00000000" w:rsidRDefault="00431B9A">
      <w:pPr>
        <w:ind w:firstLine="426"/>
        <w:jc w:val="both"/>
      </w:pPr>
      <w:r>
        <w:t>- пригрузка основания со стороны верхнего и нижнего бьефов;</w:t>
      </w:r>
    </w:p>
    <w:p w:rsidR="00000000" w:rsidRDefault="00431B9A">
      <w:pPr>
        <w:ind w:firstLine="426"/>
        <w:jc w:val="both"/>
      </w:pPr>
      <w:r>
        <w:t>- силовое воздействие фильтрующейся воды;</w:t>
      </w:r>
    </w:p>
    <w:p w:rsidR="00000000" w:rsidRDefault="00431B9A">
      <w:pPr>
        <w:ind w:firstLine="426"/>
        <w:jc w:val="both"/>
      </w:pPr>
      <w:r>
        <w:t>3) вес грунта, сдвигающе</w:t>
      </w:r>
      <w:r>
        <w:t>гося вместе с плотиной, и боковое давление грунта со стороны верх него и нижнего бьефов;</w:t>
      </w:r>
    </w:p>
    <w:p w:rsidR="00000000" w:rsidRDefault="00431B9A">
      <w:pPr>
        <w:ind w:firstLine="426"/>
        <w:jc w:val="both"/>
      </w:pPr>
      <w:r>
        <w:rPr>
          <w:i/>
          <w:iCs/>
        </w:rPr>
        <w:t>временные длительные нагрузки и воз действия:</w:t>
      </w:r>
    </w:p>
    <w:p w:rsidR="00000000" w:rsidRDefault="00431B9A">
      <w:pPr>
        <w:ind w:firstLine="426"/>
        <w:jc w:val="both"/>
      </w:pPr>
      <w:r>
        <w:t>4) давление наносов, отложившихся перед плотиной;</w:t>
      </w:r>
    </w:p>
    <w:p w:rsidR="00000000" w:rsidRDefault="00431B9A">
      <w:pPr>
        <w:ind w:firstLine="426"/>
        <w:jc w:val="both"/>
      </w:pPr>
      <w:r>
        <w:t>5) температурные воздействия, определяемые для года со средней амплитуд</w:t>
      </w:r>
      <w:r>
        <w:t>ой колебаний среднемесячных температур;</w:t>
      </w:r>
    </w:p>
    <w:p w:rsidR="00000000" w:rsidRDefault="00431B9A">
      <w:pPr>
        <w:ind w:firstLine="426"/>
        <w:jc w:val="both"/>
      </w:pPr>
      <w:r>
        <w:t>6) поровое давление в водонасыщенном грунте при нормальной работе дренажных и противофильтрационных устройств, НПУ в верхнем бьефе и уровне в нижнем бьефе, соответствующем минимальному по технологическим и экологичес</w:t>
      </w:r>
      <w:r>
        <w:t>ким требованиям расходу;</w:t>
      </w:r>
    </w:p>
    <w:p w:rsidR="00000000" w:rsidRDefault="00431B9A">
      <w:pPr>
        <w:ind w:firstLine="426"/>
        <w:jc w:val="both"/>
      </w:pPr>
      <w:r>
        <w:rPr>
          <w:i/>
          <w:iCs/>
        </w:rPr>
        <w:t>кратковременные нагрузки и воздействия:</w:t>
      </w:r>
    </w:p>
    <w:p w:rsidR="00000000" w:rsidRDefault="00431B9A">
      <w:pPr>
        <w:ind w:firstLine="426"/>
        <w:jc w:val="both"/>
      </w:pPr>
      <w:r>
        <w:t xml:space="preserve">7) силовое воздействие воды при уровнях в верхнем и нижнем бьефах, соответствующих пропуску через сооружение расхода основного расчетного случая, устанавливаемого в соответствии со </w:t>
      </w:r>
      <w:hyperlink r:id="rId104" w:history="1">
        <w:r>
          <w:rPr>
            <w:rStyle w:val="a3"/>
          </w:rPr>
          <w:t>СНиП РК 3.04-01</w:t>
        </w:r>
      </w:hyperlink>
      <w:r>
        <w:t xml:space="preserve"> и нормальной работе дренажных и противофильтрационных устройств (взамен подпункта 2):</w:t>
      </w:r>
    </w:p>
    <w:p w:rsidR="00000000" w:rsidRDefault="00431B9A">
      <w:pPr>
        <w:ind w:firstLine="426"/>
        <w:jc w:val="both"/>
      </w:pPr>
      <w:r>
        <w:t>- давление воды на верховую и низовую грани плотины;</w:t>
      </w:r>
    </w:p>
    <w:p w:rsidR="00000000" w:rsidRDefault="00431B9A">
      <w:pPr>
        <w:ind w:firstLine="426"/>
        <w:jc w:val="both"/>
      </w:pPr>
      <w:r>
        <w:t>- пригрузка основания со стороны верхнего и ни</w:t>
      </w:r>
      <w:r>
        <w:t>жнего бьефов;</w:t>
      </w:r>
    </w:p>
    <w:p w:rsidR="00000000" w:rsidRDefault="00431B9A">
      <w:pPr>
        <w:ind w:firstLine="426"/>
        <w:jc w:val="both"/>
      </w:pPr>
      <w:r>
        <w:t>- силовое воздействие фильтрующейся воды;</w:t>
      </w:r>
    </w:p>
    <w:p w:rsidR="00000000" w:rsidRDefault="00431B9A">
      <w:pPr>
        <w:ind w:firstLine="426"/>
        <w:jc w:val="both"/>
      </w:pPr>
      <w:r>
        <w:t>- динамические нагрузки;</w:t>
      </w:r>
    </w:p>
    <w:p w:rsidR="00000000" w:rsidRDefault="00431B9A">
      <w:pPr>
        <w:ind w:firstLine="426"/>
        <w:jc w:val="both"/>
      </w:pPr>
      <w:r>
        <w:t>8) давление льда, определяемое при его средней многолетней толщине;</w:t>
      </w:r>
    </w:p>
    <w:p w:rsidR="00000000" w:rsidRDefault="00431B9A">
      <w:pPr>
        <w:ind w:firstLine="426"/>
        <w:jc w:val="both"/>
      </w:pPr>
      <w:r>
        <w:t>9) давление волны, определяемое при средней многолетней скорости ветра;</w:t>
      </w:r>
    </w:p>
    <w:p w:rsidR="00000000" w:rsidRDefault="00431B9A">
      <w:pPr>
        <w:ind w:firstLine="426"/>
        <w:jc w:val="both"/>
      </w:pPr>
      <w:r>
        <w:t>10) нагрузки от подъемных, перегруз</w:t>
      </w:r>
      <w:r>
        <w:t>очных, транспортных устройств и других конструкций и механизмов (мостовых и подвесных кранов и т.п.);</w:t>
      </w:r>
    </w:p>
    <w:p w:rsidR="00000000" w:rsidRDefault="00431B9A">
      <w:pPr>
        <w:ind w:firstLine="426"/>
        <w:jc w:val="both"/>
      </w:pPr>
      <w:r>
        <w:t>11) нагрузки от плавающих тел.</w:t>
      </w:r>
    </w:p>
    <w:p w:rsidR="00000000" w:rsidRDefault="00431B9A">
      <w:pPr>
        <w:ind w:firstLine="426"/>
        <w:jc w:val="both"/>
      </w:pPr>
      <w:r>
        <w:t>8.1.3 При расчетах плотин на особые сочетания нагрузок и воздействий следует учитывать постоянные, временные длительные, кр</w:t>
      </w:r>
      <w:r>
        <w:t>атковременные нагрузки и воздействия и одну из следующих особых нагрузок и воздействий:</w:t>
      </w:r>
    </w:p>
    <w:p w:rsidR="00000000" w:rsidRDefault="00431B9A">
      <w:pPr>
        <w:ind w:firstLine="426"/>
        <w:jc w:val="both"/>
      </w:pPr>
      <w:r>
        <w:t xml:space="preserve">1) силовое воздействие воды при форсированном подпорном уровне (ФПУ) верхнего бьефа, уровне нижнего бьефа, соответствующем пропуску через сооружение расхода поверочного расчетного случая, устанавливаемого в соответствии со </w:t>
      </w:r>
      <w:hyperlink r:id="rId105" w:history="1">
        <w:r>
          <w:rPr>
            <w:rStyle w:val="a3"/>
          </w:rPr>
          <w:t>СНиП РК 3.04-01</w:t>
        </w:r>
      </w:hyperlink>
      <w:r>
        <w:t xml:space="preserve"> и нормальной работе дренажных и противофильтрационных устройств (взамен п. 8.1.2, пп. 2,7):</w:t>
      </w:r>
    </w:p>
    <w:p w:rsidR="00000000" w:rsidRDefault="00431B9A">
      <w:pPr>
        <w:ind w:firstLine="426"/>
        <w:jc w:val="both"/>
      </w:pPr>
      <w:r>
        <w:t>- давление воды на верховую и низовую грани плотины;</w:t>
      </w:r>
    </w:p>
    <w:p w:rsidR="00000000" w:rsidRDefault="00431B9A">
      <w:pPr>
        <w:ind w:firstLine="426"/>
        <w:jc w:val="both"/>
      </w:pPr>
      <w:r>
        <w:t>- пригрузка основания со стороны верхнего и нижнего бьефов;</w:t>
      </w:r>
    </w:p>
    <w:p w:rsidR="00000000" w:rsidRDefault="00431B9A">
      <w:pPr>
        <w:ind w:firstLine="426"/>
        <w:jc w:val="both"/>
      </w:pPr>
      <w:r>
        <w:t>- с</w:t>
      </w:r>
      <w:r>
        <w:t>иловое воздействие фильтрующейся воды;</w:t>
      </w:r>
    </w:p>
    <w:p w:rsidR="00000000" w:rsidRDefault="00431B9A">
      <w:pPr>
        <w:ind w:firstLine="426"/>
        <w:jc w:val="both"/>
      </w:pPr>
      <w:r>
        <w:t>- динамические нагрузки;</w:t>
      </w:r>
    </w:p>
    <w:p w:rsidR="00000000" w:rsidRDefault="00431B9A">
      <w:pPr>
        <w:ind w:firstLine="426"/>
        <w:jc w:val="both"/>
      </w:pPr>
      <w:r>
        <w:t>2) силовое воздействие воды, обусловленное нарушением одного из дренажных или одного из противофильтрационных устройств, при НПУ в верхнем бьефе и уровне в нижнем бьефе, соответствующем минима</w:t>
      </w:r>
      <w:r>
        <w:t>льному по технологическим и экологическим требованиям расходу (взамен п. 8.1.2, пп. 2, 6):</w:t>
      </w:r>
    </w:p>
    <w:p w:rsidR="00000000" w:rsidRDefault="00431B9A">
      <w:pPr>
        <w:ind w:firstLine="426"/>
        <w:jc w:val="both"/>
      </w:pPr>
      <w:r>
        <w:t>- давление воды на верховую и низовую грани плотины;</w:t>
      </w:r>
    </w:p>
    <w:p w:rsidR="00000000" w:rsidRDefault="00431B9A">
      <w:pPr>
        <w:ind w:firstLine="426"/>
        <w:jc w:val="both"/>
      </w:pPr>
      <w:r>
        <w:t>- пригрузка основания со стороны верхнего и нижнего бьефов;</w:t>
      </w:r>
    </w:p>
    <w:p w:rsidR="00000000" w:rsidRDefault="00431B9A">
      <w:pPr>
        <w:ind w:firstLine="426"/>
        <w:jc w:val="both"/>
      </w:pPr>
      <w:r>
        <w:t>- силовое воздействие фильтрующейся воды;</w:t>
      </w:r>
    </w:p>
    <w:p w:rsidR="00000000" w:rsidRDefault="00431B9A">
      <w:pPr>
        <w:ind w:firstLine="426"/>
        <w:jc w:val="both"/>
      </w:pPr>
      <w:r>
        <w:t xml:space="preserve">- поровое </w:t>
      </w:r>
      <w:r>
        <w:t>давление в водонасыщенном грунте основания;</w:t>
      </w:r>
    </w:p>
    <w:p w:rsidR="00000000" w:rsidRDefault="00431B9A">
      <w:pPr>
        <w:ind w:firstLine="426"/>
        <w:jc w:val="both"/>
      </w:pPr>
      <w:r>
        <w:t>3) температурные воздействия, определяемые для года с максимальной амплитудой колебаний среднемесячных температур, а также для года с максимально низкой среднемесячной температурой (взамен п. 8.1.2, пп. 5);</w:t>
      </w:r>
    </w:p>
    <w:p w:rsidR="00000000" w:rsidRDefault="00431B9A">
      <w:pPr>
        <w:ind w:firstLine="426"/>
        <w:jc w:val="both"/>
      </w:pPr>
      <w:r>
        <w:t>4) да</w:t>
      </w:r>
      <w:r>
        <w:t>вление льда, определяемое при максимальной многолетней толщине льда с обеспеченностью 1% (взамен п. 8.1.2, пп. 8);</w:t>
      </w:r>
    </w:p>
    <w:p w:rsidR="00000000" w:rsidRDefault="00431B9A">
      <w:pPr>
        <w:ind w:firstLine="426"/>
        <w:jc w:val="both"/>
      </w:pPr>
      <w:r>
        <w:t>5) давление волны, определяемое при максимальной многолетней скорости ветра обеспеченностью 2% - для сооружений I и II классов и 4% - для соо</w:t>
      </w:r>
      <w:r>
        <w:t>ружений III и IV классов (взамен п. 8.1.2, пп. 9);</w:t>
      </w:r>
    </w:p>
    <w:p w:rsidR="00000000" w:rsidRDefault="00431B9A">
      <w:pPr>
        <w:ind w:firstLine="426"/>
        <w:jc w:val="both"/>
      </w:pPr>
      <w:r>
        <w:t>6) сейсмические воздействия.</w:t>
      </w:r>
    </w:p>
    <w:p w:rsidR="00000000" w:rsidRDefault="00431B9A">
      <w:pPr>
        <w:ind w:firstLine="426"/>
        <w:jc w:val="both"/>
      </w:pPr>
      <w:r>
        <w:t>8.1.4 В основные и особые сочетания нагрузок и воздействий следует включать только те из кратковременных нагрузок и воздействий (п. 8.1.2, пп. 7, 8, 9, 10, 11), которые могут д</w:t>
      </w:r>
      <w:r>
        <w:t>ействовать одновременно.</w:t>
      </w:r>
    </w:p>
    <w:p w:rsidR="00000000" w:rsidRDefault="00431B9A">
      <w:pPr>
        <w:ind w:firstLine="426"/>
        <w:jc w:val="both"/>
      </w:pPr>
      <w:r>
        <w:t>8.1.5 При определении величины пригрузки основания водой в верхнем и нижнем бьефах (п. 8.1.2, пп. 2, 7; п. 8.1.3, пп. 1, 2) необходимо учитывать разницу в давлении воды на основание до и после возведения сооружения.</w:t>
      </w:r>
    </w:p>
    <w:p w:rsidR="00000000" w:rsidRDefault="00431B9A">
      <w:pPr>
        <w:ind w:firstLine="426"/>
        <w:jc w:val="both"/>
      </w:pPr>
      <w:r>
        <w:t xml:space="preserve">8.1.6 Нагрузки </w:t>
      </w:r>
      <w:r>
        <w:t>и воздействия для строительного периода плотины и ремонтного случая следует принимать по основному и особому сочетаниям, а величины этих нагрузок и воздействий должны определяться в зависимости от конкретных условий возведения и ремонта сооружения.</w:t>
      </w:r>
    </w:p>
    <w:p w:rsidR="00000000" w:rsidRDefault="00431B9A">
      <w:pPr>
        <w:ind w:firstLine="426"/>
        <w:jc w:val="both"/>
      </w:pPr>
      <w:r>
        <w:t>8.1.7 Н</w:t>
      </w:r>
      <w:r>
        <w:t>агрузки и воздействия должны приниматься в наиболее неблагоприятных, но возможных сочетаниях отдельно для эксплуатационного и строительного периодов.</w:t>
      </w:r>
    </w:p>
    <w:p w:rsidR="00000000" w:rsidRDefault="00431B9A">
      <w:pPr>
        <w:ind w:firstLine="426"/>
        <w:jc w:val="both"/>
      </w:pPr>
      <w:r>
        <w:t>8.1.8 Коэффициент надежности по нагрузкам при расчете плотин следует принимать по Таблице 5.</w:t>
      </w:r>
    </w:p>
    <w:p w:rsidR="00000000" w:rsidRDefault="00431B9A">
      <w:pPr>
        <w:ind w:firstLine="426"/>
        <w:jc w:val="both"/>
      </w:pPr>
      <w:r>
        <w:t>8.1.9 При рас</w:t>
      </w:r>
      <w:r>
        <w:t xml:space="preserve">чете общей прочности и устойчивости плотин коэффициенты надежности по нагрузке для собственного веса, температурных, влажностных и динамических воздействий, а также для всех грунтовых нагрузок при расчетных значениях характеристик грунтов </w:t>
      </w:r>
      <w:r>
        <w:rPr>
          <w:i/>
          <w:iCs/>
        </w:rPr>
        <w:t>tgφ</w:t>
      </w:r>
      <w:r>
        <w:rPr>
          <w:i/>
          <w:iCs/>
          <w:vertAlign w:val="subscript"/>
        </w:rPr>
        <w:t>I,II</w:t>
      </w:r>
      <w:r>
        <w:rPr>
          <w:i/>
          <w:iCs/>
        </w:rPr>
        <w:t>; с</w:t>
      </w:r>
      <w:r>
        <w:rPr>
          <w:i/>
          <w:iCs/>
          <w:vertAlign w:val="subscript"/>
        </w:rPr>
        <w:t>I,II</w:t>
      </w:r>
      <w:r>
        <w:rPr>
          <w:i/>
          <w:iCs/>
        </w:rPr>
        <w:t>; γ</w:t>
      </w:r>
      <w:r>
        <w:rPr>
          <w:i/>
          <w:iCs/>
          <w:vertAlign w:val="subscript"/>
        </w:rPr>
        <w:t>I,II</w:t>
      </w:r>
      <w:r>
        <w:t>должны приниматься равными единице.</w:t>
      </w:r>
    </w:p>
    <w:p w:rsidR="00000000" w:rsidRDefault="00431B9A">
      <w:pPr>
        <w:ind w:firstLine="426"/>
        <w:jc w:val="both"/>
      </w:pPr>
      <w:r>
        <w:t>8.1.10 Плотность бетона для плотин I, II и III классов следует определять на основе результатов и</w:t>
      </w:r>
      <w:r>
        <w:t>спытания образцов, изготовленных из по добранных составов бетона.</w:t>
      </w:r>
    </w:p>
    <w:p w:rsidR="00000000" w:rsidRDefault="00431B9A">
      <w:pPr>
        <w:ind w:firstLine="426"/>
        <w:jc w:val="both"/>
      </w:pPr>
      <w:r>
        <w:t>Плотность бетона для плотин IV класса - во всех случаях, а для плотин I, II и III классов - на предварительных стадиях проектирования допускается принимать по Таблице. 6.</w:t>
      </w:r>
    </w:p>
    <w:p w:rsidR="00000000" w:rsidRDefault="00431B9A">
      <w:pPr>
        <w:ind w:firstLine="426"/>
        <w:jc w:val="both"/>
      </w:pPr>
      <w:r>
        <w:t>При отсутствии данн</w:t>
      </w:r>
      <w:r>
        <w:t>ых о плотности заполнителя плотность бетона следует принимать при плотности заполнителя 2650-2700 кг/м</w:t>
      </w:r>
      <w:r>
        <w:rPr>
          <w:vertAlign w:val="superscript"/>
        </w:rPr>
        <w:t>3</w:t>
      </w:r>
      <w:r>
        <w:t>.</w:t>
      </w:r>
    </w:p>
    <w:p w:rsidR="00000000" w:rsidRDefault="00431B9A">
      <w:pPr>
        <w:ind w:firstLine="426"/>
        <w:jc w:val="both"/>
      </w:pPr>
      <w:r>
        <w:t>8.1.11 Интенсивность давления воды на наружные грани плотины следует принимать равной: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р' </w:t>
      </w:r>
      <w:r>
        <w:t xml:space="preserve">(1 - </w:t>
      </w:r>
      <w:r>
        <w:rPr>
          <w:i/>
          <w:iCs/>
        </w:rPr>
        <w:t>α</w:t>
      </w:r>
      <w:r>
        <w:rPr>
          <w:i/>
          <w:iCs/>
          <w:vertAlign w:val="subscript"/>
        </w:rPr>
        <w:t>2,d</w:t>
      </w:r>
      <w:r>
        <w:rPr>
          <w:i/>
          <w:iCs/>
        </w:rPr>
        <w:t xml:space="preserve">), </w:t>
      </w:r>
      <w:r>
        <w:t xml:space="preserve">где </w:t>
      </w:r>
      <w:r>
        <w:rPr>
          <w:i/>
          <w:iCs/>
        </w:rPr>
        <w:t>р'</w:t>
      </w:r>
      <w:r>
        <w:t xml:space="preserve"> - гидростатическое давление, Па;</w:t>
      </w:r>
    </w:p>
    <w:p w:rsidR="00000000" w:rsidRDefault="00431B9A">
      <w:pPr>
        <w:ind w:firstLine="426"/>
        <w:jc w:val="both"/>
      </w:pPr>
      <w:r>
        <w:rPr>
          <w:i/>
          <w:iCs/>
        </w:rPr>
        <w:t>α</w:t>
      </w:r>
      <w:r>
        <w:rPr>
          <w:i/>
          <w:iCs/>
          <w:vertAlign w:val="subscript"/>
        </w:rPr>
        <w:t>2,d</w:t>
      </w:r>
      <w:r>
        <w:rPr>
          <w:i/>
          <w:iCs/>
        </w:rPr>
        <w:t xml:space="preserve"> - </w:t>
      </w:r>
      <w:r>
        <w:t>ко</w:t>
      </w:r>
      <w:r>
        <w:t>эффициент эффективной площади противодавления в материале плотины, определяемый в соответствии с п. 8.1.15.</w:t>
      </w:r>
    </w:p>
    <w:p w:rsidR="00000000" w:rsidRDefault="00431B9A">
      <w:pPr>
        <w:ind w:firstLine="426"/>
        <w:jc w:val="both"/>
      </w:pPr>
      <w:r>
        <w:t xml:space="preserve">8.1.12 Интенсивность давления воды на свободные поверхности основания в верхнем и нижнем бьефах (пригрузка основания) следует принимать равной </w:t>
      </w:r>
      <w:r>
        <w:rPr>
          <w:i/>
          <w:iCs/>
        </w:rPr>
        <w:t>р'</w:t>
      </w:r>
      <w:r>
        <w:t xml:space="preserve"> (1</w:t>
      </w:r>
      <w:r>
        <w:t xml:space="preserve"> - </w:t>
      </w:r>
      <w:r>
        <w:rPr>
          <w:i/>
          <w:iCs/>
        </w:rPr>
        <w:t>α</w:t>
      </w:r>
      <w:r>
        <w:rPr>
          <w:i/>
          <w:iCs/>
          <w:vertAlign w:val="subscript"/>
        </w:rPr>
        <w:t>2,f</w:t>
      </w:r>
      <w:r>
        <w:t xml:space="preserve">), где </w:t>
      </w:r>
      <w:r>
        <w:rPr>
          <w:i/>
          <w:iCs/>
        </w:rPr>
        <w:t>α</w:t>
      </w:r>
      <w:r>
        <w:rPr>
          <w:i/>
          <w:iCs/>
          <w:vertAlign w:val="subscript"/>
        </w:rPr>
        <w:t>2,f</w:t>
      </w:r>
      <w:r>
        <w:rPr>
          <w:i/>
          <w:iCs/>
        </w:rPr>
        <w:t xml:space="preserve"> - </w:t>
      </w:r>
      <w:r>
        <w:t>коэффициент эффективной площади противодавления в грунте основания, см. п. 8.1.15.</w:t>
      </w:r>
    </w:p>
    <w:p w:rsidR="00000000" w:rsidRDefault="00431B9A">
      <w:pPr>
        <w:ind w:firstLine="426"/>
        <w:jc w:val="both"/>
      </w:pPr>
      <w:r>
        <w:t>Пригрузку основания в верхнем и нижнем бьефах допускается не учитывать в расчетах устойчивости и прочности:</w:t>
      </w:r>
    </w:p>
    <w:p w:rsidR="00000000" w:rsidRDefault="00431B9A">
      <w:pPr>
        <w:ind w:firstLine="426"/>
        <w:jc w:val="both"/>
      </w:pPr>
      <w:r>
        <w:t>- плотин всех классов высотой менее 60 м, расположенных на скальном основании;</w:t>
      </w:r>
    </w:p>
    <w:p w:rsidR="00000000" w:rsidRDefault="00431B9A">
      <w:pPr>
        <w:ind w:firstLine="426"/>
        <w:jc w:val="both"/>
      </w:pPr>
      <w:r>
        <w:t>- плотин III и IV классов, расположенных на нескальных грунтах;</w:t>
      </w:r>
    </w:p>
    <w:p w:rsidR="00000000" w:rsidRDefault="00431B9A">
      <w:pPr>
        <w:ind w:firstLine="426"/>
        <w:jc w:val="both"/>
      </w:pPr>
      <w:r>
        <w:t>- плотин I и II классов высотой более 60 м, расположенных на скальном основании - на предварительных стадиях прое</w:t>
      </w:r>
      <w:r>
        <w:t>ктирования;</w:t>
      </w:r>
    </w:p>
    <w:p w:rsidR="00000000" w:rsidRDefault="00431B9A">
      <w:pPr>
        <w:ind w:firstLine="426"/>
        <w:jc w:val="both"/>
      </w:pPr>
      <w:r>
        <w:t>- плотин I и II классов, расположенных на нескальных грунтах - на предварительных стадиях проектирования.</w:t>
      </w:r>
    </w:p>
    <w:p w:rsidR="00000000" w:rsidRDefault="00431B9A">
      <w:pPr>
        <w:ind w:firstLine="426"/>
        <w:jc w:val="both"/>
      </w:pPr>
      <w:r>
        <w:t>8.1.13 Силовое воздействие фильтрующейся воды следует учитывать в виде (Рисунок 11):</w:t>
      </w:r>
    </w:p>
    <w:p w:rsidR="00000000" w:rsidRDefault="00431B9A">
      <w:pPr>
        <w:ind w:firstLine="426"/>
        <w:jc w:val="both"/>
      </w:pPr>
      <w:r>
        <w:t xml:space="preserve">1) поверхностных сил интенсивностью </w:t>
      </w:r>
      <w:r>
        <w:rPr>
          <w:i/>
          <w:iCs/>
        </w:rPr>
        <w:t xml:space="preserve">р </w:t>
      </w:r>
      <w:r>
        <w:t>(</w:t>
      </w:r>
      <w:r>
        <w:rPr>
          <w:i/>
          <w:iCs/>
        </w:rPr>
        <w:t>α</w:t>
      </w:r>
      <w:r>
        <w:rPr>
          <w:i/>
          <w:iCs/>
          <w:vertAlign w:val="subscript"/>
        </w:rPr>
        <w:t>2,f</w:t>
      </w:r>
      <w:r>
        <w:rPr>
          <w:i/>
          <w:iCs/>
        </w:rPr>
        <w:t xml:space="preserve"> - α</w:t>
      </w:r>
      <w:r>
        <w:rPr>
          <w:i/>
          <w:iCs/>
          <w:vertAlign w:val="subscript"/>
        </w:rPr>
        <w:t>2,d</w:t>
      </w:r>
      <w:r>
        <w:t xml:space="preserve">), </w:t>
      </w:r>
      <w:r>
        <w:t xml:space="preserve">приложенных по нормали к подошве плотины (противодавление), где </w:t>
      </w:r>
      <w:r>
        <w:rPr>
          <w:i/>
          <w:iCs/>
        </w:rPr>
        <w:t xml:space="preserve">р - </w:t>
      </w:r>
      <w:r>
        <w:t>гидродинамическое давление в потоке фильтрующейся воды, Па, определяемое в соответствии с п. 8.1.14;</w:t>
      </w:r>
    </w:p>
    <w:p w:rsidR="00000000" w:rsidRDefault="00431B9A">
      <w:pPr>
        <w:ind w:firstLine="426"/>
        <w:jc w:val="both"/>
      </w:pPr>
      <w:r>
        <w:t xml:space="preserve">2) объемных сил в основании плотины интенсивностью </w:t>
      </w:r>
      <w:r>
        <w:rPr>
          <w:i/>
          <w:iCs/>
          <w:noProof/>
        </w:rPr>
        <w:drawing>
          <wp:inline distT="0" distB="0" distL="0" distR="0">
            <wp:extent cx="161925" cy="180975"/>
            <wp:effectExtent l="0" t="0" r="9525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причем горизонтальная </w:t>
      </w:r>
      <w:r>
        <w:rPr>
          <w:i/>
          <w:iCs/>
        </w:rPr>
        <w:t>q</w:t>
      </w:r>
      <w:r>
        <w:rPr>
          <w:i/>
          <w:iCs/>
          <w:vertAlign w:val="subscript"/>
        </w:rPr>
        <w:t>fx</w:t>
      </w:r>
      <w:r>
        <w:t xml:space="preserve">и вертикальная </w:t>
      </w:r>
      <w:r>
        <w:rPr>
          <w:i/>
          <w:iCs/>
        </w:rPr>
        <w:t>q</w:t>
      </w:r>
      <w:r>
        <w:rPr>
          <w:i/>
          <w:iCs/>
          <w:vertAlign w:val="subscript"/>
        </w:rPr>
        <w:t>fy</w:t>
      </w:r>
      <w:r>
        <w:t xml:space="preserve">проекции вектора </w:t>
      </w:r>
      <w:r>
        <w:rPr>
          <w:noProof/>
        </w:rPr>
        <w:drawing>
          <wp:inline distT="0" distB="0" distL="0" distR="0">
            <wp:extent cx="171450" cy="1905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равны: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400175" cy="4191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(5)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Таблица 5 - Значения коэффициента надежности по нагрузке γ</w:t>
      </w:r>
      <w:r>
        <w:rPr>
          <w:b/>
          <w:bCs/>
          <w:i/>
          <w:iCs/>
          <w:vertAlign w:val="subscript"/>
        </w:rPr>
        <w:t>f</w:t>
      </w:r>
      <w:r>
        <w:rPr>
          <w:b/>
          <w:bCs/>
        </w:rPr>
        <w:t xml:space="preserve"> при расчетах по преде</w:t>
      </w:r>
      <w:r>
        <w:rPr>
          <w:b/>
          <w:bCs/>
        </w:rPr>
        <w:t>льным состояниям первой группы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5"/>
        <w:gridCol w:w="63"/>
        <w:gridCol w:w="99"/>
        <w:gridCol w:w="1563"/>
        <w:gridCol w:w="63"/>
        <w:gridCol w:w="63"/>
        <w:gridCol w:w="2797"/>
        <w:gridCol w:w="63"/>
        <w:gridCol w:w="66"/>
        <w:gridCol w:w="1563"/>
        <w:gridCol w:w="70"/>
      </w:tblGrid>
      <w:tr w:rsidR="00000000">
        <w:trPr>
          <w:trHeight w:val="20"/>
        </w:trPr>
        <w:tc>
          <w:tcPr>
            <w:tcW w:w="171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1B9A">
            <w:pPr>
              <w:jc w:val="center"/>
            </w:pPr>
            <w:r>
              <w:t>Нагрузки и воздействия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Значения коэффициента надежности по нагрузке γ</w:t>
            </w:r>
            <w:r>
              <w:rPr>
                <w:i/>
                <w:iCs/>
                <w:vertAlign w:val="subscript"/>
              </w:rPr>
              <w:t>f</w:t>
            </w:r>
          </w:p>
        </w:tc>
        <w:tc>
          <w:tcPr>
            <w:tcW w:w="1684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Нагрузки и воздействия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Значения коэффициента надежности по нагрузке γ</w:t>
            </w:r>
            <w:r>
              <w:rPr>
                <w:i/>
                <w:iCs/>
                <w:vertAlign w:val="subscript"/>
              </w:rPr>
              <w:t>f</w:t>
            </w:r>
          </w:p>
        </w:tc>
        <w:tc>
          <w:tcPr>
            <w:tcW w:w="14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716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431B9A">
            <w:r>
              <w:t>Давление воды непосредственно на поверхности сооружения и основания;</w:t>
            </w:r>
          </w:p>
        </w:tc>
        <w:tc>
          <w:tcPr>
            <w:tcW w:w="77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  <w:tc>
          <w:tcPr>
            <w:tcW w:w="168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нагрузки от предварительного напряжения конструкций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  <w:tc>
          <w:tcPr>
            <w:tcW w:w="14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716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000000" w:rsidRDefault="00431B9A">
            <w:r>
              <w:t>силовое воздействие фильтрующей воды; волновое давление;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168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нагрузки от судов (вес, навал, швартовые и ударные)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1,2</w:t>
            </w:r>
          </w:p>
        </w:tc>
        <w:tc>
          <w:tcPr>
            <w:tcW w:w="14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71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1B9A">
            <w:r>
              <w:t>поровое давление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168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ледовые нагрузки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1,1</w:t>
            </w:r>
          </w:p>
        </w:tc>
        <w:tc>
          <w:tcPr>
            <w:tcW w:w="14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71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1B9A">
            <w:r>
              <w:t>Гидростатическое давление подземных вод на обделку тоннелей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1,1 (0,9)</w:t>
            </w:r>
          </w:p>
        </w:tc>
        <w:tc>
          <w:tcPr>
            <w:tcW w:w="1684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усилия от температурных и влажностных воздействий, принимаемых по справочным и литературным данным</w:t>
            </w:r>
          </w:p>
        </w:tc>
        <w:tc>
          <w:tcPr>
            <w:tcW w:w="81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1,1</w:t>
            </w:r>
          </w:p>
        </w:tc>
        <w:tc>
          <w:tcPr>
            <w:tcW w:w="14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716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Собственный вес сооружения</w:t>
            </w:r>
          </w:p>
        </w:tc>
        <w:tc>
          <w:tcPr>
            <w:tcW w:w="77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1,05 (0,95) 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14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71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1B9A">
            <w:r>
              <w:t>(без веса грунта)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168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сейсмические воздействия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  <w:tc>
          <w:tcPr>
            <w:tcW w:w="14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71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1B9A">
            <w:r>
              <w:t>Собственный вес обделок туннелей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1,2 (0,8)</w:t>
            </w:r>
          </w:p>
        </w:tc>
        <w:tc>
          <w:tcPr>
            <w:tcW w:w="1684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нагрузки от подвижного состава железных и автомобильных дорог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по нормам СНиП</w:t>
            </w:r>
          </w:p>
        </w:tc>
        <w:tc>
          <w:tcPr>
            <w:tcW w:w="14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716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 xml:space="preserve">Вес грунта </w:t>
            </w:r>
          </w:p>
        </w:tc>
        <w:tc>
          <w:tcPr>
            <w:tcW w:w="77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1,1 (0,9) 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РК 3.04-40</w:t>
            </w:r>
          </w:p>
        </w:tc>
        <w:tc>
          <w:tcPr>
            <w:tcW w:w="14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71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1B9A">
            <w:r>
              <w:t>(вертикальное давление от веса грунта)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1684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нагрузки от складируемых грузов (кроме навалочных) на территории грузовых причалов в пределах крановых путей, пассажирских, служебных и других причалов и набережных</w:t>
            </w:r>
          </w:p>
        </w:tc>
        <w:tc>
          <w:tcPr>
            <w:tcW w:w="81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1,2</w:t>
            </w:r>
          </w:p>
        </w:tc>
        <w:tc>
          <w:tcPr>
            <w:tcW w:w="14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71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Боковое давление грунта (см. прим. 2 и 3 к таблице)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1,2 (0,8) 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14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71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Давление наносов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1,2 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14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76"/>
        </w:trPr>
        <w:tc>
          <w:tcPr>
            <w:tcW w:w="1716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Давление от намытого золошлакового, шламового и т.п. материала</w:t>
            </w:r>
          </w:p>
        </w:tc>
        <w:tc>
          <w:tcPr>
            <w:tcW w:w="77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1,0 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14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168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 то же, за пределами крановых путей и на других сооружениях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1,3</w:t>
            </w:r>
          </w:p>
        </w:tc>
        <w:tc>
          <w:tcPr>
            <w:tcW w:w="14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71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1B9A">
            <w:r>
              <w:t>Нагрузки от подъемных перегрузочных и транспортных средств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1,2</w:t>
            </w:r>
          </w:p>
        </w:tc>
        <w:tc>
          <w:tcPr>
            <w:tcW w:w="1684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Продолжение Таблицы на нагрузки, нормативные значения которых устанавливаются на основе статистической обработки многолетнего ряда наблюдений, экспериментальных исследований, фактического изм</w:t>
            </w:r>
            <w:r>
              <w:t>ерения с учетом коэффициента динамичности</w:t>
            </w:r>
          </w:p>
        </w:tc>
        <w:tc>
          <w:tcPr>
            <w:tcW w:w="81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 xml:space="preserve">Стр. 25 </w:t>
            </w:r>
          </w:p>
          <w:p w:rsidR="00000000" w:rsidRDefault="00431B9A">
            <w:pPr>
              <w:jc w:val="center"/>
            </w:pPr>
            <w:r>
              <w:t>1,0</w:t>
            </w:r>
          </w:p>
        </w:tc>
        <w:tc>
          <w:tcPr>
            <w:tcW w:w="14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71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Нагрузки от навалочных грузов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1,3 (1,0) 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14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1716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Нагрузки от людей, складируемых грузов и стационарного технологического оборудования; снеговые и ветровые нагрузки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 xml:space="preserve">по </w:t>
            </w:r>
            <w:hyperlink r:id="rId112" w:history="1">
              <w:r>
                <w:rPr>
                  <w:rStyle w:val="a3"/>
                </w:rPr>
                <w:t>СНиП 2.01.07-85</w:t>
              </w:r>
            </w:hyperlink>
            <w:r>
              <w:t>* </w:t>
            </w:r>
          </w:p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14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rPr>
          <w:trHeight w:val="20"/>
        </w:trPr>
        <w:tc>
          <w:tcPr>
            <w:tcW w:w="4986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Примечания</w:t>
            </w:r>
          </w:p>
          <w:p w:rsidR="00000000" w:rsidRDefault="00431B9A">
            <w:r>
              <w:t xml:space="preserve">1. Указанные в скобках значения коэффициента надежности по нагрузке относятся к случаям, когда применение минимального значения коэффициента приводит к наиболее невыгодному загружению сооружения. </w:t>
            </w:r>
          </w:p>
          <w:p w:rsidR="00000000" w:rsidRDefault="00431B9A">
            <w:r>
              <w:t>2. Коэффициент надежности по нагрузке γ</w:t>
            </w:r>
            <w:r>
              <w:rPr>
                <w:i/>
                <w:iCs/>
                <w:vertAlign w:val="subscript"/>
              </w:rPr>
              <w:t>f</w:t>
            </w:r>
            <w:r>
              <w:t xml:space="preserve"> </w:t>
            </w:r>
            <w:r>
              <w:t>следует принимать равным единице для всех грунтовых нагрузок и собственного веса сооружения, вычисленных с применением расчетных значений характеристик грунтов (удельного веса и характеристик прочности) и материалов (удельного веса бетона и др.), определен</w:t>
            </w:r>
            <w:r>
              <w:t xml:space="preserve">ных в соответствии со строительными нормами и правилами на проектирование оснований и отдельных видов сооружений. </w:t>
            </w:r>
          </w:p>
          <w:p w:rsidR="00000000" w:rsidRDefault="00431B9A">
            <w:r>
              <w:t>3. Значение коэффициента γ</w:t>
            </w:r>
            <w:r>
              <w:rPr>
                <w:i/>
                <w:iCs/>
                <w:vertAlign w:val="subscript"/>
              </w:rPr>
              <w:t>f</w:t>
            </w:r>
            <w:r>
              <w:t xml:space="preserve"> = 1,2 (0,8) для нагрузок бокового давления грунта следует применять при использовании нормативных значений характ</w:t>
            </w:r>
            <w:r>
              <w:t>еристик грунта.</w:t>
            </w:r>
          </w:p>
        </w:tc>
        <w:tc>
          <w:tcPr>
            <w:tcW w:w="14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  <w:tr w:rsidR="00000000">
        <w:tc>
          <w:tcPr>
            <w:tcW w:w="1621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5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901" w:type="pct"/>
            <w:gridSpan w:val="3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5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586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5" w:type="pct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863" w:type="pct"/>
            <w:gridSpan w:val="2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4" w:type="pct"/>
            <w:vAlign w:val="center"/>
            <w:hideMark/>
          </w:tcPr>
          <w:p w:rsidR="00000000" w:rsidRDefault="00431B9A">
            <w:r>
              <w:t> </w:t>
            </w:r>
          </w:p>
        </w:tc>
      </w:tr>
      <w:tr w:rsidR="00000000">
        <w:tc>
          <w:tcPr>
            <w:tcW w:w="3630" w:type="dxa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95" w:type="dxa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740" w:type="dxa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3555" w:type="dxa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815" w:type="dxa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  <w:tc>
          <w:tcPr>
            <w:tcW w:w="144" w:type="dxa"/>
            <w:vAlign w:val="center"/>
            <w:hideMark/>
          </w:tcPr>
          <w:p w:rsidR="00000000" w:rsidRDefault="00431B9A">
            <w:pPr>
              <w:autoSpaceDE/>
            </w:pPr>
            <w:r>
              <w:rPr>
                <w:color w:val="auto"/>
              </w:rPr>
              <w:t> </w:t>
            </w:r>
          </w:p>
        </w:tc>
      </w:tr>
    </w:tbl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Таблица 6 - Проектная плотность водонасыщенного бетона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6"/>
        <w:gridCol w:w="1523"/>
        <w:gridCol w:w="1533"/>
        <w:gridCol w:w="2043"/>
      </w:tblGrid>
      <w:tr w:rsidR="00000000">
        <w:trPr>
          <w:trHeight w:val="20"/>
        </w:trPr>
        <w:tc>
          <w:tcPr>
            <w:tcW w:w="4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Плотность заполнителя,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519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Средняя плотность бетона, кг/м</w:t>
            </w: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при максимальной крупности заполнителя, мм</w:t>
            </w:r>
          </w:p>
        </w:tc>
      </w:tr>
      <w:tr w:rsidR="00000000">
        <w:trPr>
          <w:trHeight w:val="20"/>
        </w:trPr>
        <w:tc>
          <w:tcPr>
            <w:tcW w:w="4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80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120</w:t>
            </w:r>
          </w:p>
        </w:tc>
      </w:tr>
      <w:tr w:rsidR="00000000">
        <w:trPr>
          <w:trHeight w:val="20"/>
        </w:trPr>
        <w:tc>
          <w:tcPr>
            <w:tcW w:w="4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2600-2650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2370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2410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2430</w:t>
            </w:r>
          </w:p>
        </w:tc>
      </w:tr>
      <w:tr w:rsidR="00000000">
        <w:trPr>
          <w:trHeight w:val="20"/>
        </w:trPr>
        <w:tc>
          <w:tcPr>
            <w:tcW w:w="4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2660-2700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2400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2450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2470</w:t>
            </w:r>
          </w:p>
        </w:tc>
      </w:tr>
      <w:tr w:rsidR="00000000">
        <w:trPr>
          <w:trHeight w:val="20"/>
        </w:trPr>
        <w:tc>
          <w:tcPr>
            <w:tcW w:w="42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2700-2750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2440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2490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2500</w:t>
            </w:r>
          </w:p>
        </w:tc>
      </w:tr>
    </w:tbl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При этом удельный вес грунта основания принимается в водонасыщенном состоянии.</w:t>
      </w:r>
    </w:p>
    <w:p w:rsidR="00000000" w:rsidRDefault="00431B9A">
      <w:pPr>
        <w:ind w:firstLine="426"/>
        <w:jc w:val="both"/>
      </w:pPr>
      <w:r>
        <w:t xml:space="preserve">При </w:t>
      </w:r>
      <w:r>
        <w:rPr>
          <w:i/>
          <w:iCs/>
        </w:rPr>
        <w:t>α</w:t>
      </w:r>
      <w:r>
        <w:rPr>
          <w:i/>
          <w:iCs/>
          <w:vertAlign w:val="subscript"/>
        </w:rPr>
        <w:t>2,f</w:t>
      </w:r>
      <w:r>
        <w:rPr>
          <w:i/>
          <w:iCs/>
        </w:rPr>
        <w:t xml:space="preserve"> = </w:t>
      </w:r>
      <w:r>
        <w:t xml:space="preserve">const в расчетной области основания интенсивность объемных сил равна </w:t>
      </w:r>
      <w:r>
        <w:rPr>
          <w:noProof/>
        </w:rPr>
        <w:drawing>
          <wp:inline distT="0" distB="0" distL="0" distR="0">
            <wp:extent cx="257175" cy="25717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</w:t>
      </w:r>
      <w:r>
        <w:rPr>
          <w:noProof/>
        </w:rPr>
        <w:drawing>
          <wp:inline distT="0" distB="0" distL="0" distR="0">
            <wp:extent cx="828675" cy="3048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,где </w:t>
      </w:r>
      <w:r>
        <w:rPr>
          <w:noProof/>
        </w:rPr>
        <w:drawing>
          <wp:inline distT="0" distB="0" distL="0" distR="0">
            <wp:extent cx="123825" cy="20002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градиент гидродинамического давления, см. п. 8.1.14;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371600" cy="4381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9" r:link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(6)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3) объемных сил в водонасыщенных зонах плотины, включающих части сооружения, расположенные между напорной гранью и </w:t>
      </w:r>
      <w:r>
        <w:t xml:space="preserve">дренажом, а также между подошвой плотины и уровнем нижнего бьефа интенсивностью </w:t>
      </w:r>
      <w:r>
        <w:rPr>
          <w:noProof/>
        </w:rPr>
        <w:drawing>
          <wp:inline distT="0" distB="0" distL="0" distR="0">
            <wp:extent cx="161925" cy="18097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1" r:link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причем горизонтальная </w:t>
      </w:r>
      <w:r>
        <w:rPr>
          <w:i/>
          <w:iCs/>
        </w:rPr>
        <w:t>q</w:t>
      </w:r>
      <w:r>
        <w:rPr>
          <w:i/>
          <w:iCs/>
          <w:vertAlign w:val="subscript"/>
        </w:rPr>
        <w:t>dx</w:t>
      </w:r>
      <w:r>
        <w:t xml:space="preserve">и вертикальная </w:t>
      </w:r>
      <w:r>
        <w:rPr>
          <w:i/>
          <w:iCs/>
        </w:rPr>
        <w:t>q</w:t>
      </w:r>
      <w:r>
        <w:rPr>
          <w:i/>
          <w:iCs/>
          <w:vertAlign w:val="subscript"/>
        </w:rPr>
        <w:t>dy</w:t>
      </w:r>
      <w:r>
        <w:t xml:space="preserve">проекции вектора </w:t>
      </w:r>
      <w:r>
        <w:rPr>
          <w:noProof/>
        </w:rPr>
        <w:drawing>
          <wp:inline distT="0" distB="0" distL="0" distR="0">
            <wp:extent cx="161925" cy="18097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1" r:link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равны:</w:t>
      </w:r>
    </w:p>
    <w:p w:rsidR="00000000" w:rsidRDefault="00431B9A">
      <w:pPr>
        <w:ind w:firstLine="426"/>
        <w:jc w:val="both"/>
      </w:pPr>
      <w:r>
        <w:rPr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476375" cy="42862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23" r:link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 </w:t>
      </w:r>
      <w:r>
        <w:t>(7)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476375" cy="466725"/>
            <wp:effectExtent l="0" t="0" r="952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25" r:link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  </w:t>
      </w:r>
      <w:r>
        <w:t>(8)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При этом удельный вес бетона принимается в водонасыщенном состоянии.</w:t>
      </w:r>
    </w:p>
    <w:p w:rsidR="00000000" w:rsidRDefault="00431B9A">
      <w:pPr>
        <w:ind w:firstLine="426"/>
        <w:jc w:val="both"/>
      </w:pPr>
      <w:r>
        <w:t xml:space="preserve">При </w:t>
      </w:r>
      <w:r>
        <w:rPr>
          <w:i/>
          <w:iCs/>
        </w:rPr>
        <w:t>α</w:t>
      </w:r>
      <w:r>
        <w:rPr>
          <w:i/>
          <w:iCs/>
          <w:vertAlign w:val="subscript"/>
        </w:rPr>
        <w:t>2,d</w:t>
      </w:r>
      <w:r>
        <w:rPr>
          <w:i/>
          <w:iCs/>
        </w:rPr>
        <w:t xml:space="preserve"> = </w:t>
      </w:r>
      <w:r>
        <w:t xml:space="preserve">const в расчетной области водонасыщенных зон плотины интенсивность объемных сил равна </w:t>
      </w:r>
      <w:r>
        <w:rPr>
          <w:noProof/>
        </w:rPr>
        <w:drawing>
          <wp:inline distT="0" distB="0" distL="0" distR="0">
            <wp:extent cx="1009650" cy="2857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7" r:link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.</w:t>
      </w:r>
    </w:p>
    <w:p w:rsidR="00000000" w:rsidRDefault="00431B9A">
      <w:pPr>
        <w:ind w:firstLine="426"/>
        <w:jc w:val="both"/>
      </w:pPr>
      <w:r>
        <w:t xml:space="preserve">Если в водонасыщенных частях плотины и основания значения коэффициента </w:t>
      </w:r>
      <w:r>
        <w:rPr>
          <w:i/>
          <w:iCs/>
        </w:rPr>
        <w:t>α</w:t>
      </w:r>
      <w:r>
        <w:rPr>
          <w:i/>
          <w:iCs/>
          <w:vertAlign w:val="subscript"/>
        </w:rPr>
        <w:t xml:space="preserve">2 </w:t>
      </w:r>
      <w:r>
        <w:t xml:space="preserve">изменяются скачкообразно от значения </w:t>
      </w:r>
      <w:r>
        <w:rPr>
          <w:i/>
          <w:iCs/>
        </w:rPr>
        <w:t>α'</w:t>
      </w:r>
      <w:r>
        <w:rPr>
          <w:i/>
          <w:iCs/>
          <w:vertAlign w:val="subscript"/>
        </w:rPr>
        <w:t>2</w:t>
      </w:r>
      <w:r>
        <w:t xml:space="preserve">до значения </w:t>
      </w:r>
      <w:r>
        <w:rPr>
          <w:i/>
          <w:iCs/>
        </w:rPr>
        <w:t>α"</w:t>
      </w:r>
      <w:r>
        <w:rPr>
          <w:i/>
          <w:iCs/>
          <w:vertAlign w:val="subscript"/>
        </w:rPr>
        <w:t>2</w:t>
      </w:r>
      <w:r>
        <w:t xml:space="preserve">, причем </w:t>
      </w:r>
      <w:r>
        <w:rPr>
          <w:i/>
          <w:iCs/>
        </w:rPr>
        <w:t>α'</w:t>
      </w:r>
      <w:r>
        <w:rPr>
          <w:i/>
          <w:iCs/>
          <w:vertAlign w:val="subscript"/>
        </w:rPr>
        <w:t xml:space="preserve">2 </w:t>
      </w:r>
      <w:r>
        <w:rPr>
          <w:i/>
          <w:iCs/>
        </w:rPr>
        <w:t>&gt; α"</w:t>
      </w:r>
      <w:r>
        <w:rPr>
          <w:i/>
          <w:iCs/>
          <w:vertAlign w:val="subscript"/>
        </w:rPr>
        <w:t>2</w:t>
      </w:r>
      <w:r>
        <w:t xml:space="preserve">, то на </w:t>
      </w:r>
      <w:r>
        <w:t xml:space="preserve">границе областей с различными значениями </w:t>
      </w:r>
      <w:r>
        <w:rPr>
          <w:i/>
          <w:iCs/>
        </w:rPr>
        <w:t>α</w:t>
      </w:r>
      <w:r>
        <w:rPr>
          <w:i/>
          <w:iCs/>
          <w:vertAlign w:val="subscript"/>
        </w:rPr>
        <w:t>2</w:t>
      </w:r>
      <w:r>
        <w:t xml:space="preserve">следует прикладывать нормальные к линии раздела областей поверхностные силы интенсивностью </w:t>
      </w:r>
      <w:r>
        <w:rPr>
          <w:i/>
          <w:iCs/>
        </w:rPr>
        <w:t>р (α'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α"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), </w:t>
      </w:r>
      <w:r>
        <w:t xml:space="preserve">направленные в сторону области с </w:t>
      </w:r>
      <w:r>
        <w:rPr>
          <w:i/>
          <w:iCs/>
        </w:rPr>
        <w:t>α"</w:t>
      </w:r>
      <w:r>
        <w:rPr>
          <w:i/>
          <w:iCs/>
          <w:vertAlign w:val="subscript"/>
        </w:rPr>
        <w:t>2</w:t>
      </w:r>
      <w:r>
        <w:rPr>
          <w:i/>
          <w:iCs/>
        </w:rPr>
        <w:t>.</w:t>
      </w:r>
    </w:p>
    <w:p w:rsidR="00000000" w:rsidRDefault="00431B9A">
      <w:pPr>
        <w:ind w:firstLine="426"/>
        <w:jc w:val="both"/>
      </w:pPr>
      <w:r>
        <w:t>Силовое воздействие фильтрующейся воды следует учитывать только в вид</w:t>
      </w:r>
      <w:r>
        <w:t>е противодавления и объемных сил в основании плотины:</w:t>
      </w:r>
    </w:p>
    <w:p w:rsidR="00000000" w:rsidRDefault="00431B9A">
      <w:pPr>
        <w:ind w:firstLine="426"/>
        <w:jc w:val="both"/>
      </w:pPr>
      <w:r>
        <w:t>- при расчетах плотин II класса высотой более 60 м, расположенных на скальном основании - во всех случаях;</w:t>
      </w:r>
    </w:p>
    <w:p w:rsidR="00000000" w:rsidRDefault="00431B9A">
      <w:pPr>
        <w:ind w:firstLine="426"/>
        <w:jc w:val="both"/>
      </w:pPr>
      <w:r>
        <w:t>- при расчетах плотин I и II классов, расположенных на нескальном основании - во всех случаях.</w:t>
      </w:r>
    </w:p>
    <w:p w:rsidR="00000000" w:rsidRDefault="00431B9A">
      <w:pPr>
        <w:ind w:firstLine="426"/>
        <w:jc w:val="both"/>
      </w:pPr>
      <w:r>
        <w:t>Силовое воздействие фильтрующейся воды следует учитывать только в виде противодавления:</w:t>
      </w:r>
    </w:p>
    <w:p w:rsidR="00000000" w:rsidRDefault="00431B9A">
      <w:pPr>
        <w:ind w:firstLine="426"/>
        <w:jc w:val="both"/>
      </w:pPr>
      <w:r>
        <w:t>- при расчетах плотин всех классов высотой менее 60 м, расположенных на скальном основании - во всех случаях;</w:t>
      </w:r>
    </w:p>
    <w:p w:rsidR="00000000" w:rsidRDefault="00431B9A">
      <w:pPr>
        <w:ind w:firstLine="426"/>
        <w:jc w:val="both"/>
      </w:pPr>
      <w:r>
        <w:t>- при расчетах плотин III и IV классов, расположенных на н</w:t>
      </w:r>
      <w:r>
        <w:t>ескальном основании - во всех случаях;</w:t>
      </w:r>
    </w:p>
    <w:p w:rsidR="00000000" w:rsidRDefault="00431B9A">
      <w:pPr>
        <w:ind w:firstLine="426"/>
        <w:jc w:val="both"/>
      </w:pPr>
      <w:r>
        <w:t>- при расчетах плотин I и II классов высотой более 60 м, расположенных на скальном основании, а также плотин I и II классов, расположенных на нескальном основании - на предварительных стадиях проектирования.</w:t>
      </w:r>
    </w:p>
    <w:p w:rsidR="00000000" w:rsidRDefault="00431B9A">
      <w:pPr>
        <w:ind w:firstLine="426"/>
        <w:jc w:val="both"/>
      </w:pPr>
      <w:r>
        <w:t xml:space="preserve">При этом </w:t>
      </w:r>
      <w:r>
        <w:t>удельный вес грунта принимается во взвешенном состоянии.</w:t>
      </w:r>
    </w:p>
    <w:p w:rsidR="00000000" w:rsidRDefault="00431B9A">
      <w:pPr>
        <w:ind w:firstLine="426"/>
        <w:jc w:val="both"/>
      </w:pPr>
      <w:r>
        <w:t xml:space="preserve">8.1.14 Значения гидродинамического давления </w:t>
      </w:r>
      <w:r>
        <w:rPr>
          <w:i/>
          <w:iCs/>
        </w:rPr>
        <w:t xml:space="preserve">р </w:t>
      </w:r>
      <w:r>
        <w:t xml:space="preserve">и его градиента </w:t>
      </w:r>
      <w:r>
        <w:rPr>
          <w:noProof/>
        </w:rPr>
        <w:drawing>
          <wp:inline distT="0" distB="0" distL="0" distR="0">
            <wp:extent cx="123825" cy="20002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в потоке фильтрующейся воды в расчетных областях фильтрации основания и тела плотины определ</w:t>
      </w:r>
      <w:r>
        <w:t>яются фильтрационными расчетами согласно п.п. 8.2.4.1-8.2.4.4.</w:t>
      </w:r>
    </w:p>
    <w:p w:rsidR="00000000" w:rsidRDefault="00431B9A">
      <w:pPr>
        <w:ind w:firstLine="426"/>
        <w:jc w:val="both"/>
      </w:pPr>
      <w:r>
        <w:t xml:space="preserve">На наружных гранях плотины и свободных поверхностях основания в верхнем и нижнем бьефах значения </w:t>
      </w:r>
      <w:r>
        <w:rPr>
          <w:i/>
          <w:iCs/>
        </w:rPr>
        <w:t>p</w:t>
      </w:r>
      <w:r>
        <w:t xml:space="preserve"> совпадают с величиной гидростатического давления.</w:t>
      </w:r>
    </w:p>
    <w:p w:rsidR="00000000" w:rsidRDefault="00431B9A">
      <w:pPr>
        <w:ind w:firstLine="426"/>
        <w:jc w:val="both"/>
      </w:pPr>
      <w:r>
        <w:t>На линии, разделяющей водонасыщенную и сухую</w:t>
      </w:r>
      <w:r>
        <w:t xml:space="preserve"> части плотины (кривая депрессии), </w:t>
      </w:r>
      <w:r>
        <w:rPr>
          <w:i/>
          <w:iCs/>
        </w:rPr>
        <w:t>р = 0.</w:t>
      </w:r>
    </w:p>
    <w:p w:rsidR="00000000" w:rsidRDefault="00431B9A">
      <w:pPr>
        <w:ind w:firstLine="426"/>
        <w:jc w:val="both"/>
      </w:pPr>
      <w:r>
        <w:t>На подошве плотины гидродинамическое давление, Па, определяется по формуле</w:t>
      </w:r>
    </w:p>
    <w:p w:rsidR="00000000" w:rsidRDefault="00431B9A">
      <w:pPr>
        <w:ind w:firstLine="426"/>
        <w:jc w:val="both"/>
      </w:pPr>
      <w:r>
        <w:rPr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i/>
          <w:iCs/>
        </w:rPr>
        <w:t>p = (h</w:t>
      </w:r>
      <w:r>
        <w:rPr>
          <w:i/>
          <w:iCs/>
          <w:vertAlign w:val="subscript"/>
        </w:rPr>
        <w:t>v</w:t>
      </w:r>
      <w:r>
        <w:rPr>
          <w:i/>
          <w:iCs/>
        </w:rPr>
        <w:t xml:space="preserve"> + h</w:t>
      </w:r>
      <w:r>
        <w:rPr>
          <w:i/>
          <w:iCs/>
          <w:vertAlign w:val="subscript"/>
        </w:rPr>
        <w:t>f</w:t>
      </w:r>
      <w:r>
        <w:rPr>
          <w:i/>
          <w:iCs/>
        </w:rPr>
        <w:t>) γ</w:t>
      </w:r>
      <w:r>
        <w:rPr>
          <w:i/>
          <w:iCs/>
          <w:vertAlign w:val="subscript"/>
        </w:rPr>
        <w:t>w</w:t>
      </w:r>
      <w:r>
        <w:t>,      (9)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</w:rPr>
        <w:t>h</w:t>
      </w:r>
      <w:r>
        <w:rPr>
          <w:i/>
          <w:iCs/>
          <w:vertAlign w:val="subscript"/>
        </w:rPr>
        <w:t>v</w:t>
      </w:r>
      <w:r>
        <w:t>- ордината пьезометрического напора в рассматриваемой точке под взвешивающим воз действием нижнего бье</w:t>
      </w:r>
      <w:r>
        <w:t>фа, м;</w:t>
      </w:r>
    </w:p>
    <w:p w:rsidR="00000000" w:rsidRDefault="00431B9A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 xml:space="preserve">f </w:t>
      </w:r>
      <w:r>
        <w:t xml:space="preserve">- то же, при фильтрации под действием рас четного напора </w:t>
      </w:r>
      <w:r>
        <w:rPr>
          <w:i/>
          <w:iCs/>
        </w:rPr>
        <w:t>H</w:t>
      </w:r>
      <w:r>
        <w:rPr>
          <w:i/>
          <w:iCs/>
          <w:vertAlign w:val="subscript"/>
        </w:rPr>
        <w:t>d</w:t>
      </w:r>
      <w:r>
        <w:t>, м;</w:t>
      </w:r>
    </w:p>
    <w:p w:rsidR="00000000" w:rsidRDefault="00431B9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удельный вес воды, Н/м</w:t>
      </w:r>
      <w:r>
        <w:rPr>
          <w:vertAlign w:val="superscript"/>
        </w:rPr>
        <w:t>3</w:t>
      </w:r>
      <w:r>
        <w:t>.</w:t>
      </w:r>
    </w:p>
    <w:p w:rsidR="00000000" w:rsidRDefault="00431B9A">
      <w:pPr>
        <w:ind w:firstLine="426"/>
        <w:jc w:val="both"/>
      </w:pPr>
      <w:r>
        <w:t xml:space="preserve">Значение </w:t>
      </w:r>
      <w:r>
        <w:rPr>
          <w:i/>
          <w:iCs/>
        </w:rPr>
        <w:t>h</w:t>
      </w:r>
      <w:r>
        <w:rPr>
          <w:i/>
          <w:iCs/>
          <w:vertAlign w:val="subscript"/>
        </w:rPr>
        <w:t>v</w:t>
      </w:r>
      <w:r>
        <w:t>определяется как разность отметок уровня воды в нижнем бьефе и рассматриваемой точки.</w:t>
      </w:r>
    </w:p>
    <w:p w:rsidR="00000000" w:rsidRDefault="00431B9A">
      <w:pPr>
        <w:ind w:firstLine="426"/>
        <w:jc w:val="both"/>
      </w:pPr>
      <w:r>
        <w:t>Для плотин высотой менее 60 м на скальных основаниях зн</w:t>
      </w:r>
      <w:r>
        <w:t xml:space="preserve">ачения </w:t>
      </w:r>
      <w:r>
        <w:rPr>
          <w:i/>
          <w:iCs/>
        </w:rPr>
        <w:t>h</w:t>
      </w:r>
      <w:r>
        <w:rPr>
          <w:i/>
          <w:iCs/>
          <w:vertAlign w:val="subscript"/>
        </w:rPr>
        <w:t>f</w:t>
      </w:r>
      <w:r>
        <w:t xml:space="preserve">допускается находить по эпюрам, приведенным на Рисунке 12, при этом величину </w:t>
      </w:r>
      <w:r>
        <w:rPr>
          <w:i/>
          <w:iCs/>
        </w:rPr>
        <w:t>h</w:t>
      </w:r>
      <w:r>
        <w:rPr>
          <w:i/>
          <w:iCs/>
          <w:vertAlign w:val="subscript"/>
        </w:rPr>
        <w:t>f</w:t>
      </w:r>
      <w:r>
        <w:t xml:space="preserve">по оси цементационной завесы </w:t>
      </w:r>
      <w:r>
        <w:rPr>
          <w:i/>
          <w:iCs/>
        </w:rPr>
        <w:t>H</w:t>
      </w:r>
      <w:r>
        <w:rPr>
          <w:i/>
          <w:iCs/>
          <w:vertAlign w:val="subscript"/>
        </w:rPr>
        <w:t>as</w:t>
      </w:r>
      <w:r>
        <w:t xml:space="preserve">и по оси дренажных устройств </w:t>
      </w:r>
      <w:r>
        <w:rPr>
          <w:i/>
          <w:iCs/>
        </w:rPr>
        <w:t>Н</w:t>
      </w:r>
      <w:r>
        <w:rPr>
          <w:i/>
          <w:iCs/>
          <w:vertAlign w:val="subscript"/>
        </w:rPr>
        <w:t>dr</w:t>
      </w:r>
      <w:r>
        <w:t>следует принимать по Таблице 7.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t>Рисунок 11 - Эпюры пьезометрического напора по подошве плотины</w:t>
      </w:r>
    </w:p>
    <w:p w:rsidR="00000000" w:rsidRDefault="00431B9A">
      <w:pPr>
        <w:ind w:firstLine="426"/>
        <w:jc w:val="center"/>
      </w:pPr>
      <w:r>
        <w:t> 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4819650" cy="46482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</w:pPr>
      <w:r>
        <w:t xml:space="preserve">а - гравитационная плотина с цементационной завесой в основании; </w:t>
      </w:r>
    </w:p>
    <w:p w:rsidR="00000000" w:rsidRDefault="00431B9A">
      <w:pPr>
        <w:ind w:firstLine="426"/>
      </w:pPr>
      <w:r>
        <w:t xml:space="preserve">б - гравитационная плотина без цементационной завесы; </w:t>
      </w:r>
    </w:p>
    <w:p w:rsidR="00000000" w:rsidRDefault="00431B9A">
      <w:pPr>
        <w:ind w:firstLine="426"/>
      </w:pPr>
      <w:r>
        <w:t>в - гравитационная плотина с продольной полостью у основания;</w:t>
      </w:r>
    </w:p>
    <w:p w:rsidR="00000000" w:rsidRDefault="00431B9A">
      <w:pPr>
        <w:ind w:firstLine="426"/>
      </w:pPr>
      <w:r>
        <w:t>г - гравитационная плотина с расширенными швами и массивно-контрфорсная п</w:t>
      </w:r>
      <w:r>
        <w:t xml:space="preserve">лотина; </w:t>
      </w:r>
    </w:p>
    <w:p w:rsidR="00000000" w:rsidRDefault="00431B9A">
      <w:pPr>
        <w:ind w:firstLine="426"/>
      </w:pPr>
      <w:r>
        <w:t xml:space="preserve">д - контрфорсная плотина с плоским перекрытием; </w:t>
      </w:r>
    </w:p>
    <w:p w:rsidR="00000000" w:rsidRDefault="00431B9A">
      <w:pPr>
        <w:ind w:firstLine="426"/>
      </w:pPr>
      <w:r>
        <w:t>е - арочная плотина.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8.1.15 Значения коэффициента </w:t>
      </w:r>
      <w:r>
        <w:rPr>
          <w:i/>
          <w:iCs/>
        </w:rPr>
        <w:t>а</w:t>
      </w:r>
      <w:r>
        <w:rPr>
          <w:i/>
          <w:iCs/>
          <w:vertAlign w:val="subscript"/>
        </w:rPr>
        <w:t>2</w:t>
      </w:r>
      <w:r>
        <w:t>следует принимать:</w:t>
      </w:r>
    </w:p>
    <w:p w:rsidR="00000000" w:rsidRDefault="00431B9A">
      <w:pPr>
        <w:ind w:firstLine="426"/>
        <w:jc w:val="both"/>
      </w:pPr>
      <w:r>
        <w:t>- для крупнообломочных, песчаных и сильно трещиноватых полускальных грунтов, раскрывшихся строительных швов и зон растяжения бетона и скального основания равным 1,0;</w:t>
      </w:r>
    </w:p>
    <w:p w:rsidR="00000000" w:rsidRDefault="00431B9A">
      <w:pPr>
        <w:ind w:firstLine="426"/>
        <w:jc w:val="both"/>
      </w:pPr>
      <w:r>
        <w:t>- для глинистых грунтов, а также в сжатой зоне бетона и скального основания - по результат</w:t>
      </w:r>
      <w:r>
        <w:t>ам исследований с учетом водопроницаемости бетона и грунтов основания, режима заполнения и колебаний уровня воды водохранилища, эффективности противофильтрационных устройств на напорной грани, в швах плотины и основании, включая береговые примыкания; до вы</w:t>
      </w:r>
      <w:r>
        <w:t xml:space="preserve">полнения перечисленных здесь исследований, а также при предварительных расчетах допускается принимать </w:t>
      </w:r>
      <w:r>
        <w:rPr>
          <w:i/>
          <w:iCs/>
        </w:rPr>
        <w:t>а</w:t>
      </w:r>
      <w:r>
        <w:rPr>
          <w:i/>
          <w:iCs/>
          <w:vertAlign w:val="subscript"/>
        </w:rPr>
        <w:t>2</w:t>
      </w:r>
      <w:r>
        <w:t>= 0,5.</w:t>
      </w:r>
    </w:p>
    <w:p w:rsidR="00000000" w:rsidRDefault="00431B9A">
      <w:pPr>
        <w:ind w:firstLine="426"/>
        <w:jc w:val="both"/>
      </w:pPr>
      <w:r>
        <w:t xml:space="preserve">Следует принимать </w:t>
      </w:r>
      <w:r>
        <w:rPr>
          <w:i/>
          <w:iCs/>
        </w:rPr>
        <w:t>a</w:t>
      </w:r>
      <w:r>
        <w:rPr>
          <w:i/>
          <w:iCs/>
          <w:vertAlign w:val="subscript"/>
        </w:rPr>
        <w:t>2,d</w:t>
      </w:r>
      <w:r>
        <w:t>= 0 в случаях:</w:t>
      </w:r>
    </w:p>
    <w:p w:rsidR="00000000" w:rsidRDefault="00431B9A">
      <w:pPr>
        <w:ind w:firstLine="426"/>
        <w:jc w:val="both"/>
      </w:pPr>
      <w:r>
        <w:t>- расчетов устойчивости плотин всех классов и видов;</w:t>
      </w:r>
    </w:p>
    <w:p w:rsidR="00000000" w:rsidRDefault="00431B9A">
      <w:pPr>
        <w:ind w:firstLine="426"/>
        <w:jc w:val="both"/>
      </w:pPr>
      <w:r>
        <w:t>- расчетов прочности плотин всех классов с гидроизолиру</w:t>
      </w:r>
      <w:r>
        <w:t>ющим экраном на напорной грани;</w:t>
      </w:r>
    </w:p>
    <w:p w:rsidR="00000000" w:rsidRDefault="00431B9A">
      <w:pPr>
        <w:ind w:firstLine="426"/>
        <w:jc w:val="both"/>
      </w:pPr>
      <w:r>
        <w:t>- расчетов прочности плотин всех классов, расположенных на нескальном основании.</w:t>
      </w:r>
    </w:p>
    <w:p w:rsidR="00000000" w:rsidRDefault="00431B9A">
      <w:pPr>
        <w:ind w:firstLine="426"/>
        <w:jc w:val="both"/>
      </w:pPr>
      <w:r>
        <w:t xml:space="preserve">Допускается принимать </w:t>
      </w:r>
      <w:r>
        <w:rPr>
          <w:i/>
          <w:iCs/>
        </w:rPr>
        <w:t>a</w:t>
      </w:r>
      <w:r>
        <w:rPr>
          <w:i/>
          <w:iCs/>
          <w:vertAlign w:val="subscript"/>
        </w:rPr>
        <w:t>2,d</w:t>
      </w:r>
      <w:r>
        <w:t>= 0 в расчетах прочности плотин II, III, IV классов, расположенных на скальном основании.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t>Рисунок 12 - Схема силово</w:t>
      </w:r>
      <w:r>
        <w:t>го воздействия воды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3219450" cy="32575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1" r:link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</w:pPr>
      <w:r>
        <w:t xml:space="preserve">1 - сухая часть плотины; </w:t>
      </w:r>
    </w:p>
    <w:p w:rsidR="00000000" w:rsidRDefault="00431B9A">
      <w:pPr>
        <w:ind w:firstLine="426"/>
      </w:pPr>
      <w:r>
        <w:t xml:space="preserve">2 - водонасыщенная часть плотины; </w:t>
      </w:r>
    </w:p>
    <w:p w:rsidR="00000000" w:rsidRDefault="00431B9A">
      <w:pPr>
        <w:ind w:firstLine="426"/>
      </w:pPr>
      <w:r>
        <w:t>3 - дре</w:t>
      </w:r>
      <w:r>
        <w:t xml:space="preserve">наж плотины;  </w:t>
      </w:r>
    </w:p>
    <w:p w:rsidR="00000000" w:rsidRDefault="00431B9A">
      <w:pPr>
        <w:ind w:firstLine="426"/>
      </w:pPr>
      <w:r>
        <w:t xml:space="preserve">4 - объемные силы фильтрующейся воды в водонасыщенных зонах плотины; </w:t>
      </w:r>
    </w:p>
    <w:p w:rsidR="00000000" w:rsidRDefault="00431B9A">
      <w:pPr>
        <w:ind w:firstLine="426"/>
      </w:pPr>
      <w:r>
        <w:t xml:space="preserve">5 - давление на низовую грань плотины; </w:t>
      </w:r>
    </w:p>
    <w:p w:rsidR="00000000" w:rsidRDefault="00431B9A">
      <w:pPr>
        <w:ind w:firstLine="426"/>
      </w:pPr>
      <w:r>
        <w:t xml:space="preserve">6 - пригрузка основания со стороны нижнего бьефа; </w:t>
      </w:r>
    </w:p>
    <w:p w:rsidR="00000000" w:rsidRDefault="00431B9A">
      <w:pPr>
        <w:ind w:firstLine="426"/>
      </w:pPr>
      <w:r>
        <w:t xml:space="preserve">7 - противодавление по подошве плотины; </w:t>
      </w:r>
    </w:p>
    <w:p w:rsidR="00000000" w:rsidRDefault="00431B9A">
      <w:pPr>
        <w:ind w:firstLine="426"/>
      </w:pPr>
      <w:r>
        <w:t xml:space="preserve">8 - дренаж основания; </w:t>
      </w:r>
    </w:p>
    <w:p w:rsidR="00000000" w:rsidRDefault="00431B9A">
      <w:pPr>
        <w:ind w:firstLine="426"/>
      </w:pPr>
      <w:r>
        <w:t>9 - цементационн</w:t>
      </w:r>
      <w:r>
        <w:t>ая завеса;</w:t>
      </w:r>
    </w:p>
    <w:p w:rsidR="00000000" w:rsidRDefault="00431B9A">
      <w:pPr>
        <w:ind w:firstLine="426"/>
      </w:pPr>
      <w:r>
        <w:t xml:space="preserve">10 - объемные силы фильтрующейся воды в основа нии; </w:t>
      </w:r>
    </w:p>
    <w:p w:rsidR="00000000" w:rsidRDefault="00431B9A">
      <w:pPr>
        <w:ind w:firstLine="426"/>
      </w:pPr>
      <w:r>
        <w:t xml:space="preserve">11 - пригрузка основания со стороны верхнего бьефа; </w:t>
      </w:r>
    </w:p>
    <w:p w:rsidR="00000000" w:rsidRDefault="00431B9A">
      <w:pPr>
        <w:ind w:firstLine="426"/>
      </w:pPr>
      <w:r>
        <w:t>12 - давление на верховую грань плотины.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8.1.16 При расчете устойчивости давление нано сов </w:t>
      </w:r>
      <w:r>
        <w:rPr>
          <w:i/>
          <w:iCs/>
        </w:rPr>
        <w:t>Р</w:t>
      </w:r>
      <w:r>
        <w:rPr>
          <w:i/>
          <w:iCs/>
          <w:vertAlign w:val="subscript"/>
        </w:rPr>
        <w:t>ws</w:t>
      </w:r>
      <w:r>
        <w:t>, кН со стороны верхнего бьефа на 1 м длины сооружения допускается определять по формуле</w:t>
      </w:r>
    </w:p>
    <w:p w:rsidR="00000000" w:rsidRDefault="00431B9A">
      <w:pPr>
        <w:ind w:firstLine="426"/>
        <w:jc w:val="both"/>
      </w:pPr>
      <w:r>
        <w:rPr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362200" cy="295275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3" r:link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 (10)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ws</w:t>
      </w:r>
      <w:r>
        <w:t>- удельный вес грунта наносов во взвешенном состоянии, кН/м</w:t>
      </w:r>
      <w:r>
        <w:rPr>
          <w:vertAlign w:val="superscript"/>
        </w:rPr>
        <w:t>3</w:t>
      </w:r>
      <w:r>
        <w:t>;</w:t>
      </w:r>
    </w:p>
    <w:p w:rsidR="00000000" w:rsidRDefault="00431B9A">
      <w:pPr>
        <w:ind w:firstLine="426"/>
        <w:jc w:val="both"/>
      </w:pPr>
      <w:r>
        <w:rPr>
          <w:i/>
          <w:iCs/>
        </w:rPr>
        <w:t>h</w:t>
      </w:r>
      <w:r>
        <w:rPr>
          <w:i/>
          <w:iCs/>
          <w:vertAlign w:val="subscript"/>
        </w:rPr>
        <w:t>ws</w:t>
      </w:r>
      <w:r>
        <w:t xml:space="preserve"> - высота наносов перед плотиной, м;</w:t>
      </w:r>
    </w:p>
    <w:p w:rsidR="00000000" w:rsidRDefault="00431B9A">
      <w:pPr>
        <w:ind w:firstLine="426"/>
        <w:jc w:val="both"/>
      </w:pPr>
      <w:r>
        <w:rPr>
          <w:i/>
          <w:iCs/>
        </w:rPr>
        <w:t>φ</w:t>
      </w:r>
      <w:r>
        <w:rPr>
          <w:i/>
          <w:iCs/>
          <w:vertAlign w:val="subscript"/>
        </w:rPr>
        <w:t>ws</w:t>
      </w:r>
      <w:r>
        <w:t xml:space="preserve"> </w:t>
      </w:r>
      <w:r>
        <w:t>- угол внутреннего трения грунта наносов, град.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8.1.17 Температурные воздействия следует принимать по данным многолетних наблюдений за температурой воздуха в створе плотины и на основании прогноза температуры воды в водохранилище.</w:t>
      </w:r>
    </w:p>
    <w:p w:rsidR="00000000" w:rsidRDefault="00431B9A">
      <w:pPr>
        <w:ind w:firstLine="426"/>
        <w:jc w:val="both"/>
      </w:pPr>
      <w:r>
        <w:t>8.1.18 Динамические наг</w:t>
      </w:r>
      <w:r>
        <w:t>рузки при осуществлении сбросов воды следует определять для плотин I и II классов по результатам расчетов и экспериментальных исследований, для плотин III и IV классов - по результатам расчетов или аналогам.</w:t>
      </w:r>
    </w:p>
    <w:p w:rsidR="00000000" w:rsidRDefault="00431B9A">
      <w:pPr>
        <w:ind w:firstLine="426"/>
        <w:jc w:val="both"/>
      </w:pPr>
      <w:r>
        <w:t>8.1.19 Поровое давление в грунтах учитывается пр</w:t>
      </w:r>
      <w:r>
        <w:t>и проверке устойчивости на сдвиг и прогнозе осадок плотины при возведении ее на глинистых грунтах со средним коэффициентом фильтрации менее 10</w:t>
      </w:r>
      <w:r>
        <w:rPr>
          <w:vertAlign w:val="superscript"/>
        </w:rPr>
        <w:t>-2</w:t>
      </w:r>
      <w:r>
        <w:t xml:space="preserve"> м/сут и коэффициентом водонасыщения более 0,8.</w:t>
      </w:r>
    </w:p>
    <w:p w:rsidR="00000000" w:rsidRDefault="00431B9A">
      <w:pPr>
        <w:ind w:firstLine="426"/>
        <w:jc w:val="both"/>
      </w:pPr>
      <w:r>
        <w:t>8.1.20 Волновые, ледовые и от судов нагрузки и воздействия следу</w:t>
      </w:r>
      <w:r>
        <w:t xml:space="preserve">ет принимать по </w:t>
      </w:r>
      <w:hyperlink r:id="rId135" w:history="1">
        <w:r>
          <w:rPr>
            <w:rStyle w:val="a3"/>
          </w:rPr>
          <w:t>СНиП РК 3.04-40</w:t>
        </w:r>
      </w:hyperlink>
      <w:r>
        <w:t>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 xml:space="preserve">Таблица 7- Значения </w:t>
      </w:r>
      <w:r>
        <w:rPr>
          <w:b/>
          <w:bCs/>
          <w:i/>
          <w:iCs/>
        </w:rPr>
        <w:t>H</w:t>
      </w:r>
      <w:r>
        <w:rPr>
          <w:b/>
          <w:bCs/>
          <w:i/>
          <w:iCs/>
          <w:vertAlign w:val="subscript"/>
        </w:rPr>
        <w:t>as</w:t>
      </w:r>
      <w:r>
        <w:rPr>
          <w:b/>
          <w:bCs/>
        </w:rPr>
        <w:t>/</w:t>
      </w:r>
      <w:r>
        <w:rPr>
          <w:b/>
          <w:bCs/>
          <w:i/>
          <w:iCs/>
        </w:rPr>
        <w:t>H</w:t>
      </w:r>
      <w:r>
        <w:rPr>
          <w:b/>
          <w:bCs/>
          <w:i/>
          <w:iCs/>
          <w:vertAlign w:val="subscript"/>
        </w:rPr>
        <w:t>d</w:t>
      </w:r>
      <w:r>
        <w:rPr>
          <w:b/>
          <w:bCs/>
        </w:rPr>
        <w:t xml:space="preserve">и </w:t>
      </w:r>
      <w:r>
        <w:rPr>
          <w:b/>
          <w:bCs/>
          <w:i/>
          <w:iCs/>
        </w:rPr>
        <w:t>Н</w:t>
      </w:r>
      <w:r>
        <w:rPr>
          <w:b/>
          <w:bCs/>
          <w:i/>
          <w:iCs/>
          <w:vertAlign w:val="subscript"/>
        </w:rPr>
        <w:t>dr</w:t>
      </w:r>
      <w:r>
        <w:rPr>
          <w:b/>
          <w:bCs/>
          <w:i/>
          <w:iCs/>
        </w:rPr>
        <w:t>/Н</w:t>
      </w:r>
      <w:r>
        <w:rPr>
          <w:b/>
          <w:bCs/>
          <w:i/>
          <w:iCs/>
          <w:vertAlign w:val="subscript"/>
        </w:rPr>
        <w:t>d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9"/>
        <w:gridCol w:w="903"/>
        <w:gridCol w:w="834"/>
        <w:gridCol w:w="1796"/>
        <w:gridCol w:w="1030"/>
        <w:gridCol w:w="767"/>
        <w:gridCol w:w="1796"/>
      </w:tblGrid>
      <w:tr w:rsidR="00000000">
        <w:trPr>
          <w:trHeight w:val="20"/>
        </w:trPr>
        <w:tc>
          <w:tcPr>
            <w:tcW w:w="13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Виды плотин</w:t>
            </w:r>
          </w:p>
        </w:tc>
        <w:tc>
          <w:tcPr>
            <w:tcW w:w="368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 xml:space="preserve">Значения </w:t>
            </w: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as</w:t>
            </w:r>
            <w:r>
              <w:t>/</w:t>
            </w: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d</w:t>
            </w:r>
            <w:r>
              <w:t xml:space="preserve">и </w:t>
            </w:r>
            <w:r>
              <w:rPr>
                <w:i/>
                <w:iCs/>
              </w:rPr>
              <w:t>Н</w:t>
            </w:r>
            <w:r>
              <w:rPr>
                <w:i/>
                <w:iCs/>
                <w:vertAlign w:val="subscript"/>
              </w:rPr>
              <w:t>dr</w:t>
            </w:r>
            <w:r>
              <w:rPr>
                <w:i/>
                <w:iCs/>
              </w:rPr>
              <w:t>/Н</w:t>
            </w:r>
            <w:r>
              <w:rPr>
                <w:i/>
                <w:iCs/>
                <w:vertAlign w:val="subscript"/>
              </w:rPr>
              <w:t>d</w:t>
            </w:r>
            <w:r>
              <w:t xml:space="preserve"> при виде сочетания нагрузок на плотины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18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основные и особые при ФПУ и нормальной работе противофильтрационных и дренажных устройств</w:t>
            </w:r>
          </w:p>
        </w:tc>
        <w:tc>
          <w:tcPr>
            <w:tcW w:w="184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особые в случае нарушения нормальной работы противофильтрационных и дренажных устройств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31B9A">
            <w:pPr>
              <w:jc w:val="center"/>
            </w:pPr>
            <w:r>
              <w:t>плотины с цементационной завесой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плотины без цементационной завесы</w:t>
            </w:r>
          </w:p>
        </w:tc>
        <w:tc>
          <w:tcPr>
            <w:tcW w:w="9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плот</w:t>
            </w:r>
            <w:r>
              <w:t>ины с цементационной завесой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плотины без цементационной завесы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as</w:t>
            </w:r>
            <w:r>
              <w:t>/</w:t>
            </w: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d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i/>
                <w:iCs/>
              </w:rPr>
              <w:t>Н</w:t>
            </w:r>
            <w:r>
              <w:rPr>
                <w:i/>
                <w:iCs/>
                <w:vertAlign w:val="subscript"/>
              </w:rPr>
              <w:t>dr</w:t>
            </w:r>
            <w:r>
              <w:rPr>
                <w:i/>
                <w:iCs/>
              </w:rPr>
              <w:t>/Н</w:t>
            </w:r>
            <w:r>
              <w:rPr>
                <w:i/>
                <w:iCs/>
                <w:vertAlign w:val="subscript"/>
              </w:rPr>
              <w:t>d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i/>
                <w:iCs/>
              </w:rPr>
              <w:t>Н</w:t>
            </w:r>
            <w:r>
              <w:rPr>
                <w:i/>
                <w:iCs/>
                <w:vertAlign w:val="subscript"/>
              </w:rPr>
              <w:t>dr</w:t>
            </w:r>
            <w:r>
              <w:rPr>
                <w:i/>
                <w:iCs/>
              </w:rPr>
              <w:t>/Н</w:t>
            </w:r>
            <w:r>
              <w:rPr>
                <w:i/>
                <w:iCs/>
                <w:vertAlign w:val="subscript"/>
              </w:rPr>
              <w:t>d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as</w:t>
            </w:r>
            <w:r>
              <w:t>/</w:t>
            </w: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d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i/>
                <w:iCs/>
              </w:rPr>
              <w:t>Н</w:t>
            </w:r>
            <w:r>
              <w:rPr>
                <w:i/>
                <w:iCs/>
                <w:vertAlign w:val="subscript"/>
              </w:rPr>
              <w:t>dr</w:t>
            </w:r>
            <w:r>
              <w:rPr>
                <w:i/>
                <w:iCs/>
              </w:rPr>
              <w:t>/Н</w:t>
            </w:r>
            <w:r>
              <w:rPr>
                <w:i/>
                <w:iCs/>
                <w:vertAlign w:val="subscript"/>
              </w:rPr>
              <w:t>d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i/>
                <w:iCs/>
              </w:rPr>
              <w:t>Н</w:t>
            </w:r>
            <w:r>
              <w:rPr>
                <w:i/>
                <w:iCs/>
                <w:vertAlign w:val="subscript"/>
              </w:rPr>
              <w:t>dr</w:t>
            </w:r>
            <w:r>
              <w:rPr>
                <w:i/>
                <w:iCs/>
              </w:rPr>
              <w:t>/Н</w:t>
            </w:r>
            <w:r>
              <w:rPr>
                <w:i/>
                <w:iCs/>
                <w:vertAlign w:val="subscript"/>
              </w:rPr>
              <w:t>d</w:t>
            </w:r>
          </w:p>
        </w:tc>
      </w:tr>
      <w:tr w:rsidR="00000000">
        <w:trPr>
          <w:trHeight w:val="20"/>
        </w:trPr>
        <w:tc>
          <w:tcPr>
            <w:tcW w:w="13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Гравитационные без полостей у основания (рисунок 7.2, а и б):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3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I класса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0,20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0,20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0,30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13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II класса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0,15</w:t>
            </w:r>
          </w:p>
        </w:tc>
        <w:tc>
          <w:tcPr>
            <w:tcW w:w="91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0,15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0,50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0,20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0,30</w:t>
            </w:r>
          </w:p>
        </w:tc>
      </w:tr>
      <w:tr w:rsidR="00000000">
        <w:trPr>
          <w:trHeight w:val="20"/>
        </w:trPr>
        <w:tc>
          <w:tcPr>
            <w:tcW w:w="1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III и IV классов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0,05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1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Гравитационные с продольной полостью у основания (рисунок 7, в) I-IV классов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0,10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0,15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0,20</w:t>
            </w:r>
          </w:p>
        </w:tc>
      </w:tr>
      <w:tr w:rsidR="00000000">
        <w:trPr>
          <w:trHeight w:val="20"/>
        </w:trPr>
        <w:tc>
          <w:tcPr>
            <w:tcW w:w="1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Гравитационные с расширенными швами и массивно-контрфорсные (рисунок 7, г) I-IV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0,05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0,10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13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Арочные (рисунок 7, е) I-IV классов</w:t>
            </w:r>
          </w:p>
        </w:tc>
        <w:tc>
          <w:tcPr>
            <w:tcW w:w="4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0,20</w:t>
            </w:r>
          </w:p>
        </w:tc>
        <w:tc>
          <w:tcPr>
            <w:tcW w:w="9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0,20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0,60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0,35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 xml:space="preserve">Примечание. Для контрфорсных плотин с плоским или арочным перекрытием эпюра пьезометрического напора при фильтрации под действием расчетного напора </w:t>
            </w: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d</w:t>
            </w:r>
            <w:r>
              <w:t xml:space="preserve">принимается по треугольнику с ординатой </w:t>
            </w:r>
            <w:r>
              <w:rPr>
                <w:i/>
                <w:iCs/>
              </w:rPr>
              <w:t>h</w:t>
            </w:r>
            <w:r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</w:rPr>
              <w:t xml:space="preserve"> = </w:t>
            </w:r>
            <w:r>
              <w:t>0 на низовой грани верхового клина плотины (Рисунок 13, д).</w:t>
            </w:r>
          </w:p>
        </w:tc>
      </w:tr>
    </w:tbl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8.2 Расчет плотин</w:t>
      </w:r>
    </w:p>
    <w:p w:rsidR="00000000" w:rsidRDefault="00431B9A">
      <w:pPr>
        <w:ind w:firstLine="426"/>
        <w:jc w:val="both"/>
      </w:pPr>
      <w:r>
        <w:t>8.2.1 Расчеты бетонных и железобетонных плотин следует производить по методу предельных состояний:</w:t>
      </w:r>
    </w:p>
    <w:p w:rsidR="00000000" w:rsidRDefault="00431B9A">
      <w:pPr>
        <w:ind w:firstLine="426"/>
        <w:jc w:val="both"/>
      </w:pPr>
      <w:r>
        <w:t>- предельные состояния первой группы (по непригодности к эксплуатации) - расчеты сооружения на общую прочность и устойчивость, а также на местную прочность его элементов;</w:t>
      </w:r>
    </w:p>
    <w:p w:rsidR="00000000" w:rsidRDefault="00431B9A">
      <w:pPr>
        <w:ind w:firstLine="426"/>
        <w:jc w:val="both"/>
      </w:pPr>
      <w:r>
        <w:t>- предельные состояния второй группы (по непригодности к нормальной эксплуатации) - р</w:t>
      </w:r>
      <w:r>
        <w:t>асчеты основания на местную и фильтрационную прочность, расчеты сооружения по образованию трещин и деформациям, а также по раскрытию строительных швов в бетонных и трещин в железобетонных конструкциях.</w:t>
      </w:r>
    </w:p>
    <w:p w:rsidR="00000000" w:rsidRDefault="00431B9A">
      <w:pPr>
        <w:ind w:firstLine="426"/>
        <w:jc w:val="both"/>
      </w:pPr>
      <w:r>
        <w:t xml:space="preserve">8.2.2 Расчеты бетонных и железобетонных плотин должны </w:t>
      </w:r>
      <w:r>
        <w:t xml:space="preserve">производиться в соответствии со </w:t>
      </w:r>
      <w:hyperlink r:id="rId136" w:history="1">
        <w:r>
          <w:rPr>
            <w:rStyle w:val="a3"/>
          </w:rPr>
          <w:t>СНиП РК 3.04-01</w:t>
        </w:r>
      </w:hyperlink>
      <w:r>
        <w:t>, СНиП РК 3.04-04, СНиП 2.06-08 и требованиями данного раздела.</w:t>
      </w:r>
    </w:p>
    <w:p w:rsidR="00000000" w:rsidRDefault="00431B9A">
      <w:pPr>
        <w:ind w:firstLine="426"/>
        <w:jc w:val="both"/>
      </w:pPr>
      <w:r>
        <w:t>8.2.3 Для плотин I и II классов в дополнение к расчетам, как правило, необходимо</w:t>
      </w:r>
      <w:r>
        <w:t xml:space="preserve"> предусматривать проведение экспериментальных исследований; для плотин III и IV классов такие исследования допускается выполнять при надлежащем обосновании.</w:t>
      </w:r>
    </w:p>
    <w:p w:rsidR="00000000" w:rsidRDefault="00431B9A">
      <w:pPr>
        <w:ind w:firstLine="426"/>
        <w:jc w:val="both"/>
      </w:pPr>
      <w:r>
        <w:rPr>
          <w:b/>
          <w:bCs/>
        </w:rPr>
        <w:t>Расчет плотин на прочность и устойчивость</w:t>
      </w:r>
    </w:p>
    <w:p w:rsidR="00000000" w:rsidRDefault="00431B9A">
      <w:pPr>
        <w:ind w:firstLine="426"/>
        <w:jc w:val="both"/>
      </w:pPr>
      <w:r>
        <w:t>8.2.4 Расчет на общую прочность и устойчивость, по деформациям и по раскрытию трещин, а также расчеты по раскрытию строительных швов с учетом очередности возведения плотины следует выполнять для всей плотины в целом или для отдельных ее секций (или отдельн</w:t>
      </w:r>
      <w:r>
        <w:t>ых столбов).</w:t>
      </w:r>
    </w:p>
    <w:p w:rsidR="00000000" w:rsidRDefault="00431B9A">
      <w:pPr>
        <w:ind w:firstLine="426"/>
        <w:jc w:val="both"/>
      </w:pPr>
      <w:r>
        <w:t>8.2.5 Расчеты на местную прочность и по образованию трещин следует производить для отдельных конструктивных элементов сооружения; для бетонных конструкций расчеты по образованию трещин следует выполнять только для элементов, ограниченных строи</w:t>
      </w:r>
      <w:r>
        <w:t>тельными и конструктивными швами.</w:t>
      </w:r>
    </w:p>
    <w:p w:rsidR="00000000" w:rsidRDefault="00431B9A">
      <w:pPr>
        <w:ind w:firstLine="426"/>
        <w:jc w:val="both"/>
      </w:pPr>
      <w:r>
        <w:t>8.2.6 Расчеты плотин, их оснований и отдельных элементов на прочность и устойчивость следует производить для наиболее неблагоприятных расчетных случаев эксплуатационного и строительного периодов с учетом последовательности</w:t>
      </w:r>
      <w:r>
        <w:t xml:space="preserve"> возведения и нагружения плотины.</w:t>
      </w:r>
    </w:p>
    <w:p w:rsidR="00000000" w:rsidRDefault="00431B9A">
      <w:pPr>
        <w:ind w:firstLine="426"/>
        <w:jc w:val="both"/>
      </w:pPr>
      <w:r>
        <w:t xml:space="preserve">8.2.7 Расчет прочности и устойчивости части плотин (пусковой профиль) всех классов в случае, когда проектом предусмотрены возведение и сдача в эксплуатацию гидроузла отдельными очередями, следует выполнять на все нагрузки </w:t>
      </w:r>
      <w:r>
        <w:t>и воздействия, установленные для рассматриваемого этапа строительства, при этом условия прочности плотин и устойчивости для периода временной эксплуатации следует принимать такими же, как и для периода постоянной эксплуатации.</w:t>
      </w:r>
    </w:p>
    <w:p w:rsidR="00000000" w:rsidRDefault="00431B9A">
      <w:pPr>
        <w:ind w:firstLine="426"/>
        <w:jc w:val="both"/>
      </w:pPr>
      <w:r>
        <w:t>В проекте должна предусматрив</w:t>
      </w:r>
      <w:r>
        <w:t>аться очередность возведения плотины и ее отдельных элементов, при которой усилия, возникающие в строительный период, не вызывают необходимости в дополнительном армировании или другом утяжелении сооружения.</w:t>
      </w:r>
    </w:p>
    <w:p w:rsidR="00000000" w:rsidRDefault="00431B9A">
      <w:pPr>
        <w:ind w:firstLine="426"/>
        <w:jc w:val="both"/>
      </w:pPr>
      <w:r>
        <w:t>8.2.8 Расчеты на прочность плотин I и II классов,</w:t>
      </w:r>
      <w:r>
        <w:t xml:space="preserve"> возводимых на скальных основаниях, следует выполнять с применением вычислительных методов геотехники и теории упругости с учетом возможного раскрытия строительных швов в сооружении и трещин в скальном основании.</w:t>
      </w:r>
    </w:p>
    <w:p w:rsidR="00000000" w:rsidRDefault="00431B9A">
      <w:pPr>
        <w:ind w:firstLine="426"/>
        <w:jc w:val="both"/>
      </w:pPr>
      <w:r>
        <w:t>Расчеты на прочность плотин I и II классов,</w:t>
      </w:r>
      <w:r>
        <w:t xml:space="preserve"> возводимых на нескальных основаниях, необходимо выполнять с учетом пространственной работы фундаментной плиты и других несущих элементов конструкции. При этом внутренние усилия следует определять с учетом неупругого поведения конструкций, вызванного трещи</w:t>
      </w:r>
      <w:r>
        <w:t>нообразованием в бетоне, принимая жесткости сечений в соответствии со СНиП 2.06-08.</w:t>
      </w:r>
    </w:p>
    <w:p w:rsidR="00000000" w:rsidRDefault="00431B9A">
      <w:pPr>
        <w:ind w:firstLine="426"/>
        <w:jc w:val="both"/>
      </w:pPr>
      <w:r>
        <w:t>Расчеты на прочность плотин III и IV классов, а также предварительные расчеты плотин I и II классов следует выполнять, как правило, упрощенными методами строительной механи</w:t>
      </w:r>
      <w:r>
        <w:t>ки.</w:t>
      </w:r>
    </w:p>
    <w:p w:rsidR="00000000" w:rsidRDefault="00431B9A">
      <w:pPr>
        <w:ind w:firstLine="426"/>
        <w:jc w:val="both"/>
      </w:pPr>
      <w:r>
        <w:t>8.2.9 Расчеты на прочность плотин, которые отнесены к I или II классу только вследствие возможных тяжелых последствий при нарушении эксплуатации водоподпорных гидротехнических сооружений, допускается производить упрощенными методами строительной механи</w:t>
      </w:r>
      <w:r>
        <w:t>ки.</w:t>
      </w:r>
    </w:p>
    <w:p w:rsidR="00000000" w:rsidRDefault="00431B9A">
      <w:pPr>
        <w:ind w:firstLine="426"/>
        <w:jc w:val="both"/>
      </w:pPr>
      <w:r>
        <w:t>8.2.10 При определении напряженно-деформированного состояния плотины и основания методами теории упругости допускается рассматривать бетон как изотропный материал, при этом следует учитывать:</w:t>
      </w:r>
    </w:p>
    <w:p w:rsidR="00000000" w:rsidRDefault="00431B9A">
      <w:pPr>
        <w:ind w:firstLine="426"/>
        <w:jc w:val="both"/>
      </w:pPr>
      <w:r>
        <w:t>- наличие ориентированных вдоль оси плотины полостей (продол</w:t>
      </w:r>
      <w:r>
        <w:t>ьные галереи, помещения машинного зала гидроэлектростанций и т.д.) в случае, если максимальный из габаритных размеров поперечного сечения полости составляет более 10% ширины подошвы плотины;</w:t>
      </w:r>
    </w:p>
    <w:p w:rsidR="00000000" w:rsidRDefault="00431B9A">
      <w:pPr>
        <w:ind w:firstLine="426"/>
        <w:jc w:val="both"/>
      </w:pPr>
      <w:r>
        <w:t>- наличие ориентированных в вертикальном направлении или вдоль по</w:t>
      </w:r>
      <w:r>
        <w:t>тока полостей (расширенные швы, турбинные водоводы, поперечные галереи и т.д.) в случае, если площадь горизонтального сечения полости составляет более 5% площади горизонтального расчетного сечения плотины;</w:t>
      </w:r>
    </w:p>
    <w:p w:rsidR="00000000" w:rsidRDefault="00431B9A">
      <w:pPr>
        <w:ind w:firstLine="426"/>
        <w:jc w:val="both"/>
      </w:pPr>
      <w:r>
        <w:t>- различие прочностных и деформационных характерис</w:t>
      </w:r>
      <w:r>
        <w:t>тик материала плотины и основания;</w:t>
      </w:r>
    </w:p>
    <w:p w:rsidR="00000000" w:rsidRDefault="00431B9A">
      <w:pPr>
        <w:ind w:firstLine="426"/>
        <w:jc w:val="both"/>
      </w:pPr>
      <w:r>
        <w:t>- неоднородность основания и наличие в нем трещин и разломов;</w:t>
      </w:r>
    </w:p>
    <w:p w:rsidR="00000000" w:rsidRDefault="00431B9A">
      <w:pPr>
        <w:ind w:firstLine="426"/>
        <w:jc w:val="both"/>
      </w:pPr>
      <w:r>
        <w:t>- возможность раскрытия строительных швов и нарушения сплошности основания в растянутых зонах с обязательным расчетом на прочность образовавшейся при этом втор</w:t>
      </w:r>
      <w:r>
        <w:t>ичной системы;</w:t>
      </w:r>
    </w:p>
    <w:p w:rsidR="00000000" w:rsidRDefault="00431B9A">
      <w:pPr>
        <w:ind w:firstLine="426"/>
        <w:jc w:val="both"/>
      </w:pPr>
      <w:r>
        <w:t xml:space="preserve">- очередность возведения, а также способы и сроки омоноличивания плотины. </w:t>
      </w:r>
    </w:p>
    <w:p w:rsidR="00000000" w:rsidRDefault="00431B9A">
      <w:pPr>
        <w:ind w:firstLine="426"/>
        <w:jc w:val="both"/>
      </w:pPr>
      <w:r>
        <w:t>8.2.11 Зоны и величина раскрытия межстолбчатых и межблочных швов со стороны низовой грани плотины, а также межсекционных швов в неразрезных плотинах определяются с уч</w:t>
      </w:r>
      <w:r>
        <w:t>етом собственного веса сооружения, гидростатического давления и температурных воздействий строительного и эксплуатационного периодов, учитывая начальный режим твердения бетона, температуру замыкания строительных швов, полное остывание кладки до среднемного</w:t>
      </w:r>
      <w:r>
        <w:t>летней эксплуатационной температуры плотины и сезонные колебания температуры наружного воздуха и воды в водохранилище.</w:t>
      </w:r>
    </w:p>
    <w:p w:rsidR="00000000" w:rsidRDefault="00431B9A">
      <w:pPr>
        <w:ind w:firstLine="426"/>
        <w:jc w:val="both"/>
      </w:pPr>
      <w:r>
        <w:t>8.2.12 Расчеты бетонных плотин на сейсмические воздействия следует выполнять в соответствии с требованиями Раздела 13.</w:t>
      </w:r>
    </w:p>
    <w:p w:rsidR="00000000" w:rsidRDefault="00431B9A">
      <w:pPr>
        <w:ind w:firstLine="426"/>
        <w:jc w:val="both"/>
      </w:pPr>
      <w:r>
        <w:t>8.2.13 При расчета</w:t>
      </w:r>
      <w:r>
        <w:t>х бетонных и железобетонных плотин необходимо вводить следующие коэффициенты:</w:t>
      </w:r>
    </w:p>
    <w:p w:rsidR="00000000" w:rsidRDefault="00431B9A">
      <w:pPr>
        <w:ind w:firstLine="426"/>
        <w:jc w:val="both"/>
      </w:pPr>
      <w:r>
        <w:t xml:space="preserve">- коэффициент надежности по ответственности сооружения </w:t>
      </w: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t>,принимаемый по таблице 4;</w:t>
      </w:r>
    </w:p>
    <w:p w:rsidR="00000000" w:rsidRDefault="00431B9A">
      <w:pPr>
        <w:ind w:firstLine="426"/>
        <w:jc w:val="both"/>
      </w:pPr>
      <w:r>
        <w:t xml:space="preserve">- коэффициенты надежности по нагрузке </w:t>
      </w:r>
      <w:r>
        <w:rPr>
          <w:i/>
          <w:iCs/>
        </w:rPr>
        <w:t>γ</w:t>
      </w:r>
      <w:r>
        <w:rPr>
          <w:i/>
          <w:iCs/>
          <w:vertAlign w:val="subscript"/>
        </w:rPr>
        <w:t>f</w:t>
      </w:r>
      <w:r>
        <w:t>, принимаемые по таблице 5;</w:t>
      </w:r>
    </w:p>
    <w:p w:rsidR="00000000" w:rsidRDefault="00431B9A">
      <w:pPr>
        <w:ind w:firstLine="426"/>
        <w:jc w:val="both"/>
      </w:pPr>
      <w:r>
        <w:t>- коэффициент сочетаний на</w:t>
      </w:r>
      <w:r>
        <w:t xml:space="preserve">грузок </w:t>
      </w:r>
      <w:r>
        <w:rPr>
          <w:i/>
          <w:iCs/>
        </w:rPr>
        <w:t>γ</w:t>
      </w:r>
      <w:r>
        <w:rPr>
          <w:i/>
          <w:iCs/>
          <w:vertAlign w:val="subscript"/>
        </w:rPr>
        <w:t>lc</w:t>
      </w:r>
      <w:r>
        <w:t>, принимаемый по таблице 8;</w:t>
      </w:r>
    </w:p>
    <w:p w:rsidR="00000000" w:rsidRDefault="00431B9A">
      <w:pPr>
        <w:ind w:firstLine="426"/>
        <w:jc w:val="both"/>
      </w:pPr>
      <w:r>
        <w:t xml:space="preserve">- коэффициент условий работы </w:t>
      </w:r>
      <w:r>
        <w:rPr>
          <w:i/>
          <w:iCs/>
        </w:rPr>
        <w:t>γ</w:t>
      </w:r>
      <w:r>
        <w:rPr>
          <w:i/>
          <w:iCs/>
          <w:vertAlign w:val="subscript"/>
        </w:rPr>
        <w:t>cd</w:t>
      </w:r>
      <w:r>
        <w:t>, принимаемый по таблице 9.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Таблица 8 - Коэффициент сочетания нагрузок γ</w:t>
      </w:r>
      <w:r>
        <w:rPr>
          <w:b/>
          <w:bCs/>
          <w:vertAlign w:val="subscript"/>
        </w:rPr>
        <w:t>lc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6"/>
        <w:gridCol w:w="3989"/>
      </w:tblGrid>
      <w:tr w:rsidR="00000000">
        <w:trPr>
          <w:trHeight w:val="20"/>
        </w:trPr>
        <w:tc>
          <w:tcPr>
            <w:tcW w:w="5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Сочетания нагрузок</w:t>
            </w:r>
          </w:p>
        </w:tc>
        <w:tc>
          <w:tcPr>
            <w:tcW w:w="40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Коэффициент сочетания нагрузок γ</w:t>
            </w:r>
            <w:r>
              <w:rPr>
                <w:vertAlign w:val="subscript"/>
              </w:rPr>
              <w:t>lc</w:t>
            </w:r>
          </w:p>
        </w:tc>
      </w:tr>
      <w:tr w:rsidR="00000000">
        <w:trPr>
          <w:trHeight w:val="20"/>
        </w:trPr>
        <w:tc>
          <w:tcPr>
            <w:tcW w:w="54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Основное сочетание нагрузок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54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Особое сочетание нагрузок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54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Для периода строительства или ремонта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0,95</w:t>
            </w:r>
          </w:p>
        </w:tc>
      </w:tr>
    </w:tbl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Таблица 9 - Коэффициент условий работы γ</w:t>
      </w:r>
      <w:r>
        <w:rPr>
          <w:b/>
          <w:bCs/>
          <w:vertAlign w:val="subscript"/>
        </w:rPr>
        <w:t>cd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3"/>
        <w:gridCol w:w="2492"/>
      </w:tblGrid>
      <w:tr w:rsidR="00000000">
        <w:trPr>
          <w:trHeight w:val="20"/>
        </w:trPr>
        <w:tc>
          <w:tcPr>
            <w:tcW w:w="36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Виды расчетов плотин и факторы, обуславливающие введение коэффициентов условий работы</w:t>
            </w:r>
          </w:p>
        </w:tc>
        <w:tc>
          <w:tcPr>
            <w:tcW w:w="1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Коэффициент усл</w:t>
            </w:r>
            <w:r>
              <w:t>овий работы γ</w:t>
            </w:r>
            <w:r>
              <w:rPr>
                <w:vertAlign w:val="subscript"/>
              </w:rPr>
              <w:t>cd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1 Расчеты устойчивости бетонных и железобетонных плотин на полускальных и нескальных основаниях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2 Расчеты устойчивости гравитационных и контрфорсных плотин на скальных основаниях: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а) для поверхностей сдвига, проходящих по трещинам в массиве основания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б) для поверхностей сдвига, проходящих по контакту бетон - скала и в массиве основания частично</w:t>
            </w:r>
            <w:r>
              <w:t xml:space="preserve"> по трещинам, частично по монолиту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0,95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3 Расчеты устойчивости береговых упоров арочных плотин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4 Расчеты общей и местной прочности бетонных плотин: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а) по растяжению: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для основного сочетания нагрузок и воздействий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для особых сочетаний нагрузок и воздействий без учета сейсмических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для особых сочетаний нагрузок с учетом сейсмических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б) по сжатию: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для основного сочетания нагрузок и воздействий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для особых сочетаний нагрузок и воздействий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5 Расчеты общей и местной прочности железобетонных плотин и их элементов для случаев, когда определяющей является прочность бетона в конструкциях: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а) плит</w:t>
            </w:r>
            <w:r>
              <w:t>ных и ребристых при толщине плиты (ребра) 60 см и более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1,15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б) плитных и ребристых при толщине плиты (ребра) менее 60 см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6 Расчеты общей и местной прочности железобетонных плотин и их элементов для случаев, когда определяющей является прочность ненапрягаемой арматуры: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а) железобетонных элементов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36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б) сталежелезобетонных конструкций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Примечания</w:t>
            </w:r>
          </w:p>
          <w:p w:rsidR="00000000" w:rsidRDefault="00431B9A">
            <w:r>
              <w:t>1. При расчетах прочн</w:t>
            </w:r>
            <w:r>
              <w:t>ости и устойчивости арочных и арочно-гравитационных плотин</w:t>
            </w:r>
          </w:p>
          <w:p w:rsidR="00000000" w:rsidRDefault="00431B9A">
            <w:r>
              <w:t xml:space="preserve">коэффициенты условий работы, приведенные в таблице 9, следует умножать на коэффициент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cda</w:t>
            </w:r>
            <w:r>
              <w:t xml:space="preserve">, значения которого приведены в п. 12.2.9. </w:t>
            </w:r>
          </w:p>
          <w:p w:rsidR="00000000" w:rsidRDefault="00431B9A">
            <w:r>
              <w:t>2. При расчетах общей и местной прочности бетонных и железобето</w:t>
            </w:r>
            <w:r>
              <w:t>нных плотин всех видов для случаев, когда определяющей является прочность напрягаемой арматуры, а также при учете многократно повторяющихся нагрузок на элементы плотин коэффициенты условий работы принимаются в соответствии со СНиП 2.06-08.</w:t>
            </w:r>
          </w:p>
        </w:tc>
      </w:tr>
    </w:tbl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8.2.14 При расчетах общей прочности и устойчивости плотины, а также местной прочности от дельных элементов должно соблюдаться одно из следующих условий:</w:t>
      </w:r>
    </w:p>
    <w:p w:rsidR="00000000" w:rsidRDefault="00431B9A">
      <w:pPr>
        <w:ind w:firstLine="426"/>
        <w:jc w:val="center"/>
      </w:pPr>
      <w:r>
        <w:rPr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438275" cy="30480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7" r:link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(11)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857375" cy="27622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9" r:link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(12)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  <w:noProof/>
        </w:rPr>
        <w:drawing>
          <wp:inline distT="0" distB="0" distL="0" distR="0">
            <wp:extent cx="742950" cy="18097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41" r:link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коэффициенты, принимаемые согласно п. 8.2.4.10; </w:t>
      </w:r>
    </w:p>
    <w:p w:rsidR="00000000" w:rsidRDefault="00431B9A">
      <w:pPr>
        <w:ind w:firstLine="426"/>
        <w:jc w:val="both"/>
      </w:pPr>
      <w:r>
        <w:rPr>
          <w:i/>
          <w:iCs/>
        </w:rPr>
        <w:t>F</w:t>
      </w:r>
      <w:r>
        <w:t xml:space="preserve">, </w:t>
      </w:r>
      <w:r>
        <w:rPr>
          <w:i/>
          <w:iCs/>
        </w:rPr>
        <w:t xml:space="preserve">R - </w:t>
      </w:r>
      <w:r>
        <w:t>соответственно расчетные значения обобщенного силового воздействия и обобщенной несущей способности со</w:t>
      </w:r>
      <w:r>
        <w:t>оружения;</w:t>
      </w:r>
    </w:p>
    <w:p w:rsidR="00000000" w:rsidRDefault="00431B9A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>расчетное значение напряжения;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Ф - </w:t>
      </w:r>
      <w:r>
        <w:t>функция, вид которой определяется в зависимости от характера напряженно-деформированного состояния плотины;</w:t>
      </w:r>
    </w:p>
    <w:p w:rsidR="00000000" w:rsidRDefault="00431B9A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428625" cy="19050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соответственно расчетные сопротивления арматуры и бетона, определяемые в соответствии со СНиП 2.06-08.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Для расчетного случая, определяющего объем сооружения или его стоимость, правая час</w:t>
      </w:r>
      <w:r>
        <w:t>ть неравенства должна превышать его левую часть не более чем на 10%.</w:t>
      </w:r>
    </w:p>
    <w:p w:rsidR="00000000" w:rsidRDefault="00431B9A">
      <w:pPr>
        <w:ind w:firstLine="426"/>
        <w:jc w:val="both"/>
      </w:pPr>
      <w:r>
        <w:t>8.2.15 В расчетах бетонных плотин на общую прочность, а также по деформациям в случаях, когда в расчете не учитывается наличие швов, расчетное значение модуля деформации бетонной кладки п</w:t>
      </w:r>
      <w:r>
        <w:t xml:space="preserve">лотины </w:t>
      </w:r>
      <w:r>
        <w:rPr>
          <w:i/>
          <w:iCs/>
        </w:rPr>
        <w:t>E</w:t>
      </w:r>
      <w:r>
        <w:rPr>
          <w:i/>
          <w:iCs/>
          <w:vertAlign w:val="subscript"/>
        </w:rPr>
        <w:t>bd</w:t>
      </w:r>
      <w:r>
        <w:t>, МПа, следует принимать:</w:t>
      </w:r>
    </w:p>
    <w:p w:rsidR="00000000" w:rsidRDefault="00431B9A">
      <w:pPr>
        <w:ind w:firstLine="426"/>
        <w:jc w:val="both"/>
      </w:pPr>
      <w:r>
        <w:t>- для плотин, возведенных столбчатыми массивами или с перевязкой блоков бетонирования</w:t>
      </w:r>
    </w:p>
    <w:p w:rsidR="00000000" w:rsidRDefault="00431B9A">
      <w:pPr>
        <w:ind w:firstLine="426"/>
        <w:jc w:val="both"/>
      </w:pPr>
      <w:r>
        <w:rPr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2076450" cy="219075"/>
            <wp:effectExtent l="0" t="0" r="0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45" r:link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(13)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- для плотин, возведенных послойным методом бетонирования</w:t>
      </w:r>
    </w:p>
    <w:p w:rsidR="00000000" w:rsidRDefault="00431B9A">
      <w:pPr>
        <w:ind w:firstLine="426"/>
        <w:jc w:val="both"/>
      </w:pPr>
      <w:r>
        <w:rPr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390775" cy="48577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47" r:link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 </w:t>
      </w:r>
      <w:r>
        <w:t>(14)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где: </w:t>
      </w:r>
      <w:r>
        <w:rPr>
          <w:i/>
          <w:iCs/>
        </w:rPr>
        <w:t>Е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начальный модуль упругости бетона, МПа;</w:t>
      </w:r>
    </w:p>
    <w:p w:rsidR="00000000" w:rsidRDefault="00431B9A">
      <w:pPr>
        <w:ind w:firstLine="426"/>
        <w:jc w:val="both"/>
      </w:pPr>
      <w:r>
        <w:rPr>
          <w:i/>
          <w:iCs/>
        </w:rPr>
        <w:t>n</w:t>
      </w:r>
      <w:r>
        <w:rPr>
          <w:i/>
          <w:iCs/>
          <w:vertAlign w:val="subscript"/>
        </w:rPr>
        <w:t>j</w:t>
      </w:r>
      <w:r>
        <w:rPr>
          <w:i/>
          <w:iCs/>
        </w:rPr>
        <w:t xml:space="preserve"> - </w:t>
      </w:r>
      <w:r>
        <w:t>число вертикальных швов бе</w:t>
      </w:r>
      <w:r>
        <w:t>тонирования на подошве плотины;</w:t>
      </w:r>
    </w:p>
    <w:p w:rsidR="00000000" w:rsidRDefault="00431B9A">
      <w:pPr>
        <w:ind w:firstLine="426"/>
        <w:jc w:val="both"/>
      </w:pPr>
      <w:r>
        <w:rPr>
          <w:i/>
          <w:iCs/>
        </w:rPr>
        <w:t>n</w:t>
      </w:r>
      <w:r>
        <w:rPr>
          <w:i/>
          <w:iCs/>
          <w:vertAlign w:val="subscript"/>
        </w:rPr>
        <w:t>ji</w:t>
      </w:r>
      <w:r>
        <w:rPr>
          <w:i/>
          <w:iCs/>
        </w:rPr>
        <w:t xml:space="preserve"> - </w:t>
      </w:r>
      <w:r>
        <w:t>число межстолбчатых или межсекционных швов, для которых применены меры их технологического обжатия;</w:t>
      </w:r>
    </w:p>
    <w:p w:rsidR="00000000" w:rsidRDefault="00431B9A">
      <w:pPr>
        <w:ind w:firstLine="426"/>
        <w:jc w:val="both"/>
      </w:pPr>
      <w:r>
        <w:rPr>
          <w:i/>
          <w:iCs/>
        </w:rPr>
        <w:t>һ</w:t>
      </w:r>
      <w:r>
        <w:rPr>
          <w:i/>
          <w:iCs/>
          <w:vertAlign w:val="subscript"/>
        </w:rPr>
        <w:t>bl</w:t>
      </w:r>
      <w:r>
        <w:rPr>
          <w:i/>
          <w:iCs/>
        </w:rPr>
        <w:t xml:space="preserve"> - </w:t>
      </w:r>
      <w:r>
        <w:t>высота блока бетонирования, м.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При этом в статических расчетах расчетный модуль деформации кладки </w:t>
      </w:r>
      <w:r>
        <w:rPr>
          <w:i/>
          <w:iCs/>
        </w:rPr>
        <w:t>E</w:t>
      </w:r>
      <w:r>
        <w:rPr>
          <w:i/>
          <w:iCs/>
          <w:vertAlign w:val="subscript"/>
        </w:rPr>
        <w:t>bd</w:t>
      </w:r>
      <w:r>
        <w:rPr>
          <w:i/>
          <w:iCs/>
        </w:rPr>
        <w:t xml:space="preserve">, </w:t>
      </w:r>
      <w:r>
        <w:t>МПа, до</w:t>
      </w:r>
      <w:r>
        <w:t xml:space="preserve">лжен быть в пределах 0,65 </w:t>
      </w:r>
      <w:r>
        <w:rPr>
          <w:i/>
          <w:iCs/>
        </w:rPr>
        <w:t>Е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≤ E</w:t>
      </w:r>
      <w:r>
        <w:rPr>
          <w:i/>
          <w:iCs/>
          <w:vertAlign w:val="subscript"/>
        </w:rPr>
        <w:t>bd</w:t>
      </w:r>
      <w:r>
        <w:t>≤ 30 000.</w:t>
      </w:r>
    </w:p>
    <w:p w:rsidR="00000000" w:rsidRDefault="00431B9A">
      <w:pPr>
        <w:ind w:firstLine="426"/>
        <w:jc w:val="both"/>
      </w:pPr>
      <w:r>
        <w:t>8.2.16 В расчетах бетонных плотин на общую прочность, а также по деформациям в случаях, когда наличие швов учитывается в расчете, в расчетах термонапряженного состояния бетонных плотин, по раскрытию трещин и стро</w:t>
      </w:r>
      <w:r>
        <w:t xml:space="preserve">ительных швов, а также при анализе данных натурных наблюдений о напряженном состоянии сооружения расчетное значение модуля деформации бетонной кладки следует принимать </w:t>
      </w:r>
      <w:r>
        <w:rPr>
          <w:i/>
          <w:iCs/>
        </w:rPr>
        <w:t>E</w:t>
      </w:r>
      <w:r>
        <w:rPr>
          <w:i/>
          <w:iCs/>
          <w:vertAlign w:val="subscript"/>
        </w:rPr>
        <w:t>bd</w:t>
      </w:r>
      <w:r>
        <w:rPr>
          <w:i/>
          <w:iCs/>
        </w:rPr>
        <w:t xml:space="preserve"> = Е</w:t>
      </w:r>
      <w:r>
        <w:rPr>
          <w:i/>
          <w:iCs/>
          <w:vertAlign w:val="subscript"/>
        </w:rPr>
        <w:t>b</w:t>
      </w:r>
      <w:r>
        <w:t>или по данным его определения в самом сооружении.</w:t>
      </w:r>
    </w:p>
    <w:p w:rsidR="00000000" w:rsidRDefault="00431B9A">
      <w:pPr>
        <w:ind w:firstLine="426"/>
        <w:jc w:val="both"/>
      </w:pPr>
      <w:r>
        <w:t>8.2.17 В расчетах прочности же</w:t>
      </w:r>
      <w:r>
        <w:t xml:space="preserve">лезобетонных элементов плотин расчетное значение модуля деформации </w:t>
      </w:r>
      <w:r>
        <w:rPr>
          <w:i/>
          <w:iCs/>
        </w:rPr>
        <w:t>E</w:t>
      </w:r>
      <w:r>
        <w:rPr>
          <w:i/>
          <w:iCs/>
          <w:vertAlign w:val="subscript"/>
        </w:rPr>
        <w:t>bd</w:t>
      </w:r>
      <w:r>
        <w:t xml:space="preserve">следует принимать равным начальному модулю упругости бетона </w:t>
      </w:r>
      <w:r>
        <w:rPr>
          <w:i/>
          <w:iCs/>
        </w:rPr>
        <w:t>Е</w:t>
      </w:r>
      <w:r>
        <w:rPr>
          <w:i/>
          <w:iCs/>
          <w:vertAlign w:val="subscript"/>
        </w:rPr>
        <w:t>b</w:t>
      </w:r>
      <w:r>
        <w:t>, принимаемому в соответствии со СНиП РК 2.06-08.</w:t>
      </w:r>
    </w:p>
    <w:p w:rsidR="00000000" w:rsidRDefault="00431B9A">
      <w:pPr>
        <w:ind w:firstLine="426"/>
        <w:jc w:val="both"/>
      </w:pPr>
      <w:r>
        <w:t xml:space="preserve">8.2.18 Начальный модуль упругости бетона бетонных плотин </w:t>
      </w:r>
      <w:r>
        <w:rPr>
          <w:i/>
          <w:iCs/>
        </w:rPr>
        <w:t>Е</w:t>
      </w:r>
      <w:r>
        <w:rPr>
          <w:i/>
          <w:iCs/>
          <w:vertAlign w:val="subscript"/>
        </w:rPr>
        <w:t>b</w:t>
      </w:r>
      <w:r>
        <w:t>, МПа, в возрас</w:t>
      </w:r>
      <w:r>
        <w:t xml:space="preserve">те </w:t>
      </w:r>
      <w:r>
        <w:rPr>
          <w:i/>
          <w:iCs/>
        </w:rPr>
        <w:t xml:space="preserve">t </w:t>
      </w:r>
      <w:r>
        <w:t>менее 180 суток следует определять по формуле:</w:t>
      </w:r>
    </w:p>
    <w:p w:rsidR="00000000" w:rsidRDefault="00431B9A">
      <w:pPr>
        <w:ind w:firstLine="426"/>
        <w:jc w:val="both"/>
      </w:pPr>
      <w:r>
        <w:rPr>
          <w:b/>
          <w:bCs/>
          <w:i/>
          <w:iCs/>
          <w:vertAlign w:val="superscript"/>
        </w:rPr>
        <w:t> </w:t>
      </w:r>
    </w:p>
    <w:p w:rsidR="00000000" w:rsidRDefault="00431B9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847850" cy="771525"/>
            <wp:effectExtent l="0" t="0" r="0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49" r:link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(15)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а - </w:t>
      </w:r>
      <w:r>
        <w:t>безразмерный параметр, принимаемый по Таблице 10.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При возрасте бетона </w:t>
      </w:r>
      <w:r>
        <w:t>180 суток и более начальный модуль упругости бетона бетонных плотин допускается принимать по Таблице 11.</w:t>
      </w:r>
    </w:p>
    <w:p w:rsidR="00000000" w:rsidRDefault="00431B9A">
      <w:pPr>
        <w:ind w:firstLine="426"/>
        <w:jc w:val="both"/>
      </w:pPr>
      <w:r>
        <w:t>8.2.19 Расчетные сопротивления бетона для зон сооружения, в которых материал испытывает объемное сжатие, следует назначать в соответствии со СНиП 2.06-</w:t>
      </w:r>
      <w:r>
        <w:t>08.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 xml:space="preserve">Таблица 10 - Безразмерный параметр </w:t>
      </w:r>
      <w:r>
        <w:rPr>
          <w:b/>
          <w:bCs/>
          <w:i/>
          <w:iCs/>
        </w:rPr>
        <w:t xml:space="preserve">а </w:t>
      </w:r>
      <w:r>
        <w:rPr>
          <w:b/>
          <w:bCs/>
        </w:rPr>
        <w:t>для формулы 15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1658"/>
        <w:gridCol w:w="793"/>
        <w:gridCol w:w="691"/>
        <w:gridCol w:w="821"/>
        <w:gridCol w:w="849"/>
        <w:gridCol w:w="793"/>
        <w:gridCol w:w="821"/>
        <w:gridCol w:w="821"/>
        <w:gridCol w:w="841"/>
      </w:tblGrid>
      <w:tr w:rsidR="00000000">
        <w:trPr>
          <w:trHeight w:val="20"/>
        </w:trPr>
        <w:tc>
          <w:tcPr>
            <w:tcW w:w="6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Осадка конуса бетонной смеси, см</w:t>
            </w:r>
          </w:p>
        </w:tc>
        <w:tc>
          <w:tcPr>
            <w:tcW w:w="8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 xml:space="preserve">Максимальный размер крупного заполнителя,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max</w:t>
            </w:r>
            <w:r>
              <w:t>, мм</w:t>
            </w:r>
          </w:p>
        </w:tc>
        <w:tc>
          <w:tcPr>
            <w:tcW w:w="3461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 xml:space="preserve">Параметр </w:t>
            </w:r>
            <w:r>
              <w:rPr>
                <w:i/>
                <w:iCs/>
              </w:rPr>
              <w:t xml:space="preserve">а </w:t>
            </w:r>
            <w:r>
              <w:t>при проектном классе бетона по прочности на сжатие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В5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В7,5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B10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В12,5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В15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В20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В30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27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54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62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77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90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106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&lt; 4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80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32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56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66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77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98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116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133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120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52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66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77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90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116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139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162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20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41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58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68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4-8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80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25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50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58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71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86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102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120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50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60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68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86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102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116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12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22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26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35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&gt; 8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80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14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29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33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52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120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35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50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60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68</w:t>
            </w:r>
          </w:p>
        </w:tc>
      </w:tr>
    </w:tbl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В случае плоского напряженного состояния при действии напряжений одного знака расчетные сопротивления бетона следует принимать как при одноосном нагружении.</w:t>
      </w:r>
    </w:p>
    <w:p w:rsidR="00000000" w:rsidRDefault="00431B9A">
      <w:pPr>
        <w:ind w:firstLine="426"/>
        <w:jc w:val="both"/>
      </w:pPr>
      <w:r>
        <w:t xml:space="preserve">В зонах сооружения, где материал находится в условиях плоского или объемного напряженных состояний </w:t>
      </w:r>
      <w:r>
        <w:t>при действии напряжений разного знака расчетные сопротивления бетона сжатию и растяжению допускается определять как при одноосном нагружении.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 xml:space="preserve">Таблица 11 </w:t>
      </w:r>
      <w:r>
        <w:t xml:space="preserve">- </w:t>
      </w:r>
      <w:r>
        <w:rPr>
          <w:b/>
          <w:bCs/>
        </w:rPr>
        <w:t xml:space="preserve">Начальный модуль упругости бетона при сжатии и растяжении </w:t>
      </w:r>
      <w:r>
        <w:rPr>
          <w:b/>
          <w:bCs/>
          <w:i/>
          <w:iCs/>
        </w:rPr>
        <w:t>Е</w:t>
      </w:r>
      <w:r>
        <w:rPr>
          <w:b/>
          <w:bCs/>
          <w:i/>
          <w:iCs/>
          <w:vertAlign w:val="subscript"/>
        </w:rPr>
        <w:t>b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6"/>
        <w:gridCol w:w="1658"/>
        <w:gridCol w:w="724"/>
        <w:gridCol w:w="817"/>
        <w:gridCol w:w="825"/>
        <w:gridCol w:w="817"/>
        <w:gridCol w:w="817"/>
        <w:gridCol w:w="825"/>
        <w:gridCol w:w="818"/>
        <w:gridCol w:w="798"/>
      </w:tblGrid>
      <w:tr w:rsidR="00000000">
        <w:trPr>
          <w:trHeight w:val="20"/>
        </w:trPr>
        <w:tc>
          <w:tcPr>
            <w:tcW w:w="66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Осадка конуса бетонной смеси, см</w:t>
            </w:r>
          </w:p>
        </w:tc>
        <w:tc>
          <w:tcPr>
            <w:tcW w:w="8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431B9A">
            <w:pPr>
              <w:jc w:val="center"/>
            </w:pPr>
            <w:r>
              <w:t>Мак</w:t>
            </w:r>
            <w:r>
              <w:t xml:space="preserve">симальный размер крупного заполнителя, </w:t>
            </w:r>
            <w:r>
              <w:rPr>
                <w:i/>
                <w:iCs/>
              </w:rPr>
              <w:t>D</w:t>
            </w:r>
            <w:r>
              <w:rPr>
                <w:i/>
                <w:iCs/>
                <w:vertAlign w:val="subscript"/>
              </w:rPr>
              <w:t>max</w:t>
            </w:r>
            <w:r>
              <w:t>, мм</w:t>
            </w:r>
          </w:p>
        </w:tc>
        <w:tc>
          <w:tcPr>
            <w:tcW w:w="3467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 xml:space="preserve">Начальный модуль упругости бетона при сжатии и растяжении 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b</w:t>
            </w:r>
            <w:r>
              <w:t>10</w:t>
            </w:r>
            <w:r>
              <w:rPr>
                <w:vertAlign w:val="superscript"/>
              </w:rPr>
              <w:t>-3</w:t>
            </w:r>
            <w:r>
              <w:t>, МПа при проектном классе бетона по прочности на сжатие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В5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В7,5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B10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В12,5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В15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В20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В25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В30</w:t>
            </w:r>
          </w:p>
        </w:tc>
      </w:tr>
      <w:tr w:rsidR="00000000">
        <w:trPr>
          <w:trHeight w:val="20"/>
        </w:trPr>
        <w:tc>
          <w:tcPr>
            <w:tcW w:w="6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23,5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28,0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31,0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33,5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35,5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38,5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40,5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42,5</w:t>
            </w:r>
          </w:p>
        </w:tc>
      </w:tr>
      <w:tr w:rsidR="00000000">
        <w:trPr>
          <w:trHeight w:val="20"/>
        </w:trPr>
        <w:tc>
          <w:tcPr>
            <w:tcW w:w="6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&lt; 4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80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26,0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30,5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34,0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36,5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38,5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41,5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43,5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45,0</w:t>
            </w:r>
          </w:p>
        </w:tc>
      </w:tr>
      <w:tr w:rsidR="00000000">
        <w:trPr>
          <w:trHeight w:val="20"/>
        </w:trPr>
        <w:tc>
          <w:tcPr>
            <w:tcW w:w="6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120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28,0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33,0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36,5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38,5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40,5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43,5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45,5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47,0</w:t>
            </w:r>
          </w:p>
        </w:tc>
      </w:tr>
      <w:tr w:rsidR="00000000">
        <w:trPr>
          <w:trHeight w:val="20"/>
        </w:trPr>
        <w:tc>
          <w:tcPr>
            <w:tcW w:w="6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19,5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24,0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27,0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29,5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31,5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34,5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37,0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39,0</w:t>
            </w:r>
          </w:p>
        </w:tc>
      </w:tr>
      <w:tr w:rsidR="00000000">
        <w:trPr>
          <w:trHeight w:val="20"/>
        </w:trPr>
        <w:tc>
          <w:tcPr>
            <w:tcW w:w="6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4-8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80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22,5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28,0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30,0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32,5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34,5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37,5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40,0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42,0</w:t>
            </w:r>
          </w:p>
        </w:tc>
      </w:tr>
      <w:tr w:rsidR="00000000">
        <w:trPr>
          <w:trHeight w:val="20"/>
        </w:trPr>
        <w:tc>
          <w:tcPr>
            <w:tcW w:w="6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120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24,5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29,0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32,5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35,0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37,0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40,0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42,0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43,5</w:t>
            </w:r>
          </w:p>
        </w:tc>
      </w:tr>
      <w:tr w:rsidR="00000000">
        <w:trPr>
          <w:trHeight w:val="20"/>
        </w:trPr>
        <w:tc>
          <w:tcPr>
            <w:tcW w:w="6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40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13,0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16,0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18,0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21,0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23,0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27,0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30,0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32,5</w:t>
            </w:r>
          </w:p>
        </w:tc>
      </w:tr>
      <w:tr w:rsidR="00000000">
        <w:trPr>
          <w:trHeight w:val="20"/>
        </w:trPr>
        <w:tc>
          <w:tcPr>
            <w:tcW w:w="6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&gt; 8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80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15,0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19,0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22,0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24,5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26,5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30,0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33,0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35,0</w:t>
            </w:r>
          </w:p>
        </w:tc>
      </w:tr>
      <w:tr w:rsidR="00000000">
        <w:trPr>
          <w:trHeight w:val="20"/>
        </w:trPr>
        <w:tc>
          <w:tcPr>
            <w:tcW w:w="6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120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17,5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21,5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24,5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27,0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29,0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32,5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35,0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37,0</w:t>
            </w:r>
          </w:p>
        </w:tc>
      </w:tr>
    </w:tbl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8.2.20 При определении прочностных, деформационных и фильтрационных характеристик грунтов оснований бетонных и железобетонных плотин и при выборе расчетных схем следует обращать особое внимание на наличие в грунтовых массивах различных зон ослабления:</w:t>
      </w:r>
    </w:p>
    <w:p w:rsidR="00000000" w:rsidRDefault="00431B9A">
      <w:pPr>
        <w:ind w:firstLine="426"/>
        <w:jc w:val="both"/>
      </w:pPr>
      <w:r>
        <w:t xml:space="preserve">- в </w:t>
      </w:r>
      <w:r>
        <w:t>основаниях из нескальных грунтов - областей из просадочных грунтов, из грунтов мягкопластичной или текучей консистенции, из заторфованных грунтов, из грунтов рыхлого сложения;</w:t>
      </w:r>
    </w:p>
    <w:p w:rsidR="00000000" w:rsidRDefault="00431B9A">
      <w:pPr>
        <w:ind w:firstLine="426"/>
        <w:jc w:val="both"/>
      </w:pPr>
      <w:r>
        <w:t>- в основаниях из скальных грунтов - систем мелких и средних трещин, единичных к</w:t>
      </w:r>
      <w:r>
        <w:t>рупных трещин и разломов, выветрелых и сильно выветрелых областей и зон разгрузки.</w:t>
      </w:r>
    </w:p>
    <w:p w:rsidR="00000000" w:rsidRDefault="00431B9A">
      <w:pPr>
        <w:ind w:firstLine="426"/>
        <w:jc w:val="both"/>
      </w:pPr>
      <w:r>
        <w:t>8.2.21 Расчет общей фильтрационной прочности грунтов основания следует производить при осредненных градиентах напора в расчетной области фильтрации в соответствии со СНиП РК</w:t>
      </w:r>
      <w:r>
        <w:t xml:space="preserve"> 3.04-04.</w:t>
      </w:r>
    </w:p>
    <w:p w:rsidR="00000000" w:rsidRDefault="00431B9A">
      <w:pPr>
        <w:ind w:firstLine="426"/>
        <w:jc w:val="both"/>
      </w:pPr>
      <w:r>
        <w:t>8.2.22 Расчеты местной прочности противофильтрационных элементов плотины (понура, зубьев, инъекционной завесы) и грунта основания следует производить в соответствии со СНиП РК 3.04-04 при критических градиентах напора:</w:t>
      </w:r>
    </w:p>
    <w:p w:rsidR="00000000" w:rsidRDefault="00431B9A">
      <w:pPr>
        <w:ind w:firstLine="426"/>
        <w:jc w:val="both"/>
      </w:pPr>
      <w:r>
        <w:t>- на участке выхода фильтра</w:t>
      </w:r>
      <w:r>
        <w:t>ционного потока в нижний бьеф и в дренажные устройства;</w:t>
      </w:r>
    </w:p>
    <w:p w:rsidR="00000000" w:rsidRDefault="00431B9A">
      <w:pPr>
        <w:ind w:firstLine="426"/>
        <w:jc w:val="both"/>
      </w:pPr>
      <w:r>
        <w:t>- на границе неоднородных грунтов;</w:t>
      </w:r>
    </w:p>
    <w:p w:rsidR="00000000" w:rsidRDefault="00431B9A">
      <w:pPr>
        <w:ind w:firstLine="426"/>
        <w:jc w:val="both"/>
      </w:pPr>
      <w:r>
        <w:t>- в местах расположения крупных трещин.</w:t>
      </w:r>
    </w:p>
    <w:p w:rsidR="00000000" w:rsidRDefault="00431B9A">
      <w:pPr>
        <w:ind w:firstLine="426"/>
        <w:jc w:val="both"/>
      </w:pPr>
      <w:r>
        <w:t>8.2.23 Проверку отсутствия просачивания подземных вод на склоны и подтопления окружающей сооружение территории следует произв</w:t>
      </w:r>
      <w:r>
        <w:t>одить посредством сопоставления расчетных и допустимых уровней депрессионной поверхности фильтрационного потока.</w:t>
      </w:r>
    </w:p>
    <w:p w:rsidR="00000000" w:rsidRDefault="00431B9A">
      <w:pPr>
        <w:ind w:firstLine="426"/>
        <w:jc w:val="both"/>
      </w:pPr>
      <w:r>
        <w:t>8.2.24 Фильтрационные расчеты плотин допускается выполнять, считая фильтрацию подчиняющейся линейному закону и режим ее установившимся. При быс</w:t>
      </w:r>
      <w:r>
        <w:t>троизменяющихся уровнях воды в бьефах должны выполняться расчеты при неустановившемся режиме фильтрации.</w:t>
      </w:r>
    </w:p>
    <w:p w:rsidR="00000000" w:rsidRDefault="00431B9A">
      <w:pPr>
        <w:ind w:firstLine="426"/>
        <w:jc w:val="both"/>
      </w:pPr>
      <w:r>
        <w:t xml:space="preserve">8.2.25 Характеристики фильтрационного потока (уровни, давления, градиенты напора, расходы) для плотин I, II и III классов надлежит определять методами </w:t>
      </w:r>
      <w:r>
        <w:t>численного моделирования, принимая задачу:</w:t>
      </w:r>
    </w:p>
    <w:p w:rsidR="00000000" w:rsidRDefault="00431B9A">
      <w:pPr>
        <w:ind w:firstLine="426"/>
        <w:jc w:val="both"/>
      </w:pPr>
      <w:r>
        <w:t>- для русловых участков плотины - двумерной в вертикальных разрезах;</w:t>
      </w:r>
    </w:p>
    <w:p w:rsidR="00000000" w:rsidRDefault="00431B9A">
      <w:pPr>
        <w:ind w:firstLine="426"/>
        <w:jc w:val="both"/>
      </w:pPr>
      <w:r>
        <w:t>- для береговых участков - двумерной в плане и вертикальных разрезах по линиям тока или пространственной.</w:t>
      </w:r>
    </w:p>
    <w:p w:rsidR="00000000" w:rsidRDefault="00431B9A">
      <w:pPr>
        <w:ind w:firstLine="426"/>
        <w:jc w:val="both"/>
      </w:pPr>
      <w:r>
        <w:t>Для плотин IV класса и при предварител</w:t>
      </w:r>
      <w:r>
        <w:t>ьных расчетах плотин I, II и III классов характеристики фильтрационного потока допускается определять приближенными аналитическими методами (коэффициентов сопротивлений, фрагментов и др.)</w:t>
      </w:r>
    </w:p>
    <w:p w:rsidR="00000000" w:rsidRDefault="00431B9A">
      <w:pPr>
        <w:ind w:firstLine="426"/>
        <w:jc w:val="both"/>
      </w:pPr>
      <w:r>
        <w:t>8.2.26 При определении характеристик фильтрационного потока необходи</w:t>
      </w:r>
      <w:r>
        <w:t>мо учитывать влияние:</w:t>
      </w:r>
    </w:p>
    <w:p w:rsidR="00000000" w:rsidRDefault="00431B9A">
      <w:pPr>
        <w:ind w:firstLine="426"/>
        <w:jc w:val="both"/>
      </w:pPr>
      <w:r>
        <w:t>- дренажных и противофильтрационных устройств;</w:t>
      </w:r>
    </w:p>
    <w:p w:rsidR="00000000" w:rsidRDefault="00431B9A">
      <w:pPr>
        <w:ind w:firstLine="426"/>
        <w:jc w:val="both"/>
      </w:pPr>
      <w:r>
        <w:t>- полостей и расширенных швов в основании и потерн в теле плотины;</w:t>
      </w:r>
    </w:p>
    <w:p w:rsidR="00000000" w:rsidRDefault="00431B9A">
      <w:pPr>
        <w:ind w:firstLine="426"/>
        <w:jc w:val="both"/>
      </w:pPr>
      <w:r>
        <w:t>- водопроницаемости бетона;</w:t>
      </w:r>
    </w:p>
    <w:p w:rsidR="00000000" w:rsidRDefault="00431B9A">
      <w:pPr>
        <w:ind w:firstLine="426"/>
        <w:jc w:val="both"/>
      </w:pPr>
      <w:r>
        <w:t>- напряженно-деформированного состояния основания;</w:t>
      </w:r>
    </w:p>
    <w:p w:rsidR="00000000" w:rsidRDefault="00431B9A">
      <w:pPr>
        <w:ind w:firstLine="426"/>
        <w:jc w:val="both"/>
      </w:pPr>
      <w:r>
        <w:t>- температуры подземных вод и их минерализации.</w:t>
      </w:r>
    </w:p>
    <w:p w:rsidR="00000000" w:rsidRDefault="00431B9A">
      <w:pPr>
        <w:ind w:firstLine="426"/>
        <w:jc w:val="both"/>
      </w:pPr>
      <w:r>
        <w:t>8.2.27 Фильтрационные расчеты бетонных и железобетонных плотин, которые отнесены ко II и III классу только в зависимости от последствий нарушения эксплуатаци</w:t>
      </w:r>
      <w:r>
        <w:t>и водоподпорных гидротехнических сооружений, допускается выполнять приближенными аналитическими методами.</w:t>
      </w:r>
    </w:p>
    <w:p w:rsidR="00000000" w:rsidRDefault="00431B9A">
      <w:pPr>
        <w:ind w:firstLine="426"/>
        <w:jc w:val="both"/>
      </w:pPr>
      <w:r>
        <w:rPr>
          <w:b/>
          <w:bCs/>
        </w:rPr>
        <w:t>Гидравлический расчет плотин</w:t>
      </w:r>
    </w:p>
    <w:p w:rsidR="00000000" w:rsidRDefault="00431B9A">
      <w:pPr>
        <w:ind w:firstLine="426"/>
        <w:jc w:val="both"/>
      </w:pPr>
      <w:r>
        <w:t>8.2.28 Гидравлические расчеты и исследования следует проводить на основной и поверочный расчетные случаи, устанавливаемые</w:t>
      </w:r>
      <w:r>
        <w:t xml:space="preserve"> в соответствии со СН РК 3.04-08.</w:t>
      </w:r>
    </w:p>
    <w:p w:rsidR="00000000" w:rsidRDefault="00431B9A">
      <w:pPr>
        <w:ind w:firstLine="426"/>
        <w:jc w:val="both"/>
      </w:pPr>
      <w:r>
        <w:t>8.2.29 Исходя из основного расчетного случая на основании технико-экономических расчетов устанавливаются общая длина водосливного фронта, типы, число и размеры поперечных сечений водопропускных сооружений, значения удельны</w:t>
      </w:r>
      <w:r>
        <w:t>х расходов воды, основные пара метры сооружений нижнего бьефа.</w:t>
      </w:r>
    </w:p>
    <w:p w:rsidR="00000000" w:rsidRDefault="00431B9A">
      <w:pPr>
        <w:ind w:firstLine="426"/>
        <w:jc w:val="both"/>
      </w:pPr>
      <w:r>
        <w:t>8.2.30 Поверочные расчеты следует проводить для случая пропуска расхода поверочного расчетного случая при наивысшем технически и экономически обоснованном форсированном подпорном уровне верхнег</w:t>
      </w:r>
      <w:r>
        <w:t>о бьефа.</w:t>
      </w:r>
    </w:p>
    <w:p w:rsidR="00000000" w:rsidRDefault="00431B9A">
      <w:pPr>
        <w:ind w:firstLine="426"/>
        <w:jc w:val="both"/>
      </w:pPr>
      <w:r>
        <w:t>8.2.31 Другие случаи пропуска расходов воды следует предусматривать схемой маневрирования затворами плотины. При этом величины и порядок открытия затворов следует назначать исходя из необходимости получения в нижнем бьефе условий, которые не потре</w:t>
      </w:r>
      <w:r>
        <w:t>буют дополнительных мероприятий для защиты сооружений и прилегающих к ним участков русла по сравнению с основным расчетным случаем.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 xml:space="preserve">9. ПЛОТИНЫ НА НЕСКАЛЬНЫХ ОСНОВАНИЯХ </w:t>
      </w:r>
    </w:p>
    <w:p w:rsidR="00000000" w:rsidRDefault="00431B9A">
      <w:pPr>
        <w:ind w:firstLine="426"/>
        <w:jc w:val="center"/>
      </w:pPr>
      <w:r>
        <w:rPr>
          <w:b/>
          <w:bCs/>
        </w:rPr>
        <w:t> </w:t>
      </w:r>
    </w:p>
    <w:p w:rsidR="00000000" w:rsidRDefault="00431B9A">
      <w:pPr>
        <w:ind w:firstLine="426"/>
      </w:pPr>
      <w:r>
        <w:rPr>
          <w:b/>
          <w:bCs/>
        </w:rPr>
        <w:t>9.1 Конструирование плотин и их элементов</w:t>
      </w:r>
    </w:p>
    <w:p w:rsidR="00000000" w:rsidRDefault="00431B9A">
      <w:pPr>
        <w:ind w:firstLine="426"/>
        <w:jc w:val="both"/>
      </w:pPr>
      <w:r>
        <w:t>9.1.1 Конструирование водосбросных бето</w:t>
      </w:r>
      <w:r>
        <w:t>нных и железобетонных плотин и их элементов на нескальных основаниях следует выполнять в соответствии с требованиями раздела 4 и указаниями настоящего раздела.</w:t>
      </w:r>
    </w:p>
    <w:p w:rsidR="00000000" w:rsidRDefault="00431B9A">
      <w:pPr>
        <w:ind w:firstLine="426"/>
        <w:jc w:val="both"/>
      </w:pPr>
      <w:r>
        <w:t>9.1.2 Для водосбросных бетонных и железобетонных плотин на нескальных основаниях над лежит разли</w:t>
      </w:r>
      <w:r>
        <w:t>чать следующие основные элементы (Рисунок 13):</w:t>
      </w:r>
    </w:p>
    <w:p w:rsidR="00000000" w:rsidRDefault="00431B9A">
      <w:pPr>
        <w:ind w:firstLine="426"/>
        <w:jc w:val="both"/>
      </w:pPr>
      <w:r>
        <w:t>- фундаментные плиты;</w:t>
      </w:r>
    </w:p>
    <w:p w:rsidR="00000000" w:rsidRDefault="00431B9A">
      <w:pPr>
        <w:ind w:firstLine="426"/>
        <w:jc w:val="both"/>
      </w:pPr>
      <w:r>
        <w:t>- быки и устои;</w:t>
      </w:r>
    </w:p>
    <w:p w:rsidR="00000000" w:rsidRDefault="00431B9A">
      <w:pPr>
        <w:ind w:firstLine="426"/>
        <w:jc w:val="both"/>
      </w:pPr>
      <w:r>
        <w:t>- водосливы и водосбросы;</w:t>
      </w:r>
    </w:p>
    <w:p w:rsidR="00000000" w:rsidRDefault="00431B9A">
      <w:pPr>
        <w:ind w:firstLine="426"/>
        <w:jc w:val="both"/>
      </w:pPr>
      <w:r>
        <w:t>- деформационные швы и их уплотнения;</w:t>
      </w:r>
    </w:p>
    <w:p w:rsidR="00000000" w:rsidRDefault="00431B9A">
      <w:pPr>
        <w:ind w:firstLine="426"/>
        <w:jc w:val="both"/>
      </w:pPr>
      <w:r>
        <w:t>- водобой и рисберма;</w:t>
      </w:r>
    </w:p>
    <w:p w:rsidR="00000000" w:rsidRDefault="00431B9A">
      <w:pPr>
        <w:ind w:firstLine="426"/>
        <w:jc w:val="both"/>
      </w:pPr>
      <w:r>
        <w:t>- противофильтрационные устройства (понур, шпунты, буробетонные сваи и стенки, зубья,</w:t>
      </w:r>
      <w:r>
        <w:t xml:space="preserve"> противофильтрационные завесы);</w:t>
      </w:r>
    </w:p>
    <w:p w:rsidR="00000000" w:rsidRDefault="00431B9A">
      <w:pPr>
        <w:ind w:firstLine="426"/>
        <w:jc w:val="both"/>
      </w:pPr>
      <w:r>
        <w:t>- дренажные устройства [9.1.2].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t>Рисунок 13 - Отдельные части и элементы водосливной плотины с анкерным понуром на нескальном основании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4400550" cy="169545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51" r:link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</w:pPr>
      <w:r>
        <w:t xml:space="preserve">1 - паз ремонтного затвора; </w:t>
      </w:r>
    </w:p>
    <w:p w:rsidR="00000000" w:rsidRDefault="00431B9A">
      <w:pPr>
        <w:ind w:firstLine="426"/>
      </w:pPr>
      <w:r>
        <w:t xml:space="preserve">2 - паз рабочего затвора; </w:t>
      </w:r>
    </w:p>
    <w:p w:rsidR="00000000" w:rsidRDefault="00431B9A">
      <w:pPr>
        <w:ind w:firstLine="426"/>
      </w:pPr>
      <w:r>
        <w:t xml:space="preserve">3 - промежуточный бык; </w:t>
      </w:r>
    </w:p>
    <w:p w:rsidR="00000000" w:rsidRDefault="00431B9A">
      <w:pPr>
        <w:ind w:firstLine="426"/>
      </w:pPr>
      <w:r>
        <w:t>4 - дренаж</w:t>
      </w:r>
      <w:r>
        <w:t xml:space="preserve">ная галерея; </w:t>
      </w:r>
    </w:p>
    <w:p w:rsidR="00000000" w:rsidRDefault="00431B9A">
      <w:pPr>
        <w:ind w:firstLine="426"/>
      </w:pPr>
      <w:r>
        <w:t xml:space="preserve">5 - низовой участок фундаментной плиты; </w:t>
      </w:r>
    </w:p>
    <w:p w:rsidR="00000000" w:rsidRDefault="00431B9A">
      <w:pPr>
        <w:ind w:firstLine="426"/>
      </w:pPr>
      <w:r>
        <w:t xml:space="preserve">6 - гасители энергии; </w:t>
      </w:r>
    </w:p>
    <w:p w:rsidR="00000000" w:rsidRDefault="00431B9A">
      <w:pPr>
        <w:ind w:firstLine="426"/>
      </w:pPr>
      <w:r>
        <w:t>7 - водобой;</w:t>
      </w:r>
    </w:p>
    <w:p w:rsidR="00000000" w:rsidRDefault="00431B9A">
      <w:pPr>
        <w:ind w:firstLine="426"/>
      </w:pPr>
      <w:r>
        <w:t xml:space="preserve">8 - рисберма; </w:t>
      </w:r>
    </w:p>
    <w:p w:rsidR="00000000" w:rsidRDefault="00431B9A">
      <w:pPr>
        <w:ind w:firstLine="426"/>
      </w:pPr>
      <w:r>
        <w:t xml:space="preserve">9 - предохранительный ковш; </w:t>
      </w:r>
    </w:p>
    <w:p w:rsidR="00000000" w:rsidRDefault="00431B9A">
      <w:pPr>
        <w:ind w:firstLine="426"/>
      </w:pPr>
      <w:r>
        <w:t>10 - переходное деформируемое крепление;</w:t>
      </w:r>
    </w:p>
    <w:p w:rsidR="00000000" w:rsidRDefault="00431B9A">
      <w:pPr>
        <w:ind w:firstLine="426"/>
      </w:pPr>
      <w:r>
        <w:t xml:space="preserve">11 - горизонтальный дренаж водобоя и рисбермы; </w:t>
      </w:r>
    </w:p>
    <w:p w:rsidR="00000000" w:rsidRDefault="00431B9A">
      <w:pPr>
        <w:ind w:firstLine="426"/>
      </w:pPr>
      <w:r>
        <w:t xml:space="preserve">12 - дренажные колодцы; </w:t>
      </w:r>
    </w:p>
    <w:p w:rsidR="00000000" w:rsidRDefault="00431B9A">
      <w:pPr>
        <w:ind w:firstLine="426"/>
      </w:pPr>
      <w:r>
        <w:t>13 - об</w:t>
      </w:r>
      <w:r>
        <w:t xml:space="preserve">ратный фильтр; </w:t>
      </w:r>
    </w:p>
    <w:p w:rsidR="00000000" w:rsidRDefault="00431B9A">
      <w:pPr>
        <w:ind w:firstLine="426"/>
      </w:pPr>
      <w:r>
        <w:t xml:space="preserve">14 - вертикальный дренаж основания; </w:t>
      </w:r>
    </w:p>
    <w:p w:rsidR="00000000" w:rsidRDefault="00431B9A">
      <w:pPr>
        <w:ind w:firstLine="426"/>
      </w:pPr>
      <w:r>
        <w:t xml:space="preserve">15 - горизонтальный дренаж фундаментной плиты; </w:t>
      </w:r>
    </w:p>
    <w:p w:rsidR="00000000" w:rsidRDefault="00431B9A">
      <w:pPr>
        <w:ind w:firstLine="426"/>
      </w:pPr>
      <w:r>
        <w:t xml:space="preserve">16 - верховой подплотинный шпунт; </w:t>
      </w:r>
    </w:p>
    <w:p w:rsidR="00000000" w:rsidRDefault="00431B9A">
      <w:pPr>
        <w:ind w:firstLine="426"/>
      </w:pPr>
      <w:r>
        <w:t>17 - горизонтальный дренаж понура;</w:t>
      </w:r>
    </w:p>
    <w:p w:rsidR="00000000" w:rsidRDefault="00431B9A">
      <w:pPr>
        <w:ind w:firstLine="426"/>
      </w:pPr>
      <w:r>
        <w:t xml:space="preserve">18 - понурный шпунт; </w:t>
      </w:r>
    </w:p>
    <w:p w:rsidR="00000000" w:rsidRDefault="00431B9A">
      <w:pPr>
        <w:ind w:firstLine="426"/>
      </w:pPr>
      <w:r>
        <w:t xml:space="preserve">19 - надшпунтовая балка; </w:t>
      </w:r>
    </w:p>
    <w:p w:rsidR="00000000" w:rsidRDefault="00431B9A">
      <w:pPr>
        <w:ind w:firstLine="426"/>
      </w:pPr>
      <w:r>
        <w:t xml:space="preserve">20 - крепление пригрузки; </w:t>
      </w:r>
    </w:p>
    <w:p w:rsidR="00000000" w:rsidRDefault="00431B9A">
      <w:pPr>
        <w:ind w:firstLine="426"/>
      </w:pPr>
      <w:r>
        <w:t>21 - пригр</w:t>
      </w:r>
      <w:r>
        <w:t xml:space="preserve">узка понура; </w:t>
      </w:r>
    </w:p>
    <w:p w:rsidR="00000000" w:rsidRDefault="00431B9A">
      <w:pPr>
        <w:ind w:firstLine="426"/>
      </w:pPr>
      <w:r>
        <w:t xml:space="preserve">22 - анкерный понур; </w:t>
      </w:r>
    </w:p>
    <w:p w:rsidR="00000000" w:rsidRDefault="00431B9A">
      <w:pPr>
        <w:ind w:firstLine="426"/>
      </w:pPr>
      <w:r>
        <w:t xml:space="preserve">23 - гибкий участок анкерного понура; </w:t>
      </w:r>
    </w:p>
    <w:p w:rsidR="00000000" w:rsidRDefault="00431B9A">
      <w:pPr>
        <w:ind w:firstLine="426"/>
      </w:pPr>
      <w:r>
        <w:t xml:space="preserve">24 - верховой участок фундаментной плиты; </w:t>
      </w:r>
    </w:p>
    <w:p w:rsidR="00000000" w:rsidRDefault="00431B9A">
      <w:pPr>
        <w:ind w:firstLine="426"/>
      </w:pPr>
      <w:r>
        <w:t xml:space="preserve">25 - водослив; </w:t>
      </w:r>
    </w:p>
    <w:p w:rsidR="00000000" w:rsidRDefault="00431B9A">
      <w:pPr>
        <w:ind w:firstLine="426"/>
      </w:pPr>
      <w:r>
        <w:t>26 - гребень водослива.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9.1.3 Водосбросные бетонные и железобетонные плотины на нескальных основаниях следует разбивать на секции температурно-осадочными швами, как правило, по оси быков.</w:t>
      </w:r>
    </w:p>
    <w:p w:rsidR="00000000" w:rsidRDefault="00431B9A">
      <w:pPr>
        <w:ind w:firstLine="426"/>
        <w:jc w:val="both"/>
      </w:pPr>
      <w:r>
        <w:t>При однородном основании допускается не разбивать плотину на секции, устраивая в отдельных с</w:t>
      </w:r>
      <w:r>
        <w:t>лучаях швы-надрезы.</w:t>
      </w:r>
    </w:p>
    <w:p w:rsidR="00000000" w:rsidRDefault="00431B9A">
      <w:pPr>
        <w:ind w:firstLine="426"/>
        <w:jc w:val="both"/>
      </w:pPr>
      <w:r>
        <w:t>9.1.4 Величину заглубления фундаментной плиты плотины в грунт следует устанавливать с учетом требований статической устойчивости, гидравлических и фильтрационных условий.</w:t>
      </w:r>
    </w:p>
    <w:p w:rsidR="00000000" w:rsidRDefault="00431B9A">
      <w:pPr>
        <w:ind w:firstLine="426"/>
        <w:jc w:val="both"/>
      </w:pPr>
      <w:r>
        <w:t>При необходимости следует предусматривать устройство бетонного зу</w:t>
      </w:r>
      <w:r>
        <w:t>ба или низового шпунтового ограждения.</w:t>
      </w:r>
    </w:p>
    <w:p w:rsidR="00000000" w:rsidRDefault="00431B9A">
      <w:pPr>
        <w:ind w:firstLine="426"/>
        <w:jc w:val="both"/>
      </w:pPr>
      <w:r>
        <w:t>9.1.5 Торец фундаментной плиты плотины с понуром из связных грунтов следует проектировать наклонным в сторону верхнего бьефа.</w:t>
      </w:r>
    </w:p>
    <w:p w:rsidR="00000000" w:rsidRDefault="00431B9A">
      <w:pPr>
        <w:ind w:firstLine="426"/>
        <w:jc w:val="both"/>
      </w:pPr>
      <w:r>
        <w:t>9.1.6 В пределах секции плотины следует предусматривать жесткое соединение быков с фундамен</w:t>
      </w:r>
      <w:r>
        <w:t>тной плитой. Допускается предусматривать раздельное возведение быков и фундаментной плиты с последующим омоноличиванием швов.</w:t>
      </w:r>
    </w:p>
    <w:p w:rsidR="00000000" w:rsidRDefault="00431B9A">
      <w:pPr>
        <w:ind w:firstLine="426"/>
        <w:jc w:val="both"/>
      </w:pPr>
      <w:r>
        <w:t>9.1.7 Сопрягающий устой, входящий в состав береговой секции плотины, следует располагать, как правило, на общей фундаментной плите</w:t>
      </w:r>
      <w:r>
        <w:t>. Допускается сопрягающий устой проектировать в виде подпорной стены, при этом в температурно-осадочном шве между устоем, водосливом и фундаментной плитой необходимо предусматривать уплотнения.</w:t>
      </w:r>
    </w:p>
    <w:p w:rsidR="00000000" w:rsidRDefault="00431B9A">
      <w:pPr>
        <w:ind w:firstLine="426"/>
        <w:jc w:val="both"/>
      </w:pPr>
      <w:r>
        <w:t xml:space="preserve">9.1.8 Сопрягающие устои в пределах понура, водобоя и рисбермы </w:t>
      </w:r>
      <w:r>
        <w:t>следует проектировать в виде подпорных стен.</w:t>
      </w:r>
    </w:p>
    <w:p w:rsidR="00000000" w:rsidRDefault="00431B9A">
      <w:pPr>
        <w:ind w:firstLine="426"/>
        <w:jc w:val="both"/>
      </w:pPr>
      <w:r>
        <w:t>9.1.9 При проектировании плотины, в зависимости от пролета водосливных отверстий, климатических и инженерно-геологических условий района строительства следует предусматривать жесткую заделку водослива в быки или</w:t>
      </w:r>
      <w:r>
        <w:t xml:space="preserve"> устройство между ними температурных швов, прорезающих водослив в плоскости лицевой грани быка от гребня до верха фундаментной плиты. При водосливных отверстиях пролетом более 30 м следует предусматривать устройство температурных швов в теле водослива.</w:t>
      </w:r>
    </w:p>
    <w:p w:rsidR="00000000" w:rsidRDefault="00431B9A">
      <w:pPr>
        <w:ind w:firstLine="426"/>
        <w:jc w:val="both"/>
      </w:pPr>
      <w:r>
        <w:t>9.1</w:t>
      </w:r>
      <w:r>
        <w:t>.10 Глубинные водосбросы плотин на нескальных основаниях надлежит проектировать в виде замкнутых железобетонных рам.</w:t>
      </w:r>
    </w:p>
    <w:p w:rsidR="00000000" w:rsidRDefault="00431B9A">
      <w:pPr>
        <w:ind w:firstLine="426"/>
        <w:jc w:val="both"/>
      </w:pPr>
      <w:r>
        <w:t>9.1.11 При проектировании водосбросных плотин на нескальных основаниях в качестве основной формы сопряжения бьефов следует принимать донный</w:t>
      </w:r>
      <w:r>
        <w:t xml:space="preserve"> режим, предусматривая в необходимых случаях устройство гасителей энергии и растекателей потока.</w:t>
      </w:r>
    </w:p>
    <w:p w:rsidR="00000000" w:rsidRDefault="00431B9A">
      <w:pPr>
        <w:ind w:firstLine="426"/>
        <w:jc w:val="both"/>
      </w:pPr>
      <w:r>
        <w:t>9.1.12 При донном режиме сопряжения бьефов в качестве основных надлежит принимать следующие типы гасителей энергии:</w:t>
      </w:r>
    </w:p>
    <w:p w:rsidR="00000000" w:rsidRDefault="00431B9A">
      <w:pPr>
        <w:ind w:firstLine="426"/>
        <w:jc w:val="both"/>
      </w:pPr>
      <w:r>
        <w:t>- сплошная водобойная стенка;</w:t>
      </w:r>
    </w:p>
    <w:p w:rsidR="00000000" w:rsidRDefault="00431B9A">
      <w:pPr>
        <w:ind w:firstLine="426"/>
        <w:jc w:val="both"/>
      </w:pPr>
      <w:r>
        <w:t xml:space="preserve">- водобойный </w:t>
      </w:r>
      <w:r>
        <w:t>колодец;</w:t>
      </w:r>
    </w:p>
    <w:p w:rsidR="00000000" w:rsidRDefault="00431B9A">
      <w:pPr>
        <w:ind w:firstLine="426"/>
        <w:jc w:val="both"/>
      </w:pPr>
      <w:r>
        <w:t>- водобойная стенка с расположенным ниже ее неглубоким водобойным колодцем;</w:t>
      </w:r>
    </w:p>
    <w:p w:rsidR="00000000" w:rsidRDefault="00431B9A">
      <w:pPr>
        <w:ind w:firstLine="426"/>
        <w:jc w:val="both"/>
      </w:pPr>
      <w:r>
        <w:t>- прорезная водобойная стенка;</w:t>
      </w:r>
    </w:p>
    <w:p w:rsidR="00000000" w:rsidRDefault="00431B9A">
      <w:pPr>
        <w:ind w:firstLine="426"/>
        <w:jc w:val="both"/>
      </w:pPr>
      <w:r>
        <w:t>- гаситель в виде нескольких рядов шашек или пирсов;</w:t>
      </w:r>
    </w:p>
    <w:p w:rsidR="00000000" w:rsidRDefault="00431B9A">
      <w:pPr>
        <w:ind w:firstLine="426"/>
        <w:jc w:val="both"/>
      </w:pPr>
      <w:r>
        <w:t>- комбинированные из разных типов указанных гасителей.</w:t>
      </w:r>
    </w:p>
    <w:p w:rsidR="00000000" w:rsidRDefault="00431B9A">
      <w:pPr>
        <w:ind w:firstLine="426"/>
        <w:jc w:val="both"/>
      </w:pPr>
      <w:r>
        <w:t xml:space="preserve">Допускается применение и других </w:t>
      </w:r>
      <w:r>
        <w:t>типов гасителей при надлежащем технико-экономическом и экспериментальном обосновании.</w:t>
      </w:r>
    </w:p>
    <w:p w:rsidR="00000000" w:rsidRDefault="00431B9A">
      <w:pPr>
        <w:ind w:firstLine="426"/>
        <w:jc w:val="both"/>
      </w:pPr>
      <w:r>
        <w:t>9.1.13 Выбор типа гасителей, их расположение на водобое необходимо определять на основании технико-экономического сравнения вариантов с учетом допустимых глубин на водобо</w:t>
      </w:r>
      <w:r>
        <w:t>е, условий возникновения кавитации и сбойности течения, а также размывающей способности потока ниже гасителей. Минимальное расстояние от сжатого сечения потока до гасителей следует принимать равным от 4 до 4,5 высоты прыжка или применять безэрозионные гаси</w:t>
      </w:r>
      <w:r>
        <w:t>тели.</w:t>
      </w:r>
    </w:p>
    <w:p w:rsidR="00000000" w:rsidRDefault="00431B9A">
      <w:pPr>
        <w:ind w:firstLine="426"/>
        <w:jc w:val="both"/>
      </w:pPr>
      <w:r>
        <w:t>Конструкция гасителя наряду с гашением энергии должна обеспечивать устойчивость потока и исключать опасность возникновения сбойных течений. В нижнем бьефе мало пролетных плотин целесообразно применение специальных противосбойных гасителей.</w:t>
      </w:r>
    </w:p>
    <w:p w:rsidR="00000000" w:rsidRDefault="00431B9A">
      <w:pPr>
        <w:ind w:firstLine="426"/>
        <w:jc w:val="both"/>
      </w:pPr>
      <w:r>
        <w:t>9.1.14 Дли</w:t>
      </w:r>
      <w:r>
        <w:t>на и профиль рисбермы, конструкция переходного крепления от рисбермы к незакрепленному руслу должны определяться на основе технико-экономического сопоставления вариантов, с учетом обеспечения не размывающих скоростей потока в начале незакрепленного русла.</w:t>
      </w:r>
    </w:p>
    <w:p w:rsidR="00000000" w:rsidRDefault="00431B9A">
      <w:pPr>
        <w:ind w:firstLine="426"/>
        <w:jc w:val="both"/>
      </w:pPr>
      <w:r>
        <w:t>9.1.15 Для плотин I, II и III классов рисберму следует проектировать, как правило, в виде плит из монолитного бетона или железобетона.</w:t>
      </w:r>
    </w:p>
    <w:p w:rsidR="00000000" w:rsidRDefault="00431B9A">
      <w:pPr>
        <w:ind w:firstLine="426"/>
        <w:jc w:val="both"/>
      </w:pPr>
      <w:r>
        <w:t>Для плотин IV класса рисберму допускается предусматривать в виде каменной наброски или отмостки, габионных сеток, сборных</w:t>
      </w:r>
      <w:r>
        <w:t xml:space="preserve"> бетонных или железобетонных плит, соединенных между собой арматурой.</w:t>
      </w:r>
    </w:p>
    <w:p w:rsidR="00000000" w:rsidRDefault="00431B9A">
      <w:pPr>
        <w:ind w:firstLine="426"/>
        <w:jc w:val="both"/>
      </w:pPr>
      <w:r>
        <w:t xml:space="preserve">9.1.16 Толщины плит водобоя и рисбермы определяются расчетом из условий обеспечения их прочности и устойчивости с учетом осредненных и пульсационных нагрузок. Необходимо предусматривать </w:t>
      </w:r>
      <w:r>
        <w:t>разрезку их температурно-осадочными швами, дренирование под плитной области, устройство дренажных колодцев и др.</w:t>
      </w:r>
    </w:p>
    <w:p w:rsidR="00000000" w:rsidRDefault="00431B9A">
      <w:pPr>
        <w:ind w:firstLine="426"/>
        <w:jc w:val="both"/>
      </w:pPr>
      <w:r>
        <w:t xml:space="preserve">9.1.17 Тип и конструкцию дренажа подплитной области водобоя и рисбермы, размеры и размещение дренажных колодцев следует выбирать в зависимости </w:t>
      </w:r>
      <w:r>
        <w:t>от величины и распределения гидродинамического давления при различных сбросных расходах через плотину. При этом должны быть исключены возникновение высокого осредненного и пульсационного давления в подплитной области и суффозионные явления в обратном фильт</w:t>
      </w:r>
      <w:r>
        <w:t>ре и подстилающем грунте.</w:t>
      </w:r>
    </w:p>
    <w:p w:rsidR="00000000" w:rsidRDefault="00431B9A">
      <w:pPr>
        <w:ind w:firstLine="426"/>
        <w:jc w:val="both"/>
      </w:pPr>
      <w:r>
        <w:t>Допускается устраивать закрытые дренажные колодцы с выводом фильтрационной воды в сопрягающих устоях, раздельных стенках, быках.</w:t>
      </w:r>
    </w:p>
    <w:p w:rsidR="00000000" w:rsidRDefault="00431B9A">
      <w:pPr>
        <w:ind w:firstLine="426"/>
        <w:jc w:val="both"/>
      </w:pPr>
      <w:r>
        <w:t>Выпуски дренажа следует размещать в зонах пониженного давления, ниже минимального уровня нижнего бьефа.</w:t>
      </w:r>
    </w:p>
    <w:p w:rsidR="00000000" w:rsidRDefault="00431B9A">
      <w:pPr>
        <w:ind w:firstLine="426"/>
        <w:jc w:val="both"/>
      </w:pPr>
      <w:r>
        <w:t>В рисберме из сборных п</w:t>
      </w:r>
      <w:r>
        <w:t>лит дренажные колодцы допускается не устраивать.</w:t>
      </w:r>
    </w:p>
    <w:p w:rsidR="00000000" w:rsidRDefault="00431B9A">
      <w:pPr>
        <w:ind w:firstLine="426"/>
        <w:jc w:val="both"/>
      </w:pPr>
      <w:r>
        <w:t>9.1.18 В конце рисбермы следует предусматривать устройства в виде вертикальной стены, предохранительного ковша, переходного деформируемого крепления или сочетания из этих конструкций (см. Рисунок 13).</w:t>
      </w:r>
    </w:p>
    <w:p w:rsidR="00000000" w:rsidRDefault="00431B9A">
      <w:pPr>
        <w:ind w:firstLine="426"/>
        <w:jc w:val="both"/>
      </w:pPr>
      <w:r>
        <w:t>9.1.19</w:t>
      </w:r>
      <w:r>
        <w:t xml:space="preserve"> Вертикальные стены в конце рисбермы или водобоя (в виде бетонной или железобетонной стены, шпунтовой стены плоской или ячеистой конструкции, ряжей, заполненных камнем и др.) следует проектировать на всю глубину возможного размыва грунта. Допускается устра</w:t>
      </w:r>
      <w:r>
        <w:t>ивать вертикальную стену не на полную глубину размыва с участком переходного деформируемого крепления за ней.</w:t>
      </w:r>
    </w:p>
    <w:p w:rsidR="00000000" w:rsidRDefault="00431B9A">
      <w:pPr>
        <w:ind w:firstLine="426"/>
        <w:jc w:val="both"/>
      </w:pPr>
      <w:r>
        <w:t>9.1.20 При устройстве предохранительного ковша в конце рисбермы с переходным креплением его верхового откоса и дна заложение низового размываемого</w:t>
      </w:r>
      <w:r>
        <w:t xml:space="preserve"> откоса ковша следует определять из условия его устойчивости в строительный период. Заложение верхового откоса ковша следует назначать с учетом гидравлических условий растекания потока и размещения на нем наклонного участка рисбермы или переходного деформи</w:t>
      </w:r>
      <w:r>
        <w:t>руемого крепления.</w:t>
      </w:r>
    </w:p>
    <w:p w:rsidR="00000000" w:rsidRDefault="00431B9A">
      <w:pPr>
        <w:ind w:firstLine="426"/>
        <w:jc w:val="both"/>
      </w:pPr>
      <w:r>
        <w:t>9.1.21 Переходное деформируемое крепление надлежит проектировать в виде отдельных бетонных или железобетонных плит, шарнирно связанных между собой или с компенсационными связями; из гравийной или каменной наброски; габионных, фашинных кр</w:t>
      </w:r>
      <w:r>
        <w:t>еплений или иной конструкции тюфяков с пригрузкой их камнем или гравием, а также в виде сочетания этих типов креплений.</w:t>
      </w:r>
    </w:p>
    <w:p w:rsidR="00000000" w:rsidRDefault="00431B9A">
      <w:pPr>
        <w:ind w:firstLine="426"/>
        <w:jc w:val="both"/>
      </w:pPr>
      <w:r>
        <w:t xml:space="preserve">Тип крепления следует выбирать на основании сравнения технико-экономических показателей разработанных вариантов с учетом гидравлических </w:t>
      </w:r>
      <w:r>
        <w:t>условий, допустимой глубины размыва и других факторов.</w:t>
      </w:r>
    </w:p>
    <w:p w:rsidR="00000000" w:rsidRDefault="00431B9A">
      <w:pPr>
        <w:ind w:firstLine="426"/>
        <w:jc w:val="both"/>
      </w:pPr>
      <w:r>
        <w:rPr>
          <w:b/>
          <w:bCs/>
        </w:rPr>
        <w:t>9.2 Подземный контур</w:t>
      </w:r>
    </w:p>
    <w:p w:rsidR="00000000" w:rsidRDefault="00431B9A">
      <w:pPr>
        <w:ind w:firstLine="426"/>
        <w:jc w:val="both"/>
      </w:pPr>
      <w:r>
        <w:t>9.2.1 Подземный контур бетонных и железобетонных плотин на нескальных основаниях в зависимости от физико-механических характеристик грунтов следует предусматривать из следующих кон</w:t>
      </w:r>
      <w:r>
        <w:t>структивных элементов:</w:t>
      </w:r>
    </w:p>
    <w:p w:rsidR="00000000" w:rsidRDefault="00431B9A">
      <w:pPr>
        <w:ind w:firstLine="426"/>
        <w:jc w:val="both"/>
      </w:pPr>
      <w:r>
        <w:t>- понура;</w:t>
      </w:r>
    </w:p>
    <w:p w:rsidR="00000000" w:rsidRDefault="00431B9A">
      <w:pPr>
        <w:ind w:firstLine="426"/>
        <w:jc w:val="both"/>
      </w:pPr>
      <w:r>
        <w:t>- вертикальной преграды в виде шпунта, зуба или противофильтрационной завесы;</w:t>
      </w:r>
    </w:p>
    <w:p w:rsidR="00000000" w:rsidRDefault="00431B9A">
      <w:pPr>
        <w:ind w:firstLine="426"/>
        <w:jc w:val="both"/>
      </w:pPr>
      <w:r>
        <w:t>- дренажа горизонтального или вертикального.</w:t>
      </w:r>
    </w:p>
    <w:p w:rsidR="00000000" w:rsidRDefault="00431B9A">
      <w:pPr>
        <w:ind w:firstLine="426"/>
        <w:jc w:val="both"/>
      </w:pPr>
      <w:r>
        <w:t xml:space="preserve">9.2.2 Следует рассматривать следующие основные схемы подземного контура: </w:t>
      </w:r>
    </w:p>
    <w:p w:rsidR="00000000" w:rsidRDefault="00431B9A">
      <w:pPr>
        <w:ind w:firstLine="426"/>
        <w:jc w:val="both"/>
      </w:pPr>
      <w:r>
        <w:t>1 - бездренажные фундамент</w:t>
      </w:r>
      <w:r>
        <w:t>ная плита и понур;</w:t>
      </w:r>
    </w:p>
    <w:p w:rsidR="00000000" w:rsidRDefault="00431B9A">
      <w:pPr>
        <w:ind w:firstLine="426"/>
        <w:jc w:val="both"/>
      </w:pPr>
      <w:r>
        <w:t>2 - горизонтальный дренаж под фундаментной плитой;</w:t>
      </w:r>
    </w:p>
    <w:p w:rsidR="00000000" w:rsidRDefault="00431B9A">
      <w:pPr>
        <w:ind w:firstLine="426"/>
        <w:jc w:val="both"/>
      </w:pPr>
      <w:r>
        <w:t>3 - горизонтальный дренаж под фундаментной плитой и понуром;</w:t>
      </w:r>
    </w:p>
    <w:p w:rsidR="00000000" w:rsidRDefault="00431B9A">
      <w:pPr>
        <w:ind w:firstLine="426"/>
        <w:jc w:val="both"/>
      </w:pPr>
      <w:r>
        <w:t>4 - вертикальная преграда, пересекающая водопроницаемое основание на всю его глубину;</w:t>
      </w:r>
    </w:p>
    <w:p w:rsidR="00000000" w:rsidRDefault="00431B9A">
      <w:pPr>
        <w:ind w:firstLine="426"/>
        <w:jc w:val="both"/>
      </w:pPr>
      <w:r>
        <w:t>5 - сочетание из понура, вертикальной п</w:t>
      </w:r>
      <w:r>
        <w:t>реграды, не доходящей до водонепроницаемого слоя, и дренажа, устраиваемого за вертикальной преградой.</w:t>
      </w:r>
    </w:p>
    <w:p w:rsidR="00000000" w:rsidRDefault="00431B9A">
      <w:pPr>
        <w:ind w:firstLine="426"/>
        <w:jc w:val="both"/>
      </w:pPr>
      <w:r>
        <w:t>При наличии в основании плотины перемежающихся слоев песчаных и глинистых грунтов, а также напорных грунтовых вод в подземном контуре плотины следует устр</w:t>
      </w:r>
      <w:r>
        <w:t>аивать глубинные дренажные скважины.</w:t>
      </w:r>
    </w:p>
    <w:p w:rsidR="00000000" w:rsidRDefault="00431B9A">
      <w:pPr>
        <w:ind w:firstLine="426"/>
        <w:jc w:val="both"/>
      </w:pPr>
      <w:r>
        <w:t>9.2.3 Схему 1 следует применять при расположении плотины на песчаных грунтах и глубоком (более 20 м) залегании водоупора в случаях, когда общая устойчивость сооружения обеспечивается без специальных мер по снижению филь</w:t>
      </w:r>
      <w:r>
        <w:t>трационного давления, а по условию фильтрационной устойчивости грунтов основания требуется предусматривать удлиненный подземный контур. В остальных случаях при указанных геологических условиях следует применять схему 2.</w:t>
      </w:r>
    </w:p>
    <w:p w:rsidR="00000000" w:rsidRDefault="00431B9A">
      <w:pPr>
        <w:ind w:firstLine="426"/>
        <w:jc w:val="both"/>
      </w:pPr>
      <w:r>
        <w:t>Схему 3 следует применять при наличи</w:t>
      </w:r>
      <w:r>
        <w:t>и в основании глинистых грунтов, требующих для обеспечения устойчивости сооружения на сдвиг применения анкерного понура. При этом является обязательным устройство понурного шпунта.</w:t>
      </w:r>
    </w:p>
    <w:p w:rsidR="00000000" w:rsidRDefault="00431B9A">
      <w:pPr>
        <w:ind w:firstLine="426"/>
        <w:jc w:val="both"/>
      </w:pPr>
      <w:r>
        <w:t>Схему 4 надлежит применять при залегании водоупора на глубине не более 20 м</w:t>
      </w:r>
      <w:r>
        <w:t>. В этом случае понур допускается не предусматривать.</w:t>
      </w:r>
    </w:p>
    <w:p w:rsidR="00000000" w:rsidRDefault="00431B9A">
      <w:pPr>
        <w:ind w:firstLine="426"/>
        <w:jc w:val="both"/>
      </w:pPr>
      <w:r>
        <w:t>Схему 5 следует применять для плотин с напором более 10 м, возводимых на средних по проницаемости грунтах.</w:t>
      </w:r>
    </w:p>
    <w:p w:rsidR="00000000" w:rsidRDefault="00431B9A">
      <w:pPr>
        <w:ind w:firstLine="426"/>
        <w:jc w:val="both"/>
      </w:pPr>
      <w:r>
        <w:rPr>
          <w:b/>
          <w:bCs/>
        </w:rPr>
        <w:t>9.3 Понуты</w:t>
      </w:r>
    </w:p>
    <w:p w:rsidR="00000000" w:rsidRDefault="00431B9A">
      <w:pPr>
        <w:ind w:firstLine="426"/>
        <w:jc w:val="both"/>
      </w:pPr>
      <w:r>
        <w:t>9.3.1 Понуры по конструкции подразделяются на:</w:t>
      </w:r>
    </w:p>
    <w:p w:rsidR="00000000" w:rsidRDefault="00431B9A">
      <w:pPr>
        <w:ind w:firstLine="426"/>
        <w:jc w:val="both"/>
      </w:pPr>
      <w:r>
        <w:t xml:space="preserve">- жесткие, в виде покрытий из бетона </w:t>
      </w:r>
      <w:r>
        <w:t>и железобетона;</w:t>
      </w:r>
    </w:p>
    <w:p w:rsidR="00000000" w:rsidRDefault="00431B9A">
      <w:pPr>
        <w:ind w:firstLine="426"/>
        <w:jc w:val="both"/>
      </w:pPr>
      <w:r>
        <w:t>- гибкие, выполняемые из грунтов, асфальтовых, полимерных и других материалов, отвечающих требованиям деформативности, водонепроницаемости, прочности, стойкости к химической агрессии;</w:t>
      </w:r>
    </w:p>
    <w:p w:rsidR="00000000" w:rsidRDefault="00431B9A">
      <w:pPr>
        <w:ind w:firstLine="426"/>
        <w:jc w:val="both"/>
      </w:pPr>
      <w:r>
        <w:t>- смешанной конструкции из гибкого и жесткого участков (анкерные понуры).</w:t>
      </w:r>
    </w:p>
    <w:p w:rsidR="00000000" w:rsidRDefault="00431B9A">
      <w:pPr>
        <w:ind w:firstLine="426"/>
        <w:jc w:val="both"/>
      </w:pPr>
      <w:r>
        <w:t>9.3.2 Коэффициент фильтрации понура должен быть в 50 и более раз меньше коэффициента фильтрации грунтов основания.</w:t>
      </w:r>
    </w:p>
    <w:p w:rsidR="00000000" w:rsidRDefault="00431B9A">
      <w:pPr>
        <w:ind w:firstLine="426"/>
        <w:jc w:val="both"/>
      </w:pPr>
      <w:r>
        <w:t>Водонепроницаемые понуры следует предусматривать при грунтах основа</w:t>
      </w:r>
      <w:r>
        <w:t>ния из глины или суглинков.</w:t>
      </w:r>
    </w:p>
    <w:p w:rsidR="00000000" w:rsidRDefault="00431B9A">
      <w:pPr>
        <w:ind w:firstLine="426"/>
        <w:jc w:val="both"/>
      </w:pPr>
      <w:r>
        <w:t xml:space="preserve">Маловодопроницаемые понуры (с коэффициентом фильтрации </w:t>
      </w:r>
      <w:r>
        <w:rPr>
          <w:i/>
          <w:iCs/>
        </w:rPr>
        <w:t xml:space="preserve">К ≤ </w:t>
      </w:r>
      <w:r>
        <w:t>10</w:t>
      </w:r>
      <w:r>
        <w:rPr>
          <w:vertAlign w:val="superscript"/>
        </w:rPr>
        <w:t>-3</w:t>
      </w:r>
      <w:r>
        <w:t xml:space="preserve"> м/с) - при песчаных грунтах и супесях.</w:t>
      </w:r>
    </w:p>
    <w:p w:rsidR="00000000" w:rsidRDefault="00431B9A">
      <w:pPr>
        <w:ind w:firstLine="426"/>
        <w:jc w:val="both"/>
      </w:pPr>
      <w:r>
        <w:t>Для плотин IV класса понур следует устраивать преимущественно из местных материалов (суглинков, глин, торфа, разложившегося н</w:t>
      </w:r>
      <w:r>
        <w:t>е менее чем на 50%).</w:t>
      </w:r>
    </w:p>
    <w:p w:rsidR="00000000" w:rsidRDefault="00431B9A">
      <w:pPr>
        <w:ind w:firstLine="426"/>
        <w:jc w:val="both"/>
      </w:pPr>
      <w:r>
        <w:t>9.3.3 Длину понура следует устанавливать на основании результатов расчетов фильтрационной прочности грунта основания и устойчивости плотины.</w:t>
      </w:r>
    </w:p>
    <w:p w:rsidR="00000000" w:rsidRDefault="00431B9A">
      <w:pPr>
        <w:ind w:firstLine="426"/>
        <w:jc w:val="both"/>
      </w:pPr>
      <w:r>
        <w:t xml:space="preserve">9.3.4 Толщина грунтового понура </w:t>
      </w:r>
      <w:r>
        <w:rPr>
          <w:i/>
          <w:iCs/>
        </w:rPr>
        <w:t>t</w:t>
      </w:r>
      <w:r>
        <w:rPr>
          <w:i/>
          <w:iCs/>
          <w:vertAlign w:val="subscript"/>
        </w:rPr>
        <w:t>a</w:t>
      </w:r>
      <w:r>
        <w:t xml:space="preserve">должна быть </w:t>
      </w:r>
      <w:r>
        <w:rPr>
          <w:i/>
          <w:iCs/>
        </w:rPr>
        <w:t>t</w:t>
      </w:r>
      <w:r>
        <w:rPr>
          <w:i/>
          <w:iCs/>
          <w:vertAlign w:val="subscript"/>
        </w:rPr>
        <w:t>a</w:t>
      </w:r>
      <w:r>
        <w:rPr>
          <w:i/>
          <w:iCs/>
        </w:rPr>
        <w:t xml:space="preserve"> ≥ ΔН</w:t>
      </w:r>
      <w:r>
        <w:rPr>
          <w:i/>
          <w:iCs/>
          <w:vertAlign w:val="subscript"/>
        </w:rPr>
        <w:t>иа</w:t>
      </w:r>
      <w:r>
        <w:rPr>
          <w:i/>
          <w:iCs/>
        </w:rPr>
        <w:t xml:space="preserve"> γ</w:t>
      </w:r>
      <w:r>
        <w:rPr>
          <w:i/>
          <w:iCs/>
          <w:vertAlign w:val="subscript"/>
        </w:rPr>
        <w:t>п</w:t>
      </w:r>
      <w:r>
        <w:rPr>
          <w:i/>
          <w:iCs/>
        </w:rPr>
        <w:t>/I</w:t>
      </w:r>
      <w:r>
        <w:rPr>
          <w:i/>
          <w:iCs/>
          <w:vertAlign w:val="subscript"/>
        </w:rPr>
        <w:t>cr,т</w:t>
      </w:r>
      <w:r>
        <w:t xml:space="preserve">, но не менее 0,5 м, где </w:t>
      </w:r>
      <w:r>
        <w:rPr>
          <w:i/>
          <w:iCs/>
        </w:rPr>
        <w:t>ΔН</w:t>
      </w:r>
      <w:r>
        <w:rPr>
          <w:i/>
          <w:iCs/>
          <w:vertAlign w:val="subscript"/>
        </w:rPr>
        <w:t>иа</w:t>
      </w:r>
      <w:r>
        <w:rPr>
          <w:i/>
          <w:iCs/>
        </w:rPr>
        <w:t xml:space="preserve"> - </w:t>
      </w:r>
      <w:r>
        <w:t xml:space="preserve">потеря напора от начала подземного контура (от верхнего бьефа до рассматриваемого вертикального сечения понура); </w:t>
      </w:r>
      <w:r>
        <w:rPr>
          <w:i/>
          <w:iCs/>
        </w:rPr>
        <w:t>I</w:t>
      </w:r>
      <w:r>
        <w:rPr>
          <w:i/>
          <w:iCs/>
          <w:vertAlign w:val="subscript"/>
        </w:rPr>
        <w:t>сr,т</w:t>
      </w:r>
      <w:r>
        <w:t xml:space="preserve">- критический средний градиент напора для материала понура, определяемый в соответствии со СН РК 3.04-02; </w:t>
      </w: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см. п. 8.2.4.10.</w:t>
      </w:r>
    </w:p>
    <w:p w:rsidR="00000000" w:rsidRDefault="00431B9A">
      <w:pPr>
        <w:ind w:firstLine="426"/>
        <w:jc w:val="both"/>
      </w:pPr>
      <w:r>
        <w:t>9.3.5</w:t>
      </w:r>
      <w:r>
        <w:t xml:space="preserve"> Гибкие водонепроницаемые понуры следует проектировать:</w:t>
      </w:r>
    </w:p>
    <w:p w:rsidR="00000000" w:rsidRDefault="00431B9A">
      <w:pPr>
        <w:ind w:firstLine="426"/>
        <w:jc w:val="both"/>
      </w:pPr>
      <w:r>
        <w:t>- литыми, из последовательно наносимых слоев литого гидроизоляционного материала с прокладкой армирующей рулонной стеклотканью;</w:t>
      </w:r>
    </w:p>
    <w:p w:rsidR="00000000" w:rsidRDefault="00431B9A">
      <w:pPr>
        <w:ind w:firstLine="426"/>
        <w:jc w:val="both"/>
      </w:pPr>
      <w:r>
        <w:t>- оклеечными, из рулонных гидроизоляционных материалов в несколько слоев</w:t>
      </w:r>
      <w:r>
        <w:t>, перекрывая каждым последующим слоем стык нижерасположенного слоя.</w:t>
      </w:r>
    </w:p>
    <w:p w:rsidR="00000000" w:rsidRDefault="00431B9A">
      <w:pPr>
        <w:ind w:firstLine="426"/>
        <w:jc w:val="both"/>
      </w:pPr>
      <w:r>
        <w:t>9.3.6 Бетонные понуры следует проектировать в виде плит с гидроизоляцией по напорной грани и уплотнением швов между плитами и между понуром и граничащими сооружениями.</w:t>
      </w:r>
    </w:p>
    <w:p w:rsidR="00000000" w:rsidRDefault="00431B9A">
      <w:pPr>
        <w:ind w:firstLine="426"/>
        <w:jc w:val="both"/>
      </w:pPr>
      <w:r>
        <w:t>Для плотин IV класса</w:t>
      </w:r>
      <w:r>
        <w:t xml:space="preserve"> при слабодеформируемых грунтах основания допускается применять бетонные понуры без гидроизоляционного покрытия. В этом случае толщину понура следует определять по критическому среднему градиенту напора для бетона </w:t>
      </w:r>
      <w:r>
        <w:rPr>
          <w:i/>
          <w:iCs/>
        </w:rPr>
        <w:t>I</w:t>
      </w:r>
      <w:r>
        <w:rPr>
          <w:i/>
          <w:iCs/>
          <w:vertAlign w:val="subscript"/>
        </w:rPr>
        <w:t>cr,т</w:t>
      </w:r>
      <w:r>
        <w:t>= 30.</w:t>
      </w:r>
    </w:p>
    <w:p w:rsidR="00000000" w:rsidRDefault="00431B9A">
      <w:pPr>
        <w:ind w:firstLine="426"/>
        <w:jc w:val="both"/>
      </w:pPr>
      <w:r>
        <w:t>9.3.7 Анкерный понур следует пр</w:t>
      </w:r>
      <w:r>
        <w:t>едусматривать для плотин, расположенных, как правило, на глинистых грунтах.</w:t>
      </w:r>
    </w:p>
    <w:p w:rsidR="00000000" w:rsidRDefault="00431B9A">
      <w:pPr>
        <w:ind w:firstLine="426"/>
        <w:jc w:val="both"/>
      </w:pPr>
      <w:r>
        <w:t>Жесткие участки анкерного понура следует проектировать в виде железобетонной плиты с оклеечной или литой гидроизоляцией и с выпусками арматуры, заделываемой в анкеруемое сооружение</w:t>
      </w:r>
      <w:r>
        <w:t>.</w:t>
      </w:r>
    </w:p>
    <w:p w:rsidR="00000000" w:rsidRDefault="00431B9A">
      <w:pPr>
        <w:ind w:firstLine="426"/>
        <w:jc w:val="both"/>
      </w:pPr>
      <w:r>
        <w:t>Гибкий участок должен воспринимать все де формации (сдвиг и осадку), возникающие в месте контакта с анкеруемым сооружением, и сохранять при этом полную водонепроницаемость.</w:t>
      </w:r>
    </w:p>
    <w:p w:rsidR="00000000" w:rsidRDefault="00431B9A">
      <w:pPr>
        <w:ind w:firstLine="426"/>
        <w:jc w:val="both"/>
      </w:pPr>
      <w:r>
        <w:t>9.3.8 Для понуров всех видов, за исключением бетонных, следует предусматривать пр</w:t>
      </w:r>
      <w:r>
        <w:t>игрузку их грунтом, предохраняемым от размыва креплением в виде бетонных плит или каменной наброски.</w:t>
      </w:r>
    </w:p>
    <w:p w:rsidR="00000000" w:rsidRDefault="00431B9A">
      <w:pPr>
        <w:ind w:firstLine="426"/>
        <w:jc w:val="both"/>
      </w:pPr>
      <w:r>
        <w:t>9.3.9 Подготовку основания под понур необходимо предусматривать:</w:t>
      </w:r>
    </w:p>
    <w:p w:rsidR="00000000" w:rsidRDefault="00431B9A">
      <w:pPr>
        <w:ind w:firstLine="426"/>
        <w:jc w:val="both"/>
      </w:pPr>
      <w:r>
        <w:t>- для понуров из местных материалов при песчаных и супесчаных грунтах основания - уплотнен</w:t>
      </w:r>
      <w:r>
        <w:t>ием поверхности основания; в случае крупно обломочных грунтов основания, в виде песчаного переходного слоя толщиной не менее 10 см;</w:t>
      </w:r>
    </w:p>
    <w:p w:rsidR="00000000" w:rsidRDefault="00431B9A">
      <w:pPr>
        <w:ind w:firstLine="426"/>
        <w:jc w:val="both"/>
      </w:pPr>
      <w:r>
        <w:t>- для бетонного или анкерного понуров - уплотнением поверхности основания и укладкой слоя бетона толщиной 5-10 см;</w:t>
      </w:r>
    </w:p>
    <w:p w:rsidR="00000000" w:rsidRDefault="00431B9A">
      <w:pPr>
        <w:ind w:firstLine="426"/>
        <w:jc w:val="both"/>
      </w:pPr>
      <w:r>
        <w:t>- для пон</w:t>
      </w:r>
      <w:r>
        <w:t>уров из асфальтовых или полимерных материалов - путем укладки слоя щебня или гравия, пропитанного битумом, или слоя бетона толщиной 5-10 см.</w:t>
      </w:r>
    </w:p>
    <w:p w:rsidR="00000000" w:rsidRDefault="00431B9A">
      <w:pPr>
        <w:ind w:firstLine="426"/>
        <w:jc w:val="both"/>
      </w:pPr>
      <w:r>
        <w:t>9.3.10 В сопряжениях понура с плотиной, с подпорными стенами, с раздельным устоем, с понурным шпунтом и в сопряжени</w:t>
      </w:r>
      <w:r>
        <w:t>ях отдельных секций понура между собой необходимо предусматривать уплотнения согласно указаниям пп.6.2.1-6.2.7. При выборе конструкции уплотнений следует учитывать величины возможных деформаций граничащих сооружений.</w:t>
      </w:r>
    </w:p>
    <w:p w:rsidR="00000000" w:rsidRDefault="00431B9A">
      <w:pPr>
        <w:ind w:firstLine="426"/>
        <w:jc w:val="both"/>
      </w:pPr>
      <w:r>
        <w:rPr>
          <w:b/>
          <w:bCs/>
        </w:rPr>
        <w:t>9.4. Шпунты</w:t>
      </w:r>
    </w:p>
    <w:p w:rsidR="00000000" w:rsidRDefault="00431B9A">
      <w:pPr>
        <w:ind w:firstLine="426"/>
        <w:jc w:val="both"/>
      </w:pPr>
      <w:r>
        <w:t>9.4.1 Вид шпунта (металличе</w:t>
      </w:r>
      <w:r>
        <w:t>ского, железобетонного или деревянного) следует выбирать в зависимости от геологических условий, расчетного напора и глубины погружения.</w:t>
      </w:r>
    </w:p>
    <w:p w:rsidR="00000000" w:rsidRDefault="00431B9A">
      <w:pPr>
        <w:ind w:firstLine="426"/>
        <w:jc w:val="both"/>
      </w:pPr>
      <w:r>
        <w:t>9.4.2 Общую глубину погружения шпунта следует принимать не менее 2,5 м, а глубину погружения шпунта в водонепроницаемый</w:t>
      </w:r>
      <w:r>
        <w:t xml:space="preserve"> слой - не менее 1 м.</w:t>
      </w:r>
    </w:p>
    <w:p w:rsidR="00000000" w:rsidRDefault="00431B9A">
      <w:pPr>
        <w:ind w:firstLine="426"/>
        <w:jc w:val="both"/>
      </w:pPr>
      <w:r>
        <w:t>9.4.3 Передача силовых нагрузок от сооружения на противофильтрационные шпунты не допускается.</w:t>
      </w:r>
    </w:p>
    <w:p w:rsidR="00000000" w:rsidRDefault="00431B9A">
      <w:pPr>
        <w:ind w:firstLine="426"/>
        <w:jc w:val="both"/>
      </w:pPr>
      <w:r>
        <w:t>9.4.4 Верховой подплотинный шпунт следует предусматривать при отсутствии понура.</w:t>
      </w:r>
    </w:p>
    <w:p w:rsidR="00000000" w:rsidRDefault="00431B9A">
      <w:pPr>
        <w:ind w:firstLine="426"/>
        <w:jc w:val="both"/>
      </w:pPr>
      <w:r>
        <w:t>Применение бесшпунтовых схем подземного контура допускается</w:t>
      </w:r>
      <w:r>
        <w:t xml:space="preserve"> в случае несвязных грунтов основания при наличии понура или при заглублении подошвы верхового зуба фундаментной плиты в водонепроницаемые грунты и при обеспечении низовым зубом фундаментной плиты фильтрационной прочности основания.</w:t>
      </w:r>
    </w:p>
    <w:p w:rsidR="00000000" w:rsidRDefault="00431B9A">
      <w:pPr>
        <w:ind w:firstLine="426"/>
        <w:jc w:val="both"/>
      </w:pPr>
      <w:r>
        <w:t xml:space="preserve">9.4.5 При применении в </w:t>
      </w:r>
      <w:r>
        <w:t>подземном контуре плотины висячих (не доходящих до водоупора) шпунтов расстояние между двумя смежными рядами шпунтов следует принимать не менее суммы глубин их погружения.</w:t>
      </w:r>
    </w:p>
    <w:p w:rsidR="00000000" w:rsidRDefault="00431B9A">
      <w:pPr>
        <w:ind w:firstLine="426"/>
        <w:jc w:val="both"/>
      </w:pPr>
      <w:r>
        <w:rPr>
          <w:b/>
          <w:bCs/>
        </w:rPr>
        <w:t>9.5. Зубья и противофильтрационные завесы</w:t>
      </w:r>
    </w:p>
    <w:p w:rsidR="00000000" w:rsidRDefault="00431B9A">
      <w:pPr>
        <w:ind w:firstLine="426"/>
        <w:jc w:val="both"/>
      </w:pPr>
      <w:r>
        <w:t>9.5.1 При проектировании бетонных и железобетонных плотин на нескальных основаниях следует предусматривать верховой и низовой подплотинные зубья.</w:t>
      </w:r>
    </w:p>
    <w:p w:rsidR="00000000" w:rsidRDefault="00431B9A">
      <w:pPr>
        <w:ind w:firstLine="426"/>
        <w:jc w:val="both"/>
      </w:pPr>
      <w:r>
        <w:t>Противофильтрационные бетонные и железобетонные зубья (преграды) следует предусматривать в случаях, когда прим</w:t>
      </w:r>
      <w:r>
        <w:t>енение шпунта невозможно по инженерно-геологическим условиям.</w:t>
      </w:r>
    </w:p>
    <w:p w:rsidR="00000000" w:rsidRDefault="00431B9A">
      <w:pPr>
        <w:ind w:firstLine="426"/>
        <w:jc w:val="both"/>
      </w:pPr>
      <w:r>
        <w:t>9.5.2 Температурно-деформационный шов между противофильтрационным зубом и фундаментной плитой плотины следует устраивать при надлежащем обосновании.</w:t>
      </w:r>
    </w:p>
    <w:p w:rsidR="00000000" w:rsidRDefault="00431B9A">
      <w:pPr>
        <w:ind w:firstLine="426"/>
        <w:jc w:val="both"/>
      </w:pPr>
      <w:r>
        <w:t>9.5.3 При песчаных и крупнообломочных грунтах</w:t>
      </w:r>
      <w:r>
        <w:t xml:space="preserve"> основания допускается предусматривать у верховой грани плотины противофильтрационную завесу или преграду, выполняемую в виде траншеи, заполненной бетоном или глинистым грунтом, буробетонной стенки.</w:t>
      </w:r>
    </w:p>
    <w:p w:rsidR="00000000" w:rsidRDefault="00431B9A">
      <w:pPr>
        <w:ind w:firstLine="426"/>
        <w:jc w:val="both"/>
      </w:pPr>
      <w:r>
        <w:t>Глубину противофильтрационной завесы, характеристики ее в</w:t>
      </w:r>
      <w:r>
        <w:t>одонепроницаемости следует назначать в зависимости от напора на плотину, фильтрационных и суффозионных свойств грунта основания, требований по снижению противодавления на подошву плотины.</w:t>
      </w:r>
    </w:p>
    <w:p w:rsidR="00000000" w:rsidRDefault="00431B9A">
      <w:pPr>
        <w:ind w:firstLine="426"/>
        <w:jc w:val="both"/>
      </w:pPr>
      <w:r>
        <w:t xml:space="preserve">9.5.4 Толщина противофильтрационной завесы </w:t>
      </w:r>
      <w:r>
        <w:rPr>
          <w:i/>
          <w:iCs/>
        </w:rPr>
        <w:t>t</w:t>
      </w:r>
      <w:r>
        <w:rPr>
          <w:i/>
          <w:iCs/>
          <w:vertAlign w:val="subscript"/>
        </w:rPr>
        <w:t>a</w:t>
      </w:r>
      <w:r>
        <w:t>должна быть</w:t>
      </w:r>
    </w:p>
    <w:p w:rsidR="00000000" w:rsidRDefault="00431B9A">
      <w:pPr>
        <w:ind w:firstLine="426"/>
        <w:jc w:val="both"/>
      </w:pPr>
      <w:r>
        <w:rPr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i/>
          <w:iCs/>
        </w:rPr>
        <w:t>t</w:t>
      </w:r>
      <w:r>
        <w:rPr>
          <w:i/>
          <w:iCs/>
          <w:vertAlign w:val="subscript"/>
        </w:rPr>
        <w:t xml:space="preserve">a </w:t>
      </w:r>
      <w:r>
        <w:rPr>
          <w:i/>
          <w:iCs/>
        </w:rPr>
        <w:t>≥ ΔH</w:t>
      </w:r>
      <w:r>
        <w:rPr>
          <w:i/>
          <w:iCs/>
          <w:vertAlign w:val="subscript"/>
        </w:rPr>
        <w:t xml:space="preserve">c </w:t>
      </w: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rPr>
          <w:i/>
          <w:iCs/>
        </w:rPr>
        <w:t>/I</w:t>
      </w:r>
      <w:r>
        <w:rPr>
          <w:i/>
          <w:iCs/>
          <w:vertAlign w:val="subscript"/>
        </w:rPr>
        <w:t>cr,m</w:t>
      </w:r>
      <w:r>
        <w:t>,      (16)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</w:rPr>
        <w:t>ΔН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потеря напора в данном сечении завесы;</w:t>
      </w:r>
    </w:p>
    <w:p w:rsidR="00000000" w:rsidRDefault="00431B9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см. п. 7.13;</w:t>
      </w:r>
    </w:p>
    <w:p w:rsidR="00000000" w:rsidRDefault="00431B9A">
      <w:pPr>
        <w:ind w:firstLine="426"/>
        <w:jc w:val="both"/>
      </w:pPr>
      <w:r>
        <w:rPr>
          <w:i/>
          <w:iCs/>
        </w:rPr>
        <w:t>I</w:t>
      </w:r>
      <w:r>
        <w:rPr>
          <w:i/>
          <w:iCs/>
          <w:vertAlign w:val="subscript"/>
        </w:rPr>
        <w:t>cr,m</w:t>
      </w:r>
      <w:r>
        <w:rPr>
          <w:i/>
          <w:iCs/>
        </w:rPr>
        <w:t xml:space="preserve"> - </w:t>
      </w:r>
      <w:r>
        <w:t>критический средний градиент напора на завесе.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В зависимости от вида грунтов основания величину </w:t>
      </w:r>
      <w:r>
        <w:rPr>
          <w:i/>
          <w:iCs/>
        </w:rPr>
        <w:t>I</w:t>
      </w:r>
      <w:r>
        <w:rPr>
          <w:i/>
          <w:iCs/>
          <w:vertAlign w:val="subscript"/>
        </w:rPr>
        <w:t>cr,m</w:t>
      </w:r>
      <w:r>
        <w:t>для завес следует принимать равным:</w:t>
      </w:r>
    </w:p>
    <w:p w:rsidR="00000000" w:rsidRDefault="00431B9A">
      <w:pPr>
        <w:ind w:firstLine="426"/>
        <w:jc w:val="both"/>
      </w:pPr>
      <w:r>
        <w:t>4 - для мелкозернист</w:t>
      </w:r>
      <w:r>
        <w:t>ых песков;</w:t>
      </w:r>
    </w:p>
    <w:p w:rsidR="00000000" w:rsidRDefault="00431B9A">
      <w:pPr>
        <w:ind w:firstLine="426"/>
        <w:jc w:val="both"/>
      </w:pPr>
      <w:r>
        <w:t>5 - для средне- и крупнозернистых песков;</w:t>
      </w:r>
    </w:p>
    <w:p w:rsidR="00000000" w:rsidRDefault="00431B9A">
      <w:pPr>
        <w:ind w:firstLine="426"/>
        <w:jc w:val="both"/>
      </w:pPr>
      <w:r>
        <w:t>3 - для гравийно-галечникового грунта.</w:t>
      </w:r>
    </w:p>
    <w:p w:rsidR="00000000" w:rsidRDefault="00431B9A">
      <w:pPr>
        <w:ind w:firstLine="426"/>
        <w:jc w:val="both"/>
      </w:pPr>
      <w:r>
        <w:rPr>
          <w:b/>
          <w:bCs/>
        </w:rPr>
        <w:t>9.6Дренажные устройства</w:t>
      </w:r>
    </w:p>
    <w:p w:rsidR="00000000" w:rsidRDefault="00431B9A">
      <w:pPr>
        <w:ind w:firstLine="426"/>
        <w:jc w:val="both"/>
      </w:pPr>
      <w:r>
        <w:t>9.6.1 Устройство горизонтального дренажа, выполняемого из крупнозернистого материала (щебня, гравия) и защищенного от заиления обратным филь</w:t>
      </w:r>
      <w:r>
        <w:t>тром, следует предусматривать: для плотин на глинистых грунтах основания, а также на песчаных грунтах в случаях, когда для обеспечения устойчивости плотины недостаточно устройства понура или вертикальной противофильтрационной преграды; под водобоем, рисбер</w:t>
      </w:r>
      <w:r>
        <w:t>мой, плитами крепления откосов, особенно в зонах пульсационного и волнового воз действий, при наличии в основании плотины размываемых грунтов.</w:t>
      </w:r>
    </w:p>
    <w:p w:rsidR="00000000" w:rsidRDefault="00431B9A">
      <w:pPr>
        <w:ind w:firstLine="426"/>
        <w:jc w:val="both"/>
      </w:pPr>
      <w:r>
        <w:t xml:space="preserve">9.6.2 Число слоев обратного фильтра и зерновой состав надлежит определять в соответствии со </w:t>
      </w:r>
      <w:hyperlink r:id="rId153" w:history="1">
        <w:r>
          <w:rPr>
            <w:rStyle w:val="a3"/>
          </w:rPr>
          <w:t>СНиП РК 3.04-02</w:t>
        </w:r>
      </w:hyperlink>
      <w:r>
        <w:t>.</w:t>
      </w:r>
    </w:p>
    <w:p w:rsidR="00000000" w:rsidRDefault="00431B9A">
      <w:pPr>
        <w:ind w:firstLine="426"/>
        <w:jc w:val="both"/>
      </w:pPr>
      <w:r>
        <w:t>Толщину слоя горизонтального дренажа следует назначать с учетом конструктивных особенностей плотины и производственных условий, но не менее 20 см.</w:t>
      </w:r>
    </w:p>
    <w:p w:rsidR="00000000" w:rsidRDefault="00431B9A">
      <w:pPr>
        <w:ind w:firstLine="426"/>
        <w:jc w:val="both"/>
      </w:pPr>
      <w:r>
        <w:t>9.6.3 Отвод воды из горизонтального дренажа след</w:t>
      </w:r>
      <w:r>
        <w:t>ует предусматривать в дренаж водобоя или посредством дренажной системы, проходящей через тело плотины, сопрягающий или раздельный устой, в нижний бьеф. Выходные отверстия дренажной системы следует предусматривать в местах со спокойным режимом потока и расп</w:t>
      </w:r>
      <w:r>
        <w:t>олагать ниже минимального уровня нижнего бьефа.</w:t>
      </w:r>
    </w:p>
    <w:p w:rsidR="00000000" w:rsidRDefault="00431B9A">
      <w:pPr>
        <w:ind w:firstLine="426"/>
        <w:jc w:val="both"/>
      </w:pPr>
      <w:r>
        <w:rPr>
          <w:b/>
          <w:bCs/>
        </w:rPr>
        <w:t>9.7Расчеты плотин на прочность и устойчивость</w:t>
      </w:r>
    </w:p>
    <w:p w:rsidR="00000000" w:rsidRDefault="00431B9A">
      <w:pPr>
        <w:ind w:firstLine="426"/>
        <w:jc w:val="both"/>
      </w:pPr>
      <w:r>
        <w:t>9.7.1 Расчеты плотин на нескальных основаниях на прочность и устойчивость следует производить в соответствии с указаниями раздела 7 и настоящего раздела.</w:t>
      </w:r>
    </w:p>
    <w:p w:rsidR="00000000" w:rsidRDefault="00431B9A">
      <w:pPr>
        <w:ind w:firstLine="426"/>
        <w:jc w:val="both"/>
      </w:pPr>
      <w:r>
        <w:t>9.7.2 Ве</w:t>
      </w:r>
      <w:r>
        <w:t>личины контактных напряжений по подошве плотин на нескальных основаниях надлежит определять согласно требованиям СНиП РК 3.04-04 и настоящего раздела.</w:t>
      </w:r>
    </w:p>
    <w:p w:rsidR="00000000" w:rsidRDefault="00431B9A">
      <w:pPr>
        <w:ind w:firstLine="426"/>
        <w:jc w:val="both"/>
      </w:pPr>
      <w:r>
        <w:t xml:space="preserve">При расчете нормальных контактных напряжений методами сопротивления материалов величины напряжений, МПа, </w:t>
      </w:r>
      <w:r>
        <w:t>в угловых точках фундаментной плиты секции плотины следует определять по формуле: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781175" cy="485775"/>
            <wp:effectExtent l="0" t="0" r="9525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(17)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</w:rPr>
        <w:t>N</w:t>
      </w:r>
      <w:r>
        <w:t xml:space="preserve"> - нормальная сила (с учетом противодавления), МН; 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А - </w:t>
      </w:r>
      <w:r>
        <w:t>площадь подошвы сек</w:t>
      </w:r>
      <w:r>
        <w:t>ции плотины, м</w:t>
      </w:r>
      <w:r>
        <w:rPr>
          <w:vertAlign w:val="superscript"/>
        </w:rPr>
        <w:t>2</w:t>
      </w:r>
      <w:r>
        <w:t>;</w:t>
      </w:r>
    </w:p>
    <w:p w:rsidR="00000000" w:rsidRDefault="00431B9A">
      <w:pPr>
        <w:ind w:firstLine="426"/>
        <w:jc w:val="both"/>
      </w:pPr>
      <w:r>
        <w:rPr>
          <w:i/>
          <w:iCs/>
        </w:rPr>
        <w:t>М</w:t>
      </w:r>
      <w:r>
        <w:rPr>
          <w:i/>
          <w:iCs/>
          <w:vertAlign w:val="subscript"/>
        </w:rPr>
        <w:t>х</w:t>
      </w:r>
      <w:r>
        <w:t xml:space="preserve">, </w:t>
      </w:r>
      <w:r>
        <w:rPr>
          <w:i/>
          <w:iCs/>
        </w:rPr>
        <w:t>M</w:t>
      </w:r>
      <w:r>
        <w:rPr>
          <w:i/>
          <w:iCs/>
          <w:vertAlign w:val="subscript"/>
        </w:rPr>
        <w:t>y</w:t>
      </w:r>
      <w:r>
        <w:rPr>
          <w:i/>
          <w:iCs/>
        </w:rPr>
        <w:t xml:space="preserve"> - </w:t>
      </w:r>
      <w:r>
        <w:t>изгибающие моменты относительно главных осей инерции подошвы плотины, МН·м;</w:t>
      </w:r>
    </w:p>
    <w:p w:rsidR="00000000" w:rsidRDefault="00431B9A">
      <w:pPr>
        <w:ind w:firstLine="426"/>
        <w:jc w:val="both"/>
      </w:pPr>
      <w:r>
        <w:rPr>
          <w:i/>
          <w:iCs/>
        </w:rPr>
        <w:t>W</w:t>
      </w:r>
      <w:r>
        <w:rPr>
          <w:i/>
          <w:iCs/>
          <w:vertAlign w:val="subscript"/>
        </w:rPr>
        <w:t>x</w:t>
      </w:r>
      <w:r>
        <w:t xml:space="preserve">, </w:t>
      </w:r>
      <w:r>
        <w:rPr>
          <w:i/>
          <w:iCs/>
        </w:rPr>
        <w:t>W</w:t>
      </w:r>
      <w:r>
        <w:rPr>
          <w:i/>
          <w:iCs/>
          <w:vertAlign w:val="subscript"/>
        </w:rPr>
        <w:t>y</w:t>
      </w:r>
      <w:r>
        <w:t xml:space="preserve">- моменты сопротивления подошвы плотины для соответствующих угловых точек </w:t>
      </w:r>
      <w:r>
        <w:rPr>
          <w:i/>
          <w:iCs/>
        </w:rPr>
        <w:t xml:space="preserve">А, В, С </w:t>
      </w:r>
      <w:r>
        <w:t xml:space="preserve">и </w:t>
      </w:r>
      <w:r>
        <w:rPr>
          <w:i/>
          <w:iCs/>
        </w:rPr>
        <w:t xml:space="preserve">D </w:t>
      </w:r>
      <w:r>
        <w:t>относительно главных осей инерции, м</w:t>
      </w:r>
      <w:r>
        <w:rPr>
          <w:vertAlign w:val="superscript"/>
        </w:rPr>
        <w:t>3</w:t>
      </w:r>
      <w:r>
        <w:t>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9.7.3 При раздельном возведении быков, устоев и фундаментной плиты плотины на основании из песчаных грунтов реакция основания полностью возведенного сооружения должна определяться путем суммирования эпюры контактных</w:t>
      </w:r>
      <w:r>
        <w:t xml:space="preserve"> напряжений для строительного периода под каждым элементом сооружения и эпюры напряжений, полученной от нагрузок, прикладываемых к сооружению после его омоноличивания.</w:t>
      </w:r>
    </w:p>
    <w:p w:rsidR="00000000" w:rsidRDefault="00431B9A">
      <w:pPr>
        <w:ind w:firstLine="426"/>
        <w:jc w:val="both"/>
      </w:pPr>
      <w:r>
        <w:t>Для основания плотины из глинистых грунтов контактные напряжения следует определять с уч</w:t>
      </w:r>
      <w:r>
        <w:t>етом перераспределения их во времени.</w:t>
      </w:r>
    </w:p>
    <w:p w:rsidR="00000000" w:rsidRDefault="00431B9A">
      <w:pPr>
        <w:ind w:firstLine="426"/>
        <w:jc w:val="both"/>
      </w:pPr>
      <w:r>
        <w:t xml:space="preserve">9.7.4 Секции плотин I и II классов следует рассчитывать на общую прочность как пространственные конструкции совместно с упругим основанием методами строительной механики или теории упругости с учетом перераспределения </w:t>
      </w:r>
      <w:r>
        <w:t>усилий вследствие трещинообразования.</w:t>
      </w:r>
    </w:p>
    <w:p w:rsidR="00000000" w:rsidRDefault="00431B9A">
      <w:pPr>
        <w:ind w:firstLine="426"/>
        <w:jc w:val="both"/>
      </w:pPr>
      <w:r>
        <w:t>Предварительные расчеты прочности плотин I и II классов, а плотин III и IV классов во всех случаях допускается производить приближенно, рассматривая их работу раздельно в поперечном (вдоль потока) и в продольном (попер</w:t>
      </w:r>
      <w:r>
        <w:t>ек потока) направлениях в соответствии с требованиями 8.7.6-8.7.7.</w:t>
      </w:r>
    </w:p>
    <w:p w:rsidR="00000000" w:rsidRDefault="00431B9A">
      <w:pPr>
        <w:ind w:firstLine="426"/>
        <w:jc w:val="both"/>
      </w:pPr>
      <w:r>
        <w:t>9.7.5 В случаях, когда схема расчета плотины на общую прочность не учитывает особенности работы отдельных элементов (фундаментная плита, быки, водослив и др.) и приложения к ним местных наг</w:t>
      </w:r>
      <w:r>
        <w:t xml:space="preserve">рузок, указанные элементы следует дополнительно рассчитывать на местную прочность. Расчетные усилия, напряжения и количество арматуры в раз личных сечениях плотины следует определять с учетом результатов расчетов как на общую прочность секции плотины, так </w:t>
      </w:r>
      <w:r>
        <w:t>и на местную прочность отдельных элементов.</w:t>
      </w:r>
    </w:p>
    <w:p w:rsidR="00000000" w:rsidRDefault="00431B9A">
      <w:pPr>
        <w:ind w:firstLine="426"/>
        <w:jc w:val="both"/>
      </w:pPr>
      <w:r>
        <w:t>9.7.6 Расчет общей прочности плотины в поперечном направлении следует производить:</w:t>
      </w:r>
    </w:p>
    <w:p w:rsidR="00000000" w:rsidRDefault="00431B9A">
      <w:pPr>
        <w:ind w:firstLine="426"/>
        <w:jc w:val="both"/>
      </w:pPr>
      <w:r>
        <w:t>- водосливной плотины, как ребристой конструкции, ребрами жесткости которой являются быки и полубыки;</w:t>
      </w:r>
    </w:p>
    <w:p w:rsidR="00000000" w:rsidRDefault="00431B9A">
      <w:pPr>
        <w:ind w:firstLine="426"/>
        <w:jc w:val="both"/>
      </w:pPr>
      <w:r>
        <w:t>- двухъярусной плотины и пл</w:t>
      </w:r>
      <w:r>
        <w:t>отины с глубинны ми водосбросами, как конструкции коробчатого вида.</w:t>
      </w:r>
    </w:p>
    <w:p w:rsidR="00000000" w:rsidRDefault="00431B9A">
      <w:pPr>
        <w:ind w:firstLine="426"/>
        <w:jc w:val="both"/>
      </w:pPr>
      <w:r>
        <w:t xml:space="preserve">В расчетное сечение следует вводить только часть быков и полубыков по высоте. Допускается ограничивать расчетную высоту быков и полубыков наклонными плоскостями, проходящими под углом 45° </w:t>
      </w:r>
      <w:r>
        <w:t>к горизонтали через крайние точки сопряжения с фундаментной плитой.</w:t>
      </w:r>
    </w:p>
    <w:p w:rsidR="00000000" w:rsidRDefault="00431B9A">
      <w:pPr>
        <w:ind w:firstLine="426"/>
        <w:jc w:val="both"/>
      </w:pPr>
      <w:r>
        <w:t>Аналогично должна ограничиваться высота расчетного сечения водослива.</w:t>
      </w:r>
    </w:p>
    <w:p w:rsidR="00000000" w:rsidRDefault="00431B9A">
      <w:pPr>
        <w:ind w:firstLine="426"/>
        <w:jc w:val="both"/>
      </w:pPr>
      <w:r>
        <w:t>9.7.7 Расчет общей прочности секции плотины в продольном направлении следует производить:</w:t>
      </w:r>
    </w:p>
    <w:p w:rsidR="00000000" w:rsidRDefault="00431B9A">
      <w:pPr>
        <w:ind w:firstLine="426"/>
        <w:jc w:val="both"/>
      </w:pPr>
      <w:r>
        <w:t>- водосливной плотины, как б</w:t>
      </w:r>
      <w:r>
        <w:t>алки на упругом основании;</w:t>
      </w:r>
    </w:p>
    <w:p w:rsidR="00000000" w:rsidRDefault="00431B9A">
      <w:pPr>
        <w:ind w:firstLine="426"/>
        <w:jc w:val="both"/>
      </w:pPr>
      <w:r>
        <w:t>- двухъярусной плотины и плотины с глубинными водосбросами, как рамной конструкции на упругом основании.</w:t>
      </w:r>
    </w:p>
    <w:p w:rsidR="00000000" w:rsidRDefault="00431B9A">
      <w:pPr>
        <w:ind w:firstLine="426"/>
        <w:jc w:val="both"/>
      </w:pPr>
      <w:r>
        <w:t>При расчете общей прочности секции водосливной плотины в продольном направлении массив водослива вводится в расчетное сечени</w:t>
      </w:r>
      <w:r>
        <w:t>е только в случае отсутствия температурных швов в пролете водослива. При наличии температурных швов между телом водослива и быком и полубыком в расчетное сечение следует вводить часть водослива, ограниченную плоскостями, проходящими через основание шва под</w:t>
      </w:r>
      <w:r>
        <w:t xml:space="preserve"> углом 45° к горизонтали.</w:t>
      </w:r>
    </w:p>
    <w:p w:rsidR="00000000" w:rsidRDefault="00431B9A">
      <w:pPr>
        <w:ind w:firstLine="426"/>
        <w:jc w:val="both"/>
      </w:pPr>
      <w:r>
        <w:t>При расчете общей прочности в продольном направлении секции двухъярусной плотины или плотины с донными водосбросами фундаментную плиту, пролетные конструкции водосброса, быки и полубыки в расчетные сечения следует включать полност</w:t>
      </w:r>
      <w:r>
        <w:t>ью.</w:t>
      </w:r>
    </w:p>
    <w:p w:rsidR="00000000" w:rsidRDefault="00431B9A">
      <w:pPr>
        <w:ind w:firstLine="426"/>
        <w:jc w:val="both"/>
      </w:pPr>
      <w:r>
        <w:rPr>
          <w:b/>
          <w:bCs/>
        </w:rPr>
        <w:t>9.8 Расчет анкерного понура</w:t>
      </w:r>
    </w:p>
    <w:p w:rsidR="00000000" w:rsidRDefault="00431B9A">
      <w:pPr>
        <w:ind w:firstLine="426"/>
        <w:jc w:val="both"/>
      </w:pPr>
      <w:r>
        <w:t>9.8.1 Распределение полной горизонтальной сдвигающей силы между анкерным понуром и плотиной независимо от вида грунта основания следует определять с учетом упругой деформации грунта в их основании и растяжения арматуры понур</w:t>
      </w:r>
      <w:r>
        <w:t>а по методу коэффициента сдвига и упругого слоя конечной глубины.</w:t>
      </w:r>
    </w:p>
    <w:p w:rsidR="00000000" w:rsidRDefault="00431B9A">
      <w:pPr>
        <w:ind w:firstLine="426"/>
        <w:jc w:val="both"/>
      </w:pPr>
      <w:r>
        <w:t>Методом коэффициента сдвига определяются усилия, воспринимаемые анкерным понуром в случаях, когда на протяжении всей длины понура отсутствует состояние предельного равновесия, т.е. соблюдает</w:t>
      </w:r>
      <w:r>
        <w:t>ся условие</w:t>
      </w:r>
    </w:p>
    <w:p w:rsidR="00000000" w:rsidRDefault="00431B9A">
      <w:pPr>
        <w:ind w:firstLine="426"/>
        <w:jc w:val="both"/>
      </w:pPr>
      <w:r>
        <w:rPr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2200275" cy="247650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(18)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</w:rPr>
        <w:t>τ</w:t>
      </w:r>
      <w:r>
        <w:rPr>
          <w:i/>
          <w:iCs/>
          <w:vertAlign w:val="subscript"/>
        </w:rPr>
        <w:t>max</w:t>
      </w:r>
      <w:r>
        <w:rPr>
          <w:i/>
          <w:iCs/>
        </w:rPr>
        <w:t xml:space="preserve"> - </w:t>
      </w:r>
      <w:r>
        <w:t>наибольшее касательное напряжение под понуром, МПа;</w:t>
      </w:r>
    </w:p>
    <w:p w:rsidR="00000000" w:rsidRDefault="00431B9A">
      <w:pPr>
        <w:ind w:firstLine="426"/>
        <w:jc w:val="both"/>
      </w:pPr>
      <w:r>
        <w:rPr>
          <w:i/>
          <w:iCs/>
        </w:rPr>
        <w:t>τ</w:t>
      </w:r>
      <w:r>
        <w:rPr>
          <w:i/>
          <w:iCs/>
          <w:vertAlign w:val="subscript"/>
        </w:rPr>
        <w:t>lim</w:t>
      </w:r>
      <w:r>
        <w:t>- касательное</w:t>
      </w:r>
      <w:r>
        <w:t xml:space="preserve"> напряжение под понуром, соответствующее состоянию предельного равновесия, МПа;</w:t>
      </w:r>
    </w:p>
    <w:p w:rsidR="00000000" w:rsidRDefault="00431B9A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иа</w:t>
      </w:r>
      <w:r>
        <w:rPr>
          <w:i/>
          <w:iCs/>
        </w:rPr>
        <w:t xml:space="preserve"> - </w:t>
      </w:r>
      <w:r>
        <w:t>интенсивность вертикального давления на понур, МПа;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φ, с - </w:t>
      </w:r>
      <w:r>
        <w:t>соответственно расчетные значения угла внутреннего трения, град, и удельного сцепления грунта основания, МПа.</w:t>
      </w:r>
    </w:p>
    <w:p w:rsidR="00000000" w:rsidRDefault="00431B9A">
      <w:pPr>
        <w:ind w:firstLine="426"/>
        <w:jc w:val="both"/>
      </w:pPr>
      <w:r>
        <w:t>В</w:t>
      </w:r>
      <w:r>
        <w:t xml:space="preserve"> расчетах допускается принимать </w:t>
      </w:r>
      <w:r>
        <w:rPr>
          <w:i/>
          <w:iCs/>
        </w:rPr>
        <w:t>τ</w:t>
      </w:r>
      <w:r>
        <w:rPr>
          <w:i/>
          <w:iCs/>
          <w:vertAlign w:val="subscript"/>
        </w:rPr>
        <w:t>тах</w:t>
      </w:r>
      <w:r>
        <w:rPr>
          <w:i/>
          <w:iCs/>
        </w:rPr>
        <w:t xml:space="preserve"> = </w:t>
      </w:r>
      <w:r>
        <w:t xml:space="preserve">0,8 </w:t>
      </w:r>
      <w:r>
        <w:rPr>
          <w:i/>
          <w:iCs/>
        </w:rPr>
        <w:t>τ</w:t>
      </w:r>
      <w:r>
        <w:rPr>
          <w:i/>
          <w:iCs/>
          <w:vertAlign w:val="subscript"/>
        </w:rPr>
        <w:t>lim</w:t>
      </w:r>
      <w:r>
        <w:rPr>
          <w:i/>
          <w:iCs/>
        </w:rPr>
        <w:t>.</w:t>
      </w:r>
    </w:p>
    <w:p w:rsidR="00000000" w:rsidRDefault="00431B9A">
      <w:pPr>
        <w:ind w:firstLine="426"/>
        <w:jc w:val="both"/>
      </w:pPr>
      <w:r>
        <w:t>9.8.2 По методу коэффициента сдвига горизонтальную силу, МН, воспринимаемую секцией понура, в зависимости от характера распределения площади сечения арматуры по длине понура следует определять при распределе</w:t>
      </w:r>
      <w:r>
        <w:t>нии по:</w:t>
      </w:r>
    </w:p>
    <w:p w:rsidR="00000000" w:rsidRDefault="00431B9A">
      <w:pPr>
        <w:ind w:firstLine="426"/>
        <w:jc w:val="both"/>
      </w:pPr>
      <w:r>
        <w:t>треугольнику - по формуле</w:t>
      </w:r>
    </w:p>
    <w:p w:rsidR="00000000" w:rsidRDefault="00431B9A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2190750" cy="714375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(19)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прямоугольнику</w:t>
      </w:r>
    </w:p>
    <w:p w:rsidR="00000000" w:rsidRDefault="00431B9A">
      <w:pPr>
        <w:ind w:firstLine="426"/>
        <w:jc w:val="both"/>
      </w:pPr>
      <w:r>
        <w:rPr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2085975" cy="704850"/>
            <wp:effectExtent l="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60" r:link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(20)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трапеции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2190750" cy="48577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62" r:link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(21)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Q - </w:t>
      </w:r>
      <w:r>
        <w:t xml:space="preserve">полная сдвигающая сила, действующая на секцию плотины, МН; </w:t>
      </w:r>
    </w:p>
    <w:p w:rsidR="00000000" w:rsidRDefault="00431B9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х</w:t>
      </w:r>
      <w:r>
        <w:t xml:space="preserve">, </w:t>
      </w:r>
      <w:r>
        <w:rPr>
          <w:i/>
          <w:iCs/>
        </w:rPr>
        <w:t>K</w:t>
      </w:r>
      <w:r>
        <w:rPr>
          <w:i/>
          <w:iCs/>
          <w:vertAlign w:val="subscript"/>
        </w:rPr>
        <w:t>1x</w:t>
      </w:r>
      <w:r>
        <w:rPr>
          <w:i/>
          <w:iCs/>
        </w:rPr>
        <w:t xml:space="preserve"> - </w:t>
      </w:r>
      <w:r>
        <w:t xml:space="preserve">коэффициенты постели при сдвиге </w:t>
      </w:r>
      <w:r>
        <w:t>для грунтов основания соответственно понура и плотины, МН/м</w:t>
      </w:r>
      <w:r>
        <w:rPr>
          <w:vertAlign w:val="superscript"/>
        </w:rPr>
        <w:t>3</w:t>
      </w:r>
      <w:r>
        <w:t>;</w:t>
      </w:r>
    </w:p>
    <w:p w:rsidR="00000000" w:rsidRDefault="00431B9A">
      <w:pPr>
        <w:ind w:firstLine="426"/>
        <w:jc w:val="both"/>
      </w:pPr>
      <w:r>
        <w:rPr>
          <w:i/>
          <w:iCs/>
        </w:rPr>
        <w:t>l</w:t>
      </w:r>
      <w:r>
        <w:rPr>
          <w:i/>
          <w:iCs/>
          <w:vertAlign w:val="subscript"/>
        </w:rPr>
        <w:t>а</w:t>
      </w:r>
      <w:r>
        <w:t xml:space="preserve">, </w:t>
      </w:r>
      <w:r>
        <w:rPr>
          <w:i/>
          <w:iCs/>
        </w:rPr>
        <w:t xml:space="preserve">b - </w:t>
      </w:r>
      <w:r>
        <w:t xml:space="preserve">соответственно длина понура и ширина подошвы плотины, м; </w:t>
      </w:r>
    </w:p>
    <w:p w:rsidR="00000000" w:rsidRDefault="00431B9A">
      <w:pPr>
        <w:ind w:firstLine="426"/>
        <w:jc w:val="both"/>
      </w:pPr>
      <w:r>
        <w:rPr>
          <w:i/>
          <w:iCs/>
        </w:rPr>
        <w:t>I</w:t>
      </w:r>
      <w:r>
        <w:rPr>
          <w:i/>
          <w:iCs/>
          <w:vertAlign w:val="subscript"/>
        </w:rPr>
        <w:t>0</w:t>
      </w:r>
      <w:r>
        <w:t xml:space="preserve">, </w:t>
      </w:r>
      <w:r>
        <w:rPr>
          <w:i/>
          <w:iCs/>
        </w:rPr>
        <w:t>I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бесселеровы функции чисто мнимого аргумента;</w:t>
      </w:r>
    </w:p>
    <w:p w:rsidR="00000000" w:rsidRDefault="00431B9A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371475" cy="219075"/>
            <wp:effectExtent l="0" t="0" r="9525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64" r:link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площадь сечения арматуры соответственно в конце и в начале (в месте примыкания к плотине) </w:t>
      </w:r>
      <w:r>
        <w:t>понура, м</w:t>
      </w:r>
      <w:r>
        <w:rPr>
          <w:vertAlign w:val="superscript"/>
        </w:rPr>
        <w:t>2</w:t>
      </w:r>
      <w:r>
        <w:t>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α - </w:t>
      </w:r>
      <w:r>
        <w:t>величина, характеризующая упругие свойства понура и его основания, определяемая по формуле</w:t>
      </w:r>
    </w:p>
    <w:p w:rsidR="00000000" w:rsidRDefault="00431B9A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990600" cy="561975"/>
            <wp:effectExtent l="0" t="0" r="0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66" r:link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(22)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здесь </w:t>
      </w:r>
      <w:r>
        <w:rPr>
          <w:i/>
          <w:iCs/>
        </w:rPr>
        <w:t>E</w:t>
      </w:r>
      <w:r>
        <w:rPr>
          <w:i/>
          <w:iCs/>
          <w:vertAlign w:val="subscript"/>
        </w:rPr>
        <w:t>s</w:t>
      </w:r>
      <w:r>
        <w:t xml:space="preserve">- модуль упругости арматуры, МПа, принимаемый в соответствии со </w:t>
      </w:r>
      <w:hyperlink r:id="rId168" w:history="1">
        <w:r>
          <w:rPr>
            <w:rStyle w:val="a3"/>
          </w:rPr>
          <w:t>СНиП 2.06.08</w:t>
        </w:r>
      </w:hyperlink>
      <w:r>
        <w:t>;</w:t>
      </w:r>
    </w:p>
    <w:p w:rsidR="00000000" w:rsidRDefault="00431B9A">
      <w:pPr>
        <w:ind w:firstLine="426"/>
        <w:jc w:val="both"/>
      </w:pPr>
      <w:r>
        <w:rPr>
          <w:i/>
          <w:iCs/>
        </w:rPr>
        <w:t>b</w:t>
      </w:r>
      <w:r>
        <w:rPr>
          <w:i/>
          <w:iCs/>
          <w:vertAlign w:val="subscript"/>
        </w:rPr>
        <w:t>da</w:t>
      </w:r>
      <w:r>
        <w:rPr>
          <w:i/>
          <w:iCs/>
        </w:rPr>
        <w:t xml:space="preserve"> - </w:t>
      </w:r>
      <w:r>
        <w:t xml:space="preserve">ширина расчетного участка понура, равная длине секции плотины. 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Коэффициент постели при сдвиге, МН/м</w:t>
      </w:r>
      <w:r>
        <w:rPr>
          <w:vertAlign w:val="superscript"/>
        </w:rPr>
        <w:t>3</w:t>
      </w:r>
      <w:r>
        <w:t>, определяется по формуле</w:t>
      </w:r>
    </w:p>
    <w:p w:rsidR="00000000" w:rsidRDefault="00431B9A">
      <w:pPr>
        <w:ind w:firstLine="426"/>
        <w:jc w:val="both"/>
      </w:pPr>
      <w:r>
        <w:rPr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181100" cy="485775"/>
            <wp:effectExtent l="0" t="0" r="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69" r:link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(23)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</w:rPr>
        <w:t>К</w:t>
      </w:r>
      <w:r>
        <w:rPr>
          <w:i/>
          <w:iCs/>
          <w:vertAlign w:val="subscript"/>
        </w:rPr>
        <w:t>у</w:t>
      </w:r>
      <w:r>
        <w:rPr>
          <w:i/>
          <w:iCs/>
        </w:rPr>
        <w:t xml:space="preserve"> - </w:t>
      </w:r>
      <w:r>
        <w:t>коэффициент постели при сжатии, МН/м</w:t>
      </w:r>
      <w:r>
        <w:rPr>
          <w:vertAlign w:val="superscript"/>
        </w:rPr>
        <w:t>3</w:t>
      </w:r>
      <w:r>
        <w:t xml:space="preserve">; </w:t>
      </w:r>
    </w:p>
    <w:p w:rsidR="00000000" w:rsidRDefault="00431B9A">
      <w:pPr>
        <w:ind w:firstLine="426"/>
        <w:jc w:val="both"/>
      </w:pPr>
      <w:r>
        <w:rPr>
          <w:i/>
          <w:iCs/>
        </w:rPr>
        <w:t>v</w:t>
      </w:r>
      <w:r>
        <w:t xml:space="preserve"> - коэффициент Пуассона грунта</w:t>
      </w:r>
      <w:r>
        <w:t>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ψ - </w:t>
      </w:r>
      <w:r>
        <w:t>коэффициент, зависящий от соотношения стороны подошвы фундамента (понура или плотины) в направлении действия сдвигающей силы (</w:t>
      </w:r>
      <w:r>
        <w:rPr>
          <w:i/>
          <w:iCs/>
        </w:rPr>
        <w:t>l</w:t>
      </w:r>
      <w:r>
        <w:rPr>
          <w:i/>
          <w:iCs/>
          <w:vertAlign w:val="subscript"/>
        </w:rPr>
        <w:t>а</w:t>
      </w:r>
      <w:r>
        <w:t xml:space="preserve">или </w:t>
      </w:r>
      <w:r>
        <w:rPr>
          <w:i/>
          <w:iCs/>
        </w:rPr>
        <w:t>b</w:t>
      </w:r>
      <w:r>
        <w:t xml:space="preserve">)к длине секции плотины </w:t>
      </w:r>
      <w:r>
        <w:rPr>
          <w:i/>
          <w:iCs/>
        </w:rPr>
        <w:t>l</w:t>
      </w:r>
      <w:r>
        <w:rPr>
          <w:i/>
          <w:iCs/>
          <w:vertAlign w:val="subscript"/>
        </w:rPr>
        <w:t>a</w:t>
      </w:r>
      <w:r>
        <w:t>, принимаемый по таблице 12.</w:t>
      </w:r>
    </w:p>
    <w:p w:rsidR="00000000" w:rsidRDefault="00431B9A">
      <w:pPr>
        <w:ind w:firstLine="426"/>
        <w:jc w:val="both"/>
      </w:pPr>
      <w:r>
        <w:t xml:space="preserve">Величину коэффициента постели при сжатии </w:t>
      </w:r>
      <w:r>
        <w:rPr>
          <w:i/>
          <w:iCs/>
        </w:rPr>
        <w:t>К</w:t>
      </w:r>
      <w:r>
        <w:rPr>
          <w:i/>
          <w:iCs/>
          <w:vertAlign w:val="subscript"/>
        </w:rPr>
        <w:t>у</w:t>
      </w:r>
      <w:r>
        <w:t xml:space="preserve">следует определять </w:t>
      </w:r>
      <w:r>
        <w:t>с учетом данных полевых исследований.</w:t>
      </w:r>
    </w:p>
    <w:p w:rsidR="00000000" w:rsidRDefault="00431B9A">
      <w:pPr>
        <w:ind w:firstLine="426"/>
        <w:jc w:val="both"/>
      </w:pPr>
      <w:r>
        <w:t>9.8.3 Величину горизонтальной силы, воспринимаемой понуром, следует учитывать при проверке устойчивости плотины на сдвиг при определении расчетного значения обобщенной силы предельного сопротивления.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 xml:space="preserve">Таблица 12 </w:t>
      </w:r>
      <w:r>
        <w:t xml:space="preserve">- </w:t>
      </w:r>
      <w:r>
        <w:rPr>
          <w:b/>
          <w:bCs/>
        </w:rPr>
        <w:t>Зна</w:t>
      </w:r>
      <w:r>
        <w:rPr>
          <w:b/>
          <w:bCs/>
        </w:rPr>
        <w:t>чения коэффициента ψ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4652"/>
      </w:tblGrid>
      <w:tr w:rsidR="00000000">
        <w:trPr>
          <w:trHeight w:val="20"/>
        </w:trPr>
        <w:tc>
          <w:tcPr>
            <w:tcW w:w="4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 xml:space="preserve">Соотношение сторон подошвы фундамента </w:t>
            </w:r>
          </w:p>
          <w:p w:rsidR="00000000" w:rsidRDefault="00431B9A">
            <w:pPr>
              <w:jc w:val="center"/>
            </w:pPr>
            <w:r>
              <w:rPr>
                <w:i/>
                <w:iCs/>
              </w:rPr>
              <w:t>(l</w:t>
            </w:r>
            <w:r>
              <w:rPr>
                <w:i/>
                <w:iCs/>
                <w:vertAlign w:val="subscript"/>
              </w:rPr>
              <w:t>а</w:t>
            </w:r>
            <w:r>
              <w:t xml:space="preserve">или </w:t>
            </w:r>
            <w:r>
              <w:rPr>
                <w:i/>
                <w:iCs/>
              </w:rPr>
              <w:t xml:space="preserve">b) </w:t>
            </w:r>
            <w:r>
              <w:t xml:space="preserve">к длине секции плотины </w:t>
            </w: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а</w:t>
            </w:r>
          </w:p>
        </w:tc>
        <w:tc>
          <w:tcPr>
            <w:tcW w:w="4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Коэффициент ψ</w:t>
            </w:r>
          </w:p>
        </w:tc>
      </w:tr>
      <w:tr w:rsidR="00000000">
        <w:trPr>
          <w:trHeight w:val="20"/>
        </w:trPr>
        <w:tc>
          <w:tcPr>
            <w:tcW w:w="48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0,10</w:t>
            </w:r>
          </w:p>
        </w:tc>
        <w:tc>
          <w:tcPr>
            <w:tcW w:w="48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0,73</w:t>
            </w:r>
          </w:p>
        </w:tc>
      </w:tr>
      <w:tr w:rsidR="00000000">
        <w:trPr>
          <w:trHeight w:val="20"/>
        </w:trPr>
        <w:tc>
          <w:tcPr>
            <w:tcW w:w="48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0,20</w:t>
            </w:r>
          </w:p>
        </w:tc>
        <w:tc>
          <w:tcPr>
            <w:tcW w:w="48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0,68</w:t>
            </w:r>
          </w:p>
        </w:tc>
      </w:tr>
      <w:tr w:rsidR="00000000">
        <w:trPr>
          <w:trHeight w:val="20"/>
        </w:trPr>
        <w:tc>
          <w:tcPr>
            <w:tcW w:w="48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0,33</w:t>
            </w:r>
          </w:p>
        </w:tc>
        <w:tc>
          <w:tcPr>
            <w:tcW w:w="48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0,63</w:t>
            </w:r>
          </w:p>
        </w:tc>
      </w:tr>
      <w:tr w:rsidR="00000000">
        <w:trPr>
          <w:trHeight w:val="20"/>
        </w:trPr>
        <w:tc>
          <w:tcPr>
            <w:tcW w:w="48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0,50</w:t>
            </w:r>
          </w:p>
        </w:tc>
        <w:tc>
          <w:tcPr>
            <w:tcW w:w="48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0,59</w:t>
            </w:r>
          </w:p>
        </w:tc>
      </w:tr>
      <w:tr w:rsidR="00000000">
        <w:trPr>
          <w:trHeight w:val="20"/>
        </w:trPr>
        <w:tc>
          <w:tcPr>
            <w:tcW w:w="48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  <w:tc>
          <w:tcPr>
            <w:tcW w:w="48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48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2,0</w:t>
            </w:r>
          </w:p>
        </w:tc>
        <w:tc>
          <w:tcPr>
            <w:tcW w:w="48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0,41</w:t>
            </w:r>
          </w:p>
        </w:tc>
      </w:tr>
      <w:tr w:rsidR="00000000">
        <w:trPr>
          <w:trHeight w:val="20"/>
        </w:trPr>
        <w:tc>
          <w:tcPr>
            <w:tcW w:w="48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3,0</w:t>
            </w:r>
          </w:p>
        </w:tc>
        <w:tc>
          <w:tcPr>
            <w:tcW w:w="48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0,37</w:t>
            </w:r>
          </w:p>
        </w:tc>
      </w:tr>
      <w:tr w:rsidR="00000000">
        <w:trPr>
          <w:trHeight w:val="20"/>
        </w:trPr>
        <w:tc>
          <w:tcPr>
            <w:tcW w:w="48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5,0</w:t>
            </w:r>
          </w:p>
        </w:tc>
        <w:tc>
          <w:tcPr>
            <w:tcW w:w="483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0,32</w:t>
            </w:r>
          </w:p>
        </w:tc>
      </w:tr>
      <w:tr w:rsidR="00000000">
        <w:trPr>
          <w:trHeight w:val="20"/>
        </w:trPr>
        <w:tc>
          <w:tcPr>
            <w:tcW w:w="4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10</w:t>
            </w:r>
          </w:p>
        </w:tc>
        <w:tc>
          <w:tcPr>
            <w:tcW w:w="4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0,27</w:t>
            </w:r>
          </w:p>
        </w:tc>
      </w:tr>
    </w:tbl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10. ГРАВИТАЦИОННЫЕ ПЛОТИНЫ НА СКАЛЬНЫХ ОСНОВАНИЯХ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10.1 Конструирование гравитационных плотин и их элементов</w:t>
      </w:r>
    </w:p>
    <w:p w:rsidR="00000000" w:rsidRDefault="00431B9A">
      <w:pPr>
        <w:ind w:firstLine="426"/>
        <w:jc w:val="both"/>
      </w:pPr>
      <w:r>
        <w:t>10.1.1 Конструирование гравитационных плотин и их элементов следует выполнять в соответствии с разделом 7 и указаниями настоящего раздела.</w:t>
      </w:r>
    </w:p>
    <w:p w:rsidR="00000000" w:rsidRDefault="00431B9A">
      <w:pPr>
        <w:ind w:firstLine="426"/>
        <w:jc w:val="both"/>
      </w:pPr>
      <w:r>
        <w:t xml:space="preserve">10.1.2 </w:t>
      </w:r>
      <w:r>
        <w:t>При проектировании гравитационных плотин на скальных основаниях (Рисунок 14) следует рассматривать техническую возможность и экономическую целесообразность применения наряду с массивными гравитационными плотинами облегченных видов, приведенных на рисунке 1</w:t>
      </w:r>
      <w:r>
        <w:t>, б-д.</w:t>
      </w:r>
    </w:p>
    <w:p w:rsidR="00000000" w:rsidRDefault="00431B9A">
      <w:pPr>
        <w:ind w:firstLine="426"/>
        <w:jc w:val="both"/>
      </w:pPr>
      <w:r>
        <w:t>Для массивных гравитационных плотин следует рассматривать возможность применения для внутренних зон малоцементного жесткого бетона.</w:t>
      </w:r>
    </w:p>
    <w:p w:rsidR="00000000" w:rsidRDefault="00431B9A">
      <w:pPr>
        <w:ind w:firstLine="426"/>
        <w:jc w:val="both"/>
      </w:pPr>
      <w:r>
        <w:t xml:space="preserve">10.1.3 Для створов, в которых </w:t>
      </w:r>
      <w:r>
        <w:rPr>
          <w:i/>
          <w:iCs/>
        </w:rPr>
        <w:t>l</w:t>
      </w:r>
      <w:r>
        <w:rPr>
          <w:i/>
          <w:iCs/>
          <w:vertAlign w:val="subscript"/>
        </w:rPr>
        <w:t>ch</w:t>
      </w:r>
      <w:r>
        <w:rPr>
          <w:i/>
          <w:iCs/>
        </w:rPr>
        <w:t xml:space="preserve">/h ≤ </w:t>
      </w:r>
      <w:r>
        <w:t xml:space="preserve">5 (где </w:t>
      </w:r>
      <w:r>
        <w:rPr>
          <w:i/>
          <w:iCs/>
        </w:rPr>
        <w:t>l</w:t>
      </w:r>
      <w:r>
        <w:rPr>
          <w:i/>
          <w:iCs/>
          <w:vertAlign w:val="subscript"/>
        </w:rPr>
        <w:t>сһ</w:t>
      </w:r>
      <w:r>
        <w:t xml:space="preserve"> - ширина ущелья по хорде на уровне гребня плотины, </w:t>
      </w:r>
      <w:r>
        <w:rPr>
          <w:i/>
          <w:iCs/>
        </w:rPr>
        <w:t xml:space="preserve">h - </w:t>
      </w:r>
      <w:r>
        <w:t>высота плотин</w:t>
      </w:r>
      <w:r>
        <w:t>ы), следует рассматривать целесообразность применения наряду с плотинами с постоянными температурными швами (разрезные плотины) плотин с частично или полностью омоноличенными поперечными температурными швами или без швов (неразрезные плотины).</w:t>
      </w:r>
    </w:p>
    <w:p w:rsidR="00000000" w:rsidRDefault="00431B9A">
      <w:pPr>
        <w:ind w:firstLine="426"/>
        <w:jc w:val="both"/>
      </w:pPr>
      <w:r>
        <w:t>10.1.4 Исход</w:t>
      </w:r>
      <w:r>
        <w:t>ный поперечный профиль гравитационной плотины должен иметь форму треугольника с вершиной на отметке нормального подпорного уровня воды в верхнем бьефе.</w:t>
      </w:r>
    </w:p>
    <w:p w:rsidR="00000000" w:rsidRDefault="00431B9A">
      <w:pPr>
        <w:ind w:firstLine="426"/>
        <w:jc w:val="both"/>
      </w:pPr>
      <w:r>
        <w:t>10.1.5 Для снижения фильтрационного противодавления в основании гравитационных плотин следует предусматр</w:t>
      </w:r>
      <w:r>
        <w:t>ивать устройство дренажа основания, а, при необходимости, и местных разгрузочных полостей по подошве плотины (см. рисунок 15). В плотинах с расширенными швами ширина полости шва должна составлять не более половины ширины секции плотины.</w:t>
      </w:r>
    </w:p>
    <w:p w:rsidR="00000000" w:rsidRDefault="00431B9A">
      <w:pPr>
        <w:ind w:firstLine="426"/>
        <w:jc w:val="both"/>
      </w:pPr>
      <w:r>
        <w:t>10.1.6 В тех случая</w:t>
      </w:r>
      <w:r>
        <w:t xml:space="preserve">х, когда основание плотины сложено грунтами со средним коэффициентом фильтрации </w:t>
      </w:r>
      <w:r>
        <w:rPr>
          <w:i/>
          <w:iCs/>
        </w:rPr>
        <w:t xml:space="preserve">К ≥ </w:t>
      </w:r>
      <w:r>
        <w:t>0,1 м/сут, в составе подземного контура плотины следует предусматривать противофильтрационные устройства (цементационная завеса, понур) и дренаж. При этом расстояние от нап</w:t>
      </w:r>
      <w:r>
        <w:t xml:space="preserve">орной грани плотины до оси цементационной завесы должно быть, как правило, (0,05 - 0,1) </w:t>
      </w:r>
      <w:r>
        <w:rPr>
          <w:i/>
          <w:iCs/>
        </w:rPr>
        <w:t xml:space="preserve">b </w:t>
      </w:r>
      <w:r>
        <w:t xml:space="preserve">(где </w:t>
      </w:r>
      <w:r>
        <w:rPr>
          <w:i/>
          <w:iCs/>
        </w:rPr>
        <w:t xml:space="preserve">b - </w:t>
      </w:r>
      <w:r>
        <w:t>ширина подошвы плотины), если подземный контур плотины состоит только из цементационной завесы и дренажа.</w:t>
      </w:r>
    </w:p>
    <w:p w:rsidR="00000000" w:rsidRDefault="00431B9A">
      <w:pPr>
        <w:ind w:firstLine="426"/>
        <w:jc w:val="both"/>
      </w:pPr>
      <w:r>
        <w:t>Расстояние между дренажными и цементационными скваж</w:t>
      </w:r>
      <w:r>
        <w:t>инами должно быть больше радиуса цементации и не менее 4 м.</w:t>
      </w:r>
    </w:p>
    <w:p w:rsidR="00000000" w:rsidRDefault="00431B9A">
      <w:pPr>
        <w:ind w:firstLine="426"/>
        <w:jc w:val="both"/>
      </w:pPr>
      <w:r>
        <w:t>Применение понура и размещение в этом случае цементационной завесы необходимо обосновать результатами фильтрационных исследований и расчетов прочности.</w:t>
      </w:r>
    </w:p>
    <w:p w:rsidR="00000000" w:rsidRDefault="00431B9A">
      <w:pPr>
        <w:ind w:firstLine="426"/>
        <w:jc w:val="both"/>
      </w:pPr>
      <w:r>
        <w:t>В тех случаях, когда грунты, слагающие основ</w:t>
      </w:r>
      <w:r>
        <w:t>ание плотины, водонепроницаемы или слабоводопроницаемы (</w:t>
      </w:r>
      <w:r>
        <w:rPr>
          <w:i/>
          <w:iCs/>
        </w:rPr>
        <w:t xml:space="preserve">К &lt; </w:t>
      </w:r>
      <w:r>
        <w:t xml:space="preserve">0,1 м/сут), включение в состав подземного контура наряду с дренажом цементационной завесы должно быть обосновано результатами фильтрационных исследований. Если устройство цементационной завесы не </w:t>
      </w:r>
      <w:r>
        <w:t>предусматривается, следует рассмотреть необходимость укрепительной цементации зоны контакта плотины с основанием.</w:t>
      </w:r>
    </w:p>
    <w:p w:rsidR="00000000" w:rsidRDefault="00431B9A">
      <w:pPr>
        <w:ind w:firstLine="426"/>
        <w:jc w:val="both"/>
      </w:pPr>
      <w:r>
        <w:t>10.1.7 Глубину заделки крупных разрывных нарушений в скальном основании следует определять по результатам расчета напряженного состояния плоти</w:t>
      </w:r>
      <w:r>
        <w:t>ны совместно со скальным основанием с учетом неоднородности основания (при этом должны выполняться условия прочности п. 10.2.7), а также специальных исследований.</w:t>
      </w:r>
    </w:p>
    <w:p w:rsidR="00000000" w:rsidRDefault="00431B9A">
      <w:pPr>
        <w:ind w:firstLine="426"/>
        <w:jc w:val="both"/>
      </w:pPr>
      <w:r>
        <w:t>10.1.8 Проектирование гравитационных плотин на основаниях из полу скальных грунтов выполняетс</w:t>
      </w:r>
      <w:r>
        <w:t>я так же, как плотин на основаниях из скальных грунтов, но в расчеты таких плотин должны вводиться соответствующие характеристики полускальных грунтов.</w:t>
      </w:r>
    </w:p>
    <w:p w:rsidR="00000000" w:rsidRDefault="00431B9A">
      <w:pPr>
        <w:ind w:firstLine="426"/>
        <w:jc w:val="both"/>
      </w:pPr>
      <w:r>
        <w:t>10.1.9 Основные схемы сопряжения бьефов водосбросных гравитационных плотин всех классов в зависимости от</w:t>
      </w:r>
      <w:r>
        <w:t xml:space="preserve"> высоты сооружения и ширины створа принимаются по Таблице 13.</w:t>
      </w:r>
    </w:p>
    <w:p w:rsidR="00000000" w:rsidRDefault="00431B9A">
      <w:pPr>
        <w:ind w:firstLine="426"/>
        <w:jc w:val="both"/>
      </w:pPr>
      <w:r>
        <w:t>10.1.10 Конструкцию водобоя для плотин I и II классов высотой более 40 м следует обосновывать результатами гидравлических расчетов и экспериментальных исследований: водобои плотин всех классов в</w:t>
      </w:r>
      <w:r>
        <w:t>ысотой до 40 м допускается проектировать на основании результатов гидравлических рас четов и аналогов.</w:t>
      </w:r>
    </w:p>
    <w:p w:rsidR="00000000" w:rsidRDefault="00431B9A">
      <w:pPr>
        <w:ind w:firstLine="426"/>
        <w:jc w:val="both"/>
      </w:pPr>
      <w:r>
        <w:t xml:space="preserve">Водобойные стенки обтекаемой формы, водобойные колодцы или безэрозионные гасители над лежит применять в качестве гасителей энергии для плотин I, II, III </w:t>
      </w:r>
      <w:r>
        <w:t>классов высотой более 25 м. Для плотин всех классов высотой до 25 м допускается предусматривать гасители, указанные в 9.1.12.</w:t>
      </w:r>
    </w:p>
    <w:p w:rsidR="00000000" w:rsidRDefault="00431B9A">
      <w:pPr>
        <w:ind w:firstLine="426"/>
        <w:jc w:val="both"/>
      </w:pPr>
      <w:r>
        <w:t>Для уменьшения толщины плит водобоя следует предусматривать:</w:t>
      </w:r>
    </w:p>
    <w:p w:rsidR="00000000" w:rsidRDefault="00431B9A">
      <w:pPr>
        <w:ind w:firstLine="426"/>
        <w:jc w:val="both"/>
      </w:pPr>
      <w:r>
        <w:t>- анкерное крепление плит к основанию, независимо от высоты плотины;</w:t>
      </w:r>
    </w:p>
    <w:p w:rsidR="00000000" w:rsidRDefault="00431B9A">
      <w:pPr>
        <w:ind w:firstLine="426"/>
        <w:jc w:val="both"/>
      </w:pPr>
      <w:r>
        <w:t>- устройство в плитах дренажных колодцев - в плотинах высотой до 25 м, а при гидравлическом обосновании, в плотинах высотой до 40 м.</w:t>
      </w:r>
    </w:p>
    <w:p w:rsidR="00000000" w:rsidRDefault="00431B9A">
      <w:pPr>
        <w:ind w:firstLine="426"/>
        <w:jc w:val="both"/>
      </w:pPr>
      <w:r>
        <w:t>10.1.11 Для улучшения напряженного состояния в приконтактной зоне плотины и в основании и для предотвращения температурного</w:t>
      </w:r>
      <w:r>
        <w:t xml:space="preserve"> трещинообразования следует рассматривать целесообразность устройства одного или нескольких горизонтальных швов-надрезов со стороны верховой грани с постановкой в швах уплотнений.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t xml:space="preserve">Рисунок 14 - Отдельные части и элементы гравитационных плотин на скальном </w:t>
      </w:r>
      <w:r>
        <w:t>основании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4800600" cy="325755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71" r:link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</w:pPr>
      <w:r>
        <w:t xml:space="preserve"> а - глухая плотина, б - водосливная плотина; </w:t>
      </w:r>
    </w:p>
    <w:p w:rsidR="00000000" w:rsidRDefault="00431B9A">
      <w:pPr>
        <w:ind w:firstLine="426"/>
      </w:pPr>
      <w:r>
        <w:t xml:space="preserve">1 - гребень; </w:t>
      </w:r>
    </w:p>
    <w:p w:rsidR="00000000" w:rsidRDefault="00431B9A">
      <w:pPr>
        <w:ind w:firstLine="426"/>
      </w:pPr>
      <w:r>
        <w:t>2 - противофильтр</w:t>
      </w:r>
      <w:r>
        <w:t xml:space="preserve">ационные уплотнения; </w:t>
      </w:r>
    </w:p>
    <w:p w:rsidR="00000000" w:rsidRDefault="00431B9A">
      <w:pPr>
        <w:ind w:firstLine="426"/>
      </w:pPr>
      <w:r>
        <w:t xml:space="preserve">3 - температурные швы; </w:t>
      </w:r>
    </w:p>
    <w:p w:rsidR="00000000" w:rsidRDefault="00431B9A">
      <w:pPr>
        <w:ind w:firstLine="426"/>
      </w:pPr>
      <w:r>
        <w:t xml:space="preserve">4 - паз ремонтного заграждения; </w:t>
      </w:r>
    </w:p>
    <w:p w:rsidR="00000000" w:rsidRDefault="00431B9A">
      <w:pPr>
        <w:ind w:firstLine="426"/>
      </w:pPr>
      <w:r>
        <w:t xml:space="preserve">5 - паз рабочего затвора; </w:t>
      </w:r>
    </w:p>
    <w:p w:rsidR="00000000" w:rsidRDefault="00431B9A">
      <w:pPr>
        <w:ind w:firstLine="426"/>
      </w:pPr>
      <w:r>
        <w:t xml:space="preserve">6 - промежуточный бык водосливной плотины; </w:t>
      </w:r>
    </w:p>
    <w:p w:rsidR="00000000" w:rsidRDefault="00431B9A">
      <w:pPr>
        <w:ind w:firstLine="426"/>
      </w:pPr>
      <w:r>
        <w:t xml:space="preserve">7 - гребень водослива; </w:t>
      </w:r>
    </w:p>
    <w:p w:rsidR="00000000" w:rsidRDefault="00431B9A">
      <w:pPr>
        <w:ind w:firstLine="426"/>
      </w:pPr>
      <w:r>
        <w:t xml:space="preserve">8 - водосливная грань; </w:t>
      </w:r>
    </w:p>
    <w:p w:rsidR="00000000" w:rsidRDefault="00431B9A">
      <w:pPr>
        <w:ind w:firstLine="426"/>
      </w:pPr>
      <w:r>
        <w:t xml:space="preserve">9 - смотровые галереи; </w:t>
      </w:r>
    </w:p>
    <w:p w:rsidR="00000000" w:rsidRDefault="00431B9A">
      <w:pPr>
        <w:ind w:firstLine="426"/>
      </w:pPr>
      <w:r>
        <w:t xml:space="preserve">10 - дрены тела плотины; </w:t>
      </w:r>
    </w:p>
    <w:p w:rsidR="00000000" w:rsidRDefault="00431B9A">
      <w:pPr>
        <w:ind w:firstLine="426"/>
      </w:pPr>
      <w:r>
        <w:t>11 - нос</w:t>
      </w:r>
      <w:r>
        <w:t xml:space="preserve">ок-трамплин; </w:t>
      </w:r>
    </w:p>
    <w:p w:rsidR="00000000" w:rsidRDefault="00431B9A">
      <w:pPr>
        <w:ind w:firstLine="426"/>
      </w:pPr>
      <w:r>
        <w:t xml:space="preserve">12 - подошва; </w:t>
      </w:r>
    </w:p>
    <w:p w:rsidR="00000000" w:rsidRDefault="00431B9A">
      <w:pPr>
        <w:ind w:firstLine="426"/>
      </w:pPr>
      <w:r>
        <w:t xml:space="preserve">13 - разгрузочная полость; </w:t>
      </w:r>
    </w:p>
    <w:p w:rsidR="00000000" w:rsidRDefault="00431B9A">
      <w:pPr>
        <w:ind w:firstLine="426"/>
      </w:pPr>
      <w:r>
        <w:t>14</w:t>
      </w:r>
      <w:r>
        <w:rPr>
          <w:vertAlign w:val="superscript"/>
        </w:rPr>
        <w:t>*</w:t>
      </w:r>
      <w:r>
        <w:t xml:space="preserve"> - дренажная галерея; </w:t>
      </w:r>
    </w:p>
    <w:p w:rsidR="00000000" w:rsidRDefault="00431B9A">
      <w:pPr>
        <w:ind w:firstLine="426"/>
      </w:pPr>
      <w:r>
        <w:t xml:space="preserve">15 - противофильтрационная (обычно цементационная) завеса; </w:t>
      </w:r>
    </w:p>
    <w:p w:rsidR="00000000" w:rsidRDefault="00431B9A">
      <w:pPr>
        <w:ind w:firstLine="426"/>
      </w:pPr>
      <w:r>
        <w:t xml:space="preserve">16 - низовой клин; </w:t>
      </w:r>
    </w:p>
    <w:p w:rsidR="00000000" w:rsidRDefault="00431B9A">
      <w:pPr>
        <w:ind w:firstLine="426"/>
      </w:pPr>
      <w:r>
        <w:t xml:space="preserve">17 - дренажные скважины основания; </w:t>
      </w:r>
    </w:p>
    <w:p w:rsidR="00000000" w:rsidRDefault="00431B9A">
      <w:pPr>
        <w:ind w:firstLine="426"/>
      </w:pPr>
      <w:r>
        <w:t xml:space="preserve">18 - верховой клин; </w:t>
      </w:r>
    </w:p>
    <w:p w:rsidR="00000000" w:rsidRDefault="00431B9A">
      <w:pPr>
        <w:ind w:firstLine="426"/>
      </w:pPr>
      <w:r>
        <w:t>19</w:t>
      </w:r>
      <w:r>
        <w:rPr>
          <w:vertAlign w:val="superscript"/>
        </w:rPr>
        <w:t>*</w:t>
      </w:r>
      <w:r>
        <w:t xml:space="preserve"> </w:t>
      </w:r>
      <w:r>
        <w:t xml:space="preserve">- цементационная галерея; </w:t>
      </w:r>
    </w:p>
    <w:p w:rsidR="00000000" w:rsidRDefault="00431B9A">
      <w:pPr>
        <w:ind w:firstLine="426"/>
      </w:pPr>
      <w:r>
        <w:t xml:space="preserve">20 - напорная грань; </w:t>
      </w:r>
    </w:p>
    <w:p w:rsidR="00000000" w:rsidRDefault="00431B9A">
      <w:pPr>
        <w:ind w:firstLine="426"/>
      </w:pPr>
      <w:r>
        <w:t>21 - низовая грань.</w:t>
      </w:r>
    </w:p>
    <w:p w:rsidR="00000000" w:rsidRDefault="00431B9A">
      <w:pPr>
        <w:ind w:firstLine="426"/>
      </w:pPr>
      <w:r>
        <w:t> 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Примечание. </w:t>
      </w:r>
      <w:r>
        <w:t>Допускается производить устройство цементационной завесы и дренажа из одной галереи.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 xml:space="preserve">Таблица 13 </w:t>
      </w:r>
      <w:r>
        <w:t xml:space="preserve">- </w:t>
      </w:r>
      <w:r>
        <w:rPr>
          <w:b/>
          <w:bCs/>
        </w:rPr>
        <w:t>Схемы сопряжения бьефов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2"/>
        <w:gridCol w:w="2067"/>
        <w:gridCol w:w="4776"/>
      </w:tblGrid>
      <w:tr w:rsidR="00000000">
        <w:trPr>
          <w:trHeight w:val="20"/>
        </w:trPr>
        <w:tc>
          <w:tcPr>
            <w:tcW w:w="13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Относительная ширина створа</w:t>
            </w:r>
          </w:p>
        </w:tc>
        <w:tc>
          <w:tcPr>
            <w:tcW w:w="11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Высота плотины, м</w:t>
            </w:r>
          </w:p>
        </w:tc>
        <w:tc>
          <w:tcPr>
            <w:tcW w:w="25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С</w:t>
            </w:r>
            <w:r>
              <w:t>хема сопряжения бьефов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сһ</w:t>
            </w:r>
            <w:r>
              <w:rPr>
                <w:i/>
                <w:iCs/>
              </w:rPr>
              <w:t xml:space="preserve">/h &gt; </w:t>
            </w:r>
            <w:r>
              <w:t>3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до 40</w:t>
            </w:r>
          </w:p>
        </w:tc>
        <w:tc>
          <w:tcPr>
            <w:tcW w:w="2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Донный гидравлический прыжок Незатопленный поверхностный прыжок</w:t>
            </w:r>
            <w:r>
              <w:rPr>
                <w:vertAlign w:val="superscript"/>
              </w:rPr>
              <w:t>*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свыше 40</w:t>
            </w:r>
          </w:p>
        </w:tc>
        <w:tc>
          <w:tcPr>
            <w:tcW w:w="2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Отброс струй носками-трамплинами</w:t>
            </w:r>
          </w:p>
        </w:tc>
      </w:tr>
      <w:tr w:rsidR="00000000">
        <w:trPr>
          <w:trHeight w:val="20"/>
        </w:trPr>
        <w:tc>
          <w:tcPr>
            <w:tcW w:w="13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сһ</w:t>
            </w:r>
            <w:r>
              <w:rPr>
                <w:i/>
                <w:iCs/>
              </w:rPr>
              <w:t xml:space="preserve">/h ≤ </w:t>
            </w:r>
            <w:r>
              <w:t>3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любая</w:t>
            </w:r>
          </w:p>
        </w:tc>
        <w:tc>
          <w:tcPr>
            <w:tcW w:w="25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Донный гидравлический прыжок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both"/>
            </w:pPr>
            <w:r>
              <w:rPr>
                <w:vertAlign w:val="superscript"/>
              </w:rPr>
              <w:t>*</w:t>
            </w:r>
            <w:r>
              <w:t xml:space="preserve"> </w:t>
            </w:r>
            <w:r>
              <w:t>Сопряжение бьефов с помощью незатопленного поверхностного прыжка для плотин высотой более 40 м допускается при гидравлическом обосновании.</w:t>
            </w:r>
          </w:p>
        </w:tc>
      </w:tr>
    </w:tbl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10.2 Расчет гравитационных плотин</w:t>
      </w:r>
    </w:p>
    <w:p w:rsidR="00000000" w:rsidRDefault="00431B9A">
      <w:pPr>
        <w:ind w:firstLine="426"/>
        <w:jc w:val="both"/>
      </w:pPr>
      <w:r>
        <w:t>10.2.1 Расчеты плотины и ее элементов на прочность, устойчивость и трещиносто</w:t>
      </w:r>
      <w:r>
        <w:t>йкость, а так же ее железобетонных конструкций на раскрытие трещин надлежит выполнять в соответствии с требованиями СНиП 2.06-08, СНиП РК 3.04-04 раздела 8 и указаниями настоящего раздела.</w:t>
      </w:r>
    </w:p>
    <w:p w:rsidR="00000000" w:rsidRDefault="00431B9A">
      <w:pPr>
        <w:ind w:firstLine="426"/>
        <w:jc w:val="both"/>
      </w:pPr>
      <w:r>
        <w:t>10.2.2 Расчеты гравитационных плотин раз резной конструкции, имеющи</w:t>
      </w:r>
      <w:r>
        <w:t>х плоские постоянные поперечные швы, на прочность и устойчивость следует производить по схеме плоской задачи, рассматривая отдельно одну секцию или условно вырезанный 1 м плотины. Напряженное состояние плотины следует определять отдельно для каждого вида с</w:t>
      </w:r>
      <w:r>
        <w:t>екций (глухих, водосливных, станционных) с учетом специфики их возведения и статической работы.</w:t>
      </w:r>
    </w:p>
    <w:p w:rsidR="00000000" w:rsidRDefault="00431B9A">
      <w:pPr>
        <w:ind w:firstLine="426"/>
        <w:jc w:val="both"/>
      </w:pPr>
      <w:r>
        <w:t>Расчеты устойчивости неразрезных плотин допускается проводить для сооружения в целом. Расчеты неразрезных плотин на прочность допускается выполнять аналогично расчетам арочных плотин согласно указаниям раздела 8, а также методами решения объемной задачи те</w:t>
      </w:r>
      <w:r>
        <w:t>ории упругости.</w:t>
      </w:r>
    </w:p>
    <w:p w:rsidR="00000000" w:rsidRDefault="00431B9A">
      <w:pPr>
        <w:ind w:firstLine="426"/>
        <w:jc w:val="both"/>
      </w:pPr>
      <w:r>
        <w:t>Напряженное состояние неразрезных плотин, работающих в сложных пространственных условиях (несимметричность створа, действующих нагрузок и реакции основания, в том числе от береговых упоров), следует определять как для пространственной задач</w:t>
      </w:r>
      <w:r>
        <w:t>и экспериментальными или расчетными методами.</w:t>
      </w:r>
    </w:p>
    <w:p w:rsidR="00000000" w:rsidRDefault="00431B9A">
      <w:pPr>
        <w:ind w:firstLine="426"/>
        <w:jc w:val="both"/>
      </w:pPr>
      <w:r>
        <w:t>10.2.3 Расчеты общей прочности бетонных гравитационных плотин, как правило, выполняются на полный состав нагрузок и воздействий основных и особых сочетаний.</w:t>
      </w:r>
    </w:p>
    <w:p w:rsidR="00000000" w:rsidRDefault="00431B9A">
      <w:pPr>
        <w:ind w:firstLine="426"/>
        <w:jc w:val="both"/>
      </w:pPr>
      <w:r>
        <w:t>Допускается рассчитывать на сокращенный состав нагруз</w:t>
      </w:r>
      <w:r>
        <w:t>ок и воздействий основного и особых сочетаний плотины высотой более 60 м на начальных стадиях проектирования, а плотины высотой менее 60 м - на всех стадиях проектирования.</w:t>
      </w:r>
    </w:p>
    <w:p w:rsidR="00000000" w:rsidRDefault="00431B9A">
      <w:pPr>
        <w:ind w:firstLine="426"/>
        <w:jc w:val="both"/>
      </w:pPr>
      <w:r>
        <w:t>10.2.4 В расчетах плотин на полный состав нагрузок и воздействий учитываются нагруз</w:t>
      </w:r>
      <w:r>
        <w:t>ки и воздействия в соответствии с указаниями 8.1.2-8.1.5. При этом:</w:t>
      </w:r>
    </w:p>
    <w:p w:rsidR="00000000" w:rsidRDefault="00431B9A">
      <w:pPr>
        <w:ind w:firstLine="426"/>
        <w:jc w:val="both"/>
      </w:pPr>
      <w:r>
        <w:t>- в качестве температурных воздействий рассматриваются изменения температурного состояния сооружения, определенные с учетом начального режима твердения бетона, температуры замыкания строит</w:t>
      </w:r>
      <w:r>
        <w:t>ельных швов, полного остывания бетонной кладки до средне-многолетних эксплуатационных температур, сезонных колебаний температуры наружного воздуха и воды в водохранилище и наличия эксплуатационного подогрева сооружения (если подогрев предусматривается);</w:t>
      </w:r>
    </w:p>
    <w:p w:rsidR="00000000" w:rsidRDefault="00431B9A">
      <w:pPr>
        <w:ind w:firstLine="426"/>
        <w:jc w:val="both"/>
      </w:pPr>
      <w:r>
        <w:t xml:space="preserve">- </w:t>
      </w:r>
      <w:r>
        <w:t>силовое воздействие фильтрующейся воды в теле плотины и основании принимается в виде объемных и поверхностных сил согласно указаниям 8.1.13;</w:t>
      </w:r>
    </w:p>
    <w:p w:rsidR="00000000" w:rsidRDefault="00431B9A">
      <w:pPr>
        <w:ind w:firstLine="426"/>
        <w:jc w:val="both"/>
      </w:pPr>
      <w:r>
        <w:t>- сейсмические воздействия определяются для двух- или трехмерных схем расчета в соответствии со схематизацией, прин</w:t>
      </w:r>
      <w:r>
        <w:t>ятой в расчетах сооружения на статические воздействия.</w:t>
      </w:r>
    </w:p>
    <w:p w:rsidR="00000000" w:rsidRDefault="00431B9A">
      <w:pPr>
        <w:ind w:firstLine="426"/>
        <w:jc w:val="both"/>
      </w:pPr>
      <w:r>
        <w:t>При обосновании в полный состав нагрузок и воздействий эксплуатационного периода для основного и особых сочетаний допускается включать воз действия набухания бетона верховой грани плотины.</w:t>
      </w:r>
    </w:p>
    <w:p w:rsidR="00000000" w:rsidRDefault="00431B9A">
      <w:pPr>
        <w:ind w:firstLine="426"/>
        <w:jc w:val="both"/>
      </w:pPr>
      <w:r>
        <w:t>10.2.5 Расче</w:t>
      </w:r>
      <w:r>
        <w:t>ты общей прочности плотин на полный состав нагрузок и воздействий следует производить:</w:t>
      </w:r>
    </w:p>
    <w:p w:rsidR="00000000" w:rsidRDefault="00431B9A">
      <w:pPr>
        <w:ind w:firstLine="426"/>
        <w:jc w:val="both"/>
      </w:pPr>
      <w:r>
        <w:t>1) для начального периода эксплуатации построенного сооружения, когда его остывание до средне-многолетних эксплуатационных температур еще не произошло;</w:t>
      </w:r>
    </w:p>
    <w:p w:rsidR="00000000" w:rsidRDefault="00431B9A">
      <w:pPr>
        <w:ind w:firstLine="426"/>
        <w:jc w:val="both"/>
      </w:pPr>
      <w:r>
        <w:t>2) для установивш</w:t>
      </w:r>
      <w:r>
        <w:t>егося периода эксплуатации сооружения, когда оно полностью остыло до среднемноголетних температур.</w:t>
      </w:r>
    </w:p>
    <w:p w:rsidR="00000000" w:rsidRDefault="00431B9A">
      <w:pPr>
        <w:ind w:firstLine="426"/>
        <w:jc w:val="both"/>
      </w:pPr>
      <w:r>
        <w:t>Проверка условий общей прочности плотины в обоих случаях выполняется, как правило, для февраля и августа.</w:t>
      </w:r>
    </w:p>
    <w:p w:rsidR="00000000" w:rsidRDefault="00431B9A">
      <w:pPr>
        <w:ind w:firstLine="426"/>
        <w:jc w:val="both"/>
      </w:pPr>
      <w:r>
        <w:t>10.2.6 Расчеты плотин на полный состав нагрузок и в</w:t>
      </w:r>
      <w:r>
        <w:t>оздействий эксплуатационного периода выполняются методами теории упругости с учетом возможного раскрытия строительных швов у низовой грани сооружения.</w:t>
      </w:r>
    </w:p>
    <w:p w:rsidR="00000000" w:rsidRDefault="00431B9A">
      <w:pPr>
        <w:ind w:firstLine="426"/>
        <w:jc w:val="both"/>
      </w:pPr>
      <w:r>
        <w:t>Глубина раскрытия швов у низовой грани определяется расчетом в соответствии с указаниями 8.1.11.</w:t>
      </w:r>
    </w:p>
    <w:p w:rsidR="00000000" w:rsidRDefault="00431B9A">
      <w:pPr>
        <w:ind w:firstLine="426"/>
        <w:jc w:val="both"/>
      </w:pPr>
      <w:r>
        <w:t>Материал</w:t>
      </w:r>
      <w:r>
        <w:t xml:space="preserve"> у верховой грани плотины, а также в основании сооружения условно принимается сплошным, а возможность раскрытия швов на верховой грани плотины, включая контактное сечение, кос венно учитывается в критериях прочности назначением соответствующих предельных г</w:t>
      </w:r>
      <w:r>
        <w:t>лубин зоны растяжения.</w:t>
      </w:r>
    </w:p>
    <w:p w:rsidR="00000000" w:rsidRDefault="00431B9A">
      <w:pPr>
        <w:ind w:firstLine="426"/>
        <w:jc w:val="both"/>
      </w:pPr>
      <w:r>
        <w:t>10.2.7 Условия прочности гравитационных плотин, рассчитываемых на полный состав нагрузок и воздействий эксплуатационного периода, следует принимать по Таблице 14,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rPr>
          <w:i/>
          <w:iCs/>
        </w:rPr>
        <w:t>, γ</w:t>
      </w:r>
      <w:r>
        <w:rPr>
          <w:i/>
          <w:iCs/>
          <w:vertAlign w:val="subscript"/>
        </w:rPr>
        <w:t>lс</w:t>
      </w:r>
      <w:r>
        <w:rPr>
          <w:i/>
          <w:iCs/>
        </w:rPr>
        <w:t>, γ</w:t>
      </w:r>
      <w:r>
        <w:rPr>
          <w:i/>
          <w:iCs/>
          <w:vertAlign w:val="subscript"/>
        </w:rPr>
        <w:t>cd</w:t>
      </w:r>
      <w:r>
        <w:rPr>
          <w:i/>
          <w:iCs/>
        </w:rPr>
        <w:t xml:space="preserve"> - </w:t>
      </w:r>
      <w:r>
        <w:t xml:space="preserve">коэффициенты, принимаемые согласно 8.1.13; </w:t>
      </w:r>
    </w:p>
    <w:p w:rsidR="00000000" w:rsidRDefault="00431B9A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- </w:t>
      </w:r>
      <w:r>
        <w:t xml:space="preserve">максимальные главные сжимающие напряжения, МПа; </w:t>
      </w:r>
    </w:p>
    <w:p w:rsidR="00000000" w:rsidRDefault="00431B9A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b</w:t>
      </w:r>
      <w:r>
        <w:t xml:space="preserve">- расчетное сопротивление бетона сжатию, МПа; 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b </w:t>
      </w:r>
      <w:r>
        <w:t>- ширина плотины по основанию, м;</w:t>
      </w:r>
    </w:p>
    <w:p w:rsidR="00000000" w:rsidRDefault="00431B9A">
      <w:pPr>
        <w:ind w:firstLine="426"/>
        <w:jc w:val="both"/>
      </w:pPr>
      <w:r>
        <w:rPr>
          <w:i/>
          <w:iCs/>
        </w:rPr>
        <w:t>b</w:t>
      </w:r>
      <w:r>
        <w:rPr>
          <w:i/>
          <w:iCs/>
          <w:vertAlign w:val="subscript"/>
        </w:rPr>
        <w:t>d</w:t>
      </w:r>
      <w:r>
        <w:t>- ширина расчетного горизонтального сечения, м;</w:t>
      </w:r>
    </w:p>
    <w:p w:rsidR="00000000" w:rsidRDefault="00431B9A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t</w:t>
      </w:r>
      <w:r>
        <w:t>- глубина зоны растяж</w:t>
      </w:r>
      <w:r>
        <w:t>ения в горизонтальных сечениях тела плотины и контактном сечении, определенная в предположении работы бетона у верховой грани плотины на растяжение, м;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t - </w:t>
      </w:r>
      <w:r>
        <w:t>размер секции в направлении оси плотины, м;</w:t>
      </w:r>
    </w:p>
    <w:p w:rsidR="00000000" w:rsidRDefault="00431B9A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1</w:t>
      </w:r>
      <w:r>
        <w:t>- толщина стенки секций в пределах расширенных швов (т</w:t>
      </w:r>
      <w:r>
        <w:t>олщина контрфорсов), м;</w:t>
      </w:r>
    </w:p>
    <w:p w:rsidR="00000000" w:rsidRDefault="00431B9A">
      <w:pPr>
        <w:ind w:firstLine="426"/>
        <w:jc w:val="both"/>
      </w:pPr>
      <w:r>
        <w:rPr>
          <w:i/>
          <w:iCs/>
        </w:rPr>
        <w:t>b</w:t>
      </w:r>
      <w:r>
        <w:rPr>
          <w:i/>
          <w:iCs/>
          <w:vertAlign w:val="subscript"/>
        </w:rPr>
        <w:t>h</w:t>
      </w:r>
      <w:r>
        <w:rPr>
          <w:i/>
          <w:iCs/>
        </w:rPr>
        <w:t xml:space="preserve">- </w:t>
      </w:r>
      <w:r>
        <w:t>толщина оголовка секции с расширенными швами по торцевому сечению, м;</w:t>
      </w:r>
    </w:p>
    <w:p w:rsidR="00000000" w:rsidRDefault="00431B9A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расстояние от верховой грани до дренажа тела плотины, м;</w:t>
      </w:r>
    </w:p>
    <w:p w:rsidR="00000000" w:rsidRDefault="00431B9A">
      <w:pPr>
        <w:ind w:firstLine="426"/>
        <w:jc w:val="both"/>
      </w:pPr>
      <w:r>
        <w:rPr>
          <w:i/>
          <w:iCs/>
        </w:rPr>
        <w:t>a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расстояние от верховой грани плотины до оси цементационной завесы, м;</w:t>
      </w:r>
    </w:p>
    <w:p w:rsidR="00000000" w:rsidRDefault="00431B9A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3</w:t>
      </w:r>
      <w:r>
        <w:t xml:space="preserve"> </w:t>
      </w:r>
      <w:r>
        <w:t>- расстояние от верховой грани плотины до первого ряда дренажных скважин в основании, м;</w:t>
      </w:r>
    </w:p>
    <w:p w:rsidR="00000000" w:rsidRDefault="00431B9A">
      <w:pPr>
        <w:ind w:firstLine="426"/>
        <w:jc w:val="both"/>
      </w:pPr>
      <w:r>
        <w:rPr>
          <w:noProof/>
        </w:rPr>
        <w:drawing>
          <wp:inline distT="0" distB="0" distL="0" distR="0">
            <wp:extent cx="857250" cy="42862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73" r:link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 - </w:t>
      </w:r>
      <w:r>
        <w:t>безразмерный коэффициент.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10.2.8 В расчетах прочности плотин на сокращенный состав нагрузок и воздействий температурные воздействия исключаются из рассмотрения, а сейсмические нагрузки определяются по линейно-спектральной теории для случая расчета сооруж</w:t>
      </w:r>
      <w:r>
        <w:t>ения по одномерной (консольной) схеме, при этом силовое воздействие фильтрующейся воды учитывается только в виде сил противодавления, приложенных на контакте бетон-скала.</w:t>
      </w:r>
    </w:p>
    <w:p w:rsidR="00000000" w:rsidRDefault="00431B9A">
      <w:pPr>
        <w:ind w:firstLine="426"/>
        <w:jc w:val="both"/>
      </w:pPr>
      <w:r>
        <w:t>В тех случаях, когда амплитуда сезонных колебаний температуры наружного воздуха в рай</w:t>
      </w:r>
      <w:r>
        <w:t>оне расположения плотины превышает 17°С, следует учитывать уменьшение ширины расчетных горизонтальных сечений тела плотины или по ее подошве за счет раскрытия строительных швов у низовой грани сооружения под влиянием указанных изменений температуры воздуха</w:t>
      </w:r>
      <w:r>
        <w:t>.</w:t>
      </w:r>
    </w:p>
    <w:p w:rsidR="00000000" w:rsidRDefault="00431B9A">
      <w:pPr>
        <w:ind w:firstLine="426"/>
        <w:jc w:val="both"/>
      </w:pPr>
      <w:r>
        <w:t>С целью снижения материалоемкости сооружений плотины всех классов высотой до 60 м, возводимые в районах с амплитудой сезонных колебаний температуры наружного воздуха более 17°С, следует рассчитывать методами теории упругости на полный состав нагрузок и в</w:t>
      </w:r>
      <w:r>
        <w:t>оздействий, обеспечивая выполнение условий прочности, приведенных в Таблице 14.</w:t>
      </w:r>
    </w:p>
    <w:p w:rsidR="00000000" w:rsidRDefault="00431B9A">
      <w:pPr>
        <w:ind w:firstLine="426"/>
        <w:jc w:val="both"/>
      </w:pPr>
      <w:r>
        <w:t>10.2.9 В расчетах прочности плотин на сокращенный состав нагрузок и воздействий эксплуатационного периода напряжения определяются методами сопротивления материалов, причем знач</w:t>
      </w:r>
      <w:r>
        <w:t>ения напряжений, МПа, на верховой и низовой гранях сооружения (Рисунок 15) следует определять по формулам:</w:t>
      </w:r>
    </w:p>
    <w:p w:rsidR="00000000" w:rsidRDefault="00431B9A">
      <w:pPr>
        <w:ind w:firstLine="426"/>
        <w:jc w:val="both"/>
      </w:pPr>
      <w:r>
        <w:rPr>
          <w:i/>
          <w:iCs/>
          <w:vertAlign w:val="subscript"/>
        </w:rP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438275" cy="542925"/>
            <wp:effectExtent l="0" t="0" r="9525" b="952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75" r:link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(24)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2162175" cy="304800"/>
            <wp:effectExtent l="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77" r:link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 (25)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704975" cy="304800"/>
            <wp:effectExtent l="0" t="0" r="952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79" r:link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  </w:t>
      </w:r>
      <w:r>
        <w:t>(26)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2276475" cy="285750"/>
            <wp:effectExtent l="0" t="0" r="952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81" r:link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(27)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095375" cy="285750"/>
            <wp:effectExtent l="0" t="0" r="952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83" r:link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(28)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Таблица 14 - Глубина зоны растяжения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2283"/>
        <w:gridCol w:w="2069"/>
        <w:gridCol w:w="2293"/>
      </w:tblGrid>
      <w:tr w:rsidR="00000000">
        <w:trPr>
          <w:trHeight w:val="20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 xml:space="preserve">Во всех точках тела плотин всех видов при основных и всех особых сочетаниях нагрузок и воздействий: </w:t>
            </w:r>
            <w:r>
              <w:rPr>
                <w:i/>
                <w:iCs/>
                <w:noProof/>
              </w:rPr>
              <w:drawing>
                <wp:inline distT="0" distB="0" distL="0" distR="0">
                  <wp:extent cx="1209675" cy="200025"/>
                  <wp:effectExtent l="0" t="0" r="9525" b="9525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r:link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</w:rPr>
              <w:t> </w:t>
            </w:r>
            <w:r>
              <w:t>y верховой грани сооружения</w:t>
            </w:r>
          </w:p>
        </w:tc>
      </w:tr>
      <w:tr w:rsidR="00000000">
        <w:trPr>
          <w:trHeight w:val="20"/>
        </w:trPr>
        <w:tc>
          <w:tcPr>
            <w:tcW w:w="144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Конструктивные особенности плотин и расчетные сечения</w:t>
            </w:r>
          </w:p>
        </w:tc>
        <w:tc>
          <w:tcPr>
            <w:tcW w:w="122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Основные сочетания нагрузок</w:t>
            </w:r>
          </w:p>
        </w:tc>
        <w:tc>
          <w:tcPr>
            <w:tcW w:w="23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Особые сочетания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не включающие сейсмические воздействия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включающие сейсмические воздействия</w:t>
            </w:r>
          </w:p>
        </w:tc>
      </w:tr>
      <w:tr w:rsidR="00000000">
        <w:trPr>
          <w:trHeight w:val="20"/>
        </w:trPr>
        <w:tc>
          <w:tcPr>
            <w:tcW w:w="14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rPr>
                <w:b/>
                <w:bCs/>
              </w:rPr>
              <w:t>1 Плотины без расширенных швов</w:t>
            </w:r>
          </w:p>
          <w:p w:rsidR="00000000" w:rsidRDefault="00431B9A">
            <w:r>
              <w:t>Горизонтальные сечения тела плотины без гидроизоляционного экрана на верховой грани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57300" cy="628650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r:link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d</w:t>
            </w:r>
            <w:r>
              <w:rPr>
                <w:vertAlign w:val="subscript"/>
              </w:rPr>
              <w:t>t</w:t>
            </w:r>
            <w:r>
              <w:t xml:space="preserve"> ≤ 0,133b</w:t>
            </w:r>
            <w:r>
              <w:rPr>
                <w:vertAlign w:val="subscript"/>
              </w:rPr>
              <w:t>d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d</w:t>
            </w:r>
            <w:r>
              <w:rPr>
                <w:vertAlign w:val="subscript"/>
              </w:rPr>
              <w:t xml:space="preserve">t </w:t>
            </w:r>
            <w:r>
              <w:t>≤ 0,286b</w:t>
            </w:r>
            <w:r>
              <w:rPr>
                <w:vertAlign w:val="subscript"/>
              </w:rPr>
              <w:t>d</w:t>
            </w:r>
            <w:r>
              <w:t>**</w:t>
            </w:r>
          </w:p>
        </w:tc>
      </w:tr>
      <w:tr w:rsidR="00000000">
        <w:trPr>
          <w:trHeight w:val="20"/>
        </w:trPr>
        <w:tc>
          <w:tcPr>
            <w:tcW w:w="14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То же, с гидроизоляционным экраном на верховой грани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d</w:t>
            </w:r>
            <w:r>
              <w:rPr>
                <w:vertAlign w:val="subscript"/>
              </w:rPr>
              <w:t xml:space="preserve">t </w:t>
            </w:r>
            <w:r>
              <w:t>≤ 0,133b</w:t>
            </w:r>
            <w:r>
              <w:rPr>
                <w:vertAlign w:val="subscript"/>
              </w:rPr>
              <w:t>d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d</w:t>
            </w:r>
            <w:r>
              <w:rPr>
                <w:vertAlign w:val="subscript"/>
              </w:rPr>
              <w:t>t</w:t>
            </w:r>
            <w:r>
              <w:t xml:space="preserve"> ≤ 0,167b</w:t>
            </w:r>
            <w:r>
              <w:rPr>
                <w:vertAlign w:val="subscript"/>
              </w:rPr>
              <w:t>d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d</w:t>
            </w:r>
            <w:r>
              <w:rPr>
                <w:vertAlign w:val="subscript"/>
              </w:rPr>
              <w:t xml:space="preserve">t </w:t>
            </w:r>
            <w:r>
              <w:t>≤ 0,286b</w:t>
            </w:r>
            <w:r>
              <w:rPr>
                <w:vertAlign w:val="subscript"/>
              </w:rPr>
              <w:t>d</w:t>
            </w:r>
            <w:r>
              <w:t>**</w:t>
            </w:r>
          </w:p>
        </w:tc>
      </w:tr>
      <w:tr w:rsidR="00000000">
        <w:trPr>
          <w:trHeight w:val="20"/>
        </w:trPr>
        <w:tc>
          <w:tcPr>
            <w:tcW w:w="14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Контактное сечение плотины без гидроизоляции контакта верховой грани плотины с основанием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28650" cy="228600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r:link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d</w:t>
            </w:r>
            <w:r>
              <w:rPr>
                <w:vertAlign w:val="subscript"/>
              </w:rPr>
              <w:t>t</w:t>
            </w:r>
            <w:r>
              <w:rPr>
                <w:vertAlign w:val="subscript"/>
              </w:rPr>
              <w:t xml:space="preserve"> </w:t>
            </w:r>
            <w:r>
              <w:t>≤ 0,300</w:t>
            </w:r>
            <w:r>
              <w:rPr>
                <w:i/>
                <w:iCs/>
              </w:rPr>
              <w:t>a</w:t>
            </w:r>
            <w:r>
              <w:rPr>
                <w:vertAlign w:val="subscript"/>
              </w:rPr>
              <w:t>2</w:t>
            </w:r>
            <w:r>
              <w:t>***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d</w:t>
            </w:r>
            <w:r>
              <w:rPr>
                <w:vertAlign w:val="subscript"/>
              </w:rPr>
              <w:t>t</w:t>
            </w:r>
            <w:r>
              <w:t xml:space="preserve"> ≤ 0,200b</w:t>
            </w:r>
          </w:p>
        </w:tc>
      </w:tr>
      <w:tr w:rsidR="00000000">
        <w:trPr>
          <w:trHeight w:val="20"/>
        </w:trPr>
        <w:tc>
          <w:tcPr>
            <w:tcW w:w="14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То же, с гидроизоляцией контакта верховой грани плотины с основанием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d</w:t>
            </w:r>
            <w:r>
              <w:rPr>
                <w:vertAlign w:val="subscript"/>
              </w:rPr>
              <w:t>t</w:t>
            </w:r>
            <w:r>
              <w:t xml:space="preserve"> ≤ 0,071b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d</w:t>
            </w:r>
            <w:r>
              <w:rPr>
                <w:vertAlign w:val="subscript"/>
              </w:rPr>
              <w:t>t</w:t>
            </w:r>
            <w:r>
              <w:t xml:space="preserve"> ≤ 0,083b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d</w:t>
            </w:r>
            <w:r>
              <w:rPr>
                <w:vertAlign w:val="subscript"/>
              </w:rPr>
              <w:t>t</w:t>
            </w:r>
            <w:r>
              <w:t xml:space="preserve"> ≤ 0,200b</w:t>
            </w:r>
          </w:p>
        </w:tc>
      </w:tr>
      <w:tr w:rsidR="00000000">
        <w:trPr>
          <w:trHeight w:val="20"/>
        </w:trPr>
        <w:tc>
          <w:tcPr>
            <w:tcW w:w="14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rPr>
                <w:b/>
                <w:bCs/>
              </w:rPr>
              <w:t>2 Плотины с расширенными швами</w:t>
            </w:r>
          </w:p>
          <w:p w:rsidR="00000000" w:rsidRDefault="00431B9A">
            <w:r>
              <w:t>Горизонтальные сечения тела плотины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i/>
                <w:iCs/>
                <w:noProof/>
              </w:rPr>
              <w:drawing>
                <wp:inline distT="0" distB="0" distL="0" distR="0">
                  <wp:extent cx="1247775" cy="590550"/>
                  <wp:effectExtent l="0" t="0" r="9525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r:link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d</w:t>
            </w:r>
            <w:r>
              <w:rPr>
                <w:vertAlign w:val="subscript"/>
              </w:rPr>
              <w:t>t</w:t>
            </w:r>
            <w:r>
              <w:t xml:space="preserve"> ≤ 0,133ηb</w:t>
            </w:r>
            <w:r>
              <w:rPr>
                <w:vertAlign w:val="subscript"/>
              </w:rPr>
              <w:t>d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d</w:t>
            </w:r>
            <w:r>
              <w:rPr>
                <w:vertAlign w:val="subscript"/>
              </w:rPr>
              <w:t xml:space="preserve">t </w:t>
            </w:r>
            <w:r>
              <w:t>≤ 0,286ηb</w:t>
            </w:r>
            <w:r>
              <w:rPr>
                <w:vertAlign w:val="subscript"/>
              </w:rPr>
              <w:t>d</w:t>
            </w:r>
          </w:p>
        </w:tc>
      </w:tr>
      <w:tr w:rsidR="00000000">
        <w:trPr>
          <w:trHeight w:val="20"/>
        </w:trPr>
        <w:tc>
          <w:tcPr>
            <w:tcW w:w="14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Контактное сечение</w:t>
            </w:r>
          </w:p>
        </w:tc>
        <w:tc>
          <w:tcPr>
            <w:tcW w:w="12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2925" cy="238125"/>
                  <wp:effectExtent l="0" t="0" r="9525" b="9525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r:link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d</w:t>
            </w:r>
            <w:r>
              <w:rPr>
                <w:vertAlign w:val="subscript"/>
              </w:rPr>
              <w:t>t</w:t>
            </w:r>
            <w:r>
              <w:t xml:space="preserve"> ≤ 0,300ηa</w:t>
            </w:r>
            <w:r>
              <w:rPr>
                <w:vertAlign w:val="subscript"/>
              </w:rPr>
              <w:t>2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d</w:t>
            </w:r>
            <w:r>
              <w:rPr>
                <w:vertAlign w:val="subscript"/>
              </w:rPr>
              <w:t xml:space="preserve">t </w:t>
            </w:r>
            <w:r>
              <w:t>≤ 0,200ηb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 xml:space="preserve">* Если на некоторой части напорной грани плотины не выполняются данные условия прочности, то на </w:t>
            </w:r>
            <w:r>
              <w:t xml:space="preserve">этом участке верховой грани следует предусматривать дополнительные меры по гидроизоляции и предотвращению недопустимого раскрытия строительных швов. </w:t>
            </w:r>
          </w:p>
          <w:p w:rsidR="00000000" w:rsidRDefault="00431B9A">
            <w:r>
              <w:t xml:space="preserve">** При невыполнении указанных условий прочности надлежит руководствоваться указаниями 9.22. </w:t>
            </w:r>
          </w:p>
          <w:p w:rsidR="00000000" w:rsidRDefault="00431B9A">
            <w:r>
              <w:t xml:space="preserve">*** В тех случаях, когда подземный профиль плотины не содержит цементационной завесы, вместо </w:t>
            </w: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2</w:t>
            </w:r>
            <w:r>
              <w:t xml:space="preserve">, принимается </w:t>
            </w: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3</w:t>
            </w:r>
            <w:r>
              <w:t xml:space="preserve">, для плотин без расширенных швов и </w:t>
            </w: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h</w:t>
            </w:r>
            <w:r>
              <w:t>, для плотин с расширенными швами.</w:t>
            </w:r>
          </w:p>
        </w:tc>
      </w:tr>
    </w:tbl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3724275" cy="590550"/>
            <wp:effectExtent l="0" t="0" r="9525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(29)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438275" cy="533400"/>
            <wp:effectExtent l="0" t="0" r="952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(30)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2200275" cy="295275"/>
            <wp:effectExtent l="0" t="0" r="9525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(31)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2009775" cy="333375"/>
            <wp:effectExtent l="0" t="0" r="9525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01" r:link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(32)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133475" cy="26670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(33)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2276475" cy="266700"/>
            <wp:effectExtent l="0" t="0" r="952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(34)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  <w:noProof/>
          <w:vertAlign w:val="superscript"/>
        </w:rPr>
        <w:drawing>
          <wp:inline distT="0" distB="0" distL="0" distR="0">
            <wp:extent cx="933450" cy="22860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07" r:link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нормальные напряжения по горизонтальным и вертикальным площадкам соответственно у верховой и низовой граней, МПа;</w:t>
      </w:r>
    </w:p>
    <w:p w:rsidR="00000000" w:rsidRDefault="00431B9A">
      <w:pPr>
        <w:ind w:firstLine="426"/>
        <w:jc w:val="both"/>
      </w:pPr>
      <w:r>
        <w:rPr>
          <w:noProof/>
        </w:rPr>
        <w:drawing>
          <wp:inline distT="0" distB="0" distL="0" distR="0">
            <wp:extent cx="523875" cy="276225"/>
            <wp:effectExtent l="0" t="0" r="9525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09" r:link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касательные напряжения по горизонтальным и вертикальным площадкам соответствен</w:t>
      </w:r>
      <w:r>
        <w:t>но у верховой и низовой граней, МПа;</w:t>
      </w:r>
    </w:p>
    <w:p w:rsidR="00000000" w:rsidRDefault="00431B9A">
      <w:pPr>
        <w:ind w:firstLine="426"/>
        <w:jc w:val="both"/>
      </w:pPr>
      <w:r>
        <w:rPr>
          <w:noProof/>
          <w:vertAlign w:val="superscript"/>
        </w:rPr>
        <w:drawing>
          <wp:inline distT="0" distB="0" distL="0" distR="0">
            <wp:extent cx="981075" cy="24765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11" r:link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vertAlign w:val="superscript"/>
        </w:rPr>
        <w:t> </w:t>
      </w:r>
      <w:r>
        <w:t xml:space="preserve">- максимальные растягивающие и максимальные сжимающие </w:t>
      </w:r>
      <w:r>
        <w:t>главные напряжения соответственно у верховой и низовой граней плотины, МПа;</w:t>
      </w:r>
    </w:p>
    <w:p w:rsidR="00000000" w:rsidRDefault="00431B9A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257175" cy="22860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13" r:link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>нормальные нап</w:t>
      </w:r>
      <w:r>
        <w:t>ряжения, действующие по площадкам контактного сечения у верховой грани, МПа;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M </w:t>
      </w:r>
      <w:r>
        <w:t>- момент сил, приложенных к плотине выше расчетного сечения, относительно центра тяжести этого сечения, МН·м;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N - </w:t>
      </w:r>
      <w:r>
        <w:t xml:space="preserve">нормальная сила, равная сумме проекций на нормаль к расчетному </w:t>
      </w:r>
      <w:r>
        <w:t>сечению всех сил, действующих на плотину выше расчетного сечения, МН;</w:t>
      </w:r>
    </w:p>
    <w:p w:rsidR="00000000" w:rsidRDefault="00431B9A">
      <w:pPr>
        <w:ind w:firstLine="426"/>
        <w:jc w:val="both"/>
      </w:pPr>
      <w:r>
        <w:rPr>
          <w:i/>
          <w:iCs/>
        </w:rPr>
        <w:t>b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>ширина расчетного сечения, м;</w:t>
      </w:r>
    </w:p>
    <w:p w:rsidR="00000000" w:rsidRDefault="00431B9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w</w:t>
      </w:r>
      <w:r>
        <w:rPr>
          <w:i/>
          <w:iCs/>
        </w:rPr>
        <w:t xml:space="preserve"> - </w:t>
      </w:r>
      <w:r>
        <w:t>удельный вес воды, МН/м</w:t>
      </w:r>
      <w:r>
        <w:rPr>
          <w:vertAlign w:val="superscript"/>
        </w:rPr>
        <w:t>3</w:t>
      </w:r>
      <w:r>
        <w:t>;</w:t>
      </w:r>
    </w:p>
    <w:p w:rsidR="00000000" w:rsidRDefault="00431B9A">
      <w:pPr>
        <w:ind w:firstLine="426"/>
        <w:jc w:val="both"/>
      </w:pPr>
      <w:r>
        <w:rPr>
          <w:i/>
          <w:iCs/>
          <w:noProof/>
          <w:vertAlign w:val="superscript"/>
        </w:rPr>
        <w:drawing>
          <wp:inline distT="0" distB="0" distL="0" distR="0">
            <wp:extent cx="561975" cy="257175"/>
            <wp:effectExtent l="0" t="0" r="9525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15" r:link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i/>
          <w:iCs/>
        </w:rPr>
        <w:t xml:space="preserve">h - </w:t>
      </w:r>
      <w:r>
        <w:t>соответственно напоры над расчетным сечением со стороны верхнего и нижнего бьефов и нап</w:t>
      </w:r>
      <w:r>
        <w:t>ор над контактным сечением у верховой грани со стороны верхнего бьефа, м;</w:t>
      </w:r>
    </w:p>
    <w:p w:rsidR="00000000" w:rsidRDefault="00431B9A">
      <w:pPr>
        <w:ind w:firstLine="426"/>
        <w:jc w:val="both"/>
      </w:pPr>
      <w:r>
        <w:rPr>
          <w:i/>
          <w:iCs/>
        </w:rPr>
        <w:t>m</w:t>
      </w:r>
      <w:r>
        <w:rPr>
          <w:i/>
          <w:iCs/>
          <w:vertAlign w:val="subscript"/>
        </w:rPr>
        <w:t>u</w:t>
      </w:r>
      <w:r>
        <w:rPr>
          <w:i/>
          <w:iCs/>
        </w:rPr>
        <w:t>, m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соответственно наклоны верховой и низовой граней на уровне расчетного сечения;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α - </w:t>
      </w:r>
      <w:r>
        <w:t>угол между плоскостью напорной грани плотины и вертикальной плоскостью, град;</w:t>
      </w:r>
    </w:p>
    <w:p w:rsidR="00000000" w:rsidRDefault="00431B9A">
      <w:pPr>
        <w:ind w:firstLine="426"/>
        <w:jc w:val="both"/>
      </w:pPr>
      <w:r>
        <w:rPr>
          <w:i/>
          <w:iCs/>
        </w:rPr>
        <w:t xml:space="preserve">δ - </w:t>
      </w:r>
      <w:r>
        <w:t>угол меж</w:t>
      </w:r>
      <w:r>
        <w:t>ду плоскостью подошвы плотины и горизонтальной плоскостью, град.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В приведенных формулах нормальные растягивающие силы и напряжения приняты со знаком «плюс», сжимающие - со знаком «минус»; изгибающий момент по часовой стрелке принят со знаком «плюс», прот</w:t>
      </w:r>
      <w:r>
        <w:t>ив часовой стрелки - со знаком «минус».</w:t>
      </w:r>
    </w:p>
    <w:p w:rsidR="00000000" w:rsidRDefault="00431B9A">
      <w:pPr>
        <w:ind w:firstLine="426"/>
        <w:jc w:val="both"/>
      </w:pPr>
      <w:r>
        <w:t xml:space="preserve">10.2.10 Условия прочности гравитационных плотин (Рисунок 15), рассчитываемых на сокращенный состав нагрузок и воздействий эксплуатационного периода, принимаются по Таблице 14, где </w:t>
      </w:r>
      <w:r>
        <w:rPr>
          <w:i/>
          <w:iCs/>
          <w:noProof/>
        </w:rPr>
        <w:drawing>
          <wp:inline distT="0" distB="0" distL="0" distR="0">
            <wp:extent cx="5286375" cy="266700"/>
            <wp:effectExtent l="0" t="0" r="952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17" r:link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- </w:t>
      </w:r>
      <w:r>
        <w:t>см. п. 7.20.</w:t>
      </w:r>
    </w:p>
    <w:p w:rsidR="00000000" w:rsidRDefault="00431B9A">
      <w:pPr>
        <w:ind w:firstLine="426"/>
        <w:jc w:val="both"/>
      </w:pPr>
      <w:r>
        <w:t xml:space="preserve">10.2.11 В тех случаях, когда при расчете общей прочности гравитационных плотин на особые сочетания нагрузок, включающие сейсмические воз действия, глубина растянутой зоны у верховой грани тела плотины </w:t>
      </w:r>
      <w:r>
        <w:rPr>
          <w:i/>
          <w:iCs/>
        </w:rPr>
        <w:t>d</w:t>
      </w:r>
      <w:r>
        <w:rPr>
          <w:i/>
          <w:iCs/>
          <w:vertAlign w:val="subscript"/>
        </w:rPr>
        <w:t>t</w:t>
      </w:r>
      <w:r>
        <w:t xml:space="preserve">,превышает ее предельное значение, равное 0,286 </w:t>
      </w:r>
      <w:r>
        <w:rPr>
          <w:i/>
          <w:iCs/>
        </w:rPr>
        <w:t>b</w:t>
      </w:r>
      <w:r>
        <w:rPr>
          <w:i/>
          <w:iCs/>
          <w:vertAlign w:val="subscript"/>
        </w:rPr>
        <w:t>d</w:t>
      </w:r>
      <w:r>
        <w:t>, н</w:t>
      </w:r>
      <w:r>
        <w:t>адлежит:</w:t>
      </w:r>
    </w:p>
    <w:p w:rsidR="00000000" w:rsidRDefault="00431B9A">
      <w:pPr>
        <w:ind w:firstLine="426"/>
        <w:jc w:val="both"/>
      </w:pPr>
      <w:r>
        <w:t xml:space="preserve">- при 0,286 </w:t>
      </w:r>
      <w:r>
        <w:rPr>
          <w:i/>
          <w:iCs/>
        </w:rPr>
        <w:t>&lt; d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&lt; </w:t>
      </w:r>
      <w:r>
        <w:t xml:space="preserve">0,320 </w:t>
      </w:r>
      <w:r>
        <w:rPr>
          <w:i/>
          <w:iCs/>
        </w:rPr>
        <w:t>b</w:t>
      </w:r>
      <w:r>
        <w:rPr>
          <w:i/>
          <w:iCs/>
          <w:vertAlign w:val="subscript"/>
        </w:rPr>
        <w:t>d</w:t>
      </w:r>
      <w:r>
        <w:t xml:space="preserve">- оценивать прочность сооружения в сечении по условию </w:t>
      </w:r>
      <w:r>
        <w:rPr>
          <w:i/>
          <w:iCs/>
          <w:noProof/>
        </w:rPr>
        <w:drawing>
          <wp:inline distT="0" distB="0" distL="0" distR="0">
            <wp:extent cx="1438275" cy="200025"/>
            <wp:effectExtent l="0" t="0" r="9525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19" r:link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 xml:space="preserve">с </w:t>
      </w:r>
      <w:r>
        <w:t xml:space="preserve">определением значений напряжений </w:t>
      </w:r>
      <w:r>
        <w:rPr>
          <w:i/>
          <w:iCs/>
        </w:rPr>
        <w:t>σ</w:t>
      </w:r>
      <w:r>
        <w:rPr>
          <w:i/>
          <w:iCs/>
          <w:vertAlign w:val="subscript"/>
        </w:rPr>
        <w:t>3</w:t>
      </w:r>
      <w:r>
        <w:t>без учета работы бетона на растяжение у верховой грани плотины;</w:t>
      </w:r>
    </w:p>
    <w:p w:rsidR="00000000" w:rsidRDefault="00431B9A">
      <w:pPr>
        <w:ind w:firstLine="426"/>
        <w:jc w:val="both"/>
      </w:pPr>
      <w:r>
        <w:t xml:space="preserve">- при </w:t>
      </w:r>
      <w:r>
        <w:rPr>
          <w:i/>
          <w:iCs/>
        </w:rPr>
        <w:t>d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&gt; </w:t>
      </w:r>
      <w:r>
        <w:t xml:space="preserve">0,320 </w:t>
      </w:r>
      <w:r>
        <w:rPr>
          <w:i/>
          <w:iCs/>
        </w:rPr>
        <w:t>b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 xml:space="preserve">армировать верховую грань сооружения, рассматривая сечение тела плотины как железобетонное и обеспечением прочности бетона сжатой зоны </w:t>
      </w:r>
      <w:r>
        <w:t xml:space="preserve">по условию </w:t>
      </w:r>
      <w:r>
        <w:rPr>
          <w:i/>
          <w:iCs/>
          <w:noProof/>
        </w:rPr>
        <w:drawing>
          <wp:inline distT="0" distB="0" distL="0" distR="0">
            <wp:extent cx="1247775" cy="20955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221" r:link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.</w:t>
      </w:r>
    </w:p>
    <w:p w:rsidR="00000000" w:rsidRDefault="00431B9A">
      <w:pPr>
        <w:ind w:firstLine="426"/>
        <w:jc w:val="both"/>
      </w:pPr>
      <w:r>
        <w:t>Для плотин, рассчитываемых на сокращенный состав нагрузок и воздействий методами сопротивления материалов, максимальные главные сжимающие напряжения на низовой грани сооружения при выходе из работы бетона растянутой зоны допускается определять по формуле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2733675" cy="590550"/>
            <wp:effectExtent l="0" t="0" r="952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23" r:link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(35)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1266825" cy="247650"/>
            <wp:effectExtent l="0" t="0" r="952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225" r:link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- см. п. 6.20.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Для облегчения напряженного состояния плотины при сейсмических воздействиях</w:t>
      </w:r>
      <w:r>
        <w:t xml:space="preserve"> и уменьшения количества арматуры на верховой грани сооружения надлежит предусматривать конструктивные мероприятия, в том числе снижение массы оголовка плотины.</w:t>
      </w:r>
    </w:p>
    <w:p w:rsidR="00000000" w:rsidRDefault="00431B9A">
      <w:pPr>
        <w:ind w:firstLine="426"/>
        <w:jc w:val="both"/>
      </w:pPr>
      <w:r>
        <w:t>10.2.12 При выборе условия прочности из числа приведенных в Таблицах 13 и 14 наличие гидроизоля</w:t>
      </w:r>
      <w:r>
        <w:t>ции верховой грани учитывается в том случае, если предусмотрена защита гидроизоляционного экрана от внешних механических повреждений или возможен его ремонт, а дренаж тела плотины предусмотрен непосредственно за экраном; наличие гидроизоляции контакта учит</w:t>
      </w:r>
      <w:r>
        <w:t xml:space="preserve">ывается в том случае, если понур имеет длину не менее 0,166 </w:t>
      </w:r>
      <w:r>
        <w:rPr>
          <w:i/>
          <w:iCs/>
        </w:rPr>
        <w:t>h</w:t>
      </w:r>
      <w:r>
        <w:t>,a напорная грань плотины защищена противофильтрационным экраном, сопряженным с понуром, на высоту от подошвы не менее 0,166</w:t>
      </w:r>
      <w:r>
        <w:rPr>
          <w:i/>
          <w:iCs/>
        </w:rPr>
        <w:t xml:space="preserve">b </w:t>
      </w:r>
      <w:r>
        <w:t xml:space="preserve">и не менее </w:t>
      </w:r>
      <w:r>
        <w:rPr>
          <w:i/>
          <w:iCs/>
        </w:rPr>
        <w:t>2</w:t>
      </w:r>
      <w:r>
        <w:rPr>
          <w:i/>
          <w:iCs/>
          <w:vertAlign w:val="subscript"/>
        </w:rPr>
        <w:t>а1</w:t>
      </w:r>
      <w:r>
        <w:rPr>
          <w:i/>
          <w:iCs/>
        </w:rPr>
        <w:t>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t>Рисунок 15 - Обозначения к расчету плотины на прочн</w:t>
      </w:r>
      <w:r>
        <w:t>ость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5505450" cy="21336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27" r:link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</w:pPr>
      <w:r>
        <w:t xml:space="preserve"> а - массивной; </w:t>
      </w:r>
    </w:p>
    <w:p w:rsidR="00000000" w:rsidRDefault="00431B9A">
      <w:pPr>
        <w:ind w:firstLine="426"/>
      </w:pPr>
      <w:r>
        <w:t xml:space="preserve">б - с расширенными швами и контрфорсной; </w:t>
      </w:r>
    </w:p>
    <w:p w:rsidR="00000000" w:rsidRDefault="00431B9A">
      <w:pPr>
        <w:ind w:firstLine="426"/>
      </w:pPr>
      <w:r>
        <w:rPr>
          <w:i/>
          <w:iCs/>
        </w:rPr>
        <w:t xml:space="preserve">h - </w:t>
      </w:r>
      <w:r>
        <w:t xml:space="preserve">высота плотины; </w:t>
      </w:r>
    </w:p>
    <w:p w:rsidR="00000000" w:rsidRDefault="00431B9A">
      <w:pPr>
        <w:ind w:firstLine="426"/>
      </w:pPr>
      <w:r>
        <w:rPr>
          <w:i/>
          <w:iCs/>
        </w:rPr>
        <w:t xml:space="preserve">b </w:t>
      </w:r>
      <w:r>
        <w:rPr>
          <w:i/>
          <w:iCs/>
        </w:rPr>
        <w:t xml:space="preserve">- </w:t>
      </w:r>
      <w:r>
        <w:t xml:space="preserve">ширина плотины по основанию; </w:t>
      </w:r>
    </w:p>
    <w:p w:rsidR="00000000" w:rsidRDefault="00431B9A">
      <w:pPr>
        <w:ind w:firstLine="426"/>
      </w:pPr>
      <w:r>
        <w:rPr>
          <w:i/>
          <w:iCs/>
        </w:rPr>
        <w:t xml:space="preserve">t </w:t>
      </w:r>
      <w:r>
        <w:t xml:space="preserve">- длина секции; </w:t>
      </w:r>
    </w:p>
    <w:p w:rsidR="00000000" w:rsidRDefault="00431B9A">
      <w:pPr>
        <w:ind w:firstLine="426"/>
      </w:pPr>
      <w:r>
        <w:rPr>
          <w:i/>
          <w:iCs/>
        </w:rPr>
        <w:t>t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 xml:space="preserve">толщина секции в пределах расширенных швов (толщина контрфорса); </w:t>
      </w:r>
    </w:p>
    <w:p w:rsidR="00000000" w:rsidRDefault="00431B9A">
      <w:pPr>
        <w:ind w:firstLine="426"/>
      </w:pPr>
      <w:r>
        <w:rPr>
          <w:i/>
          <w:iCs/>
        </w:rPr>
        <w:t>b</w:t>
      </w:r>
      <w:r>
        <w:rPr>
          <w:i/>
          <w:iCs/>
          <w:vertAlign w:val="subscript"/>
        </w:rPr>
        <w:t>h</w:t>
      </w:r>
      <w:r>
        <w:t xml:space="preserve">- толщина торцевого сечения оголовка; </w:t>
      </w:r>
    </w:p>
    <w:p w:rsidR="00000000" w:rsidRDefault="00431B9A">
      <w:pPr>
        <w:ind w:firstLine="426"/>
      </w:pPr>
      <w:r>
        <w:rPr>
          <w:i/>
          <w:iCs/>
        </w:rPr>
        <w:t>а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 xml:space="preserve">расстояние от дренажа тела плотины до верховой грани; </w:t>
      </w:r>
    </w:p>
    <w:p w:rsidR="00000000" w:rsidRDefault="00431B9A">
      <w:pPr>
        <w:ind w:firstLine="426"/>
      </w:pPr>
      <w:r>
        <w:rPr>
          <w:i/>
          <w:iCs/>
        </w:rPr>
        <w:t>a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 xml:space="preserve">расстояние от оси цементационной завесы до верховой грани; </w:t>
      </w:r>
    </w:p>
    <w:p w:rsidR="00000000" w:rsidRDefault="00431B9A">
      <w:pPr>
        <w:ind w:firstLine="426"/>
      </w:pPr>
      <w:r>
        <w:rPr>
          <w:i/>
          <w:iCs/>
        </w:rPr>
        <w:t>а</w:t>
      </w:r>
      <w:r>
        <w:rPr>
          <w:i/>
          <w:iCs/>
          <w:vertAlign w:val="subscript"/>
        </w:rPr>
        <w:t>3</w:t>
      </w:r>
      <w:r>
        <w:t xml:space="preserve"> - расстояние от дренажа основания до верховой грани; </w:t>
      </w:r>
    </w:p>
    <w:p w:rsidR="00000000" w:rsidRDefault="00431B9A">
      <w:pPr>
        <w:ind w:firstLine="426"/>
      </w:pPr>
      <w:r>
        <w:rPr>
          <w:i/>
          <w:iCs/>
        </w:rPr>
        <w:t>H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 xml:space="preserve">напор над расчетным сечением; </w:t>
      </w:r>
    </w:p>
    <w:p w:rsidR="00000000" w:rsidRDefault="00431B9A">
      <w:pPr>
        <w:ind w:firstLine="426"/>
      </w:pPr>
      <w:r>
        <w:rPr>
          <w:i/>
          <w:iCs/>
        </w:rPr>
        <w:t>b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 xml:space="preserve">ширина расчетного сечения; </w:t>
      </w:r>
    </w:p>
    <w:p w:rsidR="00000000" w:rsidRDefault="00431B9A">
      <w:pPr>
        <w:ind w:firstLine="426"/>
      </w:pPr>
      <w:r>
        <w:rPr>
          <w:i/>
          <w:iCs/>
        </w:rPr>
        <w:t>m</w:t>
      </w:r>
      <w:r>
        <w:rPr>
          <w:i/>
          <w:iCs/>
          <w:vertAlign w:val="subscript"/>
        </w:rPr>
        <w:t>u</w:t>
      </w:r>
      <w:r>
        <w:t xml:space="preserve">, </w:t>
      </w:r>
      <w:r>
        <w:rPr>
          <w:i/>
          <w:iCs/>
        </w:rPr>
        <w:t>m</w:t>
      </w:r>
      <w:r>
        <w:rPr>
          <w:i/>
          <w:iCs/>
          <w:vertAlign w:val="subscript"/>
        </w:rPr>
        <w:t>t</w:t>
      </w:r>
      <w:r>
        <w:t>- ук</w:t>
      </w:r>
      <w:r>
        <w:t>лоны граней плотины соответственно верховой и низовой;</w:t>
      </w:r>
    </w:p>
    <w:p w:rsidR="00000000" w:rsidRDefault="00431B9A">
      <w:pPr>
        <w:ind w:firstLine="426"/>
      </w:pPr>
      <w:r>
        <w:rPr>
          <w:i/>
          <w:iCs/>
          <w:caps/>
          <w:noProof/>
        </w:rPr>
        <w:drawing>
          <wp:inline distT="0" distB="0" distL="0" distR="0">
            <wp:extent cx="866775" cy="20002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229" r:link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- </w:t>
      </w:r>
      <w:r>
        <w:t>соответственно нормальные напряжени</w:t>
      </w:r>
      <w:r>
        <w:t>я, действующие по горизонтальным площадкам у верховой грани, по площадкам, перпендикулярным к низовой грани, по площадкам контактного сечения плотины с основанием у верховой грани.</w:t>
      </w:r>
    </w:p>
    <w:p w:rsidR="00000000" w:rsidRDefault="00431B9A">
      <w:pPr>
        <w:ind w:firstLine="426"/>
      </w:pPr>
      <w:r>
        <w:t> </w:t>
      </w:r>
    </w:p>
    <w:p w:rsidR="00000000" w:rsidRDefault="00431B9A">
      <w:pPr>
        <w:ind w:firstLine="426"/>
        <w:jc w:val="both"/>
      </w:pPr>
      <w:r>
        <w:t>10.2.13 Местные напряжения в теле плотины вокруг отверстий, проемов и пол</w:t>
      </w:r>
      <w:r>
        <w:t>остей определяются расчетами методом теории упругости или по результатам экспериментальных исследований.</w:t>
      </w:r>
    </w:p>
    <w:p w:rsidR="00000000" w:rsidRDefault="00431B9A">
      <w:pPr>
        <w:ind w:firstLine="426"/>
        <w:jc w:val="both"/>
      </w:pPr>
      <w:r>
        <w:t>Концентрация напряжений во входящих углах проемов не учитывается при оценке прочности тела плотины и назначении количества арматуры.</w:t>
      </w:r>
    </w:p>
    <w:p w:rsidR="00000000" w:rsidRDefault="00431B9A">
      <w:pPr>
        <w:ind w:firstLine="426"/>
        <w:jc w:val="both"/>
      </w:pPr>
      <w:r>
        <w:t>10.2.14 При проектировании поверхностных и глубинных водосбросных отверстий плотин следует выполнять расчет прочности опорных конструкций затворов (пазов, консолей и т.п.). Расчеты прочности этих конструкций следует выполнять методами теории упругости с уч</w:t>
      </w:r>
      <w:r>
        <w:t>етом совместной работы стальных опорных деталей и бетонного основания.</w:t>
      </w:r>
    </w:p>
    <w:p w:rsidR="00000000" w:rsidRDefault="00431B9A">
      <w:pPr>
        <w:ind w:firstLine="426"/>
        <w:jc w:val="both"/>
      </w:pPr>
      <w:r>
        <w:t>При интенсивности нагрузки на опорный рельс паза, превышающей 2500 кН/м, кроме расчетов прочности пазовых конструкций рекомендуется выполнять экспериментальные исследования на моделях э</w:t>
      </w:r>
      <w:r>
        <w:t>тих конструкций.</w:t>
      </w:r>
    </w:p>
    <w:p w:rsidR="00000000" w:rsidRDefault="00431B9A">
      <w:pPr>
        <w:ind w:firstLine="426"/>
        <w:jc w:val="both"/>
      </w:pPr>
      <w:r>
        <w:t xml:space="preserve">10.2.15 Расчет устойчивости гравитационных плотин на сдвиг выполняется в соответствии со СНиП РК 3.04-04. Следует рассматривать устойчивость плотины как по контакту сооружения с основанием, так и по другим возможным расчетным поверхностям </w:t>
      </w:r>
      <w:r>
        <w:t>сдвига, полностью или частично проходящим ниже подошвы плотины и определяемым наличием в основании слабых прослоек, полого па дающих трещин, зон размыва, размещением в нижнем бьефе плотины каких-либо сооружений и т.д.</w:t>
      </w:r>
    </w:p>
    <w:p w:rsidR="00000000" w:rsidRDefault="00431B9A">
      <w:pPr>
        <w:ind w:firstLine="426"/>
        <w:jc w:val="both"/>
      </w:pPr>
      <w:r>
        <w:t>Наряду с расчетом устойчивости на сдви</w:t>
      </w:r>
      <w:r>
        <w:t>г необходимо рассматривать устойчивость по схеме предельного поворота с разрушением основания в зоне низовой грани плотины.</w:t>
      </w:r>
    </w:p>
    <w:p w:rsidR="00000000" w:rsidRDefault="00431B9A">
      <w:pPr>
        <w:ind w:firstLine="426"/>
        <w:jc w:val="both"/>
      </w:pPr>
      <w:r>
        <w:t xml:space="preserve">Для сооружений из бетона с пониженными характеристиками прочности на сдвиг, в том числе для плотин, возводимых из укатанного бетона </w:t>
      </w:r>
      <w:r>
        <w:t>или без специальной обработки горизонтальных строи тельных швов, следует производить проверку устойчивости на сдвиг по строительным швам.</w:t>
      </w:r>
    </w:p>
    <w:p w:rsidR="00000000" w:rsidRDefault="00431B9A">
      <w:pPr>
        <w:ind w:firstLine="426"/>
        <w:jc w:val="both"/>
      </w:pPr>
      <w:r>
        <w:t>10.2.16 При проверке устойчивости плотины следует учитывать совместную с ней работу на сдвиг здания ГЭС или других мас</w:t>
      </w:r>
      <w:r>
        <w:t>сивных сооружений, непосредственно примыкающих к плотине со стороны нижнего бьефа. Доля общего сдвигающего усилия, приходящаяся на здание станции или другое сооружение, определяется расчетом напряженного состояния кон такта плотины и примыкающего к ней соо</w:t>
      </w:r>
      <w:r>
        <w:t>ружения.</w:t>
      </w:r>
    </w:p>
    <w:p w:rsidR="00000000" w:rsidRDefault="00431B9A">
      <w:pPr>
        <w:ind w:firstLine="426"/>
        <w:jc w:val="both"/>
      </w:pPr>
      <w:r>
        <w:t xml:space="preserve">В расчетной схеме по определению сдвигающего усилия для здания станции следует учитывать конструкцию сопряжения здания станции с низовой гранью плотины. Для сооружений I и II классов высотой более 60 м при сложных инженерно-геологических условиях </w:t>
      </w:r>
      <w:r>
        <w:t>в дополнение к расчету, как правило, надлежит проводить исследования на моделях.</w:t>
      </w:r>
    </w:p>
    <w:p w:rsidR="00000000" w:rsidRDefault="00431B9A">
      <w:pPr>
        <w:ind w:firstLine="426"/>
        <w:jc w:val="both"/>
      </w:pPr>
      <w:r>
        <w:t>10.2.17 Расчеты устойчивости неразрезных плотин следует выполнять как для всего сооружения в целом, так и для отдельных его частей, определяемых в зависимости от неоднородност</w:t>
      </w:r>
      <w:r>
        <w:t>и геологического строения основания, особенностей конструкции и условий возведения плотины. В расчетах необходимо учитывать возможность сдвига совместно с сооружением и части скального основания, а также реакцию береговых упоров.</w:t>
      </w:r>
    </w:p>
    <w:p w:rsidR="00000000" w:rsidRDefault="00431B9A">
      <w:pPr>
        <w:ind w:firstLine="426"/>
        <w:jc w:val="both"/>
      </w:pPr>
      <w:r>
        <w:t>10.2.18 При расчете плотин</w:t>
      </w:r>
      <w:r>
        <w:t xml:space="preserve"> на нагрузки и воз действия строительного периода во всех точках тела плотины должны выполняться условия прочности:</w:t>
      </w:r>
    </w:p>
    <w:p w:rsidR="00000000" w:rsidRDefault="00431B9A">
      <w:pPr>
        <w:ind w:firstLine="426"/>
        <w:jc w:val="both"/>
      </w:pPr>
      <w:r>
        <w:rPr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562100" cy="23812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31" r:link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(36)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438275" cy="20002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33" r:link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(37)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</w:rPr>
        <w:t>γ</w:t>
      </w:r>
      <w:r>
        <w:rPr>
          <w:i/>
          <w:iCs/>
          <w:vertAlign w:val="subscript"/>
        </w:rPr>
        <w:t>п</w:t>
      </w:r>
      <w:r>
        <w:rPr>
          <w:i/>
          <w:iCs/>
        </w:rPr>
        <w:t>, γ</w:t>
      </w:r>
      <w:r>
        <w:rPr>
          <w:i/>
          <w:iCs/>
          <w:vertAlign w:val="subscript"/>
        </w:rPr>
        <w:t>lc</w:t>
      </w:r>
      <w:r>
        <w:rPr>
          <w:i/>
          <w:iCs/>
        </w:rPr>
        <w:t>, γ</w:t>
      </w:r>
      <w:r>
        <w:rPr>
          <w:i/>
          <w:iCs/>
          <w:vertAlign w:val="subscript"/>
        </w:rPr>
        <w:t>cd</w:t>
      </w:r>
      <w:r>
        <w:rPr>
          <w:i/>
          <w:iCs/>
        </w:rPr>
        <w:t xml:space="preserve"> - </w:t>
      </w:r>
      <w:r>
        <w:t>коэффициенты, определяемые согласно указаниям п. 8.1.13;</w:t>
      </w:r>
    </w:p>
    <w:p w:rsidR="00000000" w:rsidRDefault="00431B9A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</w:rPr>
        <w:t>3</w:t>
      </w:r>
      <w:r>
        <w:t>,</w:t>
      </w:r>
      <w:r>
        <w:rPr>
          <w:i/>
          <w:iCs/>
        </w:rPr>
        <w:t xml:space="preserve"> R</w:t>
      </w:r>
      <w:r>
        <w:rPr>
          <w:i/>
          <w:iCs/>
          <w:vertAlign w:val="subscript"/>
        </w:rPr>
        <w:t>b</w:t>
      </w:r>
      <w:r>
        <w:t>- см. п. 9.18;</w:t>
      </w:r>
    </w:p>
    <w:p w:rsidR="00000000" w:rsidRDefault="00431B9A">
      <w:pPr>
        <w:ind w:firstLine="426"/>
        <w:jc w:val="both"/>
      </w:pPr>
      <w:r>
        <w:rPr>
          <w:i/>
          <w:iCs/>
        </w:rPr>
        <w:t>σ</w:t>
      </w:r>
      <w:r>
        <w:rPr>
          <w:i/>
          <w:iCs/>
          <w:vertAlign w:val="subscript"/>
        </w:rPr>
        <w:t>1</w:t>
      </w:r>
      <w:r>
        <w:t xml:space="preserve"> - максимальное главное растягивающее напряжение, МПа;</w:t>
      </w:r>
    </w:p>
    <w:p w:rsidR="00000000" w:rsidRDefault="00431B9A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bt</w:t>
      </w:r>
      <w:r>
        <w:rPr>
          <w:i/>
          <w:iCs/>
        </w:rPr>
        <w:t xml:space="preserve"> - </w:t>
      </w:r>
      <w:r>
        <w:t>расчетное сопротивление бетона растяжению, МПа.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На всех этапах строительст</w:t>
      </w:r>
      <w:r>
        <w:t>ва должна быть обеспечена устойчивость на сдвиг и опрокидывание отдельных элементов (в частности, столбов) плотины.</w:t>
      </w:r>
    </w:p>
    <w:p w:rsidR="00000000" w:rsidRDefault="00431B9A">
      <w:pPr>
        <w:ind w:firstLine="426"/>
        <w:jc w:val="both"/>
      </w:pPr>
      <w:r>
        <w:t>При возведении плотины очередями ее прочность должна быть обеспечена, как правило, без омоноличивания строительных швов между очередями.</w:t>
      </w:r>
    </w:p>
    <w:p w:rsidR="00000000" w:rsidRDefault="00431B9A">
      <w:pPr>
        <w:ind w:firstLine="426"/>
        <w:jc w:val="both"/>
      </w:pPr>
      <w:r>
        <w:t>10.</w:t>
      </w:r>
      <w:r>
        <w:t>2.19 Расчет плотин всех классов по образованию трещин от температурных воздействий выполняется для всех бетонных поверхностей, подверженных температурным воздействиям наружного воздуха в эксплуатационный период, а также для блоков бетонирования на температ</w:t>
      </w:r>
      <w:r>
        <w:t>урные воздействия строительного периода.</w:t>
      </w:r>
    </w:p>
    <w:p w:rsidR="00000000" w:rsidRDefault="00431B9A">
      <w:pPr>
        <w:ind w:firstLine="426"/>
        <w:jc w:val="both"/>
      </w:pPr>
      <w:r>
        <w:t>Расчеты трещиностойкости выполняются с применением методов механики хрупкого разрушения и с использованием характеристик бетона, полученных путем испытаний крупномасштабных образцов. Для плотин I и II классов на нач</w:t>
      </w:r>
      <w:r>
        <w:t>альных стадиях проектирования, а для плотин III и IV классов - на всех стадиях проектирования оценку трещиностойкости бетонных конструкций при температурных воздействиях допускается производить в соответствии со СНиП 2.06-08.</w:t>
      </w:r>
    </w:p>
    <w:p w:rsidR="00000000" w:rsidRDefault="00431B9A">
      <w:pPr>
        <w:ind w:firstLine="426"/>
        <w:jc w:val="both"/>
      </w:pPr>
      <w:r>
        <w:t>При определении глубины раскры</w:t>
      </w:r>
      <w:r>
        <w:t>тия швов на низовой грани плотины следует принимать в расчетах коэффициент линейного расширения для промороженного бетона.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11. КОНТРФОРСНЫЕ ПЛОТИНЫ НА СКАЛЬНЫХ ОСНОВАНИЯХ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11.1 Конструирование контрфорсных плотин и их элементов</w:t>
      </w:r>
    </w:p>
    <w:p w:rsidR="00000000" w:rsidRDefault="00431B9A">
      <w:pPr>
        <w:ind w:firstLine="426"/>
        <w:jc w:val="both"/>
      </w:pPr>
      <w:r>
        <w:t>11.1.1 Конструирование контрфорсных плотин и их элементов следует выполнять в соответствии с раздела 6 и указаниями настоящего раздела.</w:t>
      </w:r>
    </w:p>
    <w:p w:rsidR="00000000" w:rsidRDefault="00431B9A">
      <w:pPr>
        <w:ind w:firstLine="426"/>
        <w:jc w:val="both"/>
      </w:pPr>
      <w:r>
        <w:t>11.1.2 При выборе вида контрфорсной плотины предпочтение следует</w:t>
      </w:r>
      <w:r>
        <w:t xml:space="preserve"> отдавать массивно-контрфорсным плотинам (Рисунок 16)</w:t>
      </w:r>
    </w:p>
    <w:p w:rsidR="00000000" w:rsidRDefault="00431B9A">
      <w:pPr>
        <w:ind w:firstLine="426"/>
        <w:jc w:val="both"/>
      </w:pPr>
      <w:r>
        <w:t>Плотины с плоским перекрытием следует проектировать высотой не более 50 м.</w:t>
      </w:r>
    </w:p>
    <w:p w:rsidR="00000000" w:rsidRDefault="00431B9A">
      <w:pPr>
        <w:ind w:firstLine="426"/>
        <w:jc w:val="both"/>
      </w:pPr>
      <w:r>
        <w:t xml:space="preserve">11.1.3 Верховые оголовки массивно-контрфорсных плотин, как правило, необходимо проектировать с плоской напорной гранью; в теле </w:t>
      </w:r>
      <w:r>
        <w:t>оголовка должен предусматриваться дренаж.</w:t>
      </w:r>
    </w:p>
    <w:p w:rsidR="00000000" w:rsidRDefault="00431B9A">
      <w:pPr>
        <w:ind w:firstLine="426"/>
        <w:jc w:val="both"/>
      </w:pPr>
      <w:r>
        <w:t>Напорные перекрытия многоарочных плотин следует проектировать неразрезными в виде сводов, жестко соединенных с оголовком контрфорса.</w:t>
      </w:r>
    </w:p>
    <w:p w:rsidR="00000000" w:rsidRDefault="00431B9A">
      <w:pPr>
        <w:ind w:firstLine="426"/>
        <w:jc w:val="both"/>
      </w:pPr>
      <w:r>
        <w:t>Плоские напорные перекрытия, как правило, надлежит проектировать разрезными в вид</w:t>
      </w:r>
      <w:r>
        <w:t>е плит, свободно опертых на оголовке контрфорсов.</w:t>
      </w:r>
    </w:p>
    <w:p w:rsidR="00000000" w:rsidRDefault="00431B9A">
      <w:pPr>
        <w:ind w:firstLine="426"/>
        <w:jc w:val="both"/>
      </w:pPr>
      <w:r>
        <w:t>Толщина напорного перекрытия контрфорсных плотин должна определяться из условий обеспечения прочности, ограничения градиента напора фильтрационного потока допустимым пределом, размещения противофильтрационн</w:t>
      </w:r>
      <w:r>
        <w:t>ых устройств. При этом толщину напорного перекрытия допускается принимать переменной по высоте с сохранением непрерывного очертания верховой грани.</w:t>
      </w:r>
    </w:p>
    <w:p w:rsidR="00000000" w:rsidRDefault="00431B9A">
      <w:pPr>
        <w:ind w:firstLine="426"/>
        <w:jc w:val="both"/>
      </w:pPr>
      <w:r>
        <w:t>11.1.4 В случаях, когда необходимо создание поверхностных водосливов или обеспечение в замкнутой полости меж</w:t>
      </w:r>
      <w:r>
        <w:t>ду контрфорсами положительных температур, следует предусматривать устройство низового перекрытия.</w:t>
      </w:r>
    </w:p>
    <w:p w:rsidR="00000000" w:rsidRDefault="00431B9A">
      <w:pPr>
        <w:ind w:firstLine="426"/>
        <w:jc w:val="both"/>
      </w:pPr>
      <w:r>
        <w:t>Допускается использование низового перекрытия также для поддержания напорных водоводов гидроэлектростанции.</w:t>
      </w:r>
    </w:p>
    <w:p w:rsidR="00000000" w:rsidRDefault="00431B9A">
      <w:pPr>
        <w:ind w:firstLine="426"/>
        <w:jc w:val="both"/>
      </w:pPr>
      <w:r>
        <w:t xml:space="preserve">11.1.5 Толщину контрфорсов </w:t>
      </w:r>
      <w:r>
        <w:rPr>
          <w:i/>
          <w:iCs/>
        </w:rPr>
        <w:t>t</w:t>
      </w:r>
      <w:r>
        <w:rPr>
          <w:i/>
          <w:iCs/>
          <w:vertAlign w:val="subscript"/>
        </w:rPr>
        <w:t>1</w:t>
      </w:r>
      <w:r>
        <w:t>следует назначать:</w:t>
      </w:r>
    </w:p>
    <w:p w:rsidR="00000000" w:rsidRDefault="00431B9A">
      <w:pPr>
        <w:ind w:firstLine="426"/>
        <w:jc w:val="both"/>
      </w:pPr>
      <w:r>
        <w:t xml:space="preserve">- </w:t>
      </w:r>
      <w:r>
        <w:t xml:space="preserve">для массивно-контрфорсных плотин </w:t>
      </w:r>
      <w:r>
        <w:rPr>
          <w:i/>
          <w:iCs/>
        </w:rPr>
        <w:t>t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</w:t>
      </w:r>
      <w:r>
        <w:t xml:space="preserve">(0,25 - 0,50) </w:t>
      </w:r>
      <w:r>
        <w:rPr>
          <w:i/>
          <w:iCs/>
        </w:rPr>
        <w:t>t</w:t>
      </w:r>
      <w:r>
        <w:t xml:space="preserve">, где </w:t>
      </w:r>
      <w:r>
        <w:rPr>
          <w:i/>
          <w:iCs/>
        </w:rPr>
        <w:t xml:space="preserve">t </w:t>
      </w:r>
      <w:r>
        <w:t>- размер секции в направлении оси плотины;</w:t>
      </w:r>
    </w:p>
    <w:p w:rsidR="00000000" w:rsidRDefault="00431B9A">
      <w:pPr>
        <w:ind w:firstLine="426"/>
        <w:jc w:val="both"/>
      </w:pPr>
      <w:r>
        <w:t xml:space="preserve">- для плотин с арочным или плоским перекрытием </w:t>
      </w:r>
      <w:r>
        <w:rPr>
          <w:i/>
          <w:iCs/>
        </w:rPr>
        <w:t>t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= </w:t>
      </w:r>
      <w:r>
        <w:t xml:space="preserve">(0,15 - 0,25) </w:t>
      </w:r>
      <w:r>
        <w:rPr>
          <w:i/>
          <w:iCs/>
        </w:rPr>
        <w:t>t</w:t>
      </w:r>
      <w:r>
        <w:t xml:space="preserve">, но не менее 0,06 </w:t>
      </w:r>
      <w:r>
        <w:rPr>
          <w:i/>
          <w:iCs/>
        </w:rPr>
        <w:t>a</w:t>
      </w:r>
      <w:r>
        <w:rPr>
          <w:i/>
          <w:iCs/>
          <w:vertAlign w:val="subscript"/>
        </w:rPr>
        <w:t>cd</w:t>
      </w:r>
      <w:r>
        <w:t xml:space="preserve">, где </w:t>
      </w:r>
      <w:r>
        <w:rPr>
          <w:i/>
          <w:iCs/>
        </w:rPr>
        <w:t>a</w:t>
      </w:r>
      <w:r>
        <w:rPr>
          <w:i/>
          <w:iCs/>
          <w:vertAlign w:val="subscript"/>
        </w:rPr>
        <w:t>cd</w:t>
      </w:r>
      <w:r>
        <w:rPr>
          <w:i/>
          <w:iCs/>
        </w:rPr>
        <w:t xml:space="preserve"> - </w:t>
      </w:r>
      <w:r>
        <w:t>расстояние расчетного сечения от гребня плотины.</w:t>
      </w:r>
    </w:p>
    <w:p w:rsidR="00000000" w:rsidRDefault="00431B9A">
      <w:pPr>
        <w:ind w:firstLine="426"/>
        <w:jc w:val="both"/>
      </w:pPr>
      <w:r>
        <w:t>Пр</w:t>
      </w:r>
      <w:r>
        <w:t>и выполнении указанных требований рас чет устойчивости контрфорсов на продольный изгиб допускается не производить.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t>Рисунок 16 - Отдельные части и элементы массивно-контрфорсной плотины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3400425" cy="25622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35" r:link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</w:pPr>
      <w:r>
        <w:t> </w:t>
      </w:r>
    </w:p>
    <w:p w:rsidR="00000000" w:rsidRDefault="00431B9A">
      <w:pPr>
        <w:ind w:firstLine="426"/>
      </w:pPr>
      <w:r>
        <w:t xml:space="preserve">1 - гребень; </w:t>
      </w:r>
    </w:p>
    <w:p w:rsidR="00000000" w:rsidRDefault="00431B9A">
      <w:pPr>
        <w:ind w:firstLine="426"/>
      </w:pPr>
      <w:r>
        <w:t xml:space="preserve">2 - контрфорс; </w:t>
      </w:r>
    </w:p>
    <w:p w:rsidR="00000000" w:rsidRDefault="00431B9A">
      <w:pPr>
        <w:ind w:firstLine="426"/>
      </w:pPr>
      <w:r>
        <w:t xml:space="preserve">3 - низовое перекрытие; </w:t>
      </w:r>
    </w:p>
    <w:p w:rsidR="00000000" w:rsidRDefault="00431B9A">
      <w:pPr>
        <w:ind w:firstLine="426"/>
      </w:pPr>
      <w:r>
        <w:t xml:space="preserve">4 - противофильтрационные уплотнения; </w:t>
      </w:r>
    </w:p>
    <w:p w:rsidR="00000000" w:rsidRDefault="00431B9A">
      <w:pPr>
        <w:ind w:firstLine="426"/>
      </w:pPr>
      <w:r>
        <w:t xml:space="preserve">5 - массивный оголовок; </w:t>
      </w:r>
    </w:p>
    <w:p w:rsidR="00000000" w:rsidRDefault="00431B9A">
      <w:pPr>
        <w:ind w:firstLine="426"/>
      </w:pPr>
      <w:r>
        <w:t xml:space="preserve">6 - полости; </w:t>
      </w:r>
    </w:p>
    <w:p w:rsidR="00000000" w:rsidRDefault="00431B9A">
      <w:pPr>
        <w:ind w:firstLine="426"/>
      </w:pPr>
      <w:r>
        <w:t xml:space="preserve">7 - низовой клин; </w:t>
      </w:r>
    </w:p>
    <w:p w:rsidR="00000000" w:rsidRDefault="00431B9A">
      <w:pPr>
        <w:ind w:firstLine="426"/>
      </w:pPr>
      <w:r>
        <w:t xml:space="preserve">8 - перекрытия полостей; </w:t>
      </w:r>
    </w:p>
    <w:p w:rsidR="00000000" w:rsidRDefault="00431B9A">
      <w:pPr>
        <w:ind w:firstLine="426"/>
      </w:pPr>
      <w:r>
        <w:t xml:space="preserve">9 - смотровые галереи; </w:t>
      </w:r>
    </w:p>
    <w:p w:rsidR="00000000" w:rsidRDefault="00431B9A">
      <w:pPr>
        <w:ind w:firstLine="426"/>
      </w:pPr>
      <w:r>
        <w:t xml:space="preserve">10 - дренажная галерея; </w:t>
      </w:r>
    </w:p>
    <w:p w:rsidR="00000000" w:rsidRDefault="00431B9A">
      <w:pPr>
        <w:ind w:firstLine="426"/>
      </w:pPr>
      <w:r>
        <w:t xml:space="preserve">11 - дренаж основания; </w:t>
      </w:r>
    </w:p>
    <w:p w:rsidR="00000000" w:rsidRDefault="00431B9A">
      <w:pPr>
        <w:ind w:firstLine="426"/>
      </w:pPr>
      <w:r>
        <w:t xml:space="preserve">12 - противофильтрационная (обычно цементационная) завеса; </w:t>
      </w:r>
    </w:p>
    <w:p w:rsidR="00000000" w:rsidRDefault="00431B9A">
      <w:pPr>
        <w:ind w:firstLine="426"/>
      </w:pPr>
      <w:r>
        <w:t xml:space="preserve">13 - цементационная галерея; </w:t>
      </w:r>
    </w:p>
    <w:p w:rsidR="00000000" w:rsidRDefault="00431B9A">
      <w:pPr>
        <w:ind w:firstLine="426"/>
      </w:pPr>
      <w:r>
        <w:t xml:space="preserve">14 - верховой клин; </w:t>
      </w:r>
    </w:p>
    <w:p w:rsidR="00000000" w:rsidRDefault="00431B9A">
      <w:pPr>
        <w:ind w:firstLine="426"/>
      </w:pPr>
      <w:r>
        <w:t>15 - дренаж плотины.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11.1.6 Для контрфорсных плотин, располагаемых в сейсмических районах, в з</w:t>
      </w:r>
      <w:r>
        <w:t>ависимости от местных условий следует предусматривать конструктивные решения, повышающие жесткость сооружения в направлении поперек потока: балки и ребра жесткости, попарное омоноличивание контрфорсов и т.д.</w:t>
      </w:r>
    </w:p>
    <w:p w:rsidR="00000000" w:rsidRDefault="00431B9A">
      <w:pPr>
        <w:ind w:firstLine="426"/>
        <w:jc w:val="both"/>
      </w:pPr>
      <w:r>
        <w:t>11.1.7 Цементационную завесу в основании контрфо</w:t>
      </w:r>
      <w:r>
        <w:t xml:space="preserve">рсных плотин следует проектировать, если основание сложено породами со средним коэффициентом фильтрации </w:t>
      </w:r>
      <w:r>
        <w:rPr>
          <w:i/>
          <w:iCs/>
        </w:rPr>
        <w:t xml:space="preserve">К ≥ </w:t>
      </w:r>
      <w:r>
        <w:t>0,1 м/сут; если породы, слагающие основание, практически водонепроницаемы или слабоводопроницаемы (</w:t>
      </w:r>
      <w:r>
        <w:rPr>
          <w:i/>
          <w:iCs/>
        </w:rPr>
        <w:t xml:space="preserve">К &lt; </w:t>
      </w:r>
      <w:r>
        <w:t>0,1 м/сут), то устройство цементационной заве</w:t>
      </w:r>
      <w:r>
        <w:t>сы допускается только при специальном обосновании.</w:t>
      </w:r>
    </w:p>
    <w:p w:rsidR="00000000" w:rsidRDefault="00431B9A">
      <w:pPr>
        <w:ind w:firstLine="426"/>
        <w:jc w:val="both"/>
      </w:pPr>
      <w:r>
        <w:t>В случае отказа от устройства цементационной завесы следует предусматривать цементацию контакта плотины с основанием в зоне верховой грани сооружения.</w:t>
      </w:r>
    </w:p>
    <w:p w:rsidR="00000000" w:rsidRDefault="00431B9A">
      <w:pPr>
        <w:ind w:firstLine="426"/>
        <w:jc w:val="both"/>
      </w:pPr>
      <w:r>
        <w:t>Включение в состав подземного контура контрфорсной пло</w:t>
      </w:r>
      <w:r>
        <w:t>тины дренажа основания должно быть обосновано фильтрационными исследованиями.</w:t>
      </w:r>
    </w:p>
    <w:p w:rsidR="00000000" w:rsidRDefault="00431B9A">
      <w:pPr>
        <w:ind w:firstLine="426"/>
        <w:jc w:val="both"/>
      </w:pPr>
      <w:r>
        <w:t xml:space="preserve">11.1.8 В плотинах I и II классов для устройства противофильтрационной завесы следует предусматривать в нижней части напорного перекрытия цементационную галерею. Проектами плотин </w:t>
      </w:r>
      <w:r>
        <w:t>III и IV классов, а в отдельных случаях и плотин II класса должна предусматриваться возможность выполнения цементационной завесы без устройства цементационной галереи непосредственно из полостей между контрфорсами.</w:t>
      </w:r>
    </w:p>
    <w:p w:rsidR="00000000" w:rsidRDefault="00431B9A">
      <w:pPr>
        <w:ind w:firstLine="426"/>
        <w:jc w:val="both"/>
      </w:pPr>
      <w:r>
        <w:t>11.1.9 При проектировании разрезки контрф</w:t>
      </w:r>
      <w:r>
        <w:t>орсов плотины строительными швами надлежит рассматривать возможность применения как цементируемых, так и объемных бетонируемых швов.</w:t>
      </w:r>
    </w:p>
    <w:p w:rsidR="00000000" w:rsidRDefault="00431B9A">
      <w:pPr>
        <w:ind w:firstLine="426"/>
        <w:jc w:val="both"/>
      </w:pPr>
      <w:r>
        <w:t>11.1.10 Для контрфорсных плотин допускается проектирование водосбросов по схемам сопряжения бьефов для гравитационных плоти</w:t>
      </w:r>
      <w:r>
        <w:t>н в соответствии с п. 11.1.9.</w:t>
      </w:r>
    </w:p>
    <w:p w:rsidR="00000000" w:rsidRDefault="00431B9A">
      <w:pPr>
        <w:ind w:firstLine="426"/>
        <w:jc w:val="both"/>
      </w:pPr>
      <w:r>
        <w:t>Для водосбросов, расположенных в пределах контрфорсов, следует предусматривать носки-трамплины для распределения струи по площади русла в нижнем бьефе.</w:t>
      </w:r>
    </w:p>
    <w:p w:rsidR="00000000" w:rsidRDefault="00431B9A">
      <w:pPr>
        <w:ind w:firstLine="426"/>
        <w:jc w:val="both"/>
      </w:pPr>
      <w:r>
        <w:t>Низовые перекрытия контрфорсных плотин, используемые для пропуска сбросных</w:t>
      </w:r>
      <w:r>
        <w:t xml:space="preserve"> расходов, должны проектироваться с учетом кавитационных воздействий и пульсационных нагрузок от сливающейся струи.</w:t>
      </w:r>
    </w:p>
    <w:p w:rsidR="00000000" w:rsidRDefault="00431B9A">
      <w:pPr>
        <w:ind w:firstLine="426"/>
        <w:jc w:val="both"/>
      </w:pPr>
      <w:r>
        <w:t>11.1.11 Проектирование конструкции водобоев контрфорсных плотин следует выполнять в соответствии с п. 11.1.10.</w:t>
      </w:r>
    </w:p>
    <w:p w:rsidR="00000000" w:rsidRDefault="00431B9A">
      <w:pPr>
        <w:ind w:firstLine="426"/>
        <w:jc w:val="both"/>
      </w:pPr>
      <w:r>
        <w:t>11.1.12 В случае пропуска стр</w:t>
      </w:r>
      <w:r>
        <w:t>оительных расходов воды через полости между контрфорсами в зависимости от крепости скальных грунтов, слагающих основание, надлежит рассматривать необходимость крепления бетоном поверхности основания между контрфорсами. При этом в бетонном креплении следует</w:t>
      </w:r>
      <w:r>
        <w:t xml:space="preserve"> предусматривать устройство дренажных колодцев.</w:t>
      </w:r>
    </w:p>
    <w:p w:rsidR="00000000" w:rsidRDefault="00431B9A">
      <w:pPr>
        <w:ind w:firstLine="426"/>
        <w:jc w:val="both"/>
      </w:pPr>
      <w:r>
        <w:rPr>
          <w:b/>
          <w:bCs/>
        </w:rPr>
        <w:t>11.2 Расчеты контрфорсных плотин</w:t>
      </w:r>
    </w:p>
    <w:p w:rsidR="00000000" w:rsidRDefault="00431B9A">
      <w:pPr>
        <w:ind w:firstLine="426"/>
        <w:jc w:val="both"/>
      </w:pPr>
      <w:r>
        <w:t>11.2.1 Расчеты плотин и их элементов на прочность, устойчивость и трещиностойкость, а так же железобетонных конструкций - на раскрытие трещин надлежит выполнять в соответствии</w:t>
      </w:r>
      <w:r>
        <w:t xml:space="preserve"> с требованиями СНиП 2.06-08, СНиП РК 3.04-04, раздела 8 и указаниями настоящего раздела.</w:t>
      </w:r>
    </w:p>
    <w:p w:rsidR="00000000" w:rsidRDefault="00431B9A">
      <w:pPr>
        <w:ind w:firstLine="426"/>
        <w:jc w:val="both"/>
      </w:pPr>
      <w:r>
        <w:t>11.2.2 При проектировании контрфорсных плотин следует рассчитывать контрфорсы на общую прочность при их работе вдоль и поперек потока, а также напорные перекрытия.</w:t>
      </w:r>
    </w:p>
    <w:p w:rsidR="00000000" w:rsidRDefault="00431B9A">
      <w:pPr>
        <w:ind w:firstLine="426"/>
        <w:jc w:val="both"/>
      </w:pPr>
      <w:r>
        <w:t>11</w:t>
      </w:r>
      <w:r>
        <w:t>.2.3 В расчетах контрфорсов на общую прочность в плоскости вдоль потока (Рисунок 17) следует рассматривать:</w:t>
      </w:r>
    </w:p>
    <w:p w:rsidR="00000000" w:rsidRDefault="00431B9A">
      <w:pPr>
        <w:ind w:firstLine="426"/>
        <w:jc w:val="both"/>
      </w:pPr>
      <w:r>
        <w:t>для массивно-контрфорсных плотин - отдельно стоящую секцию:</w:t>
      </w:r>
    </w:p>
    <w:p w:rsidR="00000000" w:rsidRDefault="00431B9A">
      <w:pPr>
        <w:ind w:firstLine="426"/>
        <w:jc w:val="both"/>
      </w:pPr>
      <w:r>
        <w:t>для плотин с неразрезным напорным перекрытием, монолитно соединенным с контрфорсом - кон</w:t>
      </w:r>
      <w:r>
        <w:t>трфорс с примыкающей к нему частью напорного перекрытия в пределах половины пролета с каждой стороны контрфорса;</w:t>
      </w:r>
    </w:p>
    <w:p w:rsidR="00000000" w:rsidRDefault="00431B9A">
      <w:pPr>
        <w:ind w:firstLine="426"/>
        <w:jc w:val="both"/>
      </w:pPr>
      <w:r>
        <w:t>для плотин с разрезным напорным перекрытием - отдельно стоящий контрфорс.</w:t>
      </w:r>
    </w:p>
    <w:p w:rsidR="00000000" w:rsidRDefault="00431B9A">
      <w:pPr>
        <w:ind w:firstLine="426"/>
        <w:jc w:val="both"/>
      </w:pPr>
      <w:r>
        <w:t>11.2.4 Расчеты общей прочности контрфорсов, как правило, выполняются на полный состав нагрузок и воздействий основного и особых сочетаний.</w:t>
      </w:r>
    </w:p>
    <w:p w:rsidR="00000000" w:rsidRDefault="00431B9A">
      <w:pPr>
        <w:ind w:firstLine="426"/>
        <w:jc w:val="both"/>
      </w:pPr>
      <w:r>
        <w:t xml:space="preserve">Допускается рассчитывать на сокращенный состав нагрузок и воздействий основного и особых сочетаний контрфорсы плотин </w:t>
      </w:r>
      <w:r>
        <w:t>высотой более 60 м на начальных стадиях проектирования и высотой менее 60 м - на всех стадиях проектирования.</w:t>
      </w:r>
    </w:p>
    <w:p w:rsidR="00000000" w:rsidRDefault="00431B9A">
      <w:pPr>
        <w:ind w:firstLine="426"/>
        <w:jc w:val="both"/>
      </w:pPr>
      <w:r>
        <w:t>11.2.5 Нагрузки и воздействия, учитываемые в расчетах по полному их составу, определяются в соответствии с пп. 8.1.2-8.1.5.</w:t>
      </w:r>
    </w:p>
    <w:p w:rsidR="00000000" w:rsidRDefault="00431B9A">
      <w:pPr>
        <w:ind w:firstLine="426"/>
        <w:jc w:val="both"/>
      </w:pPr>
      <w:r>
        <w:t>11.2.6 Расчет контрфор</w:t>
      </w:r>
      <w:r>
        <w:t xml:space="preserve">сов на полный состав нагрузок эксплуатационного периода следует выполнять в соответствии с п. 10.2.5 и п. 10.2.6; условия прочности контрфорсов принимаются по таблице 15, где </w:t>
      </w:r>
      <w:r>
        <w:rPr>
          <w:i/>
          <w:iCs/>
          <w:noProof/>
        </w:rPr>
        <w:drawing>
          <wp:inline distT="0" distB="0" distL="0" distR="0">
            <wp:extent cx="2466975" cy="190500"/>
            <wp:effectExtent l="0" t="0" r="952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37" r:link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- </w:t>
      </w:r>
      <w:r>
        <w:t xml:space="preserve">см. 8.2.4.10; </w:t>
      </w:r>
      <w:r>
        <w:rPr>
          <w:i/>
          <w:iCs/>
          <w:caps/>
          <w:noProof/>
        </w:rPr>
        <w:drawing>
          <wp:inline distT="0" distB="0" distL="0" distR="0">
            <wp:extent cx="819150" cy="247650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39" r:link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caps/>
        </w:rPr>
        <w:t> </w:t>
      </w:r>
      <w:r>
        <w:t>- см. п. 10.2.7.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t>Рисунок 17 - Схемы к расчету контрфорсов на прочность вдоль п</w:t>
      </w:r>
      <w:r>
        <w:t>отока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5534025" cy="1885950"/>
            <wp:effectExtent l="0" t="0" r="952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41" r:link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</w:pPr>
      <w:r>
        <w:t xml:space="preserve">а - для массивно-контрфорсных плотин; </w:t>
      </w:r>
    </w:p>
    <w:p w:rsidR="00000000" w:rsidRDefault="00431B9A">
      <w:pPr>
        <w:ind w:firstLine="426"/>
      </w:pPr>
      <w:r>
        <w:t>б - для плотин с неразрезным арочным напорн</w:t>
      </w:r>
      <w:r>
        <w:t xml:space="preserve">ым перекрытием; </w:t>
      </w:r>
    </w:p>
    <w:p w:rsidR="00000000" w:rsidRDefault="00431B9A">
      <w:pPr>
        <w:ind w:firstLine="426"/>
      </w:pPr>
      <w:r>
        <w:t xml:space="preserve">в - для плотин с разрезным напорным перекрытием; </w:t>
      </w:r>
    </w:p>
    <w:p w:rsidR="00000000" w:rsidRDefault="00431B9A">
      <w:pPr>
        <w:ind w:firstLine="426"/>
      </w:pPr>
      <w:r>
        <w:rPr>
          <w:i/>
          <w:iCs/>
        </w:rPr>
        <w:t>t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 xml:space="preserve">толщина контрфорса; </w:t>
      </w:r>
    </w:p>
    <w:p w:rsidR="00000000" w:rsidRDefault="00431B9A">
      <w:pPr>
        <w:ind w:firstLine="426"/>
      </w:pPr>
      <w:r>
        <w:rPr>
          <w:i/>
          <w:iCs/>
        </w:rPr>
        <w:t xml:space="preserve">t - </w:t>
      </w:r>
      <w:r>
        <w:t xml:space="preserve">длина секции; </w:t>
      </w:r>
    </w:p>
    <w:p w:rsidR="00000000" w:rsidRDefault="00431B9A">
      <w:pPr>
        <w:ind w:firstLine="426"/>
      </w:pPr>
      <w:r>
        <w:rPr>
          <w:i/>
          <w:iCs/>
        </w:rPr>
        <w:t>b</w:t>
      </w:r>
      <w:r>
        <w:rPr>
          <w:i/>
          <w:iCs/>
          <w:vertAlign w:val="subscript"/>
        </w:rPr>
        <w:t>d</w:t>
      </w:r>
      <w:r>
        <w:rPr>
          <w:i/>
          <w:iCs/>
        </w:rPr>
        <w:t xml:space="preserve"> - </w:t>
      </w:r>
      <w:r>
        <w:t>ширина расчетного сечения.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11.2.7 Нагрузки и воздействия, учитываемые в расчетах по сокращенному их составу, определяются в соответствии </w:t>
      </w:r>
      <w:r>
        <w:t>с п. 10.2.8. При этом следует учитывать уменьшение ширины расчетных горизонтальных сечений контрфорса или по его подошве при возведении плотин в районах с амплитудой сезонных колебаний температуры наружного воздуха более 17°С.</w:t>
      </w:r>
    </w:p>
    <w:p w:rsidR="00000000" w:rsidRDefault="00431B9A">
      <w:pPr>
        <w:ind w:firstLine="426"/>
        <w:jc w:val="both"/>
      </w:pPr>
      <w:r>
        <w:t xml:space="preserve">Плотины всех классов высотой </w:t>
      </w:r>
      <w:r>
        <w:t>до 60 м, воз водимые в районах с амплитудой сезонных колебаний температуры наружного воздуха более 17°С, следует рассчитывать методами теории упругости на полный состав нагрузок и воздействий, обеспечивая выполнение условий прочности, приведенных в Таблице</w:t>
      </w:r>
      <w:r>
        <w:t xml:space="preserve"> 15.</w:t>
      </w:r>
    </w:p>
    <w:p w:rsidR="00000000" w:rsidRDefault="00431B9A">
      <w:pPr>
        <w:ind w:firstLine="426"/>
        <w:jc w:val="both"/>
      </w:pPr>
      <w:r>
        <w:t>11.2.8 В расчетах прочности контрфорса на сокращенный состав нагрузок и воздействий напряжения следует определять методами сопротивления материалов. При этом значения нормальных напряжений, МПа, в горизонтальных сечениях контрфорса на верховой и низов</w:t>
      </w:r>
      <w:r>
        <w:t xml:space="preserve">ой гранях </w:t>
      </w:r>
      <w:r>
        <w:rPr>
          <w:noProof/>
        </w:rPr>
        <w:drawing>
          <wp:inline distT="0" distB="0" distL="0" distR="0">
            <wp:extent cx="523875" cy="200025"/>
            <wp:effectExtent l="0" t="0" r="9525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43" r:link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caps/>
        </w:rPr>
        <w:t> </w:t>
      </w:r>
      <w:r>
        <w:t>надлежит определять с учетом величин модуля упругости бетона в отдельных частях пл</w:t>
      </w:r>
      <w:r>
        <w:t>отины по формулам: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819275" cy="438150"/>
            <wp:effectExtent l="0" t="0" r="952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45" r:link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(38)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933575" cy="476250"/>
            <wp:effectExtent l="0" t="0" r="952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47" r:link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(39)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</w:rPr>
        <w:t>A</w:t>
      </w:r>
      <w:r>
        <w:rPr>
          <w:i/>
          <w:iCs/>
          <w:vertAlign w:val="subscript"/>
        </w:rPr>
        <w:t>red</w:t>
      </w:r>
      <w:r>
        <w:rPr>
          <w:i/>
          <w:iCs/>
        </w:rPr>
        <w:t>, I</w:t>
      </w:r>
      <w:r>
        <w:rPr>
          <w:i/>
          <w:iCs/>
          <w:vertAlign w:val="subscript"/>
        </w:rPr>
        <w:t>red</w:t>
      </w:r>
      <w:r>
        <w:rPr>
          <w:i/>
          <w:iCs/>
        </w:rPr>
        <w:t xml:space="preserve"> - </w:t>
      </w:r>
      <w:r>
        <w:t>соответственно площадь, м</w:t>
      </w:r>
      <w:r>
        <w:rPr>
          <w:vertAlign w:val="superscript"/>
        </w:rPr>
        <w:t>2</w:t>
      </w:r>
      <w:r>
        <w:t>, и момент инерции, м</w:t>
      </w:r>
      <w:r>
        <w:rPr>
          <w:vertAlign w:val="superscript"/>
        </w:rPr>
        <w:t>4</w:t>
      </w:r>
      <w:r>
        <w:t>, приведенного горизонтального сечения контрфорса;</w:t>
      </w:r>
    </w:p>
    <w:p w:rsidR="00000000" w:rsidRDefault="00431B9A">
      <w:pPr>
        <w:ind w:firstLine="426"/>
        <w:jc w:val="both"/>
      </w:pPr>
      <w:r>
        <w:rPr>
          <w:i/>
          <w:iCs/>
        </w:rPr>
        <w:t>х</w:t>
      </w:r>
      <w:r>
        <w:rPr>
          <w:i/>
          <w:iCs/>
          <w:vertAlign w:val="subscript"/>
        </w:rPr>
        <w:t>u</w:t>
      </w:r>
      <w:r>
        <w:rPr>
          <w:i/>
          <w:iCs/>
        </w:rPr>
        <w:t>, x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расстояния от центра тяжести приведенного сечения контрфорса соответственно до верховой и низовой гране</w:t>
      </w:r>
      <w:r>
        <w:t>й, м:</w:t>
      </w:r>
    </w:p>
    <w:p w:rsidR="00000000" w:rsidRDefault="00431B9A">
      <w:pPr>
        <w:ind w:firstLine="426"/>
        <w:jc w:val="both"/>
      </w:pPr>
      <w:r>
        <w:rPr>
          <w:i/>
          <w:iCs/>
        </w:rPr>
        <w:t>Е</w:t>
      </w:r>
      <w:r>
        <w:rPr>
          <w:i/>
          <w:iCs/>
          <w:vertAlign w:val="subscript"/>
        </w:rPr>
        <w:t>b1</w:t>
      </w:r>
      <w:r>
        <w:rPr>
          <w:i/>
          <w:iCs/>
        </w:rPr>
        <w:t>, Е</w:t>
      </w:r>
      <w:r>
        <w:rPr>
          <w:i/>
          <w:iCs/>
          <w:vertAlign w:val="subscript"/>
        </w:rPr>
        <w:t>b2</w:t>
      </w:r>
      <w:r>
        <w:rPr>
          <w:i/>
          <w:iCs/>
        </w:rPr>
        <w:t>, Е</w:t>
      </w:r>
      <w:r>
        <w:rPr>
          <w:i/>
          <w:iCs/>
          <w:vertAlign w:val="subscript"/>
        </w:rPr>
        <w:t>b3</w:t>
      </w:r>
      <w:r>
        <w:rPr>
          <w:i/>
          <w:iCs/>
        </w:rPr>
        <w:t xml:space="preserve"> - </w:t>
      </w:r>
      <w:r>
        <w:t>модули упругости бетона соответственно контрфорса, верхового и низового оголовков, МПа, принимаемые в соответствии с пп. 8.17, 8.18;</w:t>
      </w:r>
    </w:p>
    <w:p w:rsidR="00000000" w:rsidRDefault="00431B9A">
      <w:pPr>
        <w:ind w:firstLine="426"/>
        <w:jc w:val="both"/>
      </w:pPr>
      <w:r>
        <w:rPr>
          <w:i/>
          <w:iCs/>
        </w:rPr>
        <w:t>N, M</w:t>
      </w:r>
      <w:r>
        <w:t xml:space="preserve"> - см. 10.2.9.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Размеры приведенного сечения контрфорса (Рисунок 18) определяются из условий:</w:t>
      </w:r>
    </w:p>
    <w:p w:rsidR="00000000" w:rsidRDefault="00431B9A">
      <w:pPr>
        <w:ind w:firstLine="426"/>
        <w:jc w:val="both"/>
      </w:pPr>
      <w:r>
        <w:t>- в направлении вдоль по</w:t>
      </w:r>
      <w:r>
        <w:t>тока размеры при веденного и действительного сечения контрфорса равны;</w:t>
      </w:r>
    </w:p>
    <w:p w:rsidR="00000000" w:rsidRDefault="00431B9A">
      <w:pPr>
        <w:ind w:firstLine="426"/>
        <w:jc w:val="both"/>
      </w:pPr>
      <w:r>
        <w:t xml:space="preserve">- в направлении поперек потока размеры приведенного сечения контрфорса </w:t>
      </w:r>
      <w:r>
        <w:rPr>
          <w:i/>
          <w:iCs/>
        </w:rPr>
        <w:t>t</w:t>
      </w:r>
      <w:r>
        <w:rPr>
          <w:i/>
          <w:iCs/>
          <w:vertAlign w:val="subscript"/>
        </w:rPr>
        <w:t>i,red</w:t>
      </w:r>
      <w:r>
        <w:t>, м, определяются по формуле</w:t>
      </w:r>
    </w:p>
    <w:p w:rsidR="00000000" w:rsidRDefault="00431B9A">
      <w:pPr>
        <w:ind w:firstLine="426"/>
        <w:jc w:val="both"/>
      </w:pPr>
      <w:r>
        <w:rPr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085850" cy="47625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49" r:link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(40)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</w:rPr>
        <w:t>t</w:t>
      </w:r>
      <w:r>
        <w:rPr>
          <w:i/>
          <w:iCs/>
          <w:vertAlign w:val="subscript"/>
        </w:rPr>
        <w:t>i</w:t>
      </w:r>
      <w:r>
        <w:t xml:space="preserve">и </w:t>
      </w:r>
      <w:r>
        <w:rPr>
          <w:i/>
          <w:iCs/>
        </w:rPr>
        <w:t>Е</w:t>
      </w:r>
      <w:r>
        <w:rPr>
          <w:i/>
          <w:iCs/>
          <w:vertAlign w:val="subscript"/>
        </w:rPr>
        <w:t>b1</w:t>
      </w:r>
      <w:r>
        <w:rPr>
          <w:i/>
          <w:iCs/>
        </w:rPr>
        <w:t xml:space="preserve"> - </w:t>
      </w:r>
      <w:r>
        <w:t>соответственно толщина, м, и модуль упругости бетона, МПа, отдельных частей контрфорса.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В формулах (38) и (39) нормальные растягивающие силы и напряжения приняты со знаком «плюс», сжимающие - со знаком «минус»; изгибающи</w:t>
      </w:r>
      <w:r>
        <w:t>й момент по часовой стрелке принят со знаком «плюс» против часовой стрелки - со знаком «минус».</w:t>
      </w:r>
    </w:p>
    <w:p w:rsidR="00000000" w:rsidRDefault="00431B9A">
      <w:pPr>
        <w:ind w:firstLine="426"/>
        <w:jc w:val="both"/>
      </w:pPr>
      <w:r>
        <w:t xml:space="preserve">11.2.9 Условия прочности контрфорсов плотин, рассчитываемых на сокращенный состав нагрузок и воздействий эксплуатационного периода, даны в Таблице 15, где: </w:t>
      </w:r>
      <w:r>
        <w:rPr>
          <w:i/>
          <w:iCs/>
        </w:rPr>
        <w:t>γ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, </w:t>
      </w:r>
      <w:r>
        <w:rPr>
          <w:i/>
          <w:iCs/>
        </w:rPr>
        <w:t>γ</w:t>
      </w:r>
      <w:r>
        <w:rPr>
          <w:i/>
          <w:iCs/>
          <w:vertAlign w:val="subscript"/>
        </w:rPr>
        <w:t>lc</w:t>
      </w:r>
      <w:r>
        <w:rPr>
          <w:i/>
          <w:iCs/>
        </w:rPr>
        <w:t>, γ</w:t>
      </w:r>
      <w:r>
        <w:rPr>
          <w:i/>
          <w:iCs/>
          <w:vertAlign w:val="subscript"/>
        </w:rPr>
        <w:t>cd</w:t>
      </w:r>
      <w:r>
        <w:rPr>
          <w:i/>
          <w:iCs/>
        </w:rPr>
        <w:t>, σ</w:t>
      </w:r>
      <w:r>
        <w:rPr>
          <w:i/>
          <w:iCs/>
          <w:vertAlign w:val="subscript"/>
        </w:rPr>
        <w:t>3</w:t>
      </w:r>
      <w:r>
        <w:rPr>
          <w:i/>
          <w:iCs/>
        </w:rPr>
        <w:t>, R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см. 8.2.4.10;</w:t>
      </w:r>
    </w:p>
    <w:p w:rsidR="00000000" w:rsidRDefault="00431B9A">
      <w:pPr>
        <w:ind w:firstLine="426"/>
        <w:jc w:val="both"/>
      </w:pPr>
      <w:r>
        <w:rPr>
          <w:i/>
          <w:iCs/>
          <w:noProof/>
        </w:rPr>
        <w:drawing>
          <wp:inline distT="0" distB="0" distL="0" distR="0">
            <wp:extent cx="1447800" cy="276225"/>
            <wp:effectExtent l="0" t="0" r="0" b="952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51" r:link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см. п. 8.1.20.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t>Рисунок 18 - Схема к определению размеро</w:t>
      </w:r>
      <w:r>
        <w:t>в приведенного сечения контрфорса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3352800" cy="2152650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53" r:link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</w:pPr>
      <w:r>
        <w:t> </w:t>
      </w:r>
    </w:p>
    <w:p w:rsidR="00000000" w:rsidRDefault="00431B9A">
      <w:pPr>
        <w:ind w:firstLine="426"/>
      </w:pPr>
      <w:r>
        <w:t xml:space="preserve"> 1 - контур приведенных сечений оголовков в случае приведения их модулей упругости бетона </w:t>
      </w:r>
      <w:r>
        <w:rPr>
          <w:i/>
          <w:iCs/>
        </w:rPr>
        <w:t>Е</w:t>
      </w:r>
      <w:r>
        <w:rPr>
          <w:i/>
          <w:iCs/>
          <w:vertAlign w:val="subscript"/>
        </w:rPr>
        <w:t>b2</w:t>
      </w:r>
      <w:r>
        <w:t xml:space="preserve">и </w:t>
      </w:r>
      <w:r>
        <w:rPr>
          <w:i/>
          <w:iCs/>
        </w:rPr>
        <w:t>Е</w:t>
      </w:r>
      <w:r>
        <w:rPr>
          <w:i/>
          <w:iCs/>
          <w:vertAlign w:val="subscript"/>
        </w:rPr>
        <w:t>b3</w:t>
      </w:r>
      <w:r>
        <w:t xml:space="preserve">к модулю упругости бетона контрфорса </w:t>
      </w:r>
      <w:r>
        <w:rPr>
          <w:i/>
          <w:iCs/>
        </w:rPr>
        <w:t>Е</w:t>
      </w:r>
      <w:r>
        <w:rPr>
          <w:i/>
          <w:iCs/>
          <w:vertAlign w:val="subscript"/>
        </w:rPr>
        <w:t xml:space="preserve">b1 </w:t>
      </w:r>
      <w:r>
        <w:t>(при</w:t>
      </w:r>
      <w:r>
        <w:rPr>
          <w:i/>
          <w:iCs/>
        </w:rPr>
        <w:t xml:space="preserve"> Е</w:t>
      </w:r>
      <w:r>
        <w:rPr>
          <w:i/>
          <w:iCs/>
          <w:vertAlign w:val="subscript"/>
        </w:rPr>
        <w:t>b3</w:t>
      </w:r>
      <w:r>
        <w:rPr>
          <w:i/>
          <w:iCs/>
        </w:rPr>
        <w:t xml:space="preserve"> &gt; Е</w:t>
      </w:r>
      <w:r>
        <w:rPr>
          <w:i/>
          <w:iCs/>
          <w:vertAlign w:val="subscript"/>
        </w:rPr>
        <w:t>b2</w:t>
      </w:r>
      <w:r>
        <w:rPr>
          <w:i/>
          <w:iCs/>
        </w:rPr>
        <w:t xml:space="preserve"> &gt; Е</w:t>
      </w:r>
      <w:r>
        <w:rPr>
          <w:i/>
          <w:iCs/>
          <w:vertAlign w:val="subscript"/>
        </w:rPr>
        <w:t>b1</w:t>
      </w:r>
      <w:r>
        <w:t>)</w:t>
      </w:r>
    </w:p>
    <w:p w:rsidR="00000000" w:rsidRDefault="00431B9A">
      <w:pPr>
        <w:ind w:firstLine="426"/>
        <w:jc w:val="center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Таблица 15 - Условия прочности плотин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3"/>
        <w:gridCol w:w="1118"/>
        <w:gridCol w:w="2480"/>
        <w:gridCol w:w="3134"/>
      </w:tblGrid>
      <w:tr w:rsidR="00000000">
        <w:trPr>
          <w:trHeight w:val="20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Во всех точках тела контрфорса при основных</w:t>
            </w:r>
            <w:r>
              <w:t xml:space="preserve"> и всех особых сочетаниях нагрузок и воздействий: </w:t>
            </w:r>
            <w:r>
              <w:rPr>
                <w:i/>
                <w:iCs/>
                <w:noProof/>
              </w:rPr>
              <w:drawing>
                <wp:inline distT="0" distB="0" distL="0" distR="0">
                  <wp:extent cx="1428750" cy="219075"/>
                  <wp:effectExtent l="0" t="0" r="0" b="9525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 r:link="rId2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у верховой грани сооружения</w:t>
            </w:r>
          </w:p>
        </w:tc>
      </w:tr>
      <w:tr w:rsidR="00000000">
        <w:trPr>
          <w:trHeight w:val="20"/>
        </w:trPr>
        <w:tc>
          <w:tcPr>
            <w:tcW w:w="142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Конструктивные особенности плотин и расчетные сечении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Основные сочетания нагрузок</w:t>
            </w:r>
          </w:p>
        </w:tc>
        <w:tc>
          <w:tcPr>
            <w:tcW w:w="29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Особые сочетания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не включающие сейсмические воздействия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включающие сейсмические воздействия</w:t>
            </w:r>
          </w:p>
        </w:tc>
      </w:tr>
      <w:tr w:rsidR="00000000">
        <w:trPr>
          <w:trHeight w:val="20"/>
        </w:trPr>
        <w:tc>
          <w:tcPr>
            <w:tcW w:w="1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rPr>
                <w:b/>
                <w:bCs/>
              </w:rPr>
              <w:t>1 Массивно-контрфорсные плотины</w:t>
            </w:r>
          </w:p>
          <w:p w:rsidR="00000000" w:rsidRDefault="00431B9A">
            <w:r>
              <w:t>Горизонтальные сечения тела плотины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66725" cy="209550"/>
                  <wp:effectExtent l="0" t="0" r="9525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 r:link="rId2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14475" cy="581025"/>
                  <wp:effectExtent l="0" t="0" r="9525" b="9525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 r:link="rId2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76375" cy="561975"/>
                  <wp:effectExtent l="0" t="0" r="9525" b="9525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 r:link="rId2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Контактное сечение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76250" cy="209550"/>
                  <wp:effectExtent l="0" t="0" r="0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 r:link="rId2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14475" cy="323850"/>
                  <wp:effectExtent l="0" t="0" r="9525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 r:link="rId2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38275" cy="304800"/>
                  <wp:effectExtent l="0" t="0" r="9525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 r:link="rId2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rPr>
                <w:b/>
                <w:bCs/>
              </w:rPr>
              <w:t>2 Плотины с арочными и плоскими напорными перекрытиями</w:t>
            </w:r>
          </w:p>
          <w:p w:rsidR="00000000" w:rsidRDefault="00431B9A">
            <w:r>
              <w:t>Горизонтальные сечения тела плотины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noProof/>
                <w:vertAlign w:val="superscript"/>
              </w:rPr>
              <w:drawing>
                <wp:inline distT="0" distB="0" distL="0" distR="0">
                  <wp:extent cx="409575" cy="190500"/>
                  <wp:effectExtent l="0" t="0" r="9525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 r:link="rId2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noProof/>
                <w:vertAlign w:val="superscript"/>
              </w:rPr>
              <w:drawing>
                <wp:inline distT="0" distB="0" distL="0" distR="0">
                  <wp:extent cx="381000" cy="190500"/>
                  <wp:effectExtent l="0" t="0" r="0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r:link="rId2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noProof/>
                <w:vertAlign w:val="superscript"/>
              </w:rPr>
              <w:drawing>
                <wp:inline distT="0" distB="0" distL="0" distR="0">
                  <wp:extent cx="390525" cy="200025"/>
                  <wp:effectExtent l="0" t="0" r="9525" b="9525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 r:link="rId2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4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Контактное сечение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09575" cy="190500"/>
                  <wp:effectExtent l="0" t="0" r="9525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 r:link="rId2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09575" cy="190500"/>
                  <wp:effectExtent l="0" t="0" r="952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 r:link="rId2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28625" cy="200025"/>
                  <wp:effectExtent l="0" t="0" r="9525" b="9525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 r:link="rId2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 xml:space="preserve">* При проверке прочности у низовой грани допускается осреднять значение напряжения </w:t>
            </w:r>
            <w:r>
              <w:rPr>
                <w:i/>
                <w:iCs/>
              </w:rPr>
              <w:t>σ</w:t>
            </w:r>
            <w:r>
              <w:rPr>
                <w:i/>
                <w:iCs/>
                <w:vertAlign w:val="subscript"/>
              </w:rPr>
              <w:t>3</w:t>
            </w:r>
            <w:r>
              <w:t xml:space="preserve">на участке расчетного горизонтального сечения шириной 4,0 м от низовой грани. </w:t>
            </w:r>
          </w:p>
          <w:p w:rsidR="00000000" w:rsidRDefault="00431B9A">
            <w:r>
              <w:t>** В тех случаях, к</w:t>
            </w:r>
            <w:r>
              <w:t xml:space="preserve">огда подземный контур плотины не содержит цементационной завесы, вместо </w:t>
            </w: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2</w:t>
            </w:r>
            <w:r>
              <w:t xml:space="preserve">принимается </w:t>
            </w:r>
            <w:r>
              <w:rPr>
                <w:i/>
                <w:iCs/>
              </w:rPr>
              <w:t>b</w:t>
            </w:r>
            <w:r>
              <w:rPr>
                <w:i/>
                <w:iCs/>
                <w:vertAlign w:val="subscript"/>
              </w:rPr>
              <w:t>h</w:t>
            </w:r>
            <w:r>
              <w:rPr>
                <w:i/>
                <w:iCs/>
              </w:rPr>
              <w:t>.</w:t>
            </w:r>
          </w:p>
        </w:tc>
      </w:tr>
    </w:tbl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11.2.10 Расчет напорных перекрытий на прочность в зависимости от класса и высоты контрфорсной плотины следует выполнять на те же на грузки и воздействия и их сочетания, что и расчет прочности контрфорсов.</w:t>
      </w:r>
    </w:p>
    <w:p w:rsidR="00000000" w:rsidRDefault="00431B9A">
      <w:pPr>
        <w:ind w:firstLine="426"/>
        <w:jc w:val="both"/>
      </w:pPr>
      <w:r>
        <w:t>При расчете верхового оголовка массивно-контрфорсно</w:t>
      </w:r>
      <w:r>
        <w:t xml:space="preserve">й плотины на прочность методом сопротивления материалов принимается, что к оголовку на участке его примыкания к контрфорсу прикладываются равномерно распределенные нормальные силы, уравновешивающие внешнюю нагрузку на оголовок; при расчете методами теории </w:t>
      </w:r>
      <w:r>
        <w:t>упругости оголовок рассматривается как жестко защемленный в тело контрфорса.</w:t>
      </w:r>
    </w:p>
    <w:p w:rsidR="00000000" w:rsidRDefault="00431B9A">
      <w:pPr>
        <w:ind w:firstLine="426"/>
        <w:jc w:val="both"/>
      </w:pPr>
      <w:r>
        <w:t xml:space="preserve">В расчетах арочного напорного перекрытия на прочность методами сопротивления материалов рассматривается однопролетная арка, жестко заделанная в контрфорсы, а при расчете методами </w:t>
      </w:r>
      <w:r>
        <w:t>теории упругости - однопролетная цилиндрическая оболочка, заделанная в контрфорсы.</w:t>
      </w:r>
    </w:p>
    <w:p w:rsidR="00000000" w:rsidRDefault="00431B9A">
      <w:pPr>
        <w:ind w:firstLine="426"/>
        <w:jc w:val="both"/>
      </w:pPr>
      <w:r>
        <w:t>Плоские напорные перекрытия следует рассматривать при расчете методам и сопротивления мате риалов как однопролетную, свободно опертую на контрфорсы балку, а при расчете мето</w:t>
      </w:r>
      <w:r>
        <w:t>дами теории упру гости - как однопролетную, свободно опертую плиту.</w:t>
      </w:r>
    </w:p>
    <w:p w:rsidR="00000000" w:rsidRDefault="00431B9A">
      <w:pPr>
        <w:ind w:firstLine="426"/>
        <w:jc w:val="both"/>
      </w:pPr>
      <w:r>
        <w:t>11.2.11 При расчетах оголовков массивно-контрфорсных плотин на прочность, независимо от высоты сооружения, во всех точках оголовка должны выполняться условия прочности:</w:t>
      </w:r>
    </w:p>
    <w:p w:rsidR="00000000" w:rsidRDefault="00431B9A">
      <w:pPr>
        <w:ind w:firstLine="426"/>
        <w:jc w:val="both"/>
      </w:pPr>
      <w:r>
        <w:t>при расчете на осно</w:t>
      </w:r>
      <w:r>
        <w:t>вное и особые сочетания нагрузок и воздействий, не включающие сейсмические воздействия:</w:t>
      </w:r>
    </w:p>
    <w:p w:rsidR="00000000" w:rsidRDefault="00431B9A">
      <w:pPr>
        <w:ind w:firstLine="426"/>
        <w:jc w:val="both"/>
      </w:pPr>
      <w:r>
        <w:rPr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895475" cy="247650"/>
            <wp:effectExtent l="0" t="0" r="9525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81" r:link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</w:t>
      </w:r>
      <w:r>
        <w:t>    (41)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895475" cy="266700"/>
            <wp:effectExtent l="0" t="0" r="9525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83" r:link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(42)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both"/>
      </w:pPr>
      <w:r>
        <w:t xml:space="preserve">при расчете на особые сочетания нагрузок и воздействий, включающие сейсмические </w:t>
      </w:r>
      <w:r>
        <w:t>воздействия:</w:t>
      </w:r>
    </w:p>
    <w:p w:rsidR="00000000" w:rsidRDefault="00431B9A">
      <w:pPr>
        <w:ind w:firstLine="426"/>
        <w:jc w:val="both"/>
      </w:pPr>
      <w:r>
        <w:rPr>
          <w:i/>
          <w:iCs/>
          <w:vertAlign w:val="subscript"/>
        </w:rP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514475" cy="247650"/>
            <wp:effectExtent l="0" t="0" r="952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85" r:link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(43)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514475" cy="228600"/>
            <wp:effectExtent l="0" t="0" r="9525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287" r:link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(44)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</w:rPr>
        <w:t>σ</w:t>
      </w:r>
      <w:r>
        <w:rPr>
          <w:i/>
          <w:iCs/>
          <w:vertAlign w:val="subscript"/>
        </w:rPr>
        <w:t>z</w:t>
      </w:r>
      <w:r>
        <w:t>- нормальные напряжения, МПа, действующие по вертикальным площадкам, перпендикулярным к продольной оси плотины;</w:t>
      </w:r>
    </w:p>
    <w:p w:rsidR="00000000" w:rsidRDefault="00431B9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п</w:t>
      </w:r>
      <w:r>
        <w:rPr>
          <w:i/>
          <w:iCs/>
        </w:rPr>
        <w:t>, γ</w:t>
      </w:r>
      <w:r>
        <w:rPr>
          <w:i/>
          <w:iCs/>
          <w:vertAlign w:val="subscript"/>
        </w:rPr>
        <w:t>lc</w:t>
      </w:r>
      <w:r>
        <w:rPr>
          <w:i/>
          <w:iCs/>
        </w:rPr>
        <w:t>, γ</w:t>
      </w:r>
      <w:r>
        <w:rPr>
          <w:i/>
          <w:iCs/>
          <w:vertAlign w:val="subscript"/>
        </w:rPr>
        <w:t>сd</w:t>
      </w:r>
      <w:r>
        <w:rPr>
          <w:i/>
          <w:iCs/>
        </w:rPr>
        <w:t>, R</w:t>
      </w:r>
      <w:r>
        <w:rPr>
          <w:i/>
          <w:iCs/>
          <w:vertAlign w:val="subscript"/>
        </w:rPr>
        <w:t>b</w:t>
      </w:r>
      <w:r>
        <w:rPr>
          <w:i/>
          <w:iCs/>
        </w:rPr>
        <w:t xml:space="preserve"> - </w:t>
      </w:r>
      <w:r>
        <w:t>см. п. 8.2.4.10;</w:t>
      </w:r>
    </w:p>
    <w:p w:rsidR="00000000" w:rsidRDefault="00431B9A">
      <w:pPr>
        <w:ind w:firstLine="426"/>
        <w:jc w:val="both"/>
      </w:pPr>
      <w:r>
        <w:rPr>
          <w:i/>
          <w:iCs/>
        </w:rPr>
        <w:t>R</w:t>
      </w:r>
      <w:r>
        <w:rPr>
          <w:i/>
          <w:iCs/>
          <w:vertAlign w:val="subscript"/>
        </w:rPr>
        <w:t>bt</w:t>
      </w:r>
      <w:r>
        <w:t>- см.п. 10.2.17.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Условия прочности арочных и плоских напорных перекрытий следует принимать согласно указаниям СНиП 2.06-08.</w:t>
      </w:r>
    </w:p>
    <w:p w:rsidR="00000000" w:rsidRDefault="00431B9A">
      <w:pPr>
        <w:ind w:firstLine="426"/>
        <w:jc w:val="both"/>
      </w:pPr>
      <w:r>
        <w:t>В зонах оголовка массивно-контрфорсной плотины, испытывающих растяжение в направлении оси плотины, следует пре</w:t>
      </w:r>
      <w:r>
        <w:t>дусматривать конструктивное армирование.</w:t>
      </w:r>
    </w:p>
    <w:p w:rsidR="00000000" w:rsidRDefault="00431B9A">
      <w:pPr>
        <w:ind w:firstLine="426"/>
        <w:jc w:val="both"/>
      </w:pPr>
      <w:r>
        <w:t>11.2.12 Расчет контрфорса на прочность в направлении поперек потока производится на сейсмические воздействия, направленные вдоль оси плотины, и на гидростатическую нагрузку, если между контрфорсами плотины располага</w:t>
      </w:r>
      <w:r>
        <w:t>ются водосбросы.</w:t>
      </w:r>
    </w:p>
    <w:p w:rsidR="00000000" w:rsidRDefault="00431B9A">
      <w:pPr>
        <w:ind w:firstLine="426"/>
        <w:jc w:val="both"/>
      </w:pPr>
      <w:r>
        <w:t xml:space="preserve">Контрфорсы плотин в расчетах на прочность при изгибе в направлении поперек потока рассматриваются как вертикальные треугольные плиты, за щемленные в основание. При расчете контрфорса на основное и особые сочетания нагрузок и воз действий, </w:t>
      </w:r>
      <w:r>
        <w:t xml:space="preserve">не включающие сейсмические, верховая и низовая грани плиты принимаются свободными; при расчете на особое сочетание нагрузок, содержащее сейсмические воздействия, верховая грань, а при наличии низового перекрытия - и низовая грань плиты рассматриваются как </w:t>
      </w:r>
      <w:r>
        <w:t>свободно опертые. Жесткость плиты определяется с учетом верхового и низового оголовков.</w:t>
      </w:r>
    </w:p>
    <w:p w:rsidR="00000000" w:rsidRDefault="00431B9A">
      <w:pPr>
        <w:ind w:firstLine="426"/>
        <w:jc w:val="both"/>
      </w:pPr>
      <w:r>
        <w:t>При расчете контрфорсов на прочность в плоскости поперек потока независимо от высоты и класса сооружения для боковых граней контрфорсов следует соблюдать условия прочно</w:t>
      </w:r>
      <w:r>
        <w:t>сти:</w:t>
      </w:r>
    </w:p>
    <w:p w:rsidR="00000000" w:rsidRDefault="00431B9A">
      <w:pPr>
        <w:ind w:firstLine="426"/>
        <w:jc w:val="both"/>
      </w:pPr>
      <w:r>
        <w:t>при расчете на основные и особые сочетания нагрузок и воздействий, не включающие сейсмические воздействия,</w:t>
      </w:r>
    </w:p>
    <w:p w:rsidR="00000000" w:rsidRDefault="00431B9A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i/>
          <w:iCs/>
        </w:rPr>
        <w:t>σ</w:t>
      </w:r>
      <w:r>
        <w:rPr>
          <w:i/>
          <w:iCs/>
          <w:vertAlign w:val="subscript"/>
        </w:rPr>
        <w:t xml:space="preserve">у </w:t>
      </w:r>
      <w:r>
        <w:rPr>
          <w:i/>
          <w:iCs/>
        </w:rPr>
        <w:t>≤ 0</w:t>
      </w:r>
      <w:r>
        <w:t>;      (45)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при расчете на особое сочетание нагрузок и воздействий, включающее сейсмическое воздействие,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center"/>
      </w:pPr>
      <w:r>
        <w:rPr>
          <w:i/>
          <w:iCs/>
        </w:rPr>
        <w:t>d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≤ 0,2 t</w:t>
      </w:r>
      <w:r>
        <w:rPr>
          <w:i/>
          <w:iCs/>
          <w:vertAlign w:val="subscript"/>
        </w:rPr>
        <w:t>1</w:t>
      </w:r>
      <w:r>
        <w:t>     (46)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</w:rPr>
        <w:t>σ</w:t>
      </w:r>
      <w:r>
        <w:rPr>
          <w:i/>
          <w:iCs/>
          <w:vertAlign w:val="subscript"/>
        </w:rPr>
        <w:t>у</w:t>
      </w:r>
      <w:r>
        <w:t>- суммарные нормальные напряжения по горизонтальным площадкам, определенные расчетами прочности контрфорса в плоскости вдоль потока и в плоскости поперек потока:</w:t>
      </w:r>
    </w:p>
    <w:p w:rsidR="00000000" w:rsidRDefault="00431B9A">
      <w:pPr>
        <w:ind w:firstLine="426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t</w:t>
      </w:r>
      <w:r>
        <w:t>- глубина зоны действия растягивающих напряжений у боковой грани контрфорса;</w:t>
      </w:r>
    </w:p>
    <w:p w:rsidR="00000000" w:rsidRDefault="00431B9A">
      <w:pPr>
        <w:ind w:firstLine="426"/>
        <w:jc w:val="both"/>
      </w:pPr>
      <w:r>
        <w:rPr>
          <w:i/>
          <w:iCs/>
        </w:rPr>
        <w:t>t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толщина контрфорса.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В схемах расчета контрфорсов на изгиб в плоскости поперек потока следует учитывать конструкцию водосбросных устройств и других элементов, повышающих жес</w:t>
      </w:r>
      <w:r>
        <w:t>ткость сооружения в этом направлении.</w:t>
      </w:r>
    </w:p>
    <w:p w:rsidR="00000000" w:rsidRDefault="00431B9A">
      <w:pPr>
        <w:ind w:firstLine="426"/>
        <w:jc w:val="both"/>
      </w:pPr>
      <w:r>
        <w:t>11.2.13 Расчет элементов контрфорсной плотины на местную прочность следует производить на те же сочетания нагрузок и воздействий, что и расчет общей прочности плотины.</w:t>
      </w:r>
    </w:p>
    <w:p w:rsidR="00000000" w:rsidRDefault="00431B9A">
      <w:pPr>
        <w:ind w:firstLine="426"/>
        <w:jc w:val="both"/>
      </w:pPr>
      <w:r>
        <w:t>Расчет местной прочности водосливного носка, быков</w:t>
      </w:r>
      <w:r>
        <w:t>, конструкций водоприемных отверстий турбинных водоводов и элементов строительных и эксплуатационных водосбросов, определение местных напряжений вокруг отверстий и других проемов в контрфорсах должен выполняться в соответствии с п. 10.2.13.</w:t>
      </w:r>
    </w:p>
    <w:p w:rsidR="00000000" w:rsidRDefault="00431B9A">
      <w:pPr>
        <w:ind w:firstLine="426"/>
        <w:jc w:val="both"/>
      </w:pPr>
      <w:r>
        <w:t>Расчет консольн</w:t>
      </w:r>
      <w:r>
        <w:t>ых выступов контрфорсов плотин с арочными и плоскими перекрытиями на местную прочность, а также расчет плит низового перекрытия надлежит производить согласно указаниям СНиП 2.06-08.</w:t>
      </w:r>
    </w:p>
    <w:p w:rsidR="00000000" w:rsidRDefault="00431B9A">
      <w:pPr>
        <w:ind w:firstLine="426"/>
        <w:jc w:val="both"/>
      </w:pPr>
      <w:r>
        <w:t>11.2.14 Расчет устойчивости контрфорсных плотин надлежит производить в соо</w:t>
      </w:r>
      <w:r>
        <w:t>тветствии с пп. 10.2.16, 10.2.17.</w:t>
      </w:r>
    </w:p>
    <w:p w:rsidR="00000000" w:rsidRDefault="00431B9A">
      <w:pPr>
        <w:ind w:firstLine="426"/>
        <w:jc w:val="both"/>
      </w:pPr>
      <w:r>
        <w:t>Для массивно-контрфорсных плотин следует выполнять расчет устойчивости отдельно стоящих секций; для плотин с арочными и плоскими перекрытиями - отдельно стоящих контрфорсов.</w:t>
      </w:r>
    </w:p>
    <w:p w:rsidR="00000000" w:rsidRDefault="00431B9A">
      <w:pPr>
        <w:ind w:firstLine="426"/>
        <w:jc w:val="both"/>
      </w:pPr>
      <w:r>
        <w:t>11.2.15 Глубину заделки крупных разрывных наруше</w:t>
      </w:r>
      <w:r>
        <w:t>ний в скальном основании следует определять по результатам расчета напряженного состояния плотины совместно со скальным основанием с учетом неоднородности основания, при этом должны выполняться условия прочности п. 8.1.18.</w:t>
      </w:r>
    </w:p>
    <w:p w:rsidR="00000000" w:rsidRDefault="00431B9A">
      <w:pPr>
        <w:ind w:firstLine="426"/>
        <w:jc w:val="both"/>
      </w:pPr>
      <w:r>
        <w:t>11.2.16 Расчет прочности контрфор</w:t>
      </w:r>
      <w:r>
        <w:t>сных плотин и их элементов в строительный период следует выполнять в соответствии с п. 10.2.19.</w:t>
      </w:r>
    </w:p>
    <w:p w:rsidR="00000000" w:rsidRDefault="00431B9A">
      <w:pPr>
        <w:ind w:firstLine="426"/>
        <w:jc w:val="both"/>
      </w:pPr>
      <w:r>
        <w:t>11.2.17 Бетонные конструкции контрфорсных плотин всех классов, независимо от высоты сооружений, следует рассчитывать по образованию трещин от температурных возд</w:t>
      </w:r>
      <w:r>
        <w:t>ействий в соответствии с п. 10.2.20.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12. АРОЧНЫЕ ПЛОТИНЫ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12.1 Конструирование арочных плотин и их элементов</w:t>
      </w:r>
    </w:p>
    <w:p w:rsidR="00000000" w:rsidRDefault="00431B9A">
      <w:pPr>
        <w:ind w:firstLine="426"/>
        <w:jc w:val="both"/>
      </w:pPr>
      <w:r>
        <w:t>12.1.1 Конструирование арочных плотин и их элементов следует выполнять в соответствии с указаниями раздела 6 и настоящего раздела.</w:t>
      </w:r>
    </w:p>
    <w:p w:rsidR="00000000" w:rsidRDefault="00431B9A">
      <w:pPr>
        <w:ind w:firstLine="426"/>
        <w:jc w:val="both"/>
      </w:pPr>
      <w:r>
        <w:t>12.1.2 На н</w:t>
      </w:r>
      <w:r>
        <w:t>ачальных стадиях проектирования выбор конструкции и формы плотины следует проводить на основании приближенных методов расчета и аналогов.</w:t>
      </w:r>
    </w:p>
    <w:p w:rsidR="00000000" w:rsidRDefault="00431B9A">
      <w:pPr>
        <w:ind w:firstLine="426"/>
        <w:jc w:val="both"/>
      </w:pPr>
      <w:r>
        <w:t>12.1.3 Кривизна арочной плотины в вертикальном направлении определяется устойчивостью от дельно стоящих секций (столбо</w:t>
      </w:r>
      <w:r>
        <w:t>в) в строительный период с учетом схемы возведения плотины, сроков замоноличивания швов, подъема уровня воды в верхнем бьефе.</w:t>
      </w:r>
    </w:p>
    <w:p w:rsidR="00000000" w:rsidRDefault="00431B9A">
      <w:pPr>
        <w:ind w:firstLine="426"/>
        <w:jc w:val="both"/>
      </w:pPr>
      <w:r>
        <w:t>12.1.4 Арочные плотины следует проектировать:</w:t>
      </w:r>
    </w:p>
    <w:p w:rsidR="00000000" w:rsidRDefault="00431B9A">
      <w:pPr>
        <w:ind w:firstLine="426"/>
        <w:jc w:val="both"/>
      </w:pPr>
      <w:r>
        <w:t xml:space="preserve">при </w:t>
      </w:r>
      <w:r>
        <w:rPr>
          <w:i/>
          <w:iCs/>
        </w:rPr>
        <w:t>l</w:t>
      </w:r>
      <w:r>
        <w:rPr>
          <w:i/>
          <w:iCs/>
          <w:vertAlign w:val="subscript"/>
        </w:rPr>
        <w:t>ch</w:t>
      </w:r>
      <w:r>
        <w:rPr>
          <w:i/>
          <w:iCs/>
        </w:rPr>
        <w:t xml:space="preserve">/h &lt; </w:t>
      </w:r>
      <w:r>
        <w:t xml:space="preserve">2 (где </w:t>
      </w:r>
      <w:r>
        <w:rPr>
          <w:i/>
          <w:iCs/>
        </w:rPr>
        <w:t>l</w:t>
      </w:r>
      <w:r>
        <w:rPr>
          <w:i/>
          <w:iCs/>
          <w:vertAlign w:val="subscript"/>
        </w:rPr>
        <w:t>ch</w:t>
      </w:r>
      <w:r>
        <w:rPr>
          <w:i/>
          <w:iCs/>
        </w:rPr>
        <w:t xml:space="preserve"> - </w:t>
      </w:r>
      <w:r>
        <w:t xml:space="preserve">длина хорды арки по гребню плотины, </w:t>
      </w:r>
      <w:r>
        <w:rPr>
          <w:i/>
          <w:iCs/>
        </w:rPr>
        <w:t xml:space="preserve">h - </w:t>
      </w:r>
      <w:r>
        <w:t>высота плотины) и т</w:t>
      </w:r>
      <w:r>
        <w:t>реугольной форме ущелья - с арками кругового очертания постоянной толщины или с местными утолщениями у пят;</w:t>
      </w:r>
    </w:p>
    <w:p w:rsidR="00000000" w:rsidRDefault="00431B9A">
      <w:pPr>
        <w:ind w:firstLine="426"/>
        <w:jc w:val="both"/>
      </w:pPr>
      <w:r>
        <w:t xml:space="preserve">при 2 ≤ </w:t>
      </w:r>
      <w:r>
        <w:rPr>
          <w:i/>
          <w:iCs/>
        </w:rPr>
        <w:t>l</w:t>
      </w:r>
      <w:r>
        <w:rPr>
          <w:i/>
          <w:iCs/>
          <w:vertAlign w:val="subscript"/>
        </w:rPr>
        <w:t>ch</w:t>
      </w:r>
      <w:r>
        <w:rPr>
          <w:i/>
          <w:iCs/>
        </w:rPr>
        <w:t xml:space="preserve">/h ≤ </w:t>
      </w:r>
      <w:r>
        <w:t>3, при трапецеидальной или близкой к ней форме ущелья - двоякой кривизны с арками переменной толщины и кривизны;</w:t>
      </w:r>
    </w:p>
    <w:p w:rsidR="00000000" w:rsidRDefault="00431B9A">
      <w:pPr>
        <w:ind w:firstLine="426"/>
        <w:jc w:val="both"/>
      </w:pPr>
      <w:r>
        <w:t xml:space="preserve">при </w:t>
      </w:r>
      <w:r>
        <w:rPr>
          <w:i/>
          <w:iCs/>
        </w:rPr>
        <w:t>l</w:t>
      </w:r>
      <w:r>
        <w:rPr>
          <w:i/>
          <w:iCs/>
          <w:vertAlign w:val="subscript"/>
        </w:rPr>
        <w:t>ch</w:t>
      </w:r>
      <w:r>
        <w:rPr>
          <w:i/>
          <w:iCs/>
        </w:rPr>
        <w:t xml:space="preserve">/h </w:t>
      </w:r>
      <w:r>
        <w:t>&gt; 3 - аро</w:t>
      </w:r>
      <w:r>
        <w:t>чные и арочно-гравитационные плотины, при этом кривизна в вертикальном направлении выбирается из условия получения оптимального напряженного состояния плотины;</w:t>
      </w:r>
    </w:p>
    <w:p w:rsidR="00000000" w:rsidRDefault="00431B9A">
      <w:pPr>
        <w:ind w:firstLine="426"/>
        <w:jc w:val="both"/>
      </w:pPr>
      <w:r>
        <w:t>в несимметричных створах и на неоднородных основаниях - с арками некругового очертания переменно</w:t>
      </w:r>
      <w:r>
        <w:t>й толщины.</w:t>
      </w:r>
    </w:p>
    <w:p w:rsidR="00000000" w:rsidRDefault="00431B9A">
      <w:pPr>
        <w:ind w:firstLine="426"/>
        <w:jc w:val="both"/>
      </w:pPr>
      <w:r>
        <w:t>12.1.5 В конструкции арочной плотины следует предусматривать разрезку плотины на секции строи тельными швами, которые необходимо омоноличивать перед заполнением водохранилища. Строительные швы арочных плотин должны быть, как правило, вертикальны</w:t>
      </w:r>
      <w:r>
        <w:t>ми и иметь штрабы. Последовательность омоноличивания и температура замыкания швов должны определяться с учетом напряженного состояния плотины.</w:t>
      </w:r>
    </w:p>
    <w:p w:rsidR="00000000" w:rsidRDefault="00431B9A">
      <w:pPr>
        <w:ind w:firstLine="426"/>
        <w:jc w:val="both"/>
      </w:pPr>
      <w:r>
        <w:t>12.1.6 При сопряжении плотины с основанием в необходимых случаях следует предусматривать:</w:t>
      </w:r>
    </w:p>
    <w:p w:rsidR="00000000" w:rsidRDefault="00431B9A">
      <w:pPr>
        <w:ind w:firstLine="426"/>
        <w:jc w:val="both"/>
      </w:pPr>
      <w:r>
        <w:t>- заделку разломов, сбросов, крупных трещин и пустот путем устройства бетонных или железобетонных решеток, пробок, шпонок или сплошных бетонных массивов, цементации;</w:t>
      </w:r>
    </w:p>
    <w:p w:rsidR="00000000" w:rsidRDefault="00431B9A">
      <w:pPr>
        <w:ind w:firstLine="426"/>
        <w:jc w:val="both"/>
      </w:pPr>
      <w:r>
        <w:t>- устройство подземных железобетонных стенок, контрфорсов для передачи усилия от плотины в</w:t>
      </w:r>
      <w:r>
        <w:t xml:space="preserve"> глубь скального массива с повышенными прочностными характеристиками;</w:t>
      </w:r>
    </w:p>
    <w:p w:rsidR="00000000" w:rsidRDefault="00431B9A">
      <w:pPr>
        <w:ind w:firstLine="426"/>
        <w:jc w:val="both"/>
      </w:pPr>
      <w:r>
        <w:t>- применение предварительно напряженных или ненапряженных анкеров, подпорных стен или их сочетания.</w:t>
      </w:r>
    </w:p>
    <w:p w:rsidR="00000000" w:rsidRDefault="00431B9A">
      <w:pPr>
        <w:ind w:firstLine="426"/>
        <w:jc w:val="both"/>
      </w:pPr>
      <w:r>
        <w:t>12.1.7 Опирание плотины на основание следует принимать по поверхности, нормаль ной к о</w:t>
      </w:r>
      <w:r>
        <w:t>сям арок плотины. При этом по контуру плотины при необходимости надлежит предусматривать устройство конструкций, улучшающих условия опирания (береговые устои, седло, пробка, незамоноличенные строительные швы в верхней части береговых секций плотины и др.).</w:t>
      </w:r>
      <w:r>
        <w:t xml:space="preserve"> Допускается очертание пяты арки принимать криволинейным или полигональным.</w:t>
      </w:r>
    </w:p>
    <w:p w:rsidR="00000000" w:rsidRDefault="00431B9A">
      <w:pPr>
        <w:ind w:firstLine="426"/>
        <w:jc w:val="both"/>
      </w:pPr>
      <w:r>
        <w:t>Для уменьшения напряжений на контакте плотины с основанием следует рассматривать устройство местного утолщения плотины по опорному контуру. Арочную часть плотины необходимо отделят</w:t>
      </w:r>
      <w:r>
        <w:t>ь конструктивным швом от пробки, расположенной в наиболее узкой щелевидной части ущелья.</w:t>
      </w:r>
    </w:p>
    <w:p w:rsidR="00000000" w:rsidRDefault="00431B9A">
      <w:pPr>
        <w:ind w:firstLine="426"/>
        <w:jc w:val="both"/>
      </w:pPr>
      <w:r>
        <w:t>12.1.8 При проектировании сопряжения плотины с основанием в случае возникновения растягивающих напряжений на контакте плотины с основанием завесы следует предусматрива</w:t>
      </w:r>
      <w:r>
        <w:t>ть устройство:</w:t>
      </w:r>
    </w:p>
    <w:p w:rsidR="00000000" w:rsidRDefault="00431B9A">
      <w:pPr>
        <w:ind w:firstLine="426"/>
        <w:jc w:val="both"/>
      </w:pPr>
      <w:r>
        <w:t>- шва-надреза, цементируемого при промежуточном уровне верхнего бьефа;</w:t>
      </w:r>
    </w:p>
    <w:p w:rsidR="00000000" w:rsidRDefault="00431B9A">
      <w:pPr>
        <w:ind w:firstLine="426"/>
        <w:jc w:val="both"/>
      </w:pPr>
      <w:r>
        <w:t>- выносной цементационной завесы, короткого бетонного понура с гидроизоляцией. Сопряжение его с напорной гранью плотины следует выполнять в соответствии с требованиями 7.</w:t>
      </w:r>
      <w:r>
        <w:t>34.</w:t>
      </w:r>
    </w:p>
    <w:p w:rsidR="00000000" w:rsidRDefault="00431B9A">
      <w:pPr>
        <w:ind w:firstLine="426"/>
        <w:jc w:val="both"/>
      </w:pPr>
      <w:r>
        <w:t>12.1.9 Водосбросные устройства арочных и арочно-гравитационных плотин следует проектировать в соответствии с требованиями пп. 7.21.2-7.219, пп.8.1.28-8.1.31.</w:t>
      </w:r>
    </w:p>
    <w:p w:rsidR="00000000" w:rsidRDefault="00431B9A">
      <w:pPr>
        <w:ind w:firstLine="426"/>
        <w:jc w:val="both"/>
      </w:pPr>
      <w:r>
        <w:rPr>
          <w:b/>
          <w:bCs/>
        </w:rPr>
        <w:t>12.2 Расчеты арочных плотин</w:t>
      </w:r>
    </w:p>
    <w:p w:rsidR="00000000" w:rsidRDefault="00431B9A">
      <w:pPr>
        <w:ind w:firstLine="426"/>
        <w:jc w:val="both"/>
      </w:pPr>
      <w:r>
        <w:t>12.2.1 Расчеты арочных и арочно-гравитационных плотин следует прои</w:t>
      </w:r>
      <w:r>
        <w:t>зводить в соответствии с разделами 7 и 8 и указаниями настоящего раздела.</w:t>
      </w:r>
    </w:p>
    <w:p w:rsidR="00000000" w:rsidRDefault="00431B9A">
      <w:pPr>
        <w:ind w:firstLine="426"/>
        <w:jc w:val="both"/>
      </w:pPr>
      <w:r>
        <w:t xml:space="preserve">12.2.2 Напряженно-деформированное состояние, величины и направление усилий, передающихся от плотины на основание, прочность и устойчивость плотины и основания определяются расчетами </w:t>
      </w:r>
      <w:r>
        <w:t>и экспериментальными исследования ми на моделях.</w:t>
      </w:r>
    </w:p>
    <w:p w:rsidR="00000000" w:rsidRDefault="00431B9A">
      <w:pPr>
        <w:ind w:firstLine="426"/>
        <w:jc w:val="both"/>
      </w:pPr>
      <w:r>
        <w:t>Для плотин I и II классов высотой более 60 м, а также для плотин всех классов высотой до 60 м в особо сложных инженерно-геологических условиях и при применении новых конструктивных решений, не испытанных в э</w:t>
      </w:r>
      <w:r>
        <w:t>ксплуатации, проведение экспериментальных исследований является обязательным.</w:t>
      </w:r>
    </w:p>
    <w:p w:rsidR="00000000" w:rsidRDefault="00431B9A">
      <w:pPr>
        <w:ind w:firstLine="426"/>
        <w:jc w:val="both"/>
      </w:pPr>
      <w:r>
        <w:t>12.2.3 Расчет напряженно-деформированного состояния арочных и арочно-гравитационных плотин следует производить с учетом последовательности возведения плотины, омоноличивания швов</w:t>
      </w:r>
      <w:r>
        <w:t xml:space="preserve"> и наполнения водохранилища, применяя:</w:t>
      </w:r>
    </w:p>
    <w:p w:rsidR="00000000" w:rsidRDefault="00431B9A">
      <w:pPr>
        <w:ind w:firstLine="426"/>
        <w:jc w:val="both"/>
      </w:pPr>
      <w:r>
        <w:t>метод арок-консолей (метод пробных нагрузок) при сращивании перемещений арок и консолей не менее трех видов;</w:t>
      </w:r>
    </w:p>
    <w:p w:rsidR="00000000" w:rsidRDefault="00431B9A">
      <w:pPr>
        <w:ind w:firstLine="426"/>
        <w:jc w:val="both"/>
      </w:pPr>
      <w:r>
        <w:t xml:space="preserve">метод конечных элементов в трехмерных условиях; </w:t>
      </w:r>
    </w:p>
    <w:p w:rsidR="00000000" w:rsidRDefault="00431B9A">
      <w:pPr>
        <w:ind w:firstLine="426"/>
        <w:jc w:val="both"/>
      </w:pPr>
      <w:r>
        <w:t>метод суперэлементов и др.</w:t>
      </w:r>
    </w:p>
    <w:p w:rsidR="00000000" w:rsidRDefault="00431B9A">
      <w:pPr>
        <w:ind w:firstLine="426"/>
        <w:jc w:val="both"/>
      </w:pPr>
      <w:r>
        <w:t>Расчеты плотин III и IV классов,</w:t>
      </w:r>
      <w:r>
        <w:t xml:space="preserve"> а также предварительные расчеты плотин всех классов допускается выполнять упрощенными методами (метод арки - центральной консоли, метод пробных нагрузок, по теории тонких оболочек и др.).</w:t>
      </w:r>
    </w:p>
    <w:p w:rsidR="00000000" w:rsidRDefault="00431B9A">
      <w:pPr>
        <w:ind w:firstLine="426"/>
        <w:jc w:val="both"/>
      </w:pPr>
      <w:r>
        <w:t>В необходимых случаях выполняются расчеты с учетом раскрытия строит</w:t>
      </w:r>
      <w:r>
        <w:t>ельных швов и трещин.</w:t>
      </w:r>
    </w:p>
    <w:p w:rsidR="00000000" w:rsidRDefault="00431B9A">
      <w:pPr>
        <w:ind w:firstLine="426"/>
        <w:jc w:val="both"/>
      </w:pPr>
      <w:r>
        <w:t>12.2.4 При расчете арочных плотин с учетом раскрытия строительных швов и трещин оценка прочности сооружения производится по прочности бетона сжатой зоны.</w:t>
      </w:r>
    </w:p>
    <w:p w:rsidR="00000000" w:rsidRDefault="00431B9A">
      <w:pPr>
        <w:ind w:firstLine="426"/>
        <w:jc w:val="both"/>
      </w:pPr>
      <w:r>
        <w:t>12.2.5 Расчеты прочности и устойчивости плотин на сейсмические воздействия следу</w:t>
      </w:r>
      <w:r>
        <w:t xml:space="preserve">ет производить в соответствии с пп. 10.2.4, 10.2.8 для наиболее неблагоприятного направления этих воздействий, при этом прочность плотины следует проверять согласно требованиям п. 8.1.14 с введением в условие прочности коэффициента условий работ </w:t>
      </w:r>
      <w:r>
        <w:rPr>
          <w:i/>
          <w:iCs/>
        </w:rPr>
        <w:t>γ</w:t>
      </w:r>
      <w:r>
        <w:rPr>
          <w:i/>
          <w:iCs/>
          <w:vertAlign w:val="subscript"/>
        </w:rPr>
        <w:t>cda</w:t>
      </w:r>
      <w:r>
        <w:t>, прин</w:t>
      </w:r>
      <w:r>
        <w:t>имаемого по Таблице 16.</w:t>
      </w:r>
    </w:p>
    <w:p w:rsidR="00000000" w:rsidRDefault="00431B9A">
      <w:pPr>
        <w:ind w:firstLine="426"/>
        <w:jc w:val="both"/>
      </w:pPr>
      <w:r>
        <w:t>12.2.6 При расчете устойчивости береговых упоров и напряженно-деформированного состояния основания плотин учитываются следующие нагрузки и воздействия: усилия, передающиеся от плотины, собственный вес скального блока, силовое воздей</w:t>
      </w:r>
      <w:r>
        <w:t>ствие воды и сейсмические воздействия.</w:t>
      </w:r>
    </w:p>
    <w:p w:rsidR="00000000" w:rsidRDefault="00431B9A">
      <w:pPr>
        <w:ind w:firstLine="426"/>
        <w:jc w:val="both"/>
      </w:pPr>
      <w:r>
        <w:t>12.2.7 Расчет устойчивости береговых упоров следует производить исходя из анализа предельного состояния отдельных скальных блоков, выделяемых с учетом геологических и топографических условий. Устойчивость берегового у</w:t>
      </w:r>
      <w:r>
        <w:t>пора определяется по результатам расчета наименее устойчивого скального блока.</w:t>
      </w:r>
    </w:p>
    <w:p w:rsidR="00000000" w:rsidRDefault="00431B9A">
      <w:pPr>
        <w:ind w:firstLine="426"/>
        <w:jc w:val="both"/>
      </w:pPr>
      <w:r>
        <w:t>12.2.8 Расчет общей устойчивости арочной нарочно-гравитационной плотины следует производить исходя из наиболее вероятной кинематической схемы перемещения плотины совместно с осн</w:t>
      </w:r>
      <w:r>
        <w:t>ованием в предельном состоянии.</w:t>
      </w:r>
    </w:p>
    <w:p w:rsidR="00000000" w:rsidRDefault="00431B9A">
      <w:pPr>
        <w:ind w:firstLine="426"/>
        <w:jc w:val="both"/>
      </w:pPr>
      <w:r>
        <w:t xml:space="preserve">12.2.9 При расчетах прочности и устойчивости арочных и арочно-гравитационных плотин, кроме коэффициента условий работы </w:t>
      </w:r>
      <w:r>
        <w:rPr>
          <w:i/>
          <w:iCs/>
        </w:rPr>
        <w:t>γ</w:t>
      </w:r>
      <w:r>
        <w:rPr>
          <w:i/>
          <w:iCs/>
          <w:vertAlign w:val="subscript"/>
        </w:rPr>
        <w:t>cd</w:t>
      </w:r>
      <w:r>
        <w:t xml:space="preserve">, приведенного в таблице 6, следует учитывать коэффициент условий работы </w:t>
      </w:r>
      <w:r>
        <w:rPr>
          <w:i/>
          <w:iCs/>
        </w:rPr>
        <w:t>γ</w:t>
      </w:r>
      <w:r>
        <w:rPr>
          <w:i/>
          <w:iCs/>
          <w:vertAlign w:val="subscript"/>
        </w:rPr>
        <w:t>cda</w:t>
      </w:r>
      <w:r>
        <w:t>, приведенный в Таблице 1</w:t>
      </w:r>
      <w:r>
        <w:t>6.</w:t>
      </w:r>
    </w:p>
    <w:p w:rsidR="00000000" w:rsidRDefault="00431B9A">
      <w:pPr>
        <w:ind w:firstLine="426"/>
        <w:jc w:val="both"/>
      </w:pPr>
      <w:r>
        <w:t>12.2.10 При расчете плотины следует учитывать влияние на ее несущую способность водоприемных и водосбросных сооружений, расположенных в теле плотины.</w:t>
      </w:r>
    </w:p>
    <w:p w:rsidR="00000000" w:rsidRDefault="00431B9A">
      <w:pPr>
        <w:ind w:firstLine="426"/>
        <w:jc w:val="both"/>
      </w:pPr>
      <w:r>
        <w:t>При расчете арочной плотины на общую прочность без учета особенностей работы отдельных элементов (быки,</w:t>
      </w:r>
      <w:r>
        <w:t xml:space="preserve"> гребень водослива, элементы водоприемника, напорные трубопроводы и др.) указанные элементы необходимо рассчитывать на местную прочность.</w:t>
      </w:r>
    </w:p>
    <w:p w:rsidR="00000000" w:rsidRDefault="00431B9A">
      <w:pPr>
        <w:ind w:firstLine="426"/>
        <w:jc w:val="both"/>
      </w:pPr>
      <w:r>
        <w:t>Расчеты напряженно-деформированного состояния и местной прочности основания арочных плотин I и II классов следует прои</w:t>
      </w:r>
      <w:r>
        <w:t>зводить в соответствии со СНиП РК 3.04-04. При этом учитывается возможность образования областей пластических деформаций в береговых примыканиях плотины. Если условия прочности для поверхностей ослабления скального массива не выполняются, следует предусмат</w:t>
      </w:r>
      <w:r>
        <w:t>ривать мероприятия согласно п. 12.1.6.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 xml:space="preserve">Таблица 16 - Коэффициент условий работы </w:t>
      </w:r>
      <w:r>
        <w:rPr>
          <w:b/>
          <w:bCs/>
          <w:i/>
          <w:iCs/>
        </w:rPr>
        <w:t>γ</w:t>
      </w:r>
      <w:r>
        <w:rPr>
          <w:b/>
          <w:bCs/>
          <w:i/>
          <w:iCs/>
          <w:vertAlign w:val="subscript"/>
        </w:rPr>
        <w:t>cda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6"/>
        <w:gridCol w:w="2939"/>
      </w:tblGrid>
      <w:tr w:rsidR="00000000">
        <w:trPr>
          <w:trHeight w:val="20"/>
        </w:trPr>
        <w:tc>
          <w:tcPr>
            <w:tcW w:w="34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Виды расчетов</w:t>
            </w:r>
          </w:p>
        </w:tc>
        <w:tc>
          <w:tcPr>
            <w:tcW w:w="15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 xml:space="preserve">Коэффициент условий работы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cda</w:t>
            </w:r>
          </w:p>
        </w:tc>
      </w:tr>
      <w:tr w:rsidR="00000000">
        <w:trPr>
          <w:trHeight w:val="20"/>
        </w:trPr>
        <w:tc>
          <w:tcPr>
            <w:tcW w:w="3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1 Расчеты общей прочности арочных и арочно-гравитационных плотин: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по растяжению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81000" cy="219075"/>
                  <wp:effectExtent l="0" t="0" r="0" b="952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 r:link="rId2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= 2,4</w:t>
            </w:r>
          </w:p>
        </w:tc>
      </w:tr>
      <w:tr w:rsidR="00000000">
        <w:trPr>
          <w:trHeight w:val="20"/>
        </w:trPr>
        <w:tc>
          <w:tcPr>
            <w:tcW w:w="3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по сжатию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61950" cy="200025"/>
                  <wp:effectExtent l="0" t="0" r="0" b="9525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 r:link="rId2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 = 0,9</w:t>
            </w:r>
          </w:p>
        </w:tc>
      </w:tr>
      <w:tr w:rsidR="00000000">
        <w:trPr>
          <w:trHeight w:val="20"/>
        </w:trPr>
        <w:tc>
          <w:tcPr>
            <w:tcW w:w="3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2 Расчеты устойчивости береговых упоров плотин при учете нагрузок основного и особого сочетания без сейсмических воздействий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cda,2</w:t>
            </w:r>
            <w:r>
              <w:t xml:space="preserve"> = 1,0</w:t>
            </w:r>
          </w:p>
        </w:tc>
      </w:tr>
      <w:tr w:rsidR="00000000">
        <w:trPr>
          <w:trHeight w:val="20"/>
        </w:trPr>
        <w:tc>
          <w:tcPr>
            <w:tcW w:w="3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3 Расчеты общей устойчивости плотин в широких створах при учете нагрузок основного и особого сочетания без сейсмических воздействий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cda,3</w:t>
            </w:r>
            <w:r>
              <w:t xml:space="preserve"> = 1,1</w:t>
            </w:r>
          </w:p>
        </w:tc>
      </w:tr>
      <w:tr w:rsidR="00000000">
        <w:trPr>
          <w:trHeight w:val="20"/>
        </w:trPr>
        <w:tc>
          <w:tcPr>
            <w:tcW w:w="34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4 Расчеты устойчивости береговых упоров и общей устойчивости плотин при учете сейсмических воздействий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cda,4</w:t>
            </w:r>
            <w:r>
              <w:t xml:space="preserve"> </w:t>
            </w:r>
            <w:r>
              <w:t>= 1,1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 xml:space="preserve">Примечание. При наличии нескольких факторов, действующих одновременно, в расчет вводится произведение соответствующих коэффициентов условий работы (например, при расчетах общей устойчивости плотин в широких створах с учетом сейсмических воздействий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cda</w:t>
            </w:r>
            <w:r>
              <w:rPr>
                <w:i/>
                <w:iCs/>
              </w:rPr>
              <w:t>= γ</w:t>
            </w:r>
            <w:r>
              <w:rPr>
                <w:i/>
                <w:iCs/>
                <w:vertAlign w:val="subscript"/>
              </w:rPr>
              <w:t>cda,4</w:t>
            </w:r>
            <w:r>
              <w:t xml:space="preserve">, </w:t>
            </w:r>
            <w:r>
              <w:rPr>
                <w:i/>
                <w:iCs/>
              </w:rPr>
              <w:t>γ</w:t>
            </w:r>
            <w:r>
              <w:rPr>
                <w:i/>
                <w:iCs/>
                <w:vertAlign w:val="subscript"/>
              </w:rPr>
              <w:t>cda,4</w:t>
            </w:r>
            <w:r>
              <w:rPr>
                <w:i/>
                <w:iCs/>
              </w:rPr>
              <w:t xml:space="preserve">. </w:t>
            </w:r>
            <w:r>
              <w:t>= 1,1·1,1 = 1,21.</w:t>
            </w:r>
          </w:p>
        </w:tc>
      </w:tr>
    </w:tbl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13. ПРОЕКТИРОВАНИЕ ПЛОТИН В СЕЙСМИЧЕСКИХ РАЙОНАХ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13.1 Общие положения</w:t>
      </w:r>
    </w:p>
    <w:p w:rsidR="00000000" w:rsidRDefault="00431B9A">
      <w:pPr>
        <w:ind w:firstLine="426"/>
        <w:jc w:val="both"/>
      </w:pPr>
      <w:r>
        <w:t>13.1.1 При проектировании бетонных и железо бетонных плотин П. III и IV классов в сейсмических районах, а также при обосновании строительства плотин I класса оценку сейсмичности площадки строительства допускается определять по Таблице 17, исходя из сейсмич</w:t>
      </w:r>
      <w:r>
        <w:t>ности района строительства и категории грунта по сейсмическим свойствам.</w:t>
      </w:r>
    </w:p>
    <w:p w:rsidR="00000000" w:rsidRDefault="00431B9A">
      <w:pPr>
        <w:ind w:firstLine="426"/>
        <w:jc w:val="both"/>
      </w:pPr>
      <w:r>
        <w:t>Расчетную сейсмичность плотин следует принимать равной сейсмичности площадки.</w:t>
      </w:r>
    </w:p>
    <w:p w:rsidR="00000000" w:rsidRDefault="00431B9A">
      <w:pPr>
        <w:ind w:firstLine="426"/>
        <w:jc w:val="both"/>
      </w:pPr>
      <w:r>
        <w:t>13.1.2 При разработке проектов плотин 1 класса в районах сейсмичностью 6 баллов и более определение харак</w:t>
      </w:r>
      <w:r>
        <w:t>теристик сейсмического воздействия должно производиться на основе детального сейсмического районирования и сейсмического микрорайонирования. Материалы изысканий должны включать:</w:t>
      </w:r>
    </w:p>
    <w:p w:rsidR="00000000" w:rsidRDefault="00431B9A">
      <w:pPr>
        <w:ind w:firstLine="426"/>
        <w:jc w:val="both"/>
      </w:pPr>
      <w:r>
        <w:t>- характеристику структурно-тектонической обстановки и сейсмического режима ра</w:t>
      </w:r>
      <w:r>
        <w:t>йона строительства в радиусе 50-100 км от площадки строительства;</w:t>
      </w:r>
    </w:p>
    <w:p w:rsidR="00000000" w:rsidRDefault="00431B9A">
      <w:pPr>
        <w:ind w:firstLine="426"/>
        <w:jc w:val="both"/>
      </w:pPr>
      <w:r>
        <w:t>- границы основных сейсмогенных зон и описание их сейсмологических характеристик (максимальные магнитуды, глубины очагов и эпицентральные расстояния, повторяемость землетрясений, сейсмичност</w:t>
      </w:r>
      <w:r>
        <w:t>ь площадки);</w:t>
      </w:r>
    </w:p>
    <w:p w:rsidR="00000000" w:rsidRDefault="00431B9A">
      <w:pPr>
        <w:ind w:firstLine="426"/>
        <w:jc w:val="both"/>
      </w:pPr>
      <w:r>
        <w:t>- параметры расчетных сейсмических воздействий из всех выделенных зон с учетом структурно-тектонических особенностей района и инженерно-геологических условий площадки:</w:t>
      </w:r>
    </w:p>
    <w:p w:rsidR="00000000" w:rsidRDefault="00431B9A">
      <w:pPr>
        <w:ind w:firstLine="426"/>
        <w:jc w:val="both"/>
      </w:pPr>
      <w:r>
        <w:t>- границы возможных зон возникновения остаточных деформаций в основании пло</w:t>
      </w:r>
      <w:r>
        <w:t>тины и оценка их величины при сильнейших землетрясениях;</w:t>
      </w:r>
    </w:p>
    <w:p w:rsidR="00000000" w:rsidRDefault="00431B9A">
      <w:pPr>
        <w:ind w:firstLine="426"/>
        <w:jc w:val="both"/>
      </w:pPr>
      <w:r>
        <w:t>- наборы синтетических записей акселерограмм, велосиграмм, сейсмограмм, моделирующих основные типы сейсмических воздействий на выбранной площадке;</w:t>
      </w:r>
    </w:p>
    <w:p w:rsidR="00000000" w:rsidRDefault="00431B9A">
      <w:pPr>
        <w:ind w:firstLine="426"/>
        <w:jc w:val="both"/>
      </w:pPr>
      <w:r>
        <w:t>- оценку изменения параметров сейсмического режима п</w:t>
      </w:r>
      <w:r>
        <w:t>од влиянием водохранилища в процессе его заполнения и эксплуатации;</w:t>
      </w:r>
    </w:p>
    <w:p w:rsidR="00000000" w:rsidRDefault="00431B9A">
      <w:pPr>
        <w:ind w:firstLine="426"/>
        <w:jc w:val="both"/>
      </w:pPr>
      <w:r>
        <w:t>- оценку возможности обрушения в водохранилище больших масс горных пород и падения на плотину неустойчивых скальных массивов при землетрясениях.</w:t>
      </w:r>
    </w:p>
    <w:p w:rsidR="00000000" w:rsidRDefault="00431B9A">
      <w:pPr>
        <w:ind w:firstLine="426"/>
        <w:jc w:val="both"/>
      </w:pPr>
      <w:r>
        <w:t>13.1.3 Плотины, возводимые в сейсмических р</w:t>
      </w:r>
      <w:r>
        <w:t>айонах, следует располагать на участках, удаленных от тектонических разломов, по которым могут возникнуть относительные подвижки скальных массивов, образующих основание сооружения.</w:t>
      </w:r>
    </w:p>
    <w:p w:rsidR="00000000" w:rsidRDefault="00431B9A">
      <w:pPr>
        <w:ind w:firstLine="426"/>
        <w:jc w:val="both"/>
      </w:pPr>
      <w:r>
        <w:t>13.1.4 Возведение плотин I и II классов на участках, в пределах которых про</w:t>
      </w:r>
      <w:r>
        <w:t>тивоположные береговые склоны сложены породами, резко различающимися по механическим свойствам, допускается только при специальном обосновании с разработкой дополнительных мероприятий, снижающих возможность различных смещений береговых устоев.</w:t>
      </w:r>
    </w:p>
    <w:p w:rsidR="00000000" w:rsidRDefault="00431B9A">
      <w:pPr>
        <w:ind w:firstLine="426"/>
        <w:jc w:val="both"/>
      </w:pPr>
      <w:r>
        <w:t>13.1.5 При н</w:t>
      </w:r>
      <w:r>
        <w:t>аличии в основании сооружения слоя слабых грунтов (илов, мягкопластичных глин и др.) следует удалять эти грунты либо предусматривать специальные мероприятия по их уплотнению или закреплению.</w:t>
      </w:r>
    </w:p>
    <w:p w:rsidR="00000000" w:rsidRDefault="00431B9A">
      <w:pPr>
        <w:ind w:firstLine="426"/>
        <w:jc w:val="both"/>
      </w:pPr>
      <w:r>
        <w:t>Возможность использования таких грунтов в качестве оснований соор</w:t>
      </w:r>
      <w:r>
        <w:t>ужений без указанных выше мер должна быть обоснована специальными исследованиями.</w:t>
      </w:r>
    </w:p>
    <w:p w:rsidR="00000000" w:rsidRDefault="00431B9A">
      <w:pPr>
        <w:ind w:firstLine="426"/>
        <w:jc w:val="both"/>
      </w:pPr>
      <w:r>
        <w:t>При строительстве на скальных грунтах следует обращать особое внимание на тщательность выполнения мероприятий по усилению грунтов и улучшению контакта сооружения с основанием</w:t>
      </w:r>
      <w:r>
        <w:t>.</w:t>
      </w:r>
    </w:p>
    <w:p w:rsidR="00000000" w:rsidRDefault="00431B9A">
      <w:pPr>
        <w:ind w:firstLine="426"/>
        <w:jc w:val="both"/>
      </w:pPr>
      <w:r>
        <w:t>13.1.6 При наличии в основании сооружения водонасыщенных несвязных грунтов следует производить оценку возможности их разжижения при сейсмическом воздействии.</w:t>
      </w:r>
    </w:p>
    <w:p w:rsidR="00000000" w:rsidRDefault="00431B9A">
      <w:pPr>
        <w:ind w:firstLine="426"/>
        <w:jc w:val="both"/>
      </w:pPr>
      <w:r>
        <w:t xml:space="preserve">При возможности разжижения грунтов в основании следует предусматривать искусственное уплотнение </w:t>
      </w:r>
      <w:r>
        <w:t>или усиление грунтов.</w:t>
      </w:r>
    </w:p>
    <w:p w:rsidR="00000000" w:rsidRDefault="00431B9A">
      <w:pPr>
        <w:ind w:firstLine="426"/>
        <w:jc w:val="both"/>
      </w:pPr>
      <w:r>
        <w:t xml:space="preserve">13.1.7 Скальные массивы, образующие береговые склоны, смещение и падение которых при землетрясениях может вызвать повреждение основных конструкций плотины или образование волны перелива, повлечь за собой затопление населенных пунктов </w:t>
      </w:r>
      <w:r>
        <w:t>или промышленных предприятий, необходимо проверять на устойчивость.</w:t>
      </w:r>
    </w:p>
    <w:p w:rsidR="00000000" w:rsidRDefault="00431B9A">
      <w:pPr>
        <w:ind w:firstLine="426"/>
        <w:jc w:val="both"/>
      </w:pPr>
      <w:r>
        <w:t>13.1.8 Для плотин I класса наряду с расчетом на сейсмические воздействия следует проводить экспериментальные, в том числе и модельные, исследования; целесообразно проведение натурных иссле</w:t>
      </w:r>
      <w:r>
        <w:t>дований на частично построенных и действующих плотинах, позволяющие уточнить динамические характеристики сооружения и применяемые методы расчета.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Таблица 17 - Сейсмичность площадки строительства, в баллах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9"/>
        <w:gridCol w:w="5791"/>
        <w:gridCol w:w="507"/>
        <w:gridCol w:w="507"/>
        <w:gridCol w:w="507"/>
        <w:gridCol w:w="484"/>
      </w:tblGrid>
      <w:tr w:rsidR="00000000">
        <w:trPr>
          <w:trHeight w:val="20"/>
        </w:trPr>
        <w:tc>
          <w:tcPr>
            <w:tcW w:w="7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Категория грунта по сейсмическим свойствам</w:t>
            </w:r>
          </w:p>
        </w:tc>
        <w:tc>
          <w:tcPr>
            <w:tcW w:w="311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Грунты</w:t>
            </w:r>
          </w:p>
        </w:tc>
        <w:tc>
          <w:tcPr>
            <w:tcW w:w="111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Сейсмичность площадки строительства, баллы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</w:t>
            </w:r>
          </w:p>
        </w:tc>
        <w:tc>
          <w:tcPr>
            <w:tcW w:w="3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Скальные грунты всех видов невыветрелые и слабовыветрелые; крупнообломочные грунты преимущественно из магматических пород (более 70%), плотные (плотность грунта ρ ≥ 2,2 г/см</w:t>
            </w:r>
            <w:r>
              <w:rPr>
                <w:vertAlign w:val="superscript"/>
              </w:rPr>
              <w:t>3</w:t>
            </w:r>
            <w:r>
              <w:t>), содержащие до 30% песчано-глинистого заполнителя, неводонасыщенные. Скорость ра</w:t>
            </w:r>
            <w:r>
              <w:t>спространения поперечных волн V ≥650 м/с.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II</w:t>
            </w:r>
          </w:p>
        </w:tc>
        <w:tc>
          <w:tcPr>
            <w:tcW w:w="3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Скальные грунты всех видов выветрелые и сильновыветрелые, кроме отнесенный к категории I; крупнообломочные грунты, кроме отнесенных к категории I; пески гравелистые, крупные и средней крупности плотные</w:t>
            </w:r>
            <w:r>
              <w:t xml:space="preserve"> и средней плотности маловлажные и влажные; пески мелкие и пылеватые плотные и средней плотности маловлажные; глинистые грунты с показателем текучести I</w:t>
            </w:r>
            <w:r>
              <w:rPr>
                <w:vertAlign w:val="subscript"/>
              </w:rPr>
              <w:t>L</w:t>
            </w:r>
            <w:r>
              <w:t xml:space="preserve"> ≤ 0,5 при коэффициенте пористости е &lt; 0,9 для глин и суглинков, и е &lt; 0,7 - для супесей. </w:t>
            </w:r>
          </w:p>
          <w:p w:rsidR="00000000" w:rsidRDefault="00431B9A">
            <w:r>
              <w:t>Скорость распространения поперечных волн V от 250 м/с до 650 м/с.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III</w:t>
            </w:r>
          </w:p>
        </w:tc>
        <w:tc>
          <w:tcPr>
            <w:tcW w:w="31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Пески гравелистые, крупные и средней крупности плотные и средней плотности водонасыщенные; пески рыхлые независимо от степени влажности и крупности, а также пески мелкие и пыле</w:t>
            </w:r>
            <w:r>
              <w:t>ватые плотные и средней плотности влажные и водонасыщенные; глинистые грунты с показателем текучести I</w:t>
            </w:r>
            <w:r>
              <w:rPr>
                <w:vertAlign w:val="subscript"/>
              </w:rPr>
              <w:t>L</w:t>
            </w:r>
            <w:r>
              <w:t xml:space="preserve"> ≤ 0,5 при коэффициенте пористости е ≥ 0,9 для глин и суглинков, и е ≥ 0,7 - для супесей. </w:t>
            </w:r>
          </w:p>
          <w:p w:rsidR="00000000" w:rsidRDefault="00431B9A">
            <w:r>
              <w:t>Скорость распространения поперечных волн V ≤ 250 м/с до 650 м/</w:t>
            </w:r>
            <w:r>
              <w:t>с.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Примечания</w:t>
            </w:r>
          </w:p>
          <w:p w:rsidR="00000000" w:rsidRDefault="00431B9A">
            <w:r>
              <w:t xml:space="preserve">1. Приведенные в таблице 12.1 значения коэффициента пористости </w:t>
            </w:r>
            <w:r>
              <w:rPr>
                <w:i/>
                <w:iCs/>
              </w:rPr>
              <w:t xml:space="preserve">е </w:t>
            </w:r>
            <w:r>
              <w:t xml:space="preserve">и показателя текучести </w:t>
            </w:r>
            <w:r>
              <w:rPr>
                <w:i/>
                <w:iCs/>
              </w:rPr>
              <w:t>I</w:t>
            </w:r>
            <w:r>
              <w:rPr>
                <w:i/>
                <w:iCs/>
                <w:vertAlign w:val="subscript"/>
              </w:rPr>
              <w:t>L</w:t>
            </w:r>
            <w:r>
              <w:t xml:space="preserve">грунтов площадки строительства должны определяться с учетом возможного их обводнения при заполнении водохранилища. </w:t>
            </w:r>
          </w:p>
          <w:p w:rsidR="00000000" w:rsidRDefault="00431B9A">
            <w:r>
              <w:t>2. В районах сейсмичностью</w:t>
            </w:r>
            <w:r>
              <w:t xml:space="preserve"> 6 баллов сейсмичность площадки строительства плотин, возводимых на грунтах III категории, следует принимать равной 7 баллам. </w:t>
            </w:r>
          </w:p>
          <w:p w:rsidR="00000000" w:rsidRDefault="00431B9A">
            <w:r>
              <w:t>3. Строительство плотин на грунтах III категории в районах сейсмичностью 9 баллов допускается только при специальном обосновании.</w:t>
            </w:r>
          </w:p>
        </w:tc>
      </w:tr>
    </w:tbl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13.1.9 Для плотин I класса обязательно включение в состав проекта раздела по организации наблюдений за поведением сооружения, его оснований и береговых зон при землетрясениях.</w:t>
      </w:r>
    </w:p>
    <w:p w:rsidR="00000000" w:rsidRDefault="00431B9A">
      <w:pPr>
        <w:ind w:firstLine="426"/>
        <w:jc w:val="both"/>
      </w:pPr>
      <w:r>
        <w:t>13.1.10 При проектировании плотин следует предусматривать возможность землетрясе</w:t>
      </w:r>
      <w:r>
        <w:t>ний в период строительства. Сейсмичность площадок строительства в этом случае следует снижать на один балл.</w:t>
      </w:r>
    </w:p>
    <w:p w:rsidR="00000000" w:rsidRDefault="00431B9A">
      <w:pPr>
        <w:ind w:firstLine="426"/>
        <w:jc w:val="both"/>
      </w:pPr>
      <w:r>
        <w:rPr>
          <w:b/>
          <w:bCs/>
        </w:rPr>
        <w:t>13.2 Расчетные сейсмические нагрузки</w:t>
      </w:r>
    </w:p>
    <w:p w:rsidR="00000000" w:rsidRDefault="00431B9A">
      <w:pPr>
        <w:ind w:firstLine="426"/>
        <w:jc w:val="both"/>
      </w:pPr>
      <w:r>
        <w:t>13.2.1 Расчет конструкций и оснований плотин, проектируемых в сейсмических районах, должен выполняться на основ</w:t>
      </w:r>
      <w:r>
        <w:t xml:space="preserve">ные и особые сочетания нагрузок с учетом сейсмических воздействий </w:t>
      </w:r>
      <w:hyperlink r:id="rId293" w:history="1">
        <w:r>
          <w:rPr>
            <w:rStyle w:val="a3"/>
          </w:rPr>
          <w:t>СНиП РК 2.03-30</w:t>
        </w:r>
      </w:hyperlink>
      <w:r>
        <w:t>.</w:t>
      </w:r>
    </w:p>
    <w:p w:rsidR="00000000" w:rsidRDefault="00431B9A">
      <w:pPr>
        <w:ind w:firstLine="426"/>
        <w:jc w:val="both"/>
      </w:pPr>
      <w:r>
        <w:t>В расчетах должны учитываться сейсмические нагрузки от массы сооружения, присоединенной массы воды (или гидродинамического давления), от волн в водохранилище, вызванных землетрясением, и от динамического давления грунта.</w:t>
      </w:r>
    </w:p>
    <w:p w:rsidR="00000000" w:rsidRDefault="00431B9A">
      <w:pPr>
        <w:ind w:firstLine="426"/>
        <w:jc w:val="both"/>
      </w:pPr>
      <w:r>
        <w:t>При расчете на особые сочетания наг</w:t>
      </w:r>
      <w:r>
        <w:t>рузок с учетом сейсмического воздействия учитываются следующие коэффициенты:</w:t>
      </w:r>
    </w:p>
    <w:p w:rsidR="00000000" w:rsidRDefault="00431B9A">
      <w:pPr>
        <w:ind w:firstLine="426"/>
        <w:jc w:val="both"/>
      </w:pPr>
      <w:r>
        <w:t>- коэффициент надежности по ответственности сооружения γ</w:t>
      </w:r>
      <w:r>
        <w:rPr>
          <w:vertAlign w:val="subscript"/>
        </w:rPr>
        <w:t>n</w:t>
      </w:r>
      <w:r>
        <w:t>, принимаемый по Таблице 4;</w:t>
      </w:r>
    </w:p>
    <w:p w:rsidR="00000000" w:rsidRDefault="00431B9A">
      <w:pPr>
        <w:ind w:firstLine="426"/>
        <w:jc w:val="both"/>
      </w:pPr>
      <w:r>
        <w:t>- коэффициент надежности по нагрузке γ</w:t>
      </w:r>
      <w:r>
        <w:rPr>
          <w:vertAlign w:val="subscript"/>
        </w:rPr>
        <w:t>f</w:t>
      </w:r>
      <w:r>
        <w:t>, принимаемый по Таблице 5;</w:t>
      </w:r>
    </w:p>
    <w:p w:rsidR="00000000" w:rsidRDefault="00431B9A">
      <w:pPr>
        <w:ind w:firstLine="426"/>
        <w:jc w:val="both"/>
      </w:pPr>
      <w:r>
        <w:t>- коэффициент сочетаний наг</w:t>
      </w:r>
      <w:r>
        <w:t>рузок γ</w:t>
      </w:r>
      <w:r>
        <w:rPr>
          <w:vertAlign w:val="subscript"/>
        </w:rPr>
        <w:t>lc</w:t>
      </w:r>
      <w:r>
        <w:t>, принимаемый по Таблице 8;</w:t>
      </w:r>
    </w:p>
    <w:p w:rsidR="00000000" w:rsidRDefault="00431B9A">
      <w:pPr>
        <w:ind w:firstLine="426"/>
        <w:jc w:val="both"/>
      </w:pPr>
      <w:r>
        <w:t>- коэффициент условий работы γ</w:t>
      </w:r>
      <w:r>
        <w:rPr>
          <w:vertAlign w:val="subscript"/>
        </w:rPr>
        <w:t>cd</w:t>
      </w:r>
      <w:r>
        <w:t>, принимаемый по Таблице 9.</w:t>
      </w:r>
    </w:p>
    <w:p w:rsidR="00000000" w:rsidRDefault="00431B9A">
      <w:pPr>
        <w:ind w:firstLine="426"/>
        <w:jc w:val="both"/>
      </w:pPr>
      <w:r>
        <w:t>13.2.2 Расчетные значения сейсмических нагрузок следует определять:</w:t>
      </w:r>
    </w:p>
    <w:p w:rsidR="00000000" w:rsidRDefault="00431B9A">
      <w:pPr>
        <w:ind w:firstLine="426"/>
        <w:jc w:val="both"/>
      </w:pPr>
      <w:r>
        <w:t>а) по спектральному методу (п. 13.2.7);</w:t>
      </w:r>
    </w:p>
    <w:p w:rsidR="00000000" w:rsidRDefault="00431B9A">
      <w:pPr>
        <w:ind w:firstLine="426"/>
        <w:jc w:val="both"/>
      </w:pPr>
      <w:r>
        <w:t>б) с применением набора инструментальных записей ус</w:t>
      </w:r>
      <w:r>
        <w:t>корений основания при землетрясении и синтезированных акселерограмм (Приложение 1).</w:t>
      </w:r>
    </w:p>
    <w:p w:rsidR="00000000" w:rsidRDefault="00431B9A">
      <w:pPr>
        <w:ind w:firstLine="426"/>
        <w:jc w:val="both"/>
      </w:pPr>
      <w:r>
        <w:t xml:space="preserve">13.2.3 Расчеты для всех классов сооружений выполняются по п. 12.2.2.а, а для сооружений I класса, при их расположении в районах сейсмичностью свыше 7 баллов, рекомендуется </w:t>
      </w:r>
      <w:r>
        <w:t>производить дополнительные расчеты по п. 12.2.2.б.</w:t>
      </w:r>
    </w:p>
    <w:p w:rsidR="00000000" w:rsidRDefault="00431B9A">
      <w:pPr>
        <w:ind w:firstLine="426"/>
        <w:jc w:val="both"/>
      </w:pPr>
      <w:r>
        <w:t>13.2.4 При определении расчетных сейсмических нагрузок, как правило, следует применять динамические расчетные схемы, учитывающие особенности распределения нагрузок, масс и жесткостей сооружения в плане и п</w:t>
      </w:r>
      <w:r>
        <w:t>о высоте, а также пространственный характер деформирования при сейсмических воздействиях.</w:t>
      </w:r>
    </w:p>
    <w:p w:rsidR="00000000" w:rsidRDefault="00431B9A">
      <w:pPr>
        <w:ind w:firstLine="426"/>
        <w:jc w:val="both"/>
      </w:pPr>
      <w:r>
        <w:t>13.2.5 В расчетах прочности сооружений по одномерной (консольной) и двухмерной расчетным схемам следует учитывать горизонтальные сейсмические воздействия по направлен</w:t>
      </w:r>
      <w:r>
        <w:t>иям вдоль и поперек сооружения.</w:t>
      </w:r>
    </w:p>
    <w:p w:rsidR="00000000" w:rsidRDefault="00431B9A">
      <w:pPr>
        <w:ind w:firstLine="426"/>
        <w:jc w:val="both"/>
      </w:pPr>
      <w:r>
        <w:t>В расчетах по пространственной схеме целесообразно учитывать также наклонные сейсмические воздействия, имеющие те же направления в плане и угол наклона к горизонтальной плоскости 30°.</w:t>
      </w:r>
    </w:p>
    <w:p w:rsidR="00000000" w:rsidRDefault="00431B9A">
      <w:pPr>
        <w:ind w:firstLine="426"/>
        <w:jc w:val="both"/>
      </w:pPr>
      <w:r>
        <w:t>13.2.6 В расчетах устойчивости сооружени</w:t>
      </w:r>
      <w:r>
        <w:t>й следует учитывать наиболее опасное горизонтальное или наклонное, направленной под углом 30° к горизонтальной плоскости, сейсмическое воздействие.</w:t>
      </w:r>
    </w:p>
    <w:p w:rsidR="00000000" w:rsidRDefault="00431B9A">
      <w:pPr>
        <w:ind w:firstLine="426"/>
        <w:jc w:val="both"/>
      </w:pPr>
      <w:r>
        <w:rPr>
          <w:b/>
          <w:bCs/>
        </w:rPr>
        <w:t>13.3 Определение расчетных сейсмических нагрузок по спектральному методу</w:t>
      </w:r>
    </w:p>
    <w:p w:rsidR="00000000" w:rsidRDefault="00431B9A">
      <w:pPr>
        <w:ind w:firstLine="426"/>
        <w:jc w:val="both"/>
      </w:pPr>
      <w:r>
        <w:t>13.3.1 Расчетная сейсмическая нагру</w:t>
      </w:r>
      <w:r>
        <w:t xml:space="preserve">зка </w:t>
      </w:r>
      <w:r>
        <w:rPr>
          <w:i/>
          <w:iCs/>
        </w:rPr>
        <w:t>S</w:t>
      </w:r>
      <w:r>
        <w:rPr>
          <w:i/>
          <w:iCs/>
          <w:vertAlign w:val="subscript"/>
        </w:rPr>
        <w:t>ik</w:t>
      </w:r>
      <w:r>
        <w:t xml:space="preserve">в выбранном направлении по спектральному методу расчета, приложенная к точке </w:t>
      </w:r>
      <w:r>
        <w:rPr>
          <w:i/>
          <w:iCs/>
        </w:rPr>
        <w:t xml:space="preserve">k </w:t>
      </w:r>
      <w:r>
        <w:t>и соответствующая i-й форме собственных колебаний сооружения, определяется по формуле:</w:t>
      </w:r>
    </w:p>
    <w:p w:rsidR="00000000" w:rsidRDefault="00431B9A">
      <w:pPr>
        <w:ind w:firstLine="426"/>
        <w:jc w:val="both"/>
      </w:pPr>
      <w:r>
        <w:rPr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419225" cy="238125"/>
            <wp:effectExtent l="0" t="0" r="9525" b="952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294" r:link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    </w:t>
      </w:r>
      <w:r>
        <w:t>(47)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</w:rPr>
        <w:t>S</w:t>
      </w:r>
      <w:r>
        <w:rPr>
          <w:i/>
          <w:iCs/>
          <w:vertAlign w:val="subscript"/>
        </w:rPr>
        <w:t>0ik</w:t>
      </w:r>
      <w:r>
        <w:rPr>
          <w:i/>
          <w:iCs/>
        </w:rPr>
        <w:t xml:space="preserve"> - </w:t>
      </w:r>
      <w:r>
        <w:t xml:space="preserve">сейсмическая нагрузка для </w:t>
      </w:r>
      <w:r>
        <w:rPr>
          <w:i/>
          <w:iCs/>
        </w:rPr>
        <w:t xml:space="preserve">і-й </w:t>
      </w:r>
      <w:r>
        <w:t>формы собственных колебаний сооружения, определяемая в предположении упругого деформирования конструкций и основания по формуле</w:t>
      </w:r>
    </w:p>
    <w:p w:rsidR="00000000" w:rsidRDefault="00431B9A">
      <w:pPr>
        <w:ind w:firstLine="426"/>
        <w:jc w:val="both"/>
      </w:pPr>
      <w:r>
        <w:rPr>
          <w:b/>
          <w:bCs/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971675" cy="266700"/>
            <wp:effectExtent l="0" t="0" r="9525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296" r:link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     </w:t>
      </w:r>
      <w:r>
        <w:t>(48)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both"/>
      </w:pPr>
      <w:r>
        <w:t>где:</w:t>
      </w:r>
    </w:p>
    <w:p w:rsidR="00000000" w:rsidRDefault="00431B9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t xml:space="preserve">- коэффициент, учитывающий ответственность здания; значение коэффициента </w:t>
      </w: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t xml:space="preserve">следует принять равным </w:t>
      </w:r>
      <w:r>
        <w:rPr>
          <w:i/>
          <w:iCs/>
        </w:rPr>
        <w:t>K</w:t>
      </w:r>
      <w:r>
        <w:rPr>
          <w:i/>
          <w:iCs/>
          <w:vertAlign w:val="subscript"/>
        </w:rPr>
        <w:t>1</w:t>
      </w:r>
      <w:r>
        <w:rPr>
          <w:i/>
          <w:iCs/>
        </w:rPr>
        <w:t>=γ</w:t>
      </w:r>
      <w:r>
        <w:rPr>
          <w:i/>
          <w:iCs/>
          <w:vertAlign w:val="subscript"/>
        </w:rPr>
        <w:t>n</w:t>
      </w:r>
      <w:r>
        <w:t>;</w:t>
      </w:r>
    </w:p>
    <w:p w:rsidR="00000000" w:rsidRDefault="00431B9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 xml:space="preserve">коэффициент редукции, учитывающий конструктивные решения здания; значение коэффициента </w:t>
      </w:r>
      <w:r>
        <w:rPr>
          <w:i/>
          <w:iCs/>
        </w:rPr>
        <w:t>K</w:t>
      </w:r>
      <w:r>
        <w:rPr>
          <w:i/>
          <w:iCs/>
          <w:vertAlign w:val="subscript"/>
        </w:rPr>
        <w:t>2</w:t>
      </w:r>
      <w:r>
        <w:t xml:space="preserve">следует принять равным </w:t>
      </w:r>
      <w:r>
        <w:rPr>
          <w:i/>
          <w:iCs/>
        </w:rPr>
        <w:t>K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= 0,25 γ</w:t>
      </w:r>
      <w:r>
        <w:rPr>
          <w:i/>
          <w:iCs/>
          <w:vertAlign w:val="subscript"/>
        </w:rPr>
        <w:t>f</w:t>
      </w:r>
      <w:r>
        <w:rPr>
          <w:i/>
          <w:iCs/>
        </w:rPr>
        <w:t xml:space="preserve"> γ</w:t>
      </w:r>
      <w:r>
        <w:rPr>
          <w:i/>
          <w:iCs/>
          <w:vertAlign w:val="subscript"/>
        </w:rPr>
        <w:t>lс</w:t>
      </w:r>
      <w:r>
        <w:rPr>
          <w:i/>
          <w:iCs/>
        </w:rPr>
        <w:t xml:space="preserve"> γ</w:t>
      </w:r>
      <w:r>
        <w:rPr>
          <w:i/>
          <w:iCs/>
          <w:vertAlign w:val="subscript"/>
        </w:rPr>
        <w:t>cd</w:t>
      </w:r>
      <w:r>
        <w:t>;</w:t>
      </w:r>
    </w:p>
    <w:p w:rsidR="00000000" w:rsidRDefault="00431B9A">
      <w:pPr>
        <w:ind w:firstLine="426"/>
        <w:jc w:val="both"/>
      </w:pPr>
      <w:r>
        <w:rPr>
          <w:i/>
          <w:iCs/>
        </w:rPr>
        <w:t>γ</w:t>
      </w:r>
      <w:r>
        <w:rPr>
          <w:i/>
          <w:iCs/>
          <w:vertAlign w:val="subscript"/>
        </w:rPr>
        <w:t>п</w:t>
      </w:r>
      <w:r>
        <w:rPr>
          <w:i/>
          <w:iCs/>
        </w:rPr>
        <w:t>, γ</w:t>
      </w:r>
      <w:r>
        <w:rPr>
          <w:i/>
          <w:iCs/>
          <w:vertAlign w:val="subscript"/>
        </w:rPr>
        <w:t>f</w:t>
      </w:r>
      <w:r>
        <w:rPr>
          <w:i/>
          <w:iCs/>
        </w:rPr>
        <w:t>, γ</w:t>
      </w:r>
      <w:r>
        <w:rPr>
          <w:i/>
          <w:iCs/>
          <w:vertAlign w:val="subscript"/>
        </w:rPr>
        <w:t>lс</w:t>
      </w:r>
      <w:r>
        <w:rPr>
          <w:i/>
          <w:iCs/>
        </w:rPr>
        <w:t>, γ</w:t>
      </w:r>
      <w:r>
        <w:rPr>
          <w:i/>
          <w:iCs/>
          <w:vertAlign w:val="subscript"/>
        </w:rPr>
        <w:t>cd</w:t>
      </w:r>
      <w:r>
        <w:rPr>
          <w:i/>
          <w:iCs/>
        </w:rPr>
        <w:t xml:space="preserve"> - </w:t>
      </w:r>
      <w:r>
        <w:t>коэффициенты, см. п. 13.2.1;</w:t>
      </w:r>
    </w:p>
    <w:p w:rsidR="00000000" w:rsidRDefault="00431B9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- </w:t>
      </w:r>
      <w:r>
        <w:t>коэффициент, учитывающий высоту сооружения;</w:t>
      </w:r>
    </w:p>
    <w:p w:rsidR="00000000" w:rsidRDefault="00431B9A">
      <w:pPr>
        <w:ind w:firstLine="426"/>
        <w:jc w:val="both"/>
      </w:pPr>
      <w:r>
        <w:t xml:space="preserve">Значение коэффициента </w:t>
      </w:r>
      <w:r>
        <w:rPr>
          <w:i/>
          <w:iCs/>
        </w:rPr>
        <w:t>K</w:t>
      </w:r>
      <w:r>
        <w:rPr>
          <w:i/>
          <w:iCs/>
          <w:vertAlign w:val="subscript"/>
        </w:rPr>
        <w:t>3</w:t>
      </w:r>
      <w:r>
        <w:t xml:space="preserve"> следует принимать:</w:t>
      </w:r>
    </w:p>
    <w:p w:rsidR="00000000" w:rsidRDefault="00431B9A">
      <w:pPr>
        <w:ind w:firstLine="426"/>
        <w:jc w:val="both"/>
      </w:pPr>
      <w:r>
        <w:t>- при высоте сооружения до 60 м - равным 0,8;</w:t>
      </w:r>
    </w:p>
    <w:p w:rsidR="00000000" w:rsidRDefault="00431B9A">
      <w:pPr>
        <w:ind w:firstLine="426"/>
        <w:jc w:val="both"/>
      </w:pPr>
      <w:r>
        <w:t>- при высоте сооружения свыше 100 м - равным 1,0;</w:t>
      </w:r>
    </w:p>
    <w:p w:rsidR="00000000" w:rsidRDefault="00431B9A">
      <w:pPr>
        <w:ind w:firstLine="426"/>
        <w:jc w:val="both"/>
      </w:pPr>
      <w:r>
        <w:t>- при высоте сооружения между 60 м и 100 м - по интерполяции от 0,8 до 1,0.</w:t>
      </w:r>
    </w:p>
    <w:p w:rsidR="00000000" w:rsidRDefault="00431B9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ψ</w:t>
      </w:r>
      <w:r>
        <w:rPr>
          <w:i/>
          <w:iCs/>
        </w:rPr>
        <w:t xml:space="preserve"> - </w:t>
      </w:r>
      <w:r>
        <w:t>коэффициент, учитывающий способность сооружения к рассеиванию энергии колебаний</w:t>
      </w:r>
      <w:r>
        <w:t>; значение коэффициента K</w:t>
      </w:r>
      <w:r>
        <w:rPr>
          <w:vertAlign w:val="subscript"/>
        </w:rPr>
        <w:t>ψ</w:t>
      </w:r>
      <w:r>
        <w:t xml:space="preserve"> следует принять равным - 0,8.</w:t>
      </w:r>
    </w:p>
    <w:p w:rsidR="00000000" w:rsidRDefault="00431B9A">
      <w:pPr>
        <w:ind w:firstLine="426"/>
        <w:jc w:val="both"/>
      </w:pPr>
      <w:r>
        <w:rPr>
          <w:i/>
          <w:iCs/>
        </w:rPr>
        <w:t>K</w:t>
      </w:r>
      <w:r>
        <w:rPr>
          <w:i/>
          <w:iCs/>
          <w:vertAlign w:val="subscript"/>
        </w:rPr>
        <w:t>0</w:t>
      </w:r>
      <w:r>
        <w:rPr>
          <w:i/>
          <w:iCs/>
        </w:rPr>
        <w:t xml:space="preserve"> - </w:t>
      </w:r>
      <w:r>
        <w:t xml:space="preserve">коэффициент, учитывающий грунтовые условия площадки; значение коэффициента </w:t>
      </w:r>
      <w:r>
        <w:rPr>
          <w:i/>
          <w:iCs/>
        </w:rPr>
        <w:t>K</w:t>
      </w:r>
      <w:r>
        <w:rPr>
          <w:i/>
          <w:iCs/>
          <w:vertAlign w:val="subscript"/>
        </w:rPr>
        <w:t>0</w:t>
      </w:r>
      <w:r>
        <w:t>следует принимать по таблице 18.</w:t>
      </w:r>
    </w:p>
    <w:p w:rsidR="00000000" w:rsidRDefault="00431B9A">
      <w:pPr>
        <w:ind w:firstLine="426"/>
        <w:jc w:val="both"/>
      </w:pPr>
      <w:r>
        <w:rPr>
          <w:i/>
          <w:iCs/>
        </w:rPr>
        <w:t>β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коэффициент динамичности, соответствующий i-й форме собственных колебаний здани</w:t>
      </w:r>
      <w:r>
        <w:t>я, принимаемый в зависимости от периода собственных колебаний T</w:t>
      </w:r>
      <w:r>
        <w:rPr>
          <w:vertAlign w:val="subscript"/>
        </w:rPr>
        <w:t>i</w:t>
      </w:r>
      <w:r>
        <w:t xml:space="preserve"> сооружения по і</w:t>
      </w:r>
      <w:r>
        <w:rPr>
          <w:i/>
          <w:iCs/>
        </w:rPr>
        <w:t>-</w:t>
      </w:r>
      <w:r>
        <w:t>ой форме и категории грунтов по сейсмическим свойствам:</w:t>
      </w:r>
    </w:p>
    <w:p w:rsidR="00000000" w:rsidRDefault="00431B9A">
      <w:pPr>
        <w:ind w:firstLine="426"/>
        <w:jc w:val="both"/>
      </w:pPr>
      <w:r>
        <w:t>- для грунтов I категории β</w:t>
      </w:r>
      <w:r>
        <w:rPr>
          <w:vertAlign w:val="subscript"/>
        </w:rPr>
        <w:t>i</w:t>
      </w:r>
      <w:r>
        <w:t xml:space="preserve"> = 1,2/</w:t>
      </w:r>
      <w:r>
        <w:rPr>
          <w:caps/>
        </w:rPr>
        <w:t xml:space="preserve"> Т</w:t>
      </w:r>
      <w:r>
        <w:rPr>
          <w:vertAlign w:val="subscript"/>
        </w:rPr>
        <w:t>і</w:t>
      </w:r>
      <w:r>
        <w:t>, но не более 2,5 и не менее 0,8,</w:t>
      </w:r>
    </w:p>
    <w:p w:rsidR="00000000" w:rsidRDefault="00431B9A">
      <w:pPr>
        <w:ind w:firstLine="426"/>
        <w:jc w:val="both"/>
      </w:pPr>
      <w:r>
        <w:t xml:space="preserve">а при </w:t>
      </w:r>
      <w:r>
        <w:rPr>
          <w:caps/>
        </w:rPr>
        <w:t>Т</w:t>
      </w:r>
      <w:r>
        <w:rPr>
          <w:vertAlign w:val="subscript"/>
        </w:rPr>
        <w:t>і</w:t>
      </w:r>
      <w:r>
        <w:rPr>
          <w:caps/>
        </w:rPr>
        <w:t xml:space="preserve">≤ </w:t>
      </w:r>
      <w:r>
        <w:t>0,15с по формуле β</w:t>
      </w:r>
      <w:r>
        <w:rPr>
          <w:vertAlign w:val="subscript"/>
        </w:rPr>
        <w:t>i</w:t>
      </w:r>
      <w:r>
        <w:t xml:space="preserve"> = 1,7 + 10</w:t>
      </w:r>
      <w:r>
        <w:rPr>
          <w:caps/>
        </w:rPr>
        <w:t xml:space="preserve"> Т</w:t>
      </w:r>
      <w:r>
        <w:rPr>
          <w:vertAlign w:val="subscript"/>
        </w:rPr>
        <w:t>і</w:t>
      </w:r>
      <w:r>
        <w:t>;</w:t>
      </w:r>
    </w:p>
    <w:p w:rsidR="00000000" w:rsidRDefault="00431B9A">
      <w:pPr>
        <w:ind w:firstLine="426"/>
        <w:jc w:val="both"/>
      </w:pPr>
      <w:r>
        <w:t xml:space="preserve">- </w:t>
      </w:r>
      <w:r>
        <w:t>для грунтов II категории β</w:t>
      </w:r>
      <w:r>
        <w:rPr>
          <w:vertAlign w:val="subscript"/>
        </w:rPr>
        <w:t>i</w:t>
      </w:r>
      <w:r>
        <w:t xml:space="preserve"> = 1,8/</w:t>
      </w:r>
      <w:r>
        <w:rPr>
          <w:caps/>
        </w:rPr>
        <w:t xml:space="preserve"> Т</w:t>
      </w:r>
      <w:r>
        <w:rPr>
          <w:vertAlign w:val="subscript"/>
        </w:rPr>
        <w:t>і</w:t>
      </w:r>
      <w:r>
        <w:t>, но не более 2,5 и не менее 1,0,</w:t>
      </w:r>
    </w:p>
    <w:p w:rsidR="00000000" w:rsidRDefault="00431B9A">
      <w:pPr>
        <w:ind w:firstLine="426"/>
        <w:jc w:val="both"/>
      </w:pPr>
      <w:r>
        <w:t xml:space="preserve">а при </w:t>
      </w:r>
      <w:r>
        <w:rPr>
          <w:caps/>
        </w:rPr>
        <w:t>Т</w:t>
      </w:r>
      <w:r>
        <w:rPr>
          <w:vertAlign w:val="subscript"/>
        </w:rPr>
        <w:t>і</w:t>
      </w:r>
      <w:r>
        <w:t xml:space="preserve"> ≤ 0,15с по формуле β</w:t>
      </w:r>
      <w:r>
        <w:rPr>
          <w:vertAlign w:val="subscript"/>
        </w:rPr>
        <w:t>i</w:t>
      </w:r>
      <w:r>
        <w:t xml:space="preserve"> = 1,7 + 8</w:t>
      </w:r>
      <w:r>
        <w:rPr>
          <w:caps/>
        </w:rPr>
        <w:t xml:space="preserve"> Т</w:t>
      </w:r>
      <w:r>
        <w:rPr>
          <w:vertAlign w:val="subscript"/>
        </w:rPr>
        <w:t>і</w:t>
      </w:r>
      <w:r>
        <w:t>;</w:t>
      </w:r>
    </w:p>
    <w:p w:rsidR="00000000" w:rsidRDefault="00431B9A">
      <w:pPr>
        <w:ind w:firstLine="426"/>
        <w:jc w:val="both"/>
      </w:pPr>
      <w:r>
        <w:t>- для грунтов III категории β</w:t>
      </w:r>
      <w:r>
        <w:rPr>
          <w:vertAlign w:val="subscript"/>
        </w:rPr>
        <w:t>i</w:t>
      </w:r>
      <w:r>
        <w:t xml:space="preserve"> = 2,4/</w:t>
      </w:r>
      <w:r>
        <w:rPr>
          <w:caps/>
        </w:rPr>
        <w:t xml:space="preserve"> Т</w:t>
      </w:r>
      <w:r>
        <w:rPr>
          <w:vertAlign w:val="subscript"/>
        </w:rPr>
        <w:t>і</w:t>
      </w:r>
      <w:r>
        <w:t>, но не более 2,5 и не менее 1,2,</w:t>
      </w:r>
    </w:p>
    <w:p w:rsidR="00000000" w:rsidRDefault="00431B9A">
      <w:pPr>
        <w:ind w:firstLine="426"/>
        <w:jc w:val="both"/>
      </w:pPr>
      <w:r>
        <w:t xml:space="preserve">а при </w:t>
      </w:r>
      <w:r>
        <w:rPr>
          <w:caps/>
        </w:rPr>
        <w:t>Т</w:t>
      </w:r>
      <w:r>
        <w:rPr>
          <w:vertAlign w:val="subscript"/>
        </w:rPr>
        <w:t>і</w:t>
      </w:r>
      <w:r>
        <w:t xml:space="preserve"> ≤ 0,15с по формуле β</w:t>
      </w:r>
      <w:r>
        <w:rPr>
          <w:vertAlign w:val="subscript"/>
        </w:rPr>
        <w:t>i</w:t>
      </w:r>
      <w:r>
        <w:t xml:space="preserve"> = 1,7 +2.5</w:t>
      </w:r>
      <w:r>
        <w:rPr>
          <w:caps/>
        </w:rPr>
        <w:t>Т</w:t>
      </w:r>
      <w:r>
        <w:rPr>
          <w:vertAlign w:val="subscript"/>
        </w:rPr>
        <w:t>і</w:t>
      </w:r>
      <w:r>
        <w:t>;</w:t>
      </w:r>
    </w:p>
    <w:p w:rsidR="00000000" w:rsidRDefault="00431B9A">
      <w:pPr>
        <w:ind w:firstLine="426"/>
        <w:jc w:val="both"/>
      </w:pPr>
      <w:r>
        <w:t>где η</w:t>
      </w:r>
      <w:r>
        <w:rPr>
          <w:vertAlign w:val="subscript"/>
        </w:rPr>
        <w:t>ik</w:t>
      </w:r>
      <w:r>
        <w:t xml:space="preserve"> -коэффициент,</w:t>
      </w:r>
      <w:r>
        <w:t xml:space="preserve"> зависящий от формы деформирования здания при его собственных колебаниях по i-й форме и от места расположения нагрузки, определяемый по формуле: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2314575" cy="933450"/>
            <wp:effectExtent l="0" t="0" r="952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298" r:link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(49)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где X</w:t>
      </w:r>
      <w:r>
        <w:rPr>
          <w:vertAlign w:val="subscript"/>
        </w:rPr>
        <w:t>i</w:t>
      </w:r>
      <w:r>
        <w:t xml:space="preserve"> (x</w:t>
      </w:r>
      <w:r>
        <w:rPr>
          <w:vertAlign w:val="subscript"/>
        </w:rPr>
        <w:t>k</w:t>
      </w:r>
      <w:r>
        <w:t>), X</w:t>
      </w:r>
      <w:r>
        <w:rPr>
          <w:vertAlign w:val="subscript"/>
        </w:rPr>
        <w:t>i</w:t>
      </w:r>
      <w:r>
        <w:t>(x</w:t>
      </w:r>
      <w:r>
        <w:rPr>
          <w:vertAlign w:val="subscript"/>
        </w:rPr>
        <w:t>j</w:t>
      </w:r>
      <w:r>
        <w:t>) - смещение сооружения при собственных колебаниях по i-й форме в рассматриваемой точке k и во всех точках j, где в соответствии с расчетной схемой его вес принят сосредоточенным;</w:t>
      </w:r>
    </w:p>
    <w:p w:rsidR="00000000" w:rsidRDefault="00431B9A">
      <w:pPr>
        <w:ind w:firstLine="426"/>
        <w:jc w:val="both"/>
      </w:pPr>
      <w:r>
        <w:t>0,866 = cos 30° (см. п. 12.2.6);</w:t>
      </w:r>
    </w:p>
    <w:p w:rsidR="00000000" w:rsidRDefault="00431B9A">
      <w:pPr>
        <w:ind w:firstLine="426"/>
        <w:jc w:val="both"/>
      </w:pPr>
      <w:r>
        <w:t>Q</w:t>
      </w:r>
      <w:r>
        <w:rPr>
          <w:vertAlign w:val="subscript"/>
        </w:rPr>
        <w:t>k</w:t>
      </w:r>
      <w:r>
        <w:t xml:space="preserve"> и Q</w:t>
      </w:r>
      <w:r>
        <w:rPr>
          <w:vertAlign w:val="subscript"/>
        </w:rPr>
        <w:t>j</w:t>
      </w:r>
      <w:r>
        <w:t xml:space="preserve"> - вес сооружения, условно сосредото</w:t>
      </w:r>
      <w:r>
        <w:t>ченный в точке k и j; Вес погруженного в воду элемента Q</w:t>
      </w:r>
      <w:r>
        <w:rPr>
          <w:vertAlign w:val="subscript"/>
        </w:rPr>
        <w:t>k</w:t>
      </w:r>
      <w:r>
        <w:t xml:space="preserve"> сооружения следует определять без учета взвешивающего действия воды. Массу воды в порах и полостях следует учитывать как дополнительный вес. При учете инерционного влияния воды к величине Q</w:t>
      </w:r>
      <w:r>
        <w:rPr>
          <w:vertAlign w:val="subscript"/>
        </w:rPr>
        <w:t>k</w:t>
      </w:r>
      <w:r>
        <w:t xml:space="preserve"> следует</w:t>
      </w:r>
      <w:r>
        <w:t xml:space="preserve"> прибавлять вес присоединенной массы воды, равный m</w:t>
      </w:r>
      <w:r>
        <w:rPr>
          <w:vertAlign w:val="subscript"/>
        </w:rPr>
        <w:t>6</w:t>
      </w:r>
      <w:r>
        <w:t>g (см. п. 12.2.9);</w:t>
      </w:r>
    </w:p>
    <w:p w:rsidR="00000000" w:rsidRDefault="00431B9A">
      <w:pPr>
        <w:ind w:firstLine="426"/>
        <w:jc w:val="both"/>
      </w:pPr>
      <w:r>
        <w:t>А - коэффициент сейсмичности, принимаемый по Таблице 19.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13.3.2 При определении периодов собственных колебаний и сейсмических нагрузок следует учитывать инерционное влияние воды.</w:t>
      </w:r>
    </w:p>
    <w:p w:rsidR="00000000" w:rsidRDefault="00431B9A">
      <w:pPr>
        <w:ind w:firstLine="426"/>
        <w:jc w:val="both"/>
      </w:pPr>
      <w:r>
        <w:t>13.3</w:t>
      </w:r>
      <w:r>
        <w:t>.3 Горизонтальную присоединенную массу воды, приходящуюся на единицу площади поверхности сооружения, следует определять по формуле:</w:t>
      </w:r>
    </w:p>
    <w:p w:rsidR="00000000" w:rsidRDefault="00431B9A">
      <w:pPr>
        <w:ind w:firstLine="426"/>
        <w:jc w:val="both"/>
      </w:pPr>
      <w:r>
        <w:rPr>
          <w:i/>
          <w:iCs/>
        </w:rPr>
        <w:t> </w:t>
      </w:r>
    </w:p>
    <w:p w:rsidR="00000000" w:rsidRDefault="00431B9A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257300" cy="238125"/>
            <wp:effectExtent l="0" t="0" r="0" b="9525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300" r:link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      </w:t>
      </w:r>
      <w:r>
        <w:t>(50)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both"/>
      </w:pPr>
      <w:r>
        <w:t>где ρ - плотность воды;</w:t>
      </w:r>
    </w:p>
    <w:p w:rsidR="00000000" w:rsidRDefault="00431B9A">
      <w:pPr>
        <w:ind w:firstLine="426"/>
        <w:jc w:val="both"/>
      </w:pPr>
      <w:r>
        <w:t>h - глубина воды сооружения;</w:t>
      </w:r>
    </w:p>
    <w:p w:rsidR="00000000" w:rsidRDefault="00431B9A">
      <w:pPr>
        <w:ind w:firstLine="426"/>
        <w:jc w:val="both"/>
      </w:pPr>
      <w:r>
        <w:t xml:space="preserve">μ </w:t>
      </w:r>
      <w:r>
        <w:t>- безразмерный коэффициент присоединенной массы, определяемый по Таблице 20;</w:t>
      </w:r>
    </w:p>
    <w:p w:rsidR="00000000" w:rsidRDefault="00431B9A">
      <w:pPr>
        <w:ind w:firstLine="426"/>
        <w:jc w:val="both"/>
      </w:pPr>
      <w:r>
        <w:t>ψ - коэффициент, учитывающий ограниченность длины водоема и принимаемый для l/h ≥ 3 равным 1,0, а для l/h &lt; 3 по Таблице 21;</w:t>
      </w:r>
    </w:p>
    <w:p w:rsidR="00000000" w:rsidRDefault="00431B9A">
      <w:pPr>
        <w:ind w:firstLine="426"/>
        <w:jc w:val="both"/>
      </w:pPr>
      <w:r>
        <w:rPr>
          <w:i/>
          <w:iCs/>
        </w:rPr>
        <w:t>l</w:t>
      </w:r>
      <w:r>
        <w:t xml:space="preserve"> - расстояние между сооружением и противоположным ему</w:t>
      </w:r>
      <w:r>
        <w:t xml:space="preserve"> берегом водоема на глубине 2/3h от свободной поверхности воды.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Примечания</w:t>
      </w:r>
    </w:p>
    <w:p w:rsidR="00000000" w:rsidRDefault="00431B9A">
      <w:pPr>
        <w:ind w:firstLine="426"/>
        <w:jc w:val="both"/>
      </w:pPr>
      <w:r>
        <w:t>1. Для предварительного выбора характера колебаний сооружения по таблице 12,4 следует учитывать для бетонных и железобетонных плотин на нескальном основании колебания вращения и с</w:t>
      </w:r>
      <w:r>
        <w:t>двига сооружения как жесткого тела, а на скальном основании - деформации сдвига и изгиба. В качестве расчетного следует принимать характер колебаний, приводящий к получению максимального значения присоединенной массы воды.</w:t>
      </w:r>
    </w:p>
    <w:p w:rsidR="00000000" w:rsidRDefault="00431B9A">
      <w:pPr>
        <w:ind w:firstLine="426"/>
        <w:jc w:val="both"/>
      </w:pPr>
      <w:r>
        <w:t>2. Если вода находится с двух сто</w:t>
      </w:r>
      <w:r>
        <w:t>рон сооружения, ее присоединенную массу следует принимать равной сумме присоединенных масс воды, определяемых для каждой из сторон сооружения.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 xml:space="preserve">Таблица 18 - Значения коэффициента </w:t>
      </w:r>
      <w:r>
        <w:rPr>
          <w:b/>
          <w:bCs/>
          <w:i/>
          <w:iCs/>
        </w:rPr>
        <w:t>K</w:t>
      </w:r>
      <w:r>
        <w:rPr>
          <w:b/>
          <w:bCs/>
          <w:i/>
          <w:iCs/>
          <w:vertAlign w:val="subscript"/>
        </w:rPr>
        <w:t>0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2"/>
        <w:gridCol w:w="1725"/>
        <w:gridCol w:w="1715"/>
        <w:gridCol w:w="1595"/>
        <w:gridCol w:w="1568"/>
      </w:tblGrid>
      <w:tr w:rsidR="00000000">
        <w:trPr>
          <w:trHeight w:val="20"/>
        </w:trPr>
        <w:tc>
          <w:tcPr>
            <w:tcW w:w="27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Категория грунта площадки строительства</w:t>
            </w:r>
          </w:p>
        </w:tc>
        <w:tc>
          <w:tcPr>
            <w:tcW w:w="683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 xml:space="preserve">Значение коэффициента </w:t>
            </w: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0</w:t>
            </w:r>
            <w:r>
              <w:t>при сей</w:t>
            </w:r>
            <w:r>
              <w:t>смичности района строительства (в баллах)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8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9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0,7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II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27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III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1,4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*</w:t>
            </w:r>
          </w:p>
        </w:tc>
      </w:tr>
    </w:tbl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* Принимать по результатам специальных исследований.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 xml:space="preserve">Таблица 19 - Значения коэффициентов </w:t>
      </w:r>
      <w:r>
        <w:rPr>
          <w:b/>
          <w:bCs/>
          <w:i/>
          <w:iCs/>
        </w:rPr>
        <w:t>A</w:t>
      </w:r>
      <w:r>
        <w:rPr>
          <w:b/>
          <w:bCs/>
          <w:i/>
          <w:iCs/>
          <w:vertAlign w:val="subscript"/>
        </w:rPr>
        <w:t>r</w:t>
      </w:r>
      <w:r>
        <w:rPr>
          <w:b/>
          <w:bCs/>
        </w:rPr>
        <w:t xml:space="preserve"> и </w:t>
      </w:r>
      <w:r>
        <w:rPr>
          <w:b/>
          <w:bCs/>
          <w:i/>
          <w:iCs/>
        </w:rPr>
        <w:t>А</w:t>
      </w:r>
      <w:r>
        <w:rPr>
          <w:b/>
          <w:bCs/>
          <w:i/>
          <w:iCs/>
          <w:vertAlign w:val="subscript"/>
        </w:rPr>
        <w:t>в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6"/>
        <w:gridCol w:w="1712"/>
        <w:gridCol w:w="1721"/>
        <w:gridCol w:w="1703"/>
        <w:gridCol w:w="1733"/>
      </w:tblGrid>
      <w:tr w:rsidR="00000000">
        <w:trPr>
          <w:trHeight w:val="20"/>
        </w:trPr>
        <w:tc>
          <w:tcPr>
            <w:tcW w:w="13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 xml:space="preserve">Коэффициенты сейсмичности, в долях </w:t>
            </w:r>
            <w:r>
              <w:rPr>
                <w:i/>
                <w:iCs/>
              </w:rPr>
              <w:t>g</w:t>
            </w:r>
          </w:p>
        </w:tc>
        <w:tc>
          <w:tcPr>
            <w:tcW w:w="367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 xml:space="preserve">Значения коэффициентов </w:t>
            </w: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r</w:t>
            </w:r>
            <w:r>
              <w:t>и</w:t>
            </w:r>
            <w:r>
              <w:rPr>
                <w:i/>
                <w:iCs/>
              </w:rPr>
              <w:t xml:space="preserve"> А</w:t>
            </w:r>
            <w:r>
              <w:rPr>
                <w:i/>
                <w:iCs/>
                <w:vertAlign w:val="subscript"/>
              </w:rPr>
              <w:t>в</w:t>
            </w:r>
            <w:r>
              <w:t>при сейсмичности района строительства (в баллах)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7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9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r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0,125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0,25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1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в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0,08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both"/>
            </w:pPr>
            <w:r>
              <w:t>Примечания</w:t>
            </w:r>
          </w:p>
          <w:p w:rsidR="00000000" w:rsidRDefault="00431B9A">
            <w:pPr>
              <w:jc w:val="both"/>
            </w:pPr>
            <w:r>
              <w:t xml:space="preserve">1. </w:t>
            </w: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r</w:t>
            </w:r>
            <w:r>
              <w:rPr>
                <w:i/>
                <w:iCs/>
              </w:rPr>
              <w:t xml:space="preserve"> - </w:t>
            </w:r>
            <w:r>
              <w:t xml:space="preserve">значение коэффициента сейсмичности, принимаемое при определении горизонтальных расчетных сейсмических нагрузок; </w:t>
            </w: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в</w:t>
            </w:r>
            <w:r>
              <w:rPr>
                <w:i/>
                <w:iCs/>
              </w:rPr>
              <w:t xml:space="preserve"> - </w:t>
            </w:r>
            <w:r>
              <w:t xml:space="preserve">значение коэффициента сейсмичности, принимаемое при определении вертикальных расчетных сейсмических нагрузок. </w:t>
            </w:r>
          </w:p>
          <w:p w:rsidR="00000000" w:rsidRDefault="00431B9A">
            <w:pPr>
              <w:jc w:val="both"/>
            </w:pPr>
            <w:r>
              <w:t>2. При наличии данных деталь</w:t>
            </w:r>
            <w:r>
              <w:t xml:space="preserve">ного сейсмического районирования и сейсмического микрорайонирования, с количественными параметрами ожидаемых сейсмических воздействий на площадке строительства значения </w:t>
            </w: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r</w:t>
            </w:r>
            <w:r>
              <w:t xml:space="preserve">и </w:t>
            </w: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в</w:t>
            </w:r>
            <w:r>
              <w:t>следует принимать по этим данным.</w:t>
            </w:r>
          </w:p>
        </w:tc>
      </w:tr>
    </w:tbl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 xml:space="preserve">Таблица 20 - Коэффициент </w:t>
      </w:r>
      <w:r>
        <w:rPr>
          <w:b/>
          <w:bCs/>
          <w:i/>
          <w:iCs/>
        </w:rPr>
        <w:t xml:space="preserve">μ </w:t>
      </w:r>
      <w:r>
        <w:rPr>
          <w:b/>
          <w:bCs/>
        </w:rPr>
        <w:t>учета присоединенной массы воды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6"/>
        <w:gridCol w:w="1290"/>
        <w:gridCol w:w="2952"/>
        <w:gridCol w:w="1587"/>
      </w:tblGrid>
      <w:tr w:rsidR="00000000">
        <w:trPr>
          <w:trHeight w:val="20"/>
        </w:trPr>
        <w:tc>
          <w:tcPr>
            <w:tcW w:w="18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Характер движения сооружения</w:t>
            </w:r>
          </w:p>
        </w:tc>
        <w:tc>
          <w:tcPr>
            <w:tcW w:w="6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μ</w:t>
            </w:r>
          </w:p>
        </w:tc>
        <w:tc>
          <w:tcPr>
            <w:tcW w:w="15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Характер движения сооружения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μ</w:t>
            </w:r>
          </w:p>
        </w:tc>
      </w:tr>
      <w:tr w:rsidR="00000000">
        <w:trPr>
          <w:trHeight w:val="20"/>
        </w:trPr>
        <w:tc>
          <w:tcPr>
            <w:tcW w:w="18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 xml:space="preserve">1..Колебания вращения недеформируемого сооружения с вертикальной напорной гранью на податливом основании при </w:t>
            </w:r>
            <w:r>
              <w:rPr>
                <w:noProof/>
              </w:rPr>
              <w:drawing>
                <wp:inline distT="0" distB="0" distL="0" distR="0">
                  <wp:extent cx="361950" cy="171450"/>
                  <wp:effectExtent l="0" t="0" r="0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 r:link="rId3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i/>
                <w:iCs/>
                <w:noProof/>
              </w:rPr>
              <w:drawing>
                <wp:inline distT="0" distB="0" distL="0" distR="0">
                  <wp:extent cx="695325" cy="552450"/>
                  <wp:effectExtent l="0" t="0" r="9525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 r:link="rId3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 xml:space="preserve">4. Горизонтальные изгибные колебания сооружений консольного типа с вертикальной </w:t>
            </w:r>
            <w:r>
              <w:t>напорной гранью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i/>
                <w:iCs/>
                <w:noProof/>
              </w:rPr>
              <w:drawing>
                <wp:inline distT="0" distB="0" distL="0" distR="0">
                  <wp:extent cx="857250" cy="400050"/>
                  <wp:effectExtent l="0" t="0" r="0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 r:link="rId3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8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2. Горизонтальные поступательные перемещения недеформируемых сооружений: - с вертикальной напорной гранью - с наклонной напорной гранью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R</w:t>
            </w:r>
          </w:p>
          <w:p w:rsidR="00000000" w:rsidRDefault="00431B9A">
            <w:pPr>
              <w:jc w:val="center"/>
            </w:pPr>
            <w:r>
              <w:t>R sin</w:t>
            </w:r>
            <w:r>
              <w:rPr>
                <w:vertAlign w:val="superscript"/>
              </w:rPr>
              <w:t>3</w:t>
            </w:r>
            <w:r>
              <w:t>θ</w:t>
            </w:r>
          </w:p>
        </w:tc>
        <w:tc>
          <w:tcPr>
            <w:tcW w:w="1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5. Горизонтальные сдвиговые колебания сооружений консольного типа с вертикальной напорной гранью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rPr>
                <w:i/>
                <w:iCs/>
                <w:noProof/>
              </w:rPr>
              <w:drawing>
                <wp:inline distT="0" distB="0" distL="0" distR="0">
                  <wp:extent cx="876300" cy="561975"/>
                  <wp:effectExtent l="0" t="0" r="0" b="9525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 r:link="rId3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rHeight w:val="20"/>
        </w:trPr>
        <w:tc>
          <w:tcPr>
            <w:tcW w:w="18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3. Горизонтальные поступательные перемещения недеформируемых сооружений с вертикальной напорной гранью в V-образном ущелье</w:t>
            </w: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μ</w:t>
            </w:r>
            <w:r>
              <w:rPr>
                <w:vertAlign w:val="subscript"/>
              </w:rPr>
              <w:t>1</w:t>
            </w:r>
          </w:p>
        </w:tc>
        <w:tc>
          <w:tcPr>
            <w:tcW w:w="1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Примечания</w:t>
            </w:r>
          </w:p>
          <w:p w:rsidR="00000000" w:rsidRDefault="00431B9A">
            <w:r>
              <w:t>1. Коэффициенты R, G, С</w:t>
            </w:r>
            <w:r>
              <w:rPr>
                <w:vertAlign w:val="subscript"/>
              </w:rPr>
              <w:t>1</w:t>
            </w:r>
            <w:r>
              <w:t>, С</w:t>
            </w:r>
            <w:r>
              <w:rPr>
                <w:vertAlign w:val="subscript"/>
              </w:rPr>
              <w:t>2</w:t>
            </w:r>
            <w:r>
              <w:t>, С</w:t>
            </w:r>
            <w:r>
              <w:rPr>
                <w:vertAlign w:val="subscript"/>
              </w:rPr>
              <w:t>3</w:t>
            </w:r>
            <w:r>
              <w:t xml:space="preserve"> - принимаются по таблице 13.6; </w:t>
            </w:r>
          </w:p>
          <w:p w:rsidR="00000000" w:rsidRDefault="00431B9A">
            <w:r>
              <w:t>z - ордината точки напорной грани, для которой вы</w:t>
            </w:r>
            <w:r>
              <w:t xml:space="preserve">числяется величина присоединенной массы воды (начало координат принимается на уровне водной поверхности); </w:t>
            </w:r>
          </w:p>
          <w:p w:rsidR="00000000" w:rsidRDefault="00431B9A">
            <w:r>
              <w:t>z</w:t>
            </w:r>
            <w:r>
              <w:rPr>
                <w:vertAlign w:val="subscript"/>
              </w:rPr>
              <w:t>c</w:t>
            </w:r>
            <w:r>
              <w:t xml:space="preserve"> - ордината центра вращения, определяемая из расчета сооружения без учета влияния водной среды; </w:t>
            </w:r>
          </w:p>
          <w:p w:rsidR="00000000" w:rsidRDefault="00431B9A">
            <w:r>
              <w:t>θ - угол наклона напорной грани к горизонтали, при</w:t>
            </w:r>
            <w:r>
              <w:t xml:space="preserve"> угле θ ≥ 75° значения безразмерных коэффициентов принимаются как для вертикальной напорной грани; </w:t>
            </w:r>
          </w:p>
          <w:p w:rsidR="00000000" w:rsidRDefault="00431B9A">
            <w:r>
              <w:t>α - отношение ускорения гребня, определяемого из расчета плотины без учета влияния водной среды, к величине AК</w:t>
            </w:r>
            <w:r>
              <w:rPr>
                <w:vertAlign w:val="subscript"/>
              </w:rPr>
              <w:t>1</w:t>
            </w:r>
            <w:r>
              <w:t xml:space="preserve">; </w:t>
            </w:r>
          </w:p>
          <w:p w:rsidR="00000000" w:rsidRDefault="00431B9A">
            <w:r>
              <w:t>2. Значения безразмерного коэффициента μ</w:t>
            </w:r>
            <w:r>
              <w:rPr>
                <w:vertAlign w:val="subscript"/>
              </w:rPr>
              <w:t>1</w:t>
            </w:r>
            <w:r>
              <w:t xml:space="preserve"> </w:t>
            </w:r>
            <w:r>
              <w:t>для ключевого сечения симметричных арочных плотин принимается по таблице 13.6. Для остальных сечений арочной плотины значения этого коэффициента увеличиваются линейно до 1,3 μ</w:t>
            </w:r>
            <w:r>
              <w:rPr>
                <w:vertAlign w:val="subscript"/>
              </w:rPr>
              <w:t>1</w:t>
            </w:r>
            <w:r>
              <w:t xml:space="preserve"> в пятах. </w:t>
            </w:r>
          </w:p>
          <w:p w:rsidR="00000000" w:rsidRDefault="00431B9A">
            <w:r>
              <w:t>3. Для случаев, не предусмотренных таблицей 13.4, присоединенная масс</w:t>
            </w:r>
            <w:r>
              <w:t>а воды определяется специальными расчетами.</w:t>
            </w:r>
          </w:p>
        </w:tc>
      </w:tr>
    </w:tbl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Таблица 21 - Коэффициент ψ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9"/>
        <w:gridCol w:w="720"/>
        <w:gridCol w:w="693"/>
      </w:tblGrid>
      <w:tr w:rsidR="00000000">
        <w:trPr>
          <w:trHeight w:val="20"/>
        </w:trPr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l/h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0,6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0,8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1,2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1,4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1,6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1,8</w:t>
            </w:r>
          </w:p>
        </w:tc>
        <w:tc>
          <w:tcPr>
            <w:tcW w:w="7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2,0</w:t>
            </w:r>
          </w:p>
        </w:tc>
        <w:tc>
          <w:tcPr>
            <w:tcW w:w="7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2,5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ψ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0,26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0,63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0,72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0,78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0,83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0,88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0,90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0,93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0,96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</w:tr>
    </w:tbl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13.3.4 Расчетные значения поперечных и продольных сил, изгибающих моментов, нормальных и касательных напряжений </w:t>
      </w:r>
      <w:r>
        <w:rPr>
          <w:i/>
          <w:iCs/>
        </w:rPr>
        <w:t xml:space="preserve">N </w:t>
      </w:r>
      <w:r>
        <w:t>в элементах сооружений от сейсмической нагрузки по п. 13.2.2.а при условном статическом действии ее на сооружение следует определять по формул</w:t>
      </w:r>
      <w:r>
        <w:t>е: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1047750" cy="552450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310" r:link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 (51)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 xml:space="preserve">где </w:t>
      </w:r>
      <w:r>
        <w:rPr>
          <w:i/>
          <w:iCs/>
        </w:rPr>
        <w:t>N</w:t>
      </w:r>
      <w:r>
        <w:rPr>
          <w:i/>
          <w:iCs/>
          <w:vertAlign w:val="subscript"/>
        </w:rPr>
        <w:t>ri</w:t>
      </w:r>
      <w:r>
        <w:rPr>
          <w:i/>
          <w:iCs/>
        </w:rPr>
        <w:t xml:space="preserve"> - </w:t>
      </w:r>
      <w:r>
        <w:t>значения усилий или напряжений в рассматриваемом сечении r, вызванных сейсмическими нагрузками, соответствующими i-ой форме колебаний.</w:t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13.3.5 Расчетные значения горизонтальных перемещений сооружения, вызванные действием сейсмических нагрузок, следует опр</w:t>
      </w:r>
      <w:r>
        <w:t>еделять по формуле (47), подставляя в нее вместо значений усилий значения перемещений.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Таблица 22 - Коэффициенты R, G, C</w:t>
      </w:r>
      <w:r>
        <w:rPr>
          <w:b/>
          <w:bCs/>
          <w:vertAlign w:val="subscript"/>
        </w:rPr>
        <w:t>1</w:t>
      </w:r>
      <w:r>
        <w:rPr>
          <w:b/>
          <w:bCs/>
        </w:rPr>
        <w:t>, С</w:t>
      </w:r>
      <w:r>
        <w:rPr>
          <w:b/>
          <w:bCs/>
          <w:vertAlign w:val="subscript"/>
        </w:rPr>
        <w:t>2</w:t>
      </w:r>
      <w:r>
        <w:rPr>
          <w:b/>
          <w:bCs/>
        </w:rPr>
        <w:t>, С</w:t>
      </w:r>
      <w:r>
        <w:rPr>
          <w:b/>
          <w:bCs/>
          <w:vertAlign w:val="subscript"/>
        </w:rPr>
        <w:t>3</w:t>
      </w:r>
      <w:r>
        <w:rPr>
          <w:b/>
          <w:bCs/>
        </w:rPr>
        <w:t>, μ</w:t>
      </w:r>
      <w:r>
        <w:rPr>
          <w:b/>
          <w:bCs/>
          <w:vertAlign w:val="subscript"/>
        </w:rPr>
        <w:t>1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83"/>
        <w:gridCol w:w="674"/>
        <w:gridCol w:w="810"/>
        <w:gridCol w:w="665"/>
        <w:gridCol w:w="810"/>
        <w:gridCol w:w="674"/>
        <w:gridCol w:w="801"/>
        <w:gridCol w:w="674"/>
        <w:gridCol w:w="674"/>
        <w:gridCol w:w="622"/>
      </w:tblGrid>
      <w:tr w:rsidR="00000000">
        <w:trPr>
          <w:trHeight w:val="20"/>
        </w:trPr>
        <w:tc>
          <w:tcPr>
            <w:tcW w:w="12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Коэффициенты</w:t>
            </w:r>
          </w:p>
        </w:tc>
        <w:tc>
          <w:tcPr>
            <w:tcW w:w="3796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Отношение z/h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2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R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0,61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0,66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0,70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0,72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0,74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0,74</w:t>
            </w:r>
          </w:p>
        </w:tc>
      </w:tr>
      <w:tr w:rsidR="00000000">
        <w:trPr>
          <w:trHeight w:val="20"/>
        </w:trPr>
        <w:tc>
          <w:tcPr>
            <w:tcW w:w="12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G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0,64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0,72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0,79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0,83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0,85</w:t>
            </w:r>
          </w:p>
        </w:tc>
      </w:tr>
      <w:tr w:rsidR="00000000">
        <w:trPr>
          <w:trHeight w:val="20"/>
        </w:trPr>
        <w:tc>
          <w:tcPr>
            <w:tcW w:w="12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C</w:t>
            </w:r>
            <w:r>
              <w:rPr>
                <w:vertAlign w:val="subscript"/>
              </w:rPr>
              <w:t>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12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C</w:t>
            </w:r>
            <w:r>
              <w:rPr>
                <w:vertAlign w:val="subscript"/>
              </w:rPr>
              <w:t>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0,43</w:t>
            </w:r>
          </w:p>
        </w:tc>
      </w:tr>
      <w:tr w:rsidR="00000000">
        <w:trPr>
          <w:trHeight w:val="20"/>
        </w:trPr>
        <w:tc>
          <w:tcPr>
            <w:tcW w:w="12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С</w:t>
            </w:r>
            <w:r>
              <w:rPr>
                <w:vertAlign w:val="subscript"/>
              </w:rPr>
              <w:t>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0,86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0,73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0,59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0,00</w:t>
            </w:r>
          </w:p>
        </w:tc>
      </w:tr>
      <w:tr w:rsidR="00000000">
        <w:trPr>
          <w:trHeight w:val="20"/>
        </w:trPr>
        <w:tc>
          <w:tcPr>
            <w:tcW w:w="12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μ</w:t>
            </w:r>
            <w:r>
              <w:rPr>
                <w:vertAlign w:val="subscript"/>
              </w:rPr>
              <w:t xml:space="preserve">1 </w:t>
            </w:r>
            <w:r>
              <w:t xml:space="preserve">при θ </w:t>
            </w:r>
            <w:r>
              <w:t>= 90°, b/h = 3:1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0,47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0,61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0,62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0,63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0,68</w:t>
            </w:r>
          </w:p>
        </w:tc>
      </w:tr>
      <w:tr w:rsidR="00000000">
        <w:trPr>
          <w:trHeight w:val="20"/>
        </w:trPr>
        <w:tc>
          <w:tcPr>
            <w:tcW w:w="12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μ</w:t>
            </w:r>
            <w:r>
              <w:rPr>
                <w:vertAlign w:val="subscript"/>
              </w:rPr>
              <w:t xml:space="preserve">1 </w:t>
            </w:r>
            <w:r>
              <w:t>при θ = 90°, b/h = 2:1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0,41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0,55</w:t>
            </w:r>
          </w:p>
        </w:tc>
      </w:tr>
      <w:tr w:rsidR="00000000">
        <w:trPr>
          <w:trHeight w:val="20"/>
        </w:trPr>
        <w:tc>
          <w:tcPr>
            <w:tcW w:w="12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μ</w:t>
            </w:r>
            <w:r>
              <w:rPr>
                <w:vertAlign w:val="subscript"/>
              </w:rPr>
              <w:t xml:space="preserve">1 </w:t>
            </w:r>
            <w:r>
              <w:t>при θ = 90°, b/h = 1:1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0,35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0,38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0,44</w:t>
            </w:r>
          </w:p>
        </w:tc>
      </w:tr>
      <w:tr w:rsidR="00000000">
        <w:trPr>
          <w:trHeight w:val="20"/>
        </w:trPr>
        <w:tc>
          <w:tcPr>
            <w:tcW w:w="12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r>
              <w:t>μ</w:t>
            </w:r>
            <w:r>
              <w:rPr>
                <w:vertAlign w:val="subscript"/>
              </w:rPr>
              <w:t>1</w:t>
            </w:r>
            <w:r>
              <w:t xml:space="preserve"> при θ = 30°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0,08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0,20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0,15</w:t>
            </w:r>
          </w:p>
        </w:tc>
      </w:tr>
    </w:tbl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t>13.3.6 Прочностные и деформативные характеристики материалов сооружений следует определять экспериментально с учетом особенностей сейсмического воздействия. Допускается деформационные характеристики принимать осредненными по всему сечению или объему сооруж</w:t>
      </w:r>
      <w:r>
        <w:t>ения, а при расчете по п. 13.2.2.а - использовать статические прочностные характеристики. При этом для материалов следует вводить дополнительные коэффициенты условий работы, для бетона равные γ</w:t>
      </w:r>
      <w:r>
        <w:rPr>
          <w:vertAlign w:val="subscript"/>
        </w:rPr>
        <w:t xml:space="preserve">bτ </w:t>
      </w:r>
      <w:r>
        <w:t>= 1,0, а для арматуры γ</w:t>
      </w:r>
      <w:r>
        <w:rPr>
          <w:vertAlign w:val="subscript"/>
        </w:rPr>
        <w:t>sτ</w:t>
      </w:r>
      <w:r>
        <w:t xml:space="preserve"> определять по Таблице 23.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rPr>
          <w:b/>
          <w:bCs/>
        </w:rPr>
        <w:t>Таблиц</w:t>
      </w:r>
      <w:r>
        <w:rPr>
          <w:b/>
          <w:bCs/>
        </w:rPr>
        <w:t>а 23 - Дополнительные коэффициенты условий работы арматуры γ</w:t>
      </w:r>
      <w:r>
        <w:rPr>
          <w:b/>
          <w:bCs/>
          <w:vertAlign w:val="subscript"/>
        </w:rPr>
        <w:t>sτ</w:t>
      </w:r>
    </w:p>
    <w:p w:rsidR="00000000" w:rsidRDefault="00431B9A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5"/>
        <w:gridCol w:w="2326"/>
        <w:gridCol w:w="2317"/>
        <w:gridCol w:w="2337"/>
      </w:tblGrid>
      <w:tr w:rsidR="00000000">
        <w:trPr>
          <w:trHeight w:val="20"/>
        </w:trPr>
        <w:tc>
          <w:tcPr>
            <w:tcW w:w="12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Класс арматуры</w:t>
            </w:r>
          </w:p>
        </w:tc>
        <w:tc>
          <w:tcPr>
            <w:tcW w:w="373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Значения коэффициента условий работы арматуры γ</w:t>
            </w:r>
            <w:r>
              <w:rPr>
                <w:vertAlign w:val="subscript"/>
              </w:rPr>
              <w:t>sτ</w:t>
            </w:r>
            <w:r>
              <w:t xml:space="preserve"> при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24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растяжении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сжатии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 R</w:t>
            </w:r>
            <w:r>
              <w:rPr>
                <w:vertAlign w:val="subscript"/>
              </w:rPr>
              <w:t>s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R</w:t>
            </w:r>
            <w:r>
              <w:rPr>
                <w:vertAlign w:val="subscript"/>
              </w:rPr>
              <w:t>sw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R</w:t>
            </w:r>
            <w:r>
              <w:rPr>
                <w:vertAlign w:val="subscript"/>
              </w:rPr>
              <w:t>sc</w:t>
            </w:r>
          </w:p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A-I, Вр-I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1,2</w:t>
            </w:r>
          </w:p>
        </w:tc>
        <w:tc>
          <w:tcPr>
            <w:tcW w:w="12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0,90</w:t>
            </w:r>
          </w:p>
        </w:tc>
        <w:tc>
          <w:tcPr>
            <w:tcW w:w="125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А-II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1,15 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А-III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1,10 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31B9A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A-IV, A-V, А-VI, Вр-II, K-7, K-19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1,0</w:t>
            </w:r>
          </w:p>
        </w:tc>
        <w:tc>
          <w:tcPr>
            <w:tcW w:w="1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-</w:t>
            </w:r>
          </w:p>
        </w:tc>
        <w:tc>
          <w:tcPr>
            <w:tcW w:w="1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431B9A">
            <w:pPr>
              <w:jc w:val="both"/>
            </w:pPr>
            <w:r>
              <w:t>Примечание. При расчете сварных соединений арматуры значения γ</w:t>
            </w:r>
            <w:r>
              <w:rPr>
                <w:vertAlign w:val="subscript"/>
              </w:rPr>
              <w:t>sτ</w:t>
            </w:r>
            <w:r>
              <w:t>следует умножать на коэффициент, принимаемый для дуговой и контактной сварки - 0,9, для ванной сварки - 0,8.</w:t>
            </w:r>
          </w:p>
        </w:tc>
      </w:tr>
    </w:tbl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431B9A">
      <w:pPr>
        <w:ind w:firstLine="426"/>
        <w:jc w:val="right"/>
      </w:pPr>
      <w:r>
        <w:t>(информационное)</w:t>
      </w:r>
    </w:p>
    <w:p w:rsidR="00000000" w:rsidRDefault="00431B9A">
      <w:pPr>
        <w:ind w:firstLine="426"/>
        <w:jc w:val="right"/>
      </w:pPr>
      <w:r>
        <w:rPr>
          <w:b/>
          <w:bCs/>
        </w:rPr>
        <w:t> </w:t>
      </w:r>
    </w:p>
    <w:p w:rsidR="00000000" w:rsidRDefault="00431B9A">
      <w:pPr>
        <w:ind w:firstLine="426"/>
        <w:jc w:val="right"/>
      </w:pPr>
      <w:r>
        <w:rPr>
          <w:b/>
          <w:bCs/>
        </w:rPr>
        <w:t> </w:t>
      </w:r>
    </w:p>
    <w:p w:rsidR="00000000" w:rsidRDefault="00431B9A">
      <w:pPr>
        <w:jc w:val="center"/>
      </w:pPr>
      <w:r>
        <w:rPr>
          <w:rStyle w:val="s1"/>
        </w:rPr>
        <w:t>ОПРЕДЕЛЕНИЕ РАСЧЕТНЫХ СЕЙСМИЧЕСКИХ НАГРУЗОК С ПРИМЕНЕНИЕМ СИНТЕЗИРОВАННЫХ АКСЕЛЕРОГРАММ И ИНСТРУМЕНТАЛЬНЫХ ЗАПИСЕЙ УСКОРЕНИЙ ОСНОВАНИЯ ПРИ ЗЕМЛЕТРЯСЕНИЯХ</w:t>
      </w:r>
    </w:p>
    <w:p w:rsidR="00000000" w:rsidRDefault="00431B9A">
      <w:pPr>
        <w:jc w:val="center"/>
      </w:pPr>
      <w:r>
        <w:rPr>
          <w:rStyle w:val="s1"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 xml:space="preserve">А.1 </w:t>
      </w:r>
      <w:r>
        <w:t>Набор акселерограмм, применяемых в прямых динамических расчетах сооружений, должен содержать:</w:t>
      </w:r>
    </w:p>
    <w:p w:rsidR="00000000" w:rsidRDefault="00431B9A">
      <w:pPr>
        <w:ind w:firstLine="426"/>
        <w:jc w:val="both"/>
      </w:pPr>
      <w:r>
        <w:t>а) синтезированные акселерограммы;</w:t>
      </w:r>
    </w:p>
    <w:p w:rsidR="00000000" w:rsidRDefault="00431B9A">
      <w:pPr>
        <w:ind w:firstLine="426"/>
        <w:jc w:val="both"/>
      </w:pPr>
      <w:r>
        <w:t xml:space="preserve">б) инструментальные записи ускорений оснований при реальных землетрясениях. </w:t>
      </w:r>
    </w:p>
    <w:p w:rsidR="00000000" w:rsidRDefault="00431B9A">
      <w:pPr>
        <w:ind w:firstLine="426"/>
        <w:jc w:val="both"/>
      </w:pPr>
      <w:r>
        <w:rPr>
          <w:b/>
          <w:bCs/>
        </w:rPr>
        <w:t>А.2</w:t>
      </w:r>
      <w:r>
        <w:t xml:space="preserve"> При отсутствии региональных данных о параметрах прогнозируемых землетрясений синтезированные акселерограммы рекомендуется создавать по задан</w:t>
      </w:r>
      <w:r>
        <w:t>ным спектрам реакции в ускорениях, построенным на основании региональных или среднемировых статистических данных.</w:t>
      </w:r>
    </w:p>
    <w:p w:rsidR="00000000" w:rsidRDefault="00431B9A">
      <w:pPr>
        <w:ind w:firstLine="426"/>
        <w:jc w:val="both"/>
      </w:pPr>
      <w:r>
        <w:t>Длительность и временная нестационарность амплитуд акселерограмм (характер огибающих во времени), синтезированных по заданным спектрам реакции</w:t>
      </w:r>
      <w:r>
        <w:t>, могут соответствовать региональным или среднемировым статистическим данным для соответствующих сейсмогеологических и грунтовых условий площадки.</w:t>
      </w:r>
    </w:p>
    <w:p w:rsidR="00000000" w:rsidRDefault="00431B9A">
      <w:pPr>
        <w:ind w:firstLine="426"/>
        <w:jc w:val="both"/>
      </w:pPr>
      <w:r>
        <w:rPr>
          <w:b/>
          <w:bCs/>
        </w:rPr>
        <w:t>А.3</w:t>
      </w:r>
      <w:r>
        <w:t xml:space="preserve"> Спектры реакции, рекомендуемые для построения синтезированных акселерограмм, характеризующих горизонтальн</w:t>
      </w:r>
      <w:r>
        <w:t>ые составляющие сейсмического воздействия и предназначенных для расчета сооружений с учетом нелинейной работы конструкций, показаны на рисунке А.1.</w:t>
      </w:r>
    </w:p>
    <w:p w:rsidR="00000000" w:rsidRDefault="00431B9A">
      <w:pPr>
        <w:ind w:firstLine="426"/>
        <w:jc w:val="both"/>
      </w:pPr>
      <w:r>
        <w:rPr>
          <w:b/>
          <w:bCs/>
        </w:rPr>
        <w:t>А.4</w:t>
      </w:r>
      <w:r>
        <w:t xml:space="preserve"> Спектры реакции, рекомендуемые для построения синтезированных акселерограмм, характеризующих вертикальны</w:t>
      </w:r>
      <w:r>
        <w:t>е составляющие сейсмического воздействия и предназначенных для расчета сооружений с учетом нелинейной работы конструкций, показаны на рисунке А.2.</w:t>
      </w:r>
    </w:p>
    <w:p w:rsidR="00000000" w:rsidRDefault="00431B9A">
      <w:pPr>
        <w:ind w:firstLine="426"/>
        <w:jc w:val="both"/>
      </w:pPr>
      <w:r>
        <w:rPr>
          <w:b/>
          <w:bCs/>
        </w:rPr>
        <w:t>А.5</w:t>
      </w:r>
      <w:r>
        <w:t xml:space="preserve"> Синтезированные акселерограммы, построенные на основании региональных или среднемировых статистических да</w:t>
      </w:r>
      <w:r>
        <w:t>нных о параметрах сильных землетрясений, должны отвечать следующим требованиям:</w:t>
      </w:r>
    </w:p>
    <w:p w:rsidR="00000000" w:rsidRDefault="00431B9A">
      <w:pPr>
        <w:ind w:firstLine="426"/>
        <w:jc w:val="both"/>
      </w:pPr>
      <w:r>
        <w:t>1) при динамических расчетах сооружений на од покомпонентные сейсмические воздействия максимальные амплитуды горизонтальных и вертикальных ускорений синтезированных акселелогра</w:t>
      </w:r>
      <w:r>
        <w:t>мм следует принимать по Таблицам 18 и 19 (как произведение значений коэффициентов А и К</w:t>
      </w:r>
      <w:r>
        <w:rPr>
          <w:vertAlign w:val="subscript"/>
        </w:rPr>
        <w:t>0</w:t>
      </w:r>
      <w:r>
        <w:t>);</w:t>
      </w:r>
    </w:p>
    <w:p w:rsidR="00000000" w:rsidRDefault="00431B9A">
      <w:pPr>
        <w:ind w:firstLine="426"/>
        <w:jc w:val="both"/>
      </w:pPr>
      <w:r>
        <w:t>2) при расчетах сооружений на многокомпонентные сейсмические воздействия:</w:t>
      </w:r>
    </w:p>
    <w:p w:rsidR="00000000" w:rsidRDefault="00431B9A">
      <w:pPr>
        <w:ind w:firstLine="426"/>
        <w:jc w:val="both"/>
      </w:pPr>
      <w:r>
        <w:t>- максимальная амплитуда одной из двух горизонтальных компонент сейсмического воздействия д</w:t>
      </w:r>
      <w:r>
        <w:t>олжна иметь значение не меньше определенного по Таблицам 18 и 19, а максимальная амплитуда другой горизонтальной компоненты сейсмического воздействия должна иметь значение не меньшее 0,7 от значения первой компоненты;</w:t>
      </w:r>
    </w:p>
    <w:p w:rsidR="00000000" w:rsidRDefault="00431B9A">
      <w:pPr>
        <w:ind w:firstLine="426"/>
        <w:jc w:val="both"/>
      </w:pPr>
      <w:r>
        <w:t xml:space="preserve">- максимальная амплитуда вертикальной </w:t>
      </w:r>
      <w:r>
        <w:t>компоненты сейсмического воздействия принимается по Таблицам 18 и 19;</w:t>
      </w:r>
    </w:p>
    <w:p w:rsidR="00000000" w:rsidRDefault="00431B9A">
      <w:pPr>
        <w:ind w:firstLine="426"/>
        <w:jc w:val="both"/>
      </w:pPr>
      <w:r>
        <w:t xml:space="preserve">- ординаты графиков </w:t>
      </w:r>
      <w:r>
        <w:rPr>
          <w:i/>
          <w:iCs/>
        </w:rPr>
        <w:t>Aβ(T)</w:t>
      </w:r>
      <w:r>
        <w:t>, построенных с применением синтезированных акселерограмм, должны совпадать с соответствующими спектрами реакции, приведенным на рисунках А.1 и А.2, или превышат</w:t>
      </w:r>
      <w:r>
        <w:t>ь их;</w:t>
      </w:r>
    </w:p>
    <w:p w:rsidR="00000000" w:rsidRDefault="00431B9A">
      <w:pPr>
        <w:ind w:firstLine="426"/>
        <w:jc w:val="both"/>
      </w:pPr>
      <w:r>
        <w:t>- одна и та же синтезированная акселерограмма не может одновременно задаваться в двух горизонтальных или в горизонтальном и вертикальном направлениях сооружения.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center"/>
      </w:pPr>
      <w:r>
        <w:t>Рисунок А.1 - Спектр реакции для горизонтальной составляющей сейсмического воздействия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4572000" cy="2171700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312" r:link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t>Рисунок А.2 - Спектр реакции для вертикальной составляющей сейсмического воздействия</w:t>
      </w:r>
    </w:p>
    <w:p w:rsidR="00000000" w:rsidRDefault="00431B9A">
      <w:pPr>
        <w:ind w:firstLine="426"/>
        <w:jc w:val="center"/>
      </w:pPr>
      <w:r>
        <w:t> </w:t>
      </w:r>
    </w:p>
    <w:p w:rsidR="00000000" w:rsidRDefault="00431B9A">
      <w:pPr>
        <w:ind w:firstLine="426"/>
        <w:jc w:val="center"/>
      </w:pPr>
      <w:r>
        <w:rPr>
          <w:noProof/>
        </w:rPr>
        <w:drawing>
          <wp:inline distT="0" distB="0" distL="0" distR="0">
            <wp:extent cx="4686300" cy="2238375"/>
            <wp:effectExtent l="0" t="0" r="0" b="9525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314" r:link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31B9A">
      <w:pPr>
        <w:ind w:firstLine="426"/>
        <w:jc w:val="both"/>
      </w:pPr>
      <w: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>А.</w:t>
      </w:r>
      <w:r>
        <w:rPr>
          <w:b/>
          <w:bCs/>
        </w:rPr>
        <w:t xml:space="preserve">6 </w:t>
      </w:r>
      <w:r>
        <w:t>При наличии достаточности региональных данных об ожидаемых параметрах прогнозируемых сейсмических воздействий (по спектральному составу, максимальной интенсивности, длительности и временной нестационарности колебаний основания) применяются синтезированны</w:t>
      </w:r>
      <w:r>
        <w:t>е акселерограммы, построенные на принципах, отличающихся от указанных в п.п. А.2-А.5.</w:t>
      </w:r>
    </w:p>
    <w:p w:rsidR="00000000" w:rsidRDefault="00431B9A">
      <w:pPr>
        <w:ind w:firstLine="426"/>
        <w:jc w:val="both"/>
      </w:pPr>
      <w:r>
        <w:rPr>
          <w:b/>
          <w:bCs/>
        </w:rPr>
        <w:t>А.7</w:t>
      </w:r>
      <w:r>
        <w:t xml:space="preserve"> Для расчетов сооружений на сейсмические воздействия, заданные инструментальными записями ускорений (скоростей, смещений) основания при землетрясениях, следует применя</w:t>
      </w:r>
      <w:r>
        <w:t>ть записи, полученные:</w:t>
      </w:r>
    </w:p>
    <w:p w:rsidR="00000000" w:rsidRDefault="00431B9A">
      <w:pPr>
        <w:ind w:firstLine="426"/>
        <w:jc w:val="both"/>
      </w:pPr>
      <w:r>
        <w:t>- при землетрясениях, характерных для рассматриваемого региона по магнитуде, особенностям очага и интенсивности;</w:t>
      </w:r>
    </w:p>
    <w:p w:rsidR="00000000" w:rsidRDefault="00431B9A">
      <w:pPr>
        <w:ind w:firstLine="426"/>
        <w:jc w:val="both"/>
      </w:pPr>
      <w:r>
        <w:t>- в пунктах, имеющих подобные сейсмогеологические и поверхностные грунтовые условия, что и рассматриваемая площадка стро</w:t>
      </w:r>
      <w:r>
        <w:t>ительства;</w:t>
      </w:r>
    </w:p>
    <w:p w:rsidR="00000000" w:rsidRDefault="00431B9A">
      <w:pPr>
        <w:ind w:firstLine="426"/>
        <w:jc w:val="both"/>
      </w:pPr>
      <w:r>
        <w:t>- в пунктах, расположенных на подобных расстояниях от очагов реальных землетрясений и тектонических нарушений, что и рассматриваемая площадка.</w:t>
      </w:r>
    </w:p>
    <w:p w:rsidR="00000000" w:rsidRDefault="00431B9A">
      <w:pPr>
        <w:ind w:firstLine="426"/>
        <w:jc w:val="both"/>
      </w:pPr>
      <w:r>
        <w:rPr>
          <w:b/>
          <w:bCs/>
        </w:rPr>
        <w:t>А.8</w:t>
      </w:r>
      <w:r>
        <w:t xml:space="preserve"> </w:t>
      </w:r>
      <w:r>
        <w:t>Число моделей сейсмического движения основания в функции времени, применяемых при динамических расчетах сооружения, должно быть не меньше пяти.</w:t>
      </w:r>
    </w:p>
    <w:p w:rsidR="00000000" w:rsidRDefault="00431B9A">
      <w:pPr>
        <w:ind w:firstLine="426"/>
        <w:jc w:val="both"/>
      </w:pPr>
      <w:r>
        <w:rPr>
          <w:b/>
          <w:bCs/>
        </w:rPr>
        <w:t>А.9</w:t>
      </w:r>
      <w:r>
        <w:t xml:space="preserve"> Параметры расчетных моделей сооружений, принимаемые при динамических расчетах, должны характеризовать способ</w:t>
      </w:r>
      <w:r>
        <w:t>ность системы (сооружение-основание» к рассеиванию энергии колебаний, а при необходимости - нелинейную работу конструкций и основания.</w:t>
      </w:r>
    </w:p>
    <w:p w:rsidR="00000000" w:rsidRDefault="00431B9A">
      <w:pPr>
        <w:ind w:firstLine="426"/>
        <w:jc w:val="both"/>
      </w:pPr>
      <w:r>
        <w:t>ПРИМЕЧАНИЕ. Количественные данные, необходимые для построения расчетных моделей сооружения, следует принимать по результа</w:t>
      </w:r>
      <w:r>
        <w:t>там экспериментальных исследований сооружений подобного типа.</w:t>
      </w:r>
    </w:p>
    <w:p w:rsidR="00000000" w:rsidRDefault="00431B9A">
      <w:pPr>
        <w:ind w:firstLine="426"/>
        <w:jc w:val="both"/>
      </w:pPr>
      <w:r>
        <w:rPr>
          <w:b/>
          <w:bCs/>
        </w:rPr>
        <w:t> </w:t>
      </w:r>
    </w:p>
    <w:p w:rsidR="00000000" w:rsidRDefault="00431B9A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бетонные и железобетонные плотины, скальные и нескальные основания, деформационные швы, плотность бетона, расчеты плотин, сейсмические воздействия, бьеф.</w:t>
      </w:r>
    </w:p>
    <w:p w:rsidR="00000000" w:rsidRDefault="00431B9A">
      <w:pPr>
        <w:ind w:firstLine="426"/>
        <w:jc w:val="both"/>
      </w:pPr>
      <w:r>
        <w:t> </w:t>
      </w:r>
    </w:p>
    <w:sectPr w:rsidR="00000000">
      <w:headerReference w:type="even" r:id="rId316"/>
      <w:headerReference w:type="default" r:id="rId317"/>
      <w:footerReference w:type="even" r:id="rId318"/>
      <w:footerReference w:type="default" r:id="rId319"/>
      <w:headerReference w:type="first" r:id="rId320"/>
      <w:footerReference w:type="first" r:id="rId3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1B9A" w:rsidRDefault="00431B9A" w:rsidP="00431B9A">
      <w:r>
        <w:separator/>
      </w:r>
    </w:p>
  </w:endnote>
  <w:endnote w:type="continuationSeparator" w:id="0">
    <w:p w:rsidR="00431B9A" w:rsidRDefault="00431B9A" w:rsidP="00431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B9A" w:rsidRDefault="00431B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B9A" w:rsidRDefault="00431B9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B9A" w:rsidRDefault="00431B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1B9A" w:rsidRDefault="00431B9A" w:rsidP="00431B9A">
      <w:r>
        <w:separator/>
      </w:r>
    </w:p>
  </w:footnote>
  <w:footnote w:type="continuationSeparator" w:id="0">
    <w:p w:rsidR="00431B9A" w:rsidRDefault="00431B9A" w:rsidP="00431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B9A" w:rsidRDefault="00431B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B9A" w:rsidRDefault="00431B9A" w:rsidP="00431B9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431B9A" w:rsidRDefault="00431B9A" w:rsidP="00431B9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3.04-104-2014 «Плотины бетонные и железобетонные»</w:t>
    </w:r>
  </w:p>
  <w:p w:rsidR="00431B9A" w:rsidRPr="00431B9A" w:rsidRDefault="00431B9A" w:rsidP="00431B9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1B9A" w:rsidRDefault="00431B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B9A"/>
    <w:rsid w:val="0043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77ED3C-DB16-4FFB-9312-D9B4E104F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431B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31B9A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31B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31B9A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28.gif"/><Relationship Id="rId299" Type="http://schemas.openxmlformats.org/officeDocument/2006/relationships/image" Target="https://prod-prg-document-store-api.azurewebsites.net/api/DocumentObject/GetImageAsync?ImageId=40986915" TargetMode="External"/><Relationship Id="rId21" Type="http://schemas.openxmlformats.org/officeDocument/2006/relationships/hyperlink" Target="http://online.zakon.kz/Document/?doc_id=32080690" TargetMode="External"/><Relationship Id="rId63" Type="http://schemas.openxmlformats.org/officeDocument/2006/relationships/image" Target="media/image6.jpeg"/><Relationship Id="rId159" Type="http://schemas.openxmlformats.org/officeDocument/2006/relationships/image" Target="https://prod-prg-document-store-api.azurewebsites.net/api/DocumentObject/GetImageAsync?ImageId=40986846" TargetMode="External"/><Relationship Id="rId170" Type="http://schemas.openxmlformats.org/officeDocument/2006/relationships/image" Target="https://prod-prg-document-store-api.azurewebsites.net/api/DocumentObject/GetImageAsync?ImageId=40986851" TargetMode="External"/><Relationship Id="rId226" Type="http://schemas.openxmlformats.org/officeDocument/2006/relationships/image" Target="https://prod-prg-document-store-api.azurewebsites.net/api/DocumentObject/GetImageAsync?ImageId=40986879" TargetMode="External"/><Relationship Id="rId268" Type="http://schemas.openxmlformats.org/officeDocument/2006/relationships/image" Target="https://prod-prg-document-store-api.azurewebsites.net/api/DocumentObject/GetImageAsync?ImageId=40986900" TargetMode="External"/><Relationship Id="rId32" Type="http://schemas.openxmlformats.org/officeDocument/2006/relationships/hyperlink" Target="http://online.zakon.kz/Document/?doc_id=32080690" TargetMode="External"/><Relationship Id="rId74" Type="http://schemas.openxmlformats.org/officeDocument/2006/relationships/image" Target="media/image10.gif"/><Relationship Id="rId128" Type="http://schemas.openxmlformats.org/officeDocument/2006/relationships/image" Target="https://prod-prg-document-store-api.azurewebsites.net/api/DocumentObject/GetImageAsync?ImageId=40986832" TargetMode="External"/><Relationship Id="rId5" Type="http://schemas.openxmlformats.org/officeDocument/2006/relationships/endnotes" Target="endnotes.xml"/><Relationship Id="rId181" Type="http://schemas.openxmlformats.org/officeDocument/2006/relationships/image" Target="media/image58.gif"/><Relationship Id="rId237" Type="http://schemas.openxmlformats.org/officeDocument/2006/relationships/image" Target="media/image86.gif"/><Relationship Id="rId279" Type="http://schemas.openxmlformats.org/officeDocument/2006/relationships/image" Target="media/image107.gif"/><Relationship Id="rId43" Type="http://schemas.openxmlformats.org/officeDocument/2006/relationships/hyperlink" Target="http://online.zakon.kz/Document/?doc_id=32080690" TargetMode="External"/><Relationship Id="rId139" Type="http://schemas.openxmlformats.org/officeDocument/2006/relationships/image" Target="media/image38.gif"/><Relationship Id="rId290" Type="http://schemas.openxmlformats.org/officeDocument/2006/relationships/image" Target="https://prod-prg-document-store-api.azurewebsites.net/api/DocumentObject/GetImageAsync?ImageId=40986911" TargetMode="External"/><Relationship Id="rId304" Type="http://schemas.openxmlformats.org/officeDocument/2006/relationships/image" Target="media/image119.gif"/><Relationship Id="rId85" Type="http://schemas.openxmlformats.org/officeDocument/2006/relationships/image" Target="https://prod-prg-document-store-api.azurewebsites.net/api/DocumentObject/GetImageAsync?ImageId=40986814" TargetMode="External"/><Relationship Id="rId150" Type="http://schemas.openxmlformats.org/officeDocument/2006/relationships/image" Target="https://prod-prg-document-store-api.azurewebsites.net/api/DocumentObject/GetImageAsync?ImageId=40986842" TargetMode="External"/><Relationship Id="rId192" Type="http://schemas.openxmlformats.org/officeDocument/2006/relationships/image" Target="https://prod-prg-document-store-api.azurewebsites.net/api/DocumentObject/GetImageAsync?ImageId=40986862" TargetMode="External"/><Relationship Id="rId206" Type="http://schemas.openxmlformats.org/officeDocument/2006/relationships/image" Target="https://prod-prg-document-store-api.azurewebsites.net/api/DocumentObject/GetImageAsync?ImageId=40986869" TargetMode="External"/><Relationship Id="rId248" Type="http://schemas.openxmlformats.org/officeDocument/2006/relationships/image" Target="https://prod-prg-document-store-api.azurewebsites.net/api/DocumentObject/GetImageAsync?ImageId=40986890" TargetMode="External"/><Relationship Id="rId12" Type="http://schemas.openxmlformats.org/officeDocument/2006/relationships/hyperlink" Target="http://online.zakon.kz/Document/?doc_id=32080690" TargetMode="External"/><Relationship Id="rId108" Type="http://schemas.openxmlformats.org/officeDocument/2006/relationships/image" Target="media/image24.gif"/><Relationship Id="rId315" Type="http://schemas.openxmlformats.org/officeDocument/2006/relationships/image" Target="https://prod-prg-document-store-api.azurewebsites.net/api/DocumentObject/GetImageAsync?ImageId=40986923" TargetMode="External"/><Relationship Id="rId54" Type="http://schemas.openxmlformats.org/officeDocument/2006/relationships/image" Target="https://prod-prg-document-store-api.azurewebsites.net/api/DocumentObject/GetImageAsync?ImageId=40986800" TargetMode="External"/><Relationship Id="rId96" Type="http://schemas.openxmlformats.org/officeDocument/2006/relationships/image" Target="media/image20.jpeg"/><Relationship Id="rId161" Type="http://schemas.openxmlformats.org/officeDocument/2006/relationships/image" Target="https://prod-prg-document-store-api.azurewebsites.net/api/DocumentObject/GetImageAsync?ImageId=40986847" TargetMode="External"/><Relationship Id="rId217" Type="http://schemas.openxmlformats.org/officeDocument/2006/relationships/image" Target="media/image76.gif"/><Relationship Id="rId259" Type="http://schemas.openxmlformats.org/officeDocument/2006/relationships/image" Target="media/image97.gif"/><Relationship Id="rId23" Type="http://schemas.openxmlformats.org/officeDocument/2006/relationships/hyperlink" Target="http://online.zakon.kz/Document/?doc_id=32080690" TargetMode="External"/><Relationship Id="rId119" Type="http://schemas.openxmlformats.org/officeDocument/2006/relationships/image" Target="media/image29.gif"/><Relationship Id="rId270" Type="http://schemas.openxmlformats.org/officeDocument/2006/relationships/image" Target="https://prod-prg-document-store-api.azurewebsites.net/api/DocumentObject/GetImageAsync?ImageId=40986901" TargetMode="External"/><Relationship Id="rId65" Type="http://schemas.openxmlformats.org/officeDocument/2006/relationships/image" Target="media/image7.jpeg"/><Relationship Id="rId130" Type="http://schemas.openxmlformats.org/officeDocument/2006/relationships/image" Target="https://prod-prg-document-store-api.azurewebsites.net/api/DocumentObject/GetImageAsync?ImageId=40986833" TargetMode="External"/><Relationship Id="rId172" Type="http://schemas.openxmlformats.org/officeDocument/2006/relationships/image" Target="https://prod-prg-document-store-api.azurewebsites.net/api/DocumentObject/GetImageAsync?ImageId=40986852" TargetMode="External"/><Relationship Id="rId228" Type="http://schemas.openxmlformats.org/officeDocument/2006/relationships/image" Target="https://prod-prg-document-store-api.azurewebsites.net/api/DocumentObject/GetImageAsync?ImageId=40986881" TargetMode="External"/><Relationship Id="rId281" Type="http://schemas.openxmlformats.org/officeDocument/2006/relationships/image" Target="media/image108.gif"/><Relationship Id="rId34" Type="http://schemas.openxmlformats.org/officeDocument/2006/relationships/hyperlink" Target="http://online.zakon.kz/Document/?doc_id=32080690" TargetMode="External"/><Relationship Id="rId55" Type="http://schemas.openxmlformats.org/officeDocument/2006/relationships/image" Target="media/image2.jpeg"/><Relationship Id="rId76" Type="http://schemas.openxmlformats.org/officeDocument/2006/relationships/image" Target="media/image11.gif"/><Relationship Id="rId97" Type="http://schemas.openxmlformats.org/officeDocument/2006/relationships/image" Target="https://prod-prg-document-store-api.azurewebsites.net/api/DocumentObject/GetImageAsync?ImageId=40986819" TargetMode="External"/><Relationship Id="rId120" Type="http://schemas.openxmlformats.org/officeDocument/2006/relationships/image" Target="https://prod-prg-document-store-api.azurewebsites.net/api/DocumentObject/GetImageAsync?ImageId=40986828" TargetMode="External"/><Relationship Id="rId141" Type="http://schemas.openxmlformats.org/officeDocument/2006/relationships/image" Target="media/image39.gif"/><Relationship Id="rId7" Type="http://schemas.openxmlformats.org/officeDocument/2006/relationships/hyperlink" Target="http://online.zakon.kz/Document/?doc_id=32080690" TargetMode="External"/><Relationship Id="rId162" Type="http://schemas.openxmlformats.org/officeDocument/2006/relationships/image" Target="media/image49.gif"/><Relationship Id="rId183" Type="http://schemas.openxmlformats.org/officeDocument/2006/relationships/image" Target="media/image59.gif"/><Relationship Id="rId218" Type="http://schemas.openxmlformats.org/officeDocument/2006/relationships/image" Target="https://prod-prg-document-store-api.azurewebsites.net/api/DocumentObject/GetImageAsync?ImageId=40986875" TargetMode="External"/><Relationship Id="rId239" Type="http://schemas.openxmlformats.org/officeDocument/2006/relationships/image" Target="media/image87.gif"/><Relationship Id="rId250" Type="http://schemas.openxmlformats.org/officeDocument/2006/relationships/image" Target="https://prod-prg-document-store-api.azurewebsites.net/api/DocumentObject/GetImageAsync?ImageId=40986891" TargetMode="External"/><Relationship Id="rId271" Type="http://schemas.openxmlformats.org/officeDocument/2006/relationships/image" Target="media/image103.gif"/><Relationship Id="rId292" Type="http://schemas.openxmlformats.org/officeDocument/2006/relationships/image" Target="https://prod-prg-document-store-api.azurewebsites.net/api/DocumentObject/GetImageAsync?ImageId=40986912" TargetMode="External"/><Relationship Id="rId306" Type="http://schemas.openxmlformats.org/officeDocument/2006/relationships/image" Target="media/image120.gif"/><Relationship Id="rId24" Type="http://schemas.openxmlformats.org/officeDocument/2006/relationships/hyperlink" Target="http://online.zakon.kz/Document/?doc_id=32080690" TargetMode="External"/><Relationship Id="rId45" Type="http://schemas.openxmlformats.org/officeDocument/2006/relationships/hyperlink" Target="http://online.zakon.kz/Document/?doc_id=30505076" TargetMode="External"/><Relationship Id="rId66" Type="http://schemas.openxmlformats.org/officeDocument/2006/relationships/image" Target="https://prod-prg-document-store-api.azurewebsites.net/api/DocumentObject/GetImageAsync?ImageId=40986806" TargetMode="External"/><Relationship Id="rId87" Type="http://schemas.openxmlformats.org/officeDocument/2006/relationships/image" Target="https://prod-prg-document-store-api.azurewebsites.net/api/DocumentObject/GetImageAsync?ImageId=40986815" TargetMode="External"/><Relationship Id="rId110" Type="http://schemas.openxmlformats.org/officeDocument/2006/relationships/image" Target="media/image25.gif"/><Relationship Id="rId131" Type="http://schemas.openxmlformats.org/officeDocument/2006/relationships/image" Target="media/image35.jpeg"/><Relationship Id="rId152" Type="http://schemas.openxmlformats.org/officeDocument/2006/relationships/image" Target="https://prod-prg-document-store-api.azurewebsites.net/api/DocumentObject/GetImageAsync?ImageId=40986843" TargetMode="External"/><Relationship Id="rId173" Type="http://schemas.openxmlformats.org/officeDocument/2006/relationships/image" Target="media/image54.gif"/><Relationship Id="rId194" Type="http://schemas.openxmlformats.org/officeDocument/2006/relationships/image" Target="https://prod-prg-document-store-api.azurewebsites.net/api/DocumentObject/GetImageAsync?ImageId=40986863" TargetMode="External"/><Relationship Id="rId208" Type="http://schemas.openxmlformats.org/officeDocument/2006/relationships/image" Target="https://prod-prg-document-store-api.azurewebsites.net/api/DocumentObject/GetImageAsync?ImageId=40986870" TargetMode="External"/><Relationship Id="rId229" Type="http://schemas.openxmlformats.org/officeDocument/2006/relationships/image" Target="media/image82.gif"/><Relationship Id="rId240" Type="http://schemas.openxmlformats.org/officeDocument/2006/relationships/image" Target="https://prod-prg-document-store-api.azurewebsites.net/api/DocumentObject/GetImageAsync?ImageId=40986886" TargetMode="External"/><Relationship Id="rId261" Type="http://schemas.openxmlformats.org/officeDocument/2006/relationships/image" Target="media/image98.gif"/><Relationship Id="rId14" Type="http://schemas.openxmlformats.org/officeDocument/2006/relationships/hyperlink" Target="http://online.zakon.kz/Document/?doc_id=32080690" TargetMode="External"/><Relationship Id="rId35" Type="http://schemas.openxmlformats.org/officeDocument/2006/relationships/hyperlink" Target="http://online.zakon.kz/Document/?doc_id=32080690" TargetMode="External"/><Relationship Id="rId56" Type="http://schemas.openxmlformats.org/officeDocument/2006/relationships/image" Target="https://prod-prg-document-store-api.azurewebsites.net/api/DocumentObject/GetImageAsync?ImageId=40986801" TargetMode="External"/><Relationship Id="rId77" Type="http://schemas.openxmlformats.org/officeDocument/2006/relationships/image" Target="https://prod-prg-document-store-api.azurewebsites.net/api/DocumentObject/GetImageAsync?ImageId=40986810" TargetMode="External"/><Relationship Id="rId100" Type="http://schemas.openxmlformats.org/officeDocument/2006/relationships/hyperlink" Target="http://online.zakon.kz/Document/?doc_id=30505076" TargetMode="External"/><Relationship Id="rId282" Type="http://schemas.openxmlformats.org/officeDocument/2006/relationships/image" Target="https://prod-prg-document-store-api.azurewebsites.net/api/DocumentObject/GetImageAsync?ImageId=40986907" TargetMode="External"/><Relationship Id="rId317" Type="http://schemas.openxmlformats.org/officeDocument/2006/relationships/header" Target="header2.xml"/><Relationship Id="rId8" Type="http://schemas.openxmlformats.org/officeDocument/2006/relationships/hyperlink" Target="http://online.zakon.kz/Document/?doc_id=32080690" TargetMode="External"/><Relationship Id="rId98" Type="http://schemas.openxmlformats.org/officeDocument/2006/relationships/image" Target="media/image21.jpeg"/><Relationship Id="rId121" Type="http://schemas.openxmlformats.org/officeDocument/2006/relationships/image" Target="media/image30.gif"/><Relationship Id="rId142" Type="http://schemas.openxmlformats.org/officeDocument/2006/relationships/image" Target="https://prod-prg-document-store-api.azurewebsites.net/api/DocumentObject/GetImageAsync?ImageId=40986838" TargetMode="External"/><Relationship Id="rId163" Type="http://schemas.openxmlformats.org/officeDocument/2006/relationships/image" Target="https://prod-prg-document-store-api.azurewebsites.net/api/DocumentObject/GetImageAsync?ImageId=40986848" TargetMode="External"/><Relationship Id="rId184" Type="http://schemas.openxmlformats.org/officeDocument/2006/relationships/image" Target="https://prod-prg-document-store-api.azurewebsites.net/api/DocumentObject/GetImageAsync?ImageId=40986858" TargetMode="External"/><Relationship Id="rId219" Type="http://schemas.openxmlformats.org/officeDocument/2006/relationships/image" Target="media/image77.gif"/><Relationship Id="rId230" Type="http://schemas.openxmlformats.org/officeDocument/2006/relationships/image" Target="https://prod-prg-document-store-api.azurewebsites.net/api/DocumentObject/GetImageAsync?ImageId=40986880" TargetMode="External"/><Relationship Id="rId251" Type="http://schemas.openxmlformats.org/officeDocument/2006/relationships/image" Target="media/image93.gif"/><Relationship Id="rId25" Type="http://schemas.openxmlformats.org/officeDocument/2006/relationships/hyperlink" Target="http://online.zakon.kz/Document/?doc_id=32080690" TargetMode="External"/><Relationship Id="rId46" Type="http://schemas.openxmlformats.org/officeDocument/2006/relationships/hyperlink" Target="http://online.zakon.kz/Document/?doc_id=30001567" TargetMode="External"/><Relationship Id="rId67" Type="http://schemas.openxmlformats.org/officeDocument/2006/relationships/image" Target="media/image8.jpeg"/><Relationship Id="rId272" Type="http://schemas.openxmlformats.org/officeDocument/2006/relationships/image" Target="https://prod-prg-document-store-api.azurewebsites.net/api/DocumentObject/GetImageAsync?ImageId=40986902" TargetMode="External"/><Relationship Id="rId293" Type="http://schemas.openxmlformats.org/officeDocument/2006/relationships/hyperlink" Target="http://online.zakon.kz/Document/?doc_id=30086309" TargetMode="External"/><Relationship Id="rId307" Type="http://schemas.openxmlformats.org/officeDocument/2006/relationships/image" Target="https://prod-prg-document-store-api.azurewebsites.net/api/DocumentObject/GetImageAsync?ImageId=40986919" TargetMode="External"/><Relationship Id="rId88" Type="http://schemas.openxmlformats.org/officeDocument/2006/relationships/image" Target="media/image17.gif"/><Relationship Id="rId111" Type="http://schemas.openxmlformats.org/officeDocument/2006/relationships/image" Target="https://prod-prg-document-store-api.azurewebsites.net/api/DocumentObject/GetImageAsync?ImageId=40986824" TargetMode="External"/><Relationship Id="rId132" Type="http://schemas.openxmlformats.org/officeDocument/2006/relationships/image" Target="https://prod-prg-document-store-api.azurewebsites.net/api/DocumentObject/GetImageAsync?ImageId=40986834" TargetMode="External"/><Relationship Id="rId153" Type="http://schemas.openxmlformats.org/officeDocument/2006/relationships/hyperlink" Target="http://online.zakon.kz/Document/?doc_id=30401586" TargetMode="External"/><Relationship Id="rId174" Type="http://schemas.openxmlformats.org/officeDocument/2006/relationships/image" Target="https://prod-prg-document-store-api.azurewebsites.net/api/DocumentObject/GetImageAsync?ImageId=40986853" TargetMode="External"/><Relationship Id="rId195" Type="http://schemas.openxmlformats.org/officeDocument/2006/relationships/image" Target="media/image65.gif"/><Relationship Id="rId209" Type="http://schemas.openxmlformats.org/officeDocument/2006/relationships/image" Target="media/image72.gif"/><Relationship Id="rId220" Type="http://schemas.openxmlformats.org/officeDocument/2006/relationships/image" Target="https://prod-prg-document-store-api.azurewebsites.net/api/DocumentObject/GetImageAsync?ImageId=40986876" TargetMode="External"/><Relationship Id="rId241" Type="http://schemas.openxmlformats.org/officeDocument/2006/relationships/image" Target="media/image88.jpeg"/><Relationship Id="rId15" Type="http://schemas.openxmlformats.org/officeDocument/2006/relationships/hyperlink" Target="http://online.zakon.kz/Document/?doc_id=32080690" TargetMode="External"/><Relationship Id="rId36" Type="http://schemas.openxmlformats.org/officeDocument/2006/relationships/hyperlink" Target="http://online.zakon.kz/Document/?doc_id=32080690" TargetMode="External"/><Relationship Id="rId57" Type="http://schemas.openxmlformats.org/officeDocument/2006/relationships/image" Target="media/image3.jpeg"/><Relationship Id="rId262" Type="http://schemas.openxmlformats.org/officeDocument/2006/relationships/image" Target="https://prod-prg-document-store-api.azurewebsites.net/api/DocumentObject/GetImageAsync?ImageId=40986897" TargetMode="External"/><Relationship Id="rId283" Type="http://schemas.openxmlformats.org/officeDocument/2006/relationships/image" Target="media/image109.gif"/><Relationship Id="rId318" Type="http://schemas.openxmlformats.org/officeDocument/2006/relationships/footer" Target="footer1.xml"/><Relationship Id="rId78" Type="http://schemas.openxmlformats.org/officeDocument/2006/relationships/image" Target="media/image12.gif"/><Relationship Id="rId99" Type="http://schemas.openxmlformats.org/officeDocument/2006/relationships/image" Target="https://prod-prg-document-store-api.azurewebsites.net/api/DocumentObject/GetImageAsync?ImageId=40986820" TargetMode="External"/><Relationship Id="rId101" Type="http://schemas.openxmlformats.org/officeDocument/2006/relationships/image" Target="media/image22.gif"/><Relationship Id="rId122" Type="http://schemas.openxmlformats.org/officeDocument/2006/relationships/image" Target="https://prod-prg-document-store-api.azurewebsites.net/api/DocumentObject/GetImageAsync?ImageId=40986829" TargetMode="External"/><Relationship Id="rId143" Type="http://schemas.openxmlformats.org/officeDocument/2006/relationships/image" Target="media/image40.gif"/><Relationship Id="rId164" Type="http://schemas.openxmlformats.org/officeDocument/2006/relationships/image" Target="media/image50.gif"/><Relationship Id="rId185" Type="http://schemas.openxmlformats.org/officeDocument/2006/relationships/image" Target="media/image60.gif"/><Relationship Id="rId9" Type="http://schemas.openxmlformats.org/officeDocument/2006/relationships/hyperlink" Target="http://online.zakon.kz/Document/?doc_id=32080690" TargetMode="External"/><Relationship Id="rId210" Type="http://schemas.openxmlformats.org/officeDocument/2006/relationships/image" Target="https://prod-prg-document-store-api.azurewebsites.net/api/DocumentObject/GetImageAsync?ImageId=40986871" TargetMode="External"/><Relationship Id="rId26" Type="http://schemas.openxmlformats.org/officeDocument/2006/relationships/hyperlink" Target="http://online.zakon.kz/Document/?doc_id=32080690" TargetMode="External"/><Relationship Id="rId231" Type="http://schemas.openxmlformats.org/officeDocument/2006/relationships/image" Target="media/image83.gif"/><Relationship Id="rId252" Type="http://schemas.openxmlformats.org/officeDocument/2006/relationships/image" Target="https://prod-prg-document-store-api.azurewebsites.net/api/DocumentObject/GetImageAsync?ImageId=40986892" TargetMode="External"/><Relationship Id="rId273" Type="http://schemas.openxmlformats.org/officeDocument/2006/relationships/image" Target="media/image104.gif"/><Relationship Id="rId294" Type="http://schemas.openxmlformats.org/officeDocument/2006/relationships/image" Target="media/image114.gif"/><Relationship Id="rId308" Type="http://schemas.openxmlformats.org/officeDocument/2006/relationships/image" Target="media/image121.gif"/><Relationship Id="rId47" Type="http://schemas.openxmlformats.org/officeDocument/2006/relationships/hyperlink" Target="http://online.zakon.kz/Document/?doc_id=30479522" TargetMode="External"/><Relationship Id="rId68" Type="http://schemas.openxmlformats.org/officeDocument/2006/relationships/image" Target="https://prod-prg-document-store-api.azurewebsites.net/api/DocumentObject/GetImageAsync?ImageId=40986807" TargetMode="External"/><Relationship Id="rId89" Type="http://schemas.openxmlformats.org/officeDocument/2006/relationships/image" Target="https://prod-prg-document-store-api.azurewebsites.net/api/DocumentObject/GetImageAsync?ImageId=40986816" TargetMode="External"/><Relationship Id="rId112" Type="http://schemas.openxmlformats.org/officeDocument/2006/relationships/hyperlink" Target="http://online.zakon.kz/Document/?doc_id=30001567" TargetMode="External"/><Relationship Id="rId133" Type="http://schemas.openxmlformats.org/officeDocument/2006/relationships/image" Target="media/image36.gif"/><Relationship Id="rId154" Type="http://schemas.openxmlformats.org/officeDocument/2006/relationships/image" Target="media/image45.gif"/><Relationship Id="rId175" Type="http://schemas.openxmlformats.org/officeDocument/2006/relationships/image" Target="media/image55.gif"/><Relationship Id="rId196" Type="http://schemas.openxmlformats.org/officeDocument/2006/relationships/image" Target="https://prod-prg-document-store-api.azurewebsites.net/api/DocumentObject/GetImageAsync?ImageId=40986864" TargetMode="External"/><Relationship Id="rId200" Type="http://schemas.openxmlformats.org/officeDocument/2006/relationships/image" Target="https://prod-prg-document-store-api.azurewebsites.net/api/DocumentObject/GetImageAsync?ImageId=40986866" TargetMode="External"/><Relationship Id="rId16" Type="http://schemas.openxmlformats.org/officeDocument/2006/relationships/hyperlink" Target="http://online.zakon.kz/Document/?doc_id=32080690" TargetMode="External"/><Relationship Id="rId221" Type="http://schemas.openxmlformats.org/officeDocument/2006/relationships/image" Target="media/image78.gif"/><Relationship Id="rId242" Type="http://schemas.openxmlformats.org/officeDocument/2006/relationships/image" Target="https://prod-prg-document-store-api.azurewebsites.net/api/DocumentObject/GetImageAsync?ImageId=40986887" TargetMode="External"/><Relationship Id="rId263" Type="http://schemas.openxmlformats.org/officeDocument/2006/relationships/image" Target="media/image99.gif"/><Relationship Id="rId284" Type="http://schemas.openxmlformats.org/officeDocument/2006/relationships/image" Target="https://prod-prg-document-store-api.azurewebsites.net/api/DocumentObject/GetImageAsync?ImageId=40986908" TargetMode="External"/><Relationship Id="rId319" Type="http://schemas.openxmlformats.org/officeDocument/2006/relationships/footer" Target="footer2.xml"/><Relationship Id="rId37" Type="http://schemas.openxmlformats.org/officeDocument/2006/relationships/hyperlink" Target="http://online.zakon.kz/Document/?doc_id=32080690" TargetMode="External"/><Relationship Id="rId58" Type="http://schemas.openxmlformats.org/officeDocument/2006/relationships/image" Target="https://prod-prg-document-store-api.azurewebsites.net/api/DocumentObject/GetImageAsync?ImageId=40986802" TargetMode="External"/><Relationship Id="rId79" Type="http://schemas.openxmlformats.org/officeDocument/2006/relationships/image" Target="https://prod-prg-document-store-api.azurewebsites.net/api/DocumentObject/GetImageAsync?ImageId=40986811" TargetMode="External"/><Relationship Id="rId102" Type="http://schemas.openxmlformats.org/officeDocument/2006/relationships/image" Target="https://prod-prg-document-store-api.azurewebsites.net/api/DocumentObject/GetImageAsync?ImageId=40986821" TargetMode="External"/><Relationship Id="rId123" Type="http://schemas.openxmlformats.org/officeDocument/2006/relationships/image" Target="media/image31.gif"/><Relationship Id="rId144" Type="http://schemas.openxmlformats.org/officeDocument/2006/relationships/image" Target="https://prod-prg-document-store-api.azurewebsites.net/api/DocumentObject/GetImageAsync?ImageId=40986839" TargetMode="External"/><Relationship Id="rId90" Type="http://schemas.openxmlformats.org/officeDocument/2006/relationships/hyperlink" Target="http://online.zakon.kz/Document/?doc_id=30001630" TargetMode="External"/><Relationship Id="rId165" Type="http://schemas.openxmlformats.org/officeDocument/2006/relationships/image" Target="https://prod-prg-document-store-api.azurewebsites.net/api/DocumentObject/GetImageAsync?ImageId=40986849" TargetMode="External"/><Relationship Id="rId186" Type="http://schemas.openxmlformats.org/officeDocument/2006/relationships/image" Target="https://prod-prg-document-store-api.azurewebsites.net/api/DocumentObject/GetImageAsync?ImageId=40986859" TargetMode="External"/><Relationship Id="rId211" Type="http://schemas.openxmlformats.org/officeDocument/2006/relationships/image" Target="media/image73.gif"/><Relationship Id="rId232" Type="http://schemas.openxmlformats.org/officeDocument/2006/relationships/image" Target="https://prod-prg-document-store-api.azurewebsites.net/api/DocumentObject/GetImageAsync?ImageId=40986882" TargetMode="External"/><Relationship Id="rId253" Type="http://schemas.openxmlformats.org/officeDocument/2006/relationships/image" Target="media/image94.jpeg"/><Relationship Id="rId274" Type="http://schemas.openxmlformats.org/officeDocument/2006/relationships/image" Target="https://prod-prg-document-store-api.azurewebsites.net/api/DocumentObject/GetImageAsync?ImageId=40986903" TargetMode="External"/><Relationship Id="rId295" Type="http://schemas.openxmlformats.org/officeDocument/2006/relationships/image" Target="https://prod-prg-document-store-api.azurewebsites.net/api/DocumentObject/GetImageAsync?ImageId=40986913" TargetMode="External"/><Relationship Id="rId309" Type="http://schemas.openxmlformats.org/officeDocument/2006/relationships/image" Target="https://prod-prg-document-store-api.azurewebsites.net/api/DocumentObject/GetImageAsync?ImageId=40986920" TargetMode="External"/><Relationship Id="rId27" Type="http://schemas.openxmlformats.org/officeDocument/2006/relationships/hyperlink" Target="http://online.zakon.kz/Document/?doc_id=32080690" TargetMode="External"/><Relationship Id="rId48" Type="http://schemas.openxmlformats.org/officeDocument/2006/relationships/hyperlink" Target="http://online.zakon.kz/Document/?doc_id=30086309" TargetMode="External"/><Relationship Id="rId69" Type="http://schemas.openxmlformats.org/officeDocument/2006/relationships/image" Target="media/image9.jpeg"/><Relationship Id="rId113" Type="http://schemas.openxmlformats.org/officeDocument/2006/relationships/image" Target="media/image26.gif"/><Relationship Id="rId134" Type="http://schemas.openxmlformats.org/officeDocument/2006/relationships/image" Target="https://prod-prg-document-store-api.azurewebsites.net/api/DocumentObject/GetImageAsync?ImageId=40986835" TargetMode="External"/><Relationship Id="rId320" Type="http://schemas.openxmlformats.org/officeDocument/2006/relationships/header" Target="header3.xml"/><Relationship Id="rId80" Type="http://schemas.openxmlformats.org/officeDocument/2006/relationships/image" Target="media/image13.gif"/><Relationship Id="rId155" Type="http://schemas.openxmlformats.org/officeDocument/2006/relationships/image" Target="https://prod-prg-document-store-api.azurewebsites.net/api/DocumentObject/GetImageAsync?ImageId=40986844" TargetMode="External"/><Relationship Id="rId176" Type="http://schemas.openxmlformats.org/officeDocument/2006/relationships/image" Target="https://prod-prg-document-store-api.azurewebsites.net/api/DocumentObject/GetImageAsync?ImageId=40986854" TargetMode="External"/><Relationship Id="rId197" Type="http://schemas.openxmlformats.org/officeDocument/2006/relationships/image" Target="media/image66.gif"/><Relationship Id="rId201" Type="http://schemas.openxmlformats.org/officeDocument/2006/relationships/image" Target="media/image68.gif"/><Relationship Id="rId222" Type="http://schemas.openxmlformats.org/officeDocument/2006/relationships/image" Target="https://prod-prg-document-store-api.azurewebsites.net/api/DocumentObject/GetImageAsync?ImageId=40986877" TargetMode="External"/><Relationship Id="rId243" Type="http://schemas.openxmlformats.org/officeDocument/2006/relationships/image" Target="media/image89.gif"/><Relationship Id="rId264" Type="http://schemas.openxmlformats.org/officeDocument/2006/relationships/image" Target="https://prod-prg-document-store-api.azurewebsites.net/api/DocumentObject/GetImageAsync?ImageId=40986898" TargetMode="External"/><Relationship Id="rId285" Type="http://schemas.openxmlformats.org/officeDocument/2006/relationships/image" Target="media/image110.gif"/><Relationship Id="rId17" Type="http://schemas.openxmlformats.org/officeDocument/2006/relationships/hyperlink" Target="http://online.zakon.kz/Document/?doc_id=32080690" TargetMode="External"/><Relationship Id="rId38" Type="http://schemas.openxmlformats.org/officeDocument/2006/relationships/hyperlink" Target="http://online.zakon.kz/Document/?doc_id=32080690" TargetMode="External"/><Relationship Id="rId59" Type="http://schemas.openxmlformats.org/officeDocument/2006/relationships/image" Target="media/image4.jpeg"/><Relationship Id="rId103" Type="http://schemas.openxmlformats.org/officeDocument/2006/relationships/hyperlink" Target="http://online.zakon.kz/Document/?doc_id=30505076" TargetMode="External"/><Relationship Id="rId124" Type="http://schemas.openxmlformats.org/officeDocument/2006/relationships/image" Target="https://prod-prg-document-store-api.azurewebsites.net/api/DocumentObject/GetImageAsync?ImageId=40986830" TargetMode="External"/><Relationship Id="rId310" Type="http://schemas.openxmlformats.org/officeDocument/2006/relationships/image" Target="media/image122.gif"/><Relationship Id="rId70" Type="http://schemas.openxmlformats.org/officeDocument/2006/relationships/image" Target="https://prod-prg-document-store-api.azurewebsites.net/api/DocumentObject/GetImageAsync?ImageId=40986808" TargetMode="External"/><Relationship Id="rId91" Type="http://schemas.openxmlformats.org/officeDocument/2006/relationships/hyperlink" Target="http://online.zakon.kz/Document/?doc_id=30401586" TargetMode="External"/><Relationship Id="rId145" Type="http://schemas.openxmlformats.org/officeDocument/2006/relationships/image" Target="media/image41.gif"/><Relationship Id="rId166" Type="http://schemas.openxmlformats.org/officeDocument/2006/relationships/image" Target="media/image51.gif"/><Relationship Id="rId187" Type="http://schemas.openxmlformats.org/officeDocument/2006/relationships/image" Target="media/image61.gif"/><Relationship Id="rId1" Type="http://schemas.openxmlformats.org/officeDocument/2006/relationships/styles" Target="styles.xml"/><Relationship Id="rId212" Type="http://schemas.openxmlformats.org/officeDocument/2006/relationships/image" Target="https://prod-prg-document-store-api.azurewebsites.net/api/DocumentObject/GetImageAsync?ImageId=40986872" TargetMode="External"/><Relationship Id="rId233" Type="http://schemas.openxmlformats.org/officeDocument/2006/relationships/image" Target="media/image84.gif"/><Relationship Id="rId254" Type="http://schemas.openxmlformats.org/officeDocument/2006/relationships/image" Target="https://prod-prg-document-store-api.azurewebsites.net/api/DocumentObject/GetImageAsync?ImageId=40986893" TargetMode="External"/><Relationship Id="rId28" Type="http://schemas.openxmlformats.org/officeDocument/2006/relationships/hyperlink" Target="http://online.zakon.kz/Document/?doc_id=32080690" TargetMode="External"/><Relationship Id="rId49" Type="http://schemas.openxmlformats.org/officeDocument/2006/relationships/hyperlink" Target="http://online.zakon.kz/Document/?doc_id=30001630" TargetMode="External"/><Relationship Id="rId114" Type="http://schemas.openxmlformats.org/officeDocument/2006/relationships/image" Target="https://prod-prg-document-store-api.azurewebsites.net/api/DocumentObject/GetImageAsync?ImageId=40986825" TargetMode="External"/><Relationship Id="rId275" Type="http://schemas.openxmlformats.org/officeDocument/2006/relationships/image" Target="media/image105.gif"/><Relationship Id="rId296" Type="http://schemas.openxmlformats.org/officeDocument/2006/relationships/image" Target="media/image115.gif"/><Relationship Id="rId300" Type="http://schemas.openxmlformats.org/officeDocument/2006/relationships/image" Target="media/image117.gif"/><Relationship Id="rId60" Type="http://schemas.openxmlformats.org/officeDocument/2006/relationships/image" Target="https://prod-prg-document-store-api.azurewebsites.net/api/DocumentObject/GetImageAsync?ImageId=40986803" TargetMode="External"/><Relationship Id="rId81" Type="http://schemas.openxmlformats.org/officeDocument/2006/relationships/image" Target="https://prod-prg-document-store-api.azurewebsites.net/api/DocumentObject/GetImageAsync?ImageId=40986812" TargetMode="External"/><Relationship Id="rId135" Type="http://schemas.openxmlformats.org/officeDocument/2006/relationships/hyperlink" Target="http://online.zakon.kz/Document/?doc_id=30479522" TargetMode="External"/><Relationship Id="rId156" Type="http://schemas.openxmlformats.org/officeDocument/2006/relationships/image" Target="media/image46.gif"/><Relationship Id="rId177" Type="http://schemas.openxmlformats.org/officeDocument/2006/relationships/image" Target="media/image56.gif"/><Relationship Id="rId198" Type="http://schemas.openxmlformats.org/officeDocument/2006/relationships/image" Target="https://prod-prg-document-store-api.azurewebsites.net/api/DocumentObject/GetImageAsync?ImageId=40986865" TargetMode="External"/><Relationship Id="rId321" Type="http://schemas.openxmlformats.org/officeDocument/2006/relationships/footer" Target="footer3.xml"/><Relationship Id="rId202" Type="http://schemas.openxmlformats.org/officeDocument/2006/relationships/image" Target="https://prod-prg-document-store-api.azurewebsites.net/api/DocumentObject/GetImageAsync?ImageId=40986867" TargetMode="External"/><Relationship Id="rId223" Type="http://schemas.openxmlformats.org/officeDocument/2006/relationships/image" Target="media/image79.gif"/><Relationship Id="rId244" Type="http://schemas.openxmlformats.org/officeDocument/2006/relationships/image" Target="https://prod-prg-document-store-api.azurewebsites.net/api/DocumentObject/GetImageAsync?ImageId=40986888" TargetMode="External"/><Relationship Id="rId18" Type="http://schemas.openxmlformats.org/officeDocument/2006/relationships/hyperlink" Target="http://online.zakon.kz/Document/?doc_id=32080690" TargetMode="External"/><Relationship Id="rId39" Type="http://schemas.openxmlformats.org/officeDocument/2006/relationships/hyperlink" Target="http://online.zakon.kz/Document/?doc_id=32080690" TargetMode="External"/><Relationship Id="rId265" Type="http://schemas.openxmlformats.org/officeDocument/2006/relationships/image" Target="media/image100.gif"/><Relationship Id="rId286" Type="http://schemas.openxmlformats.org/officeDocument/2006/relationships/image" Target="https://prod-prg-document-store-api.azurewebsites.net/api/DocumentObject/GetImageAsync?ImageId=40986909" TargetMode="External"/><Relationship Id="rId50" Type="http://schemas.openxmlformats.org/officeDocument/2006/relationships/hyperlink" Target="http://online.zakon.kz/Document/?doc_id=30401586" TargetMode="External"/><Relationship Id="rId104" Type="http://schemas.openxmlformats.org/officeDocument/2006/relationships/hyperlink" Target="http://online.zakon.kz/Document/?doc_id=30505076" TargetMode="External"/><Relationship Id="rId125" Type="http://schemas.openxmlformats.org/officeDocument/2006/relationships/image" Target="media/image32.gif"/><Relationship Id="rId146" Type="http://schemas.openxmlformats.org/officeDocument/2006/relationships/image" Target="https://prod-prg-document-store-api.azurewebsites.net/api/DocumentObject/GetImageAsync?ImageId=40986840" TargetMode="External"/><Relationship Id="rId167" Type="http://schemas.openxmlformats.org/officeDocument/2006/relationships/image" Target="https://prod-prg-document-store-api.azurewebsites.net/api/DocumentObject/GetImageAsync?ImageId=40986850" TargetMode="External"/><Relationship Id="rId188" Type="http://schemas.openxmlformats.org/officeDocument/2006/relationships/image" Target="https://prod-prg-document-store-api.azurewebsites.net/api/DocumentObject/GetImageAsync?ImageId=40986860" TargetMode="External"/><Relationship Id="rId311" Type="http://schemas.openxmlformats.org/officeDocument/2006/relationships/image" Target="https://prod-prg-document-store-api.azurewebsites.net/api/DocumentObject/GetImageAsync?ImageId=40986921" TargetMode="External"/><Relationship Id="rId71" Type="http://schemas.openxmlformats.org/officeDocument/2006/relationships/hyperlink" Target="http://online.zakon.kz/Document/?doc_id=30505076" TargetMode="External"/><Relationship Id="rId92" Type="http://schemas.openxmlformats.org/officeDocument/2006/relationships/image" Target="media/image18.gif"/><Relationship Id="rId213" Type="http://schemas.openxmlformats.org/officeDocument/2006/relationships/image" Target="media/image74.gif"/><Relationship Id="rId234" Type="http://schemas.openxmlformats.org/officeDocument/2006/relationships/image" Target="https://prod-prg-document-store-api.azurewebsites.net/api/DocumentObject/GetImageAsync?ImageId=40986883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2080690" TargetMode="External"/><Relationship Id="rId255" Type="http://schemas.openxmlformats.org/officeDocument/2006/relationships/image" Target="media/image95.gif"/><Relationship Id="rId276" Type="http://schemas.openxmlformats.org/officeDocument/2006/relationships/image" Target="https://prod-prg-document-store-api.azurewebsites.net/api/DocumentObject/GetImageAsync?ImageId=40986904" TargetMode="External"/><Relationship Id="rId297" Type="http://schemas.openxmlformats.org/officeDocument/2006/relationships/image" Target="https://prod-prg-document-store-api.azurewebsites.net/api/DocumentObject/GetImageAsync?ImageId=40986914" TargetMode="External"/><Relationship Id="rId40" Type="http://schemas.openxmlformats.org/officeDocument/2006/relationships/hyperlink" Target="http://online.zakon.kz/Document/?doc_id=32080690" TargetMode="External"/><Relationship Id="rId115" Type="http://schemas.openxmlformats.org/officeDocument/2006/relationships/image" Target="media/image27.gif"/><Relationship Id="rId136" Type="http://schemas.openxmlformats.org/officeDocument/2006/relationships/hyperlink" Target="http://online.zakon.kz/Document/?doc_id=30505076" TargetMode="External"/><Relationship Id="rId157" Type="http://schemas.openxmlformats.org/officeDocument/2006/relationships/image" Target="https://prod-prg-document-store-api.azurewebsites.net/api/DocumentObject/GetImageAsync?ImageId=40986845" TargetMode="External"/><Relationship Id="rId178" Type="http://schemas.openxmlformats.org/officeDocument/2006/relationships/image" Target="https://prod-prg-document-store-api.azurewebsites.net/api/DocumentObject/GetImageAsync?ImageId=40986855" TargetMode="External"/><Relationship Id="rId301" Type="http://schemas.openxmlformats.org/officeDocument/2006/relationships/image" Target="https://prod-prg-document-store-api.azurewebsites.net/api/DocumentObject/GetImageAsync?ImageId=40986916" TargetMode="External"/><Relationship Id="rId322" Type="http://schemas.openxmlformats.org/officeDocument/2006/relationships/fontTable" Target="fontTable.xml"/><Relationship Id="rId61" Type="http://schemas.openxmlformats.org/officeDocument/2006/relationships/image" Target="media/image5.jpeg"/><Relationship Id="rId82" Type="http://schemas.openxmlformats.org/officeDocument/2006/relationships/image" Target="media/image14.gif"/><Relationship Id="rId199" Type="http://schemas.openxmlformats.org/officeDocument/2006/relationships/image" Target="media/image67.gif"/><Relationship Id="rId203" Type="http://schemas.openxmlformats.org/officeDocument/2006/relationships/image" Target="media/image69.gif"/><Relationship Id="rId19" Type="http://schemas.openxmlformats.org/officeDocument/2006/relationships/hyperlink" Target="http://online.zakon.kz/Document/?doc_id=32080690" TargetMode="External"/><Relationship Id="rId224" Type="http://schemas.openxmlformats.org/officeDocument/2006/relationships/image" Target="https://prod-prg-document-store-api.azurewebsites.net/api/DocumentObject/GetImageAsync?ImageId=40986878" TargetMode="External"/><Relationship Id="rId245" Type="http://schemas.openxmlformats.org/officeDocument/2006/relationships/image" Target="media/image90.gif"/><Relationship Id="rId266" Type="http://schemas.openxmlformats.org/officeDocument/2006/relationships/image" Target="https://prod-prg-document-store-api.azurewebsites.net/api/DocumentObject/GetImageAsync?ImageId=40986899" TargetMode="External"/><Relationship Id="rId287" Type="http://schemas.openxmlformats.org/officeDocument/2006/relationships/image" Target="media/image111.gif"/><Relationship Id="rId30" Type="http://schemas.openxmlformats.org/officeDocument/2006/relationships/hyperlink" Target="http://online.zakon.kz/Document/?doc_id=32080690" TargetMode="External"/><Relationship Id="rId105" Type="http://schemas.openxmlformats.org/officeDocument/2006/relationships/hyperlink" Target="http://online.zakon.kz/Document/?doc_id=30505076" TargetMode="External"/><Relationship Id="rId126" Type="http://schemas.openxmlformats.org/officeDocument/2006/relationships/image" Target="https://prod-prg-document-store-api.azurewebsites.net/api/DocumentObject/GetImageAsync?ImageId=40986831" TargetMode="External"/><Relationship Id="rId147" Type="http://schemas.openxmlformats.org/officeDocument/2006/relationships/image" Target="media/image42.gif"/><Relationship Id="rId168" Type="http://schemas.openxmlformats.org/officeDocument/2006/relationships/hyperlink" Target="http://online.zakon.kz/Document/?doc_id=30001630" TargetMode="External"/><Relationship Id="rId312" Type="http://schemas.openxmlformats.org/officeDocument/2006/relationships/image" Target="media/image123.jpeg"/><Relationship Id="rId51" Type="http://schemas.openxmlformats.org/officeDocument/2006/relationships/hyperlink" Target="http://online.zakon.kz/Document/?doc_id=31307001" TargetMode="External"/><Relationship Id="rId72" Type="http://schemas.openxmlformats.org/officeDocument/2006/relationships/hyperlink" Target="http://online.zakon.kz/Document/?doc_id=36484921" TargetMode="External"/><Relationship Id="rId93" Type="http://schemas.openxmlformats.org/officeDocument/2006/relationships/image" Target="https://prod-prg-document-store-api.azurewebsites.net/api/DocumentObject/GetImageAsync?ImageId=40986817" TargetMode="External"/><Relationship Id="rId189" Type="http://schemas.openxmlformats.org/officeDocument/2006/relationships/image" Target="media/image62.gif"/><Relationship Id="rId3" Type="http://schemas.openxmlformats.org/officeDocument/2006/relationships/webSettings" Target="webSettings.xml"/><Relationship Id="rId214" Type="http://schemas.openxmlformats.org/officeDocument/2006/relationships/image" Target="https://prod-prg-document-store-api.azurewebsites.net/api/DocumentObject/GetImageAsync?ImageId=40986873" TargetMode="External"/><Relationship Id="rId235" Type="http://schemas.openxmlformats.org/officeDocument/2006/relationships/image" Target="media/image85.jpeg"/><Relationship Id="rId256" Type="http://schemas.openxmlformats.org/officeDocument/2006/relationships/image" Target="https://prod-prg-document-store-api.azurewebsites.net/api/DocumentObject/GetImageAsync?ImageId=40986894" TargetMode="External"/><Relationship Id="rId277" Type="http://schemas.openxmlformats.org/officeDocument/2006/relationships/image" Target="media/image106.gif"/><Relationship Id="rId298" Type="http://schemas.openxmlformats.org/officeDocument/2006/relationships/image" Target="media/image116.gif"/><Relationship Id="rId116" Type="http://schemas.openxmlformats.org/officeDocument/2006/relationships/image" Target="https://prod-prg-document-store-api.azurewebsites.net/api/DocumentObject/GetImageAsync?ImageId=40986826" TargetMode="External"/><Relationship Id="rId137" Type="http://schemas.openxmlformats.org/officeDocument/2006/relationships/image" Target="media/image37.gif"/><Relationship Id="rId158" Type="http://schemas.openxmlformats.org/officeDocument/2006/relationships/image" Target="media/image47.gif"/><Relationship Id="rId302" Type="http://schemas.openxmlformats.org/officeDocument/2006/relationships/image" Target="media/image118.gif"/><Relationship Id="rId323" Type="http://schemas.openxmlformats.org/officeDocument/2006/relationships/theme" Target="theme/theme1.xml"/><Relationship Id="rId20" Type="http://schemas.openxmlformats.org/officeDocument/2006/relationships/hyperlink" Target="http://online.zakon.kz/Document/?doc_id=32080690" TargetMode="External"/><Relationship Id="rId41" Type="http://schemas.openxmlformats.org/officeDocument/2006/relationships/hyperlink" Target="http://online.zakon.kz/Document/?doc_id=32080690" TargetMode="External"/><Relationship Id="rId62" Type="http://schemas.openxmlformats.org/officeDocument/2006/relationships/image" Target="https://prod-prg-document-store-api.azurewebsites.net/api/DocumentObject/GetImageAsync?ImageId=40986804" TargetMode="External"/><Relationship Id="rId83" Type="http://schemas.openxmlformats.org/officeDocument/2006/relationships/image" Target="https://prod-prg-document-store-api.azurewebsites.net/api/DocumentObject/GetImageAsync?ImageId=40986813" TargetMode="External"/><Relationship Id="rId179" Type="http://schemas.openxmlformats.org/officeDocument/2006/relationships/image" Target="media/image57.gif"/><Relationship Id="rId190" Type="http://schemas.openxmlformats.org/officeDocument/2006/relationships/image" Target="https://prod-prg-document-store-api.azurewebsites.net/api/DocumentObject/GetImageAsync?ImageId=40986861" TargetMode="External"/><Relationship Id="rId204" Type="http://schemas.openxmlformats.org/officeDocument/2006/relationships/image" Target="https://prod-prg-document-store-api.azurewebsites.net/api/DocumentObject/GetImageAsync?ImageId=40986868" TargetMode="External"/><Relationship Id="rId225" Type="http://schemas.openxmlformats.org/officeDocument/2006/relationships/image" Target="media/image80.gif"/><Relationship Id="rId246" Type="http://schemas.openxmlformats.org/officeDocument/2006/relationships/image" Target="https://prod-prg-document-store-api.azurewebsites.net/api/DocumentObject/GetImageAsync?ImageId=40986889" TargetMode="External"/><Relationship Id="rId267" Type="http://schemas.openxmlformats.org/officeDocument/2006/relationships/image" Target="media/image101.gif"/><Relationship Id="rId288" Type="http://schemas.openxmlformats.org/officeDocument/2006/relationships/image" Target="https://prod-prg-document-store-api.azurewebsites.net/api/DocumentObject/GetImageAsync?ImageId=40986910" TargetMode="External"/><Relationship Id="rId106" Type="http://schemas.openxmlformats.org/officeDocument/2006/relationships/image" Target="media/image23.gif"/><Relationship Id="rId127" Type="http://schemas.openxmlformats.org/officeDocument/2006/relationships/image" Target="media/image33.gif"/><Relationship Id="rId313" Type="http://schemas.openxmlformats.org/officeDocument/2006/relationships/image" Target="https://prod-prg-document-store-api.azurewebsites.net/api/DocumentObject/GetImageAsync?ImageId=40986922" TargetMode="External"/><Relationship Id="rId10" Type="http://schemas.openxmlformats.org/officeDocument/2006/relationships/hyperlink" Target="http://online.zakon.kz/Document/?doc_id=32080690" TargetMode="External"/><Relationship Id="rId31" Type="http://schemas.openxmlformats.org/officeDocument/2006/relationships/hyperlink" Target="http://online.zakon.kz/Document/?doc_id=32080690" TargetMode="External"/><Relationship Id="rId52" Type="http://schemas.openxmlformats.org/officeDocument/2006/relationships/hyperlink" Target="http://online.zakon.kz/Document/?doc_id=31582068" TargetMode="External"/><Relationship Id="rId73" Type="http://schemas.openxmlformats.org/officeDocument/2006/relationships/hyperlink" Target="http://online.zakon.kz/Document/?doc_id=31582068" TargetMode="External"/><Relationship Id="rId94" Type="http://schemas.openxmlformats.org/officeDocument/2006/relationships/image" Target="media/image19.jpeg"/><Relationship Id="rId148" Type="http://schemas.openxmlformats.org/officeDocument/2006/relationships/image" Target="https://prod-prg-document-store-api.azurewebsites.net/api/DocumentObject/GetImageAsync?ImageId=40986841" TargetMode="External"/><Relationship Id="rId169" Type="http://schemas.openxmlformats.org/officeDocument/2006/relationships/image" Target="media/image52.gif"/><Relationship Id="rId4" Type="http://schemas.openxmlformats.org/officeDocument/2006/relationships/footnotes" Target="footnotes.xml"/><Relationship Id="rId180" Type="http://schemas.openxmlformats.org/officeDocument/2006/relationships/image" Target="https://prod-prg-document-store-api.azurewebsites.net/api/DocumentObject/GetImageAsync?ImageId=40986856" TargetMode="External"/><Relationship Id="rId215" Type="http://schemas.openxmlformats.org/officeDocument/2006/relationships/image" Target="media/image75.gif"/><Relationship Id="rId236" Type="http://schemas.openxmlformats.org/officeDocument/2006/relationships/image" Target="https://prod-prg-document-store-api.azurewebsites.net/api/DocumentObject/GetImageAsync?ImageId=40986884" TargetMode="External"/><Relationship Id="rId257" Type="http://schemas.openxmlformats.org/officeDocument/2006/relationships/image" Target="media/image96.gif"/><Relationship Id="rId278" Type="http://schemas.openxmlformats.org/officeDocument/2006/relationships/image" Target="https://prod-prg-document-store-api.azurewebsites.net/api/DocumentObject/GetImageAsync?ImageId=40986905" TargetMode="External"/><Relationship Id="rId303" Type="http://schemas.openxmlformats.org/officeDocument/2006/relationships/image" Target="https://prod-prg-document-store-api.azurewebsites.net/api/DocumentObject/GetImageAsync?ImageId=40986917" TargetMode="External"/><Relationship Id="rId42" Type="http://schemas.openxmlformats.org/officeDocument/2006/relationships/hyperlink" Target="http://online.zakon.kz/Document/?doc_id=32080690" TargetMode="External"/><Relationship Id="rId84" Type="http://schemas.openxmlformats.org/officeDocument/2006/relationships/image" Target="media/image15.gif"/><Relationship Id="rId138" Type="http://schemas.openxmlformats.org/officeDocument/2006/relationships/image" Target="https://prod-prg-document-store-api.azurewebsites.net/api/DocumentObject/GetImageAsync?ImageId=40986836" TargetMode="External"/><Relationship Id="rId191" Type="http://schemas.openxmlformats.org/officeDocument/2006/relationships/image" Target="media/image63.gif"/><Relationship Id="rId205" Type="http://schemas.openxmlformats.org/officeDocument/2006/relationships/image" Target="media/image70.gif"/><Relationship Id="rId247" Type="http://schemas.openxmlformats.org/officeDocument/2006/relationships/image" Target="media/image91.gif"/><Relationship Id="rId107" Type="http://schemas.openxmlformats.org/officeDocument/2006/relationships/image" Target="https://prod-prg-document-store-api.azurewebsites.net/api/DocumentObject/GetImageAsync?ImageId=40986822" TargetMode="External"/><Relationship Id="rId289" Type="http://schemas.openxmlformats.org/officeDocument/2006/relationships/image" Target="media/image112.gif"/><Relationship Id="rId11" Type="http://schemas.openxmlformats.org/officeDocument/2006/relationships/hyperlink" Target="http://online.zakon.kz/Document/?doc_id=32080690" TargetMode="External"/><Relationship Id="rId53" Type="http://schemas.openxmlformats.org/officeDocument/2006/relationships/image" Target="media/image1.jpeg"/><Relationship Id="rId149" Type="http://schemas.openxmlformats.org/officeDocument/2006/relationships/image" Target="media/image43.gif"/><Relationship Id="rId314" Type="http://schemas.openxmlformats.org/officeDocument/2006/relationships/image" Target="media/image124.jpeg"/><Relationship Id="rId95" Type="http://schemas.openxmlformats.org/officeDocument/2006/relationships/image" Target="https://prod-prg-document-store-api.azurewebsites.net/api/DocumentObject/GetImageAsync?ImageId=40986818" TargetMode="External"/><Relationship Id="rId160" Type="http://schemas.openxmlformats.org/officeDocument/2006/relationships/image" Target="media/image48.gif"/><Relationship Id="rId216" Type="http://schemas.openxmlformats.org/officeDocument/2006/relationships/image" Target="https://prod-prg-document-store-api.azurewebsites.net/api/DocumentObject/GetImageAsync?ImageId=40986874" TargetMode="External"/><Relationship Id="rId258" Type="http://schemas.openxmlformats.org/officeDocument/2006/relationships/image" Target="https://prod-prg-document-store-api.azurewebsites.net/api/DocumentObject/GetImageAsync?ImageId=40986895" TargetMode="External"/><Relationship Id="rId22" Type="http://schemas.openxmlformats.org/officeDocument/2006/relationships/hyperlink" Target="http://online.zakon.kz/Document/?doc_id=32080690" TargetMode="External"/><Relationship Id="rId64" Type="http://schemas.openxmlformats.org/officeDocument/2006/relationships/image" Target="https://prod-prg-document-store-api.azurewebsites.net/api/DocumentObject/GetImageAsync?ImageId=40986805" TargetMode="External"/><Relationship Id="rId118" Type="http://schemas.openxmlformats.org/officeDocument/2006/relationships/image" Target="https://prod-prg-document-store-api.azurewebsites.net/api/DocumentObject/GetImageAsync?ImageId=40986827" TargetMode="External"/><Relationship Id="rId171" Type="http://schemas.openxmlformats.org/officeDocument/2006/relationships/image" Target="media/image53.jpeg"/><Relationship Id="rId227" Type="http://schemas.openxmlformats.org/officeDocument/2006/relationships/image" Target="media/image81.jpeg"/><Relationship Id="rId269" Type="http://schemas.openxmlformats.org/officeDocument/2006/relationships/image" Target="media/image102.gif"/><Relationship Id="rId33" Type="http://schemas.openxmlformats.org/officeDocument/2006/relationships/hyperlink" Target="http://online.zakon.kz/Document/?doc_id=32080690" TargetMode="External"/><Relationship Id="rId129" Type="http://schemas.openxmlformats.org/officeDocument/2006/relationships/image" Target="media/image34.jpeg"/><Relationship Id="rId280" Type="http://schemas.openxmlformats.org/officeDocument/2006/relationships/image" Target="https://prod-prg-document-store-api.azurewebsites.net/api/DocumentObject/GetImageAsync?ImageId=40986906" TargetMode="External"/><Relationship Id="rId75" Type="http://schemas.openxmlformats.org/officeDocument/2006/relationships/image" Target="https://prod-prg-document-store-api.azurewebsites.net/api/DocumentObject/GetImageAsync?ImageId=40986809" TargetMode="External"/><Relationship Id="rId140" Type="http://schemas.openxmlformats.org/officeDocument/2006/relationships/image" Target="https://prod-prg-document-store-api.azurewebsites.net/api/DocumentObject/GetImageAsync?ImageId=40986837" TargetMode="External"/><Relationship Id="rId182" Type="http://schemas.openxmlformats.org/officeDocument/2006/relationships/image" Target="https://prod-prg-document-store-api.azurewebsites.net/api/DocumentObject/GetImageAsync?ImageId=40986857" TargetMode="External"/><Relationship Id="rId6" Type="http://schemas.openxmlformats.org/officeDocument/2006/relationships/hyperlink" Target="http://online.zakon.kz/Document/?doc_id=32080690" TargetMode="External"/><Relationship Id="rId238" Type="http://schemas.openxmlformats.org/officeDocument/2006/relationships/image" Target="https://prod-prg-document-store-api.azurewebsites.net/api/DocumentObject/GetImageAsync?ImageId=40986885" TargetMode="External"/><Relationship Id="rId291" Type="http://schemas.openxmlformats.org/officeDocument/2006/relationships/image" Target="media/image113.gif"/><Relationship Id="rId305" Type="http://schemas.openxmlformats.org/officeDocument/2006/relationships/image" Target="https://prod-prg-document-store-api.azurewebsites.net/api/DocumentObject/GetImageAsync?ImageId=40986918" TargetMode="External"/><Relationship Id="rId44" Type="http://schemas.openxmlformats.org/officeDocument/2006/relationships/hyperlink" Target="http://online.zakon.kz/Document/?doc_id=36484921" TargetMode="External"/><Relationship Id="rId86" Type="http://schemas.openxmlformats.org/officeDocument/2006/relationships/image" Target="media/image16.gif"/><Relationship Id="rId151" Type="http://schemas.openxmlformats.org/officeDocument/2006/relationships/image" Target="media/image44.jpeg"/><Relationship Id="rId193" Type="http://schemas.openxmlformats.org/officeDocument/2006/relationships/image" Target="media/image64.gif"/><Relationship Id="rId207" Type="http://schemas.openxmlformats.org/officeDocument/2006/relationships/image" Target="media/image71.gif"/><Relationship Id="rId249" Type="http://schemas.openxmlformats.org/officeDocument/2006/relationships/image" Target="media/image92.gif"/><Relationship Id="rId13" Type="http://schemas.openxmlformats.org/officeDocument/2006/relationships/hyperlink" Target="http://online.zakon.kz/Document/?doc_id=32080690" TargetMode="External"/><Relationship Id="rId109" Type="http://schemas.openxmlformats.org/officeDocument/2006/relationships/image" Target="https://prod-prg-document-store-api.azurewebsites.net/api/DocumentObject/GetImageAsync?ImageId=40986823" TargetMode="External"/><Relationship Id="rId260" Type="http://schemas.openxmlformats.org/officeDocument/2006/relationships/image" Target="https://prod-prg-document-store-api.azurewebsites.net/api/DocumentObject/GetImageAsync?ImageId=40986896" TargetMode="External"/><Relationship Id="rId31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25391</Words>
  <Characters>144729</Characters>
  <Application>Microsoft Office Word</Application>
  <DocSecurity>0</DocSecurity>
  <Lines>1206</Lines>
  <Paragraphs>339</Paragraphs>
  <ScaleCrop>false</ScaleCrop>
  <Company/>
  <LinksUpToDate>false</LinksUpToDate>
  <CharactersWithSpaces>169781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3.04-104-2014 «Плотины бетонные и железобетонные»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2021-08-25T15:10:00Z</dcterms:created>
  <dcterms:modified xsi:type="dcterms:W3CDTF">2021-08-25T15:10:00Z</dcterms:modified>
</cp:coreProperties>
</file>