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94C6C">
      <w:pPr>
        <w:jc w:val="center"/>
      </w:pPr>
      <w:bookmarkStart w:id="0" w:name="_GoBack"/>
      <w:bookmarkEnd w:id="0"/>
      <w:r>
        <w:rPr>
          <w:rStyle w:val="s1"/>
        </w:rPr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3.04-106-2014</w:t>
      </w:r>
      <w:r>
        <w:rPr>
          <w:rStyle w:val="s1"/>
        </w:rPr>
        <w:br/>
      </w:r>
      <w:r>
        <w:rPr>
          <w:rStyle w:val="s1"/>
        </w:rPr>
        <w:br/>
        <w:t>Туннели гидротехнические</w:t>
      </w:r>
    </w:p>
    <w:p w:rsidR="00000000" w:rsidRDefault="00394C6C">
      <w:pPr>
        <w:jc w:val="center"/>
      </w:pPr>
      <w:r>
        <w:rPr>
          <w:rStyle w:val="s1"/>
        </w:rPr>
        <w:t> </w:t>
      </w:r>
    </w:p>
    <w:p w:rsidR="00000000" w:rsidRDefault="00394C6C">
      <w:pPr>
        <w:jc w:val="center"/>
      </w:pPr>
      <w:r>
        <w:rPr>
          <w:rStyle w:val="s0"/>
        </w:rPr>
        <w:t>Tunnels water</w:t>
      </w:r>
    </w:p>
    <w:p w:rsidR="00000000" w:rsidRDefault="00394C6C">
      <w:pPr>
        <w:jc w:val="center"/>
      </w:pPr>
      <w:r>
        <w:rPr>
          <w:rStyle w:val="s0"/>
        </w:rPr>
        <w:t> </w:t>
      </w:r>
    </w:p>
    <w:p w:rsidR="00000000" w:rsidRDefault="00394C6C">
      <w:pPr>
        <w:jc w:val="center"/>
      </w:pPr>
      <w:r>
        <w:rPr>
          <w:rStyle w:val="s1"/>
        </w:rPr>
        <w:t>Содержание</w:t>
      </w:r>
    </w:p>
    <w:p w:rsidR="00000000" w:rsidRDefault="00394C6C">
      <w:pPr>
        <w:jc w:val="center"/>
      </w:pPr>
      <w:r>
        <w:rPr>
          <w:rStyle w:val="s1"/>
        </w:rPr>
        <w:t> </w:t>
      </w:r>
    </w:p>
    <w:p w:rsidR="00000000" w:rsidRDefault="00394C6C">
      <w:pPr>
        <w:ind w:firstLine="400"/>
        <w:jc w:val="both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394C6C">
      <w:pPr>
        <w:ind w:firstLine="400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394C6C">
      <w:pPr>
        <w:ind w:firstLine="400"/>
        <w:jc w:val="both"/>
      </w:pPr>
      <w:hyperlink r:id="rId8" w:anchor="sub_id=300" w:history="1">
        <w:r>
          <w:rPr>
            <w:rStyle w:val="a3"/>
          </w:rPr>
          <w:t>3. ТЕРМИНЫ, ОПРЕДЕЛЕНИЯ И ОБОЗНАЧЕНИЯ</w:t>
        </w:r>
      </w:hyperlink>
    </w:p>
    <w:p w:rsidR="00000000" w:rsidRDefault="00394C6C">
      <w:pPr>
        <w:ind w:firstLine="400"/>
        <w:jc w:val="both"/>
      </w:pPr>
      <w:hyperlink r:id="rId9" w:anchor="sub_id=400" w:history="1">
        <w:r>
          <w:rPr>
            <w:rStyle w:val="a3"/>
          </w:rPr>
          <w:t>4. ОБЩИЕ ПОЛОЖЕНИЯ</w:t>
        </w:r>
      </w:hyperlink>
    </w:p>
    <w:p w:rsidR="00000000" w:rsidRDefault="00394C6C">
      <w:pPr>
        <w:ind w:firstLine="400"/>
        <w:jc w:val="both"/>
      </w:pPr>
      <w:hyperlink r:id="rId10" w:anchor="sub_id=500" w:history="1">
        <w:r>
          <w:rPr>
            <w:rStyle w:val="a3"/>
          </w:rPr>
          <w:t>5. ТРА</w:t>
        </w:r>
        <w:r>
          <w:rPr>
            <w:rStyle w:val="a3"/>
          </w:rPr>
          <w:t>ССА И ПОПЕРЕЧНОЕ СЕЧЕНИЕ ТУННЕЛЯ</w:t>
        </w:r>
      </w:hyperlink>
    </w:p>
    <w:p w:rsidR="00000000" w:rsidRDefault="00394C6C">
      <w:pPr>
        <w:ind w:firstLine="400"/>
        <w:jc w:val="both"/>
      </w:pPr>
      <w:hyperlink r:id="rId11" w:anchor="sub_id=600" w:history="1">
        <w:r>
          <w:rPr>
            <w:rStyle w:val="a3"/>
          </w:rPr>
          <w:t>6. МАТЕРИАЛЫ ДЛЯ КОНСТРУКЦИЙ ТУННЕЛЕЙ</w:t>
        </w:r>
      </w:hyperlink>
    </w:p>
    <w:p w:rsidR="00000000" w:rsidRDefault="00394C6C">
      <w:pPr>
        <w:ind w:firstLine="400"/>
        <w:jc w:val="both"/>
      </w:pPr>
      <w:hyperlink r:id="rId12" w:anchor="sub_id=700" w:history="1">
        <w:r>
          <w:rPr>
            <w:rStyle w:val="a3"/>
          </w:rPr>
          <w:t>7. КОНСТРУКЦИЯ ТУННЕЛЕЙ</w:t>
        </w:r>
      </w:hyperlink>
    </w:p>
    <w:p w:rsidR="00000000" w:rsidRDefault="00394C6C">
      <w:pPr>
        <w:ind w:firstLine="400"/>
        <w:jc w:val="both"/>
      </w:pPr>
      <w:hyperlink r:id="rId13" w:anchor="sub_id=701" w:history="1">
        <w:r>
          <w:rPr>
            <w:rStyle w:val="a3"/>
          </w:rPr>
          <w:t>7.1 Общие конструктивные требования</w:t>
        </w:r>
      </w:hyperlink>
    </w:p>
    <w:p w:rsidR="00000000" w:rsidRDefault="00394C6C">
      <w:pPr>
        <w:ind w:firstLine="400"/>
        <w:jc w:val="both"/>
      </w:pPr>
      <w:hyperlink r:id="rId14" w:anchor="sub_id=702" w:history="1">
        <w:r>
          <w:rPr>
            <w:rStyle w:val="a3"/>
          </w:rPr>
          <w:t>7.2 Туннели без обделки</w:t>
        </w:r>
      </w:hyperlink>
    </w:p>
    <w:p w:rsidR="00000000" w:rsidRDefault="00394C6C">
      <w:pPr>
        <w:ind w:firstLine="400"/>
        <w:jc w:val="both"/>
      </w:pPr>
      <w:hyperlink r:id="rId15" w:anchor="sub_id=703" w:history="1">
        <w:r>
          <w:rPr>
            <w:rStyle w:val="a3"/>
          </w:rPr>
          <w:t>7.3 Обделки туннелей</w:t>
        </w:r>
      </w:hyperlink>
    </w:p>
    <w:p w:rsidR="00000000" w:rsidRDefault="00394C6C">
      <w:pPr>
        <w:ind w:firstLine="400"/>
        <w:jc w:val="both"/>
      </w:pPr>
      <w:hyperlink r:id="rId16" w:anchor="sub_id=800" w:history="1">
        <w:r>
          <w:rPr>
            <w:rStyle w:val="a3"/>
          </w:rPr>
          <w:t>8. МЕХАНИЧЕСКОЕ ОБОРУДОВАНИЕ ГИДРОТЕХНИЧЕСКИХ ТУННЕЛЕЙ</w:t>
        </w:r>
      </w:hyperlink>
    </w:p>
    <w:p w:rsidR="00000000" w:rsidRDefault="00394C6C">
      <w:pPr>
        <w:ind w:firstLine="400"/>
        <w:jc w:val="both"/>
      </w:pPr>
      <w:hyperlink r:id="rId17" w:anchor="sub_id=801" w:history="1">
        <w:r>
          <w:rPr>
            <w:rStyle w:val="a3"/>
          </w:rPr>
          <w:t>8.1 Общие конструктивные требования</w:t>
        </w:r>
      </w:hyperlink>
    </w:p>
    <w:p w:rsidR="00000000" w:rsidRDefault="00394C6C">
      <w:pPr>
        <w:ind w:firstLine="400"/>
        <w:jc w:val="both"/>
      </w:pPr>
      <w:hyperlink r:id="rId18" w:anchor="sub_id=802" w:history="1">
        <w:r>
          <w:rPr>
            <w:rStyle w:val="a3"/>
          </w:rPr>
          <w:t>8.2 Затворы</w:t>
        </w:r>
      </w:hyperlink>
    </w:p>
    <w:p w:rsidR="00000000" w:rsidRDefault="00394C6C">
      <w:pPr>
        <w:ind w:firstLine="400"/>
        <w:jc w:val="both"/>
      </w:pPr>
      <w:hyperlink r:id="rId19" w:anchor="sub_id=803" w:history="1">
        <w:r>
          <w:rPr>
            <w:rStyle w:val="a3"/>
          </w:rPr>
          <w:t>8.3 Затворные камеры туннелей</w:t>
        </w:r>
      </w:hyperlink>
    </w:p>
    <w:p w:rsidR="00000000" w:rsidRDefault="00394C6C">
      <w:pPr>
        <w:ind w:firstLine="400"/>
        <w:jc w:val="both"/>
      </w:pPr>
      <w:hyperlink r:id="rId20" w:anchor="sub_id=900" w:history="1">
        <w:r>
          <w:rPr>
            <w:rStyle w:val="a3"/>
          </w:rPr>
          <w:t>9. ДРЕНАЖ И ЦЕМЕНТАЦИЯ ГИДРОТЕХНИЧЕСКИХ ТУННЕЛЕЙ</w:t>
        </w:r>
      </w:hyperlink>
    </w:p>
    <w:p w:rsidR="00000000" w:rsidRDefault="00394C6C">
      <w:pPr>
        <w:ind w:firstLine="400"/>
        <w:jc w:val="both"/>
      </w:pPr>
      <w:hyperlink r:id="rId21" w:anchor="sub_id=901" w:history="1">
        <w:r>
          <w:rPr>
            <w:rStyle w:val="a3"/>
          </w:rPr>
          <w:t>9.1 Общие конст</w:t>
        </w:r>
        <w:r>
          <w:rPr>
            <w:rStyle w:val="a3"/>
          </w:rPr>
          <w:t>руктивные требования</w:t>
        </w:r>
      </w:hyperlink>
    </w:p>
    <w:p w:rsidR="00000000" w:rsidRDefault="00394C6C">
      <w:pPr>
        <w:ind w:firstLine="400"/>
        <w:jc w:val="both"/>
      </w:pPr>
      <w:hyperlink r:id="rId22" w:anchor="sub_id=902" w:history="1">
        <w:r>
          <w:rPr>
            <w:rStyle w:val="a3"/>
          </w:rPr>
          <w:t>9.2 Дренаж</w:t>
        </w:r>
      </w:hyperlink>
    </w:p>
    <w:p w:rsidR="00000000" w:rsidRDefault="00394C6C">
      <w:pPr>
        <w:ind w:firstLine="400"/>
        <w:jc w:val="both"/>
      </w:pPr>
      <w:hyperlink r:id="rId23" w:anchor="sub_id=903" w:history="1">
        <w:r>
          <w:rPr>
            <w:rStyle w:val="a3"/>
          </w:rPr>
          <w:t>9.3 Цементация в гидротехнических туннелях</w:t>
        </w:r>
      </w:hyperlink>
    </w:p>
    <w:p w:rsidR="00000000" w:rsidRDefault="00394C6C">
      <w:pPr>
        <w:ind w:firstLine="400"/>
        <w:jc w:val="both"/>
      </w:pPr>
      <w:hyperlink r:id="rId24" w:anchor="sub_id=1000" w:history="1">
        <w:r>
          <w:rPr>
            <w:rStyle w:val="a3"/>
          </w:rPr>
          <w:t>10. НАГРУЗКИ, ВОЗДЕЙСТВИЯ И ИХ СОЧЕТАНИЯ</w:t>
        </w:r>
      </w:hyperlink>
    </w:p>
    <w:p w:rsidR="00000000" w:rsidRDefault="00394C6C">
      <w:pPr>
        <w:ind w:firstLine="400"/>
        <w:jc w:val="both"/>
      </w:pPr>
      <w:hyperlink r:id="rId25" w:anchor="sub_id=1100" w:history="1">
        <w:r>
          <w:rPr>
            <w:rStyle w:val="a3"/>
          </w:rPr>
          <w:t>11. ОСНОВНЫЕ ПОЛОЖЕНИЯ ПО РАСЧЕТУ ОБДЕЛОК</w:t>
        </w:r>
      </w:hyperlink>
    </w:p>
    <w:p w:rsidR="00000000" w:rsidRDefault="00394C6C">
      <w:pPr>
        <w:ind w:firstLine="400"/>
        <w:jc w:val="both"/>
      </w:pPr>
      <w:hyperlink r:id="rId26" w:anchor="sub_id=1200" w:history="1">
        <w:r>
          <w:rPr>
            <w:rStyle w:val="a3"/>
          </w:rPr>
          <w:t>12. ТРЕБОВАНИЯ ПО ОХРАНЕ ОКРУЖАЮЩЕЙ СРЕДЫ</w:t>
        </w:r>
      </w:hyperlink>
    </w:p>
    <w:p w:rsidR="00000000" w:rsidRDefault="00394C6C">
      <w:pPr>
        <w:ind w:firstLine="400"/>
        <w:jc w:val="both"/>
      </w:pPr>
      <w:hyperlink r:id="rId27" w:anchor="sub_id=1300" w:history="1">
        <w:r>
          <w:rPr>
            <w:rStyle w:val="a3"/>
          </w:rPr>
          <w:t>13. ТРЕБОВАНИЯ ПО ПРЕДУПРЕЖДЕНИЮ ЧРЕЗВЫЧАЙНОЙ СИТУАЦИИ</w:t>
        </w:r>
      </w:hyperlink>
    </w:p>
    <w:p w:rsidR="00000000" w:rsidRDefault="00394C6C">
      <w:pPr>
        <w:ind w:firstLine="400"/>
        <w:jc w:val="both"/>
      </w:pPr>
      <w:hyperlink r:id="rId28" w:anchor="sub_id=1" w:history="1">
        <w:r>
          <w:rPr>
            <w:rStyle w:val="a3"/>
          </w:rPr>
          <w:t>Приложение А (обязательное). Расчет обделок туннелей по предельным состояниям первой группы при предварительных расчетах</w:t>
        </w:r>
      </w:hyperlink>
    </w:p>
    <w:p w:rsidR="00000000" w:rsidRDefault="00394C6C">
      <w:pPr>
        <w:ind w:firstLine="400"/>
        <w:jc w:val="both"/>
      </w:pPr>
      <w:hyperlink r:id="rId29" w:anchor="sub_id=2" w:history="1">
        <w:r>
          <w:rPr>
            <w:rStyle w:val="a3"/>
          </w:rPr>
          <w:t>Приложение Б (обязательное). Расчет обделок туннелей по предельным состояниям второй группы при предварительных расчетах</w:t>
        </w:r>
      </w:hyperlink>
    </w:p>
    <w:p w:rsidR="00000000" w:rsidRDefault="00394C6C">
      <w:pPr>
        <w:ind w:firstLine="400"/>
        <w:jc w:val="both"/>
      </w:pPr>
      <w:hyperlink r:id="rId30" w:anchor="sub_id=3" w:history="1">
        <w:r>
          <w:rPr>
            <w:rStyle w:val="a3"/>
          </w:rPr>
          <w:t>Приложение В (обязательное). Расчет величины фильтрационного расхода воды из напорного туннеля</w:t>
        </w:r>
      </w:hyperlink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1. ОБЛАСТЬ ПРИМЕНЕНИЯ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1.1 Настоящий свод правил распространяется на проектирование и строительство новых и реконструкцию действующих </w:t>
      </w:r>
      <w:r>
        <w:t>гидротехнических туннелей всех классов, входящих в состав гидроэлектростанций, мелиоративных систем и систем водоснабжения.</w:t>
      </w:r>
    </w:p>
    <w:p w:rsidR="00000000" w:rsidRDefault="00394C6C">
      <w:pPr>
        <w:ind w:firstLine="426"/>
        <w:jc w:val="both"/>
      </w:pPr>
      <w:r>
        <w:t>1.2 При проектировании гидротехнических туннелей, располагаемых в особых условиях (в сейсмических районах, в сложных инженерно-геоло</w:t>
      </w:r>
      <w:r>
        <w:t>гических условиях и др.), необходимо соблюдать дополнительные требования, предъявляемые к таким туннелям соответствующими нормативными документами.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2. НОРМАТИВНЫЕ ССЫЛКИ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Для применения настоящего свода правил необходимы следующие ссылочные нормативны</w:t>
      </w:r>
      <w:r>
        <w:t>е документы:</w:t>
      </w:r>
    </w:p>
    <w:p w:rsidR="00000000" w:rsidRDefault="00394C6C">
      <w:pPr>
        <w:ind w:firstLine="426"/>
        <w:jc w:val="both"/>
      </w:pPr>
      <w:r>
        <w:t>СН РК 3.04-07-2013 Гидротехнические сооружения.</w:t>
      </w:r>
    </w:p>
    <w:p w:rsidR="00000000" w:rsidRDefault="00394C6C">
      <w:pPr>
        <w:ind w:firstLine="426"/>
        <w:jc w:val="both"/>
      </w:pPr>
      <w:r>
        <w:t>СН РК 3.04-ХХ-2013 Туннели гидротехнические.</w:t>
      </w:r>
    </w:p>
    <w:p w:rsidR="00000000" w:rsidRDefault="00394C6C">
      <w:pPr>
        <w:ind w:firstLine="426"/>
        <w:jc w:val="both"/>
      </w:pPr>
      <w:hyperlink r:id="rId31" w:history="1">
        <w:r>
          <w:rPr>
            <w:rStyle w:val="a3"/>
          </w:rPr>
          <w:t>СНиП РК 2.03-30-2006</w:t>
        </w:r>
      </w:hyperlink>
      <w:r>
        <w:t xml:space="preserve"> (изд. 2008) Строительство в сейсмических районах.</w:t>
      </w:r>
    </w:p>
    <w:p w:rsidR="00000000" w:rsidRDefault="00394C6C">
      <w:pPr>
        <w:ind w:firstLine="426"/>
        <w:jc w:val="both"/>
      </w:pPr>
      <w:hyperlink r:id="rId32" w:history="1">
        <w:r>
          <w:rPr>
            <w:rStyle w:val="a3"/>
          </w:rPr>
          <w:t>СНиП РК 3.04-04-2006</w:t>
        </w:r>
      </w:hyperlink>
      <w:r>
        <w:t xml:space="preserve"> Основания гидротехнических сооружений.</w:t>
      </w:r>
    </w:p>
    <w:p w:rsidR="00000000" w:rsidRDefault="00394C6C">
      <w:pPr>
        <w:ind w:firstLine="426"/>
        <w:jc w:val="both"/>
      </w:pPr>
      <w:hyperlink r:id="rId33" w:history="1">
        <w:r>
          <w:rPr>
            <w:rStyle w:val="a3"/>
          </w:rPr>
          <w:t>СНиП РК 3.04-40-2006</w:t>
        </w:r>
      </w:hyperlink>
      <w:r>
        <w:t xml:space="preserve"> </w:t>
      </w:r>
      <w:r>
        <w:t>Нагрузки и воздействия на гидротехнические сооружения.</w:t>
      </w:r>
    </w:p>
    <w:p w:rsidR="00000000" w:rsidRDefault="00394C6C">
      <w:pPr>
        <w:ind w:firstLine="426"/>
        <w:jc w:val="both"/>
      </w:pPr>
      <w:hyperlink r:id="rId34" w:history="1">
        <w:r>
          <w:rPr>
            <w:rStyle w:val="a3"/>
          </w:rPr>
          <w:t>СНиП РК 5.03-34-2005</w:t>
        </w:r>
      </w:hyperlink>
      <w:r>
        <w:t xml:space="preserve"> Бетонные и железобетонные конструкции. Основные положения.</w:t>
      </w:r>
    </w:p>
    <w:p w:rsidR="00000000" w:rsidRDefault="00394C6C">
      <w:pPr>
        <w:ind w:firstLine="426"/>
        <w:jc w:val="both"/>
      </w:pPr>
      <w:hyperlink r:id="rId35" w:history="1">
        <w:r>
          <w:rPr>
            <w:rStyle w:val="a3"/>
          </w:rPr>
          <w:t>СНиП РК 5.04-23-2002</w:t>
        </w:r>
      </w:hyperlink>
      <w:r>
        <w:t xml:space="preserve"> Стальные конструкции. Нормы проектирования.</w:t>
      </w:r>
    </w:p>
    <w:p w:rsidR="00000000" w:rsidRDefault="00394C6C">
      <w:pPr>
        <w:ind w:firstLine="426"/>
        <w:jc w:val="both"/>
      </w:pPr>
      <w:hyperlink r:id="rId36" w:history="1">
        <w:r>
          <w:rPr>
            <w:rStyle w:val="a3"/>
          </w:rPr>
          <w:t>СНиП II-7-81</w:t>
        </w:r>
      </w:hyperlink>
      <w:r>
        <w:rPr>
          <w:vertAlign w:val="superscript"/>
        </w:rPr>
        <w:t>*</w:t>
      </w:r>
      <w:r>
        <w:t xml:space="preserve"> (раздел 5) Строительство в сейсмических районах.</w:t>
      </w:r>
    </w:p>
    <w:p w:rsidR="00000000" w:rsidRDefault="00394C6C">
      <w:pPr>
        <w:ind w:firstLine="426"/>
        <w:jc w:val="both"/>
      </w:pPr>
      <w:hyperlink r:id="rId37" w:history="1">
        <w:r>
          <w:rPr>
            <w:rStyle w:val="a3"/>
          </w:rPr>
          <w:t>СНиП 2.01.07-85</w:t>
        </w:r>
      </w:hyperlink>
      <w:r>
        <w:rPr>
          <w:vertAlign w:val="superscript"/>
        </w:rPr>
        <w:t>*</w:t>
      </w:r>
      <w:r>
        <w:t xml:space="preserve"> Нагрузки и воздействия.</w:t>
      </w:r>
    </w:p>
    <w:p w:rsidR="00000000" w:rsidRDefault="00394C6C">
      <w:pPr>
        <w:ind w:firstLine="426"/>
        <w:jc w:val="both"/>
      </w:pPr>
      <w:hyperlink r:id="rId38" w:history="1">
        <w:r>
          <w:rPr>
            <w:rStyle w:val="a3"/>
          </w:rPr>
          <w:t>СНиП 2.03.01-84</w:t>
        </w:r>
      </w:hyperlink>
      <w:r>
        <w:rPr>
          <w:vertAlign w:val="superscript"/>
        </w:rPr>
        <w:t>*</w:t>
      </w:r>
      <w:r>
        <w:t xml:space="preserve"> Бетонные и железобетонные конструкции.</w:t>
      </w:r>
    </w:p>
    <w:p w:rsidR="00000000" w:rsidRDefault="00394C6C">
      <w:pPr>
        <w:ind w:firstLine="426"/>
        <w:jc w:val="both"/>
      </w:pPr>
      <w:hyperlink r:id="rId39" w:history="1">
        <w:r>
          <w:rPr>
            <w:rStyle w:val="a3"/>
          </w:rPr>
          <w:t>СНиП 2.06.08-87</w:t>
        </w:r>
      </w:hyperlink>
      <w:r>
        <w:t xml:space="preserve"> Бет</w:t>
      </w:r>
      <w:r>
        <w:t>онные и железобетонные конструкции гидротехнических сооружений.</w:t>
      </w:r>
    </w:p>
    <w:p w:rsidR="00000000" w:rsidRDefault="00394C6C">
      <w:pPr>
        <w:ind w:firstLine="426"/>
        <w:jc w:val="both"/>
      </w:pPr>
      <w:r>
        <w:t>СП РК 2.03-05-2012 Инженерная защита в зонах затопления и подтопления.</w:t>
      </w:r>
    </w:p>
    <w:p w:rsidR="00000000" w:rsidRDefault="00394C6C">
      <w:pPr>
        <w:ind w:firstLine="426"/>
        <w:jc w:val="both"/>
      </w:pPr>
      <w:r>
        <w:t>СП РК 3.02-53-2013 Подземные горные выработки.</w:t>
      </w:r>
    </w:p>
    <w:p w:rsidR="00000000" w:rsidRDefault="00394C6C">
      <w:pPr>
        <w:ind w:firstLine="426"/>
        <w:jc w:val="both"/>
      </w:pPr>
      <w:r>
        <w:t>СП РК 3.03-27-2013 Подземные сооружения в сейсмических районах</w:t>
      </w:r>
    </w:p>
    <w:p w:rsidR="00000000" w:rsidRDefault="00394C6C">
      <w:pPr>
        <w:ind w:firstLine="426"/>
        <w:jc w:val="both"/>
      </w:pPr>
      <w:r>
        <w:t>СП РК 3.04-08-2013 Гидротехнические сооружения.</w:t>
      </w:r>
    </w:p>
    <w:p w:rsidR="00000000" w:rsidRDefault="00394C6C">
      <w:pPr>
        <w:ind w:firstLine="426"/>
        <w:jc w:val="both"/>
      </w:pPr>
      <w:hyperlink r:id="rId40" w:history="1">
        <w:r>
          <w:rPr>
            <w:rStyle w:val="a3"/>
          </w:rPr>
          <w:t>ГОСТ 26633-91</w:t>
        </w:r>
      </w:hyperlink>
      <w:r>
        <w:t xml:space="preserve"> Бетоны тяжелые и мелкозернистые. Технические условия.</w:t>
      </w:r>
    </w:p>
    <w:p w:rsidR="00000000" w:rsidRDefault="00394C6C">
      <w:pPr>
        <w:ind w:firstLine="426"/>
        <w:jc w:val="both"/>
      </w:pPr>
      <w:hyperlink r:id="rId41" w:history="1">
        <w:r>
          <w:rPr>
            <w:rStyle w:val="a3"/>
          </w:rPr>
          <w:t>ГОСТ 21153.1-75</w:t>
        </w:r>
      </w:hyperlink>
      <w:r>
        <w:t xml:space="preserve"> Породы горные. Метод определения коэффициента крепости по Протодьяконову.</w:t>
      </w:r>
    </w:p>
    <w:p w:rsidR="00000000" w:rsidRDefault="00394C6C">
      <w:pPr>
        <w:ind w:firstLine="426"/>
        <w:jc w:val="both"/>
      </w:pPr>
      <w:hyperlink r:id="rId42" w:history="1">
        <w:r>
          <w:rPr>
            <w:rStyle w:val="a3"/>
          </w:rPr>
          <w:t>ГОСТ 14637-89</w:t>
        </w:r>
      </w:hyperlink>
      <w:r>
        <w:t xml:space="preserve"> Прокат толстолистовой из углеродис</w:t>
      </w:r>
      <w:r>
        <w:t>той стали обыкновенного качества. Технические условия.</w:t>
      </w:r>
    </w:p>
    <w:p w:rsidR="00000000" w:rsidRDefault="00394C6C">
      <w:pPr>
        <w:ind w:firstLine="426"/>
        <w:jc w:val="both"/>
      </w:pPr>
      <w:hyperlink r:id="rId43" w:history="1">
        <w:r>
          <w:rPr>
            <w:rStyle w:val="a3"/>
          </w:rPr>
          <w:t>ГОСТ 380-2005</w:t>
        </w:r>
      </w:hyperlink>
      <w:r>
        <w:t xml:space="preserve"> Сталь углеродистая обыкновенного качества. Марки.</w:t>
      </w:r>
    </w:p>
    <w:p w:rsidR="00000000" w:rsidRDefault="00394C6C">
      <w:pPr>
        <w:ind w:firstLine="426"/>
        <w:jc w:val="both"/>
      </w:pPr>
      <w:r>
        <w:t>ГОСТ 19282-73 Сталь низколегированная толстолистовая и широкополосная ун</w:t>
      </w:r>
      <w:r>
        <w:t>иверсальная. Технические условия.</w:t>
      </w:r>
    </w:p>
    <w:p w:rsidR="00000000" w:rsidRDefault="00394C6C">
      <w:pPr>
        <w:ind w:firstLine="426"/>
        <w:jc w:val="both"/>
      </w:pPr>
      <w:r>
        <w:t>Примечание.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</w:t>
      </w:r>
      <w:r>
        <w:t>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</w:t>
      </w:r>
      <w:r>
        <w:t xml:space="preserve">ий год. Если ссылочный документ заменен (изменен),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</w:t>
      </w:r>
      <w:r>
        <w:t>в части, не затрагивающей эту ссылку.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jc w:val="center"/>
      </w:pPr>
      <w:r>
        <w:rPr>
          <w:rStyle w:val="s1"/>
        </w:rPr>
        <w:t>3. ТЕРМИНЫ, ОПРЕДЕЛЕНИЯ И ОБОЗНАЧЕНИЯ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В настоящем нормативном документе используются следующие термины, определения и обозначения:</w:t>
      </w:r>
    </w:p>
    <w:p w:rsidR="00000000" w:rsidRDefault="00394C6C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Безнапорное движение жидкости: </w:t>
      </w:r>
      <w:r>
        <w:t>Движение жидкости по туннелю со свободной пове</w:t>
      </w:r>
      <w:r>
        <w:t>рхностью потока по всей его длине.</w:t>
      </w:r>
    </w:p>
    <w:p w:rsidR="00000000" w:rsidRDefault="00394C6C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Временная крепь: </w:t>
      </w:r>
      <w:r>
        <w:t>Конструкция, обеспечивающая устойчивость выработки и служащая для обеспечения проходческих и монтажных работ до возведения обделки.</w:t>
      </w:r>
    </w:p>
    <w:p w:rsidR="00000000" w:rsidRDefault="00394C6C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Входной оголовок: </w:t>
      </w:r>
      <w:r>
        <w:t>Входной участок водосброса, в частности водосб</w:t>
      </w:r>
      <w:r>
        <w:t>роса с замкнутым сечением, на протяжении которого осуществляется плавный переход от расширенного входного сечения к начальному сечению транзитной части водосброса.</w:t>
      </w:r>
    </w:p>
    <w:p w:rsidR="00000000" w:rsidRDefault="00394C6C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Водозаборное сооружение: </w:t>
      </w:r>
      <w:r>
        <w:t>Гидротехническое сооружение, предназначенное для отбора воды.</w:t>
      </w:r>
    </w:p>
    <w:p w:rsidR="00000000" w:rsidRDefault="00394C6C">
      <w:pPr>
        <w:ind w:firstLine="426"/>
        <w:jc w:val="both"/>
      </w:pPr>
      <w:r>
        <w:t>3</w:t>
      </w:r>
      <w:r>
        <w:t xml:space="preserve">.5 </w:t>
      </w:r>
      <w:r>
        <w:rPr>
          <w:b/>
          <w:bCs/>
        </w:rPr>
        <w:t xml:space="preserve">Гидравлический удар: </w:t>
      </w:r>
      <w:r>
        <w:t>Повышение или понижение гидродинамического давления в напорном водоводе, вызванное резким изменением во времени скорости движения жидкости.</w:t>
      </w:r>
    </w:p>
    <w:p w:rsidR="00000000" w:rsidRDefault="00394C6C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Гидротехнический туннель: </w:t>
      </w:r>
      <w:r>
        <w:t>Водовод замкнутого поперечного сечения, устроенный в горных по</w:t>
      </w:r>
      <w:r>
        <w:t>родах без вскрытия вышележащего массива.</w:t>
      </w:r>
    </w:p>
    <w:p w:rsidR="00000000" w:rsidRDefault="00394C6C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Горное давление: </w:t>
      </w:r>
      <w:r>
        <w:t>Силы, возникающие в массиве, окружающем выработку (туннель).</w:t>
      </w:r>
    </w:p>
    <w:p w:rsidR="00000000" w:rsidRDefault="00394C6C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Горные породы: </w:t>
      </w:r>
      <w:r>
        <w:t>Геологические тела и их компоненты (блоки, обломки), слагающие литосферу Земли.</w:t>
      </w:r>
    </w:p>
    <w:p w:rsidR="00000000" w:rsidRDefault="00394C6C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Коэффициент крепости породы: </w:t>
      </w:r>
      <w:r>
        <w:t>П</w:t>
      </w:r>
      <w:r>
        <w:t>араметр, оценивающий количественно крепость горных пород, приближенно характеризующий относительную сопротивляемость пород разрушению.</w:t>
      </w:r>
    </w:p>
    <w:p w:rsidR="00000000" w:rsidRDefault="00394C6C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Лоток туннеля: </w:t>
      </w:r>
      <w:r>
        <w:t>Днище или подошвенная плита туннельной выработки, выполненная из железобетона, бетона или набрызг-бет</w:t>
      </w:r>
      <w:r>
        <w:t>она.</w:t>
      </w:r>
    </w:p>
    <w:p w:rsidR="00000000" w:rsidRDefault="00394C6C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Напорное движение жидкости: </w:t>
      </w:r>
      <w:r>
        <w:t>Движение, при котором поток жидкости в туннели не имеет свободной поверхности.</w:t>
      </w:r>
    </w:p>
    <w:p w:rsidR="00000000" w:rsidRDefault="00394C6C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Обделка: </w:t>
      </w:r>
      <w:r>
        <w:t xml:space="preserve">Конструкция, выполненная по контуру горной выработки, которая определяет проектное поперечное сечение, и предназначенная для </w:t>
      </w:r>
      <w:r>
        <w:t>восприятия внешних и внутренних нагрузок, снижения шероховатости обтекаемой поверхности и сокращения фильтрационных потерь.</w:t>
      </w:r>
    </w:p>
    <w:p w:rsidR="00000000" w:rsidRDefault="00394C6C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Обделки выравнивающие: </w:t>
      </w:r>
      <w:r>
        <w:t>Обделки, улучающие гидравлические характеристики туннеля, а также предотвращающие вывалы пород, их вывет</w:t>
      </w:r>
      <w:r>
        <w:t>ривание и размывы.</w:t>
      </w:r>
    </w:p>
    <w:p w:rsidR="00000000" w:rsidRDefault="00394C6C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Обделки несущие: </w:t>
      </w:r>
      <w:r>
        <w:t>Обделки, обеспечивающие восприятие нагрузок в периоды строительства и эксплуатации и удовлетворяющие требованиям, предъявляемым к выравнивающим обделкам.</w:t>
      </w:r>
    </w:p>
    <w:p w:rsidR="00000000" w:rsidRDefault="00394C6C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Облицовка: </w:t>
      </w:r>
      <w:r>
        <w:t xml:space="preserve">Покрытие, защищающее обделку или скальную поверхность горной выработки от интенсивного износа под воздействием кавитации и транспортируемых в потоке тел (наносов, льдин и т.п.), а также существенно уменьшающая фильтрацию, которое выполняется из материалов </w:t>
      </w:r>
      <w:r>
        <w:t>повышенной прочности: бетона более высоких марок, чем обделка, полимербетона, фибробетона, фиброполимербетона и т.п.</w:t>
      </w:r>
    </w:p>
    <w:p w:rsidR="00000000" w:rsidRDefault="00394C6C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Подземные воды: </w:t>
      </w:r>
      <w:r>
        <w:t>Воды, находящиеся в толще земной коры во всех физических состояниях.</w:t>
      </w:r>
    </w:p>
    <w:p w:rsidR="00000000" w:rsidRDefault="00394C6C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Цементация: </w:t>
      </w:r>
      <w:r>
        <w:t xml:space="preserve">Инъектирование горных пород при </w:t>
      </w:r>
      <w:r>
        <w:t>помощи цементных растворов.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Основные буквенные обозначения</w:t>
      </w:r>
    </w:p>
    <w:p w:rsidR="00000000" w:rsidRDefault="00394C6C">
      <w:pPr>
        <w:jc w:val="center"/>
      </w:pPr>
      <w:r>
        <w:rPr>
          <w:rStyle w:val="s1"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Основные характеристики грунтов</w:t>
      </w:r>
    </w:p>
    <w:p w:rsidR="00000000" w:rsidRDefault="00394C6C">
      <w:pPr>
        <w:ind w:firstLine="426"/>
        <w:jc w:val="both"/>
      </w:pPr>
      <w:r>
        <w:rPr>
          <w:i/>
          <w:iCs/>
        </w:rPr>
        <w:t>f</w:t>
      </w:r>
      <w:r>
        <w:t xml:space="preserve"> - коэффициент крепости;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К - </w:t>
      </w:r>
      <w:r>
        <w:t>коэффициент отпора;</w:t>
      </w:r>
    </w:p>
    <w:p w:rsidR="00000000" w:rsidRDefault="00394C6C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- </w:t>
      </w:r>
      <w:r>
        <w:t>коэффициент удельного отпора;</w:t>
      </w:r>
    </w:p>
    <w:p w:rsidR="00000000" w:rsidRDefault="00394C6C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 - </w:t>
      </w:r>
      <w:r>
        <w:t>модуль деформации;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v - </w:t>
      </w:r>
      <w:r>
        <w:t>коэффициент Пуассона;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φ - </w:t>
      </w:r>
      <w:r>
        <w:t>кажущийся угол внутреннего трения;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с - </w:t>
      </w:r>
      <w:r>
        <w:t>сцепление грунта;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ρ - </w:t>
      </w:r>
      <w:r>
        <w:t>плотность грунта;</w:t>
      </w:r>
    </w:p>
    <w:p w:rsidR="00000000" w:rsidRDefault="00394C6C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 - </w:t>
      </w:r>
      <w:r>
        <w:t>модуль трещиноватости;</w:t>
      </w:r>
    </w:p>
    <w:p w:rsidR="00000000" w:rsidRDefault="00394C6C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qzn</w:t>
      </w:r>
      <w:r>
        <w:rPr>
          <w:i/>
          <w:iCs/>
        </w:rPr>
        <w:t xml:space="preserve"> - </w:t>
      </w:r>
      <w:r>
        <w:t>нормативное вертикальное горное давление;</w:t>
      </w:r>
    </w:p>
    <w:p w:rsidR="00000000" w:rsidRDefault="00394C6C">
      <w:pPr>
        <w:ind w:firstLine="426"/>
        <w:jc w:val="both"/>
      </w:pPr>
      <w:r>
        <w:rPr>
          <w:i/>
          <w:iCs/>
        </w:rPr>
        <w:t>g</w:t>
      </w:r>
      <w:r>
        <w:rPr>
          <w:i/>
          <w:iCs/>
          <w:vertAlign w:val="subscript"/>
        </w:rPr>
        <w:t>qxn</w:t>
      </w:r>
      <w:r>
        <w:rPr>
          <w:i/>
          <w:iCs/>
        </w:rPr>
        <w:t xml:space="preserve"> - </w:t>
      </w:r>
      <w:r>
        <w:t>нормативное горизонтальное горное давление;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 - </w:t>
      </w:r>
      <w:r>
        <w:t>высота свода обрушения;</w:t>
      </w:r>
    </w:p>
    <w:p w:rsidR="00000000" w:rsidRDefault="00394C6C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 - </w:t>
      </w:r>
      <w:r>
        <w:t>пролет свода об</w:t>
      </w:r>
      <w:r>
        <w:t>рушения;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q1</w:t>
      </w:r>
      <w:r>
        <w:rPr>
          <w:i/>
          <w:iCs/>
        </w:rPr>
        <w:t xml:space="preserve"> - </w:t>
      </w:r>
      <w:r>
        <w:t>глубина нарушенной зоны;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qZ</w:t>
      </w:r>
      <w:r>
        <w:rPr>
          <w:i/>
          <w:iCs/>
        </w:rPr>
        <w:t xml:space="preserve"> - </w:t>
      </w:r>
      <w:r>
        <w:t>высота толщи грунта над туннелем.</w:t>
      </w:r>
    </w:p>
    <w:p w:rsidR="00000000" w:rsidRDefault="00394C6C">
      <w:pPr>
        <w:ind w:firstLine="426"/>
        <w:jc w:val="both"/>
      </w:pPr>
      <w:r>
        <w:rPr>
          <w:b/>
          <w:bCs/>
        </w:rPr>
        <w:t>Нагрузки и воздействия, усилия от них</w:t>
      </w:r>
    </w:p>
    <w:p w:rsidR="00000000" w:rsidRDefault="00394C6C">
      <w:pPr>
        <w:ind w:firstLine="426"/>
        <w:jc w:val="both"/>
      </w:pPr>
      <w:r>
        <w:rPr>
          <w:i/>
          <w:iCs/>
        </w:rPr>
        <w:t>М</w:t>
      </w:r>
      <w:r>
        <w:rPr>
          <w:i/>
          <w:iCs/>
          <w:vertAlign w:val="subscript"/>
        </w:rPr>
        <w:t>n</w:t>
      </w:r>
      <w:r>
        <w:rPr>
          <w:i/>
          <w:iCs/>
        </w:rPr>
        <w:t>, N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нормативные изгибающий момент и нормальная сила;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внутренний напор воды;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e</w:t>
      </w:r>
      <w:r>
        <w:rPr>
          <w:i/>
          <w:iCs/>
        </w:rPr>
        <w:t xml:space="preserve"> - </w:t>
      </w:r>
      <w:r>
        <w:t>напор подземных вод;</w:t>
      </w:r>
    </w:p>
    <w:p w:rsidR="00000000" w:rsidRDefault="00394C6C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е1</w:t>
      </w:r>
      <w:r>
        <w:rPr>
          <w:i/>
          <w:iCs/>
        </w:rPr>
        <w:t xml:space="preserve"> - </w:t>
      </w:r>
      <w:r>
        <w:t>гарантированный напо</w:t>
      </w:r>
      <w:r>
        <w:t>р подземных вод;</w:t>
      </w:r>
    </w:p>
    <w:p w:rsidR="00000000" w:rsidRDefault="00394C6C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we</w:t>
      </w:r>
      <w:r>
        <w:rPr>
          <w:i/>
          <w:iCs/>
        </w:rPr>
        <w:t xml:space="preserve"> - </w:t>
      </w:r>
      <w:r>
        <w:t>наружное давление;</w:t>
      </w:r>
    </w:p>
    <w:p w:rsidR="00000000" w:rsidRDefault="00394C6C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>критическое наружное давление;</w:t>
      </w:r>
    </w:p>
    <w:p w:rsidR="00000000" w:rsidRDefault="00394C6C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wi</w:t>
      </w:r>
      <w:r>
        <w:rPr>
          <w:i/>
          <w:iCs/>
        </w:rPr>
        <w:t xml:space="preserve"> - </w:t>
      </w:r>
      <w:r>
        <w:t>расчетное внутреннее давление воды;</w:t>
      </w:r>
    </w:p>
    <w:p w:rsidR="00000000" w:rsidRDefault="00394C6C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win</w:t>
      </w:r>
      <w:r>
        <w:rPr>
          <w:i/>
          <w:iCs/>
        </w:rPr>
        <w:t xml:space="preserve"> - </w:t>
      </w:r>
      <w:r>
        <w:t>нормативное внутреннее давление воды.</w:t>
      </w:r>
    </w:p>
    <w:p w:rsidR="00000000" w:rsidRDefault="00394C6C">
      <w:pPr>
        <w:ind w:firstLine="426"/>
        <w:jc w:val="both"/>
      </w:pPr>
      <w:r>
        <w:rPr>
          <w:b/>
          <w:bCs/>
        </w:rPr>
        <w:t>Характеристики материалов</w:t>
      </w:r>
    </w:p>
    <w:p w:rsidR="00000000" w:rsidRDefault="00394C6C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модуль упругости обделки;</w:t>
      </w:r>
    </w:p>
    <w:p w:rsidR="00000000" w:rsidRDefault="00394C6C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модуль упругости бетона;</w:t>
      </w:r>
    </w:p>
    <w:p w:rsidR="00000000" w:rsidRDefault="00394C6C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модуль упругости арматуры;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st</w:t>
      </w:r>
      <w:r>
        <w:rPr>
          <w:i/>
          <w:iCs/>
        </w:rPr>
        <w:t xml:space="preserve"> - </w:t>
      </w:r>
      <w:r>
        <w:t>расчетное сопротивление арматуры растяжению;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yn</w:t>
      </w:r>
      <w:r>
        <w:rPr>
          <w:i/>
          <w:iCs/>
        </w:rPr>
        <w:t xml:space="preserve"> - </w:t>
      </w:r>
      <w:r>
        <w:t>нормативное сопротивление по пределу текучести стали;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u</w:t>
      </w:r>
      <w:r>
        <w:rPr>
          <w:i/>
          <w:iCs/>
        </w:rPr>
        <w:t>, R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</w:t>
      </w:r>
      <w:r>
        <w:t>расчетное сопротивление стальной оболочки растяжению, сжатию и изгибу, соответс</w:t>
      </w:r>
      <w:r>
        <w:t>твенно, по временному сопротивлению и пределу текучести;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btn</w:t>
      </w:r>
      <w:r>
        <w:rPr>
          <w:i/>
          <w:iCs/>
        </w:rPr>
        <w:t xml:space="preserve"> - </w:t>
      </w:r>
      <w:r>
        <w:t>нормативное сопротивление бетона растяжению;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bt</w:t>
      </w:r>
      <w:r>
        <w:rPr>
          <w:i/>
          <w:iCs/>
        </w:rPr>
        <w:t xml:space="preserve"> - </w:t>
      </w:r>
      <w:r>
        <w:t>расчетное сопротивление набрызг-бетона осевому растяжению;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as</w:t>
      </w:r>
      <w:r>
        <w:rPr>
          <w:i/>
          <w:iCs/>
        </w:rPr>
        <w:t xml:space="preserve"> - </w:t>
      </w:r>
      <w:r>
        <w:t>расчетное сопротивление растяжению стержня анкера.</w:t>
      </w:r>
    </w:p>
    <w:p w:rsidR="00000000" w:rsidRDefault="00394C6C">
      <w:pPr>
        <w:ind w:firstLine="426"/>
        <w:jc w:val="both"/>
      </w:pPr>
      <w:r>
        <w:rPr>
          <w:b/>
          <w:bCs/>
        </w:rPr>
        <w:t>Геометрические характерис</w:t>
      </w:r>
      <w:r>
        <w:rPr>
          <w:b/>
          <w:bCs/>
        </w:rPr>
        <w:t>тики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h - </w:t>
      </w:r>
      <w:r>
        <w:t>высота выработки;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b - </w:t>
      </w:r>
      <w:r>
        <w:t>пролет (ширина) выработки;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толщина обделки;</w:t>
      </w:r>
    </w:p>
    <w:p w:rsidR="00000000" w:rsidRDefault="00394C6C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толщина покрытия набрызг-бетона;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внутренний радиус обделки;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е</w:t>
      </w:r>
      <w:r>
        <w:rPr>
          <w:i/>
          <w:iCs/>
        </w:rPr>
        <w:t xml:space="preserve"> - </w:t>
      </w:r>
      <w:r>
        <w:t>наружный радиус обделки;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т</w:t>
      </w:r>
      <w:r>
        <w:rPr>
          <w:i/>
          <w:iCs/>
        </w:rPr>
        <w:t xml:space="preserve"> - </w:t>
      </w:r>
      <w:r>
        <w:t>средний радиус оболочки;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радиус центральной оси;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t - </w:t>
      </w:r>
      <w:r>
        <w:t>толщина сталь</w:t>
      </w:r>
      <w:r>
        <w:t>ной оболочки;</w:t>
      </w:r>
    </w:p>
    <w:p w:rsidR="00000000" w:rsidRDefault="00394C6C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площадь сечения арматуры;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рабочая высота сечения;</w:t>
      </w:r>
    </w:p>
    <w:p w:rsidR="00000000" w:rsidRDefault="00394C6C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расстояние от равнодействующей усилий в сжатой арматуре до ближайшей грани сечения;</w:t>
      </w:r>
    </w:p>
    <w:p w:rsidR="00000000" w:rsidRDefault="00394C6C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t</w:t>
      </w:r>
      <w:r>
        <w:rPr>
          <w:i/>
          <w:iCs/>
        </w:rPr>
        <w:t>, e</w:t>
      </w:r>
      <w:r>
        <w:rPr>
          <w:i/>
          <w:iCs/>
          <w:vertAlign w:val="subscript"/>
        </w:rPr>
        <w:t>c</w:t>
      </w:r>
      <w:r>
        <w:rPr>
          <w:i/>
          <w:iCs/>
        </w:rPr>
        <w:t xml:space="preserve"> - </w:t>
      </w:r>
      <w:r>
        <w:t>расстояние от центра тяжести площади сечения, соответственно, растянутой и сжатой ар</w:t>
      </w:r>
      <w:r>
        <w:t>матуры до продольной силы;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μ - </w:t>
      </w:r>
      <w:r>
        <w:t>коэффициент армирования сечения;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d - </w:t>
      </w:r>
      <w:r>
        <w:t>диаметр анкера;</w:t>
      </w:r>
    </w:p>
    <w:p w:rsidR="00000000" w:rsidRDefault="00394C6C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ss</w:t>
      </w:r>
      <w:r>
        <w:rPr>
          <w:i/>
          <w:iCs/>
        </w:rPr>
        <w:t xml:space="preserve"> - </w:t>
      </w:r>
      <w:r>
        <w:t>площадь сечения стальной оболочки;</w:t>
      </w:r>
    </w:p>
    <w:p w:rsidR="00000000" w:rsidRDefault="00394C6C">
      <w:pPr>
        <w:ind w:firstLine="426"/>
        <w:jc w:val="both"/>
      </w:pPr>
      <w:r>
        <w:rPr>
          <w:i/>
          <w:iCs/>
        </w:rPr>
        <w:t>J</w:t>
      </w:r>
      <w:r>
        <w:rPr>
          <w:i/>
          <w:iCs/>
          <w:vertAlign w:val="subscript"/>
        </w:rPr>
        <w:t xml:space="preserve">r </w:t>
      </w:r>
      <w:r>
        <w:rPr>
          <w:i/>
          <w:iCs/>
        </w:rPr>
        <w:t xml:space="preserve">- </w:t>
      </w:r>
      <w:r>
        <w:t>момент инерции поперечного сечения кольца с присоединенным пояском.</w:t>
      </w:r>
    </w:p>
    <w:p w:rsidR="00000000" w:rsidRDefault="00394C6C">
      <w:pPr>
        <w:ind w:firstLine="426"/>
        <w:jc w:val="both"/>
      </w:pPr>
      <w:r>
        <w:rPr>
          <w:b/>
          <w:bCs/>
        </w:rPr>
        <w:t>Коэффициенты</w:t>
      </w:r>
    </w:p>
    <w:p w:rsidR="00000000" w:rsidRDefault="00394C6C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>коэффициент надежности по нагрузкам;</w:t>
      </w:r>
    </w:p>
    <w:p w:rsidR="00000000" w:rsidRDefault="00394C6C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коэффициент надежности по назначению сооружения;</w:t>
      </w:r>
    </w:p>
    <w:p w:rsidR="00000000" w:rsidRDefault="00394C6C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lc</w:t>
      </w:r>
      <w:r>
        <w:rPr>
          <w:i/>
          <w:iCs/>
        </w:rPr>
        <w:t xml:space="preserve"> - </w:t>
      </w:r>
      <w:r>
        <w:t>коэффициент сочетаний нагрузок;</w:t>
      </w:r>
    </w:p>
    <w:p w:rsidR="00000000" w:rsidRDefault="00394C6C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коэффициент условий работы.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jc w:val="center"/>
      </w:pPr>
      <w:r>
        <w:rPr>
          <w:rStyle w:val="s1"/>
        </w:rPr>
        <w:t>4. О</w:t>
      </w:r>
      <w:r>
        <w:rPr>
          <w:rStyle w:val="s1"/>
        </w:rPr>
        <w:t>БЩИЕ ПОЛОЖЕНИЯ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4.1 Требования настоящего свода правил направлены на проектирование и строительство новых и реконструкцию действующих гидротехнических туннелей в соответствии с требованиями технического регламента РК «Требования к безопасности зданий и со</w:t>
      </w:r>
      <w:r>
        <w:t xml:space="preserve">оружений, строительных материалов и изделий» и нормативных документов: СН РК 3.04-07, </w:t>
      </w:r>
      <w:hyperlink r:id="rId44" w:history="1">
        <w:r>
          <w:rPr>
            <w:rStyle w:val="a3"/>
          </w:rPr>
          <w:t>СНиП РК 3.04-04</w:t>
        </w:r>
      </w:hyperlink>
      <w:r>
        <w:t xml:space="preserve">, </w:t>
      </w:r>
      <w:hyperlink r:id="rId45" w:history="1">
        <w:r>
          <w:rPr>
            <w:rStyle w:val="a3"/>
          </w:rPr>
          <w:t>СНиП РК 3.04-40</w:t>
        </w:r>
      </w:hyperlink>
      <w:r>
        <w:t xml:space="preserve">, СП РК </w:t>
      </w:r>
      <w:r>
        <w:t>3.04-08 по обеспечению безопасности гидротехнических туннелей и создание благоприятных условий строительства (реконструкции) и эксплуатации гидротехнических туннелей, не допуская возникновения неприемлемых рисков причинения вреда здоровью и жизни людей, ок</w:t>
      </w:r>
      <w:r>
        <w:t>ружающей среде.</w:t>
      </w:r>
    </w:p>
    <w:p w:rsidR="00000000" w:rsidRDefault="00394C6C">
      <w:pPr>
        <w:ind w:firstLine="426"/>
        <w:jc w:val="both"/>
      </w:pPr>
      <w:r>
        <w:t>4.2 Классы гидротехнических туннелей, входящих в состав сооружений гидроэлектростанций и мелиоративных систем, должны устанавливаться в соответствии с СН РК 3.04-07. Классы гидротехнических туннелей, предназначенных для систем водоснабжения</w:t>
      </w:r>
      <w:r>
        <w:t>, должны соответствовать категориям надежности подачи воды, устанавливаемым СНиП РК 4.01-02.</w:t>
      </w:r>
    </w:p>
    <w:p w:rsidR="00000000" w:rsidRDefault="00394C6C">
      <w:pPr>
        <w:ind w:firstLine="426"/>
        <w:jc w:val="both"/>
      </w:pPr>
      <w:r>
        <w:t>4.3 Класс гидротехнических туннелей, входящих в состав комплексного гидроузла, обеспечивающего одновременно нескольких участников водохозяйственного комплекса (эне</w:t>
      </w:r>
      <w:r>
        <w:t>ргетику, речной транспорт, мелиорацию, водоснабжение), следует устанавливать как для объекта, показатели которого соответствуют наиболее высокому классу.</w:t>
      </w:r>
    </w:p>
    <w:p w:rsidR="00000000" w:rsidRDefault="00394C6C">
      <w:pPr>
        <w:ind w:firstLine="426"/>
        <w:jc w:val="both"/>
      </w:pPr>
      <w:r>
        <w:t>4.4 В зависимости от назначения гидротехнические туннели подразделяются на:</w:t>
      </w:r>
    </w:p>
    <w:p w:rsidR="00000000" w:rsidRDefault="00394C6C">
      <w:pPr>
        <w:ind w:firstLine="426"/>
        <w:jc w:val="both"/>
      </w:pPr>
      <w:r>
        <w:t>- основные, предназначенны</w:t>
      </w:r>
      <w:r>
        <w:t>е для постоянного пропуска воды при эксплуатации гидроэлектростанций, мелиоративных систем и систем водоснабжения, эксплуатационные водосбросные туннели, головные участки второстепенных туннелей до затворов;</w:t>
      </w:r>
    </w:p>
    <w:p w:rsidR="00000000" w:rsidRDefault="00394C6C">
      <w:pPr>
        <w:ind w:firstLine="426"/>
        <w:jc w:val="both"/>
      </w:pPr>
      <w:r>
        <w:t>- второстепенные, предназначенные для периодичес</w:t>
      </w:r>
      <w:r>
        <w:t>кого пропуска воды (для опорожнения и промыва водоемов и водоводов, резервные водосбросные туннели), за исключением головных участков туннелей до затворов, которые относятся к основным сооружениям;</w:t>
      </w:r>
    </w:p>
    <w:p w:rsidR="00000000" w:rsidRDefault="00394C6C">
      <w:pPr>
        <w:ind w:firstLine="426"/>
        <w:jc w:val="both"/>
      </w:pPr>
      <w:r>
        <w:t>- временные, предназначенные для пропуска воды в период ст</w:t>
      </w:r>
      <w:r>
        <w:t>роительства или ремонта гидротехнических сооружений.</w:t>
      </w:r>
    </w:p>
    <w:p w:rsidR="00000000" w:rsidRDefault="00394C6C">
      <w:pPr>
        <w:ind w:firstLine="426"/>
        <w:jc w:val="both"/>
      </w:pPr>
      <w:r>
        <w:t>Строительный туннель допускается относить к второстепенным сооружениям, если его разрушение, независимо от срока эксплуатации, может вызвать последствия катастрофического характера, или значительную заде</w:t>
      </w:r>
      <w:r>
        <w:t>ржку возведения основных сооружений.</w:t>
      </w:r>
    </w:p>
    <w:p w:rsidR="00000000" w:rsidRDefault="00394C6C">
      <w:pPr>
        <w:ind w:firstLine="426"/>
        <w:jc w:val="both"/>
      </w:pPr>
      <w:r>
        <w:t>При проектировании крупных гидроузлов строительные туннели со сроком эксплуатации свыше 5 лет допускается относить к второстепенным сооружениям.</w:t>
      </w:r>
    </w:p>
    <w:p w:rsidR="00000000" w:rsidRDefault="00394C6C">
      <w:pPr>
        <w:ind w:firstLine="426"/>
        <w:jc w:val="both"/>
      </w:pPr>
      <w:r>
        <w:t>При проектировании туннелей основного или второстепенного назначения должн</w:t>
      </w:r>
      <w:r>
        <w:t>а быть рассмотрена возможность использования их для пропуска воды в период строительства водоподпорных сооружений.</w:t>
      </w:r>
    </w:p>
    <w:p w:rsidR="00000000" w:rsidRDefault="00394C6C">
      <w:pPr>
        <w:ind w:firstLine="426"/>
        <w:jc w:val="both"/>
      </w:pPr>
      <w:r>
        <w:t>4.5 В зависимости от гидравлического режима гидротехнические туннели подразделяются на:</w:t>
      </w:r>
    </w:p>
    <w:p w:rsidR="00000000" w:rsidRDefault="00394C6C">
      <w:pPr>
        <w:ind w:firstLine="426"/>
        <w:jc w:val="both"/>
      </w:pPr>
      <w:r>
        <w:t>- напорные, работающие при избыточном внутреннем давл</w:t>
      </w:r>
      <w:r>
        <w:t>ении воды по сравнению с атмосферным;</w:t>
      </w:r>
    </w:p>
    <w:p w:rsidR="00000000" w:rsidRDefault="00394C6C">
      <w:pPr>
        <w:ind w:firstLine="426"/>
        <w:jc w:val="both"/>
      </w:pPr>
      <w:r>
        <w:t>- с частично напорными режимами течения (допускаются при относительно невысоких напорах - отводящие тракты ГЭС, нерегулируемые туннели);</w:t>
      </w:r>
    </w:p>
    <w:p w:rsidR="00000000" w:rsidRDefault="00394C6C">
      <w:pPr>
        <w:ind w:firstLine="426"/>
        <w:jc w:val="both"/>
      </w:pPr>
      <w:r>
        <w:t>- безнапорные, работающие при неполном наполнении водой.</w:t>
      </w:r>
    </w:p>
    <w:p w:rsidR="00000000" w:rsidRDefault="00394C6C">
      <w:pPr>
        <w:ind w:firstLine="426"/>
        <w:jc w:val="both"/>
      </w:pPr>
      <w:r>
        <w:t>В гидротехнических тунне</w:t>
      </w:r>
      <w:r>
        <w:t>лях допускается частично напорные режимы течения, характерные для смены безнапорного режима течения напорным и наоборот. Длительная работа при таких режимах должна быть обоснована.</w:t>
      </w:r>
    </w:p>
    <w:p w:rsidR="00000000" w:rsidRDefault="00394C6C">
      <w:pPr>
        <w:ind w:firstLine="426"/>
        <w:jc w:val="both"/>
      </w:pPr>
      <w:r>
        <w:t>4.6 Гидравлический режим в отводящих туннелях при всех уровнях воды в нижне</w:t>
      </w:r>
      <w:r>
        <w:t>м бьефе рекомендуется поддерживать устойчивым - только напорным или только безнапорным. Переходные режимы от напорного к безнапорному и обратно в отводящих туннелях следует проектировать кратковременными при надлежащем обосновании.</w:t>
      </w:r>
    </w:p>
    <w:p w:rsidR="00000000" w:rsidRDefault="00394C6C">
      <w:pPr>
        <w:ind w:firstLine="426"/>
        <w:jc w:val="both"/>
      </w:pPr>
      <w:r>
        <w:t>4.7 При проектировании гидротехнических туннелей следует учитывать:</w:t>
      </w:r>
    </w:p>
    <w:p w:rsidR="00000000" w:rsidRDefault="00394C6C">
      <w:pPr>
        <w:ind w:firstLine="426"/>
        <w:jc w:val="both"/>
      </w:pPr>
      <w:r>
        <w:t>- условия постоянной и временной эксплуатации;</w:t>
      </w:r>
    </w:p>
    <w:p w:rsidR="00000000" w:rsidRDefault="00394C6C">
      <w:pPr>
        <w:ind w:firstLine="426"/>
        <w:jc w:val="both"/>
      </w:pPr>
      <w:r>
        <w:t>- требования технических правил по экономному расходованию основных строительных материалов;</w:t>
      </w:r>
    </w:p>
    <w:p w:rsidR="00000000" w:rsidRDefault="00394C6C">
      <w:pPr>
        <w:ind w:firstLine="426"/>
        <w:jc w:val="both"/>
      </w:pPr>
      <w:r>
        <w:t>- условия и способы производства работ;</w:t>
      </w:r>
    </w:p>
    <w:p w:rsidR="00000000" w:rsidRDefault="00394C6C">
      <w:pPr>
        <w:ind w:firstLine="426"/>
        <w:jc w:val="both"/>
      </w:pPr>
      <w:r>
        <w:t>- требов</w:t>
      </w:r>
      <w:r>
        <w:t>ания по охране природы и сохранению ландшафта.</w:t>
      </w:r>
    </w:p>
    <w:p w:rsidR="00000000" w:rsidRDefault="00394C6C">
      <w:pPr>
        <w:ind w:firstLine="426"/>
        <w:jc w:val="both"/>
      </w:pPr>
      <w:r>
        <w:t>4.8 В отводящих частях водосбросных туннелей, работающих в широком диапазоне изменения граничных условий (уровней бьефов и расходов), следует предусматривать безнапорный режим течения, а во входных частях до о</w:t>
      </w:r>
      <w:r>
        <w:t>сновных затворов - напорный. Для обеспечения устойчивого безнапорного режима работы необходимо предусматривать устройства для подачи воздуха в начало участка безнапорного движения. Размеры воздуховодов следует обосновать специальными расчетами или модельны</w:t>
      </w:r>
      <w:r>
        <w:t>ми исследованиями, либо принимать на основе аналогов.</w:t>
      </w:r>
    </w:p>
    <w:p w:rsidR="00000000" w:rsidRDefault="00394C6C">
      <w:pPr>
        <w:ind w:firstLine="426"/>
        <w:jc w:val="both"/>
      </w:pPr>
      <w:r>
        <w:t>4.9 Для снижения стоимости гидроузлов при проектировании необходимо рассматривать варианты использования всего или части трактов гидротехнических туннелей для выполнения нескольких технологических функц</w:t>
      </w:r>
      <w:r>
        <w:t>ий: пропуска расходов строительного и эксплуатационного периодов, выполнения различных типов попусков, подвода или отвода расходов гидроагрегатов, гашения избыточной кинетической энергии.</w:t>
      </w:r>
    </w:p>
    <w:p w:rsidR="00000000" w:rsidRDefault="00394C6C">
      <w:pPr>
        <w:ind w:firstLine="426"/>
        <w:jc w:val="both"/>
      </w:pPr>
      <w:r>
        <w:t>4.10 Основные технические решения проектов новых и реконструкции сущ</w:t>
      </w:r>
      <w:r>
        <w:t>ествующих гидротехнических туннелей (гидравлический режим работы, глубину заложения, расположение в плане и продольном профиле, поперечное сечение, тип обделки и др.) следует принимать на основе сравнения технико-экономических показателей вариантов с учето</w:t>
      </w:r>
      <w:r>
        <w:t>м общей компоновки сооружений гидроузла, мелиоративной системы или системы водоснабжения, условий их эксплуатации, назначения туннеля, намечаемых способов и сроков строительных работ, топографических, инженерно-геологических, гидрогеологических, климатичес</w:t>
      </w:r>
      <w:r>
        <w:t>ких и других условий района строительства.</w:t>
      </w:r>
    </w:p>
    <w:p w:rsidR="00000000" w:rsidRDefault="00394C6C">
      <w:pPr>
        <w:ind w:firstLine="426"/>
        <w:jc w:val="both"/>
      </w:pPr>
      <w:r>
        <w:t>Выбранный вариант проектного решения должен обеспечивать надежность (прочность, устойчивость, долговечность) и экономичность сооружения, возможность механизации и индустриализации строительных и ремонтных работ, о</w:t>
      </w:r>
      <w:r>
        <w:t>птимальные эксплуатационные качества туннелей.</w:t>
      </w:r>
    </w:p>
    <w:p w:rsidR="00000000" w:rsidRDefault="00394C6C">
      <w:pPr>
        <w:ind w:firstLine="426"/>
        <w:jc w:val="both"/>
      </w:pPr>
      <w:r>
        <w:t>4.11 Данные по гидрогеологии должны содержать следующие сведения:</w:t>
      </w:r>
    </w:p>
    <w:p w:rsidR="00000000" w:rsidRDefault="00394C6C">
      <w:pPr>
        <w:ind w:firstLine="426"/>
        <w:jc w:val="both"/>
      </w:pPr>
      <w:r>
        <w:t>- расчетные расходы воды, пропускаемой через туннель, и соответствующие им уровни воды верхнего и нижнего бьефов;</w:t>
      </w:r>
    </w:p>
    <w:p w:rsidR="00000000" w:rsidRDefault="00394C6C">
      <w:pPr>
        <w:ind w:firstLine="426"/>
        <w:jc w:val="both"/>
      </w:pPr>
      <w:r>
        <w:t>- режим колебания уровней и с</w:t>
      </w:r>
      <w:r>
        <w:t>коростей воды в реке (водоеме) в районе строительства туннеля;</w:t>
      </w:r>
    </w:p>
    <w:p w:rsidR="00000000" w:rsidRDefault="00394C6C">
      <w:pPr>
        <w:ind w:firstLine="426"/>
        <w:jc w:val="both"/>
      </w:pPr>
      <w:r>
        <w:t>- химический состав речной воды, ее агрессивность и температура;</w:t>
      </w:r>
    </w:p>
    <w:p w:rsidR="00000000" w:rsidRDefault="00394C6C">
      <w:pPr>
        <w:ind w:firstLine="426"/>
        <w:jc w:val="both"/>
      </w:pPr>
      <w:r>
        <w:t>- количество и механические характеристики наносов, транспортируемых рекой.</w:t>
      </w:r>
    </w:p>
    <w:p w:rsidR="00000000" w:rsidRDefault="00394C6C">
      <w:pPr>
        <w:ind w:firstLine="426"/>
        <w:jc w:val="both"/>
      </w:pPr>
      <w:r>
        <w:t>4.12 При проектировании гидротехнических туннелей не</w:t>
      </w:r>
      <w:r>
        <w:t>обходимо проводить инженерно-геологические изыскания по всей трассе его.</w:t>
      </w:r>
    </w:p>
    <w:p w:rsidR="00000000" w:rsidRDefault="00394C6C">
      <w:pPr>
        <w:ind w:firstLine="426"/>
        <w:jc w:val="both"/>
      </w:pPr>
      <w:r>
        <w:t>4.13 При изысканиях и проектировании следует стремиться к максимальному использованию несущей способности и водоупорных свойств горных пород в естественном состоянии. В отдельных случ</w:t>
      </w:r>
      <w:r>
        <w:t>аях возможно улучшение свойств пород специальными способами (цементация и др.) в целях наиболее целесообразного и экономичного выбора конструкции туннеля.</w:t>
      </w:r>
    </w:p>
    <w:p w:rsidR="00000000" w:rsidRDefault="00394C6C">
      <w:pPr>
        <w:ind w:firstLine="426"/>
        <w:jc w:val="both"/>
      </w:pPr>
      <w:r>
        <w:t>4.14 При изучении геологического строения района строительства гидротехнических туннелей на всех этап</w:t>
      </w:r>
      <w:r>
        <w:t>ах и стадиях проектирования следует особое внимание уделять:</w:t>
      </w:r>
    </w:p>
    <w:p w:rsidR="00000000" w:rsidRDefault="00394C6C">
      <w:pPr>
        <w:ind w:firstLine="426"/>
        <w:jc w:val="both"/>
      </w:pPr>
      <w:r>
        <w:t>- петрографическому составу, литологическим и текстурным особенностям горных пород, их сохранности;</w:t>
      </w:r>
    </w:p>
    <w:p w:rsidR="00000000" w:rsidRDefault="00394C6C">
      <w:pPr>
        <w:ind w:firstLine="426"/>
        <w:jc w:val="both"/>
      </w:pPr>
      <w:r>
        <w:t xml:space="preserve">- распространению, мощностям и формам залегания основных стратиграфо-литологических комплексов </w:t>
      </w:r>
      <w:r>
        <w:t>и отдельных разновидностей пород;</w:t>
      </w:r>
    </w:p>
    <w:p w:rsidR="00000000" w:rsidRDefault="00394C6C">
      <w:pPr>
        <w:ind w:firstLine="426"/>
        <w:jc w:val="both"/>
      </w:pPr>
      <w:r>
        <w:t>- наличию, характеру и ориентировке складчатых и разрывных тектонических структур, зон нарушений (ослабления) пород, преобладающих систем трещин;</w:t>
      </w:r>
    </w:p>
    <w:p w:rsidR="00000000" w:rsidRDefault="00394C6C">
      <w:pPr>
        <w:ind w:firstLine="426"/>
        <w:jc w:val="both"/>
      </w:pPr>
      <w:r>
        <w:t>- проявлению современной тектоники и сейсмичности.</w:t>
      </w:r>
    </w:p>
    <w:p w:rsidR="00000000" w:rsidRDefault="00394C6C">
      <w:pPr>
        <w:ind w:firstLine="426"/>
        <w:jc w:val="both"/>
      </w:pPr>
      <w:r>
        <w:t>4.15 При инженерно-геолог</w:t>
      </w:r>
      <w:r>
        <w:t>ических и гидрогеологических изысканиях следует особое внимание уделять:</w:t>
      </w:r>
    </w:p>
    <w:p w:rsidR="00000000" w:rsidRDefault="00394C6C">
      <w:pPr>
        <w:ind w:firstLine="426"/>
        <w:jc w:val="both"/>
      </w:pPr>
      <w:r>
        <w:t>- тектоническим нарушениям по трассе туннеля и в районе его строительства;</w:t>
      </w:r>
    </w:p>
    <w:p w:rsidR="00000000" w:rsidRDefault="00394C6C">
      <w:pPr>
        <w:ind w:firstLine="426"/>
        <w:jc w:val="both"/>
      </w:pPr>
      <w:r>
        <w:t>- положению поверхности подземных вод и источникам их питания;</w:t>
      </w:r>
    </w:p>
    <w:p w:rsidR="00000000" w:rsidRDefault="00394C6C">
      <w:pPr>
        <w:ind w:firstLine="426"/>
        <w:jc w:val="both"/>
      </w:pPr>
      <w:r>
        <w:t>- возможным оползневым процессам и селевым по</w:t>
      </w:r>
      <w:r>
        <w:t>токам на участках входа и выхода туннеля из грунтового (скального) массива;</w:t>
      </w:r>
    </w:p>
    <w:p w:rsidR="00000000" w:rsidRDefault="00394C6C">
      <w:pPr>
        <w:ind w:firstLine="426"/>
        <w:jc w:val="both"/>
      </w:pPr>
      <w:r>
        <w:t>- фильтрационной устойчивости пород;</w:t>
      </w:r>
    </w:p>
    <w:p w:rsidR="00000000" w:rsidRDefault="00394C6C">
      <w:pPr>
        <w:ind w:firstLine="426"/>
        <w:jc w:val="both"/>
      </w:pPr>
      <w:r>
        <w:t>- возможности развития химической и механической суффозии;</w:t>
      </w:r>
    </w:p>
    <w:p w:rsidR="00000000" w:rsidRDefault="00394C6C">
      <w:pPr>
        <w:ind w:firstLine="426"/>
        <w:jc w:val="both"/>
      </w:pPr>
      <w:r>
        <w:t>- наличию зон карста по трассе туннеля;</w:t>
      </w:r>
    </w:p>
    <w:p w:rsidR="00000000" w:rsidRDefault="00394C6C">
      <w:pPr>
        <w:ind w:firstLine="426"/>
        <w:jc w:val="both"/>
      </w:pPr>
      <w:r>
        <w:t>- локальным выходам агрессивных подземных вод;</w:t>
      </w:r>
    </w:p>
    <w:p w:rsidR="00000000" w:rsidRDefault="00394C6C">
      <w:pPr>
        <w:ind w:firstLine="426"/>
        <w:jc w:val="both"/>
      </w:pPr>
      <w:r>
        <w:t>- возможности химического кольматажа дренажных устройств.</w:t>
      </w:r>
    </w:p>
    <w:p w:rsidR="00000000" w:rsidRDefault="00394C6C">
      <w:pPr>
        <w:ind w:firstLine="426"/>
        <w:jc w:val="both"/>
      </w:pPr>
      <w:r>
        <w:t xml:space="preserve">4.16 Проектирование гидротехнических туннелей в сейсмических районах следует рассматривать в соответствии с требованиями </w:t>
      </w:r>
      <w:hyperlink r:id="rId46" w:history="1">
        <w:r>
          <w:rPr>
            <w:rStyle w:val="a3"/>
          </w:rPr>
          <w:t>СНиП РК 2.03-30</w:t>
        </w:r>
      </w:hyperlink>
      <w:r>
        <w:t>, СП РК 3.03-27.</w:t>
      </w:r>
    </w:p>
    <w:p w:rsidR="00000000" w:rsidRDefault="00394C6C">
      <w:pPr>
        <w:ind w:firstLine="426"/>
        <w:jc w:val="both"/>
      </w:pPr>
      <w:r>
        <w:t xml:space="preserve">4.17 Сейсмичность площадки строительства следует определять по действующим картам сейсмического микрорайонирования или на основании результатов сейсмического микрорайонирования территории, </w:t>
      </w:r>
      <w:r>
        <w:t>выполняемого специализированными организациями.</w:t>
      </w:r>
    </w:p>
    <w:p w:rsidR="00000000" w:rsidRDefault="00394C6C">
      <w:pPr>
        <w:ind w:firstLine="426"/>
        <w:jc w:val="both"/>
      </w:pPr>
      <w:r>
        <w:t>4.18 Сейсмичность площадки строительства, принятую по карте сейсмического микрорайонирования, следует уточнять, если в процессе выполнения инженерно-геологических изысканий выявлены неучтенные раннее факторы,</w:t>
      </w:r>
      <w:r>
        <w:t xml:space="preserve"> способные повлиять на сейсмичность площадки.</w:t>
      </w:r>
    </w:p>
    <w:p w:rsidR="00000000" w:rsidRDefault="00394C6C">
      <w:pPr>
        <w:ind w:firstLine="426"/>
        <w:jc w:val="both"/>
      </w:pPr>
      <w:r>
        <w:t>4.19 Уточнение карты сейсмического микрорайонирования может выполнять организация, составившая карту, или другая изыскательская организация по согласованию с организацией - составителем карты.</w:t>
      </w:r>
    </w:p>
    <w:p w:rsidR="00000000" w:rsidRDefault="00394C6C">
      <w:pPr>
        <w:ind w:firstLine="426"/>
        <w:jc w:val="both"/>
      </w:pPr>
      <w:r>
        <w:t>4.20 Сейсмические</w:t>
      </w:r>
      <w:r>
        <w:t xml:space="preserve"> воздействия на гидротехнические туннели следует учитывать при величине расчетной сейсмичности площадки строительства гидротехнического туннеля равной 7, 8 или 9 баллам.</w:t>
      </w:r>
    </w:p>
    <w:p w:rsidR="00000000" w:rsidRDefault="00394C6C">
      <w:pPr>
        <w:ind w:firstLine="426"/>
        <w:jc w:val="both"/>
      </w:pPr>
      <w:r>
        <w:t>На площадках, сейсмичность которых превышает 9 баллов, возводить гидротехнические тунн</w:t>
      </w:r>
      <w:r>
        <w:t>ели допускается в исключительных случаях, только по специальным техническим условиям.</w:t>
      </w:r>
    </w:p>
    <w:p w:rsidR="00000000" w:rsidRDefault="00394C6C">
      <w:pPr>
        <w:ind w:firstLine="426"/>
        <w:jc w:val="both"/>
      </w:pPr>
      <w:r>
        <w:t xml:space="preserve">4.21 Расчеты на прочность и устойчивость гидротехнических туннелей, располагаемых в сейсмических районах, следует производить в рамках линейно-спектральной теории на два </w:t>
      </w:r>
      <w:r>
        <w:t>уровня интенсивности сейсмического воздействия -проектное и максимальное расчетное.</w:t>
      </w:r>
    </w:p>
    <w:p w:rsidR="00000000" w:rsidRDefault="00394C6C">
      <w:pPr>
        <w:ind w:firstLine="426"/>
        <w:jc w:val="both"/>
      </w:pPr>
      <w:r>
        <w:t>4.22 Проверка сейсмостойкости напорных гидротехнических туннелей I и II классов, расположенных в районах сейсмичностью свыше 7 баллов, производится методами динамической те</w:t>
      </w:r>
      <w:r>
        <w:t>ории с использованием инструментальных записей ускорений основания и синтезированных акселерограмм. При этом деформации, напряжения и усилия должны определяться на всем временном интервале сейсмического воздействия.</w:t>
      </w:r>
    </w:p>
    <w:p w:rsidR="00000000" w:rsidRDefault="00394C6C">
      <w:pPr>
        <w:ind w:firstLine="426"/>
        <w:jc w:val="both"/>
      </w:pPr>
      <w:r>
        <w:t>4.23 Гидротехнические туннели всех класс</w:t>
      </w:r>
      <w:r>
        <w:t>ов должны воспринимать проектные воздействия землетрясений без риска для жизни и здоровья людей и нарушений нормальной эксплуатации.</w:t>
      </w:r>
    </w:p>
    <w:p w:rsidR="00000000" w:rsidRDefault="00394C6C">
      <w:pPr>
        <w:ind w:firstLine="426"/>
        <w:jc w:val="both"/>
      </w:pPr>
      <w:r>
        <w:t>4.24 Для обеспечения сейсмостойкости объекта следует проводить проверку на устойчивость потенциально опасных участков берег</w:t>
      </w:r>
      <w:r>
        <w:t>овых склонов и отдельных скальных массивов в створе сооружений, зоне водохранилища и нижнем бьефе.</w:t>
      </w:r>
    </w:p>
    <w:p w:rsidR="00000000" w:rsidRDefault="00394C6C">
      <w:pPr>
        <w:ind w:firstLine="426"/>
        <w:jc w:val="both"/>
      </w:pPr>
      <w:r>
        <w:t>4.25 При проектировании гидротехнических туннелей необходимо учитывать изменения природных условий, которые могут привести к развитию и активизации следующих</w:t>
      </w:r>
      <w:r>
        <w:t xml:space="preserve"> негативных физико-геологических, геодинамических процессов в их основаниях:</w:t>
      </w:r>
    </w:p>
    <w:p w:rsidR="00000000" w:rsidRDefault="00394C6C">
      <w:pPr>
        <w:ind w:firstLine="426"/>
        <w:jc w:val="both"/>
      </w:pPr>
      <w:r>
        <w:t>- повышению активности ближайших сейсмогенерирующих разломов;</w:t>
      </w:r>
    </w:p>
    <w:p w:rsidR="00000000" w:rsidRDefault="00394C6C">
      <w:pPr>
        <w:ind w:firstLine="426"/>
        <w:jc w:val="both"/>
      </w:pPr>
      <w:r>
        <w:t>- подтоплению и затоплению территорий, оценку которых необходимо выполнять, руководствуясь положением СП РК 2.03-05.</w:t>
      </w:r>
    </w:p>
    <w:p w:rsidR="00000000" w:rsidRDefault="00394C6C">
      <w:pPr>
        <w:ind w:firstLine="426"/>
        <w:jc w:val="both"/>
      </w:pPr>
      <w:r>
        <w:t xml:space="preserve">4.26 Нормативные и расчетные значения характеристик прочности и деформируемости грунтов определяются в соответствии с положениями </w:t>
      </w:r>
      <w:hyperlink r:id="rId47" w:history="1">
        <w:r>
          <w:rPr>
            <w:rStyle w:val="a3"/>
          </w:rPr>
          <w:t>СНиП РК 3.04-04</w:t>
        </w:r>
      </w:hyperlink>
      <w:r>
        <w:t>.</w:t>
      </w:r>
    </w:p>
    <w:p w:rsidR="00000000" w:rsidRDefault="00394C6C">
      <w:pPr>
        <w:ind w:firstLine="426"/>
        <w:jc w:val="both"/>
      </w:pPr>
      <w:r>
        <w:t>4.27 Туннели для пропуска строительных расхо</w:t>
      </w:r>
      <w:r>
        <w:t>дов, транспортирующие влекомые наносы, необходимо проектировать с возможностью проведения их ежегодного осмотра и ремонта после прохождения паводка. Для этого следует рассматривать целесообразность сооружения двух туннелей с входными оголовками на разных о</w:t>
      </w:r>
      <w:r>
        <w:t>тметках.</w:t>
      </w:r>
    </w:p>
    <w:p w:rsidR="00000000" w:rsidRDefault="00394C6C">
      <w:pPr>
        <w:ind w:firstLine="426"/>
        <w:jc w:val="both"/>
      </w:pPr>
      <w:r>
        <w:t>4.28 В гидротехнических туннелях I и II классов должна предусматриваться установка контрольно-измерительной аппаратуры для проведения натурных наблюдений за работой сооружения в процессе строительства и в период его эксплуатации, для оценки состоя</w:t>
      </w:r>
      <w:r>
        <w:t>ния обделки туннеля, окружающего его грунта (в том числе, зацементированного), давления грунтовых вод на обделку, гидравлического и фильтрационного режимов.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5. ТРАССА И ПОПЕРЕЧНОЕ СЕЧЕНИЕ ТУННЕЛЯ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5.1 При проектировании трассы гидротехнического туннел</w:t>
      </w:r>
      <w:r>
        <w:t>я надлежит по возможности избегать участков, находящихся в неблагоприятных для сооружения туннеля инженерно-геологических и гидрогеологических условиях (значительные тектонические нарушения, газоносные участки, участки с притоком подземных вод, оползни, се</w:t>
      </w:r>
      <w:r>
        <w:t>левые потоки, карсты) а также участков, характеризующихся неблагоприятными санитарными условиями (скотомогильники, кладбища, свалки, поля фильтрации).</w:t>
      </w:r>
    </w:p>
    <w:p w:rsidR="00000000" w:rsidRDefault="00394C6C">
      <w:pPr>
        <w:ind w:firstLine="426"/>
        <w:jc w:val="both"/>
      </w:pPr>
      <w:r>
        <w:t>5.2 Трасса туннеля, как правило, должна быть прямолинейной и минимальной длины. Непрямолинейную трассу до</w:t>
      </w:r>
      <w:r>
        <w:t>пускается принимать в случаях, когда это обусловлено компоновкой гидроузла, необходимостью обеспечения достаточной глубины заложения туннеля, топографическими условиями местности, принятыми способами производства работ, а также необходимостью избежать расп</w:t>
      </w:r>
      <w:r>
        <w:t xml:space="preserve">оложения туннеля в неблагоприятных условиях, указанных в </w:t>
      </w:r>
      <w:hyperlink r:id="rId48" w:anchor="sub_id=501" w:history="1">
        <w:r>
          <w:rPr>
            <w:rStyle w:val="a3"/>
          </w:rPr>
          <w:t>п. 5.1</w:t>
        </w:r>
      </w:hyperlink>
      <w:r>
        <w:t>.</w:t>
      </w:r>
    </w:p>
    <w:p w:rsidR="00000000" w:rsidRDefault="00394C6C">
      <w:pPr>
        <w:ind w:firstLine="426"/>
        <w:jc w:val="both"/>
      </w:pPr>
      <w:r>
        <w:t>5.3 Радиусы поворота трассы туннеля при скоростях течения до 10 м/с следует принимать равными не менее трех зн</w:t>
      </w:r>
      <w:r>
        <w:t xml:space="preserve">ачений ширины (диаметра) туннеля в свету, а углы поворота не более 60°. При скоростях течения свыше 10 м/с значения радиуса и угла поворота необходимо определять на основании гидравлических расчетов или исследований в случаях напорного потока и спокойного </w:t>
      </w:r>
      <w:r>
        <w:t>безнапорного потока (число Фруда для потока меньше 1) и для сооружений I и II классов на основании экспериментальных исследований для бурного безнапорного потока (число Фруда для потока больше 1).</w:t>
      </w:r>
    </w:p>
    <w:p w:rsidR="00000000" w:rsidRDefault="00394C6C">
      <w:pPr>
        <w:ind w:firstLine="426"/>
        <w:jc w:val="both"/>
      </w:pPr>
      <w:r>
        <w:t xml:space="preserve">Начальный и концевой участки криволинейной трассы туннелей </w:t>
      </w:r>
      <w:r>
        <w:t>следует предусматривать прямолинейными длиной, равной пролету (диаметру) выработки, но не менее 6 м.</w:t>
      </w:r>
    </w:p>
    <w:p w:rsidR="00000000" w:rsidRDefault="00394C6C">
      <w:pPr>
        <w:ind w:firstLine="426"/>
        <w:jc w:val="both"/>
      </w:pPr>
      <w:r>
        <w:t>5.4 Формы поперечных сечений безнапорных туннелей приведены на Рисунке 1, а также соотношение их размеров следует принимать по Таблице 1.</w:t>
      </w:r>
    </w:p>
    <w:p w:rsidR="00000000" w:rsidRDefault="00394C6C">
      <w:pPr>
        <w:ind w:firstLine="426"/>
        <w:jc w:val="both"/>
      </w:pPr>
      <w:r>
        <w:t>Коэффициент крепо</w:t>
      </w:r>
      <w:r>
        <w:t xml:space="preserve">сти </w:t>
      </w:r>
      <w:r>
        <w:rPr>
          <w:i/>
          <w:iCs/>
        </w:rPr>
        <w:t>f</w:t>
      </w:r>
      <w:r>
        <w:t xml:space="preserve"> определяется по </w:t>
      </w:r>
      <w:hyperlink r:id="rId49" w:history="1">
        <w:r>
          <w:rPr>
            <w:rStyle w:val="a3"/>
          </w:rPr>
          <w:t>ГОСТ 21153.1</w:t>
        </w:r>
      </w:hyperlink>
      <w:r>
        <w:t xml:space="preserve"> или принимается равным частному от деления предела прочности образца породы на одноосное сжатие (в МПа) на 10.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>Таблица 1 - Соотношение размеров поперечных сечений безнапорных туннелей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2276"/>
        <w:gridCol w:w="1273"/>
        <w:gridCol w:w="1273"/>
        <w:gridCol w:w="1273"/>
        <w:gridCol w:w="1271"/>
      </w:tblGrid>
      <w:tr w:rsidR="00000000">
        <w:trPr>
          <w:trHeight w:val="20"/>
        </w:trPr>
        <w:tc>
          <w:tcPr>
            <w:tcW w:w="10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Форма поперечного сечения туннеля</w:t>
            </w:r>
          </w:p>
        </w:tc>
        <w:tc>
          <w:tcPr>
            <w:tcW w:w="121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Коэффициент крепости грунтов </w:t>
            </w:r>
            <w:r>
              <w:rPr>
                <w:i/>
                <w:iCs/>
              </w:rPr>
              <w:t>f</w:t>
            </w:r>
          </w:p>
          <w:p w:rsidR="00000000" w:rsidRDefault="00394C6C">
            <w:pPr>
              <w:jc w:val="center"/>
            </w:pPr>
            <w:r>
              <w:t>(по Протодьяконову)</w:t>
            </w:r>
          </w:p>
        </w:tc>
        <w:tc>
          <w:tcPr>
            <w:tcW w:w="272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Соотношения размеров сечения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>/b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2</w:t>
            </w:r>
            <w:r>
              <w:rPr>
                <w:i/>
                <w:iCs/>
              </w:rPr>
              <w:t>/b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3</w:t>
            </w:r>
            <w:r>
              <w:rPr>
                <w:i/>
                <w:iCs/>
              </w:rPr>
              <w:t>/b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4</w:t>
            </w:r>
            <w:r>
              <w:rPr>
                <w:i/>
                <w:iCs/>
              </w:rPr>
              <w:t>/b</w:t>
            </w:r>
          </w:p>
        </w:tc>
      </w:tr>
      <w:tr w:rsidR="00000000">
        <w:trPr>
          <w:trHeight w:val="20"/>
        </w:trPr>
        <w:tc>
          <w:tcPr>
            <w:tcW w:w="1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I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f ≥ 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0,71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0,1-0,15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rPr>
                <w:i/>
                <w:i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1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II</w:t>
            </w:r>
            <w:r>
              <w:rPr>
                <w:vertAlign w:val="superscript"/>
              </w:rPr>
              <w:t>*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8 &lt; f &gt;</w:t>
            </w:r>
            <w:r>
              <w:t xml:space="preserve"> 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0,1-0,15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rPr>
                <w:i/>
                <w:iCs/>
              </w:rPr>
              <w:t>-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rPr>
                <w:i/>
                <w:i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1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III</w:t>
            </w:r>
            <w:r>
              <w:rPr>
                <w:vertAlign w:val="superscript"/>
              </w:rPr>
              <w:t>*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4 ≥ f ≥ 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0,25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0,1-0,25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1-0,9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rPr>
                <w:i/>
                <w:iCs/>
              </w:rPr>
              <w:t>-</w:t>
            </w:r>
          </w:p>
        </w:tc>
      </w:tr>
      <w:tr w:rsidR="00000000">
        <w:trPr>
          <w:trHeight w:val="20"/>
        </w:trPr>
        <w:tc>
          <w:tcPr>
            <w:tcW w:w="10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IV</w:t>
            </w:r>
            <w:r>
              <w:rPr>
                <w:vertAlign w:val="superscript"/>
              </w:rPr>
              <w:t>*</w:t>
            </w:r>
          </w:p>
        </w:tc>
        <w:tc>
          <w:tcPr>
            <w:tcW w:w="1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f &lt; 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0,1-0,15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1-1,5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1-1,5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rPr>
                <w:vertAlign w:val="superscript"/>
              </w:rPr>
              <w:t>*</w:t>
            </w:r>
            <w:r>
              <w:t xml:space="preserve"> Допускается применять при форме I поперечного сечения туннеля (Рисунок 1). </w:t>
            </w:r>
          </w:p>
          <w:p w:rsidR="00000000" w:rsidRDefault="00394C6C">
            <w:pPr>
              <w:jc w:val="both"/>
            </w:pPr>
            <w:r>
              <w:rPr>
                <w:vertAlign w:val="superscript"/>
              </w:rPr>
              <w:t>*</w:t>
            </w:r>
            <w:r>
              <w:t xml:space="preserve"> Применяется при специальном обосновании. </w:t>
            </w:r>
          </w:p>
          <w:p w:rsidR="00000000" w:rsidRDefault="00394C6C">
            <w:pPr>
              <w:jc w:val="both"/>
            </w:pPr>
            <w:r>
              <w:t xml:space="preserve">Примечания </w:t>
            </w:r>
          </w:p>
          <w:p w:rsidR="00000000" w:rsidRDefault="00394C6C">
            <w:pPr>
              <w:jc w:val="both"/>
            </w:pPr>
            <w:r>
              <w:t xml:space="preserve">1. Данные Таблицы 1 относятся к соотношению h/b = 1. При колебании уровня воды в туннеле свыше 0,3h допускается принимать h/b &gt; 1. </w:t>
            </w:r>
          </w:p>
          <w:p w:rsidR="00000000" w:rsidRDefault="00394C6C">
            <w:pPr>
              <w:jc w:val="both"/>
            </w:pPr>
            <w:r>
              <w:t>2. В местах сопряжения лотка со стенами туннеля необходимость устройства закруглений (вутов) определяется расчетом.</w:t>
            </w:r>
          </w:p>
        </w:tc>
      </w:tr>
    </w:tbl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5.5 Для безнапорных туннелей, проходящих в грунтах, развивающих горное давление, несимметричное относительно вертикальной оси сечения, в набухающих грунтах, а также при высоком напоре подземных вод следует принимать поперечное сечение кругового очертани</w:t>
      </w:r>
      <w:r>
        <w:t>я.</w:t>
      </w:r>
    </w:p>
    <w:p w:rsidR="00000000" w:rsidRDefault="00394C6C">
      <w:pPr>
        <w:ind w:firstLine="426"/>
        <w:jc w:val="both"/>
      </w:pPr>
      <w:r>
        <w:t>При надлежащем обосновании допускается принимать другие формы поперечного сечения безнапорных туннелей.</w:t>
      </w:r>
    </w:p>
    <w:p w:rsidR="00000000" w:rsidRDefault="00394C6C">
      <w:pPr>
        <w:ind w:firstLine="426"/>
        <w:jc w:val="both"/>
      </w:pPr>
      <w:r>
        <w:t>Для безнапорных туннелей глубокого заложения наружное (прилегающее к породе) очертание стен и сводов должны определяться на основании анализа построе</w:t>
      </w:r>
      <w:r>
        <w:t>нных туннелей в аналогичных условиях, а, при отсутствии таких аналогов, расчетом на основе численных моделей.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>Рисунок 1 - Формы поперечных сечений безнапорных туннелей в свету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4381500" cy="3095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5.6 Поперечное сечение напорных туннелей следует принимать кругового очертания. В устойчивых очень слаботрещиноватых скальных грунтах допускается принимать некруговое очертание напорного туннеля (см. Рисунок 1, формы I, II, IV), если при этом удовлетворяют</w:t>
      </w:r>
      <w:r>
        <w:t xml:space="preserve">ся условия прочности обделки. Степень (модуль) трещиноватости скальных грунтов следует определять по </w:t>
      </w:r>
      <w:hyperlink r:id="rId52" w:history="1">
        <w:r>
          <w:rPr>
            <w:rStyle w:val="a3"/>
          </w:rPr>
          <w:t>СНиП РК 3.04-04</w:t>
        </w:r>
      </w:hyperlink>
      <w:r>
        <w:t>.</w:t>
      </w:r>
    </w:p>
    <w:p w:rsidR="00000000" w:rsidRDefault="00394C6C">
      <w:pPr>
        <w:ind w:firstLine="426"/>
        <w:jc w:val="both"/>
      </w:pPr>
      <w:r>
        <w:t xml:space="preserve">5.7 Размеры поперечного сечения туннелей следует определять на основании </w:t>
      </w:r>
      <w:r>
        <w:t>гидравлических и технико-экономических расчетов.</w:t>
      </w:r>
    </w:p>
    <w:p w:rsidR="00000000" w:rsidRDefault="00394C6C">
      <w:pPr>
        <w:ind w:firstLine="426"/>
        <w:jc w:val="both"/>
      </w:pPr>
      <w:r>
        <w:t>На начальных стадиях проектирования диаметр (или пролет) туннеля допускается принимать от 2 до 6 м - через 0,5 м, свыше 6 м - через 1 м.</w:t>
      </w:r>
    </w:p>
    <w:p w:rsidR="00000000" w:rsidRDefault="00394C6C">
      <w:pPr>
        <w:ind w:firstLine="426"/>
        <w:jc w:val="both"/>
      </w:pPr>
      <w:r>
        <w:t>В случае частичного напорного гидравлического режима и при скоростях в</w:t>
      </w:r>
      <w:r>
        <w:t>оды в туннеле свыше 10 м/с размеры поперечного сечения необходимо назначать с учетом опыта эксплуатации туннелей, находящихся в аналогичных условиях, или на основании специальных гидравлических расчетов и исследований.</w:t>
      </w:r>
    </w:p>
    <w:p w:rsidR="00000000" w:rsidRDefault="00394C6C">
      <w:pPr>
        <w:ind w:firstLine="426"/>
        <w:jc w:val="both"/>
      </w:pPr>
      <w:r>
        <w:t>5.8 Высоту воздушного пространства на</w:t>
      </w:r>
      <w:r>
        <w:t>д уровнем воды в безнапорном туннеле при установившемся течении воды со скоростью до 10 м/с следует принимать на основании гидравлических расчетов, но не менее 0,07 высоты туннеля в свету и не менее 40 см.</w:t>
      </w:r>
    </w:p>
    <w:p w:rsidR="00000000" w:rsidRDefault="00394C6C">
      <w:pPr>
        <w:ind w:firstLine="426"/>
        <w:jc w:val="both"/>
      </w:pPr>
      <w:r>
        <w:t xml:space="preserve">При скоростях течения воды в туннеле свыше 10 м/с </w:t>
      </w:r>
      <w:r>
        <w:t>достаточность указанного воздушного пространства должна быть обоснована.</w:t>
      </w:r>
    </w:p>
    <w:p w:rsidR="00000000" w:rsidRDefault="00394C6C">
      <w:pPr>
        <w:ind w:firstLine="426"/>
        <w:jc w:val="both"/>
      </w:pPr>
      <w:r>
        <w:t>5.9 Минимальные размеры поперечного сечения гидротехнических туннелей в свету необходимо принимать с учетом возможности размещения оборудования, коммуникаций, пропуска строительных ме</w:t>
      </w:r>
      <w:r>
        <w:t>ханизмов и соблюдения требований безопасности при производстве подземных работ.</w:t>
      </w:r>
    </w:p>
    <w:p w:rsidR="00000000" w:rsidRDefault="00394C6C">
      <w:pPr>
        <w:ind w:firstLine="426"/>
        <w:jc w:val="both"/>
      </w:pPr>
      <w:r>
        <w:t>5.10 Если гидротехнический туннель располагается в многолетнемерзлых грунтах, то при прочих равных условиях в проекте следует принимать туннель с напорным режимом работы.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6</w:t>
      </w:r>
      <w:r>
        <w:rPr>
          <w:rStyle w:val="s1"/>
        </w:rPr>
        <w:t>. МАТЕРИАЛЫ ДЛЯ КОНСТРУКЦИЙ ТУННЕЛЕЙ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6.1 Бетон и арматура для бетонных и железобетонных конструкций туннелей (обделка, порталы и др.) должны удовлетворять требованиям </w:t>
      </w:r>
      <w:hyperlink r:id="rId53" w:history="1">
        <w:r>
          <w:rPr>
            <w:rStyle w:val="a3"/>
          </w:rPr>
          <w:t>СНиП 2.06.08</w:t>
        </w:r>
      </w:hyperlink>
      <w:r>
        <w:t xml:space="preserve"> и настоящ</w:t>
      </w:r>
      <w:r>
        <w:t>его раздела.</w:t>
      </w:r>
    </w:p>
    <w:p w:rsidR="00000000" w:rsidRDefault="00394C6C">
      <w:pPr>
        <w:ind w:firstLine="426"/>
        <w:jc w:val="both"/>
      </w:pPr>
      <w:r>
        <w:t>6.2 Классы бетона по прочности на сжатие должны назначаться не ниже для конструкций:</w:t>
      </w:r>
    </w:p>
    <w:p w:rsidR="00000000" w:rsidRDefault="00394C6C">
      <w:pPr>
        <w:ind w:firstLine="426"/>
        <w:jc w:val="both"/>
      </w:pPr>
      <w:r>
        <w:t>- монолитных бетонных и железобетонных..........В20;</w:t>
      </w:r>
    </w:p>
    <w:p w:rsidR="00000000" w:rsidRDefault="00394C6C">
      <w:pPr>
        <w:ind w:firstLine="426"/>
        <w:jc w:val="both"/>
      </w:pPr>
      <w:r>
        <w:t>- сборных железобетонных......................................В30;</w:t>
      </w:r>
    </w:p>
    <w:p w:rsidR="00000000" w:rsidRDefault="00394C6C">
      <w:pPr>
        <w:ind w:firstLine="426"/>
        <w:jc w:val="both"/>
      </w:pPr>
      <w:r>
        <w:t>- набрызгбетонных.....................</w:t>
      </w:r>
      <w:r>
        <w:t>...............................В25.</w:t>
      </w:r>
    </w:p>
    <w:p w:rsidR="00000000" w:rsidRDefault="00394C6C">
      <w:pPr>
        <w:ind w:firstLine="426"/>
        <w:jc w:val="both"/>
      </w:pPr>
      <w:r>
        <w:t>При надлежащем обосновании допускается применение бетона более низких классов со специальными добавками, улучшающими его свойства, а также бетонов на алунитовом и других самонапрягающих цементах.</w:t>
      </w:r>
    </w:p>
    <w:p w:rsidR="00000000" w:rsidRDefault="00394C6C">
      <w:pPr>
        <w:ind w:firstLine="426"/>
        <w:jc w:val="both"/>
      </w:pPr>
      <w:r>
        <w:t>Марки бетона по водонепр</w:t>
      </w:r>
      <w:r>
        <w:t>оницаемости для обделок безнапорных туннелей должны быть не ниже W6, а для обделок напорных туннелей - не ниже W8.</w:t>
      </w:r>
    </w:p>
    <w:p w:rsidR="00000000" w:rsidRDefault="00394C6C">
      <w:pPr>
        <w:ind w:firstLine="426"/>
        <w:jc w:val="both"/>
      </w:pPr>
      <w:r>
        <w:t xml:space="preserve">Марки бетона по морозостойкости для бетонных и железобетонных конструкций туннелей должны назначаться в соответствии с требованиями </w:t>
      </w:r>
      <w:hyperlink r:id="rId54" w:history="1">
        <w:r>
          <w:rPr>
            <w:rStyle w:val="a3"/>
          </w:rPr>
          <w:t>СНиП 2.06.08</w:t>
        </w:r>
      </w:hyperlink>
      <w:r>
        <w:t>.</w:t>
      </w:r>
    </w:p>
    <w:p w:rsidR="00000000" w:rsidRDefault="00394C6C">
      <w:pPr>
        <w:ind w:firstLine="426"/>
        <w:jc w:val="both"/>
      </w:pPr>
      <w:r>
        <w:t>Возраст (срок твердения) бетона, отвечающий его классу по прочности на сжатие и осевое растяжение и маркам по водонепроницаемости и морозостойкости, принимается равным 180 дням. Если изв</w:t>
      </w:r>
      <w:r>
        <w:t>естны сроки фактического загружения конструкций, способы их возведения, условия твердения бетона, вид и качество применяемого цемента, допускается устанавливать класс и марку бетона в ином возрасте.</w:t>
      </w:r>
    </w:p>
    <w:p w:rsidR="00000000" w:rsidRDefault="00394C6C">
      <w:pPr>
        <w:ind w:firstLine="426"/>
        <w:jc w:val="both"/>
      </w:pPr>
      <w:r>
        <w:t>6.3 При назначении класса и марки бетона обделок туннеля,</w:t>
      </w:r>
      <w:r>
        <w:t xml:space="preserve"> располагаемого в многолетнемерзлых грунтах, необходимо учитывать возможность периодического (сезонного) замораживания и оттаивания бетона.</w:t>
      </w:r>
    </w:p>
    <w:p w:rsidR="00000000" w:rsidRDefault="00394C6C">
      <w:pPr>
        <w:ind w:firstLine="426"/>
        <w:jc w:val="both"/>
      </w:pPr>
      <w:r>
        <w:t>6.4 Классы набрызг-бетона и торкрета следует назначать по прочности на осевое растяжение не ниже B</w:t>
      </w:r>
      <w:r>
        <w:rPr>
          <w:vertAlign w:val="subscript"/>
        </w:rPr>
        <w:t>t</w:t>
      </w:r>
      <w:r>
        <w:t xml:space="preserve"> 2,4. Значения но</w:t>
      </w:r>
      <w:r>
        <w:t>рмативных и расчетных сопротивлений набрызг-бетона и торкрета должны приниматься, как и для бетонов.</w:t>
      </w:r>
    </w:p>
    <w:p w:rsidR="00000000" w:rsidRDefault="00394C6C">
      <w:pPr>
        <w:ind w:firstLine="426"/>
        <w:jc w:val="both"/>
      </w:pPr>
      <w:r>
        <w:t>Модули упругости набрызг-бетона и торкрета для классов B</w:t>
      </w:r>
      <w:r>
        <w:rPr>
          <w:vertAlign w:val="subscript"/>
        </w:rPr>
        <w:t>t</w:t>
      </w:r>
      <w:r>
        <w:t xml:space="preserve"> 2,4, B</w:t>
      </w:r>
      <w:r>
        <w:rPr>
          <w:vertAlign w:val="subscript"/>
        </w:rPr>
        <w:t xml:space="preserve">t </w:t>
      </w:r>
      <w:r>
        <w:t>2,8, B</w:t>
      </w:r>
      <w:r>
        <w:rPr>
          <w:vertAlign w:val="subscript"/>
        </w:rPr>
        <w:t>t</w:t>
      </w:r>
      <w:r>
        <w:t xml:space="preserve"> 3,2 необходимо принимать равными соответственно 3,25·10</w:t>
      </w:r>
      <w:r>
        <w:rPr>
          <w:vertAlign w:val="superscript"/>
        </w:rPr>
        <w:t>4</w:t>
      </w:r>
      <w:r>
        <w:t>, 3,6·10</w:t>
      </w:r>
      <w:r>
        <w:rPr>
          <w:vertAlign w:val="superscript"/>
        </w:rPr>
        <w:t>4</w:t>
      </w:r>
      <w:r>
        <w:t xml:space="preserve"> </w:t>
      </w:r>
      <w:r>
        <w:t>и 3,9·10</w:t>
      </w:r>
      <w:r>
        <w:rPr>
          <w:vertAlign w:val="superscript"/>
        </w:rPr>
        <w:t>4</w:t>
      </w:r>
      <w:r>
        <w:t xml:space="preserve"> МПа.</w:t>
      </w:r>
    </w:p>
    <w:p w:rsidR="00000000" w:rsidRDefault="00394C6C">
      <w:pPr>
        <w:ind w:firstLine="426"/>
        <w:jc w:val="both"/>
      </w:pPr>
      <w:r>
        <w:t>6.5 Обделки (или их части) гидротехнических туннелей с повышенной кавитационной стойкостью и стойкостью к истиранию необходимо предусматривать из кавитационно-стойких и износостойких бетонов.</w:t>
      </w:r>
    </w:p>
    <w:p w:rsidR="00000000" w:rsidRDefault="00394C6C">
      <w:pPr>
        <w:ind w:firstLine="426"/>
        <w:jc w:val="both"/>
      </w:pPr>
      <w:r>
        <w:t>6.6 Для бетонных и железобетонных конструкций тун</w:t>
      </w:r>
      <w:r>
        <w:t xml:space="preserve">нелей следует применять материалы (цементы и заполнители), отвечающие требованиям </w:t>
      </w:r>
      <w:hyperlink r:id="rId55" w:history="1">
        <w:r>
          <w:rPr>
            <w:rStyle w:val="a3"/>
          </w:rPr>
          <w:t>ГОСТ 26633</w:t>
        </w:r>
      </w:hyperlink>
      <w:r>
        <w:t>.</w:t>
      </w:r>
    </w:p>
    <w:p w:rsidR="00000000" w:rsidRDefault="00394C6C">
      <w:pPr>
        <w:ind w:firstLine="426"/>
        <w:jc w:val="both"/>
      </w:pPr>
      <w:r>
        <w:t xml:space="preserve">6.7 В бетоны для конструкций туннелей следует вводить пластифицирующие добавки (суперпластификаторы), воздухововлекающие добавки и комплексные добавки поверхностно-активных веществ, отвечающие требованиям </w:t>
      </w:r>
      <w:hyperlink r:id="rId56" w:history="1">
        <w:r>
          <w:rPr>
            <w:rStyle w:val="a3"/>
          </w:rPr>
          <w:t>СНиП 2.06.08</w:t>
        </w:r>
      </w:hyperlink>
      <w:r>
        <w:t>.</w:t>
      </w:r>
    </w:p>
    <w:p w:rsidR="00000000" w:rsidRDefault="00394C6C">
      <w:pPr>
        <w:ind w:firstLine="426"/>
        <w:jc w:val="both"/>
      </w:pPr>
      <w:r>
        <w:t>6.8 Для гидротехнических туннелей следует применять горячекатаную арматурную сталь периодического профиля классов А-II (A300) и А-III (А400).</w:t>
      </w:r>
    </w:p>
    <w:p w:rsidR="00000000" w:rsidRDefault="00394C6C">
      <w:pPr>
        <w:ind w:firstLine="426"/>
        <w:jc w:val="both"/>
      </w:pPr>
      <w:r>
        <w:t>Расчетные сопротивления арматурной стали для железобетона и анкерной крепи должны соот</w:t>
      </w:r>
      <w:r>
        <w:t xml:space="preserve">ветствовать требованиям </w:t>
      </w:r>
      <w:hyperlink r:id="rId57" w:history="1">
        <w:r>
          <w:rPr>
            <w:rStyle w:val="a3"/>
          </w:rPr>
          <w:t>СНиП 2.06.08</w:t>
        </w:r>
      </w:hyperlink>
      <w:r>
        <w:t>.</w:t>
      </w:r>
    </w:p>
    <w:p w:rsidR="00000000" w:rsidRDefault="00394C6C">
      <w:pPr>
        <w:ind w:firstLine="426"/>
        <w:jc w:val="both"/>
      </w:pPr>
      <w:r>
        <w:t>6.9 Марки стали для стальных оболочек комбинированных обделок необходимо принимать согласно Приложению А.</w:t>
      </w:r>
    </w:p>
    <w:p w:rsidR="00000000" w:rsidRDefault="00394C6C">
      <w:pPr>
        <w:ind w:firstLine="426"/>
        <w:jc w:val="both"/>
      </w:pPr>
      <w:r>
        <w:t>Расчетные сопротивления прокатной стали и матер</w:t>
      </w:r>
      <w:r>
        <w:t xml:space="preserve">иалы, применяемые для сварки стальных конструкций, следует принимать согласно </w:t>
      </w:r>
      <w:hyperlink r:id="rId58" w:history="1">
        <w:r>
          <w:rPr>
            <w:rStyle w:val="a3"/>
          </w:rPr>
          <w:t>СНиП 5.04-23</w:t>
        </w:r>
      </w:hyperlink>
      <w:r>
        <w:t>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7. КОНСТРУКЦИЯ ТУННЕЛЕЙ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7.1 Общие конструктивные требования</w:t>
      </w:r>
    </w:p>
    <w:p w:rsidR="00000000" w:rsidRDefault="00394C6C">
      <w:pPr>
        <w:ind w:firstLine="426"/>
        <w:jc w:val="both"/>
      </w:pPr>
      <w:r>
        <w:t>7.1.1 При проектировании гидротех</w:t>
      </w:r>
      <w:r>
        <w:t>нических туннелей должна быть предусмотрена возможность их опорожнения на всем протяжении для осмотра и ремонта.</w:t>
      </w:r>
    </w:p>
    <w:p w:rsidR="00000000" w:rsidRDefault="00394C6C">
      <w:pPr>
        <w:ind w:firstLine="426"/>
        <w:jc w:val="both"/>
      </w:pPr>
      <w:r>
        <w:t>Допускается не предусматривать опорожнения начальных участков туннелей до затворов. Длина этих участков должна быть минимальной.</w:t>
      </w:r>
    </w:p>
    <w:p w:rsidR="00000000" w:rsidRDefault="00394C6C">
      <w:pPr>
        <w:ind w:firstLine="426"/>
        <w:jc w:val="both"/>
      </w:pPr>
      <w:r>
        <w:t xml:space="preserve">7.1.2 Входы и </w:t>
      </w:r>
      <w:r>
        <w:t>выходы гидротехнических туннелей должны быть оформлены в виде порталов, которые следует размещать таким образом, чтобы естественное равновесие склонов рельефа было нарушено минимально.</w:t>
      </w:r>
    </w:p>
    <w:p w:rsidR="00000000" w:rsidRDefault="00394C6C">
      <w:pPr>
        <w:ind w:firstLine="426"/>
        <w:jc w:val="both"/>
      </w:pPr>
      <w:r>
        <w:t>В сейсмических районах порталы не должны выходить за пределы склона. Пр</w:t>
      </w:r>
      <w:r>
        <w:t>и этом конструкции порталов надлежит принимать простых геометрических форм.</w:t>
      </w:r>
    </w:p>
    <w:p w:rsidR="00000000" w:rsidRDefault="00394C6C">
      <w:pPr>
        <w:ind w:firstLine="426"/>
        <w:jc w:val="both"/>
      </w:pPr>
      <w:r>
        <w:t>Для выходных порталов водосбросных туннелей, расположенных в районах с суровым и особо суровым климатом, следует предусматривать возможность теплозащиты их на зимний период.</w:t>
      </w:r>
    </w:p>
    <w:p w:rsidR="00000000" w:rsidRDefault="00394C6C">
      <w:pPr>
        <w:ind w:firstLine="426"/>
        <w:jc w:val="both"/>
      </w:pPr>
      <w:r>
        <w:t>Размер</w:t>
      </w:r>
      <w:r>
        <w:t>ы и конкретные геометрические формы проточной части портальных участков следует определять гидравлическими расчетами и расчетами напряженно-деформированного состояния.</w:t>
      </w:r>
    </w:p>
    <w:p w:rsidR="00000000" w:rsidRDefault="00394C6C">
      <w:pPr>
        <w:ind w:firstLine="426"/>
        <w:jc w:val="both"/>
      </w:pPr>
      <w:r>
        <w:t>7.1.3 Водоприемники ГЭС должны удовлетворять следующим требованиям:</w:t>
      </w:r>
    </w:p>
    <w:p w:rsidR="00000000" w:rsidRDefault="00394C6C">
      <w:pPr>
        <w:ind w:firstLine="426"/>
        <w:jc w:val="both"/>
      </w:pPr>
      <w:r>
        <w:t>- пропускная способн</w:t>
      </w:r>
      <w:r>
        <w:t>ость водоприемника должна обеспечивать бесперебойную подачу воды;</w:t>
      </w:r>
    </w:p>
    <w:p w:rsidR="00000000" w:rsidRDefault="00394C6C">
      <w:pPr>
        <w:ind w:firstLine="426"/>
        <w:jc w:val="both"/>
      </w:pPr>
      <w:r>
        <w:t>- расположение водоприемника в пределах сооружений, форма подходной части и собственно водоприемника должны обеспечивать плавный вход воды в водоприемник с минимальными потерями напора;</w:t>
      </w:r>
    </w:p>
    <w:p w:rsidR="00000000" w:rsidRDefault="00394C6C">
      <w:pPr>
        <w:ind w:firstLine="426"/>
        <w:jc w:val="both"/>
      </w:pPr>
      <w:r>
        <w:t>- во</w:t>
      </w:r>
      <w:r>
        <w:t>доприемник должен быть оборудован затворами для прекращения доступа воды в напорный водовод в случае длительного отключения гидростанции;</w:t>
      </w:r>
    </w:p>
    <w:p w:rsidR="00000000" w:rsidRDefault="00394C6C">
      <w:pPr>
        <w:ind w:firstLine="426"/>
        <w:jc w:val="both"/>
      </w:pPr>
      <w:r>
        <w:t>- водоприемник должен быть снабжен сорозадерживающими решетками, предохраняющими деривационный туннель от влекомых вод</w:t>
      </w:r>
      <w:r>
        <w:t>ой тел, сора и топляков, а также устройствами для очистки решеток от сора и для его удаления;</w:t>
      </w:r>
    </w:p>
    <w:p w:rsidR="00000000" w:rsidRDefault="00394C6C">
      <w:pPr>
        <w:ind w:firstLine="426"/>
        <w:jc w:val="both"/>
      </w:pPr>
      <w:r>
        <w:t>- в водоприемнике должна быть предусмотрена защита от льда и шуги в зимний период работы.</w:t>
      </w:r>
    </w:p>
    <w:p w:rsidR="00000000" w:rsidRDefault="00394C6C">
      <w:pPr>
        <w:ind w:firstLine="426"/>
        <w:jc w:val="both"/>
      </w:pPr>
      <w:r>
        <w:t>7.1.4 За выходными порталами водосбросных туннелей следует предусматрива</w:t>
      </w:r>
      <w:r>
        <w:t>ть концевые устройства для предотвращения недопустимого размывающего воздействия потока. При их конструировании должны:</w:t>
      </w:r>
    </w:p>
    <w:p w:rsidR="00000000" w:rsidRDefault="00394C6C">
      <w:pPr>
        <w:ind w:firstLine="426"/>
        <w:jc w:val="both"/>
      </w:pPr>
      <w:r>
        <w:t>- учитываться прогнозируемые размывы основания сооружения, русла рек и берегов, возникновение гряды отложений продуктов размыва в нижнем</w:t>
      </w:r>
      <w:r>
        <w:t xml:space="preserve"> бьефе и сопутствующий подъем уровней воды;</w:t>
      </w:r>
    </w:p>
    <w:p w:rsidR="00000000" w:rsidRDefault="00394C6C">
      <w:pPr>
        <w:ind w:firstLine="426"/>
        <w:jc w:val="both"/>
      </w:pPr>
      <w:r>
        <w:t>- обеспечиваться гашение избыточной кинетической энергии в пределах водобойных устройств или отброс потока от сооружения с распределением его в месте сопряжения бьефов по ширине и (или) длине русла.</w:t>
      </w:r>
    </w:p>
    <w:p w:rsidR="00000000" w:rsidRDefault="00394C6C">
      <w:pPr>
        <w:ind w:firstLine="426"/>
        <w:jc w:val="both"/>
      </w:pPr>
      <w:r>
        <w:t>Для упрощения</w:t>
      </w:r>
      <w:r>
        <w:t xml:space="preserve"> конструкций концевых устройств и создания более благоприятных условий сопряжения бьефов на выходе из водосбросных туннелей следует предусматривать безнапорные расширяющиеся участки, а при относительно небольших перепадах на сооружении и напорные диффузоры</w:t>
      </w:r>
      <w:r>
        <w:t>.</w:t>
      </w:r>
    </w:p>
    <w:p w:rsidR="00000000" w:rsidRDefault="00394C6C">
      <w:pPr>
        <w:ind w:firstLine="426"/>
        <w:jc w:val="both"/>
      </w:pPr>
      <w:r>
        <w:t>Для предотвращения подмыва концевых устройств сбрасываемым потоком необходимо устраивать в их концевом сечении анкерные зубья с цементацией грунта. Для слива воды из наиболее заглубленного участка трамплина в случае необходимости должно быть предусмотрен</w:t>
      </w:r>
      <w:r>
        <w:t>о специальное устройство.</w:t>
      </w:r>
    </w:p>
    <w:p w:rsidR="00000000" w:rsidRDefault="00394C6C">
      <w:pPr>
        <w:ind w:firstLine="426"/>
        <w:jc w:val="both"/>
      </w:pPr>
      <w:r>
        <w:t>7.1.5 Для предотвращения недопустимого размыва берега, расположенного напротив выхода из водосбросного туннеля, и образования гряды отложений концевую конструкцию туннеля, при наличии необходимого перепада между ее отметками и уро</w:t>
      </w:r>
      <w:r>
        <w:t>внем воды в нижнем бьефе, необходимо проектировать в виде трамплинного виража, обеспечивающего отброс потока и его разворот вдоль русла реки, или в виде трамплина с боковым сливом, распределяющим поток по длине русла.</w:t>
      </w:r>
    </w:p>
    <w:p w:rsidR="00000000" w:rsidRDefault="00394C6C">
      <w:pPr>
        <w:ind w:firstLine="426"/>
        <w:jc w:val="both"/>
      </w:pPr>
      <w:r>
        <w:t>7.1.6 При значительных напорах (более 50 м) и при скоростях потока больше размывающих на выходе целесообразно рассматривать конструкции водосбросных туннелей с гашением энергии в пределах тракта, что позволяет облегчить конструкции для сопряжения потоков в</w:t>
      </w:r>
      <w:r>
        <w:t xml:space="preserve"> нижнем бьефе, обеспечить защиту обтекаемых поверхностей туннеля от кавитационных воздействий и при расходах меньше расчетного исключить смену безнапорного и напорного режимов течения. В качестве таких конструктивных мероприятий на тракте туннелей при прое</w:t>
      </w:r>
      <w:r>
        <w:t>ктировании целесообразно рассматривать камеры гашения, шахтные гасители и различные схемы закрутки потока.</w:t>
      </w:r>
    </w:p>
    <w:p w:rsidR="00000000" w:rsidRDefault="00394C6C">
      <w:pPr>
        <w:ind w:firstLine="426"/>
        <w:jc w:val="both"/>
      </w:pPr>
      <w:r>
        <w:t>7.1.7 Требования к гладкости и плавности обтекаемой поверхности туннелей должны устанавливаться из условий обеспечения пропускной способности туннеля</w:t>
      </w:r>
      <w:r>
        <w:t>.</w:t>
      </w:r>
    </w:p>
    <w:p w:rsidR="00000000" w:rsidRDefault="00394C6C">
      <w:pPr>
        <w:ind w:firstLine="426"/>
        <w:jc w:val="both"/>
      </w:pPr>
      <w:r>
        <w:t>В водосбросных туннелях при скоростях течения более 15 м/с для защиты обтекаемых поверхностей туннелей от кавитации и кавитационной эрозии надлежит предусматривать подбор обтекаемых очертаний конструкции; использование суперкавитационных элементов констр</w:t>
      </w:r>
      <w:r>
        <w:t>укций и элементов, способствующих повышению давления на тракте; получение гладких обтекаемых поверхностей обделок; применение бетонов повышенной кавитационной стойкости; защитных покрытий и, особенно в случае безнапорного режима течения на тракте, устройст</w:t>
      </w:r>
      <w:r>
        <w:t>в для аэрации пристенного слоя потока. Для защиты от транспортируемых в воде наносов и взвешенных в воде тел (бревен, льда и т.п.) необходимо использовать бетоны с повышенной износоустойчивостью, а также защитные покрытия.</w:t>
      </w:r>
    </w:p>
    <w:p w:rsidR="00000000" w:rsidRDefault="00394C6C">
      <w:pPr>
        <w:ind w:firstLine="426"/>
        <w:jc w:val="both"/>
      </w:pPr>
      <w:r>
        <w:t>7.1.8 Для туннелей, подводящих во</w:t>
      </w:r>
      <w:r>
        <w:t>ду к гидротурбинам или насосам, следует предусматривать возможность гидравлической промывки малыми попусками воды для очистки их от мелкого строительного мусора.</w:t>
      </w:r>
    </w:p>
    <w:p w:rsidR="00000000" w:rsidRDefault="00394C6C">
      <w:pPr>
        <w:ind w:firstLine="426"/>
        <w:jc w:val="both"/>
      </w:pPr>
      <w:r>
        <w:t>Следует также рассматривать целесообразность проведения мероприятий по обеспечению аккумуляции</w:t>
      </w:r>
      <w:r>
        <w:t xml:space="preserve"> влекомых наносов в верхнем бьефе посредством подъема отметки водозабора после перекрытия русла реки, создания ловушек или емкости в русле реки.</w:t>
      </w:r>
    </w:p>
    <w:p w:rsidR="00000000" w:rsidRDefault="00394C6C">
      <w:pPr>
        <w:ind w:firstLine="426"/>
        <w:jc w:val="both"/>
      </w:pPr>
      <w:r>
        <w:t>7.1.9 Конструктивное решение туннелей должно быть увязано с техническими возможностями современной техники (про</w:t>
      </w:r>
      <w:r>
        <w:t>ходческих щитов) и механизмов для проходки пород и возведения обделок туннелей.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7.2Туннели без обделки</w:t>
      </w:r>
    </w:p>
    <w:p w:rsidR="00000000" w:rsidRDefault="00394C6C">
      <w:pPr>
        <w:ind w:firstLine="426"/>
        <w:jc w:val="both"/>
      </w:pPr>
      <w:r>
        <w:t>7.2.1 Безнапорные туннели, а также напорные туннели при глубине их заложения не менее половины напора воды (в метрах), проходящие в очень слаботрещинов</w:t>
      </w:r>
      <w:r>
        <w:t>атых скальных неразмываемых грунтах (включая материал заполнения трещин) или в многолетнемерзлых скальных грунтах, не теряющих устойчивости при изменении температурного режима, следует проектировать без обделки.</w:t>
      </w:r>
    </w:p>
    <w:p w:rsidR="00000000" w:rsidRDefault="00394C6C">
      <w:pPr>
        <w:ind w:firstLine="426"/>
        <w:jc w:val="both"/>
      </w:pPr>
      <w:r>
        <w:t xml:space="preserve">При соответствующем обосновании допускается </w:t>
      </w:r>
      <w:r>
        <w:t>принимать глубину заложения напорных туннелей без обделок меньше величины внутреннего давления воды.</w:t>
      </w:r>
    </w:p>
    <w:p w:rsidR="00000000" w:rsidRDefault="00394C6C">
      <w:pPr>
        <w:ind w:firstLine="426"/>
        <w:jc w:val="both"/>
      </w:pPr>
      <w:r>
        <w:t>7.2.2 При скорости течения воды свыше 10 м/с проектирование туннелей без обделки должно быть обосновано с учетом гидравлических условий работы туннеля и со</w:t>
      </w:r>
      <w:r>
        <w:t>стояния скальных грунтов.</w:t>
      </w:r>
    </w:p>
    <w:p w:rsidR="00000000" w:rsidRDefault="00394C6C">
      <w:pPr>
        <w:ind w:firstLine="426"/>
        <w:jc w:val="both"/>
      </w:pPr>
      <w:r>
        <w:t>7.2.3 Начальный и концевой участки необлицованного (напорного или безнапорного) туннеля должны предусматриваться с обделкой на длине, равной пролету (диаметру, ширине) выработки, но не менее 6 м.</w:t>
      </w:r>
    </w:p>
    <w:p w:rsidR="00000000" w:rsidRDefault="00394C6C">
      <w:pPr>
        <w:ind w:firstLine="426"/>
        <w:jc w:val="both"/>
      </w:pPr>
      <w:r>
        <w:t>7.2.4 В подводящих туннелях (или и</w:t>
      </w:r>
      <w:r>
        <w:t xml:space="preserve">х участки) без обделки, где возможно нарушение устойчивости отдельных блоков или участков скального массива, должны быть предусмотрены работы по закреплению этих блоков (участков скального массива) анкерами на цементном растворе и набрызг-бетоном. В лотке </w:t>
      </w:r>
      <w:r>
        <w:t>туннеля должны предусматриваться специальные ловушки для потерявших устойчивость кусков породы.</w:t>
      </w:r>
    </w:p>
    <w:p w:rsidR="00000000" w:rsidRDefault="00394C6C">
      <w:pPr>
        <w:ind w:firstLine="426"/>
        <w:jc w:val="both"/>
      </w:pPr>
      <w:r>
        <w:t>7.2.5 При проектировании туннелей без обделки должно предусматриваться технологии, обеспечивающие минимальную шероховатость поверхности туннеля.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7.3Обделки ту</w:t>
      </w:r>
      <w:r>
        <w:rPr>
          <w:b/>
          <w:bCs/>
        </w:rPr>
        <w:t>ннелей</w:t>
      </w:r>
    </w:p>
    <w:p w:rsidR="00000000" w:rsidRDefault="00394C6C">
      <w:pPr>
        <w:ind w:firstLine="426"/>
        <w:jc w:val="both"/>
      </w:pPr>
      <w:r>
        <w:t>7.3.1 Для обеспечения безопасного состояния горных выработок при проходке их в недостаточно устойчивых породах следует устанавливать временную крепь, назначением которой является предотвращения развития горного давления, отслоения и падения в вырабо</w:t>
      </w:r>
      <w:r>
        <w:t>тку потенциально неустойчивых блоков породы.</w:t>
      </w:r>
    </w:p>
    <w:p w:rsidR="00000000" w:rsidRDefault="00394C6C">
      <w:pPr>
        <w:ind w:firstLine="426"/>
        <w:jc w:val="both"/>
      </w:pPr>
      <w:r>
        <w:t>Временные крепи следует подразделять по их работе на поддерживающие и упрочняющие массивы горных пород.</w:t>
      </w:r>
    </w:p>
    <w:p w:rsidR="00000000" w:rsidRDefault="00394C6C">
      <w:pPr>
        <w:ind w:firstLine="426"/>
        <w:jc w:val="both"/>
      </w:pPr>
      <w:r>
        <w:t>При строительстве подземных гидротехнических туннелей рекомендуется применять прогрессивные облегченные вид</w:t>
      </w:r>
      <w:r>
        <w:t>ы временной крепи - анкерной и набрызгбетонной крепи, упрочняющей массив горных пород.</w:t>
      </w:r>
    </w:p>
    <w:p w:rsidR="00000000" w:rsidRDefault="00394C6C">
      <w:pPr>
        <w:ind w:firstLine="426"/>
        <w:jc w:val="both"/>
      </w:pPr>
      <w:r>
        <w:t>7.3.2 Расстояние между анкерами в продольном и поперечном направлениях для сводчатой части выработки следует принимать наименьшим (но не менее 1 м), определенным по усло</w:t>
      </w:r>
      <w:r>
        <w:t>виям:</w:t>
      </w:r>
    </w:p>
    <w:p w:rsidR="00000000" w:rsidRDefault="00394C6C">
      <w:pPr>
        <w:ind w:firstLine="426"/>
        <w:jc w:val="both"/>
      </w:pPr>
      <w:r>
        <w:t>- образования породного свода;</w:t>
      </w:r>
    </w:p>
    <w:p w:rsidR="00000000" w:rsidRDefault="00394C6C">
      <w:pPr>
        <w:ind w:firstLine="426"/>
        <w:jc w:val="both"/>
      </w:pPr>
      <w:r>
        <w:t>- устойчивости породы между анкерами;</w:t>
      </w:r>
    </w:p>
    <w:p w:rsidR="00000000" w:rsidRDefault="00394C6C">
      <w:pPr>
        <w:ind w:firstLine="426"/>
        <w:jc w:val="both"/>
      </w:pPr>
      <w:r>
        <w:t>- прочности закрепления анкера.</w:t>
      </w:r>
    </w:p>
    <w:p w:rsidR="00000000" w:rsidRDefault="00394C6C">
      <w:pPr>
        <w:ind w:firstLine="426"/>
        <w:jc w:val="both"/>
      </w:pPr>
      <w:r>
        <w:t>7.3.3 Необходимость применения анкерной крепи для стен выработок должна быть обоснована с учетом конкретных инженерно-геологических условий и напряже</w:t>
      </w:r>
      <w:r>
        <w:t>нного состояния массива горных пород.</w:t>
      </w:r>
    </w:p>
    <w:p w:rsidR="00000000" w:rsidRDefault="00394C6C">
      <w:pPr>
        <w:ind w:firstLine="426"/>
        <w:jc w:val="both"/>
      </w:pPr>
      <w:r>
        <w:t>7.3.4 Выравнивающие обделки следует предусматривать из монолитного бетона или набрызг-бетона.</w:t>
      </w:r>
    </w:p>
    <w:p w:rsidR="00000000" w:rsidRDefault="00394C6C">
      <w:pPr>
        <w:ind w:firstLine="426"/>
        <w:jc w:val="both"/>
      </w:pPr>
      <w:r>
        <w:t xml:space="preserve">Допускается применять выравнивающие обделки свода и стен туннеля из набрызг-бетона при скоростях воды в туннеле не более 10 </w:t>
      </w:r>
      <w:r>
        <w:t>м/с; при больших скоростях их применение должно быть обосновано. Устройство выравнивающих обделок из набрызг-бетона не допускается для участков, лежащих на глубине более 10 м ниже уровня подземных вод.</w:t>
      </w:r>
    </w:p>
    <w:p w:rsidR="00000000" w:rsidRDefault="00394C6C">
      <w:pPr>
        <w:ind w:firstLine="426"/>
        <w:jc w:val="both"/>
      </w:pPr>
      <w:r>
        <w:t>Лоток при выравнивающих обделках следует предусматрива</w:t>
      </w:r>
      <w:r>
        <w:t>ть бетонным.</w:t>
      </w:r>
    </w:p>
    <w:p w:rsidR="00000000" w:rsidRDefault="00394C6C">
      <w:pPr>
        <w:ind w:firstLine="426"/>
        <w:jc w:val="both"/>
      </w:pPr>
      <w:r>
        <w:t>Выравнивающие обделки в напорных туннелях следует применять при глубине заложения туннелей не менее половины величины внутреннего напора воды.</w:t>
      </w:r>
    </w:p>
    <w:p w:rsidR="00000000" w:rsidRDefault="00394C6C">
      <w:pPr>
        <w:ind w:firstLine="426"/>
        <w:jc w:val="both"/>
      </w:pPr>
      <w:r>
        <w:t>7.3.5 Основные виды несущих обделок напорных и безнапорных туннелей и область их применения должны соответствовать указанным в Таблице 2.</w:t>
      </w:r>
    </w:p>
    <w:p w:rsidR="00000000" w:rsidRDefault="00394C6C">
      <w:pPr>
        <w:ind w:firstLine="426"/>
        <w:jc w:val="both"/>
      </w:pPr>
      <w:r>
        <w:t>При щитовом способе проходки туннеля допускается применять обделки из монолитно-прессованного бетона и новые виды конс</w:t>
      </w:r>
      <w:r>
        <w:t>трукций сборных круглых обделок, позволяющих исключить необходимость устройства внутренней вторичной обделки (железобетонная обделка с запирающимися сегментами, железобетонная обделка с конусными соединительными головками, предварительно напряженная железо</w:t>
      </w:r>
      <w:r>
        <w:t>бетонная обделка, сотовая железобетонная обделка, обделка из сталебетонных блоков, сталежелезобетонных блоков). Применение такой обделки обосновывается расчетом.</w:t>
      </w:r>
    </w:p>
    <w:p w:rsidR="00000000" w:rsidRDefault="00394C6C">
      <w:pPr>
        <w:ind w:firstLine="426"/>
        <w:jc w:val="both"/>
      </w:pPr>
      <w:r>
        <w:t>Применение обделки из набрызг-бетона с анкерной крепью допускается для туннелей при глубине их</w:t>
      </w:r>
      <w:r>
        <w:t xml:space="preserve"> заложения не менее половины величины внутреннего напора воды. В средне- и сильнотрещиноватых грунтах набрызг-бетон необходимо выполнять по металлической сетке.</w:t>
      </w:r>
    </w:p>
    <w:p w:rsidR="00000000" w:rsidRDefault="00394C6C">
      <w:pPr>
        <w:ind w:firstLine="426"/>
        <w:jc w:val="both"/>
      </w:pPr>
      <w:r>
        <w:t>Сцепление набрызг-бетона с грунтом должно быть не менее 0,5 МПа. При соответствующем эксперимен</w:t>
      </w:r>
      <w:r>
        <w:t>тальном обосновании допускается применять обделки из набрызг-бетона при меньшем сцеплении.</w:t>
      </w:r>
    </w:p>
    <w:p w:rsidR="00000000" w:rsidRDefault="00394C6C">
      <w:pPr>
        <w:ind w:firstLine="426"/>
        <w:jc w:val="both"/>
      </w:pPr>
      <w:r>
        <w:t>При воздействии на обделку из набрызг-бетона грунтовых вод или при цементации грунта сцепление обделки с грунтом должно быть не менее удвоенного значения давления гр</w:t>
      </w:r>
      <w:r>
        <w:t>унтовых вод.</w:t>
      </w:r>
    </w:p>
    <w:p w:rsidR="00000000" w:rsidRDefault="00394C6C">
      <w:pPr>
        <w:ind w:firstLine="426"/>
        <w:jc w:val="both"/>
      </w:pPr>
      <w:r>
        <w:t xml:space="preserve">В грунтах с коэффициентом крепости </w:t>
      </w:r>
      <w:r>
        <w:rPr>
          <w:i/>
          <w:iCs/>
        </w:rPr>
        <w:t>f</w:t>
      </w:r>
      <w:r>
        <w:t xml:space="preserve"> от 4 до 8 для комбинированной обделки из внутренней железобетонной оболочки и наружного сборного железобетонного кольца взамен железобетонной оболочки допускается применять железоторкретную.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>Таблица 2 - О</w:t>
      </w:r>
      <w:r>
        <w:rPr>
          <w:b/>
          <w:bCs/>
        </w:rPr>
        <w:t>сновные виды несущих обделок напорных и безнапорных туннелей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908"/>
        <w:gridCol w:w="909"/>
        <w:gridCol w:w="830"/>
        <w:gridCol w:w="787"/>
        <w:gridCol w:w="769"/>
        <w:gridCol w:w="778"/>
        <w:gridCol w:w="769"/>
        <w:gridCol w:w="778"/>
        <w:gridCol w:w="787"/>
      </w:tblGrid>
      <w:tr w:rsidR="00000000">
        <w:trPr>
          <w:trHeight w:val="20"/>
        </w:trPr>
        <w:tc>
          <w:tcPr>
            <w:tcW w:w="9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Обделка</w:t>
            </w:r>
          </w:p>
        </w:tc>
        <w:tc>
          <w:tcPr>
            <w:tcW w:w="4092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Коэффициенты крепости </w:t>
            </w:r>
            <w:r>
              <w:rPr>
                <w:i/>
                <w:iCs/>
              </w:rPr>
              <w:t>f</w:t>
            </w:r>
            <w:r>
              <w:t xml:space="preserve"> и удельного отпора грунта К</w:t>
            </w:r>
            <w:r>
              <w:rPr>
                <w:vertAlign w:val="subscript"/>
              </w:rPr>
              <w:t>о</w:t>
            </w:r>
            <w:r>
              <w:t>, Н/см</w:t>
            </w:r>
            <w:r>
              <w:rPr>
                <w:vertAlign w:val="superscript"/>
              </w:rPr>
              <w:t>3</w:t>
            </w:r>
            <w:r>
              <w:t xml:space="preserve"> (кгс/см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147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rPr>
                <w:i/>
                <w:iCs/>
              </w:rPr>
              <w:t>f</w:t>
            </w:r>
            <w:r>
              <w:t xml:space="preserve"> &gt; 8;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0</w:t>
            </w:r>
            <w:r>
              <w:t xml:space="preserve"> &gt; 5000 (500)</w:t>
            </w:r>
          </w:p>
        </w:tc>
        <w:tc>
          <w:tcPr>
            <w:tcW w:w="13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F от 4 до 8; </w:t>
            </w:r>
          </w:p>
          <w:p w:rsidR="00000000" w:rsidRDefault="00394C6C">
            <w:pPr>
              <w:jc w:val="center"/>
            </w:pP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 xml:space="preserve">0 </w:t>
            </w:r>
            <w:r>
              <w:t>= 2000-5000 (200-500)</w:t>
            </w:r>
          </w:p>
        </w:tc>
        <w:tc>
          <w:tcPr>
            <w:tcW w:w="130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f &lt; 8;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 xml:space="preserve">0 </w:t>
            </w:r>
            <w:r>
              <w:t>&lt; 2000 (200)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4092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Напоры воды,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менее 30</w:t>
            </w:r>
            <w:r>
              <w:rPr>
                <w:vertAlign w:val="superscript"/>
              </w:rPr>
              <w:t>*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от 30 до 100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свыше 100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менее 30</w:t>
            </w:r>
            <w:r>
              <w:rPr>
                <w:vertAlign w:val="superscript"/>
              </w:rPr>
              <w:t>*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от 30 до 100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свыше 100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менее 30</w:t>
            </w:r>
            <w:r>
              <w:rPr>
                <w:vertAlign w:val="superscript"/>
              </w:rPr>
              <w:t>*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от 30 до 100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свыше 100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Монолитная: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бетонная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из прессованного бетона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набрызг-бетонная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с анкерами железобетонная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Комбинированная: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внутренняя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железоторкретная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оболочка, наружный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монолитный бетон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внутренняя стальная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оболочка, наружный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монолитный бетон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или железобетон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внутренняя железобетонная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оболочка, наружное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сборное железобетонное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+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9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кольцо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rPr>
                <w:vertAlign w:val="superscript"/>
              </w:rPr>
              <w:t>*</w:t>
            </w:r>
            <w:r>
              <w:t xml:space="preserve"> В том числе безнапорные туннели.</w:t>
            </w:r>
          </w:p>
          <w:p w:rsidR="00000000" w:rsidRDefault="00394C6C">
            <w:r>
              <w:t>Примечания</w:t>
            </w:r>
          </w:p>
          <w:p w:rsidR="00000000" w:rsidRDefault="00394C6C">
            <w:r>
              <w:t>1. «+» означает возможность применения, знак «-» недопустимость применения.</w:t>
            </w:r>
          </w:p>
          <w:p w:rsidR="00000000" w:rsidRDefault="00394C6C">
            <w:r>
              <w:t>2. Применение обделок других видов, не приведенных в таблице, допускается при надлежащем обосновании.</w:t>
            </w:r>
          </w:p>
        </w:tc>
      </w:tr>
    </w:tbl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7.3.6 Несущие обделки туннелей надлежит проектировать как нетрещиностойкими (рассчитываемыми по величине раскрытия трещин), так и трещиностойкими (образование трещин не допускается).</w:t>
      </w:r>
    </w:p>
    <w:p w:rsidR="00000000" w:rsidRDefault="00394C6C">
      <w:pPr>
        <w:ind w:firstLine="426"/>
        <w:jc w:val="both"/>
      </w:pPr>
      <w:r>
        <w:t>Бетонные и железобетонные обделки туннелей следует, как правило, предусма</w:t>
      </w:r>
      <w:r>
        <w:t>тривать нетрещиностойкими.</w:t>
      </w:r>
    </w:p>
    <w:p w:rsidR="00000000" w:rsidRDefault="00394C6C">
      <w:pPr>
        <w:ind w:firstLine="426"/>
        <w:jc w:val="both"/>
      </w:pPr>
      <w:r>
        <w:t>Трещиностойкими должны быть обделки туннелей, сооружаемых в зонах с выделением сероводорода и в грунтах, подверженных суффозии, выщелачиванию, при гидрокарбонатной щелочности воды в туннеле менее 0,25 мг-экв/л, а также в случаях,</w:t>
      </w:r>
      <w:r>
        <w:t xml:space="preserve"> когда фильтрация воды может вызвать снижение долговечности обделки и устойчивости грунтового массива.</w:t>
      </w:r>
    </w:p>
    <w:p w:rsidR="00000000" w:rsidRDefault="00394C6C">
      <w:pPr>
        <w:ind w:firstLine="426"/>
        <w:jc w:val="both"/>
      </w:pPr>
      <w:r>
        <w:t xml:space="preserve">7.3.7 Толщина бетонной или железобетонной несущей обделки должна быть не более 0,15 внутреннего радиуса </w:t>
      </w:r>
      <w:r>
        <w:rPr>
          <w:i/>
          <w:iCs/>
        </w:rPr>
        <w:t>r</w:t>
      </w:r>
      <w:r>
        <w:rPr>
          <w:i/>
          <w:iCs/>
          <w:vertAlign w:val="subscript"/>
        </w:rPr>
        <w:t>1</w:t>
      </w:r>
      <w:r>
        <w:t xml:space="preserve"> поперечного сечения туннеля при круговом его о</w:t>
      </w:r>
      <w:r>
        <w:t xml:space="preserve">чертании или 0,15 половины ширины сечения </w:t>
      </w:r>
      <w:r>
        <w:rPr>
          <w:i/>
          <w:iCs/>
        </w:rPr>
        <w:t xml:space="preserve">b </w:t>
      </w:r>
      <w:r>
        <w:t>при некруговом очертании.</w:t>
      </w:r>
    </w:p>
    <w:p w:rsidR="00000000" w:rsidRDefault="00394C6C">
      <w:pPr>
        <w:ind w:firstLine="426"/>
        <w:jc w:val="both"/>
      </w:pPr>
      <w:r>
        <w:t>Если по условиям трещиностойкости требуется увеличение толщины обделки напорных туннелей, следует рассмотреть возможность применения материала обделок с меньшими значениями модулей упруг</w:t>
      </w:r>
      <w:r>
        <w:t>ости, чем у тяжелых бетонов, или улучшения деформационных характеристик грунтов путем их укрепительной цементации, или применения предварительно напряженной железобетонной обделки туннеля на напрягающем цементе. При этом решение по улучшению деформационных</w:t>
      </w:r>
      <w:r>
        <w:t xml:space="preserve"> характеристик грунтов путем их укрепительной цементации должно приниматься на основе технико-экономического сопоставления вариантов после выполнения укрепительной цементации на опытном участке.</w:t>
      </w:r>
    </w:p>
    <w:p w:rsidR="00000000" w:rsidRDefault="00394C6C">
      <w:pPr>
        <w:ind w:firstLine="426"/>
        <w:jc w:val="both"/>
      </w:pPr>
      <w:r>
        <w:t>7.3.8 Минимальную толщину обделок гидротехнических туннелей с</w:t>
      </w:r>
      <w:r>
        <w:t>ледует принимать не менее, см:</w:t>
      </w:r>
    </w:p>
    <w:p w:rsidR="00000000" w:rsidRDefault="00394C6C">
      <w:pPr>
        <w:ind w:firstLine="426"/>
        <w:jc w:val="both"/>
      </w:pPr>
      <w:r>
        <w:t>- для монолитных бетонных и железобетонных............................................................................20;</w:t>
      </w:r>
    </w:p>
    <w:p w:rsidR="00000000" w:rsidRDefault="00394C6C">
      <w:pPr>
        <w:ind w:firstLine="426"/>
        <w:jc w:val="both"/>
      </w:pPr>
      <w:r>
        <w:t>- для внутренней монолитной железобетонной оболочки комбинированных обделок............10;</w:t>
      </w:r>
    </w:p>
    <w:p w:rsidR="00000000" w:rsidRDefault="00394C6C">
      <w:pPr>
        <w:ind w:firstLine="426"/>
        <w:jc w:val="both"/>
      </w:pPr>
      <w:r>
        <w:t>- для сборны</w:t>
      </w:r>
      <w:r>
        <w:t>х железобетонных........................................................................................................10;</w:t>
      </w:r>
    </w:p>
    <w:p w:rsidR="00000000" w:rsidRDefault="00394C6C">
      <w:pPr>
        <w:ind w:firstLine="426"/>
        <w:jc w:val="both"/>
      </w:pPr>
      <w:r>
        <w:t>- из набрызг-бетона:</w:t>
      </w:r>
    </w:p>
    <w:p w:rsidR="00000000" w:rsidRDefault="00394C6C">
      <w:pPr>
        <w:ind w:firstLine="426"/>
        <w:jc w:val="both"/>
      </w:pPr>
      <w:r>
        <w:t>- несущих............................................................................................................................................10;</w:t>
      </w:r>
    </w:p>
    <w:p w:rsidR="00000000" w:rsidRDefault="00394C6C">
      <w:pPr>
        <w:ind w:firstLine="426"/>
        <w:jc w:val="both"/>
      </w:pPr>
      <w:r>
        <w:t>- выравнивающих........................................................................................</w:t>
      </w:r>
      <w:r>
        <w:t>.......................................5;</w:t>
      </w:r>
    </w:p>
    <w:p w:rsidR="00000000" w:rsidRDefault="00394C6C">
      <w:pPr>
        <w:ind w:firstLine="426"/>
        <w:jc w:val="both"/>
      </w:pPr>
      <w:r>
        <w:t>- из железоторкрета.............................................................................................................................5.</w:t>
      </w:r>
    </w:p>
    <w:p w:rsidR="00000000" w:rsidRDefault="00394C6C">
      <w:pPr>
        <w:ind w:firstLine="426"/>
        <w:jc w:val="both"/>
      </w:pPr>
      <w:r>
        <w:t xml:space="preserve">7.3.9 Проценты армирования нетрещиностойких железобетонных обделок </w:t>
      </w:r>
      <w:r>
        <w:t>напорных туннелей следует определять из условия ограничения раскрытия трещин (согласно таблице 7) и фильтрационных потерь, но принимать не менее 0,5%.</w:t>
      </w:r>
    </w:p>
    <w:p w:rsidR="00000000" w:rsidRDefault="00394C6C">
      <w:pPr>
        <w:ind w:firstLine="426"/>
        <w:jc w:val="both"/>
      </w:pPr>
      <w:r>
        <w:t xml:space="preserve">Для трещиностойких обделок напорных туннелей сооружаемых в грунтах с коэффициентом крепости </w:t>
      </w:r>
      <w:r>
        <w:rPr>
          <w:i/>
          <w:iCs/>
        </w:rPr>
        <w:t>f</w:t>
      </w:r>
      <w:r>
        <w:t xml:space="preserve"> &lt; 4 минимал</w:t>
      </w:r>
      <w:r>
        <w:t xml:space="preserve">ьное армирование необходимо принимать 0,3%, в грунтах </w:t>
      </w:r>
      <w:r>
        <w:rPr>
          <w:i/>
          <w:iCs/>
        </w:rPr>
        <w:t>f</w:t>
      </w:r>
      <w:r>
        <w:t xml:space="preserve"> ≥ 4-0,15%.</w:t>
      </w:r>
    </w:p>
    <w:p w:rsidR="00000000" w:rsidRDefault="00394C6C">
      <w:pPr>
        <w:ind w:firstLine="426"/>
        <w:jc w:val="both"/>
      </w:pPr>
      <w:r>
        <w:t>Минимальное армирование железоторкретных оболочек следует принимать не ниже 1%.</w:t>
      </w:r>
    </w:p>
    <w:p w:rsidR="00000000" w:rsidRDefault="00394C6C">
      <w:pPr>
        <w:ind w:firstLine="426"/>
        <w:jc w:val="both"/>
      </w:pPr>
      <w:r>
        <w:t>7.3.10 В железобетонных обделках напорных туннелей при двухрядном расположении арматуры основную часть расчет</w:t>
      </w:r>
      <w:r>
        <w:t>ной арматуры (60-79%) следует располагать у внутренней поверхности обделки.</w:t>
      </w:r>
    </w:p>
    <w:p w:rsidR="00000000" w:rsidRDefault="00394C6C">
      <w:pPr>
        <w:ind w:firstLine="426"/>
        <w:jc w:val="both"/>
      </w:pPr>
      <w:r>
        <w:t>В прочных однородных грунтах, а также при использовании временной крепи из металлических арок допускается установка однорядной арматуры, располагаемой у внутренней поверхности обде</w:t>
      </w:r>
      <w:r>
        <w:t>лки.</w:t>
      </w:r>
    </w:p>
    <w:p w:rsidR="00000000" w:rsidRDefault="00394C6C">
      <w:pPr>
        <w:ind w:firstLine="426"/>
        <w:jc w:val="both"/>
      </w:pPr>
      <w:r>
        <w:t>Продольную распределительную арматуру следует размещать с внутренней поверхности от рабочей с шагом не более 25 см.</w:t>
      </w:r>
    </w:p>
    <w:p w:rsidR="00000000" w:rsidRDefault="00394C6C">
      <w:pPr>
        <w:ind w:firstLine="426"/>
        <w:jc w:val="both"/>
      </w:pPr>
      <w:r>
        <w:t>В неоднородных грунтах, при карстовых пустотах, тектонических и других нарушениях грунтового массива надлежит предусматривать конструкт</w:t>
      </w:r>
      <w:r>
        <w:t>ивные мероприятия, исключающие образование трещин с раскрытием более допустимого.</w:t>
      </w:r>
    </w:p>
    <w:p w:rsidR="00000000" w:rsidRDefault="00394C6C">
      <w:pPr>
        <w:ind w:firstLine="426"/>
        <w:jc w:val="both"/>
      </w:pPr>
      <w:r>
        <w:t>В железобетонных обделках безнапорных туннелей размещение арматуры определяется расчетом по предельным состояниям первой группы.</w:t>
      </w:r>
    </w:p>
    <w:p w:rsidR="00000000" w:rsidRDefault="00394C6C">
      <w:pPr>
        <w:ind w:firstLine="426"/>
        <w:jc w:val="both"/>
      </w:pPr>
      <w:r>
        <w:t>7.3.11 Толщину защитного слоя для рабочей арм</w:t>
      </w:r>
      <w:r>
        <w:t>атуры монолитных железобетонных обделок следует принимать не менее:</w:t>
      </w:r>
    </w:p>
    <w:p w:rsidR="00000000" w:rsidRDefault="00394C6C">
      <w:pPr>
        <w:ind w:firstLine="426"/>
        <w:jc w:val="both"/>
      </w:pPr>
      <w:r>
        <w:t>- 30 мм при толщине обделки до 30 см;</w:t>
      </w:r>
    </w:p>
    <w:p w:rsidR="00000000" w:rsidRDefault="00394C6C">
      <w:pPr>
        <w:ind w:firstLine="426"/>
        <w:jc w:val="both"/>
      </w:pPr>
      <w:r>
        <w:t>- 40 мм при толщине обделки до 50 см;</w:t>
      </w:r>
    </w:p>
    <w:p w:rsidR="00000000" w:rsidRDefault="00394C6C">
      <w:pPr>
        <w:ind w:firstLine="426"/>
        <w:jc w:val="both"/>
      </w:pPr>
      <w:r>
        <w:t>- 50 мм при толщине обделки свыше 50 см.</w:t>
      </w:r>
    </w:p>
    <w:p w:rsidR="00000000" w:rsidRDefault="00394C6C">
      <w:pPr>
        <w:ind w:firstLine="426"/>
        <w:jc w:val="both"/>
      </w:pPr>
      <w:r>
        <w:t>В агрессивной воде-среде толщина защитного слоя увеличивается на 10 мм.</w:t>
      </w:r>
    </w:p>
    <w:p w:rsidR="00000000" w:rsidRDefault="00394C6C">
      <w:pPr>
        <w:ind w:firstLine="426"/>
        <w:jc w:val="both"/>
      </w:pPr>
      <w:r>
        <w:t>Минимальную толщину защитного слоя для распределительной арматуры следует принимать на 10 мм меньше, чем для рабочей.</w:t>
      </w:r>
    </w:p>
    <w:p w:rsidR="00000000" w:rsidRDefault="00394C6C">
      <w:pPr>
        <w:ind w:firstLine="426"/>
        <w:jc w:val="both"/>
      </w:pPr>
      <w:r>
        <w:t>Для сборных элементов обделки толщину защитного слоя допускается уменьшать на 10 мм по сравнению с установленной для монолитных обделок.</w:t>
      </w:r>
    </w:p>
    <w:p w:rsidR="00000000" w:rsidRDefault="00394C6C">
      <w:pPr>
        <w:ind w:firstLine="426"/>
        <w:jc w:val="both"/>
      </w:pPr>
      <w:r>
        <w:t>Толщину защитного слоя лотка и стен туннеля необходимо устанавливать с учетом их истирания наносами, но не менее 50 мм.</w:t>
      </w:r>
    </w:p>
    <w:p w:rsidR="00000000" w:rsidRDefault="00394C6C">
      <w:pPr>
        <w:ind w:firstLine="426"/>
        <w:jc w:val="both"/>
      </w:pPr>
      <w:r>
        <w:t>7.3.12 На участках разветвления напорных туннелей и их сопряжения со зданиями ГЭС, гидроаккумулирующих (ГАЭС) и напорных (НС) электроста</w:t>
      </w:r>
      <w:r>
        <w:t>нций, затворными камерами и другими аналогичными сооружениями следует применять стальную облицовку.</w:t>
      </w:r>
    </w:p>
    <w:p w:rsidR="00000000" w:rsidRDefault="00394C6C">
      <w:pPr>
        <w:ind w:firstLine="426"/>
        <w:jc w:val="both"/>
      </w:pPr>
      <w:r>
        <w:t>Длину (границы) участков комбинированной обделки с внутренней стальной оболочкой надлежит определять на основе следующих критериев:</w:t>
      </w:r>
    </w:p>
    <w:p w:rsidR="00000000" w:rsidRDefault="00394C6C">
      <w:pPr>
        <w:ind w:firstLine="426"/>
        <w:jc w:val="both"/>
      </w:pPr>
      <w:r>
        <w:t>- несущей способности вм</w:t>
      </w:r>
      <w:r>
        <w:t>ещающего грунтового массива;</w:t>
      </w:r>
    </w:p>
    <w:p w:rsidR="00000000" w:rsidRDefault="00394C6C">
      <w:pPr>
        <w:ind w:firstLine="426"/>
        <w:jc w:val="both"/>
      </w:pPr>
      <w:r>
        <w:t>- длины пути и размера фильтрации из туннеля в соседние «сухие» подземные сооружения или в направлении поверхности Земли;</w:t>
      </w:r>
    </w:p>
    <w:p w:rsidR="00000000" w:rsidRDefault="00394C6C">
      <w:pPr>
        <w:ind w:firstLine="426"/>
        <w:jc w:val="both"/>
      </w:pPr>
      <w:r>
        <w:t>- по условиям защиты от кавитационных воздействий.</w:t>
      </w:r>
    </w:p>
    <w:p w:rsidR="00000000" w:rsidRDefault="00394C6C">
      <w:pPr>
        <w:ind w:firstLine="426"/>
        <w:jc w:val="both"/>
      </w:pPr>
      <w:r>
        <w:t>Размеры затрубного пространства - зазоры между габарит</w:t>
      </w:r>
      <w:r>
        <w:t>ами стальной конструкции и выработки (временной крепи) - следует принимать минимальными с учетом требований техники безопасности при проведении строительно-монтажных работ.</w:t>
      </w:r>
    </w:p>
    <w:p w:rsidR="00000000" w:rsidRDefault="00394C6C">
      <w:pPr>
        <w:ind w:firstLine="426"/>
        <w:jc w:val="both"/>
      </w:pPr>
      <w:r>
        <w:t>При двухсторонной сборке и сварке рекомендуется предусматривать сплошной проход для</w:t>
      </w:r>
      <w:r>
        <w:t xml:space="preserve"> человека в затрубном пространстве.</w:t>
      </w:r>
    </w:p>
    <w:p w:rsidR="00000000" w:rsidRDefault="00394C6C">
      <w:pPr>
        <w:ind w:firstLine="426"/>
        <w:jc w:val="both"/>
      </w:pPr>
      <w:r>
        <w:t>В конце стальной облицовки камеры при безнапорном режиме течения за затвором необходимо рассмотреть целесообразность устройства аэратора с подводом к нему воздуха.</w:t>
      </w:r>
    </w:p>
    <w:p w:rsidR="00000000" w:rsidRDefault="00394C6C">
      <w:pPr>
        <w:ind w:firstLine="426"/>
        <w:jc w:val="both"/>
      </w:pPr>
      <w:r>
        <w:t>7.3.13 Деформационные швы следует располагать в местах примыкания к камерам и на участках туннеля, где элементы обделки могут смещаться.</w:t>
      </w:r>
    </w:p>
    <w:p w:rsidR="00000000" w:rsidRDefault="00394C6C">
      <w:pPr>
        <w:ind w:firstLine="426"/>
        <w:jc w:val="both"/>
      </w:pPr>
      <w:r>
        <w:t>7.3.14 Для обеспечения водонепроницаемости строительных и деформационных швов обделок напорных туннелей необходимо пред</w:t>
      </w:r>
      <w:r>
        <w:t>усматривать в швах установку диафрагм, шпонок или других уплотнений.</w:t>
      </w:r>
    </w:p>
    <w:p w:rsidR="00000000" w:rsidRDefault="00394C6C">
      <w:pPr>
        <w:ind w:firstLine="426"/>
        <w:jc w:val="both"/>
      </w:pPr>
      <w:r>
        <w:t>7.3.15 Заполнительная цементация в туннелях с обделкой должна предусматриваться во всех случаях, за исключением туннелей с обделками из набрызг-бетона или прессованного бетона, а также на</w:t>
      </w:r>
      <w:r>
        <w:t>клонных (с углом наклона к горизонту более 30°) и вертикальных водоводов с обделкой из литого бетона.</w:t>
      </w:r>
    </w:p>
    <w:p w:rsidR="00000000" w:rsidRDefault="00394C6C">
      <w:pPr>
        <w:ind w:firstLine="426"/>
        <w:jc w:val="both"/>
      </w:pPr>
      <w:r>
        <w:t>7.3.16 При проектировании обделок напорных туннелей, располагаемых в трещиноватых грунтах, следует, как правило, предусматривать укрепительную и противофи</w:t>
      </w:r>
      <w:r>
        <w:t>льтрационную цементацию.</w:t>
      </w:r>
    </w:p>
    <w:p w:rsidR="00000000" w:rsidRDefault="00394C6C">
      <w:pPr>
        <w:ind w:firstLine="426"/>
        <w:jc w:val="both"/>
      </w:pPr>
      <w:r>
        <w:t>7.3.17 Для улучшения условий работы конструкции обделки, воспринимающей давление подземных вод, следует рассматривать целесообразность применения дренажных устройств и анкеровки обделки в грунт.</w:t>
      </w:r>
    </w:p>
    <w:p w:rsidR="00000000" w:rsidRDefault="00394C6C">
      <w:pPr>
        <w:ind w:firstLine="426"/>
        <w:jc w:val="both"/>
      </w:pPr>
      <w:r>
        <w:t>7.3.18 При проектировании безнапорны</w:t>
      </w:r>
      <w:r>
        <w:t>х туннелей, располагаемых в многолетнемерзлых грунтах, необходимо предусмотреть мероприятия, исключающие обледенение сводовой части, а также морозное пучение из-за сезонного оттаивания и замерзания грунтов выше уровня протекающей воды.</w:t>
      </w:r>
    </w:p>
    <w:p w:rsidR="00000000" w:rsidRDefault="00394C6C">
      <w:pPr>
        <w:ind w:firstLine="426"/>
        <w:jc w:val="both"/>
      </w:pPr>
      <w:r>
        <w:t>7.3.19 В многолетнем</w:t>
      </w:r>
      <w:r>
        <w:t>ерзлых сильнольдистых грунтах следует применять податливые конструкции обделок (из железобетонных анкеров, набрызг-бетона), а также другие конструкции, способные перераспределять усилия в своих элементах без нарушения их целостности.</w:t>
      </w:r>
    </w:p>
    <w:p w:rsidR="00000000" w:rsidRDefault="00394C6C">
      <w:pPr>
        <w:ind w:firstLine="426"/>
        <w:jc w:val="both"/>
      </w:pPr>
      <w:r>
        <w:t>7.3.20 При проектирова</w:t>
      </w:r>
      <w:r>
        <w:t>нии туннелей, располагаемых в многолетнемерзлых грунтах, необходимо учитывать возможность осадки туннеля и поверхности над ним вследствие оттаивания грунтов.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8. МЕХАНИЧЕСКОЕ ОБОРУДОВАНИЕ ГИДРОТЕХНИЧЕСКИХ ТУННЕЛЕЙ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8.1 Общие конструктивные требования</w:t>
      </w:r>
    </w:p>
    <w:p w:rsidR="00000000" w:rsidRDefault="00394C6C">
      <w:pPr>
        <w:ind w:firstLine="426"/>
        <w:jc w:val="both"/>
      </w:pPr>
      <w:r>
        <w:t>8</w:t>
      </w:r>
      <w:r>
        <w:t>.1.1 Компоновка и конструктивные особенности каждого вида механического оборудования должны разрабатываться с учетом:</w:t>
      </w:r>
    </w:p>
    <w:p w:rsidR="00000000" w:rsidRDefault="00394C6C">
      <w:pPr>
        <w:ind w:firstLine="426"/>
        <w:jc w:val="both"/>
      </w:pPr>
      <w:r>
        <w:t>- обеспечения надежной работы оборудования в шахтных и аварийных условиях эксплуатации;</w:t>
      </w:r>
    </w:p>
    <w:p w:rsidR="00000000" w:rsidRDefault="00394C6C">
      <w:pPr>
        <w:ind w:firstLine="426"/>
        <w:jc w:val="both"/>
      </w:pPr>
      <w:r>
        <w:t>- удобства, доступности и безопасности эксплуатаци</w:t>
      </w:r>
      <w:r>
        <w:t>онного обслуживания оборудования, механизации ремонтных работ, монтажа, демонтажа, транспортирования;</w:t>
      </w:r>
    </w:p>
    <w:p w:rsidR="00000000" w:rsidRDefault="00394C6C">
      <w:pPr>
        <w:ind w:firstLine="426"/>
        <w:jc w:val="both"/>
      </w:pPr>
      <w:r>
        <w:t>- предотвращения обледенения элементов затворов, затворных камер, воздуховодов;</w:t>
      </w:r>
    </w:p>
    <w:p w:rsidR="00000000" w:rsidRDefault="00394C6C">
      <w:pPr>
        <w:ind w:firstLine="426"/>
        <w:jc w:val="both"/>
      </w:pPr>
      <w:r>
        <w:t>- соблюдения санитарных и экологических требований;</w:t>
      </w:r>
    </w:p>
    <w:p w:rsidR="00000000" w:rsidRDefault="00394C6C">
      <w:pPr>
        <w:ind w:firstLine="426"/>
        <w:jc w:val="both"/>
      </w:pPr>
      <w:r>
        <w:t>- обеспечения пожарной</w:t>
      </w:r>
      <w:r>
        <w:t xml:space="preserve"> безопасности.</w:t>
      </w:r>
    </w:p>
    <w:p w:rsidR="00000000" w:rsidRDefault="00394C6C">
      <w:pPr>
        <w:ind w:firstLine="426"/>
        <w:jc w:val="both"/>
      </w:pPr>
      <w:r>
        <w:t>8.1.2 При проектировании входных и выходных участков гидротехнических туннелей должны предусматриваться устройства или мероприятия, обеспечивающие опорожнение проточного тракта, их осмотр, ремонт или реконструкцию.</w:t>
      </w:r>
    </w:p>
    <w:p w:rsidR="00000000" w:rsidRDefault="00394C6C">
      <w:pPr>
        <w:ind w:firstLine="426"/>
        <w:jc w:val="both"/>
      </w:pPr>
      <w:r>
        <w:t>8.1.3 Состав, параметры, у</w:t>
      </w:r>
      <w:r>
        <w:t>словия и режим эксплуатации механического оборудования должны разрабатываться на период постоянной эксплуатации туннеля с учетом этапности его возведения, строительного периода и временной эксплуатации объекта.</w:t>
      </w:r>
    </w:p>
    <w:p w:rsidR="00000000" w:rsidRDefault="00394C6C">
      <w:pPr>
        <w:ind w:firstLine="426"/>
        <w:jc w:val="both"/>
      </w:pPr>
      <w:r>
        <w:t>8.1.4 Механизмы индивидуальных приводов затво</w:t>
      </w:r>
      <w:r>
        <w:t>ров, маслонаносные установки гидропривода и аппаратуры управления должны быть защищены от атмосферных осадков шатрами или стационарными помещениями.</w:t>
      </w:r>
    </w:p>
    <w:p w:rsidR="00000000" w:rsidRDefault="00394C6C">
      <w:pPr>
        <w:ind w:firstLine="426"/>
        <w:jc w:val="both"/>
      </w:pPr>
      <w:r>
        <w:t>8.1.5 Затворы с индивидуальными приводами в районах с суровым климатом должны обслуживаться в закрытых поме</w:t>
      </w:r>
      <w:r>
        <w:t>щениях. Маслонаносные установки, аппаратура управления и контроля должны располагаться в отапливаемых вентилируемых помещениях.</w:t>
      </w:r>
    </w:p>
    <w:p w:rsidR="00000000" w:rsidRDefault="00394C6C">
      <w:pPr>
        <w:ind w:firstLine="426"/>
        <w:jc w:val="both"/>
      </w:pPr>
      <w:r>
        <w:t>8.1.6 Электроснабжение подъемных механизмов основных и аварийно-ремонтных затворов должно предусматриваться от двух распределите</w:t>
      </w:r>
      <w:r>
        <w:t>льных устройств, каждое которых получает питание от независимых источников, а также от автономного источника, находящегося вне зоны возможного повреждения в случае чрезвычайной ситуации (аварии) на гидротехническом сооружении или в энергосистеме.</w:t>
      </w:r>
    </w:p>
    <w:p w:rsidR="00000000" w:rsidRDefault="00394C6C">
      <w:pPr>
        <w:ind w:firstLine="426"/>
        <w:jc w:val="both"/>
      </w:pPr>
      <w:r>
        <w:t>8.1.7 Сис</w:t>
      </w:r>
      <w:r>
        <w:t>тема управления должна исключать возможности самопроизвольного включения в работу элементов системы управления.</w:t>
      </w:r>
    </w:p>
    <w:p w:rsidR="00000000" w:rsidRDefault="00394C6C">
      <w:pPr>
        <w:ind w:firstLine="426"/>
        <w:jc w:val="both"/>
      </w:pPr>
      <w:r>
        <w:t>8.1.8 Все грузоподъемные механизмы должны иметь средства для контроля веса поднимаемого груза, и в случае превышения установленной грузоподъемно</w:t>
      </w:r>
      <w:r>
        <w:t xml:space="preserve">сти, работа механизмов должна блокироваться и должны включаться световой и звуковой сигналы. Повторное включение механизма может быть проведено только после деблокировки (снятие запрета на подъем), которая должна выполняться в системе управления механизма </w:t>
      </w:r>
      <w:r>
        <w:t>персоналом.</w:t>
      </w:r>
    </w:p>
    <w:p w:rsidR="00000000" w:rsidRDefault="00394C6C">
      <w:pPr>
        <w:ind w:firstLine="426"/>
        <w:jc w:val="both"/>
      </w:pPr>
      <w:r>
        <w:t>8.1.9 При проектировании механического оборудования следует учитывать опыт эксплуатации аналогичных сооружений и оборудования в аналогичных природно-климатических условиях действующих гидроузлов.</w:t>
      </w:r>
    </w:p>
    <w:p w:rsidR="00000000" w:rsidRDefault="00394C6C">
      <w:pPr>
        <w:ind w:firstLine="426"/>
        <w:jc w:val="both"/>
      </w:pPr>
      <w:r>
        <w:rPr>
          <w:b/>
          <w:bCs/>
        </w:rPr>
        <w:t>8.2 Затворы</w:t>
      </w:r>
    </w:p>
    <w:p w:rsidR="00000000" w:rsidRDefault="00394C6C">
      <w:pPr>
        <w:ind w:firstLine="426"/>
        <w:jc w:val="both"/>
      </w:pPr>
      <w:r>
        <w:t>8.2.1 Тип основных затворов на входных порталах туннелей (плоские, сегментные и другие), их количество и параметры должны определяться в зависимости от напора и пропускаемого объема воды.</w:t>
      </w:r>
    </w:p>
    <w:p w:rsidR="00000000" w:rsidRDefault="00394C6C">
      <w:pPr>
        <w:ind w:firstLine="426"/>
        <w:jc w:val="both"/>
      </w:pPr>
      <w:r>
        <w:t xml:space="preserve">8.2.2 Основные затворы должны быть рассчитаны на подъем и опускание </w:t>
      </w:r>
      <w:r>
        <w:t>при максимальном напоре.</w:t>
      </w:r>
    </w:p>
    <w:p w:rsidR="00000000" w:rsidRDefault="00394C6C">
      <w:pPr>
        <w:ind w:firstLine="426"/>
        <w:jc w:val="both"/>
      </w:pPr>
      <w:r>
        <w:t>8.2.3 Для каждого аварийно-ремонтного затвора должны быть четко определены требования к выполняемым им в аварийных ситуациях функциям.</w:t>
      </w:r>
    </w:p>
    <w:p w:rsidR="00000000" w:rsidRDefault="00394C6C">
      <w:pPr>
        <w:ind w:firstLine="426"/>
        <w:jc w:val="both"/>
      </w:pPr>
      <w:r>
        <w:t xml:space="preserve">8.2.4 Ремонтные затворы следует размещать перед основными или аварийно-ремонтными затворами для </w:t>
      </w:r>
      <w:r>
        <w:t>обеспечения ремонта туннелей, основных и аварийно-ремонтных затворов.</w:t>
      </w:r>
    </w:p>
    <w:p w:rsidR="00000000" w:rsidRDefault="00394C6C">
      <w:pPr>
        <w:ind w:firstLine="426"/>
        <w:jc w:val="both"/>
      </w:pPr>
      <w:r>
        <w:t>8.2.5 В качестве ремонтных затворов должны применяться, как правило, плоские скользящие затворы. Их подъем и опускание следует производить при выровненных уровнях.</w:t>
      </w:r>
    </w:p>
    <w:p w:rsidR="00000000" w:rsidRDefault="00394C6C">
      <w:pPr>
        <w:ind w:firstLine="426"/>
        <w:jc w:val="both"/>
      </w:pPr>
      <w:r>
        <w:t>8.2.6 Техническое осви</w:t>
      </w:r>
      <w:r>
        <w:t>детельствование механического оборудования должно проводиться в сроки, установленные правилами их эксплуатации, но не реже 1 раза в 5 лет.</w:t>
      </w:r>
    </w:p>
    <w:p w:rsidR="00000000" w:rsidRDefault="00394C6C">
      <w:pPr>
        <w:ind w:firstLine="426"/>
        <w:jc w:val="both"/>
      </w:pPr>
      <w:r>
        <w:t>8.2.7 Технические освидетельствования с инструментальным обследованием состояния затворов, находящихся в эксплуатации</w:t>
      </w:r>
      <w:r>
        <w:t xml:space="preserve"> 25 лет и более, должны проводиться не реже чем через 5 лет.</w:t>
      </w:r>
    </w:p>
    <w:p w:rsidR="00000000" w:rsidRDefault="00394C6C">
      <w:pPr>
        <w:ind w:firstLine="426"/>
        <w:jc w:val="both"/>
      </w:pPr>
      <w:r>
        <w:t>8.2.8 Обследование канатов, тяговых органов, изоляции проводов и заземления, состояния освещения и сигнализации грузоподъемного оборудования следует проводить не реже 1 раза в год.</w:t>
      </w:r>
    </w:p>
    <w:p w:rsidR="00000000" w:rsidRDefault="00394C6C">
      <w:pPr>
        <w:ind w:firstLine="426"/>
        <w:jc w:val="both"/>
      </w:pPr>
      <w:r>
        <w:rPr>
          <w:b/>
          <w:bCs/>
        </w:rPr>
        <w:t xml:space="preserve">8.3 Затворные </w:t>
      </w:r>
      <w:r>
        <w:rPr>
          <w:b/>
          <w:bCs/>
        </w:rPr>
        <w:t>камеры туннелей</w:t>
      </w:r>
    </w:p>
    <w:p w:rsidR="00000000" w:rsidRDefault="00394C6C">
      <w:pPr>
        <w:ind w:firstLine="426"/>
        <w:jc w:val="both"/>
      </w:pPr>
      <w:r>
        <w:t>8.3.1 Затворные камеры гидротехнических туннелей должны обеспечивать:</w:t>
      </w:r>
    </w:p>
    <w:p w:rsidR="00000000" w:rsidRDefault="00394C6C">
      <w:pPr>
        <w:ind w:firstLine="426"/>
        <w:jc w:val="both"/>
      </w:pPr>
      <w:r>
        <w:t>- пропускную способность при полном открытии затворов;</w:t>
      </w:r>
    </w:p>
    <w:p w:rsidR="00000000" w:rsidRDefault="00394C6C">
      <w:pPr>
        <w:ind w:firstLine="426"/>
        <w:jc w:val="both"/>
      </w:pPr>
      <w:r>
        <w:t>- противокавитационную стойкость элементов камеры и затворов;</w:t>
      </w:r>
    </w:p>
    <w:p w:rsidR="00000000" w:rsidRDefault="00394C6C">
      <w:pPr>
        <w:ind w:firstLine="426"/>
        <w:jc w:val="both"/>
      </w:pPr>
      <w:r>
        <w:t>- способность конструктивных элементов камеры и затво</w:t>
      </w:r>
      <w:r>
        <w:t>ров длительное время воспринимать повышенные гидродинамические нагрузки, возникающие при резкой деформации потока;</w:t>
      </w:r>
    </w:p>
    <w:p w:rsidR="00000000" w:rsidRDefault="00394C6C">
      <w:pPr>
        <w:ind w:firstLine="426"/>
        <w:jc w:val="both"/>
      </w:pPr>
      <w:r>
        <w:t>- способность конструкции затворов воспринимать усилия от гидравлического удара, волн прорыва и возможного удара грязекаменных потоков;</w:t>
      </w:r>
    </w:p>
    <w:p w:rsidR="00000000" w:rsidRDefault="00394C6C">
      <w:pPr>
        <w:ind w:firstLine="426"/>
        <w:jc w:val="both"/>
      </w:pPr>
      <w:r>
        <w:t>- бла</w:t>
      </w:r>
      <w:r>
        <w:t>гоприятный режим течения на нижележащем участке туннеля.</w:t>
      </w:r>
    </w:p>
    <w:p w:rsidR="00000000" w:rsidRDefault="00394C6C">
      <w:pPr>
        <w:ind w:firstLine="426"/>
        <w:jc w:val="both"/>
      </w:pPr>
      <w:r>
        <w:t>8.3.2 Верховая часть камеры, находящаяся выше основных затворов, при всех открытиях последних должна, как правило, работать в условиях напорного режима течения. Это требование обеспечивается конфузор</w:t>
      </w:r>
      <w:r>
        <w:t>ностью проточной верховой части камеры.</w:t>
      </w:r>
    </w:p>
    <w:p w:rsidR="00000000" w:rsidRDefault="00394C6C">
      <w:pPr>
        <w:ind w:firstLine="426"/>
        <w:jc w:val="both"/>
      </w:pPr>
      <w:r>
        <w:t xml:space="preserve">8.3.3 В водосбросных туннелях, транспортирующих влекомые наносы и имеющие повороты в плане, затворные камеры необходимо располагать на прямолинейных участках трассы. Ближайший поворот туннеля перед затворной камерой </w:t>
      </w:r>
      <w:r>
        <w:t>должен отстоять от нее на расстоянии, достаточном для затухания поперечной циркуляции в потоке и обеспечения равномерного распределения наносов по пролетам, а также внутри каждого пролета камеры затворов.</w:t>
      </w:r>
    </w:p>
    <w:p w:rsidR="00000000" w:rsidRDefault="00394C6C">
      <w:pPr>
        <w:ind w:firstLine="426"/>
        <w:jc w:val="both"/>
      </w:pPr>
      <w:r>
        <w:t>8.3.4 При использовании в конструкциях затворных ка</w:t>
      </w:r>
      <w:r>
        <w:t>мер стальных облицовок необходимо обеспечивать прочное и жесткое закрепление стальных листов в конструкции, гарантирующие его совместную работу с бетоном, по крайней мере, на участках крепления. Закрепление следует предусматривать с помощью ребер жесткости</w:t>
      </w:r>
      <w:r>
        <w:t xml:space="preserve"> и анкеров, расположенных в углах и по длине элемента.</w:t>
      </w:r>
    </w:p>
    <w:p w:rsidR="00000000" w:rsidRDefault="00394C6C">
      <w:pPr>
        <w:ind w:firstLine="426"/>
        <w:jc w:val="both"/>
      </w:pPr>
      <w:r>
        <w:t>8.3.5 На безнапорных низовых и сопрягающих участках затворных камер, расположенных в грунтовом массиве, имеющем достаточную несущую способность, надлежит рассматривать целесообразность конструкции обде</w:t>
      </w:r>
      <w:r>
        <w:t>лки, прианкеренной к грунту.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9. ДРЕНАЖ И ЦЕМЕНТАЦИЯ ГИДРОТЕХНИЧЕСКИХ ТУННЕЛЕЙ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9.1 Общие конструктивные требования</w:t>
      </w:r>
    </w:p>
    <w:p w:rsidR="00000000" w:rsidRDefault="00394C6C">
      <w:pPr>
        <w:ind w:firstLine="426"/>
        <w:jc w:val="both"/>
      </w:pPr>
      <w:r>
        <w:t>9.1.1 При проектировании гидротехнических туннелей, трасса которых проходит через породы, не обладающие достаточной прочностью и/или хар</w:t>
      </w:r>
      <w:r>
        <w:t>актеризующиеся значительным водонасыщением и сложным режимом грунтовых вод, а также через породы, размокание которых фильтрующей из туннеля водой может привести к потере их прочности, необходимо предусматривать устройство дренажа и цементацию грунтов.</w:t>
      </w:r>
    </w:p>
    <w:p w:rsidR="00000000" w:rsidRDefault="00394C6C">
      <w:pPr>
        <w:ind w:firstLine="426"/>
        <w:jc w:val="both"/>
      </w:pPr>
      <w:r>
        <w:t>9.1.</w:t>
      </w:r>
      <w:r>
        <w:t>2 В проектной документации дренажей и цементации следует указывать:</w:t>
      </w:r>
    </w:p>
    <w:p w:rsidR="00000000" w:rsidRDefault="00394C6C">
      <w:pPr>
        <w:ind w:firstLine="426"/>
        <w:jc w:val="both"/>
      </w:pPr>
      <w:r>
        <w:t>- требования к производству работ;</w:t>
      </w:r>
    </w:p>
    <w:p w:rsidR="00000000" w:rsidRDefault="00394C6C">
      <w:pPr>
        <w:ind w:firstLine="426"/>
        <w:jc w:val="both"/>
      </w:pPr>
      <w:r>
        <w:t>- допуски в отклонении от размеров элементов конструкций;</w:t>
      </w:r>
    </w:p>
    <w:p w:rsidR="00000000" w:rsidRDefault="00394C6C">
      <w:pPr>
        <w:ind w:firstLine="426"/>
        <w:jc w:val="both"/>
      </w:pPr>
      <w:r>
        <w:t>- специальные мероприятия, гарантирующие требуемое качество работ;</w:t>
      </w:r>
    </w:p>
    <w:p w:rsidR="00000000" w:rsidRDefault="00394C6C">
      <w:pPr>
        <w:ind w:firstLine="426"/>
        <w:jc w:val="both"/>
      </w:pPr>
      <w:r>
        <w:t>- способы контроля качества выполненных работ (продувка сжатым воздухом, прокачка водой, испытание герметичности).</w:t>
      </w:r>
    </w:p>
    <w:p w:rsidR="00000000" w:rsidRDefault="00394C6C">
      <w:pPr>
        <w:ind w:firstLine="426"/>
        <w:jc w:val="both"/>
      </w:pPr>
      <w:r>
        <w:t>9.1.3 Применение дренажа, противофильтрационной цементации, их сочетания и</w:t>
      </w:r>
      <w:r>
        <w:t>ли обделок, воспринимающих полное гидростатическое давление грунтовых вод, определяется технико-экономическим сопоставлением вариантов.</w:t>
      </w:r>
    </w:p>
    <w:p w:rsidR="00000000" w:rsidRDefault="00394C6C">
      <w:pPr>
        <w:ind w:firstLine="426"/>
        <w:jc w:val="both"/>
      </w:pPr>
      <w:r>
        <w:rPr>
          <w:b/>
          <w:bCs/>
        </w:rPr>
        <w:t>9.2 Дренаж</w:t>
      </w:r>
    </w:p>
    <w:p w:rsidR="00000000" w:rsidRDefault="00394C6C">
      <w:pPr>
        <w:ind w:firstLine="426"/>
        <w:jc w:val="both"/>
      </w:pPr>
      <w:r>
        <w:t>9.2.1 Дренаж в гидротехнических туннелях применяется для:</w:t>
      </w:r>
    </w:p>
    <w:p w:rsidR="00000000" w:rsidRDefault="00394C6C">
      <w:pPr>
        <w:ind w:firstLine="426"/>
        <w:jc w:val="both"/>
      </w:pPr>
      <w:r>
        <w:t>- снижения (частично или полностью) давления грунто</w:t>
      </w:r>
      <w:r>
        <w:t>вых вод на обделки;</w:t>
      </w:r>
    </w:p>
    <w:p w:rsidR="00000000" w:rsidRDefault="00394C6C">
      <w:pPr>
        <w:ind w:firstLine="426"/>
        <w:jc w:val="both"/>
      </w:pPr>
      <w:r>
        <w:t>- повышения долговечности сооружения при снижении градиентов напора и расхода воды, фильтрующейся через обделку;</w:t>
      </w:r>
    </w:p>
    <w:p w:rsidR="00000000" w:rsidRDefault="00394C6C">
      <w:pPr>
        <w:ind w:firstLine="426"/>
        <w:jc w:val="both"/>
      </w:pPr>
      <w:r>
        <w:t>- предохранения от потери устойчивости (выпучивания) металлической облицовки напорных туннелей при их опорожнении;</w:t>
      </w:r>
    </w:p>
    <w:p w:rsidR="00000000" w:rsidRDefault="00394C6C">
      <w:pPr>
        <w:ind w:firstLine="426"/>
        <w:jc w:val="both"/>
      </w:pPr>
      <w:r>
        <w:t>- облегч</w:t>
      </w:r>
      <w:r>
        <w:t xml:space="preserve">ения выполнения подземных строительных работ в водообильных породах. </w:t>
      </w:r>
    </w:p>
    <w:p w:rsidR="00000000" w:rsidRDefault="00394C6C">
      <w:pPr>
        <w:ind w:firstLine="426"/>
        <w:jc w:val="both"/>
      </w:pPr>
      <w:r>
        <w:t>Дренажи следует применять также тогда, когда в естественных условиях грунтовые воды отсутствуют, но есть опасность размокания пород с потерей их прочности, выщелачивания или потери устой</w:t>
      </w:r>
      <w:r>
        <w:t>чивости оползневого склона в связи с фильтрацией воды из туннеля в период эксплуатации.</w:t>
      </w:r>
    </w:p>
    <w:p w:rsidR="00000000" w:rsidRDefault="00394C6C">
      <w:pPr>
        <w:ind w:firstLine="426"/>
        <w:jc w:val="both"/>
      </w:pPr>
      <w:r>
        <w:t>9.2.2 Выбор типа дренажных систем, применяемых в гидротехнических туннелях (Таблица 3), зависит от:</w:t>
      </w:r>
    </w:p>
    <w:p w:rsidR="00000000" w:rsidRDefault="00394C6C">
      <w:pPr>
        <w:ind w:firstLine="426"/>
        <w:jc w:val="both"/>
      </w:pPr>
      <w:r>
        <w:t>- геологических и гидрогеологических условий;</w:t>
      </w:r>
    </w:p>
    <w:p w:rsidR="00000000" w:rsidRDefault="00394C6C">
      <w:pPr>
        <w:ind w:firstLine="426"/>
        <w:jc w:val="both"/>
      </w:pPr>
      <w:r>
        <w:t>- физико-химических пр</w:t>
      </w:r>
      <w:r>
        <w:t>оцессов в породе, вызываемых движением грунтовых и поверхностных вод и влиянием метеорологических факторов;</w:t>
      </w:r>
    </w:p>
    <w:p w:rsidR="00000000" w:rsidRDefault="00394C6C">
      <w:pPr>
        <w:ind w:firstLine="426"/>
        <w:jc w:val="both"/>
      </w:pPr>
      <w:r>
        <w:t>- конструкции и материала обделок туннеля, условий его работы;</w:t>
      </w:r>
    </w:p>
    <w:p w:rsidR="00000000" w:rsidRDefault="00394C6C">
      <w:pPr>
        <w:ind w:firstLine="426"/>
        <w:jc w:val="both"/>
      </w:pPr>
      <w:r>
        <w:t>- условий строительства и эксплуатации туннеля и дренажа.</w:t>
      </w:r>
    </w:p>
    <w:p w:rsidR="00000000" w:rsidRDefault="00394C6C">
      <w:pPr>
        <w:ind w:firstLine="426"/>
        <w:jc w:val="both"/>
      </w:pPr>
      <w:r>
        <w:t xml:space="preserve">9.2.3 В случаях, когда при </w:t>
      </w:r>
      <w:r>
        <w:t>нормальной работе напорного гидротехнического туннеля не требуется разгрузка обделки от давления грунтовых вод, а разгрузка дренажем необходима при опорожнении туннеля, следует применять регулируемый дренаж, который может выполняться, например, в виде:</w:t>
      </w:r>
    </w:p>
    <w:p w:rsidR="00000000" w:rsidRDefault="00394C6C">
      <w:pPr>
        <w:ind w:firstLine="426"/>
        <w:jc w:val="both"/>
      </w:pPr>
      <w:r>
        <w:t>- з</w:t>
      </w:r>
      <w:r>
        <w:t>адвижек, устраиваемых на коллекторных трубах, в местах, доступных для осмотра или контроля в любой период эксплуатации;</w:t>
      </w:r>
    </w:p>
    <w:p w:rsidR="00000000" w:rsidRDefault="00394C6C">
      <w:pPr>
        <w:ind w:firstLine="426"/>
        <w:jc w:val="both"/>
      </w:pPr>
      <w:r>
        <w:t>- автоматических обратных клапанов, открывающихся под давлением грунтовой воды.</w:t>
      </w:r>
    </w:p>
    <w:p w:rsidR="00000000" w:rsidRDefault="00394C6C">
      <w:pPr>
        <w:ind w:firstLine="426"/>
        <w:jc w:val="both"/>
      </w:pPr>
      <w:r>
        <w:t>Для увеличения надежности своевременного открытия и закр</w:t>
      </w:r>
      <w:r>
        <w:t>ытия задвижек дренажа целесообразно управление ими автоматизировать, сблокировав электромеханическим управлением с работой затворов гидравлического туннеля.</w:t>
      </w:r>
    </w:p>
    <w:p w:rsidR="00000000" w:rsidRDefault="00394C6C">
      <w:pPr>
        <w:ind w:firstLine="426"/>
        <w:jc w:val="both"/>
      </w:pPr>
      <w:r>
        <w:t>9.2.4 Для осмотра и ремонта дренажей (например, замены фильтров) необходимо, где это возможно, пред</w:t>
      </w:r>
      <w:r>
        <w:t>усматривать устройство смотровых колодцев, лазов, люков и т.п. или делать дренажи проходимыми.</w:t>
      </w:r>
    </w:p>
    <w:p w:rsidR="00000000" w:rsidRDefault="00394C6C">
      <w:pPr>
        <w:ind w:firstLine="426"/>
        <w:jc w:val="both"/>
      </w:pPr>
      <w:r>
        <w:t>9.2.5 Дренажи следует проектировать так, чтобы исключить возможность замерзания воды в них и в водоотводных устройствах.</w:t>
      </w:r>
    </w:p>
    <w:p w:rsidR="00000000" w:rsidRDefault="00394C6C">
      <w:pPr>
        <w:ind w:firstLine="426"/>
        <w:jc w:val="both"/>
      </w:pPr>
      <w:r>
        <w:t>9.2.6 В сейсмических районах дренажные у</w:t>
      </w:r>
      <w:r>
        <w:t xml:space="preserve">стройства необходимо проектировать с учетом требований </w:t>
      </w:r>
      <w:hyperlink r:id="rId59" w:history="1">
        <w:r>
          <w:rPr>
            <w:rStyle w:val="a3"/>
          </w:rPr>
          <w:t>СНиП II-7</w:t>
        </w:r>
      </w:hyperlink>
      <w:r>
        <w:t>.</w:t>
      </w:r>
    </w:p>
    <w:p w:rsidR="00000000" w:rsidRDefault="00394C6C">
      <w:pPr>
        <w:ind w:firstLine="426"/>
        <w:jc w:val="both"/>
      </w:pPr>
      <w:r>
        <w:t>9.2.7 Профильтровавшаяся в дренажи вода может отводиться:</w:t>
      </w:r>
    </w:p>
    <w:p w:rsidR="00000000" w:rsidRDefault="00394C6C">
      <w:pPr>
        <w:ind w:firstLine="426"/>
        <w:jc w:val="both"/>
      </w:pPr>
      <w:r>
        <w:t>- внутрь водопроводящего туннеля;</w:t>
      </w:r>
    </w:p>
    <w:p w:rsidR="00000000" w:rsidRDefault="00394C6C">
      <w:pPr>
        <w:ind w:firstLine="426"/>
        <w:jc w:val="both"/>
      </w:pPr>
      <w:r>
        <w:t>- самотеком на дневную поверхност</w:t>
      </w:r>
      <w:r>
        <w:t>ь;</w:t>
      </w:r>
    </w:p>
    <w:p w:rsidR="00000000" w:rsidRDefault="00394C6C">
      <w:pPr>
        <w:ind w:firstLine="426"/>
        <w:jc w:val="both"/>
      </w:pPr>
      <w:r>
        <w:t>- в нижерасположенные водопроницаемые водоносные пласты;</w:t>
      </w:r>
    </w:p>
    <w:p w:rsidR="00000000" w:rsidRDefault="00394C6C">
      <w:pPr>
        <w:ind w:firstLine="426"/>
        <w:jc w:val="both"/>
      </w:pPr>
      <w:r>
        <w:t>- откачкой насосами.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>Таблица 3 - Типы дренажных систем гидротехнических туннелей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498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3"/>
        <w:gridCol w:w="2480"/>
        <w:gridCol w:w="4651"/>
        <w:gridCol w:w="70"/>
      </w:tblGrid>
      <w:tr w:rsidR="00000000">
        <w:trPr>
          <w:trHeight w:val="20"/>
        </w:trPr>
        <w:tc>
          <w:tcPr>
            <w:tcW w:w="11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Типы дренажных систем гидротехнических туннелей</w:t>
            </w:r>
          </w:p>
        </w:tc>
        <w:tc>
          <w:tcPr>
            <w:tcW w:w="1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Область применения</w:t>
            </w:r>
          </w:p>
        </w:tc>
        <w:tc>
          <w:tcPr>
            <w:tcW w:w="2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Основные требования при проектировании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Дренажные туннели: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53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однорядные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В однородных породах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1. Размеры дренажных туннелей определяются расходом пропускаемой ими воды, условиями строительства и эксплуатации.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многоярусные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При переслаивании водонепроницаемых пород (при наличии нескольких водоносных горизонтов)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 xml:space="preserve">2. В плане в зависимости от местных условий выполняются: </w:t>
            </w:r>
          </w:p>
          <w:p w:rsidR="00000000" w:rsidRDefault="00394C6C">
            <w:r>
              <w:t xml:space="preserve">- прямолинейными и криволинейными (полигональными); </w:t>
            </w:r>
          </w:p>
          <w:p w:rsidR="00000000" w:rsidRDefault="00394C6C">
            <w:r>
              <w:t>- замкнутыми и незамкнутыми непрерывными и поучастковыми</w:t>
            </w:r>
            <w:r>
              <w:t>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3. Располагаются с верховой стороны потока грунтовых вод, чтобы полнее его перехватывать.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4. В лотковой части следует устраивать водоотводящую канаву, обеспечивающую полный сток дренажных вод.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5. Уклон дна должен назначаться из услов</w:t>
            </w:r>
            <w:r>
              <w:t xml:space="preserve">ий: </w:t>
            </w:r>
          </w:p>
          <w:p w:rsidR="00000000" w:rsidRDefault="00394C6C">
            <w:r>
              <w:t xml:space="preserve">- недопущения размыва и заиливания водоотводящих канав; </w:t>
            </w:r>
          </w:p>
          <w:p w:rsidR="00000000" w:rsidRDefault="00394C6C">
            <w:r>
              <w:t>- удобства производства работ по проходке туннеля и его эксплуатации.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6. Крепление выработки назначается в зависимости от прочности пород, учитывая необходимость иметь большую водопроницаемость обделки; в крепях и устойчивых породах дренажные туннели допускается оставлять незакрепленными.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7. При длине более 200 м долж</w:t>
            </w:r>
            <w:r>
              <w:t>ны предусматриваться ниши-убежища выше подошвы на 0,5 м через каждые 100 м в шахматном порядке.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Скважинный дренаж:</w:t>
            </w:r>
          </w:p>
        </w:tc>
        <w:tc>
          <w:tcPr>
            <w:tcW w:w="1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25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вертикальные восходящие скважины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Наличие нескольких водоносных горизонтов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1. Устья скважин должны быть доступны для осмотра, монтаж</w:t>
            </w:r>
            <w:r>
              <w:t>но-демонтажных работ и измерения дебита и напора.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вертикальные нисходящие скважины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1. Наличие нескольких водоносных горизонтов.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2. Устья скважин, направленных наклонно или вертикально вниз, должны быть надежно предохранены от попадания в них поверхностн</w:t>
            </w:r>
            <w:r>
              <w:t>ых вод и посторонних предметов.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134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2. Расположение ниже гидротехнического туннеля пластов с большой водопроницаемостью и незначительными напорами грунтовых</w:t>
            </w:r>
          </w:p>
          <w:p w:rsidR="00000000" w:rsidRDefault="00394C6C">
            <w:r>
              <w:t>вод: система скважин, прорезающих дренируемый массив и нижележащий проницаемый пласт, снижает свободную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3. Длину скважин следует принимать до 100 м, диаметр скважины - в пределах 50-150 мм.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4. Нерабочие участки скважин, проходящие в слабых породах, не</w:t>
            </w:r>
            <w:r>
              <w:t>обходимо закреплять обсадными трубами (из нержавеющей стали, чугунными, асбоцементными, пластмассовыми).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251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5. Лучевые скважины бурятся в виде пучка или веерообразно из специальных ниш, камер и шахт или непосредственно из выработки туннелей.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горизонта</w:t>
            </w:r>
            <w:r>
              <w:t>льные и слабонаклонные скважины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поверхность грунтовых вод (или их пьезометрическую поверхность). Слоистые породы с крупнопадающими пластами максимальный эффект достигаются, если дрены расположены нормально к пластам.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лучевые (горизонтальные, вертикальн</w:t>
            </w:r>
            <w:r>
              <w:t>ые и наклонные скважины)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При большом объеме водонасыщенной породы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Шпуровой дренаж</w:t>
            </w:r>
          </w:p>
        </w:tc>
        <w:tc>
          <w:tcPr>
            <w:tcW w:w="13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Для разгрузки обделок туннелей от давления грунтовых</w:t>
            </w:r>
          </w:p>
          <w:p w:rsidR="00000000" w:rsidRDefault="00394C6C">
            <w:r>
              <w:t>вод</w:t>
            </w:r>
          </w:p>
        </w:tc>
        <w:tc>
          <w:tcPr>
            <w:tcW w:w="25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1. Выполняется в виде системы шпуров диаметром 50-100 мм и длиной в нескольких метров.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2. При равномерной трещиноватости породы шпуры пробуриваются нормально к поверхности обделки.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3. При неравномерной трещиноватости (слоистости) и фильтрационной</w:t>
            </w:r>
            <w:r>
              <w:t xml:space="preserve"> анизотропии породы шпуры следует ориентировать с учетом этих особенностей.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Трубчатый дренаж (продольный, поперечный, комбинированный)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 xml:space="preserve">1. Контакт бетонных (железобетонных) обделок с породой или металлической облицовкой. </w:t>
            </w:r>
          </w:p>
          <w:p w:rsidR="00000000" w:rsidRDefault="00394C6C">
            <w:r>
              <w:t>2. Внутри бетонных (железобетонн</w:t>
            </w:r>
            <w:r>
              <w:t>ых) обделок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 xml:space="preserve">Выполняются в виде: </w:t>
            </w:r>
          </w:p>
          <w:p w:rsidR="00000000" w:rsidRDefault="00394C6C">
            <w:r>
              <w:t>цилиндрических полостей, создаваемых извлекаемыми полостеобразователями перфорированных труб, обмотанных стеклотканями, или труб из пористого материала, оставляемых в обделках скважин, пробуренных в бетоне.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Ленточный дре</w:t>
            </w:r>
            <w:r>
              <w:t>наж (продольный, поперечный)</w:t>
            </w:r>
          </w:p>
        </w:tc>
        <w:tc>
          <w:tcPr>
            <w:tcW w:w="134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Безнапорные туннели</w:t>
            </w: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1. Выполняются на контакте породы с обделкой в виде полостей, заполненных фильтрующим материалом: песком, гравием, щебнем, стекловатой, шлаковатой, пористым бетоном (сборным или монолитным). Вяжущие для пори</w:t>
            </w:r>
            <w:r>
              <w:t>стого бетона (цемент, битум, полимерные смолы) должны назначаться в зависимости от химического состава грунтовой воды.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2. Размещается в породе в специальных нишах (штрабах, канавах, траншеях) или в пределах сечения обделки туннеля.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2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 xml:space="preserve">3. Прискальные ленточные дрены выполняются с использованием резиновых лент или гибких пластмассовых перфорированных труб (в местах крутых </w:t>
            </w:r>
            <w:r>
              <w:t>поворотов и изгибов дрен - гофрированных труб), прикрытых шлаковатным ковром и прижатых к скале сеткой, закрепленной специальными анкерами. Для защиты шлаковатного ковра от механического воздействия бетонной смеси (набрызг-бетона) его следует покрывать хло</w:t>
            </w:r>
            <w:r>
              <w:t>рвиниловой пленкой.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Сплошной дренаж</w:t>
            </w:r>
          </w:p>
        </w:tc>
        <w:tc>
          <w:tcPr>
            <w:tcW w:w="1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Устойчивые породы, характеризуемые умеренной водопроницаемостью</w:t>
            </w:r>
          </w:p>
        </w:tc>
        <w:tc>
          <w:tcPr>
            <w:tcW w:w="2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 xml:space="preserve">Выполняется в виде: </w:t>
            </w:r>
          </w:p>
          <w:p w:rsidR="00000000" w:rsidRDefault="00394C6C">
            <w:r>
              <w:t>- прослоек из фильтрующего материала (песок, гравий, щебень, пористый бетон, шлаковата, стекловата и т.п.), расположенных по контуру</w:t>
            </w:r>
            <w:r>
              <w:t xml:space="preserve"> обделки с породой; </w:t>
            </w:r>
          </w:p>
          <w:p w:rsidR="00000000" w:rsidRDefault="00394C6C">
            <w:r>
              <w:t xml:space="preserve">- полостей между породой и ненесущей (декоративной) облицовкой; </w:t>
            </w:r>
          </w:p>
          <w:p w:rsidR="00000000" w:rsidRDefault="00394C6C">
            <w:r>
              <w:t>- открытой необлицованной поверхности породы.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Дренаж в виде разгрузочных отверстий (коротких шпуров) в обделке туннеля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 xml:space="preserve">1. Для разгрузки обделок туннелей от давления грунтовых вод, организованного их отвода в местах мокрых пятен и течей, обнаруживаемых во время эксплуатации туннеля. </w:t>
            </w:r>
          </w:p>
          <w:p w:rsidR="00000000" w:rsidRDefault="00394C6C">
            <w:r>
              <w:t>2. Для разгрузки м</w:t>
            </w:r>
            <w:r>
              <w:t xml:space="preserve">еталлических облицовок в напорных туннелях при их опорожнении. </w:t>
            </w:r>
          </w:p>
          <w:p w:rsidR="00000000" w:rsidRDefault="00394C6C">
            <w:r>
              <w:t>3. При малопроницаемых скальных породах.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Выполняется в виде отверстий, разбуриваемых в обделке с заглублением в породу на 50-60 см. При наличии металлической облицовки разгрузочные отверстия р</w:t>
            </w:r>
            <w:r>
              <w:t>ассверливаются с некоторым заглублением в бетон обделки, после чего завариваются в пределах толщины облицовки.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1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Комбинированные дренажи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При различии условий применения разных типов дренажных систем (см. 9.2.2) на трассе туннеля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В зависимости от геологических, гидрогеологических условий, а также конструктивных особенностей туннеля на различных его участках применяются соответствующие типы д</w:t>
            </w:r>
            <w:r>
              <w:t>ренажных систем.</w:t>
            </w:r>
          </w:p>
        </w:tc>
        <w:tc>
          <w:tcPr>
            <w:tcW w:w="144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9.2.8 Выпуск дренажной воды внутрь гидротехнических туннелей допустим при соблюдении следующих условий:</w:t>
      </w:r>
    </w:p>
    <w:p w:rsidR="00000000" w:rsidRDefault="00394C6C">
      <w:pPr>
        <w:ind w:firstLine="426"/>
        <w:jc w:val="both"/>
      </w:pPr>
      <w:r>
        <w:t>- внутренний напор в туннеле не превосходит минимального напора грунтовых вод;</w:t>
      </w:r>
    </w:p>
    <w:p w:rsidR="00000000" w:rsidRDefault="00394C6C">
      <w:pPr>
        <w:ind w:firstLine="426"/>
        <w:jc w:val="both"/>
      </w:pPr>
      <w:r>
        <w:t>- отсутствует опасность загрязнения транспортируемо</w:t>
      </w:r>
      <w:r>
        <w:t>й по туннелю воды вредными продуктами выщелачивания горных пород;</w:t>
      </w:r>
    </w:p>
    <w:p w:rsidR="00000000" w:rsidRDefault="00394C6C">
      <w:pPr>
        <w:ind w:firstLine="426"/>
        <w:jc w:val="both"/>
      </w:pPr>
      <w:r>
        <w:t>- скорость воды в туннеле и конструкция выпусков исключают возможность возникновения кавитации;</w:t>
      </w:r>
    </w:p>
    <w:p w:rsidR="00000000" w:rsidRDefault="00394C6C">
      <w:pPr>
        <w:ind w:firstLine="426"/>
        <w:jc w:val="both"/>
      </w:pPr>
      <w:r>
        <w:t>- передача пульсационного давления потока в дренажи не представляет для них опасности;</w:t>
      </w:r>
    </w:p>
    <w:p w:rsidR="00000000" w:rsidRDefault="00394C6C">
      <w:pPr>
        <w:ind w:firstLine="426"/>
        <w:jc w:val="both"/>
      </w:pPr>
      <w:r>
        <w:t>- замер</w:t>
      </w:r>
      <w:r>
        <w:t>зание воды в туннеле не приводит к нарушению работы дренажа.</w:t>
      </w:r>
    </w:p>
    <w:p w:rsidR="00000000" w:rsidRDefault="00394C6C">
      <w:pPr>
        <w:ind w:firstLine="426"/>
        <w:jc w:val="both"/>
      </w:pPr>
      <w:r>
        <w:t>9.2.9 Отвод воды на дневную поверхность следует производить на участки местности, с которых невозможна подпитка вод в районе дренируемого сооружения.</w:t>
      </w:r>
    </w:p>
    <w:p w:rsidR="00000000" w:rsidRDefault="00394C6C">
      <w:pPr>
        <w:ind w:firstLine="426"/>
        <w:jc w:val="both"/>
      </w:pPr>
      <w:r>
        <w:t>При наличии вспомогательных выработок, устраи</w:t>
      </w:r>
      <w:r>
        <w:t>ваемых на период строительства, следует рассматривать возможность их использования для отвода грунтовых вод.</w:t>
      </w:r>
    </w:p>
    <w:p w:rsidR="00000000" w:rsidRDefault="00394C6C">
      <w:pPr>
        <w:ind w:firstLine="426"/>
        <w:jc w:val="both"/>
      </w:pPr>
      <w:r>
        <w:t>9.2.10 Сброс дренажной воды в нижерасположенные пласты породы допускается, если они имеют достаточную поглощающую способность, и дополнительная под</w:t>
      </w:r>
      <w:r>
        <w:t>питка пласта не вызовет отрицательных последствий (например, загрязнения подземных вод, создания со временем подпора подземных вод).</w:t>
      </w:r>
    </w:p>
    <w:p w:rsidR="00000000" w:rsidRDefault="00394C6C">
      <w:pPr>
        <w:ind w:firstLine="426"/>
        <w:jc w:val="both"/>
      </w:pPr>
      <w:r>
        <w:t>9.2.11 Откачка дренажной воды насосами допускается при невозможности обеспечения самотечного отвода или перепуска в нижележ</w:t>
      </w:r>
      <w:r>
        <w:t>ащие пласты.</w:t>
      </w:r>
    </w:p>
    <w:p w:rsidR="00000000" w:rsidRDefault="00394C6C">
      <w:pPr>
        <w:ind w:firstLine="426"/>
        <w:jc w:val="both"/>
      </w:pPr>
      <w:r>
        <w:t>9.2.12 Продольный профиль дренажных и водоотводных выработок рекомендуется назначать с таким расчетом, чтобы вода по ним стекла самотеком в пониженные места рельефа.</w:t>
      </w:r>
    </w:p>
    <w:p w:rsidR="00000000" w:rsidRDefault="00394C6C">
      <w:pPr>
        <w:ind w:firstLine="426"/>
        <w:jc w:val="both"/>
      </w:pPr>
      <w:r>
        <w:t>9.2.13 У порталов водоотводных (дренажных) туннелей следует предусматривать з</w:t>
      </w:r>
      <w:r>
        <w:t>аграждения с воротами (дверями) и (в необходимых случаях) помещения для хранения оборудования, связанного с эксплуатацией этих туннелей и проведением натурных наблюдений.</w:t>
      </w:r>
    </w:p>
    <w:p w:rsidR="00000000" w:rsidRDefault="00394C6C">
      <w:pPr>
        <w:ind w:firstLine="426"/>
        <w:jc w:val="both"/>
      </w:pPr>
      <w:r>
        <w:rPr>
          <w:b/>
          <w:bCs/>
        </w:rPr>
        <w:t>9.3 Цементация в гидротехнических туннелях</w:t>
      </w:r>
    </w:p>
    <w:p w:rsidR="00000000" w:rsidRDefault="00394C6C">
      <w:pPr>
        <w:ind w:firstLine="426"/>
        <w:jc w:val="both"/>
      </w:pPr>
      <w:r>
        <w:t>9.3.1 Цементация в гидротехнических туннел</w:t>
      </w:r>
      <w:r>
        <w:t>ях производится с целью:</w:t>
      </w:r>
    </w:p>
    <w:p w:rsidR="00000000" w:rsidRDefault="00394C6C">
      <w:pPr>
        <w:ind w:firstLine="426"/>
        <w:jc w:val="both"/>
      </w:pPr>
      <w:r>
        <w:t>- противофильтрационного уплотнения горных пород вокруг туннеля в зоне заданной глубины инъекции (противофильтрационная цементация);</w:t>
      </w:r>
    </w:p>
    <w:p w:rsidR="00000000" w:rsidRDefault="00394C6C">
      <w:pPr>
        <w:ind w:firstLine="426"/>
        <w:jc w:val="both"/>
      </w:pPr>
      <w:r>
        <w:t>- уменьшения гидростатического давления подземных вод на обделку туннеля и уменьшения фильтрационн</w:t>
      </w:r>
      <w:r>
        <w:t>ых потерь воды через обделку в окружающие туннель породы;</w:t>
      </w:r>
    </w:p>
    <w:p w:rsidR="00000000" w:rsidRDefault="00394C6C">
      <w:pPr>
        <w:ind w:firstLine="426"/>
        <w:jc w:val="both"/>
      </w:pPr>
      <w:r>
        <w:t>- создания в определенной зоне вокруг туннеля предварительного обжатия пород путем применения повышенных инъекционных давлений;</w:t>
      </w:r>
    </w:p>
    <w:p w:rsidR="00000000" w:rsidRDefault="00394C6C">
      <w:pPr>
        <w:ind w:firstLine="426"/>
        <w:jc w:val="both"/>
      </w:pPr>
      <w:r>
        <w:t>- предохранения пород от химической и механической суффозии, которые могут наблюдаться при наличии в породах растворимых минерал</w:t>
      </w:r>
      <w:r>
        <w:t>ов (гипс, ангидрит, каменная соль и др.) или при наличии пород, поддающихся растворению, как например, известняки, аргиллиты, глинистые сланцы.</w:t>
      </w:r>
    </w:p>
    <w:p w:rsidR="00000000" w:rsidRDefault="00394C6C">
      <w:pPr>
        <w:ind w:firstLine="426"/>
        <w:jc w:val="both"/>
      </w:pPr>
      <w:r>
        <w:t>С помощью противофильтрационной завесы, расположенной вокруг туннеля, можно практически полностью преградить пут</w:t>
      </w:r>
      <w:r>
        <w:t>и движения к нему грунтовых вод.</w:t>
      </w:r>
    </w:p>
    <w:p w:rsidR="00000000" w:rsidRDefault="00394C6C">
      <w:pPr>
        <w:ind w:firstLine="426"/>
        <w:jc w:val="both"/>
      </w:pPr>
      <w:r>
        <w:t>9.3.2 При проектировании противофильтрационных завес необходимо учитывать, что наибольшее снижение депрессионной поверхности получается при совместном действии завесы и дренажа. Дренаж при этом должен располагаться у защища</w:t>
      </w:r>
      <w:r>
        <w:t>емого туннеля или между ним и завесой.</w:t>
      </w:r>
    </w:p>
    <w:p w:rsidR="00000000" w:rsidRDefault="00394C6C">
      <w:pPr>
        <w:ind w:firstLine="426"/>
        <w:jc w:val="both"/>
      </w:pPr>
      <w:r>
        <w:t>9.3.3 В гидротехнических туннелях, снабженных системой дренажа, скважины для цементации (если последняя выполняется после устройства дренажа) должны располагаться с таким расчетом, чтобы в процессе цементации была иск</w:t>
      </w:r>
      <w:r>
        <w:t xml:space="preserve">лючена возможность забивки дренажа, или предусматриваться вспомогательные защитные элементы, предотвращающие забивку дренажа цементом. В процессе цементации рекомендуется промывать дренаж, если это позволяют конструкции дренажа и туннеля. Цементация после </w:t>
      </w:r>
      <w:r>
        <w:t>устройства дренажа может производиться при особом обосновании.</w:t>
      </w:r>
    </w:p>
    <w:p w:rsidR="00000000" w:rsidRDefault="00394C6C">
      <w:pPr>
        <w:ind w:firstLine="426"/>
        <w:jc w:val="both"/>
      </w:pPr>
      <w:r>
        <w:t>9.3.4 Работы по противофильтрационной цементации следует выполнять до постановки туннеля под напор.</w:t>
      </w:r>
    </w:p>
    <w:p w:rsidR="00000000" w:rsidRDefault="00394C6C">
      <w:pPr>
        <w:ind w:firstLine="426"/>
        <w:jc w:val="both"/>
      </w:pPr>
      <w:r>
        <w:t xml:space="preserve">9.3.5 Давление нагнетания при выполнении противофильтрационной цементации должно назначаться </w:t>
      </w:r>
      <w:r>
        <w:t>с превышением давления грунтовых вод, наблюдающегося во время проведения цементационных работ.</w:t>
      </w:r>
    </w:p>
    <w:p w:rsidR="00000000" w:rsidRDefault="00394C6C">
      <w:pPr>
        <w:ind w:firstLine="426"/>
        <w:jc w:val="both"/>
      </w:pPr>
      <w:r>
        <w:t xml:space="preserve">9.3.6 Допустимые средние градиенты напора </w:t>
      </w:r>
      <w:r>
        <w:rPr>
          <w:i/>
          <w:iCs/>
        </w:rPr>
        <w:t>J</w:t>
      </w:r>
      <w:r>
        <w:rPr>
          <w:i/>
          <w:iCs/>
          <w:vertAlign w:val="subscript"/>
        </w:rPr>
        <w:t>доп</w:t>
      </w:r>
      <w:r>
        <w:t xml:space="preserve">в зоне противофильтрационной цементации в зависимости от перепада напора </w:t>
      </w:r>
      <w:r>
        <w:rPr>
          <w:i/>
          <w:iCs/>
        </w:rPr>
        <w:t xml:space="preserve">H </w:t>
      </w:r>
      <w:r>
        <w:t>в этой зоне, ее водопроницаемости, харак</w:t>
      </w:r>
      <w:r>
        <w:t xml:space="preserve">теризуемой удельным водопоглощением </w:t>
      </w:r>
      <w:r>
        <w:rPr>
          <w:i/>
          <w:iCs/>
        </w:rPr>
        <w:t xml:space="preserve">q </w:t>
      </w:r>
      <w:r>
        <w:t xml:space="preserve">(и соответствующим ему коэффициентом фильтрации </w:t>
      </w:r>
      <w:r>
        <w:rPr>
          <w:i/>
          <w:iCs/>
        </w:rPr>
        <w:t>k</w:t>
      </w:r>
      <w:r>
        <w:t>),следует принимать не более значений, производимых в Таблице 4.</w:t>
      </w:r>
    </w:p>
    <w:p w:rsidR="00000000" w:rsidRDefault="00394C6C">
      <w:pPr>
        <w:ind w:firstLine="426"/>
        <w:jc w:val="both"/>
      </w:pPr>
      <w:r>
        <w:t>Примечания</w:t>
      </w:r>
    </w:p>
    <w:p w:rsidR="00000000" w:rsidRDefault="00394C6C">
      <w:pPr>
        <w:ind w:firstLine="426"/>
        <w:jc w:val="both"/>
      </w:pPr>
      <w:r>
        <w:t>1. Данные Таблицы 4 относятся к цементным растворам в скальной породе.</w:t>
      </w:r>
    </w:p>
    <w:p w:rsidR="00000000" w:rsidRDefault="00394C6C">
      <w:pPr>
        <w:ind w:firstLine="426"/>
        <w:jc w:val="both"/>
      </w:pPr>
      <w:r>
        <w:t xml:space="preserve">2. Под термином «зона </w:t>
      </w:r>
      <w:r>
        <w:t>противофильтрационной цементации» понимается объем зацементированной породы в пределах проектного очертания зоны цементации.</w:t>
      </w:r>
    </w:p>
    <w:p w:rsidR="00000000" w:rsidRDefault="00394C6C">
      <w:pPr>
        <w:ind w:firstLine="426"/>
        <w:jc w:val="both"/>
      </w:pPr>
      <w:r>
        <w:t>3. Под средним градиентом напора понимается отношение потери напора в зоне противофильтрационной цементации к толщине этой зоны.</w:t>
      </w:r>
    </w:p>
    <w:p w:rsidR="00000000" w:rsidRDefault="00394C6C">
      <w:pPr>
        <w:ind w:firstLine="426"/>
        <w:jc w:val="both"/>
      </w:pPr>
      <w:r>
        <w:t>4.</w:t>
      </w:r>
      <w:r>
        <w:t xml:space="preserve"> В цементации, замкнутой вокруг туннеля, максимальный градиент напора </w:t>
      </w:r>
      <w:r>
        <w:rPr>
          <w:i/>
          <w:iCs/>
        </w:rPr>
        <w:t>J</w:t>
      </w:r>
      <w:r>
        <w:rPr>
          <w:i/>
          <w:iCs/>
          <w:vertAlign w:val="subscript"/>
        </w:rPr>
        <w:t>доп</w:t>
      </w:r>
      <w:r>
        <w:t>на внутреннем контуре зоны цементации разрешается принимать в два раза больше среднего градиента. Максимальный градиент определяют по формуле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1371600" cy="4476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t>,</w:t>
      </w:r>
      <w:r>
        <w:rPr>
          <w:i/>
          <w:iCs/>
        </w:rPr>
        <w:t xml:space="preserve"> r - </w:t>
      </w:r>
      <w:r>
        <w:t>радиусы, соответственно, внутреннего и внешнего контура цементации.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>Таблица 4 - Допустимые средние градиен</w:t>
      </w:r>
      <w:r>
        <w:rPr>
          <w:b/>
          <w:bCs/>
        </w:rPr>
        <w:t xml:space="preserve">ты напора </w:t>
      </w:r>
      <w:r>
        <w:rPr>
          <w:b/>
          <w:bCs/>
          <w:i/>
          <w:iCs/>
        </w:rPr>
        <w:t>J</w:t>
      </w:r>
      <w:r>
        <w:rPr>
          <w:b/>
          <w:bCs/>
          <w:i/>
          <w:iCs/>
          <w:vertAlign w:val="subscript"/>
        </w:rPr>
        <w:t>доп</w:t>
      </w:r>
      <w:r>
        <w:rPr>
          <w:b/>
          <w:bCs/>
        </w:rPr>
        <w:t>в зоне противофильтрационной цементации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4"/>
        <w:gridCol w:w="4001"/>
        <w:gridCol w:w="2072"/>
        <w:gridCol w:w="1708"/>
      </w:tblGrid>
      <w:tr w:rsidR="00000000">
        <w:trPr>
          <w:trHeight w:val="20"/>
        </w:trPr>
        <w:tc>
          <w:tcPr>
            <w:tcW w:w="8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Н, м</w:t>
            </w:r>
          </w:p>
        </w:tc>
        <w:tc>
          <w:tcPr>
            <w:tcW w:w="21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При обеспечении плотности (водопроницаемости) зоны цементации с удельным водопоглащением </w:t>
            </w:r>
            <w:r>
              <w:rPr>
                <w:i/>
                <w:iCs/>
              </w:rPr>
              <w:t>q</w:t>
            </w:r>
            <w:r>
              <w:t>, л/мин·м</w:t>
            </w:r>
            <w:r>
              <w:rPr>
                <w:vertAlign w:val="superscript"/>
              </w:rPr>
              <w:t>2</w:t>
            </w:r>
            <w:r>
              <w:t>, не более</w:t>
            </w:r>
          </w:p>
        </w:tc>
        <w:tc>
          <w:tcPr>
            <w:tcW w:w="11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При коэффициенте фильтрации </w:t>
            </w:r>
            <w:r>
              <w:rPr>
                <w:i/>
                <w:iCs/>
              </w:rPr>
              <w:t>k</w:t>
            </w:r>
            <w:r>
              <w:t>, м/сут, не более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Допустимый средний градиент </w:t>
            </w:r>
            <w:r>
              <w:rPr>
                <w:i/>
                <w:iCs/>
              </w:rPr>
              <w:t>J</w:t>
            </w:r>
            <w:r>
              <w:rPr>
                <w:i/>
                <w:iCs/>
                <w:vertAlign w:val="subscript"/>
              </w:rPr>
              <w:t>доп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Менее 30</w:t>
            </w:r>
          </w:p>
        </w:tc>
        <w:tc>
          <w:tcPr>
            <w:tcW w:w="21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0,05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0,05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От 30 до 100</w:t>
            </w:r>
          </w:p>
        </w:tc>
        <w:tc>
          <w:tcPr>
            <w:tcW w:w="21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0,03</w:t>
            </w:r>
          </w:p>
        </w:tc>
        <w:tc>
          <w:tcPr>
            <w:tcW w:w="11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0,03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8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Более 30</w:t>
            </w:r>
          </w:p>
        </w:tc>
        <w:tc>
          <w:tcPr>
            <w:tcW w:w="2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0,01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0,01</w:t>
            </w:r>
          </w:p>
        </w:tc>
        <w:tc>
          <w:tcPr>
            <w:tcW w:w="9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20</w:t>
            </w:r>
          </w:p>
        </w:tc>
      </w:tr>
    </w:tbl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9.3.7 Если к цементации предъявляется требование защиты обделок от агрессивного воздействия грунтовых вод или защиты от фильтрации в растворимых породах, то удельное водопоглощение </w:t>
      </w:r>
      <w:r>
        <w:t>не должно быть более 0,01 л/мин·м</w:t>
      </w:r>
      <w:r>
        <w:rPr>
          <w:vertAlign w:val="superscript"/>
        </w:rPr>
        <w:t>2</w:t>
      </w:r>
      <w:r>
        <w:t>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10. НАГРУЗКИ, ВОЗДЕЙСТВИЯ И ИХ СОЧЕТАНИЯ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10.1 Нагрузки и воздействия и их сочетания принимаются в соответствии с требованиями </w:t>
      </w:r>
      <w:hyperlink r:id="rId62" w:history="1">
        <w:r>
          <w:rPr>
            <w:rStyle w:val="a3"/>
          </w:rPr>
          <w:t>СНиП 2.01.07</w:t>
        </w:r>
      </w:hyperlink>
      <w:r>
        <w:t xml:space="preserve">, СН РК 3.04-07, </w:t>
      </w:r>
      <w:hyperlink r:id="rId63" w:history="1">
        <w:r>
          <w:rPr>
            <w:rStyle w:val="a3"/>
          </w:rPr>
          <w:t>СНиП РК 3.04-40</w:t>
        </w:r>
      </w:hyperlink>
      <w:r>
        <w:t>.</w:t>
      </w:r>
    </w:p>
    <w:p w:rsidR="00000000" w:rsidRDefault="00394C6C">
      <w:pPr>
        <w:ind w:firstLine="426"/>
        <w:jc w:val="both"/>
      </w:pPr>
      <w:r>
        <w:t>При расчете гидротехнических туннелей на сейсмическое воздействие следует учитыв</w:t>
      </w:r>
      <w:r>
        <w:t xml:space="preserve">ать требования </w:t>
      </w:r>
      <w:hyperlink r:id="rId64" w:history="1">
        <w:r>
          <w:rPr>
            <w:rStyle w:val="a3"/>
          </w:rPr>
          <w:t>СНиП II-7</w:t>
        </w:r>
      </w:hyperlink>
      <w:r>
        <w:t xml:space="preserve"> и </w:t>
      </w:r>
      <w:hyperlink r:id="rId65" w:history="1">
        <w:r>
          <w:rPr>
            <w:rStyle w:val="a3"/>
          </w:rPr>
          <w:t>СНиП РК 2.03-30</w:t>
        </w:r>
      </w:hyperlink>
      <w:r>
        <w:t>.</w:t>
      </w:r>
    </w:p>
    <w:p w:rsidR="00000000" w:rsidRDefault="00394C6C">
      <w:pPr>
        <w:ind w:firstLine="426"/>
        <w:jc w:val="both"/>
      </w:pPr>
      <w:r>
        <w:t>10.2 К постоянным нагрузкам и воздействиям относят:</w:t>
      </w:r>
    </w:p>
    <w:p w:rsidR="00000000" w:rsidRDefault="00394C6C">
      <w:pPr>
        <w:ind w:firstLine="426"/>
        <w:jc w:val="both"/>
      </w:pPr>
      <w:r>
        <w:t>- горное давление;</w:t>
      </w:r>
    </w:p>
    <w:p w:rsidR="00000000" w:rsidRDefault="00394C6C">
      <w:pPr>
        <w:ind w:firstLine="426"/>
        <w:jc w:val="both"/>
      </w:pPr>
      <w:r>
        <w:t>- вес обдел</w:t>
      </w:r>
      <w:r>
        <w:t>ки;</w:t>
      </w:r>
    </w:p>
    <w:p w:rsidR="00000000" w:rsidRDefault="00394C6C">
      <w:pPr>
        <w:ind w:firstLine="426"/>
        <w:jc w:val="both"/>
      </w:pPr>
      <w:r>
        <w:t>- воздействия предварительного напряжения.</w:t>
      </w:r>
    </w:p>
    <w:p w:rsidR="00000000" w:rsidRDefault="00394C6C">
      <w:pPr>
        <w:ind w:firstLine="426"/>
        <w:jc w:val="both"/>
      </w:pPr>
      <w:r>
        <w:t>10.3 К временным длительным нагрузкам относят:</w:t>
      </w:r>
    </w:p>
    <w:p w:rsidR="00000000" w:rsidRDefault="00394C6C">
      <w:pPr>
        <w:ind w:firstLine="426"/>
        <w:jc w:val="both"/>
      </w:pPr>
      <w:r>
        <w:t>- внутреннее давление воды в туннеле при нормальном подпорном уровне воды в водохранилище;</w:t>
      </w:r>
    </w:p>
    <w:p w:rsidR="00000000" w:rsidRDefault="00394C6C">
      <w:pPr>
        <w:ind w:firstLine="426"/>
        <w:jc w:val="both"/>
      </w:pPr>
      <w:r>
        <w:t>- давление подземных вод.</w:t>
      </w:r>
    </w:p>
    <w:p w:rsidR="00000000" w:rsidRDefault="00394C6C">
      <w:pPr>
        <w:ind w:firstLine="426"/>
        <w:jc w:val="both"/>
      </w:pPr>
      <w:r>
        <w:t>10.4 К кратковременным нагрузкам и воздействи</w:t>
      </w:r>
      <w:r>
        <w:t>ям относят:</w:t>
      </w:r>
    </w:p>
    <w:p w:rsidR="00000000" w:rsidRDefault="00394C6C">
      <w:pPr>
        <w:ind w:firstLine="426"/>
        <w:jc w:val="both"/>
      </w:pPr>
      <w:r>
        <w:t>- пульсационные составляющие давления потока воды;</w:t>
      </w:r>
    </w:p>
    <w:p w:rsidR="00000000" w:rsidRDefault="00394C6C">
      <w:pPr>
        <w:ind w:firstLine="426"/>
        <w:jc w:val="both"/>
      </w:pPr>
      <w:r>
        <w:t>- внутреннее давление воды, возникающее от гидравлического удара при нормальной эксплуатации туннеля;</w:t>
      </w:r>
    </w:p>
    <w:p w:rsidR="00000000" w:rsidRDefault="00394C6C">
      <w:pPr>
        <w:ind w:firstLine="426"/>
        <w:jc w:val="both"/>
      </w:pPr>
      <w:r>
        <w:t>- температурные климатические воздействия;</w:t>
      </w:r>
    </w:p>
    <w:p w:rsidR="00000000" w:rsidRDefault="00394C6C">
      <w:pPr>
        <w:ind w:firstLine="426"/>
        <w:jc w:val="both"/>
      </w:pPr>
      <w:r>
        <w:t>- давление раствора на обделку при цементации;</w:t>
      </w:r>
    </w:p>
    <w:p w:rsidR="00000000" w:rsidRDefault="00394C6C">
      <w:pPr>
        <w:ind w:firstLine="426"/>
        <w:jc w:val="both"/>
      </w:pPr>
      <w:r>
        <w:t>-</w:t>
      </w:r>
      <w:r>
        <w:t xml:space="preserve"> давление от механизмов при производстве работ.</w:t>
      </w:r>
    </w:p>
    <w:p w:rsidR="00000000" w:rsidRDefault="00394C6C">
      <w:pPr>
        <w:ind w:firstLine="426"/>
        <w:jc w:val="both"/>
      </w:pPr>
      <w:r>
        <w:t>10.5 К особым нагрузкам и воздействиям относят:</w:t>
      </w:r>
    </w:p>
    <w:p w:rsidR="00000000" w:rsidRDefault="00394C6C">
      <w:pPr>
        <w:ind w:firstLine="426"/>
        <w:jc w:val="both"/>
      </w:pPr>
      <w:r>
        <w:t>- сейсмические и взрывные воздействия;</w:t>
      </w:r>
    </w:p>
    <w:p w:rsidR="00000000" w:rsidRDefault="00394C6C">
      <w:pPr>
        <w:ind w:firstLine="426"/>
        <w:jc w:val="both"/>
      </w:pPr>
      <w:r>
        <w:t>- внутреннее давление воды в туннеле при форсированном подпорном уровне в водохранилище или от действия гидравлического у</w:t>
      </w:r>
      <w:r>
        <w:t>дара при полном сбросе нагрузки;</w:t>
      </w:r>
    </w:p>
    <w:p w:rsidR="00000000" w:rsidRDefault="00394C6C">
      <w:pPr>
        <w:ind w:firstLine="426"/>
        <w:jc w:val="both"/>
      </w:pPr>
      <w:r>
        <w:t>- усилия, возникающие вследствие изменения температуры, набухания и усадки бетона, ползучести грунтов;</w:t>
      </w:r>
    </w:p>
    <w:p w:rsidR="00000000" w:rsidRDefault="00394C6C">
      <w:pPr>
        <w:ind w:firstLine="426"/>
        <w:jc w:val="both"/>
      </w:pPr>
      <w:r>
        <w:t>- давление раствора на стальную оболочку при цементации;</w:t>
      </w:r>
    </w:p>
    <w:p w:rsidR="00000000" w:rsidRDefault="00394C6C">
      <w:pPr>
        <w:ind w:firstLine="426"/>
        <w:jc w:val="both"/>
      </w:pPr>
      <w:r>
        <w:t>- давление на стальную оболочку от свежеуложенного бетона;</w:t>
      </w:r>
    </w:p>
    <w:p w:rsidR="00000000" w:rsidRDefault="00394C6C">
      <w:pPr>
        <w:ind w:firstLine="426"/>
        <w:jc w:val="both"/>
      </w:pPr>
      <w:r>
        <w:t>- да</w:t>
      </w:r>
      <w:r>
        <w:t>вление гидравлического испытания (для стальных оболочек).</w:t>
      </w:r>
    </w:p>
    <w:p w:rsidR="00000000" w:rsidRDefault="00394C6C">
      <w:pPr>
        <w:ind w:firstLine="426"/>
        <w:jc w:val="both"/>
      </w:pPr>
      <w:r>
        <w:t>10.6 Гидротехнические туннели следует рассчитывать на основные и особые сочетания нагрузок и воздействий согласно СН РК 3.04-ХХ.</w:t>
      </w:r>
    </w:p>
    <w:p w:rsidR="00000000" w:rsidRDefault="00394C6C">
      <w:pPr>
        <w:ind w:firstLine="426"/>
        <w:jc w:val="both"/>
      </w:pPr>
      <w:r>
        <w:t>Основные сочетания нагрузок и воздействий включают постоянные и време</w:t>
      </w:r>
      <w:r>
        <w:t>нные нагрузки и воздействия.</w:t>
      </w:r>
    </w:p>
    <w:p w:rsidR="00000000" w:rsidRDefault="00394C6C">
      <w:pPr>
        <w:ind w:firstLine="426"/>
        <w:jc w:val="both"/>
      </w:pPr>
      <w:r>
        <w:t>Особые сочетания составляют постоянные, временные (длительные и кратковременные) и одну (одно) из особых нагрузок и воздействий,</w:t>
      </w:r>
    </w:p>
    <w:p w:rsidR="00000000" w:rsidRDefault="00394C6C">
      <w:pPr>
        <w:ind w:firstLine="426"/>
        <w:jc w:val="both"/>
      </w:pPr>
      <w:r>
        <w:t xml:space="preserve">Состав особых нагрузок, учитываемых в расчетах на особые сочетания, определяется в зависимости от </w:t>
      </w:r>
      <w:r>
        <w:t>особенностей конструкции проектируемого туннеля, а также условий его строительства и эксплуатации.</w:t>
      </w:r>
    </w:p>
    <w:p w:rsidR="00000000" w:rsidRDefault="00394C6C">
      <w:pPr>
        <w:ind w:firstLine="426"/>
        <w:jc w:val="both"/>
      </w:pPr>
      <w:r>
        <w:t>В сочетания нагрузок и воздействий должны включаться только те из кратковременных нагрузок и воздействий, которые могут действовать одновременно.</w:t>
      </w:r>
    </w:p>
    <w:p w:rsidR="00000000" w:rsidRDefault="00394C6C">
      <w:pPr>
        <w:ind w:firstLine="426"/>
        <w:jc w:val="both"/>
      </w:pPr>
      <w:r>
        <w:t>10.7 Нагрузки и воздействия следует принимать в наиболее неблагоприятных, но возможных сочетаниях отдельно для</w:t>
      </w:r>
      <w:r>
        <w:t xml:space="preserve"> строительного, эксплуатационного и ремонтного периодов.</w:t>
      </w:r>
    </w:p>
    <w:p w:rsidR="00000000" w:rsidRDefault="00394C6C">
      <w:pPr>
        <w:ind w:firstLine="426"/>
        <w:jc w:val="both"/>
      </w:pPr>
      <w:r>
        <w:t xml:space="preserve">10.8 Коэффициенты надежности по нагрузкам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 xml:space="preserve"> при расчете обделок туннелей на прочность и устойчивость (предельные состояния первой группы) следует принимать по Таблице 5.</w:t>
      </w:r>
    </w:p>
    <w:p w:rsidR="00000000" w:rsidRDefault="00394C6C">
      <w:pPr>
        <w:ind w:firstLine="426"/>
        <w:jc w:val="both"/>
      </w:pPr>
      <w:r>
        <w:t>При расчетах по предельным с</w:t>
      </w:r>
      <w:r>
        <w:t>остояниям второй группы коэффициент надежности по нагрузкам следует принимать равным 1.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>Таблица 5 - Коэффициенты надежности по нагрузкам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0"/>
        <w:gridCol w:w="2825"/>
      </w:tblGrid>
      <w:tr w:rsidR="00000000">
        <w:trPr>
          <w:trHeight w:val="20"/>
        </w:trPr>
        <w:tc>
          <w:tcPr>
            <w:tcW w:w="34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Нагрузки и воздействия</w:t>
            </w:r>
          </w:p>
        </w:tc>
        <w:tc>
          <w:tcPr>
            <w:tcW w:w="1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Коэффициент надежности по нагрузкам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f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Вертикальное горное давление: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от веса грунтов при</w:t>
            </w:r>
            <w:r>
              <w:t xml:space="preserve"> сводообразовании</w:t>
            </w:r>
          </w:p>
        </w:tc>
        <w:tc>
          <w:tcPr>
            <w:tcW w:w="1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от веса всей толщи грунтов над туннелем или от веса нарушенной зоны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1.1 (0,9)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Горизонтальное горное давление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1,2 (0,8)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Вес обделки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1,2 (0,9)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Внутреннее давление воды (с учетом гидравлического удара)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Давление:</w:t>
            </w:r>
          </w:p>
        </w:tc>
        <w:tc>
          <w:tcPr>
            <w:tcW w:w="1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пульсации потока воды</w:t>
            </w:r>
          </w:p>
        </w:tc>
        <w:tc>
          <w:tcPr>
            <w:tcW w:w="1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подземных вод</w:t>
            </w:r>
          </w:p>
        </w:tc>
        <w:tc>
          <w:tcPr>
            <w:tcW w:w="1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1,1 (0,9)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раствора при цементации</w:t>
            </w:r>
          </w:p>
        </w:tc>
        <w:tc>
          <w:tcPr>
            <w:tcW w:w="15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1,2 (1,0)</w:t>
            </w:r>
          </w:p>
        </w:tc>
      </w:tr>
      <w:tr w:rsidR="00000000">
        <w:trPr>
          <w:trHeight w:val="20"/>
        </w:trPr>
        <w:tc>
          <w:tcPr>
            <w:tcW w:w="3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от механизмов</w:t>
            </w:r>
          </w:p>
        </w:tc>
        <w:tc>
          <w:tcPr>
            <w:tcW w:w="1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Примечание. Значения коэффициентов надежности по нагрузкам, указанные в скобках, относятся к случаям, когда применение меньшего значения коэффициентов приводит к невыгодному случаю загружения обделки туннеля.</w:t>
            </w:r>
          </w:p>
        </w:tc>
      </w:tr>
    </w:tbl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10.9 Определение величины горного давления</w:t>
      </w:r>
      <w:r>
        <w:t xml:space="preserve">, а также естественного напряженного состояния грунтового массива необходимо выполнять согласно </w:t>
      </w:r>
      <w:hyperlink r:id="rId66" w:anchor="sub_id=1010" w:history="1">
        <w:r>
          <w:rPr>
            <w:rStyle w:val="a3"/>
          </w:rPr>
          <w:t>10.10-10.17</w:t>
        </w:r>
      </w:hyperlink>
      <w:r>
        <w:t xml:space="preserve"> и на основании опыта строительства и эксплуатации туннелей в анало</w:t>
      </w:r>
      <w:r>
        <w:t>гичных инженерно-геологических условиях.</w:t>
      </w:r>
    </w:p>
    <w:p w:rsidR="00000000" w:rsidRDefault="00394C6C">
      <w:pPr>
        <w:ind w:firstLine="426"/>
        <w:jc w:val="both"/>
      </w:pPr>
      <w:r>
        <w:t>Горное давление допускается принимать равным давлению, оказываемому массой грунта в объеме нарушенной зоны, определенной геофизическими измерениями.</w:t>
      </w:r>
    </w:p>
    <w:p w:rsidR="00000000" w:rsidRDefault="00394C6C">
      <w:pPr>
        <w:ind w:firstLine="426"/>
        <w:jc w:val="both"/>
      </w:pPr>
      <w:r>
        <w:t>Для безнапорных туннелей I класса и напорных туннелей I и II класс</w:t>
      </w:r>
      <w:r>
        <w:t>ов значения горного давления должны быть уточнены на стадии рабочей документации на основании натурных исследований на участках с характерными инженерно-геологическими условиями.</w:t>
      </w:r>
    </w:p>
    <w:p w:rsidR="00000000" w:rsidRDefault="00394C6C">
      <w:pPr>
        <w:ind w:firstLine="426"/>
        <w:jc w:val="both"/>
      </w:pPr>
      <w:r>
        <w:t xml:space="preserve">10.10 Нормативное вертикальное горное давление в грунтах с </w:t>
      </w:r>
      <w:r>
        <w:rPr>
          <w:i/>
          <w:iCs/>
        </w:rPr>
        <w:t>f</w:t>
      </w:r>
      <w:r>
        <w:t xml:space="preserve"> &lt; 4 при расстоян</w:t>
      </w:r>
      <w:r>
        <w:t>ии от кровли выработки до дневной поверхности больше удвоенной высоты свода обрушения следует принимать равным давлению, оказываемому массой грунтов в объеме, ограниченном сводом обрушения. При меньшем заглублении туннеля горное давление принимается равным</w:t>
      </w:r>
      <w:r>
        <w:t xml:space="preserve"> давлению всей толщи грунта над ним.</w:t>
      </w:r>
    </w:p>
    <w:p w:rsidR="00000000" w:rsidRDefault="00394C6C">
      <w:pPr>
        <w:ind w:firstLine="426"/>
        <w:jc w:val="both"/>
      </w:pPr>
      <w:r>
        <w:t xml:space="preserve">10.11 Нормативное вертикальное горное давление </w:t>
      </w:r>
      <w:r>
        <w:rPr>
          <w:i/>
          <w:iCs/>
        </w:rPr>
        <w:t>g</w:t>
      </w:r>
      <w:r>
        <w:rPr>
          <w:i/>
          <w:iCs/>
          <w:vertAlign w:val="subscript"/>
        </w:rPr>
        <w:t>qzn</w:t>
      </w:r>
      <w:r>
        <w:t>, кН/м</w:t>
      </w:r>
      <w:r>
        <w:rPr>
          <w:vertAlign w:val="superscript"/>
        </w:rPr>
        <w:t>2</w:t>
      </w:r>
      <w:r>
        <w:t xml:space="preserve">, при сводообразовании в грунтах с коэффициентом крепости </w:t>
      </w:r>
      <w:r>
        <w:rPr>
          <w:i/>
          <w:iCs/>
        </w:rPr>
        <w:t>f</w:t>
      </w:r>
      <w:r>
        <w:t xml:space="preserve"> &lt; 4 определяется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</w:rPr>
        <w:t>g</w:t>
      </w:r>
      <w:r>
        <w:rPr>
          <w:i/>
          <w:iCs/>
          <w:vertAlign w:val="subscript"/>
        </w:rPr>
        <w:t>qzn</w:t>
      </w:r>
      <w:r>
        <w:rPr>
          <w:i/>
          <w:iCs/>
        </w:rPr>
        <w:t>= β ρ g h</w:t>
      </w:r>
      <w:r>
        <w:rPr>
          <w:i/>
          <w:iCs/>
          <w:vertAlign w:val="subscript"/>
        </w:rPr>
        <w:t>q</w:t>
      </w:r>
      <w:r>
        <w:t>,      (2)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β - </w:t>
      </w:r>
      <w:r>
        <w:t>коэффициент, принимаемый в зависимос</w:t>
      </w:r>
      <w:r>
        <w:t xml:space="preserve">ти от пролета выработки </w:t>
      </w:r>
      <w:r>
        <w:rPr>
          <w:i/>
          <w:iCs/>
        </w:rPr>
        <w:t xml:space="preserve">b </w:t>
      </w:r>
      <w:r>
        <w:t xml:space="preserve">равным: 0,7 при </w:t>
      </w:r>
      <w:r>
        <w:rPr>
          <w:i/>
          <w:iCs/>
        </w:rPr>
        <w:t xml:space="preserve">b ≤ </w:t>
      </w:r>
      <w:r>
        <w:t xml:space="preserve">5,5 м; 1,0 при </w:t>
      </w:r>
      <w:r>
        <w:rPr>
          <w:i/>
          <w:iCs/>
        </w:rPr>
        <w:t xml:space="preserve">b ≥ </w:t>
      </w:r>
      <w:r>
        <w:t xml:space="preserve">7,5 м; интерполяцией между 0,7 и 1,0 при 5,5 &lt; </w:t>
      </w:r>
      <w:r>
        <w:rPr>
          <w:i/>
          <w:iCs/>
        </w:rPr>
        <w:t xml:space="preserve">b &lt; </w:t>
      </w:r>
      <w:r>
        <w:t xml:space="preserve">7,5 м; 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ρ - </w:t>
      </w:r>
      <w:r>
        <w:t>плотность грунта, т/м</w:t>
      </w:r>
      <w:r>
        <w:rPr>
          <w:vertAlign w:val="superscript"/>
        </w:rPr>
        <w:t>3</w:t>
      </w:r>
      <w:r>
        <w:t xml:space="preserve">; </w:t>
      </w:r>
    </w:p>
    <w:p w:rsidR="00000000" w:rsidRDefault="00394C6C">
      <w:pPr>
        <w:ind w:firstLine="426"/>
        <w:jc w:val="both"/>
      </w:pPr>
      <w:r>
        <w:rPr>
          <w:i/>
          <w:iCs/>
        </w:rPr>
        <w:t>g</w:t>
      </w:r>
      <w:r>
        <w:t xml:space="preserve"> = 9,81 ≈ 10 м/с</w:t>
      </w:r>
      <w:r>
        <w:rPr>
          <w:vertAlign w:val="superscript"/>
        </w:rPr>
        <w:t>2</w:t>
      </w:r>
      <w:r>
        <w:t xml:space="preserve">; 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 - </w:t>
      </w:r>
      <w:r>
        <w:t>высота свода обрушения, м; определяется по формуле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838200" cy="533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q</w:t>
      </w:r>
      <w:r>
        <w:rPr>
          <w:i/>
          <w:iCs/>
        </w:rPr>
        <w:t xml:space="preserve"> - </w:t>
      </w:r>
      <w:r>
        <w:t>пролет свода обрушения</w:t>
      </w:r>
      <w:r>
        <w:t>, м; определяется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000250" cy="533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(4)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h - </w:t>
      </w:r>
      <w:r>
        <w:t>высота выработки, м;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φ - </w:t>
      </w:r>
      <w:r>
        <w:t>кажущийся угол внутр</w:t>
      </w:r>
      <w:r>
        <w:t xml:space="preserve">еннего трения </w:t>
      </w:r>
      <w:r>
        <w:rPr>
          <w:i/>
          <w:iCs/>
        </w:rPr>
        <w:t>(φ = arctg f).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Распределение вертикального горного давления принимается равномерным по пролету обделки.</w:t>
      </w:r>
    </w:p>
    <w:p w:rsidR="00000000" w:rsidRDefault="00394C6C">
      <w:pPr>
        <w:ind w:firstLine="426"/>
        <w:jc w:val="both"/>
      </w:pPr>
      <w:r>
        <w:t xml:space="preserve">10.12 Нормативное вертикальное горное давление </w:t>
      </w:r>
      <w:r>
        <w:rPr>
          <w:i/>
          <w:iCs/>
        </w:rPr>
        <w:t>g</w:t>
      </w:r>
      <w:r>
        <w:rPr>
          <w:i/>
          <w:iCs/>
          <w:vertAlign w:val="subscript"/>
        </w:rPr>
        <w:t>qzn</w:t>
      </w:r>
      <w:r>
        <w:t>, кН/м</w:t>
      </w:r>
      <w:r>
        <w:rPr>
          <w:vertAlign w:val="superscript"/>
        </w:rPr>
        <w:t>2</w:t>
      </w:r>
      <w:r>
        <w:t xml:space="preserve">, в грунтах с </w:t>
      </w:r>
      <w:r>
        <w:rPr>
          <w:i/>
          <w:iCs/>
        </w:rPr>
        <w:t>f</w:t>
      </w:r>
      <w:r>
        <w:t xml:space="preserve"> ≥ </w:t>
      </w:r>
      <w:r>
        <w:t>4 следует принимать равным давлению грунтов в объеме нарушенной зоны, установленной по данным натурных исследований, а при их отсутствии -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</w:rPr>
        <w:t>g</w:t>
      </w:r>
      <w:r>
        <w:rPr>
          <w:i/>
          <w:iCs/>
          <w:vertAlign w:val="subscript"/>
        </w:rPr>
        <w:t xml:space="preserve">qzn </w:t>
      </w:r>
      <w:r>
        <w:rPr>
          <w:i/>
          <w:iCs/>
        </w:rPr>
        <w:t>= β ρ g h</w:t>
      </w:r>
      <w:r>
        <w:rPr>
          <w:i/>
          <w:iCs/>
          <w:vertAlign w:val="subscript"/>
        </w:rPr>
        <w:t>q1</w:t>
      </w:r>
      <w:r>
        <w:t>,      (5)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q1</w:t>
      </w:r>
      <w:r>
        <w:rPr>
          <w:i/>
          <w:iCs/>
        </w:rPr>
        <w:t xml:space="preserve"> = k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b - </w:t>
      </w:r>
      <w:r>
        <w:t>глубина нарушенной зоны, м;</w:t>
      </w:r>
    </w:p>
    <w:p w:rsidR="00000000" w:rsidRDefault="00394C6C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- </w:t>
      </w:r>
      <w:r>
        <w:t>коэффициент, принимаемый п</w:t>
      </w:r>
      <w:r>
        <w:t>о таблице 6 в зависимости от трещиноватости пород.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 xml:space="preserve">Таблица 6 - Значения коэффициент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а</w:t>
      </w:r>
      <w:r>
        <w:rPr>
          <w:b/>
          <w:bCs/>
        </w:rPr>
        <w:t>в зависимости от трещиноватости пород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2395"/>
        <w:gridCol w:w="2539"/>
        <w:gridCol w:w="2311"/>
      </w:tblGrid>
      <w:tr w:rsidR="00000000">
        <w:trPr>
          <w:trHeight w:val="20"/>
        </w:trPr>
        <w:tc>
          <w:tcPr>
            <w:tcW w:w="11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Коэффициент крепости грунта </w:t>
            </w:r>
            <w:r>
              <w:rPr>
                <w:i/>
                <w:iCs/>
              </w:rPr>
              <w:t>f</w:t>
            </w:r>
          </w:p>
        </w:tc>
        <w:tc>
          <w:tcPr>
            <w:tcW w:w="388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а</w:t>
            </w:r>
            <w:r>
              <w:t>при породах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слаботрещиноватых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среднетрещиноватых</w:t>
            </w:r>
          </w:p>
        </w:tc>
        <w:tc>
          <w:tcPr>
            <w:tcW w:w="1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сильнотрещиноватых</w:t>
            </w:r>
          </w:p>
        </w:tc>
      </w:tr>
      <w:tr w:rsidR="00000000">
        <w:trPr>
          <w:trHeight w:val="20"/>
        </w:trPr>
        <w:tc>
          <w:tcPr>
            <w:tcW w:w="1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4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0,2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0,25</w:t>
            </w:r>
          </w:p>
        </w:tc>
        <w:tc>
          <w:tcPr>
            <w:tcW w:w="1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1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От 5 до 8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0,1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0,2</w:t>
            </w:r>
          </w:p>
        </w:tc>
        <w:tc>
          <w:tcPr>
            <w:tcW w:w="1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1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10 и более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0,05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0,1</w:t>
            </w:r>
          </w:p>
        </w:tc>
        <w:tc>
          <w:tcPr>
            <w:tcW w:w="1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0,15</w:t>
            </w:r>
          </w:p>
        </w:tc>
      </w:tr>
    </w:tbl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Распределение вертикального горного давления по пролету обделки принимается с учетом напластования, систем трещин и других особенностей грунтового массива.</w:t>
      </w:r>
    </w:p>
    <w:p w:rsidR="00000000" w:rsidRDefault="00394C6C">
      <w:pPr>
        <w:ind w:firstLine="426"/>
        <w:jc w:val="both"/>
      </w:pPr>
      <w:r>
        <w:t>В очень слаботрещиноватых грунтах при глубине нарушенной зоны более 1,5 м нормативное вертикальное г</w:t>
      </w:r>
      <w:r>
        <w:t xml:space="preserve">орное давление </w:t>
      </w:r>
      <w:r>
        <w:rPr>
          <w:i/>
          <w:iCs/>
        </w:rPr>
        <w:t>g</w:t>
      </w:r>
      <w:r>
        <w:rPr>
          <w:i/>
          <w:iCs/>
          <w:vertAlign w:val="subscript"/>
        </w:rPr>
        <w:t>qzn</w:t>
      </w:r>
      <w:r>
        <w:t xml:space="preserve">следует уменьшать на 20%. </w:t>
      </w:r>
    </w:p>
    <w:p w:rsidR="00000000" w:rsidRDefault="00394C6C">
      <w:pPr>
        <w:ind w:firstLine="426"/>
        <w:jc w:val="both"/>
      </w:pPr>
      <w:r>
        <w:t xml:space="preserve">При комбайновой проходке значение </w:t>
      </w:r>
      <w:r>
        <w:rPr>
          <w:i/>
          <w:iCs/>
        </w:rPr>
        <w:t>k</w:t>
      </w:r>
      <w:r>
        <w:rPr>
          <w:i/>
          <w:iCs/>
          <w:vertAlign w:val="subscript"/>
        </w:rPr>
        <w:t>а</w:t>
      </w:r>
      <w:r>
        <w:t>допускается уменьшать на 30%.</w:t>
      </w:r>
    </w:p>
    <w:p w:rsidR="00000000" w:rsidRDefault="00394C6C">
      <w:pPr>
        <w:ind w:firstLine="426"/>
        <w:jc w:val="both"/>
      </w:pPr>
      <w:r>
        <w:t xml:space="preserve">10.13 Нормативное горизонтальное горное давление </w:t>
      </w:r>
      <w:r>
        <w:rPr>
          <w:i/>
          <w:iCs/>
        </w:rPr>
        <w:t>g</w:t>
      </w:r>
      <w:r>
        <w:rPr>
          <w:i/>
          <w:iCs/>
          <w:vertAlign w:val="subscript"/>
        </w:rPr>
        <w:t>qzn</w:t>
      </w:r>
      <w:r>
        <w:t>, кН/м</w:t>
      </w:r>
      <w:r>
        <w:rPr>
          <w:vertAlign w:val="superscript"/>
        </w:rPr>
        <w:t>2</w:t>
      </w:r>
      <w:r>
        <w:t xml:space="preserve">, определять: </w:t>
      </w:r>
    </w:p>
    <w:p w:rsidR="00000000" w:rsidRDefault="00394C6C">
      <w:pPr>
        <w:ind w:firstLine="426"/>
        <w:jc w:val="both"/>
      </w:pPr>
      <w:r>
        <w:t xml:space="preserve">при сводообразовании в грунтах </w:t>
      </w:r>
      <w:r>
        <w:rPr>
          <w:i/>
          <w:iCs/>
        </w:rPr>
        <w:t>f</w:t>
      </w:r>
      <w:r>
        <w:t xml:space="preserve"> &lt; 4 -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524125" cy="4476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1" r:link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(6)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при заглублении кровли менее удвоенной высоты свода обрушения в грунтах с</w:t>
      </w:r>
      <w:r>
        <w:rPr>
          <w:i/>
          <w:iCs/>
        </w:rPr>
        <w:t xml:space="preserve"> f &lt; </w:t>
      </w:r>
      <w:r>
        <w:t xml:space="preserve">4 - по формуле (6) с заменой численного значения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q</w:t>
      </w:r>
      <w:r>
        <w:t>на расстояние от кровли выра</w:t>
      </w:r>
      <w:r>
        <w:t>ботки до дневной поверхности.</w:t>
      </w:r>
    </w:p>
    <w:p w:rsidR="00000000" w:rsidRDefault="00394C6C">
      <w:pPr>
        <w:ind w:firstLine="426"/>
        <w:jc w:val="both"/>
      </w:pPr>
      <w:r>
        <w:t>Распределение горизонтального горного давления должно быть равномерным по высоте обделки.</w:t>
      </w:r>
    </w:p>
    <w:p w:rsidR="00000000" w:rsidRDefault="00394C6C">
      <w:pPr>
        <w:ind w:firstLine="426"/>
        <w:jc w:val="both"/>
      </w:pPr>
      <w:r>
        <w:t xml:space="preserve">10.14 Нормативное горизонтальное горное давление в слабо- и среднетрещиноватых грунтах с </w:t>
      </w:r>
      <w:r>
        <w:rPr>
          <w:i/>
          <w:iCs/>
        </w:rPr>
        <w:t xml:space="preserve">f ≥ </w:t>
      </w:r>
      <w:r>
        <w:t xml:space="preserve">4 при высоте туннеля менее 6 м допускается </w:t>
      </w:r>
      <w:r>
        <w:t>не учитывать, а при высоте более 6 м - определять из условия предельного равновесия отдельных скальных блоков, отсеченных трещинами.</w:t>
      </w:r>
    </w:p>
    <w:p w:rsidR="00000000" w:rsidRDefault="00394C6C">
      <w:pPr>
        <w:ind w:firstLine="426"/>
        <w:jc w:val="both"/>
      </w:pPr>
      <w:r>
        <w:t>Нормативное горизонтальное горное давление в сильнотрещиноватых грунтах с</w:t>
      </w:r>
      <w:r>
        <w:rPr>
          <w:i/>
          <w:iCs/>
        </w:rPr>
        <w:t xml:space="preserve"> f ≥ </w:t>
      </w:r>
      <w:r>
        <w:t>4 допускается учитывать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</w:rPr>
        <w:t>g</w:t>
      </w:r>
      <w:r>
        <w:rPr>
          <w:i/>
          <w:iCs/>
          <w:vertAlign w:val="subscript"/>
        </w:rPr>
        <w:t xml:space="preserve">qzn </w:t>
      </w:r>
      <w:r>
        <w:rPr>
          <w:i/>
          <w:iCs/>
        </w:rPr>
        <w:t xml:space="preserve">= </w:t>
      </w:r>
      <w:r>
        <w:t>0,1</w:t>
      </w:r>
      <w:r>
        <w:rPr>
          <w:i/>
          <w:iCs/>
        </w:rPr>
        <w:t xml:space="preserve"> ρ g h.      </w:t>
      </w:r>
      <w:r>
        <w:t>(7)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10.15 Для выработок глубокого заложения (свыше 400 м) горное давление следует определять с учетом пластического состояния грунтов и других специфических явлений.</w:t>
      </w:r>
    </w:p>
    <w:p w:rsidR="00000000" w:rsidRDefault="00394C6C">
      <w:pPr>
        <w:ind w:firstLine="426"/>
        <w:jc w:val="both"/>
      </w:pPr>
      <w:r>
        <w:t>При отсутствии необходимых данных допускается на начальных стадиях проек</w:t>
      </w:r>
      <w:r>
        <w:t>тирования выработок глубокого заложения определять горное давление на основе опыта строительства туннелей в аналогичных инженерно-геологических и гидрогеологических условиях.</w:t>
      </w:r>
    </w:p>
    <w:p w:rsidR="00000000" w:rsidRDefault="00394C6C">
      <w:pPr>
        <w:ind w:firstLine="426"/>
        <w:jc w:val="both"/>
      </w:pPr>
      <w:r>
        <w:t>10.16 В выработках глубокого заложения, расположенных в глинистых и других слабых</w:t>
      </w:r>
      <w:r>
        <w:t xml:space="preserve"> грунтах с</w:t>
      </w:r>
      <w:r>
        <w:rPr>
          <w:i/>
          <w:iCs/>
        </w:rPr>
        <w:t xml:space="preserve"> f &lt; </w:t>
      </w:r>
      <w:r>
        <w:t>4, оказывающих значительное равномерное давление на конструкцию туннеля, нагрузку на обделку следует определять с учетом ожидаемых смещений грунта до устройства временной крепи и податливости этой крепи в соответствии с требованиями СП РК 3.</w:t>
      </w:r>
      <w:r>
        <w:t>02-53, а также податливости самой обделки.</w:t>
      </w:r>
    </w:p>
    <w:p w:rsidR="00000000" w:rsidRDefault="00394C6C">
      <w:pPr>
        <w:ind w:firstLine="426"/>
        <w:jc w:val="both"/>
      </w:pPr>
      <w:r>
        <w:t>10.17 При расчете обделки горное давление необходимо определять по характеристикам грунтов с учетом условий эксплуатации (изменения свойств массива грунтов при их водонасыщении).</w:t>
      </w:r>
    </w:p>
    <w:p w:rsidR="00000000" w:rsidRDefault="00394C6C">
      <w:pPr>
        <w:ind w:firstLine="426"/>
        <w:jc w:val="both"/>
      </w:pPr>
      <w:r>
        <w:t>10.18 При расчете обделок напорных</w:t>
      </w:r>
      <w:r>
        <w:t xml:space="preserve"> туннелей, располагаемых в водопроницаемых грунтах, включение в одно сочетание нагрузок от внутреннего давления воды и наружного давления подземных вод не допускается. В исключительных случаях, когда во всех возможных (включая аварийные) эксплуатационных с</w:t>
      </w:r>
      <w:r>
        <w:t>итуациях гарантировано всестороннее равномерное наружное давление воды непосредственно на обделку, допускается включать в одно сочетание с внутренним давлением минимальное значение наружного давления подземных вод с коэффициентом надежности по нагрузкам, р</w:t>
      </w:r>
      <w:r>
        <w:t>авным 1.</w:t>
      </w:r>
    </w:p>
    <w:p w:rsidR="00000000" w:rsidRDefault="00394C6C">
      <w:pPr>
        <w:ind w:firstLine="426"/>
        <w:jc w:val="both"/>
      </w:pPr>
      <w:r>
        <w:t>10.19 Давление подземных вод следует определять при установившемся уровне воды в водохранилище с учетом снижения давления подземных вод, предусмотренными для этих целей дренажными устройствами и цементационными завесами.</w:t>
      </w:r>
    </w:p>
    <w:p w:rsidR="00000000" w:rsidRDefault="00394C6C">
      <w:pPr>
        <w:ind w:firstLine="426"/>
        <w:jc w:val="both"/>
      </w:pPr>
      <w:r>
        <w:t>10.20 При проектировании г</w:t>
      </w:r>
      <w:r>
        <w:t>идротехнических туннелей, располагаемых в многолетнемерзлых грунтах, необходимо учитывать влияние изменений температурного режима грунтов на их несущую способность, а также устойчивость и сопротивляемость грунтов внешним нагрузкам.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11. ОСНОВНЫЕ ПОЛОЖЕН</w:t>
      </w:r>
      <w:r>
        <w:rPr>
          <w:rStyle w:val="s1"/>
        </w:rPr>
        <w:t>ИЯ ПО РАСЧЕТУ ОБДЕЛОК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11.1. Обделки гидротехнических туннелей, согласно СН РК 3.04-07 следует рассчитывать по методу предельных состояний:</w:t>
      </w:r>
    </w:p>
    <w:p w:rsidR="00000000" w:rsidRDefault="00394C6C">
      <w:pPr>
        <w:ind w:firstLine="426"/>
        <w:jc w:val="both"/>
      </w:pPr>
      <w:r>
        <w:t>- по несущей способности на прочность и в необходимых случаях с проверкой устойчивости формы конструкции (предельны</w:t>
      </w:r>
      <w:r>
        <w:t>е состояния первой группы) согласно Приложению А;</w:t>
      </w:r>
    </w:p>
    <w:p w:rsidR="00000000" w:rsidRDefault="00394C6C">
      <w:pPr>
        <w:ind w:firstLine="426"/>
        <w:jc w:val="both"/>
      </w:pPr>
      <w:r>
        <w:t>- по образованию трещин (трещиностойкости), если трещины не допускаются, или по раскрытию трещин, если раскрытие их допустимо по условиям долговечности обделки туннеля, сохранности грунтового массива, а так</w:t>
      </w:r>
      <w:r>
        <w:t>же по значению фильтрационного расхода воды из туннеля (предельные состояния второй группы) согласно Приложениям Б и В.</w:t>
      </w:r>
    </w:p>
    <w:p w:rsidR="00000000" w:rsidRDefault="00394C6C">
      <w:pPr>
        <w:ind w:firstLine="426"/>
        <w:jc w:val="both"/>
      </w:pPr>
      <w:r>
        <w:t xml:space="preserve">11.2 Сечения обделок по предельным состояниям первой и второй групп необходимо рассчитывать в соответствии со </w:t>
      </w:r>
      <w:hyperlink r:id="rId73" w:history="1">
        <w:r>
          <w:rPr>
            <w:rStyle w:val="a3"/>
          </w:rPr>
          <w:t>СНиП 2.06.08</w:t>
        </w:r>
      </w:hyperlink>
      <w:r>
        <w:t xml:space="preserve"> и </w:t>
      </w:r>
      <w:hyperlink r:id="rId74" w:history="1">
        <w:r>
          <w:rPr>
            <w:rStyle w:val="a3"/>
          </w:rPr>
          <w:t>СНиП РК 5.04-23</w:t>
        </w:r>
      </w:hyperlink>
      <w:r>
        <w:t>.</w:t>
      </w:r>
    </w:p>
    <w:p w:rsidR="00000000" w:rsidRDefault="00394C6C">
      <w:pPr>
        <w:ind w:firstLine="426"/>
        <w:jc w:val="both"/>
      </w:pPr>
      <w:r>
        <w:t>11.3 При расчетах сечений туннельных обделок необходимо вводить следующие коэффициенты:</w:t>
      </w:r>
    </w:p>
    <w:p w:rsidR="00000000" w:rsidRDefault="00394C6C">
      <w:pPr>
        <w:ind w:firstLine="426"/>
        <w:jc w:val="both"/>
      </w:pPr>
      <w:r>
        <w:t>- коэффициенты надежности по наз</w:t>
      </w:r>
      <w:r>
        <w:t xml:space="preserve">начению сооружения </w:t>
      </w: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t xml:space="preserve">и сочетаний нагрузок </w:t>
      </w:r>
      <w:r>
        <w:rPr>
          <w:i/>
          <w:iCs/>
        </w:rPr>
        <w:t>γ</w:t>
      </w:r>
      <w:r>
        <w:rPr>
          <w:i/>
          <w:iCs/>
          <w:vertAlign w:val="subscript"/>
        </w:rPr>
        <w:t>lc</w:t>
      </w:r>
      <w:r>
        <w:t>, принимаемые согласно СН РК 3.04-07;</w:t>
      </w:r>
    </w:p>
    <w:p w:rsidR="00000000" w:rsidRDefault="00394C6C">
      <w:pPr>
        <w:ind w:firstLine="426"/>
        <w:jc w:val="both"/>
      </w:pPr>
      <w:r>
        <w:t xml:space="preserve">- коэффициент условий работы </w:t>
      </w: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t>, принимаемый для бетонных, железобетонных и сталежелезобетонных обделок по Таблице 7, для стальных оболочек - по Таблице 8.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>Таблица 7 - Коэ</w:t>
      </w:r>
      <w:r>
        <w:rPr>
          <w:b/>
          <w:bCs/>
        </w:rPr>
        <w:t xml:space="preserve">ффициент условий работы </w:t>
      </w:r>
      <w:r>
        <w:rPr>
          <w:b/>
          <w:bCs/>
          <w:i/>
          <w:iCs/>
        </w:rPr>
        <w:t>γ</w:t>
      </w:r>
      <w:r>
        <w:rPr>
          <w:b/>
          <w:bCs/>
          <w:i/>
          <w:iCs/>
          <w:vertAlign w:val="subscript"/>
        </w:rPr>
        <w:t>с</w:t>
      </w:r>
      <w:r>
        <w:rPr>
          <w:b/>
          <w:bCs/>
        </w:rPr>
        <w:t>длябетонных, железобетонных и сталежелезобетонных обделок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2113"/>
        <w:gridCol w:w="2412"/>
      </w:tblGrid>
      <w:tr w:rsidR="00000000">
        <w:trPr>
          <w:trHeight w:val="20"/>
        </w:trPr>
        <w:tc>
          <w:tcPr>
            <w:tcW w:w="25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Обделки</w:t>
            </w:r>
          </w:p>
        </w:tc>
        <w:tc>
          <w:tcPr>
            <w:tcW w:w="24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Коэффициент условий работы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с</w:t>
            </w:r>
            <w:r>
              <w:t>при расчете по предельным состояниям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первой группы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второй группы</w:t>
            </w:r>
          </w:p>
        </w:tc>
      </w:tr>
      <w:tr w:rsidR="00000000">
        <w:trPr>
          <w:trHeight w:val="2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Бетонные (в том числе из набрызг-бетона и прессованного бетона)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1,0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0,9 (0,75)</w:t>
            </w:r>
          </w:p>
        </w:tc>
      </w:tr>
      <w:tr w:rsidR="00000000">
        <w:trPr>
          <w:trHeight w:val="2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Железобетонные (в том числе предварительно напряженные, из армированного набрызг-бетона и железоторкретные)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1,1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1,3 (1,15)</w:t>
            </w:r>
          </w:p>
        </w:tc>
      </w:tr>
      <w:tr w:rsidR="00000000">
        <w:trPr>
          <w:trHeight w:val="2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r>
              <w:t>Сталежелезобетонные (при расчете на внутреннее давле</w:t>
            </w:r>
            <w:r>
              <w:t>ние)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0,9</w:t>
            </w:r>
          </w:p>
        </w:tc>
        <w:tc>
          <w:tcPr>
            <w:tcW w:w="1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>Примечание. Значения коэффициентов, указанные в скобках, следует принимать при коэффициенте удельного отпора K</w:t>
            </w:r>
            <w:r>
              <w:rPr>
                <w:vertAlign w:val="subscript"/>
              </w:rPr>
              <w:t xml:space="preserve">0 </w:t>
            </w:r>
            <w:r>
              <w:t>&lt; 2000 Н/см</w:t>
            </w:r>
            <w:r>
              <w:rPr>
                <w:vertAlign w:val="superscript"/>
              </w:rPr>
              <w:t>3</w:t>
            </w:r>
            <w:r>
              <w:t xml:space="preserve"> (200 кгс/см</w:t>
            </w:r>
            <w:r>
              <w:rPr>
                <w:vertAlign w:val="superscript"/>
              </w:rPr>
              <w:t>3</w:t>
            </w:r>
            <w:r>
              <w:t>), в грунтах, подверженных суффозии, выщелачиванию, а также при гидрокарбонатной щелочности воды-среды менее 0,25 мг·экв/л.</w:t>
            </w:r>
          </w:p>
        </w:tc>
      </w:tr>
    </w:tbl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11.4 Расчет обделок по несущей способности следует выполнять на возможные наиболее неблагоприятные основные и особые сочетания расчетных нагрузок с применением расчетных характеристик материалов обделок.</w:t>
      </w:r>
    </w:p>
    <w:p w:rsidR="00000000" w:rsidRDefault="00394C6C">
      <w:pPr>
        <w:ind w:firstLine="426"/>
        <w:jc w:val="both"/>
      </w:pPr>
      <w:r>
        <w:t>11.5 Расчет обделок по образованию и раскрытию трещи</w:t>
      </w:r>
      <w:r>
        <w:t>н должен осуществляться на основные сочетания нормативных нагрузок без учета гидравлического удара с применением нормативных характеристик материалов обделок.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 xml:space="preserve">Таблица 8 - Коэффициент условий работы </w:t>
      </w:r>
      <w:r>
        <w:rPr>
          <w:b/>
          <w:bCs/>
          <w:i/>
          <w:iCs/>
        </w:rPr>
        <w:t>γ</w:t>
      </w:r>
      <w:r>
        <w:rPr>
          <w:b/>
          <w:bCs/>
          <w:i/>
          <w:iCs/>
          <w:vertAlign w:val="subscript"/>
        </w:rPr>
        <w:t>с</w:t>
      </w:r>
      <w:r>
        <w:rPr>
          <w:b/>
          <w:bCs/>
        </w:rPr>
        <w:t>длястальных оболочек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809"/>
        <w:gridCol w:w="2074"/>
        <w:gridCol w:w="2039"/>
      </w:tblGrid>
      <w:tr w:rsidR="00000000">
        <w:trPr>
          <w:trHeight w:val="20"/>
        </w:trPr>
        <w:tc>
          <w:tcPr>
            <w:tcW w:w="7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Давление</w:t>
            </w:r>
          </w:p>
        </w:tc>
        <w:tc>
          <w:tcPr>
            <w:tcW w:w="204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Участки стальных оболочек</w:t>
            </w:r>
          </w:p>
        </w:tc>
        <w:tc>
          <w:tcPr>
            <w:tcW w:w="220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Коэффициент условий работы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с</w:t>
            </w:r>
            <w:r>
              <w:t>при сочетании нагрузок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основных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особых</w:t>
            </w:r>
          </w:p>
        </w:tc>
      </w:tr>
      <w:tr w:rsidR="00000000">
        <w:trPr>
          <w:trHeight w:val="20"/>
        </w:trPr>
        <w:tc>
          <w:tcPr>
            <w:tcW w:w="7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Внутреннее</w:t>
            </w:r>
          </w:p>
        </w:tc>
        <w:tc>
          <w:tcPr>
            <w:tcW w:w="20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Прямые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0,75 (0,9)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1,0(1,1)</w:t>
            </w:r>
          </w:p>
        </w:tc>
      </w:tr>
      <w:tr w:rsidR="00000000">
        <w:trPr>
          <w:trHeight w:val="20"/>
        </w:trPr>
        <w:tc>
          <w:tcPr>
            <w:tcW w:w="7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 </w:t>
            </w:r>
          </w:p>
        </w:tc>
        <w:tc>
          <w:tcPr>
            <w:tcW w:w="2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Фасонные элементы (колена и разветвления)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0,65 (0,75)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0,8 (0,9)</w:t>
            </w:r>
          </w:p>
        </w:tc>
      </w:tr>
      <w:tr w:rsidR="00000000">
        <w:trPr>
          <w:trHeight w:val="20"/>
        </w:trPr>
        <w:tc>
          <w:tcPr>
            <w:tcW w:w="7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Наружное</w:t>
            </w:r>
          </w:p>
        </w:tc>
        <w:tc>
          <w:tcPr>
            <w:tcW w:w="2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Все участки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0,75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 xml:space="preserve">Примечания </w:t>
            </w:r>
          </w:p>
          <w:p w:rsidR="00000000" w:rsidRDefault="00394C6C">
            <w:pPr>
              <w:jc w:val="both"/>
            </w:pPr>
            <w:r>
              <w:t xml:space="preserve">1. Значения коэффициента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с</w:t>
            </w:r>
            <w:r>
              <w:rPr>
                <w:i/>
                <w:iCs/>
              </w:rPr>
              <w:t xml:space="preserve">, </w:t>
            </w:r>
            <w:r>
              <w:t xml:space="preserve">указанные в скобках, должны приниматься: </w:t>
            </w:r>
          </w:p>
          <w:p w:rsidR="00000000" w:rsidRDefault="00394C6C">
            <w:pPr>
              <w:jc w:val="both"/>
            </w:pPr>
            <w:r>
              <w:t xml:space="preserve">а) для комбинированных обделок с наружным монолитным железобетоном (сталежелезобетонных); </w:t>
            </w:r>
          </w:p>
          <w:p w:rsidR="00000000" w:rsidRDefault="00394C6C">
            <w:pPr>
              <w:jc w:val="both"/>
            </w:pPr>
            <w:r>
              <w:t>б) для комбинированных обделок с наружным монолитным бетоном при одновременном выполнении след</w:t>
            </w:r>
            <w:r>
              <w:t xml:space="preserve">ующих условий: </w:t>
            </w:r>
          </w:p>
          <w:p w:rsidR="00000000" w:rsidRDefault="00394C6C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>
                  <wp:extent cx="3267075" cy="2000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r:link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394C6C">
            <w:pPr>
              <w:jc w:val="both"/>
            </w:pPr>
            <w:r>
              <w:t xml:space="preserve">где </w:t>
            </w:r>
            <w:r>
              <w:rPr>
                <w:i/>
                <w:iCs/>
              </w:rPr>
              <w:t>p</w:t>
            </w:r>
            <w:r>
              <w:rPr>
                <w:i/>
                <w:iCs/>
                <w:vertAlign w:val="subscript"/>
              </w:rPr>
              <w:t>wi</w:t>
            </w:r>
            <w:r>
              <w:rPr>
                <w:i/>
                <w:iCs/>
              </w:rPr>
              <w:t xml:space="preserve"> - </w:t>
            </w:r>
            <w:r>
              <w:t xml:space="preserve">внутреннее давление воды в напорном туннеле, МПа; </w:t>
            </w:r>
          </w:p>
          <w:p w:rsidR="00000000" w:rsidRDefault="00394C6C">
            <w:pPr>
              <w:jc w:val="both"/>
            </w:pP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qz</w:t>
            </w:r>
            <w:r>
              <w:rPr>
                <w:i/>
                <w:iCs/>
              </w:rPr>
              <w:t xml:space="preserve"> - </w:t>
            </w:r>
            <w:r>
              <w:t>кратчайше</w:t>
            </w:r>
            <w:r>
              <w:t xml:space="preserve">е расстояние от оси туннеля до поверхности земли, м; </w:t>
            </w:r>
          </w:p>
          <w:p w:rsidR="00000000" w:rsidRDefault="00394C6C">
            <w:pPr>
              <w:jc w:val="both"/>
            </w:pPr>
            <w:r>
              <w:t xml:space="preserve">μ = 0,7 - коэффициент трения грунта по грунту; </w:t>
            </w:r>
          </w:p>
          <w:p w:rsidR="00000000" w:rsidRDefault="00394C6C">
            <w:pPr>
              <w:jc w:val="both"/>
            </w:pPr>
            <w:r>
              <w:t xml:space="preserve">α - угол между нормалью к поверхности земли и горизонтом, град; </w:t>
            </w:r>
          </w:p>
          <w:p w:rsidR="00000000" w:rsidRDefault="00394C6C">
            <w:pPr>
              <w:jc w:val="both"/>
            </w:pP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о</w:t>
            </w:r>
            <w:r>
              <w:rPr>
                <w:i/>
                <w:iCs/>
              </w:rPr>
              <w:t xml:space="preserve"> - </w:t>
            </w:r>
            <w:r>
              <w:t>коэффициент удельного отпора грунта, Н/см</w:t>
            </w:r>
            <w:r>
              <w:rPr>
                <w:vertAlign w:val="superscript"/>
              </w:rPr>
              <w:t>3</w:t>
            </w:r>
            <w:r>
              <w:t xml:space="preserve">, определяемый по </w:t>
            </w:r>
            <w:hyperlink r:id="rId77" w:anchor="sub_id=1113" w:history="1">
              <w:r>
                <w:rPr>
                  <w:rStyle w:val="a3"/>
                </w:rPr>
                <w:t>11.13</w:t>
              </w:r>
            </w:hyperlink>
            <w:r>
              <w:t xml:space="preserve">; </w:t>
            </w:r>
          </w:p>
          <w:p w:rsidR="00000000" w:rsidRDefault="00394C6C">
            <w:pPr>
              <w:jc w:val="both"/>
            </w:pPr>
            <w:r>
              <w:t xml:space="preserve">в) при расчете на внутреннее давление, если отпор грунта не учитывается. </w:t>
            </w:r>
          </w:p>
          <w:p w:rsidR="00000000" w:rsidRDefault="00394C6C">
            <w:pPr>
              <w:jc w:val="both"/>
            </w:pPr>
            <w:r>
              <w:t xml:space="preserve">2. При использовании коэффициента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с</w:t>
            </w:r>
            <w:r>
              <w:t xml:space="preserve">по данной таблице коэффициент сочетаний нагрузок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lс</w:t>
            </w:r>
            <w:r>
              <w:t>следует принимать равным 1.</w:t>
            </w:r>
          </w:p>
        </w:tc>
      </w:tr>
    </w:tbl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11.6 Расчет обделок гидротехнических туннелей всех типов (включая фасонные части комбинированных обделок) следует выполнять с учетом отпора грунтов. Исключения допускаются при расположении туннелей в слабых неустойчивых грунтах. При расположении туннелей н</w:t>
      </w:r>
      <w:r>
        <w:t>а глубине менее трех диаметров (пролетов) над шелыгой свода давление, передаваемое на грунт обделкой туннеля, не должно превышать давления, оказываемого всей массой грунта над туннелем.</w:t>
      </w:r>
    </w:p>
    <w:p w:rsidR="00000000" w:rsidRDefault="00394C6C">
      <w:pPr>
        <w:ind w:firstLine="426"/>
        <w:jc w:val="both"/>
      </w:pPr>
      <w:r>
        <w:t xml:space="preserve">11.7 Расчет обделок гидротехнических туннелей могут выполняться методами строительной механики, а также методами механики сплошной среды. В последнем случае следует использовать известные численные методы, позволяющие учесть сложное геологическое строение </w:t>
      </w:r>
      <w:r>
        <w:t>основания, анизотропию и нелинейные свойства грунтовых материалов.</w:t>
      </w:r>
    </w:p>
    <w:p w:rsidR="00000000" w:rsidRDefault="00394C6C">
      <w:pPr>
        <w:ind w:firstLine="426"/>
        <w:jc w:val="both"/>
      </w:pPr>
      <w:r>
        <w:t xml:space="preserve">Расчет необходимо выполнять в соответствии с </w:t>
      </w:r>
      <w:hyperlink r:id="rId78" w:anchor="sub_id=1004" w:history="1">
        <w:r>
          <w:rPr>
            <w:rStyle w:val="a3"/>
          </w:rPr>
          <w:t>10.4 и 10.5</w:t>
        </w:r>
      </w:hyperlink>
      <w:r>
        <w:t xml:space="preserve"> на каждое из сочетаний нагрузок. Сложение эпюр уси</w:t>
      </w:r>
      <w:r>
        <w:t>лий от отдельных нагрузок для получения суммарной эпюры не допускается.</w:t>
      </w:r>
    </w:p>
    <w:p w:rsidR="00000000" w:rsidRDefault="00394C6C">
      <w:pPr>
        <w:ind w:firstLine="426"/>
        <w:jc w:val="both"/>
      </w:pPr>
      <w:r>
        <w:t>11.8 Бетонные обделки безнапорных туннелей следует рассчитывать на прочность в предположении образования в обделке пластических шарниров и проверять на трещиностойкость по предельным с</w:t>
      </w:r>
      <w:r>
        <w:t>остояниям второй группы.</w:t>
      </w:r>
    </w:p>
    <w:p w:rsidR="00000000" w:rsidRDefault="00394C6C">
      <w:pPr>
        <w:ind w:firstLine="426"/>
        <w:jc w:val="both"/>
      </w:pPr>
      <w:r>
        <w:t>11.9 При расчете обделок по предельному состоянию второй группы предельную ширину раскрытия трещин обделок напорных и безнапорных туннелей I и II классов следует принимать по Таблице 9.</w:t>
      </w:r>
    </w:p>
    <w:p w:rsidR="00000000" w:rsidRDefault="00394C6C">
      <w:pPr>
        <w:ind w:firstLine="426"/>
        <w:jc w:val="both"/>
      </w:pPr>
      <w:r>
        <w:t xml:space="preserve">11.10 Градиент напора </w:t>
      </w:r>
      <w:r>
        <w:rPr>
          <w:i/>
          <w:iCs/>
          <w:caps/>
        </w:rPr>
        <w:t>J</w:t>
      </w:r>
      <w:r>
        <w:rPr>
          <w:i/>
          <w:iCs/>
          <w:caps/>
          <w:vertAlign w:val="subscript"/>
        </w:rPr>
        <w:t>H</w:t>
      </w:r>
      <w:r>
        <w:rPr>
          <w:caps/>
        </w:rPr>
        <w:t xml:space="preserve">в </w:t>
      </w:r>
      <w:r>
        <w:t xml:space="preserve">обделках принимают </w:t>
      </w:r>
      <w:r>
        <w:t xml:space="preserve">в зависимости от коэффициента фильтрации </w:t>
      </w:r>
      <w:r>
        <w:rPr>
          <w:i/>
          <w:iCs/>
        </w:rPr>
        <w:t xml:space="preserve">k </w:t>
      </w:r>
      <w:r>
        <w:t>грунта:</w:t>
      </w:r>
    </w:p>
    <w:p w:rsidR="00000000" w:rsidRDefault="00394C6C">
      <w:pPr>
        <w:ind w:firstLine="426"/>
        <w:jc w:val="center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</w:rPr>
        <w:t>J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= </w:t>
      </w:r>
      <w:r>
        <w:t xml:space="preserve">1 при </w:t>
      </w:r>
      <w:r>
        <w:rPr>
          <w:i/>
          <w:iCs/>
        </w:rPr>
        <w:t xml:space="preserve">k ≤ </w:t>
      </w:r>
      <w:r>
        <w:t>10</w:t>
      </w:r>
      <w:r>
        <w:rPr>
          <w:vertAlign w:val="superscript"/>
        </w:rPr>
        <w:t>-4</w:t>
      </w:r>
      <w:r>
        <w:t xml:space="preserve"> см/с;      (8)</w:t>
      </w:r>
    </w:p>
    <w:p w:rsidR="00000000" w:rsidRDefault="00394C6C">
      <w:pPr>
        <w:ind w:firstLine="426"/>
        <w:jc w:val="center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85850" cy="4286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9" r:link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 </w:t>
      </w:r>
      <w:r>
        <w:t>п</w:t>
      </w:r>
      <w:r>
        <w:t xml:space="preserve">ри </w:t>
      </w:r>
      <w:r>
        <w:rPr>
          <w:i/>
          <w:iCs/>
        </w:rPr>
        <w:t>k</w:t>
      </w:r>
      <w:r>
        <w:t xml:space="preserve"> ≥ 10</w:t>
      </w:r>
      <w:r>
        <w:rPr>
          <w:vertAlign w:val="superscript"/>
        </w:rPr>
        <w:t>-2</w:t>
      </w:r>
      <w:r>
        <w:t xml:space="preserve"> см/с,      (9)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внутренний напор воды, м;</w:t>
      </w:r>
    </w:p>
    <w:p w:rsidR="00000000" w:rsidRDefault="00394C6C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е1</w:t>
      </w:r>
      <w:r>
        <w:rPr>
          <w:i/>
          <w:iCs/>
        </w:rPr>
        <w:t xml:space="preserve"> - </w:t>
      </w:r>
      <w:r>
        <w:t>напор подземных вод, м;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толщина обделки, м.</w:t>
      </w:r>
    </w:p>
    <w:p w:rsidR="00000000" w:rsidRDefault="00394C6C">
      <w:pPr>
        <w:ind w:firstLine="426"/>
        <w:jc w:val="both"/>
      </w:pPr>
      <w:r>
        <w:t>В интервале 10</w:t>
      </w:r>
      <w:r>
        <w:rPr>
          <w:vertAlign w:val="superscript"/>
        </w:rPr>
        <w:t>-4</w:t>
      </w:r>
      <w:r>
        <w:t xml:space="preserve"> &lt; </w:t>
      </w:r>
      <w:r>
        <w:rPr>
          <w:i/>
          <w:iCs/>
        </w:rPr>
        <w:t xml:space="preserve">k &lt; </w:t>
      </w:r>
      <w:r>
        <w:t>10</w:t>
      </w:r>
      <w:r>
        <w:rPr>
          <w:vertAlign w:val="superscript"/>
        </w:rPr>
        <w:t>-2</w:t>
      </w:r>
      <w:r>
        <w:t xml:space="preserve"> значение </w:t>
      </w:r>
      <w:r>
        <w:rPr>
          <w:i/>
          <w:iCs/>
          <w:caps/>
        </w:rPr>
        <w:t>J</w:t>
      </w:r>
      <w:r>
        <w:rPr>
          <w:i/>
          <w:iCs/>
          <w:caps/>
          <w:vertAlign w:val="subscript"/>
        </w:rPr>
        <w:t>H</w:t>
      </w:r>
      <w:r>
        <w:t>определяется по интерполяции.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>Таблица 9 - Предельная ширина раскрытия трещин обделок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1292"/>
        <w:gridCol w:w="1156"/>
        <w:gridCol w:w="136"/>
        <w:gridCol w:w="1195"/>
        <w:gridCol w:w="1389"/>
        <w:gridCol w:w="1438"/>
        <w:gridCol w:w="1438"/>
      </w:tblGrid>
      <w:tr w:rsidR="00000000">
        <w:trPr>
          <w:trHeight w:val="20"/>
        </w:trPr>
        <w:tc>
          <w:tcPr>
            <w:tcW w:w="6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Градиент напоров воды в обделке </w:t>
            </w:r>
            <w:r>
              <w:rPr>
                <w:i/>
                <w:iCs/>
                <w:caps/>
              </w:rPr>
              <w:t>J</w:t>
            </w:r>
            <w:r>
              <w:rPr>
                <w:i/>
                <w:iCs/>
                <w:caps/>
                <w:vertAlign w:val="subscript"/>
              </w:rPr>
              <w:t>H</w:t>
            </w:r>
          </w:p>
        </w:tc>
        <w:tc>
          <w:tcPr>
            <w:tcW w:w="4308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Предельная ширина раскрытия трещин, мм, из условия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20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долговечности бетона при гидрокарбонатной щелочности воды-среды, мг·экв/л</w:t>
            </w:r>
          </w:p>
        </w:tc>
        <w:tc>
          <w:tcPr>
            <w:tcW w:w="228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сохранности арматуры при суммарной концентрации ионов </w:t>
            </w:r>
            <w:r>
              <w:rPr>
                <w:i/>
                <w:iCs/>
                <w:noProof/>
              </w:rPr>
              <w:drawing>
                <wp:inline distT="0" distB="0" distL="0" distR="0">
                  <wp:extent cx="600075" cy="2000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r:link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мг/л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0,25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1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2 и более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до 100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200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400-1000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Напорные туннели и незатопляемые части безнапорных туннелей при наличии подземных вод</w:t>
            </w:r>
          </w:p>
        </w:tc>
      </w:tr>
      <w:tr w:rsidR="00000000">
        <w:trPr>
          <w:trHeight w:val="20"/>
        </w:trPr>
        <w:tc>
          <w:tcPr>
            <w:tcW w:w="6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5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0,1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0,18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0,35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0,35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6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50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0,07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0,15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0,32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0,35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6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300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0,05</w:t>
            </w:r>
          </w:p>
        </w:tc>
        <w:tc>
          <w:tcPr>
            <w:tcW w:w="6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0,12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0,23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0,3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0,25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Незатопляемые части обделок безнапорных туннелей при отсутствии подземных вод</w:t>
            </w:r>
          </w:p>
        </w:tc>
      </w:tr>
      <w:tr w:rsidR="00000000">
        <w:trPr>
          <w:trHeight w:val="20"/>
        </w:trPr>
        <w:tc>
          <w:tcPr>
            <w:tcW w:w="6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 xml:space="preserve">- </w:t>
            </w:r>
          </w:p>
        </w:tc>
        <w:tc>
          <w:tcPr>
            <w:tcW w:w="20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394C6C">
            <w:pPr>
              <w:jc w:val="center"/>
            </w:pPr>
            <w:r>
              <w:t>Не ограничивается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0,2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0,15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 xml:space="preserve">Примечания </w:t>
            </w:r>
          </w:p>
          <w:p w:rsidR="00000000" w:rsidRDefault="00394C6C">
            <w:pPr>
              <w:jc w:val="both"/>
            </w:pPr>
            <w:r>
              <w:t xml:space="preserve">1. Водой-средой, определяющей долговечность бетона и арматуры в обделке, являются: </w:t>
            </w:r>
          </w:p>
          <w:p w:rsidR="00000000" w:rsidRDefault="00394C6C">
            <w:pPr>
              <w:jc w:val="both"/>
            </w:pPr>
            <w:r>
              <w:t xml:space="preserve">при 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i</w:t>
            </w:r>
            <w:r>
              <w:rPr>
                <w:i/>
                <w:iCs/>
              </w:rPr>
              <w:t xml:space="preserve"> &gt; Н</w:t>
            </w:r>
            <w:r>
              <w:rPr>
                <w:i/>
                <w:iCs/>
                <w:vertAlign w:val="subscript"/>
              </w:rPr>
              <w:t>e1</w:t>
            </w:r>
            <w:r>
              <w:rPr>
                <w:i/>
                <w:iCs/>
              </w:rPr>
              <w:t xml:space="preserve"> - </w:t>
            </w:r>
            <w:r>
              <w:t xml:space="preserve">вода внутри тоннеля; </w:t>
            </w:r>
          </w:p>
          <w:p w:rsidR="00000000" w:rsidRDefault="00394C6C">
            <w:pPr>
              <w:jc w:val="both"/>
            </w:pPr>
            <w:r>
              <w:t xml:space="preserve">при </w:t>
            </w:r>
            <w:r>
              <w:rPr>
                <w:i/>
                <w:iCs/>
              </w:rPr>
              <w:t>Hi &lt; H</w:t>
            </w:r>
            <w:r>
              <w:rPr>
                <w:i/>
                <w:iCs/>
                <w:vertAlign w:val="subscript"/>
              </w:rPr>
              <w:t>e1</w:t>
            </w:r>
            <w:r>
              <w:rPr>
                <w:i/>
                <w:iCs/>
              </w:rPr>
              <w:t xml:space="preserve"> - </w:t>
            </w:r>
            <w:r>
              <w:t>подземная вода.</w:t>
            </w:r>
          </w:p>
          <w:p w:rsidR="00000000" w:rsidRDefault="00394C6C">
            <w:pPr>
              <w:jc w:val="both"/>
            </w:pPr>
            <w:r>
              <w:t xml:space="preserve">2. Для туннелей III, IV классов предельные значения раскрытия трещин следует принимать соответственно в </w:t>
            </w:r>
            <w:r>
              <w:t>1,3, 1,6 и 2 раза большими, чем значения, приведенные в таблице, но не более 0,5 мм.</w:t>
            </w:r>
          </w:p>
        </w:tc>
      </w:tr>
      <w:tr w:rsidR="00000000">
        <w:tc>
          <w:tcPr>
            <w:tcW w:w="1545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545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380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65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0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665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725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725" w:type="dxa"/>
            <w:vAlign w:val="center"/>
            <w:hideMark/>
          </w:tcPr>
          <w:p w:rsidR="00000000" w:rsidRDefault="00394C6C">
            <w:pPr>
              <w:autoSpaceDE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11.11 Для затопляемых частей обделок безнапорных туннелей по условиям долговечности бетона и сохранности арматуры ширина раскрытия трещин не ограничивается.</w:t>
      </w:r>
    </w:p>
    <w:p w:rsidR="00000000" w:rsidRDefault="00394C6C">
      <w:pPr>
        <w:ind w:firstLine="426"/>
        <w:jc w:val="both"/>
      </w:pPr>
      <w:r>
        <w:t>11.12 Статические расчеты обделок следует выполнять с учетом трещинообразования и пластических дефо</w:t>
      </w:r>
      <w:r>
        <w:t>рмаций:</w:t>
      </w:r>
    </w:p>
    <w:p w:rsidR="00000000" w:rsidRDefault="00394C6C">
      <w:pPr>
        <w:ind w:firstLine="426"/>
        <w:jc w:val="both"/>
      </w:pPr>
      <w:r>
        <w:t xml:space="preserve">- обделки безнапорных туннелей и опорожненных напорных туннелей по предельным состояниям первой и второй групп рассчитывают с учетом жесткости бетонного сечения при модуле упругости бетона в конструкции </w:t>
      </w:r>
      <w:r>
        <w:rPr>
          <w:i/>
          <w:iCs/>
        </w:rPr>
        <w:t>Е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= 0,7 Е</w:t>
      </w:r>
      <w:r>
        <w:rPr>
          <w:i/>
          <w:iCs/>
          <w:vertAlign w:val="subscript"/>
        </w:rPr>
        <w:t>b</w:t>
      </w:r>
      <w:r>
        <w:t>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- </w:t>
      </w:r>
      <w:r>
        <w:t>обделки напорных туннелей на э</w:t>
      </w:r>
      <w:r>
        <w:t xml:space="preserve">ксплуатационные нагрузки по предельным состояниям первой группы рассчитывают с учетом жесткости арматурного сечения </w:t>
      </w:r>
      <w:r>
        <w:rPr>
          <w:i/>
          <w:iCs/>
        </w:rPr>
        <w:t>Е</w:t>
      </w:r>
      <w:r>
        <w:rPr>
          <w:i/>
          <w:iCs/>
          <w:vertAlign w:val="subscript"/>
        </w:rPr>
        <w:t>k</w:t>
      </w:r>
      <w:r>
        <w:t xml:space="preserve">= </w:t>
      </w:r>
      <w:r>
        <w:rPr>
          <w:i/>
          <w:iCs/>
        </w:rPr>
        <w:t>Е</w:t>
      </w:r>
      <w:r>
        <w:rPr>
          <w:i/>
          <w:iCs/>
          <w:vertAlign w:val="subscript"/>
        </w:rPr>
        <w:t>а</w:t>
      </w:r>
      <w:r>
        <w:rPr>
          <w:i/>
          <w:iCs/>
        </w:rPr>
        <w:t>.</w:t>
      </w:r>
    </w:p>
    <w:p w:rsidR="00000000" w:rsidRDefault="00394C6C">
      <w:pPr>
        <w:ind w:firstLine="426"/>
        <w:jc w:val="both"/>
      </w:pPr>
      <w:r>
        <w:t>По предельным состояниям второй группы обделки напорных туннелей следует рассчитывать:</w:t>
      </w:r>
    </w:p>
    <w:p w:rsidR="00000000" w:rsidRDefault="00394C6C">
      <w:pPr>
        <w:ind w:firstLine="426"/>
        <w:jc w:val="both"/>
      </w:pPr>
      <w:r>
        <w:t>- нетрещиностойкие - с учетом жесткости армат</w:t>
      </w:r>
      <w:r>
        <w:t xml:space="preserve">урного сечения </w:t>
      </w:r>
      <w:r>
        <w:rPr>
          <w:i/>
          <w:iCs/>
        </w:rPr>
        <w:t>Е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= Е</w:t>
      </w:r>
      <w:r>
        <w:rPr>
          <w:i/>
          <w:iCs/>
          <w:vertAlign w:val="subscript"/>
        </w:rPr>
        <w:t>а</w:t>
      </w:r>
      <w:r>
        <w:rPr>
          <w:i/>
          <w:iCs/>
        </w:rPr>
        <w:t>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- </w:t>
      </w:r>
      <w:r>
        <w:t xml:space="preserve">трещиностойкие - с учетом жесткости бетонного сечения при </w:t>
      </w:r>
      <w:r>
        <w:rPr>
          <w:i/>
          <w:iCs/>
        </w:rPr>
        <w:t>Е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= 0,7Е</w:t>
      </w:r>
      <w:r>
        <w:rPr>
          <w:i/>
          <w:iCs/>
          <w:vertAlign w:val="subscript"/>
        </w:rPr>
        <w:t>b</w:t>
      </w:r>
      <w:r>
        <w:rPr>
          <w:i/>
          <w:iCs/>
        </w:rPr>
        <w:t>.</w:t>
      </w:r>
    </w:p>
    <w:p w:rsidR="00000000" w:rsidRDefault="00394C6C">
      <w:pPr>
        <w:ind w:firstLine="426"/>
        <w:jc w:val="both"/>
      </w:pPr>
      <w:r>
        <w:t>11.13 Расчет обделок туннелей следует выполнять с учетом взаимодействия их с грунтовым массивом. Деформационные свойства грунта характеризуются коэффициентом уд</w:t>
      </w:r>
      <w:r>
        <w:t xml:space="preserve">ельного отпора </w:t>
      </w:r>
      <w:r>
        <w:rPr>
          <w:i/>
          <w:iCs/>
        </w:rPr>
        <w:t>К</w:t>
      </w:r>
      <w:r>
        <w:rPr>
          <w:i/>
          <w:iCs/>
          <w:vertAlign w:val="subscript"/>
        </w:rPr>
        <w:t>о</w:t>
      </w:r>
      <w:r>
        <w:t xml:space="preserve">или приведенным (эффективным) модулем деформации грунта </w:t>
      </w:r>
      <w:r>
        <w:rPr>
          <w:i/>
          <w:iCs/>
        </w:rPr>
        <w:t>E</w:t>
      </w:r>
      <w:r>
        <w:rPr>
          <w:i/>
          <w:iCs/>
          <w:vertAlign w:val="subscript"/>
        </w:rPr>
        <w:t>q</w:t>
      </w:r>
      <w:r>
        <w:t xml:space="preserve">и коэффициентом Пуассона </w:t>
      </w:r>
      <w:r>
        <w:rPr>
          <w:i/>
          <w:iCs/>
        </w:rPr>
        <w:t xml:space="preserve">v. </w:t>
      </w:r>
      <w:r>
        <w:t>Приведенный модуль деформации необходимо определять с учетом неоднородности свойств грунта от естественных и техногенных причин (закрепление грунтов цеме</w:t>
      </w:r>
      <w:r>
        <w:t>нтацией или иными способами, появление нарушенной проходкой зоны и др.). Значения характеристик грунтов следует определять с учетом их свойств при водонасыщении на основании натурных исследований.</w:t>
      </w:r>
    </w:p>
    <w:p w:rsidR="00000000" w:rsidRDefault="00394C6C">
      <w:pPr>
        <w:ind w:firstLine="426"/>
        <w:jc w:val="both"/>
      </w:pPr>
      <w:r>
        <w:t xml:space="preserve">Для напорных туннелей кругового очертания, располагаемых в однородных изотропных грунтах, модуль деформации грунта </w:t>
      </w:r>
      <w:r>
        <w:rPr>
          <w:i/>
          <w:iCs/>
        </w:rPr>
        <w:t>E</w:t>
      </w:r>
      <w:r>
        <w:rPr>
          <w:i/>
          <w:iCs/>
          <w:vertAlign w:val="subscript"/>
        </w:rPr>
        <w:t>q</w:t>
      </w:r>
      <w:r>
        <w:t>допускается определять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t>E</w:t>
      </w:r>
      <w:r>
        <w:rPr>
          <w:vertAlign w:val="subscript"/>
        </w:rPr>
        <w:t xml:space="preserve">q </w:t>
      </w:r>
      <w:r>
        <w:t>= K</w:t>
      </w:r>
      <w:r>
        <w:rPr>
          <w:vertAlign w:val="subscript"/>
        </w:rPr>
        <w:t xml:space="preserve">0 </w:t>
      </w:r>
      <w:r>
        <w:t xml:space="preserve">(1 + v),     </w:t>
      </w:r>
      <w:r>
        <w:rPr>
          <w:i/>
          <w:iCs/>
        </w:rPr>
        <w:t> </w:t>
      </w:r>
      <w:r>
        <w:t>(10)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= Kr</w:t>
      </w:r>
      <w:r>
        <w:rPr>
          <w:i/>
          <w:iCs/>
          <w:vertAlign w:val="subscript"/>
        </w:rPr>
        <w:t>е</w:t>
      </w:r>
      <w:r>
        <w:t>коэффициент удельного отпора грунта;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К - </w:t>
      </w:r>
      <w:r>
        <w:t>коэффициент отпора гр</w:t>
      </w:r>
      <w:r>
        <w:t>унта;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е</w:t>
      </w:r>
      <w:r>
        <w:rPr>
          <w:i/>
          <w:iCs/>
        </w:rPr>
        <w:t xml:space="preserve"> - </w:t>
      </w:r>
      <w:r>
        <w:t>наружный радиус обделки, см.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Для туннелей, располагаемых в анизотропных грунтах с отношением модулей деформации в разных направлениях более 1,4, расчеты необходимо выполнять с учетом анизотропии.</w:t>
      </w:r>
    </w:p>
    <w:p w:rsidR="00000000" w:rsidRDefault="00394C6C">
      <w:pPr>
        <w:ind w:firstLine="426"/>
        <w:jc w:val="both"/>
      </w:pPr>
      <w:r>
        <w:t xml:space="preserve">11.14 Деформационные характеристики грунтов </w:t>
      </w:r>
      <w:r>
        <w:rPr>
          <w:i/>
          <w:iCs/>
        </w:rPr>
        <w:t>K</w:t>
      </w:r>
      <w:r>
        <w:rPr>
          <w:i/>
          <w:iCs/>
          <w:vertAlign w:val="subscript"/>
        </w:rPr>
        <w:t>о</w:t>
      </w:r>
      <w:r>
        <w:t xml:space="preserve">или </w:t>
      </w:r>
      <w:r>
        <w:rPr>
          <w:i/>
          <w:iCs/>
        </w:rPr>
        <w:t>E</w:t>
      </w:r>
      <w:r>
        <w:rPr>
          <w:i/>
          <w:iCs/>
          <w:vertAlign w:val="subscript"/>
        </w:rPr>
        <w:t>q</w:t>
      </w:r>
      <w:r>
        <w:t>для туннелей I и II классов следует о</w:t>
      </w:r>
      <w:r>
        <w:t>пределять на характерных инженерно-геологических участках по данным натурных исследований, выполненных методом напорных выработок, с помощью установки центрального нагружения (УЦН) и цилиндрического гидравлического штампа (ЦГШ), а также штампов в сочетании</w:t>
      </w:r>
      <w:r>
        <w:t xml:space="preserve"> с сейсмоакустическими и прессиометрическими методами.</w:t>
      </w:r>
    </w:p>
    <w:p w:rsidR="00000000" w:rsidRDefault="00394C6C">
      <w:pPr>
        <w:ind w:firstLine="426"/>
        <w:jc w:val="both"/>
      </w:pPr>
      <w:r>
        <w:t>Для туннелей III и IV классов надлежит предусматривать натурные исследования сейсмоакустическими и прессиометрическими методами. Допускается также использовать значения физико-механических характеристи</w:t>
      </w:r>
      <w:r>
        <w:t>к грунтов, выявленных при проходке туннелей в аналогичных инженерно-геологических условиях.</w:t>
      </w:r>
    </w:p>
    <w:p w:rsidR="00000000" w:rsidRDefault="00394C6C">
      <w:pPr>
        <w:ind w:firstLine="426"/>
        <w:jc w:val="both"/>
      </w:pPr>
      <w:r>
        <w:t>11.15 Для проектирования гидротехнических туннелей, располагаемых в многолетнемерзлых грунтах, необходимо определять значения физико-механических характеристик грун</w:t>
      </w:r>
      <w:r>
        <w:t>тов в мерзлом и талом состояниях.</w:t>
      </w:r>
    </w:p>
    <w:p w:rsidR="00000000" w:rsidRDefault="00394C6C">
      <w:pPr>
        <w:ind w:firstLine="426"/>
        <w:jc w:val="both"/>
      </w:pPr>
      <w:r>
        <w:t xml:space="preserve">11.16 Для предварительных расчетов значения коэффициентов удельного отпора </w:t>
      </w:r>
      <w:r>
        <w:rPr>
          <w:i/>
          <w:iCs/>
        </w:rPr>
        <w:t>K</w:t>
      </w:r>
      <w:r>
        <w:rPr>
          <w:i/>
          <w:iCs/>
          <w:vertAlign w:val="subscript"/>
        </w:rPr>
        <w:t xml:space="preserve">о </w:t>
      </w:r>
      <w:r>
        <w:t>для слаботрещиноватых грунтов допускается определять по Рисунку 2 или по аналогам.</w:t>
      </w:r>
    </w:p>
    <w:p w:rsidR="00000000" w:rsidRDefault="00394C6C">
      <w:pPr>
        <w:ind w:firstLine="426"/>
        <w:jc w:val="both"/>
      </w:pPr>
      <w:r>
        <w:t xml:space="preserve">Примечание. В слаботрещиноватых грунтах с </w:t>
      </w:r>
      <w:r>
        <w:rPr>
          <w:i/>
          <w:iCs/>
        </w:rPr>
        <w:t>f</w:t>
      </w:r>
      <w:r>
        <w:t xml:space="preserve"> ≤ 10, а также при</w:t>
      </w:r>
      <w:r>
        <w:t xml:space="preserve"> комбайновой проходке туннеля значения </w:t>
      </w:r>
      <w:r>
        <w:rPr>
          <w:i/>
          <w:iCs/>
        </w:rPr>
        <w:t>K</w:t>
      </w:r>
      <w:r>
        <w:rPr>
          <w:i/>
          <w:iCs/>
          <w:vertAlign w:val="subscript"/>
        </w:rPr>
        <w:t>о</w:t>
      </w:r>
      <w:r>
        <w:t>, полученные по Рисунку 2, следует увеличивать на 30%.</w:t>
      </w:r>
    </w:p>
    <w:p w:rsidR="00000000" w:rsidRDefault="00394C6C">
      <w:pPr>
        <w:ind w:firstLine="426"/>
        <w:jc w:val="both"/>
      </w:pPr>
      <w:r>
        <w:t>11.17 В расчетах обделок туннелей необходимо учитывать совместную работу устанавливаемой при проходке туннеля крепи с обделкой.</w:t>
      </w:r>
    </w:p>
    <w:p w:rsidR="00000000" w:rsidRDefault="00394C6C">
      <w:pPr>
        <w:ind w:firstLine="426"/>
        <w:jc w:val="both"/>
      </w:pPr>
      <w:r>
        <w:t>11.18 При назначении расчетной с</w:t>
      </w:r>
      <w:r>
        <w:t>хемы обделки туннеля и грунтового массива следует учитывать последовательность разработки грунта и возведения элементов обделки.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 xml:space="preserve">Рисунок 2 - График зависимости коэффициента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о</w:t>
      </w:r>
      <w:r>
        <w:rPr>
          <w:b/>
          <w:bCs/>
        </w:rPr>
        <w:t xml:space="preserve">от коэффициента крепости грунта </w:t>
      </w:r>
      <w:r>
        <w:rPr>
          <w:b/>
          <w:bCs/>
          <w:i/>
          <w:iCs/>
        </w:rPr>
        <w:t>f</w:t>
      </w:r>
      <w:r>
        <w:rPr>
          <w:b/>
          <w:bCs/>
        </w:rPr>
        <w:t xml:space="preserve"> для трещиноватых грунтов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2562225" cy="20574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3" r:link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11.19 При параллельном расположении нескольких туннелей в расчете обделки на прочность необходимо учитывать </w:t>
      </w:r>
      <w:r>
        <w:t>изменения напряженного состояния и прочностных свойств грунтового массива, вызванных проходкой соседних туннелей.</w:t>
      </w:r>
    </w:p>
    <w:p w:rsidR="00000000" w:rsidRDefault="00394C6C">
      <w:pPr>
        <w:ind w:firstLine="426"/>
        <w:jc w:val="both"/>
      </w:pPr>
      <w:r>
        <w:t>11.20 Расчет бетонных и железобетонных обделок туннелей на температурные воздействия следует выполнять при расчетной разности температур более</w:t>
      </w:r>
      <w:r>
        <w:t xml:space="preserve"> 30°С с учетом набухания и ползучести бетона.</w:t>
      </w:r>
    </w:p>
    <w:p w:rsidR="00000000" w:rsidRDefault="00394C6C">
      <w:pPr>
        <w:ind w:firstLine="426"/>
        <w:jc w:val="both"/>
      </w:pPr>
      <w:r>
        <w:t>11.21 При расчете обделок напорных и безнапорных туннелей противодавление воды в швах бетонирования и в сечениях между швами бетонирования не учитывается.</w:t>
      </w:r>
    </w:p>
    <w:p w:rsidR="00000000" w:rsidRDefault="00394C6C">
      <w:pPr>
        <w:ind w:firstLine="426"/>
        <w:jc w:val="both"/>
      </w:pPr>
      <w:r>
        <w:t>В сухих и водонасыщенных, практически водопроницаемых г</w:t>
      </w:r>
      <w:r>
        <w:t xml:space="preserve">рунтах с коэффициентом фильтрации </w:t>
      </w:r>
      <w:r>
        <w:rPr>
          <w:i/>
          <w:iCs/>
        </w:rPr>
        <w:t>K</w:t>
      </w:r>
      <w:r>
        <w:rPr>
          <w:i/>
          <w:iCs/>
          <w:vertAlign w:val="subscript"/>
        </w:rPr>
        <w:t>ф</w:t>
      </w:r>
      <w:r>
        <w:t>≤ 10</w:t>
      </w:r>
      <w:r>
        <w:rPr>
          <w:vertAlign w:val="superscript"/>
        </w:rPr>
        <w:t>-3</w:t>
      </w:r>
      <w:r>
        <w:t xml:space="preserve"> см/с и напоре подземных вод, не превышающем внутренний напор воды в туннеле, значение противодавления подземных вод на нетрещиностойкие обделки </w:t>
      </w:r>
      <w:r>
        <w:rPr>
          <w:i/>
          <w:iCs/>
        </w:rPr>
        <w:t xml:space="preserve">Р </w:t>
      </w:r>
      <w:r>
        <w:t>допускается определять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</w:rPr>
        <w:t>P = (H</w:t>
      </w:r>
      <w:r>
        <w:rPr>
          <w:i/>
          <w:iCs/>
          <w:vertAlign w:val="subscript"/>
        </w:rPr>
        <w:t xml:space="preserve">i </w:t>
      </w:r>
      <w:r>
        <w:rPr>
          <w:i/>
          <w:iCs/>
        </w:rPr>
        <w:t>- J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h</w:t>
      </w:r>
      <w:r>
        <w:rPr>
          <w:i/>
          <w:iCs/>
          <w:vertAlign w:val="subscript"/>
        </w:rPr>
        <w:t>k</w:t>
      </w:r>
      <w:r>
        <w:rPr>
          <w:i/>
          <w:iCs/>
        </w:rPr>
        <w:t>)γ</w:t>
      </w:r>
      <w:r>
        <w:rPr>
          <w:i/>
          <w:iCs/>
          <w:vertAlign w:val="subscript"/>
        </w:rPr>
        <w:t>f</w:t>
      </w:r>
      <w:r>
        <w:rPr>
          <w:i/>
          <w:iCs/>
        </w:rPr>
        <w:t>,      </w:t>
      </w:r>
      <w:r>
        <w:t>(11)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J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 xml:space="preserve">градиент напора в обделке, определяемый по </w:t>
      </w:r>
      <w:hyperlink r:id="rId85" w:anchor="sub_id=1110" w:history="1">
        <w:r>
          <w:rPr>
            <w:rStyle w:val="a3"/>
          </w:rPr>
          <w:t>11.10</w:t>
        </w:r>
      </w:hyperlink>
      <w:r>
        <w:t>;</w:t>
      </w:r>
    </w:p>
    <w:p w:rsidR="00000000" w:rsidRDefault="00394C6C">
      <w:pPr>
        <w:ind w:firstLine="426"/>
        <w:jc w:val="both"/>
      </w:pPr>
      <w:r>
        <w:rPr>
          <w:i/>
          <w:iCs/>
        </w:rPr>
        <w:t>һ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- </w:t>
      </w:r>
      <w:r>
        <w:t>толщина обделки;</w:t>
      </w:r>
    </w:p>
    <w:p w:rsidR="00000000" w:rsidRDefault="00394C6C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>коэффициент надежности по нагрузкам, принимаемый равным 0,9.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11.22 Толщину лотка и с</w:t>
      </w:r>
      <w:r>
        <w:t>тен туннеля, подверженных воздействию влекомых и взвешенных насосов, следует назначать с учетом возможности истирания.</w:t>
      </w:r>
    </w:p>
    <w:p w:rsidR="00000000" w:rsidRDefault="00394C6C">
      <w:pPr>
        <w:ind w:firstLine="426"/>
        <w:jc w:val="both"/>
      </w:pPr>
      <w:r>
        <w:t xml:space="preserve">11.23 При проектировании высоконапорных водосбросных туннелей и их затворных камер необходимо производить следующие расчеты, связанные с </w:t>
      </w:r>
      <w:r>
        <w:t>протеканием высокоскоростного потока:</w:t>
      </w:r>
    </w:p>
    <w:p w:rsidR="00000000" w:rsidRDefault="00394C6C">
      <w:pPr>
        <w:ind w:firstLine="426"/>
        <w:jc w:val="both"/>
      </w:pPr>
      <w:r>
        <w:t>- по обеспечению кавитационной безопасности сооружения;</w:t>
      </w:r>
    </w:p>
    <w:p w:rsidR="00000000" w:rsidRDefault="00394C6C">
      <w:pPr>
        <w:ind w:firstLine="426"/>
        <w:jc w:val="both"/>
      </w:pPr>
      <w:r>
        <w:t>- по определению гидродинамических нагрузок, характеризуемых значением осредненной гидродинамической нагрузки, стационарных и нестационарных пульсирующих нагрузок</w:t>
      </w:r>
      <w:r>
        <w:t>, степени развития кавитации при обтекании потоком элементов конструкций и затворов;</w:t>
      </w:r>
    </w:p>
    <w:p w:rsidR="00000000" w:rsidRDefault="00394C6C">
      <w:pPr>
        <w:ind w:firstLine="426"/>
        <w:jc w:val="both"/>
      </w:pPr>
      <w:r>
        <w:t>- по оценке динамических напряжений в элементах конструкций;</w:t>
      </w:r>
    </w:p>
    <w:p w:rsidR="00000000" w:rsidRDefault="00394C6C">
      <w:pPr>
        <w:ind w:firstLine="426"/>
        <w:jc w:val="both"/>
      </w:pPr>
      <w:r>
        <w:t>- затворов и стальных облицовок затворных камер на выносливость.</w:t>
      </w:r>
    </w:p>
    <w:p w:rsidR="00000000" w:rsidRDefault="00394C6C">
      <w:pPr>
        <w:ind w:firstLine="426"/>
        <w:jc w:val="both"/>
      </w:pPr>
      <w:r>
        <w:t>11.24 В напорных туннелях, имеющих круглое по</w:t>
      </w:r>
      <w:r>
        <w:t xml:space="preserve">перечное сечение, при отношении внутреннего давления к коэффициенту удельного отпора, </w:t>
      </w:r>
      <w:r>
        <w:rPr>
          <w:i/>
          <w:iCs/>
        </w:rPr>
        <w:t>Р/K</w:t>
      </w:r>
      <w:r>
        <w:rPr>
          <w:i/>
          <w:iCs/>
          <w:vertAlign w:val="subscript"/>
        </w:rPr>
        <w:t>0</w:t>
      </w:r>
      <w:r>
        <w:t xml:space="preserve">≤ </w:t>
      </w:r>
      <w:r>
        <w:t>1/7 расчет обделки на прочность на действие внутреннего давления можно не производить, так как оно полностью воспринимается грунтом при условии соблюдения требования достаточности заглубления туннеля.</w:t>
      </w:r>
    </w:p>
    <w:p w:rsidR="00000000" w:rsidRDefault="00394C6C">
      <w:pPr>
        <w:ind w:firstLine="426"/>
        <w:jc w:val="both"/>
      </w:pPr>
      <w:r>
        <w:t>11.25 Силы трения и сцепления между туннельной обделкой</w:t>
      </w:r>
      <w:r>
        <w:t xml:space="preserve"> и грунтом следует учитывать в случаях, когда проектом предусматриваются мероприятия, обеспечивающие надежный контакт обделки с грунтом. При этом передаваемые на грунт касательные напряжения не должны превышать предельные сдвигающие напряжения для грунта.</w:t>
      </w:r>
    </w:p>
    <w:p w:rsidR="00000000" w:rsidRDefault="00394C6C">
      <w:pPr>
        <w:ind w:firstLine="426"/>
        <w:jc w:val="both"/>
      </w:pPr>
      <w:r>
        <w:t>Расчеты туннелей, располагаемых в скальных и полускальных массивах, ослабленных системами трещин, следует, как правило, проводить на базе физически нелинейных моделей с учетом фактора времени (реологических свойств грунтов). В расчетах туннелей I класса се</w:t>
      </w:r>
      <w:r>
        <w:t>чением 60 м</w:t>
      </w:r>
      <w:r>
        <w:rPr>
          <w:vertAlign w:val="superscript"/>
        </w:rPr>
        <w:t>2</w:t>
      </w:r>
      <w:r>
        <w:t xml:space="preserve"> и более необходимо учитывать данные об изменении напряженно-деформированного состояния грунтового массива, вызванного последовательностью проходки выработки и возведения элементов обделки.</w:t>
      </w:r>
    </w:p>
    <w:p w:rsidR="00000000" w:rsidRDefault="00394C6C">
      <w:pPr>
        <w:ind w:firstLine="426"/>
        <w:jc w:val="both"/>
      </w:pPr>
      <w:r>
        <w:t>При близком параллельном расположении нескольких тунне</w:t>
      </w:r>
      <w:r>
        <w:t>лей в расчете обделки на прочность необходимо учитывать изменения напряженного состояния, прочностных и деформационных свойств грунтового массива, вызванные проходкой соседних туннелей.</w:t>
      </w:r>
    </w:p>
    <w:p w:rsidR="00000000" w:rsidRDefault="00394C6C">
      <w:pPr>
        <w:ind w:firstLine="426"/>
        <w:jc w:val="both"/>
      </w:pPr>
      <w:r>
        <w:t>11.26 При расчете обделки туннеля на сейсмические воздействия допускае</w:t>
      </w:r>
      <w:r>
        <w:t>тся возможность возникновения местных остаточных деформаций (трещин, сколов, смещений), не приводящих к обрушению частей обделки и не нарушающих общую прочность и устойчивость конструкции. Участки нарушения обделки подлежит восстановлению.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12. ТРЕБОВАН</w:t>
      </w:r>
      <w:r>
        <w:rPr>
          <w:rStyle w:val="s1"/>
        </w:rPr>
        <w:t>ИЯ ПО ОХРАНЕ ОКРУЖАЮЩЕЙ СРЕДЫ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12.1 Решение природоохранных вопросов должно начинаться на самых ранних стадиях проектирования объекта и выбора типа туннелей и учитываться при рассмотрении остальных технических вопросов. Разработка природоохранных мероприя</w:t>
      </w:r>
      <w:r>
        <w:t>тий должна включать: изучение исходного состояния природной среды, составление прогнозов ее изменений, установление допустимого уровня антропогенного вмешательства, разработку мер защиты, а также способов контроля за состоянием каждого элемента среды и воз</w:t>
      </w:r>
      <w:r>
        <w:t>можные дополнительные мероприятия по сохранению и улучшению экологической обстановки в процессе эксплуатации туннелей.</w:t>
      </w:r>
    </w:p>
    <w:p w:rsidR="00000000" w:rsidRDefault="00394C6C">
      <w:pPr>
        <w:ind w:firstLine="426"/>
        <w:jc w:val="both"/>
      </w:pPr>
      <w:r>
        <w:t>12.2 При проектировании гидротехнических туннелей необходимо предусматривать специальные мероприятия по охране окружающей среды при выпол</w:t>
      </w:r>
      <w:r>
        <w:t>нении:</w:t>
      </w:r>
    </w:p>
    <w:p w:rsidR="00000000" w:rsidRDefault="00394C6C">
      <w:pPr>
        <w:ind w:firstLine="426"/>
        <w:jc w:val="both"/>
      </w:pPr>
      <w:r>
        <w:t>- дноуглубительных работ, включающих извлечение грунта, его транспортировку и создание отвалов;</w:t>
      </w:r>
    </w:p>
    <w:p w:rsidR="00000000" w:rsidRDefault="00394C6C">
      <w:pPr>
        <w:ind w:firstLine="426"/>
        <w:jc w:val="both"/>
      </w:pPr>
      <w:r>
        <w:t>- устройства плотин, дамб, перемычек, каменных постелей, обратных засыпок и т.д. путем отсыпки грунтовых и каменных материалов в воду;</w:t>
      </w:r>
    </w:p>
    <w:p w:rsidR="00000000" w:rsidRDefault="00394C6C">
      <w:pPr>
        <w:ind w:firstLine="426"/>
        <w:jc w:val="both"/>
      </w:pPr>
      <w:r>
        <w:t>- строительства ог</w:t>
      </w:r>
      <w:r>
        <w:t>раждающих сооружений хранилищ жидких отходов промышленных предприятий;</w:t>
      </w:r>
    </w:p>
    <w:p w:rsidR="00000000" w:rsidRDefault="00394C6C">
      <w:pPr>
        <w:ind w:firstLine="426"/>
        <w:jc w:val="both"/>
      </w:pPr>
      <w:r>
        <w:t>- уплотнения грунтов основания, в том числе производимого взрывным способом;</w:t>
      </w:r>
    </w:p>
    <w:p w:rsidR="00000000" w:rsidRDefault="00394C6C">
      <w:pPr>
        <w:ind w:firstLine="426"/>
        <w:jc w:val="both"/>
      </w:pPr>
      <w:r>
        <w:t>- строительства туннелей с использованием материалов, которые могут явиться источником загрязнения окружающе</w:t>
      </w:r>
      <w:r>
        <w:t>й среды;</w:t>
      </w:r>
    </w:p>
    <w:p w:rsidR="00000000" w:rsidRDefault="00394C6C">
      <w:pPr>
        <w:ind w:firstLine="426"/>
        <w:jc w:val="both"/>
      </w:pPr>
      <w:r>
        <w:t>- закрепления грунтов, в том числе осуществляемого химическим способом или путем искусственного замораживания;</w:t>
      </w:r>
    </w:p>
    <w:p w:rsidR="00000000" w:rsidRDefault="00394C6C">
      <w:pPr>
        <w:ind w:firstLine="426"/>
        <w:jc w:val="both"/>
      </w:pPr>
      <w:r>
        <w:t>- подводного бетонирования и т. п.</w:t>
      </w:r>
    </w:p>
    <w:p w:rsidR="00000000" w:rsidRDefault="00394C6C">
      <w:pPr>
        <w:ind w:firstLine="426"/>
        <w:jc w:val="both"/>
      </w:pPr>
      <w:r>
        <w:t>12.3 В проектах подпорных гидротехнических туннелей должны предусматриваться мероприятия:</w:t>
      </w:r>
    </w:p>
    <w:p w:rsidR="00000000" w:rsidRDefault="00394C6C">
      <w:pPr>
        <w:ind w:firstLine="426"/>
        <w:jc w:val="both"/>
      </w:pPr>
      <w:r>
        <w:t>- по подготовке ложа водохранилища и хранилищ жидких отходов;</w:t>
      </w:r>
    </w:p>
    <w:p w:rsidR="00000000" w:rsidRDefault="00394C6C">
      <w:pPr>
        <w:ind w:firstLine="426"/>
        <w:jc w:val="both"/>
      </w:pPr>
      <w:r>
        <w:t xml:space="preserve">- по ликвидации возможных источников загрязнения водной среды, опасных для здоровья человека, животного </w:t>
      </w:r>
      <w:r>
        <w:t>и растительного мира;</w:t>
      </w:r>
    </w:p>
    <w:p w:rsidR="00000000" w:rsidRDefault="00394C6C">
      <w:pPr>
        <w:ind w:firstLine="426"/>
        <w:jc w:val="both"/>
      </w:pPr>
      <w:r>
        <w:t>- по ликвидации отрицательных воздействий на качество воды затопленной древесной растительности и нависающей древесины, торфяных островов и пр.;</w:t>
      </w:r>
    </w:p>
    <w:p w:rsidR="00000000" w:rsidRDefault="00394C6C">
      <w:pPr>
        <w:ind w:firstLine="426"/>
        <w:jc w:val="both"/>
      </w:pPr>
      <w:r>
        <w:t>- по извлечению и утилизации плавающей древесной массы и мусора;</w:t>
      </w:r>
    </w:p>
    <w:p w:rsidR="00000000" w:rsidRDefault="00394C6C">
      <w:pPr>
        <w:ind w:firstLine="426"/>
        <w:jc w:val="both"/>
      </w:pPr>
      <w:r>
        <w:t>- по локализации возможн</w:t>
      </w:r>
      <w:r>
        <w:t>ых очагов загрязнения и по снижению концентрации вредных примесей.</w:t>
      </w:r>
    </w:p>
    <w:p w:rsidR="00000000" w:rsidRDefault="00394C6C">
      <w:pPr>
        <w:ind w:firstLine="426"/>
        <w:jc w:val="both"/>
      </w:pPr>
      <w:r>
        <w:t>Должно предусматриваться обеспечение нормативного качества воды водохранилища и фильтрационной воды из хранилищ жидких отходов:</w:t>
      </w:r>
    </w:p>
    <w:p w:rsidR="00000000" w:rsidRDefault="00394C6C">
      <w:pPr>
        <w:ind w:firstLine="426"/>
        <w:jc w:val="both"/>
      </w:pPr>
      <w:r>
        <w:t>- по гидрохимическим показателям (по содержанию химических эл</w:t>
      </w:r>
      <w:r>
        <w:t>ементов и соединений, по показателю pH);</w:t>
      </w:r>
    </w:p>
    <w:p w:rsidR="00000000" w:rsidRDefault="00394C6C">
      <w:pPr>
        <w:ind w:firstLine="426"/>
        <w:jc w:val="both"/>
      </w:pPr>
      <w:r>
        <w:t>- по гидробиологическим показателям (по цветности, по биологическому потреблению кислорода);</w:t>
      </w:r>
    </w:p>
    <w:p w:rsidR="00000000" w:rsidRDefault="00394C6C">
      <w:pPr>
        <w:ind w:firstLine="426"/>
        <w:jc w:val="both"/>
      </w:pPr>
      <w:r>
        <w:t>- по санитарным показателям.</w:t>
      </w:r>
    </w:p>
    <w:p w:rsidR="00000000" w:rsidRDefault="00394C6C">
      <w:pPr>
        <w:ind w:firstLine="426"/>
        <w:jc w:val="both"/>
      </w:pPr>
      <w:r>
        <w:t>При повышении предельно допустимых концентраций загрязняющих веществ необходима организация д</w:t>
      </w:r>
      <w:r>
        <w:t>ополнительных мероприятий по локализации возможных очагов загрязнений и снижению концентрации вредных примесей.</w:t>
      </w:r>
    </w:p>
    <w:p w:rsidR="00000000" w:rsidRDefault="00394C6C">
      <w:pPr>
        <w:ind w:firstLine="426"/>
        <w:jc w:val="both"/>
      </w:pPr>
      <w:r>
        <w:t xml:space="preserve">12.4 Для выполнения требований </w:t>
      </w:r>
      <w:hyperlink r:id="rId86" w:anchor="sub_id=1201" w:history="1">
        <w:r>
          <w:rPr>
            <w:rStyle w:val="a3"/>
          </w:rPr>
          <w:t>12.1</w:t>
        </w:r>
      </w:hyperlink>
      <w:r>
        <w:t xml:space="preserve"> необходимо производить оце</w:t>
      </w:r>
      <w:r>
        <w:t>нку и прогнозирование:</w:t>
      </w:r>
    </w:p>
    <w:p w:rsidR="00000000" w:rsidRDefault="00394C6C">
      <w:pPr>
        <w:ind w:firstLine="426"/>
        <w:jc w:val="both"/>
      </w:pPr>
      <w:r>
        <w:t>- изменения геологических и гидрогеологических условий - уровенного режима, условий питания, химизма подземных вод, особенно минерализованных, засоления грунтов;</w:t>
      </w:r>
    </w:p>
    <w:p w:rsidR="00000000" w:rsidRDefault="00394C6C">
      <w:pPr>
        <w:ind w:firstLine="426"/>
        <w:jc w:val="both"/>
      </w:pPr>
      <w:r>
        <w:t>- фильтрационных потерь воды из водохранилища и хранилищ жидких отходов</w:t>
      </w:r>
      <w:r>
        <w:t>;</w:t>
      </w:r>
    </w:p>
    <w:p w:rsidR="00000000" w:rsidRDefault="00394C6C">
      <w:pPr>
        <w:ind w:firstLine="426"/>
        <w:jc w:val="both"/>
      </w:pPr>
      <w:r>
        <w:t>- изменений природной обстановки в результате создания водохранилища;</w:t>
      </w:r>
    </w:p>
    <w:p w:rsidR="00000000" w:rsidRDefault="00394C6C">
      <w:pPr>
        <w:ind w:firstLine="426"/>
        <w:jc w:val="both"/>
      </w:pPr>
      <w:r>
        <w:t>- изменения хода руслового процесса, трансформации русла нижних бьефов, заиления и переработки берегов водохранилищ;</w:t>
      </w:r>
    </w:p>
    <w:p w:rsidR="00000000" w:rsidRDefault="00394C6C">
      <w:pPr>
        <w:ind w:firstLine="426"/>
        <w:jc w:val="both"/>
      </w:pPr>
      <w:r>
        <w:t>- изменений термического и ледового режимов в бьефах, бассейнах гид</w:t>
      </w:r>
      <w:r>
        <w:t>роаккумулирующих (ГАЭС) и приливных (ПЭС) электростанций, в том числе образования протяженных полыней, усиления заторно-зажорных явлений;</w:t>
      </w:r>
    </w:p>
    <w:p w:rsidR="00000000" w:rsidRDefault="00394C6C">
      <w:pPr>
        <w:ind w:firstLine="426"/>
        <w:jc w:val="both"/>
      </w:pPr>
      <w:r>
        <w:t>- изменения сейсмологической обстановки (в том числе вызванной «наведенной сейсмичностью») - прежде всего, частоты и и</w:t>
      </w:r>
      <w:r>
        <w:t>нтенсивности землетрясений, их распределения и т.п.;</w:t>
      </w:r>
    </w:p>
    <w:p w:rsidR="00000000" w:rsidRDefault="00394C6C">
      <w:pPr>
        <w:ind w:firstLine="426"/>
        <w:jc w:val="both"/>
      </w:pPr>
      <w:r>
        <w:t>- изменения ландшафта района строительства и его восстановления;</w:t>
      </w:r>
    </w:p>
    <w:p w:rsidR="00000000" w:rsidRDefault="00394C6C">
      <w:pPr>
        <w:ind w:firstLine="426"/>
        <w:jc w:val="both"/>
      </w:pPr>
      <w:r>
        <w:t xml:space="preserve">- влияния изменений руслового, гидравлического, термического и ледового режимов водотоков и водоемов на условия нереста и воспроизводства </w:t>
      </w:r>
      <w:r>
        <w:t>рыб, гнездования птиц, среду обитания млекопитающих и т.д.;</w:t>
      </w:r>
    </w:p>
    <w:p w:rsidR="00000000" w:rsidRDefault="00394C6C">
      <w:pPr>
        <w:ind w:firstLine="426"/>
        <w:jc w:val="both"/>
      </w:pPr>
      <w:r>
        <w:t>- влияния микроклиматических изменений в районе создания водохранилища и нижнего бьефа гидроузла - температурного режима и влажности воздуха, количества и режима ветров и осадков и т.п. на инженер</w:t>
      </w:r>
      <w:r>
        <w:t>но-геологические процессы и свойства пород оснований, а также на объекты инфраструктуры, социально-демографическую и природную среду;</w:t>
      </w:r>
    </w:p>
    <w:p w:rsidR="00000000" w:rsidRDefault="00394C6C">
      <w:pPr>
        <w:ind w:firstLine="426"/>
        <w:jc w:val="both"/>
      </w:pPr>
      <w:r>
        <w:t>- мерзлотно-температурного режима территории - повышения или понижения температур пород, формирования и развития таликовых</w:t>
      </w:r>
      <w:r>
        <w:t xml:space="preserve"> зон в ложе, берегах водохранилища, основаниях (среде) и примыканиях напорных туннелей; в днище и бортах долины в нижнем бьефе гидроузла.</w:t>
      </w:r>
    </w:p>
    <w:p w:rsidR="00000000" w:rsidRDefault="00394C6C">
      <w:pPr>
        <w:ind w:firstLine="426"/>
        <w:jc w:val="both"/>
      </w:pPr>
      <w:r>
        <w:t>Примечание. Особое внимание следует уделять выявлению сквозных водовыводящих таликов, обусловливающих локальные пути с</w:t>
      </w:r>
      <w:r>
        <w:t>осредоточения фильтрационных потерь воды из водохранилища, либо водоподводящих таликов, обеспечивающих активизацию водообмена между водохранилищем и подземными водами, обладающими другими температурами, химическим составом, иногда минерализованными, в част</w:t>
      </w:r>
      <w:r>
        <w:t>ности отрицательно-температурными рассолами.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13. ТРЕБОВАНИЯ ПО ПРЕДУПРЕЖДЕНИЮ ЧРЕЗВЫЧАЙНОЙ СИТУАЦИИ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13.1 При проектировании гидротехнических туннелей должны быть разработаны схемы производства аварийно-ремонтных работ по предотвращению развития возможных опасных повреждений и аварийных ситуаций, которые могут возникнуть в процессе строительства и эксплуа</w:t>
      </w:r>
      <w:r>
        <w:t>тации гидротехнических туннелей.</w:t>
      </w:r>
    </w:p>
    <w:p w:rsidR="00000000" w:rsidRDefault="00394C6C">
      <w:pPr>
        <w:ind w:firstLine="426"/>
        <w:jc w:val="both"/>
      </w:pPr>
      <w:r>
        <w:t>13.2 При проектировании гидроузла следует определять параметры волны прорыва и границы зон вероятного затопления для сценариев возможного разрушения туннелей напорного фронта.</w:t>
      </w:r>
    </w:p>
    <w:p w:rsidR="00000000" w:rsidRDefault="00394C6C">
      <w:pPr>
        <w:ind w:firstLine="426"/>
        <w:jc w:val="both"/>
      </w:pPr>
      <w:r>
        <w:t>13.3 Для гидроузла, располагаемого в каскаде ги</w:t>
      </w:r>
      <w:r>
        <w:t>дроузлов, следует предусматривать мероприятия, обеспечивающие устойчивость туннелей его напорного фронта при прохождении волны прорыва в результате разрушения выше расположенных гидроузлов.</w:t>
      </w:r>
    </w:p>
    <w:p w:rsidR="00000000" w:rsidRDefault="00394C6C">
      <w:pPr>
        <w:ind w:firstLine="426"/>
        <w:jc w:val="both"/>
      </w:pPr>
      <w:r>
        <w:t>13.4 Необходимо определять параметры волны прорыва, зоны затоплени</w:t>
      </w:r>
      <w:r>
        <w:t>я и зоны отложения отходов хранилищ жидких отходов и в случае возможного разрушения их ограждающих сооружений для различных этапов эксплуатации хранилищ.</w:t>
      </w:r>
    </w:p>
    <w:p w:rsidR="00000000" w:rsidRDefault="00394C6C">
      <w:pPr>
        <w:ind w:firstLine="426"/>
        <w:jc w:val="both"/>
      </w:pPr>
      <w:r>
        <w:t>Местоположение хранилищ жидких отходов следует выбирать с учетом минимизации возможных разрушений и ущ</w:t>
      </w:r>
      <w:r>
        <w:t>ербов от волны прорыва.</w:t>
      </w:r>
    </w:p>
    <w:p w:rsidR="00000000" w:rsidRDefault="00394C6C">
      <w:pPr>
        <w:ind w:firstLine="426"/>
        <w:jc w:val="both"/>
      </w:pPr>
      <w:r>
        <w:t>13.5 На существующих и вновь проектируемых гидроузлах следует устанавливать приборы и системы оповещения о катастрофическом повышении уровня воды в нижних бьефах, обеспечивающие оперативное оповещение об опасности затопления.</w:t>
      </w:r>
    </w:p>
    <w:p w:rsidR="00000000" w:rsidRDefault="00394C6C">
      <w:pPr>
        <w:ind w:firstLine="426"/>
        <w:jc w:val="both"/>
      </w:pPr>
      <w:r>
        <w:t>13.6 Н</w:t>
      </w:r>
      <w:r>
        <w:t>а существующих и вновь проектируемых гидроузлах необходимо предусматривать системы оповещения об угрозе прорыва напорного фронта органов исполнительной власти, хозяйственных субъектов и населения, располагаемых в зоне возможного затопления.</w:t>
      </w:r>
    </w:p>
    <w:p w:rsidR="00000000" w:rsidRDefault="00394C6C">
      <w:pPr>
        <w:ind w:firstLine="426"/>
        <w:jc w:val="both"/>
      </w:pPr>
      <w:r>
        <w:t>13.7 При проект</w:t>
      </w:r>
      <w:r>
        <w:t>ировании гидротехнических туннелей должны быть предусмотрены конструктивно-технологические решения по предотвращению развития возможных опасных повреждений и аварийных ситуаций, которые могут возникнуть в периоды строительства и эксплуатации.</w:t>
      </w:r>
    </w:p>
    <w:p w:rsidR="00000000" w:rsidRDefault="00394C6C">
      <w:pPr>
        <w:ind w:firstLine="426"/>
        <w:jc w:val="both"/>
      </w:pPr>
      <w:r>
        <w:t>13.8 В проект</w:t>
      </w:r>
      <w:r>
        <w:t>ах гидротехнических туннелей должны выполняться расчеты по оценке возможных материальных и социальных ущербов от потенциальной аварии туннеля с нарушением напорного фронта.</w:t>
      </w:r>
    </w:p>
    <w:p w:rsidR="00000000" w:rsidRDefault="00394C6C">
      <w:pPr>
        <w:ind w:firstLine="426"/>
        <w:jc w:val="both"/>
      </w:pPr>
      <w:r>
        <w:t>Следует предусматривать мероприятия по снижению негативных воздействий возможных ав</w:t>
      </w:r>
      <w:r>
        <w:t>арий туннелей на окружающую среду.</w:t>
      </w:r>
    </w:p>
    <w:p w:rsidR="00000000" w:rsidRDefault="00394C6C">
      <w:pPr>
        <w:ind w:firstLine="426"/>
        <w:jc w:val="both"/>
      </w:pPr>
      <w:r>
        <w:t>13.9 В проектах водонапорных гидротехнических туннелей следует предусматривать локальные системы оповещения персонала и населения, проживающего в долине реки в нижнем бьефе гидротехнического туннеля, об угрозе прорыва нап</w:t>
      </w:r>
      <w:r>
        <w:t>орного фронта.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394C6C">
      <w:pPr>
        <w:ind w:firstLine="426"/>
        <w:jc w:val="right"/>
      </w:pPr>
      <w:r>
        <w:t>(обязательное)</w:t>
      </w:r>
    </w:p>
    <w:p w:rsidR="00000000" w:rsidRDefault="00394C6C">
      <w:pPr>
        <w:ind w:firstLine="426"/>
        <w:jc w:val="right"/>
      </w:pPr>
      <w:r>
        <w:rPr>
          <w:b/>
          <w:bCs/>
        </w:rPr>
        <w:t> </w:t>
      </w:r>
    </w:p>
    <w:p w:rsidR="00000000" w:rsidRDefault="00394C6C">
      <w:pPr>
        <w:ind w:firstLine="426"/>
        <w:jc w:val="right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Расчет обделок туннелей по предельным состояниям первой группы при предварительных расчетах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А.1 Расчет бетонных и железобетонных обделок произвольного очертания</w:t>
      </w:r>
    </w:p>
    <w:p w:rsidR="00000000" w:rsidRDefault="00394C6C">
      <w:pPr>
        <w:ind w:firstLine="426"/>
        <w:jc w:val="both"/>
      </w:pPr>
      <w:r>
        <w:t>В расчетной схеме, как правило, предполагает</w:t>
      </w:r>
      <w:r>
        <w:t>ся, что нагрузки, в том числе и горное давление, заданы, а отпор грунта определяется как реакция упругого основания. Возможные простейшие расчетные схемы обделок как стержневых систем в упругой среде с односторонними связями показаны на рисунке A.1.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>Рису</w:t>
      </w:r>
      <w:r>
        <w:rPr>
          <w:b/>
          <w:bCs/>
        </w:rPr>
        <w:t>нок А.1 - Расчетные схемы обделок туннелей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6076950" cy="3067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7" r:link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Расчет прочности следует выполнять на расчетные нагрузки (с учетом коэффициентов надежности по нагрузкам) в соответствии с требованиями раздела 10, жесткость принимать в соответствии с 11.12, коэффициенты отпора грунта - в соответствии с </w:t>
      </w:r>
      <w:hyperlink r:id="rId89" w:anchor="sub_id=1113" w:history="1">
        <w:r>
          <w:rPr>
            <w:rStyle w:val="a3"/>
          </w:rPr>
          <w:t>11.13</w:t>
        </w:r>
      </w:hyperlink>
      <w:r>
        <w:t xml:space="preserve"> и </w:t>
      </w:r>
      <w:hyperlink r:id="rId90" w:anchor="sub_id=1116" w:history="1">
        <w:r>
          <w:rPr>
            <w:rStyle w:val="a3"/>
          </w:rPr>
          <w:t>11.16</w:t>
        </w:r>
      </w:hyperlink>
      <w:r>
        <w:t>.</w:t>
      </w:r>
    </w:p>
    <w:p w:rsidR="00000000" w:rsidRDefault="00394C6C">
      <w:pPr>
        <w:ind w:firstLine="426"/>
        <w:jc w:val="both"/>
      </w:pPr>
      <w:r>
        <w:t xml:space="preserve">Расчет сечений обделок и определение необходимой площади сечения арматуры </w:t>
      </w:r>
      <w:r>
        <w:rPr>
          <w:i/>
          <w:iCs/>
        </w:rPr>
        <w:t>A</w:t>
      </w:r>
      <w:r>
        <w:rPr>
          <w:i/>
          <w:iCs/>
          <w:vertAlign w:val="subscript"/>
        </w:rPr>
        <w:t xml:space="preserve">s </w:t>
      </w:r>
      <w:r>
        <w:t>следует производит</w:t>
      </w:r>
      <w:r>
        <w:t xml:space="preserve">ь по </w:t>
      </w:r>
      <w:hyperlink r:id="rId91" w:history="1">
        <w:r>
          <w:rPr>
            <w:rStyle w:val="a3"/>
          </w:rPr>
          <w:t>СНиП 2.06.08</w:t>
        </w:r>
      </w:hyperlink>
      <w:r>
        <w:t>.</w:t>
      </w:r>
    </w:p>
    <w:p w:rsidR="00000000" w:rsidRDefault="00394C6C">
      <w:pPr>
        <w:ind w:firstLine="426"/>
        <w:jc w:val="both"/>
      </w:pPr>
      <w:r>
        <w:rPr>
          <w:b/>
          <w:bCs/>
        </w:rPr>
        <w:t>А.2 Расчет сталежелезобетонных, железобетонных, армированных набрызгбетонных и железоторкретных обделок напорных туннелей кругового очертания на начальных стадиях проектиро</w:t>
      </w:r>
      <w:r>
        <w:rPr>
          <w:b/>
          <w:bCs/>
        </w:rPr>
        <w:t>вания</w:t>
      </w:r>
    </w:p>
    <w:p w:rsidR="00000000" w:rsidRDefault="00394C6C">
      <w:pPr>
        <w:ind w:firstLine="426"/>
        <w:jc w:val="both"/>
      </w:pPr>
      <w:r>
        <w:t>На начальных стадиях проектирования расчет напорных туннелей выполняется по приближенным формулам, которые учитывают только внутреннее давление, постоянное в пределах сечения.</w:t>
      </w:r>
    </w:p>
    <w:p w:rsidR="00000000" w:rsidRDefault="00394C6C">
      <w:pPr>
        <w:ind w:firstLine="426"/>
        <w:jc w:val="both"/>
      </w:pPr>
      <w:r>
        <w:t xml:space="preserve">Площадь сечения рабочей арматуры </w:t>
      </w: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t>, см</w:t>
      </w:r>
      <w:r>
        <w:rPr>
          <w:vertAlign w:val="superscript"/>
        </w:rPr>
        <w:t>2</w:t>
      </w:r>
      <w:r>
        <w:t xml:space="preserve">, на 1 см длины туннеля: </w:t>
      </w:r>
    </w:p>
    <w:p w:rsidR="00000000" w:rsidRDefault="00394C6C">
      <w:pPr>
        <w:ind w:firstLine="426"/>
        <w:jc w:val="both"/>
      </w:pPr>
      <w:r>
        <w:t>при собл</w:t>
      </w:r>
      <w:r>
        <w:t>юдении условия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752600" cy="590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(A.1)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определяется по формуле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2838450" cy="533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(A.2)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при несоблюдении услови</w:t>
      </w:r>
      <w:r>
        <w:t>я (А.1) - по формуле</w:t>
      </w:r>
    </w:p>
    <w:p w:rsidR="00000000" w:rsidRDefault="00394C6C">
      <w:pPr>
        <w:ind w:firstLine="426"/>
        <w:jc w:val="both"/>
      </w:pPr>
      <w:r>
        <w:rPr>
          <w:vertAlign w:val="subscript"/>
        </w:rPr>
        <w:t> </w:t>
      </w:r>
    </w:p>
    <w:p w:rsidR="00000000" w:rsidRDefault="00394C6C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3114675" cy="5238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(А.3)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p</w:t>
      </w:r>
      <w:r>
        <w:rPr>
          <w:i/>
          <w:iCs/>
          <w:vertAlign w:val="subscript"/>
        </w:rPr>
        <w:t>wi</w:t>
      </w:r>
      <w:r>
        <w:rPr>
          <w:i/>
          <w:iCs/>
        </w:rPr>
        <w:t xml:space="preserve"> - </w:t>
      </w:r>
      <w:r>
        <w:t>расчетное внутреннее давление воды с учетом гидравлического удара в период нормальной эксплуатации,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qz</w:t>
      </w:r>
      <w:r>
        <w:rPr>
          <w:i/>
          <w:iCs/>
        </w:rPr>
        <w:t xml:space="preserve"> - </w:t>
      </w:r>
      <w:r>
        <w:t>расстояние от шелыги свода туннеля до поверхности земли, см;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st</w:t>
      </w:r>
      <w:r>
        <w:t xml:space="preserve">, </w:t>
      </w:r>
      <w:r>
        <w:rPr>
          <w:i/>
          <w:iCs/>
        </w:rPr>
        <w:t>E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расчетное сопротивление арматуры на растяжение и модуль упругости арматуры</w:t>
      </w:r>
      <w:r>
        <w:t>,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ss</w:t>
      </w:r>
      <w:r>
        <w:rPr>
          <w:i/>
          <w:iCs/>
        </w:rPr>
        <w:t xml:space="preserve"> - </w:t>
      </w:r>
      <w:r>
        <w:t>площадь сечения стальной оболочки, см</w:t>
      </w:r>
      <w:r>
        <w:rPr>
          <w:vertAlign w:val="superscript"/>
        </w:rPr>
        <w:t>2</w:t>
      </w:r>
      <w:r>
        <w:t>, на 1 см длины туннеля;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</w:t>
      </w:r>
      <w:r>
        <w:t xml:space="preserve">расчетное сопротивление стальной оболочки, принимаемое по </w:t>
      </w:r>
      <w:hyperlink r:id="rId98" w:history="1">
        <w:r>
          <w:rPr>
            <w:rStyle w:val="a3"/>
          </w:rPr>
          <w:t>СНиП 5.04-23</w:t>
        </w:r>
      </w:hyperlink>
      <w:r>
        <w:t>,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- </w:t>
      </w:r>
      <w:r>
        <w:t>коэффициент удельного отпора</w:t>
      </w:r>
      <w:r>
        <w:t xml:space="preserve"> грунта, Н/см</w:t>
      </w:r>
      <w:r>
        <w:rPr>
          <w:vertAlign w:val="superscript"/>
        </w:rPr>
        <w:t>3</w:t>
      </w:r>
      <w:r>
        <w:t>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ρ - </w:t>
      </w:r>
      <w:r>
        <w:t>плотность грунта, кг/см</w:t>
      </w:r>
      <w:r>
        <w:rPr>
          <w:vertAlign w:val="superscript"/>
        </w:rPr>
        <w:t>3</w:t>
      </w:r>
      <w:r>
        <w:t>;</w:t>
      </w:r>
    </w:p>
    <w:p w:rsidR="00000000" w:rsidRDefault="00394C6C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>, γ</w:t>
      </w:r>
      <w:r>
        <w:rPr>
          <w:i/>
          <w:iCs/>
          <w:vertAlign w:val="subscript"/>
        </w:rPr>
        <w:t>n</w:t>
      </w:r>
      <w:r>
        <w:rPr>
          <w:i/>
          <w:iCs/>
        </w:rPr>
        <w:t>, γ</w:t>
      </w:r>
      <w:r>
        <w:rPr>
          <w:i/>
          <w:iCs/>
          <w:vertAlign w:val="subscript"/>
        </w:rPr>
        <w:t>lс</w:t>
      </w:r>
      <w:r>
        <w:t xml:space="preserve"> - коэффициенты, принимаемые согласно </w:t>
      </w:r>
      <w:hyperlink r:id="rId99" w:anchor="sub_id=1103" w:history="1">
        <w:r>
          <w:rPr>
            <w:rStyle w:val="a3"/>
          </w:rPr>
          <w:t>11.3</w:t>
        </w:r>
      </w:hyperlink>
      <w:r>
        <w:t>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Если по формулам (А.2) или (А.3) </w:t>
      </w: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&lt; </w:t>
      </w:r>
      <w:r>
        <w:t>0 (т.е. расчетной арматуры не тре</w:t>
      </w:r>
      <w:r>
        <w:t xml:space="preserve">буется и внутреннее давление воды полностью воспринимается грунтом), следует принимать значение </w:t>
      </w: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t>по минимальному проценту армирования согласно 7.3.7.</w:t>
      </w:r>
    </w:p>
    <w:p w:rsidR="00000000" w:rsidRDefault="00394C6C">
      <w:pPr>
        <w:ind w:firstLine="426"/>
        <w:jc w:val="both"/>
      </w:pPr>
      <w:r>
        <w:rPr>
          <w:b/>
          <w:bCs/>
        </w:rPr>
        <w:t>А.3 Расчет стальных оболочек комбинированных обделок с наружным монолитным бетоном</w:t>
      </w:r>
    </w:p>
    <w:p w:rsidR="00000000" w:rsidRDefault="00394C6C">
      <w:pPr>
        <w:ind w:firstLine="426"/>
        <w:jc w:val="both"/>
      </w:pPr>
      <w:r>
        <w:t>А.3.1 Марки стали для стальных оболочек и колец жесткости следует принимать по Таблице А.1.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>Таблица А.1 - Марки стали для стальных оболочек и колец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"/>
        <w:gridCol w:w="1570"/>
        <w:gridCol w:w="1649"/>
        <w:gridCol w:w="1716"/>
        <w:gridCol w:w="1716"/>
        <w:gridCol w:w="1454"/>
      </w:tblGrid>
      <w:tr w:rsidR="00000000">
        <w:trPr>
          <w:trHeight w:val="20"/>
        </w:trPr>
        <w:tc>
          <w:tcPr>
            <w:tcW w:w="6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Марка стали</w:t>
            </w:r>
          </w:p>
        </w:tc>
        <w:tc>
          <w:tcPr>
            <w:tcW w:w="8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ГОСТ</w:t>
            </w:r>
          </w:p>
        </w:tc>
        <w:tc>
          <w:tcPr>
            <w:tcW w:w="8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Толщина листового проката, мм</w:t>
            </w:r>
          </w:p>
        </w:tc>
        <w:tc>
          <w:tcPr>
            <w:tcW w:w="26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Категория стали при расчетной температуре </w:t>
            </w:r>
            <w:r>
              <w:rPr>
                <w:i/>
                <w:iCs/>
              </w:rPr>
              <w:t xml:space="preserve">t, </w:t>
            </w:r>
            <w:r>
              <w:t>°C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394C6C">
            <w:pPr>
              <w:autoSpaceDE/>
              <w:autoSpaceDN/>
            </w:pP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 xml:space="preserve"> t </w:t>
            </w:r>
            <w:r>
              <w:t>≥ -40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-40 &gt; t ≥ -50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-50 &gt; t ≥ -65</w:t>
            </w:r>
          </w:p>
        </w:tc>
      </w:tr>
      <w:tr w:rsidR="00000000">
        <w:trPr>
          <w:trHeight w:val="20"/>
        </w:trPr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Ст3Гпс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hyperlink r:id="rId100" w:history="1">
              <w:r>
                <w:rPr>
                  <w:rStyle w:val="a3"/>
                </w:rPr>
                <w:t>ГОСТ 14637</w:t>
              </w:r>
            </w:hyperlink>
          </w:p>
          <w:p w:rsidR="00000000" w:rsidRDefault="00394C6C">
            <w:pPr>
              <w:jc w:val="center"/>
            </w:pPr>
            <w:hyperlink r:id="rId101" w:history="1">
              <w:r>
                <w:rPr>
                  <w:rStyle w:val="a3"/>
                </w:rPr>
                <w:t>ГОСТ 380</w:t>
              </w:r>
            </w:hyperlink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10-30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5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Ст5Гпс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ГОСТ 14637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10-30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2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09Г2</w:t>
            </w:r>
          </w:p>
        </w:tc>
        <w:tc>
          <w:tcPr>
            <w:tcW w:w="8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ГОСТ 14637</w:t>
            </w:r>
          </w:p>
        </w:tc>
        <w:tc>
          <w:tcPr>
            <w:tcW w:w="8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11-32</w:t>
            </w:r>
          </w:p>
        </w:tc>
        <w:tc>
          <w:tcPr>
            <w:tcW w:w="9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12</w:t>
            </w:r>
          </w:p>
        </w:tc>
        <w:tc>
          <w:tcPr>
            <w:tcW w:w="9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  <w:tc>
          <w:tcPr>
            <w:tcW w:w="7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09Г2С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ГОСТ 19282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10-60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12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6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10ХСНД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ГОСТ 19282</w:t>
            </w:r>
          </w:p>
        </w:tc>
        <w:tc>
          <w:tcPr>
            <w:tcW w:w="8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10-40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12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both"/>
            </w:pPr>
            <w:r>
              <w:t xml:space="preserve">Примечания </w:t>
            </w:r>
          </w:p>
          <w:p w:rsidR="00000000" w:rsidRDefault="00394C6C">
            <w:pPr>
              <w:jc w:val="both"/>
            </w:pPr>
            <w:r>
              <w:t xml:space="preserve">1. Знак «+» означает, что категорию стали и требования к ней указывать в проекте не следует; знак «-» означает, что данную марку стали при указанной расчетной температуре применять не следует. </w:t>
            </w:r>
          </w:p>
          <w:p w:rsidR="00000000" w:rsidRDefault="00394C6C">
            <w:pPr>
              <w:jc w:val="both"/>
            </w:pPr>
            <w:r>
              <w:t>2. При надлежащем технико-экономическом обосновании допускаетс</w:t>
            </w:r>
            <w:r>
              <w:t>я применять сталь других марок.</w:t>
            </w:r>
          </w:p>
        </w:tc>
      </w:tr>
    </w:tbl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А.3.2 Стальные оболочки следует рассчитывать на действие внутреннего давления воды в туннеле, наружного давления подземных вод, раствора (при цементации) и свежеуложенного бетона с учетом температурных воздействий, а также на действие собственного веса и н</w:t>
      </w:r>
      <w:r>
        <w:t>агрузок от механизмов при монтаже оболочки. При расчете стальных оболочек действие горного давления не учитывается.</w:t>
      </w:r>
    </w:p>
    <w:p w:rsidR="00000000" w:rsidRDefault="00394C6C">
      <w:pPr>
        <w:ind w:firstLine="426"/>
        <w:jc w:val="both"/>
      </w:pPr>
      <w:r>
        <w:t>Коэффициент надежности по нагрузке γ</w:t>
      </w:r>
      <w:r>
        <w:rPr>
          <w:vertAlign w:val="subscript"/>
        </w:rPr>
        <w:t>f</w:t>
      </w:r>
      <w:r>
        <w:t xml:space="preserve"> коэффициент надежности по назначению сооружения γ</w:t>
      </w:r>
      <w:r>
        <w:rPr>
          <w:vertAlign w:val="subscript"/>
        </w:rPr>
        <w:t>n</w:t>
      </w:r>
      <w:r>
        <w:t>и коэффициент условий работы γ</w:t>
      </w:r>
      <w:r>
        <w:rPr>
          <w:vertAlign w:val="subscript"/>
        </w:rPr>
        <w:t>с</w:t>
      </w:r>
      <w:r>
        <w:t xml:space="preserve"> следует принимать со</w:t>
      </w:r>
      <w:r>
        <w:t xml:space="preserve">гласно требованиям </w:t>
      </w:r>
      <w:hyperlink r:id="rId102" w:anchor="sub_id=1008" w:history="1">
        <w:r>
          <w:rPr>
            <w:rStyle w:val="a3"/>
          </w:rPr>
          <w:t>10.8</w:t>
        </w:r>
      </w:hyperlink>
      <w:r>
        <w:t xml:space="preserve"> и </w:t>
      </w:r>
      <w:hyperlink r:id="rId103" w:anchor="sub_id=1103" w:history="1">
        <w:r>
          <w:rPr>
            <w:rStyle w:val="a3"/>
          </w:rPr>
          <w:t>11.3</w:t>
        </w:r>
      </w:hyperlink>
      <w:r>
        <w:t>.</w:t>
      </w:r>
    </w:p>
    <w:p w:rsidR="00000000" w:rsidRDefault="00394C6C">
      <w:pPr>
        <w:ind w:firstLine="426"/>
        <w:jc w:val="both"/>
      </w:pPr>
      <w:r>
        <w:t>Примечание. Значение коэффициента условий работы γ</w:t>
      </w:r>
      <w:r>
        <w:rPr>
          <w:vertAlign w:val="subscript"/>
        </w:rPr>
        <w:t>с</w:t>
      </w:r>
      <w:r>
        <w:t xml:space="preserve"> приведен</w:t>
      </w:r>
      <w:r>
        <w:t>ы для расчета стальных оболочек без учета местных напряжений.</w:t>
      </w:r>
    </w:p>
    <w:p w:rsidR="00000000" w:rsidRDefault="00394C6C">
      <w:pPr>
        <w:ind w:firstLine="426"/>
        <w:jc w:val="both"/>
      </w:pPr>
      <w:r>
        <w:t>А.3.3 Расчет на прочность стальных оболочек следует выполнять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990725" cy="4953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  </w:t>
      </w:r>
      <w:r>
        <w:t>(А.4)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при этом необходимо соблюдать условия: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895475" cy="5048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σ</w:t>
      </w:r>
      <w:r>
        <w:rPr>
          <w:i/>
          <w:iCs/>
          <w:vertAlign w:val="subscript"/>
        </w:rPr>
        <w:t>х</w:t>
      </w:r>
      <w:r>
        <w:t xml:space="preserve">, </w:t>
      </w:r>
      <w:r>
        <w:rPr>
          <w:i/>
          <w:iCs/>
        </w:rPr>
        <w:t>σ</w:t>
      </w:r>
      <w:r>
        <w:rPr>
          <w:i/>
          <w:iCs/>
          <w:vertAlign w:val="subscript"/>
        </w:rPr>
        <w:t>z</w:t>
      </w:r>
      <w:r>
        <w:rPr>
          <w:i/>
          <w:iCs/>
        </w:rPr>
        <w:t xml:space="preserve"> - </w:t>
      </w:r>
      <w:r>
        <w:t>нормальные напряжения, соответственно, в поперечном и продольном сечениях оболочки,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R - </w:t>
      </w:r>
      <w:r>
        <w:t>расчетное сопротивление, МПа, принимаемое при расчетах на вн</w:t>
      </w:r>
      <w:r>
        <w:t xml:space="preserve">утреннее давление с учетом отпора грунта равным </w:t>
      </w:r>
      <w:r>
        <w:rPr>
          <w:i/>
          <w:iCs/>
        </w:rPr>
        <w:t>R</w:t>
      </w:r>
      <w:r>
        <w:rPr>
          <w:i/>
          <w:iCs/>
          <w:vertAlign w:val="subscript"/>
        </w:rPr>
        <w:t>u</w:t>
      </w:r>
      <w:r>
        <w:rPr>
          <w:i/>
          <w:iCs/>
        </w:rPr>
        <w:t xml:space="preserve"> / γ</w:t>
      </w:r>
      <w:r>
        <w:rPr>
          <w:i/>
          <w:iCs/>
          <w:vertAlign w:val="subscript"/>
        </w:rPr>
        <w:t>u</w:t>
      </w:r>
      <w:r>
        <w:t xml:space="preserve">, а при расчетах на внутреннее давление без учета отпора грунта и на наружное давление - </w:t>
      </w:r>
      <w:r>
        <w:rPr>
          <w:i/>
          <w:iCs/>
        </w:rPr>
        <w:t>R</w:t>
      </w:r>
      <w:r>
        <w:rPr>
          <w:i/>
          <w:iCs/>
          <w:vertAlign w:val="subscript"/>
        </w:rPr>
        <w:t>y</w:t>
      </w:r>
      <w:r>
        <w:t>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u</w:t>
      </w:r>
      <w:r>
        <w:t xml:space="preserve">, </w:t>
      </w:r>
      <w:r>
        <w:rPr>
          <w:i/>
          <w:iCs/>
        </w:rPr>
        <w:t>R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</w:t>
      </w:r>
      <w:r>
        <w:t>расчетные сопротивления стали растяжению, сжатию, изгибу, МПа, соответственно, по временному сопрот</w:t>
      </w:r>
      <w:r>
        <w:t xml:space="preserve">ивлению и по пределу текучести, принимаемые по </w:t>
      </w:r>
      <w:hyperlink r:id="rId108" w:history="1">
        <w:r>
          <w:rPr>
            <w:rStyle w:val="a3"/>
          </w:rPr>
          <w:t>СНиП 5.04-23</w:t>
        </w:r>
      </w:hyperlink>
      <w:r>
        <w:t>;</w:t>
      </w:r>
    </w:p>
    <w:p w:rsidR="00000000" w:rsidRDefault="00394C6C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u</w:t>
      </w:r>
      <w:r>
        <w:t xml:space="preserve"> - коэффициент надежности для элементов конструкций, рассчитываемых на прочность по временному сопротивлению, равный 1,3.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А.3.</w:t>
      </w:r>
      <w:r>
        <w:t>4 Нормальное напряжение σ</w:t>
      </w:r>
      <w:r>
        <w:rPr>
          <w:vertAlign w:val="subscript"/>
        </w:rPr>
        <w:t>z</w:t>
      </w:r>
      <w:r>
        <w:t>, МПа, в продольных сечениях оболочки от внутреннего давления воды следует определять по формулам:</w:t>
      </w:r>
    </w:p>
    <w:p w:rsidR="00000000" w:rsidRDefault="00394C6C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2143125" cy="5143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(A.5)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где</w:t>
      </w:r>
      <w:r>
        <w:rPr>
          <w:i/>
          <w:iCs/>
        </w:rPr>
        <w:t xml:space="preserve"> р</w:t>
      </w:r>
      <w:r>
        <w:rPr>
          <w:i/>
          <w:iCs/>
          <w:vertAlign w:val="subscript"/>
        </w:rPr>
        <w:t>wі</w:t>
      </w:r>
      <w:r>
        <w:rPr>
          <w:i/>
          <w:iCs/>
        </w:rPr>
        <w:t xml:space="preserve"> - </w:t>
      </w:r>
      <w:r>
        <w:t>расчетное внутреннее давление воды,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>средний радиус оболочки, см;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t - </w:t>
      </w:r>
      <w:r>
        <w:t>толщина стенки оболочки, см;</w:t>
      </w:r>
    </w:p>
    <w:p w:rsidR="00000000" w:rsidRDefault="00394C6C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расчетный радиальный зазор между оболочкой и бетоном, см;</w:t>
      </w:r>
    </w:p>
    <w:p w:rsidR="00000000" w:rsidRDefault="00394C6C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0r</w:t>
      </w:r>
      <w:r>
        <w:rPr>
          <w:i/>
          <w:iCs/>
        </w:rPr>
        <w:t xml:space="preserve"> - </w:t>
      </w:r>
      <w:r>
        <w:t>приведенный коэффициент удельного отпора грунта, Н/см</w:t>
      </w:r>
      <w:r>
        <w:rPr>
          <w:vertAlign w:val="superscript"/>
        </w:rPr>
        <w:t>3</w:t>
      </w:r>
      <w:r>
        <w:t>, определяемый по формуле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  <w:vertAlign w:val="superscript"/>
        </w:rPr>
        <w:drawing>
          <wp:inline distT="0" distB="0" distL="0" distR="0">
            <wp:extent cx="1752600" cy="7239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perscript"/>
        </w:rPr>
        <w:t xml:space="preserve">      </w:t>
      </w:r>
      <w:r>
        <w:t>(А.6)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е</w:t>
      </w:r>
      <w:r>
        <w:rPr>
          <w:i/>
          <w:iCs/>
        </w:rPr>
        <w:t xml:space="preserve"> - </w:t>
      </w:r>
      <w:r>
        <w:t xml:space="preserve">наружный радиус бетонной обоймы, см; </w:t>
      </w:r>
    </w:p>
    <w:p w:rsidR="00000000" w:rsidRDefault="00394C6C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 xml:space="preserve">модуль упругости бетона, МПа; </w:t>
      </w:r>
    </w:p>
    <w:p w:rsidR="00000000" w:rsidRDefault="00394C6C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- </w:t>
      </w:r>
      <w:r>
        <w:t>коэффициент удельного отпора;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при отсутствии отпора грунта или при </w:t>
      </w:r>
      <w:r>
        <w:rPr>
          <w:noProof/>
        </w:rPr>
        <w:drawing>
          <wp:inline distT="0" distB="0" distL="0" distR="0">
            <wp:extent cx="1514475" cy="4572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00125" cy="4381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(A.7)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А.3.5 Расчетный радиальный зазор между оболочкой и бетоном </w:t>
      </w:r>
      <w:r>
        <w:rPr>
          <w:i/>
          <w:iCs/>
        </w:rPr>
        <w:t>а</w:t>
      </w:r>
      <w:r>
        <w:rPr>
          <w:i/>
          <w:iCs/>
          <w:vertAlign w:val="subscript"/>
        </w:rPr>
        <w:t>r</w:t>
      </w:r>
      <w:r>
        <w:t>, см, следует определять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</w:rPr>
        <w:t>a</w:t>
      </w:r>
      <w:r>
        <w:rPr>
          <w:i/>
          <w:iCs/>
          <w:vertAlign w:val="subscript"/>
        </w:rPr>
        <w:t xml:space="preserve">r </w:t>
      </w:r>
      <w:r>
        <w:rPr>
          <w:i/>
          <w:iCs/>
        </w:rPr>
        <w:t>= a</w:t>
      </w:r>
      <w:r>
        <w:rPr>
          <w:i/>
          <w:iCs/>
          <w:vertAlign w:val="subscript"/>
        </w:rPr>
        <w:t xml:space="preserve">r1 </w:t>
      </w:r>
      <w:r>
        <w:rPr>
          <w:i/>
          <w:iCs/>
        </w:rPr>
        <w:t>+ a</w:t>
      </w:r>
      <w:r>
        <w:rPr>
          <w:i/>
          <w:iCs/>
          <w:vertAlign w:val="subscript"/>
        </w:rPr>
        <w:t xml:space="preserve">r2 </w:t>
      </w:r>
      <w:r>
        <w:rPr>
          <w:i/>
          <w:iCs/>
        </w:rPr>
        <w:t>+ a</w:t>
      </w:r>
      <w:r>
        <w:rPr>
          <w:i/>
          <w:iCs/>
          <w:vertAlign w:val="subscript"/>
        </w:rPr>
        <w:t>r3</w:t>
      </w:r>
      <w:r>
        <w:t>,</w:t>
      </w:r>
      <w:r>
        <w:rPr>
          <w:i/>
          <w:iCs/>
        </w:rPr>
        <w:t>      </w:t>
      </w:r>
      <w:r>
        <w:t>(A.8)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a</w:t>
      </w:r>
      <w:r>
        <w:rPr>
          <w:i/>
          <w:iCs/>
          <w:vertAlign w:val="subscript"/>
        </w:rPr>
        <w:t>r1</w:t>
      </w:r>
      <w:r>
        <w:rPr>
          <w:i/>
          <w:iCs/>
        </w:rPr>
        <w:t>, a</w:t>
      </w:r>
      <w:r>
        <w:rPr>
          <w:i/>
          <w:iCs/>
          <w:vertAlign w:val="subscript"/>
        </w:rPr>
        <w:t>r2</w:t>
      </w:r>
      <w:r>
        <w:rPr>
          <w:i/>
          <w:iCs/>
        </w:rPr>
        <w:t>, a</w:t>
      </w:r>
      <w:r>
        <w:rPr>
          <w:i/>
          <w:iCs/>
          <w:vertAlign w:val="subscript"/>
        </w:rPr>
        <w:t>r3</w:t>
      </w:r>
      <w:r>
        <w:rPr>
          <w:i/>
          <w:iCs/>
        </w:rPr>
        <w:t xml:space="preserve"> - </w:t>
      </w:r>
      <w:r>
        <w:t>составляющие радиального зазора соответственно от температурных воздейств</w:t>
      </w:r>
      <w:r>
        <w:t>ий, усадки бетона и ползучести грунта, см.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Составляющую зазора от температурных воздействий </w:t>
      </w:r>
      <w:r>
        <w:rPr>
          <w:i/>
          <w:iCs/>
        </w:rPr>
        <w:t>а</w:t>
      </w:r>
      <w:r>
        <w:rPr>
          <w:i/>
          <w:iCs/>
          <w:vertAlign w:val="subscript"/>
        </w:rPr>
        <w:t>r1</w:t>
      </w:r>
      <w:r>
        <w:t>следует определять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381250" cy="2952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(A.9)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- </w:t>
      </w:r>
      <w:r>
        <w:t xml:space="preserve">наибольшая температура в туннеле при заполнительной цементации, °С; </w:t>
      </w:r>
    </w:p>
    <w:p w:rsidR="00000000" w:rsidRDefault="00394C6C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min</w:t>
      </w:r>
      <w:r>
        <w:rPr>
          <w:i/>
          <w:iCs/>
        </w:rPr>
        <w:t xml:space="preserve"> - </w:t>
      </w:r>
      <w:r>
        <w:t>минимальная температура воды или воздуха в туннеле, °С.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Составляющие зазора от усадки бетона </w:t>
      </w:r>
      <w:r>
        <w:rPr>
          <w:i/>
          <w:iCs/>
        </w:rPr>
        <w:t>а</w:t>
      </w:r>
      <w:r>
        <w:rPr>
          <w:i/>
          <w:iCs/>
          <w:vertAlign w:val="subscript"/>
        </w:rPr>
        <w:t>r2</w:t>
      </w:r>
      <w:r>
        <w:t xml:space="preserve">и ползучести грунта </w:t>
      </w:r>
      <w:r>
        <w:rPr>
          <w:i/>
          <w:iCs/>
        </w:rPr>
        <w:t>а</w:t>
      </w:r>
      <w:r>
        <w:rPr>
          <w:i/>
          <w:iCs/>
          <w:vertAlign w:val="subscript"/>
        </w:rPr>
        <w:t>r3</w:t>
      </w:r>
      <w:r>
        <w:t>, определяемые по данным исследований, следует учитывать только при расчете на особые сочетания нагрузок.</w:t>
      </w:r>
    </w:p>
    <w:p w:rsidR="00000000" w:rsidRDefault="00394C6C">
      <w:pPr>
        <w:ind w:firstLine="426"/>
        <w:jc w:val="both"/>
      </w:pPr>
      <w:r>
        <w:t>Для предварительных расчетов допускается принимать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66800" cy="2095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(А.10)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А.3.6. Нормальное напряжение σ</w:t>
      </w:r>
      <w:r>
        <w:rPr>
          <w:vertAlign w:val="subscript"/>
        </w:rPr>
        <w:t>z</w:t>
      </w:r>
      <w:r>
        <w:t xml:space="preserve"> МПа, в продольных сечениях оболочки от наружного давления следует определять по </w:t>
      </w:r>
      <w:r>
        <w:t>формуле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4381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(А.11)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we</w:t>
      </w:r>
      <w:r>
        <w:rPr>
          <w:i/>
          <w:iCs/>
        </w:rPr>
        <w:t xml:space="preserve"> - </w:t>
      </w:r>
      <w:r>
        <w:t>расчетное наружное давление МПа.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А.3.7 Нормальное напряжение, МПа, в поперечном сечении оболочки следует определять:</w:t>
      </w:r>
    </w:p>
    <w:p w:rsidR="00000000" w:rsidRDefault="00394C6C">
      <w:pPr>
        <w:ind w:firstLine="426"/>
        <w:jc w:val="both"/>
      </w:pPr>
      <w:r>
        <w:t>от температурных воздействий -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104900" cy="228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(A.12)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расчетный перепад температур, °С;</w:t>
      </w:r>
    </w:p>
    <w:p w:rsidR="00000000" w:rsidRDefault="00394C6C">
      <w:pPr>
        <w:ind w:firstLine="426"/>
        <w:jc w:val="both"/>
      </w:pPr>
      <w:r>
        <w:t xml:space="preserve">от стеснения поперечной деформации </w:t>
      </w:r>
      <w:r>
        <w:t>- по формуле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1038225" cy="2286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 (А.13)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А.3.8 Расчетные перепад температур </w:t>
      </w:r>
      <w:r>
        <w:rPr>
          <w:i/>
          <w:iCs/>
        </w:rPr>
        <w:t>t</w:t>
      </w:r>
      <w:r>
        <w:rPr>
          <w:i/>
          <w:iCs/>
          <w:vertAlign w:val="subscript"/>
        </w:rPr>
        <w:t>d</w:t>
      </w:r>
      <w:r>
        <w:t>следует определять по фор</w:t>
      </w:r>
      <w:r>
        <w:t>мулам: при повышении температуры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76375" cy="2381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(А.14)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при понижении температуры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76375" cy="3048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(А.15)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max</w:t>
      </w:r>
      <w:r>
        <w:rPr>
          <w:i/>
          <w:iCs/>
        </w:rPr>
        <w:t>, t</w:t>
      </w:r>
      <w:r>
        <w:rPr>
          <w:i/>
          <w:iCs/>
          <w:vertAlign w:val="subscript"/>
        </w:rPr>
        <w:t>min</w:t>
      </w:r>
      <w:r>
        <w:rPr>
          <w:i/>
          <w:iCs/>
        </w:rPr>
        <w:t xml:space="preserve"> - </w:t>
      </w:r>
      <w:r>
        <w:t>соответственно наибольшая и наименьшая температура воды или воздуха в туннеле, °С;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b, max</w:t>
      </w:r>
      <w:r>
        <w:rPr>
          <w:i/>
          <w:iCs/>
        </w:rPr>
        <w:t>, t</w:t>
      </w:r>
      <w:r>
        <w:rPr>
          <w:i/>
          <w:iCs/>
          <w:vertAlign w:val="subscript"/>
        </w:rPr>
        <w:t>b, min</w:t>
      </w:r>
      <w:r>
        <w:rPr>
          <w:i/>
          <w:iCs/>
        </w:rPr>
        <w:t xml:space="preserve"> - </w:t>
      </w:r>
      <w:r>
        <w:t>соответственно наибольшая и наименьшая температура оболочки в период обетонирования, °</w:t>
      </w:r>
      <w:r>
        <w:t>С.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А.3.9 Местные напряжения, возникающие в стальной оболочке у ребер жесткости, а также в местах перелома, образующих под углом не более 10°, допускается не учитывать.</w:t>
      </w:r>
    </w:p>
    <w:p w:rsidR="00000000" w:rsidRDefault="00394C6C">
      <w:pPr>
        <w:ind w:firstLine="426"/>
        <w:jc w:val="both"/>
      </w:pPr>
      <w:r>
        <w:t xml:space="preserve">A.3.10. Расчет на устойчивость стальной оболочки при действии наружного давления </w:t>
      </w:r>
      <w:r>
        <w:rPr>
          <w:i/>
          <w:iCs/>
        </w:rPr>
        <w:t>p</w:t>
      </w:r>
      <w:r>
        <w:rPr>
          <w:i/>
          <w:iCs/>
          <w:vertAlign w:val="subscript"/>
        </w:rPr>
        <w:t>we</w:t>
      </w:r>
      <w:r>
        <w:t xml:space="preserve">, </w:t>
      </w:r>
      <w:r>
        <w:t>МПа, следует выполнять по формуле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1152525" cy="4572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(А.16)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ρ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- </w:t>
      </w:r>
      <w:r>
        <w:t xml:space="preserve">критическое наружное давление, МПа; </w:t>
      </w:r>
    </w:p>
    <w:p w:rsidR="00000000" w:rsidRDefault="00394C6C">
      <w:pPr>
        <w:ind w:firstLine="426"/>
        <w:jc w:val="both"/>
      </w:pPr>
      <w:r>
        <w:rPr>
          <w:rFonts w:ascii="Symbol" w:hAnsi="Symbol"/>
          <w:i/>
          <w:iCs/>
        </w:rPr>
        <w:t></w:t>
      </w:r>
      <w:r>
        <w:rPr>
          <w:i/>
          <w:iCs/>
        </w:rPr>
        <w:t xml:space="preserve"> - </w:t>
      </w:r>
      <w:r>
        <w:t>коэффициент, принимаемый по Таблице А.2.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 xml:space="preserve">Таблица А.2 - Значение коэффициента </w:t>
      </w:r>
      <w:r>
        <w:rPr>
          <w:rFonts w:ascii="Symbol" w:hAnsi="Symbol"/>
          <w:i/>
          <w:iCs/>
        </w:rPr>
        <w:t></w:t>
      </w:r>
    </w:p>
    <w:p w:rsidR="00000000" w:rsidRDefault="00394C6C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9"/>
        <w:gridCol w:w="1277"/>
        <w:gridCol w:w="1277"/>
        <w:gridCol w:w="1277"/>
        <w:gridCol w:w="1133"/>
        <w:gridCol w:w="1277"/>
        <w:gridCol w:w="1248"/>
      </w:tblGrid>
      <w:tr w:rsidR="00000000">
        <w:trPr>
          <w:trHeight w:val="20"/>
        </w:trPr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rPr>
                <w:i/>
                <w:iCs/>
              </w:rPr>
              <w:t>ρ</w:t>
            </w:r>
            <w:r>
              <w:rPr>
                <w:i/>
                <w:iCs/>
                <w:vertAlign w:val="subscript"/>
              </w:rPr>
              <w:t>cr</w:t>
            </w:r>
            <w:r>
              <w:rPr>
                <w:i/>
                <w:iCs/>
              </w:rPr>
              <w:t xml:space="preserve"> r</w:t>
            </w:r>
            <w:r>
              <w:rPr>
                <w:i/>
                <w:iCs/>
                <w:vertAlign w:val="subscript"/>
              </w:rPr>
              <w:t>m</w:t>
            </w:r>
            <w:r>
              <w:rPr>
                <w:i/>
                <w:iCs/>
              </w:rPr>
              <w:t>/tR</w:t>
            </w:r>
            <w:r>
              <w:rPr>
                <w:i/>
                <w:iCs/>
                <w:vertAlign w:val="subscript"/>
              </w:rPr>
              <w:t>yn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0,5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0,75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1,5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2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ξ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394C6C">
            <w:pPr>
              <w:jc w:val="center"/>
            </w:pPr>
            <w:r>
              <w:t>0,4</w:t>
            </w:r>
          </w:p>
        </w:tc>
      </w:tr>
    </w:tbl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both"/>
      </w:pPr>
      <w:r>
        <w:t xml:space="preserve">При </w:t>
      </w:r>
      <w:r>
        <w:rPr>
          <w:noProof/>
        </w:rPr>
        <w:drawing>
          <wp:inline distT="0" distB="0" distL="0" distR="0">
            <wp:extent cx="704850" cy="3714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следует принимать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76325" cy="4857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(A.17)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yn</w:t>
      </w:r>
      <w:r>
        <w:rPr>
          <w:i/>
          <w:iCs/>
        </w:rPr>
        <w:t xml:space="preserve"> - </w:t>
      </w:r>
      <w:r>
        <w:t>нормативный предел текучести стали, МПа.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А.3.11 Критическое наружное давление при отсутствии колец жесткости и при</w:t>
      </w:r>
      <w:r>
        <w:t xml:space="preserve"> </w:t>
      </w:r>
      <w:r>
        <w:rPr>
          <w:noProof/>
        </w:rPr>
        <w:drawing>
          <wp:inline distT="0" distB="0" distL="0" distR="0">
            <wp:extent cx="142875" cy="2857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&gt; 2 (где </w:t>
      </w:r>
      <w:r>
        <w:rPr>
          <w:i/>
          <w:iCs/>
        </w:rPr>
        <w:t>l</w:t>
      </w:r>
      <w:r>
        <w:t xml:space="preserve"> - расст</w:t>
      </w:r>
      <w:r>
        <w:t>ояние между кольцами, см) следует определить графикам на Рисунке А.2. Разрешается также в этом случае выполнять расчет на устойчивость по стандартным программам на ЭВМ</w:t>
      </w:r>
      <w:r>
        <w:t>.</w:t>
      </w:r>
    </w:p>
    <w:p w:rsidR="00000000" w:rsidRDefault="00394C6C">
      <w:pPr>
        <w:ind w:firstLine="426"/>
        <w:jc w:val="both"/>
      </w:pPr>
      <w:r>
        <w:t xml:space="preserve">А.3.12 Критическое наружное давление </w:t>
      </w:r>
      <w:r>
        <w:rPr>
          <w:i/>
          <w:iCs/>
        </w:rPr>
        <w:t>ρ</w:t>
      </w:r>
      <w:r>
        <w:rPr>
          <w:i/>
          <w:iCs/>
          <w:vertAlign w:val="subscript"/>
        </w:rPr>
        <w:t>сr</w:t>
      </w:r>
      <w:r>
        <w:t>, МПа, при наличии колец жесткости следует опре</w:t>
      </w:r>
      <w:r>
        <w:t>делять по формулам:</w:t>
      </w:r>
    </w:p>
    <w:p w:rsidR="00000000" w:rsidRDefault="00394C6C">
      <w:pPr>
        <w:ind w:firstLine="426"/>
        <w:jc w:val="both"/>
      </w:pPr>
      <w:r>
        <w:t xml:space="preserve">при </w:t>
      </w:r>
      <w:r>
        <w:rPr>
          <w:noProof/>
        </w:rPr>
        <w:drawing>
          <wp:inline distT="0" distB="0" distL="0" distR="0">
            <wp:extent cx="771525" cy="3429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both"/>
      </w:pPr>
      <w:r>
        <w:rPr>
          <w:i/>
          <w:iCs/>
          <w:caps/>
          <w:vertAlign w:val="subscript"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caps/>
          <w:noProof/>
          <w:vertAlign w:val="subscript"/>
        </w:rPr>
        <w:drawing>
          <wp:inline distT="0" distB="0" distL="0" distR="0">
            <wp:extent cx="1666875" cy="6191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aps/>
          <w:vertAlign w:val="subscript"/>
        </w:rPr>
        <w:t>        </w:t>
      </w:r>
      <w:r>
        <w:t>(А.18)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</w:pPr>
      <w:r>
        <w:t xml:space="preserve">при </w:t>
      </w:r>
      <w:r>
        <w:rPr>
          <w:noProof/>
        </w:rPr>
        <w:drawing>
          <wp:inline distT="0" distB="0" distL="0" distR="0">
            <wp:extent cx="552450" cy="37147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3267075" cy="62865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   (А.19)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E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модуль упругости стали, МПа,</w:t>
      </w:r>
    </w:p>
    <w:p w:rsidR="00000000" w:rsidRDefault="00394C6C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 xml:space="preserve">число волн, образующихся при смятии оболочки, подбираемое таким образом, чтобы получить минимальное значение </w:t>
      </w:r>
      <w:r>
        <w:rPr>
          <w:i/>
          <w:iCs/>
        </w:rPr>
        <w:t>ρ</w:t>
      </w:r>
      <w:r>
        <w:rPr>
          <w:i/>
          <w:iCs/>
          <w:vertAlign w:val="subscript"/>
        </w:rPr>
        <w:t>сr</w:t>
      </w:r>
      <w:r>
        <w:t>,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1285875" cy="5810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center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 xml:space="preserve">Рисунок А.2 - График зависимости критического наружного давления </w:t>
      </w:r>
      <w:r>
        <w:rPr>
          <w:b/>
          <w:bCs/>
          <w:i/>
          <w:iCs/>
        </w:rPr>
        <w:t>ρ</w:t>
      </w:r>
      <w:r>
        <w:rPr>
          <w:b/>
          <w:bCs/>
          <w:i/>
          <w:iCs/>
          <w:vertAlign w:val="subscript"/>
        </w:rPr>
        <w:t>cr</w:t>
      </w:r>
      <w:r>
        <w:rPr>
          <w:b/>
          <w:bCs/>
        </w:rPr>
        <w:t>от относительной толщи</w:t>
      </w:r>
      <w:r>
        <w:rPr>
          <w:b/>
          <w:bCs/>
        </w:rPr>
        <w:t xml:space="preserve">ны стенки </w:t>
      </w:r>
      <w:r>
        <w:rPr>
          <w:i/>
          <w:iCs/>
        </w:rPr>
        <w:t>r</w:t>
      </w:r>
      <w:r>
        <w:rPr>
          <w:i/>
          <w:iCs/>
          <w:vertAlign w:val="subscript"/>
        </w:rPr>
        <w:t>m</w:t>
      </w:r>
      <w:r>
        <w:rPr>
          <w:i/>
          <w:iCs/>
        </w:rPr>
        <w:t>/t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4905375" cy="596265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96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yn</w:t>
      </w:r>
      <w:r>
        <w:rPr>
          <w:i/>
          <w:iCs/>
        </w:rPr>
        <w:t xml:space="preserve"> - </w:t>
      </w:r>
      <w:r>
        <w:t>нормативное сопротивление по пределу текучести стали,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расчетный радиальный</w:t>
      </w:r>
      <w:r>
        <w:t xml:space="preserve"> зазор между стенкой оболочки и бетоном, см;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m</w:t>
      </w:r>
      <w:r>
        <w:rPr>
          <w:i/>
          <w:iCs/>
        </w:rPr>
        <w:t xml:space="preserve"> - </w:t>
      </w:r>
      <w:r>
        <w:t xml:space="preserve">средний радиус оболочки, см; 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t - </w:t>
      </w:r>
      <w:r>
        <w:t>толщина стенки оболочки, см.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А.3.13 Кольца жесткости надлежит проектировать минимального поперечного сечения с целью уменьшения габаритов выломки.</w:t>
      </w:r>
    </w:p>
    <w:p w:rsidR="00000000" w:rsidRDefault="00394C6C">
      <w:pPr>
        <w:ind w:firstLine="426"/>
        <w:jc w:val="both"/>
      </w:pPr>
      <w:r>
        <w:t xml:space="preserve">Рекомендуется предусматривать анкеровку колец жесткости в бетоне. В случае невозможности анкеровки расчет кольца жесткости прямоугольного </w:t>
      </w:r>
      <w:r>
        <w:t>поперечного сечения следует производить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3324225" cy="59055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(20)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толщина кольца жестк</w:t>
      </w:r>
      <w:r>
        <w:t>ости, см;</w:t>
      </w:r>
    </w:p>
    <w:p w:rsidR="00000000" w:rsidRDefault="00394C6C">
      <w:pPr>
        <w:ind w:firstLine="426"/>
        <w:jc w:val="both"/>
      </w:pPr>
      <w:r>
        <w:rPr>
          <w:i/>
          <w:iCs/>
        </w:rPr>
        <w:t>у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расстояние от центра тяжести сечения кольца до наиболее удаленного волокна, см;</w:t>
      </w:r>
    </w:p>
    <w:p w:rsidR="00000000" w:rsidRDefault="00394C6C">
      <w:pPr>
        <w:ind w:firstLine="426"/>
        <w:jc w:val="both"/>
      </w:pPr>
      <w:r>
        <w:t>χ - коэффициент, определяемый по графику на Рисунке А.3 в зависимости от значений: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466975" cy="9144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(А.21)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114550" cy="809625"/>
            <wp:effectExtent l="0" t="0" r="0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(А.22)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r</w:t>
      </w:r>
      <w:r>
        <w:t>,</w:t>
      </w:r>
      <w:r>
        <w:rPr>
          <w:i/>
          <w:iCs/>
        </w:rPr>
        <w:t xml:space="preserve"> A</w:t>
      </w:r>
      <w:r>
        <w:rPr>
          <w:i/>
          <w:iCs/>
          <w:vertAlign w:val="subscript"/>
        </w:rPr>
        <w:t>r</w:t>
      </w:r>
      <w:r>
        <w:t xml:space="preserve">, </w:t>
      </w:r>
      <w:r>
        <w:rPr>
          <w:i/>
          <w:iCs/>
        </w:rPr>
        <w:t>J</w:t>
      </w:r>
      <w:r>
        <w:rPr>
          <w:i/>
          <w:iCs/>
          <w:vertAlign w:val="subscript"/>
        </w:rPr>
        <w:t>r</w:t>
      </w:r>
      <w:r>
        <w:rPr>
          <w:i/>
          <w:iCs/>
        </w:rPr>
        <w:t xml:space="preserve"> - </w:t>
      </w:r>
      <w:r>
        <w:t>соответственно радиус центральной оси, см, площадь, с</w:t>
      </w:r>
      <w:r>
        <w:t>м</w:t>
      </w:r>
      <w:r>
        <w:rPr>
          <w:vertAlign w:val="superscript"/>
        </w:rPr>
        <w:t>2</w:t>
      </w:r>
      <w:r>
        <w:t xml:space="preserve">, и момент инерции поперечного сечения кольца с присоединенным пояском длиной </w:t>
      </w:r>
      <w:r>
        <w:rPr>
          <w:noProof/>
        </w:rPr>
        <w:drawing>
          <wp:inline distT="0" distB="0" distL="0" distR="0">
            <wp:extent cx="1590675" cy="2667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 </w:t>
      </w:r>
    </w:p>
    <w:p w:rsidR="00000000" w:rsidRDefault="00394C6C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= </w:t>
      </w:r>
      <w:r>
        <w:t>0,002</w:t>
      </w:r>
      <w:r>
        <w:t>5</w:t>
      </w:r>
      <w:r>
        <w:rPr>
          <w:i/>
          <w:iCs/>
        </w:rPr>
        <w:t>r</w:t>
      </w:r>
      <w:r>
        <w:rPr>
          <w:i/>
          <w:iCs/>
          <w:vertAlign w:val="subscript"/>
        </w:rPr>
        <w:t>m</w:t>
      </w:r>
      <w:r>
        <w:t xml:space="preserve"> - начальное отступление радиуса кольца от теоретического.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b/>
          <w:bCs/>
        </w:rPr>
        <w:t xml:space="preserve">Рисунок А.3 - График зависимости коэффициента χ от </w:t>
      </w:r>
      <w:r>
        <w:rPr>
          <w:b/>
          <w:bCs/>
          <w:i/>
          <w:iCs/>
        </w:rPr>
        <w:t>р</w:t>
      </w:r>
      <w:r>
        <w:rPr>
          <w:b/>
          <w:bCs/>
          <w:i/>
          <w:iCs/>
          <w:vertAlign w:val="subscript"/>
        </w:rPr>
        <w:t>rel</w:t>
      </w:r>
      <w:r>
        <w:rPr>
          <w:b/>
          <w:bCs/>
        </w:rPr>
        <w:t xml:space="preserve"> при </w:t>
      </w:r>
      <w:r>
        <w:rPr>
          <w:b/>
          <w:bCs/>
          <w:i/>
          <w:iCs/>
        </w:rPr>
        <w:t>a</w:t>
      </w:r>
      <w:r>
        <w:rPr>
          <w:b/>
          <w:bCs/>
          <w:i/>
          <w:iCs/>
          <w:vertAlign w:val="subscript"/>
        </w:rPr>
        <w:t>rel</w:t>
      </w:r>
      <w:r>
        <w:rPr>
          <w:b/>
          <w:bCs/>
        </w:rPr>
        <w:t>= const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2219325" cy="25241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394C6C">
      <w:pPr>
        <w:ind w:firstLine="426"/>
        <w:jc w:val="right"/>
      </w:pPr>
      <w:r>
        <w:t>(обязательное)</w:t>
      </w:r>
    </w:p>
    <w:p w:rsidR="00000000" w:rsidRDefault="00394C6C">
      <w:pPr>
        <w:ind w:firstLine="426"/>
        <w:jc w:val="right"/>
      </w:pPr>
      <w:r>
        <w:rPr>
          <w:b/>
          <w:bCs/>
        </w:rPr>
        <w:t> </w:t>
      </w:r>
    </w:p>
    <w:p w:rsidR="00000000" w:rsidRDefault="00394C6C">
      <w:pPr>
        <w:ind w:firstLine="426"/>
        <w:jc w:val="right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Расчет обделок туннелей по предельным состояниям второй группы при предварительных расчетах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Б.1 Расчет бетонных и железобетонных обделок произвольного очертания</w:t>
      </w:r>
    </w:p>
    <w:p w:rsidR="00000000" w:rsidRDefault="00394C6C">
      <w:pPr>
        <w:ind w:firstLine="426"/>
        <w:jc w:val="both"/>
      </w:pPr>
      <w:r>
        <w:t xml:space="preserve">Расчет следует выполнять на основное сочетание нормативных нагрузок в соответствии с </w:t>
      </w:r>
      <w:hyperlink r:id="rId161" w:anchor="sub_id=1000" w:history="1">
        <w:r>
          <w:rPr>
            <w:rStyle w:val="a3"/>
          </w:rPr>
          <w:t>разделами 10 и 11</w:t>
        </w:r>
      </w:hyperlink>
      <w:r>
        <w:t xml:space="preserve"> с учетом коэффициента отпора грунта, жесткость сечения принимается согласно </w:t>
      </w:r>
      <w:hyperlink r:id="rId162" w:anchor="sub_id=1112" w:history="1">
        <w:r>
          <w:rPr>
            <w:rStyle w:val="a3"/>
          </w:rPr>
          <w:t>11.12</w:t>
        </w:r>
      </w:hyperlink>
      <w:r>
        <w:t>.</w:t>
      </w:r>
    </w:p>
    <w:p w:rsidR="00000000" w:rsidRDefault="00394C6C">
      <w:pPr>
        <w:ind w:firstLine="426"/>
        <w:jc w:val="both"/>
      </w:pPr>
      <w:r>
        <w:t>По полученным усилиям (изгибающий момент и нормальная сила) необходимо выполнить расчет по образованию и раскрытию трещин.</w:t>
      </w:r>
    </w:p>
    <w:p w:rsidR="00000000" w:rsidRDefault="00394C6C">
      <w:pPr>
        <w:ind w:firstLine="426"/>
        <w:jc w:val="both"/>
      </w:pPr>
      <w:r>
        <w:t xml:space="preserve">Трещиностойкие обделки, проектируемые для условий, отвечающих </w:t>
      </w:r>
      <w:hyperlink r:id="rId163" w:anchor="sub_id=70304" w:history="1">
        <w:r>
          <w:rPr>
            <w:rStyle w:val="a3"/>
          </w:rPr>
          <w:t>7.3.4</w:t>
        </w:r>
      </w:hyperlink>
      <w:r>
        <w:t xml:space="preserve">, следует проверять по образованию трещин согласно </w:t>
      </w:r>
      <w:hyperlink r:id="rId164" w:history="1">
        <w:r>
          <w:rPr>
            <w:rStyle w:val="a3"/>
          </w:rPr>
          <w:t>СНиП 2.06.08</w:t>
        </w:r>
      </w:hyperlink>
      <w:r>
        <w:t>.</w:t>
      </w:r>
    </w:p>
    <w:p w:rsidR="00000000" w:rsidRDefault="00394C6C">
      <w:pPr>
        <w:ind w:firstLine="426"/>
        <w:jc w:val="both"/>
      </w:pPr>
      <w:r>
        <w:rPr>
          <w:b/>
          <w:bCs/>
        </w:rPr>
        <w:t xml:space="preserve">Б.2 Расчет по образованию трещин бетонных и железобетонных обделок напорных туннелей кругового очертания на </w:t>
      </w:r>
      <w:r>
        <w:rPr>
          <w:b/>
          <w:bCs/>
        </w:rPr>
        <w:t>начальных стадиях проектирования</w:t>
      </w:r>
    </w:p>
    <w:p w:rsidR="00000000" w:rsidRDefault="00394C6C">
      <w:pPr>
        <w:ind w:firstLine="426"/>
        <w:jc w:val="both"/>
      </w:pPr>
      <w:r>
        <w:t xml:space="preserve">Толщину обделки </w:t>
      </w:r>
      <w:r>
        <w:rPr>
          <w:i/>
          <w:iCs/>
        </w:rPr>
        <w:t>h</w:t>
      </w:r>
      <w:r>
        <w:rPr>
          <w:i/>
          <w:iCs/>
          <w:vertAlign w:val="subscript"/>
        </w:rPr>
        <w:t>k</w:t>
      </w:r>
      <w:r>
        <w:t xml:space="preserve">, см,следует вычислять по формулам: </w:t>
      </w:r>
    </w:p>
    <w:p w:rsidR="00000000" w:rsidRDefault="00394C6C">
      <w:pPr>
        <w:ind w:firstLine="426"/>
        <w:jc w:val="both"/>
      </w:pPr>
      <w:r>
        <w:rPr>
          <w:i/>
          <w:iCs/>
        </w:rPr>
        <w:t>при коэффициенте удельного отпора грунта К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≤ 2000 Н/см</w:t>
      </w:r>
      <w:r>
        <w:rPr>
          <w:i/>
          <w:iCs/>
          <w:vertAlign w:val="superscript"/>
        </w:rPr>
        <w:t>3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2333625" cy="8477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(Б.1)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>win</w:t>
      </w:r>
      <w:r>
        <w:rPr>
          <w:i/>
          <w:iCs/>
        </w:rPr>
        <w:t xml:space="preserve"> - </w:t>
      </w:r>
      <w:r>
        <w:t>нормативное внутреннее давление воды,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- </w:t>
      </w:r>
      <w:r>
        <w:t>модуль упругости материала обделки, принимаемый равным 0,7</w:t>
      </w:r>
      <w:r>
        <w:rPr>
          <w:i/>
          <w:iCs/>
        </w:rPr>
        <w:t xml:space="preserve"> Е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, </w:t>
      </w:r>
      <w:r>
        <w:t xml:space="preserve">МПа; 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btn</w:t>
      </w:r>
      <w:r>
        <w:rPr>
          <w:i/>
          <w:iCs/>
        </w:rPr>
        <w:t xml:space="preserve"> - </w:t>
      </w:r>
      <w:r>
        <w:t xml:space="preserve">нормативное сопротивление материала обделки на растяжение, принимаемое по </w:t>
      </w:r>
      <w:hyperlink r:id="rId167" w:history="1">
        <w:r>
          <w:rPr>
            <w:rStyle w:val="a3"/>
          </w:rPr>
          <w:t>СНиП РК 5.03-34</w:t>
        </w:r>
      </w:hyperlink>
      <w:r>
        <w:t xml:space="preserve"> и </w:t>
      </w:r>
      <w:hyperlink r:id="rId168" w:history="1">
        <w:r>
          <w:rPr>
            <w:rStyle w:val="a3"/>
          </w:rPr>
          <w:t>СНиП 2.03.01</w:t>
        </w:r>
      </w:hyperlink>
      <w:r>
        <w:t xml:space="preserve"> в соответствии с класс</w:t>
      </w:r>
      <w:r>
        <w:t xml:space="preserve">ом бетона, МПа; </w:t>
      </w:r>
    </w:p>
    <w:p w:rsidR="00000000" w:rsidRDefault="00394C6C">
      <w:pPr>
        <w:ind w:firstLine="426"/>
        <w:jc w:val="both"/>
      </w:pPr>
      <w:r>
        <w:t xml:space="preserve">μ - коэффициент армирования сечения; </w:t>
      </w:r>
    </w:p>
    <w:p w:rsidR="00000000" w:rsidRDefault="00394C6C">
      <w:pPr>
        <w:ind w:firstLine="426"/>
        <w:jc w:val="both"/>
      </w:pPr>
      <w:r>
        <w:rPr>
          <w:i/>
          <w:iCs/>
        </w:rPr>
        <w:t>в слаботрещиноватых грунтах при К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≥ 2000 Н/см</w:t>
      </w:r>
      <w:r>
        <w:rPr>
          <w:i/>
          <w:iCs/>
          <w:vertAlign w:val="superscript"/>
        </w:rPr>
        <w:t>3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2286000" cy="86677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(Б.2)</w:t>
      </w:r>
    </w:p>
    <w:p w:rsidR="00000000" w:rsidRDefault="00394C6C">
      <w:pPr>
        <w:ind w:firstLine="426"/>
        <w:jc w:val="both"/>
      </w:pPr>
      <w:r>
        <w:t>где ε = 0,25·10</w:t>
      </w:r>
      <w:r>
        <w:rPr>
          <w:vertAlign w:val="superscript"/>
        </w:rPr>
        <w:t>-4</w:t>
      </w:r>
      <w:r>
        <w:t xml:space="preserve"> γ</w:t>
      </w:r>
      <w:r>
        <w:rPr>
          <w:vertAlign w:val="subscript"/>
        </w:rPr>
        <w:t>c</w:t>
      </w:r>
      <w:r>
        <w:t>R</w:t>
      </w:r>
      <w:r>
        <w:rPr>
          <w:vertAlign w:val="subscript"/>
        </w:rPr>
        <w:t>btn</w:t>
      </w:r>
      <w:r>
        <w:t xml:space="preserve"> lg (0,05K</w:t>
      </w:r>
      <w:r>
        <w:rPr>
          <w:vertAlign w:val="subscript"/>
        </w:rPr>
        <w:t>o</w:t>
      </w:r>
      <w:r>
        <w:t xml:space="preserve"> + 10).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Б.3 Расчет по образованию трещин (на трещиностойкость) обделок из набрызг-бетона на внешнее давление</w:t>
      </w:r>
    </w:p>
    <w:p w:rsidR="00000000" w:rsidRDefault="00394C6C">
      <w:pPr>
        <w:ind w:firstLine="426"/>
        <w:jc w:val="both"/>
      </w:pPr>
      <w:r>
        <w:t xml:space="preserve">Толщину несущих обделок из набрызг-бетона </w:t>
      </w:r>
      <w:r>
        <w:rPr>
          <w:i/>
          <w:iCs/>
        </w:rPr>
        <w:t>h</w:t>
      </w:r>
      <w:r>
        <w:rPr>
          <w:i/>
          <w:iCs/>
          <w:vertAlign w:val="subscript"/>
        </w:rPr>
        <w:t>k</w:t>
      </w:r>
      <w:r>
        <w:t>, м, следует определять по формуле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1838325" cy="6000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(Б.3)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g</w:t>
      </w:r>
      <w:r>
        <w:rPr>
          <w:i/>
          <w:iCs/>
          <w:vertAlign w:val="subscript"/>
        </w:rPr>
        <w:t>qzn</w:t>
      </w:r>
      <w:r>
        <w:rPr>
          <w:i/>
          <w:iCs/>
        </w:rPr>
        <w:t xml:space="preserve"> - </w:t>
      </w:r>
      <w:r>
        <w:t xml:space="preserve">нормативное значение вертикального горного давления (п. </w:t>
      </w:r>
      <w:hyperlink r:id="rId173" w:anchor="sub_id=1012" w:history="1">
        <w:r>
          <w:rPr>
            <w:rStyle w:val="a3"/>
          </w:rPr>
          <w:t>10.12</w:t>
        </w:r>
      </w:hyperlink>
      <w:r>
        <w:t>), МПа. При специальном обосновании допускается определять горное давление из условия объема возможного вывала ме</w:t>
      </w:r>
      <w:r>
        <w:t>жду анкерами;</w:t>
      </w:r>
    </w:p>
    <w:p w:rsidR="00000000" w:rsidRDefault="00394C6C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we</w:t>
      </w:r>
      <w:r>
        <w:rPr>
          <w:i/>
          <w:iCs/>
        </w:rPr>
        <w:t xml:space="preserve"> - </w:t>
      </w:r>
      <w:r>
        <w:t>остаточное гидростатическое давление воды с учетом снижения уровня подземных вод дренажными или другими мероприятиями,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btn</w:t>
      </w:r>
      <w:r>
        <w:rPr>
          <w:i/>
          <w:iCs/>
        </w:rPr>
        <w:t xml:space="preserve"> - </w:t>
      </w:r>
      <w:r>
        <w:t>нормативное сопротивление набрызг-бетона на осевое растяжение при проектном классе бетона, определяемом п</w:t>
      </w:r>
      <w:r>
        <w:t>о прочности на растяжение,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коэффициент условий работы, принимаемый равным для армированной обделки - 1, для неармированной - 0,6;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а - </w:t>
      </w:r>
      <w:r>
        <w:t>шаг анкеров в продольном и поперечном направлениях, принимаемый наименьшим (но не менее 1 м) исходя из условий:</w:t>
      </w:r>
    </w:p>
    <w:p w:rsidR="00000000" w:rsidRDefault="00394C6C">
      <w:pPr>
        <w:ind w:firstLine="426"/>
        <w:jc w:val="both"/>
      </w:pPr>
      <w:r>
        <w:rPr>
          <w:i/>
          <w:iCs/>
        </w:rPr>
        <w:t>а) образования грунтового свода -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028825" cy="53340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(Б.4)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= h</w:t>
      </w:r>
      <w:r>
        <w:rPr>
          <w:i/>
          <w:iCs/>
          <w:vertAlign w:val="subscript"/>
        </w:rPr>
        <w:t>q1</w:t>
      </w:r>
      <w:r>
        <w:rPr>
          <w:i/>
          <w:iCs/>
        </w:rPr>
        <w:t xml:space="preserve"> + l</w:t>
      </w:r>
      <w:r>
        <w:rPr>
          <w:i/>
          <w:iCs/>
          <w:vertAlign w:val="subscript"/>
        </w:rPr>
        <w:t>q1</w:t>
      </w:r>
      <w:r>
        <w:rPr>
          <w:i/>
          <w:iCs/>
        </w:rPr>
        <w:t xml:space="preserve"> - </w:t>
      </w:r>
      <w:r>
        <w:t>длина анке</w:t>
      </w:r>
      <w:r>
        <w:t>ров, м;</w:t>
      </w:r>
    </w:p>
    <w:p w:rsidR="00000000" w:rsidRDefault="00394C6C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q1</w:t>
      </w:r>
      <w:r>
        <w:rPr>
          <w:i/>
          <w:iCs/>
        </w:rPr>
        <w:t xml:space="preserve"> - </w:t>
      </w:r>
      <w:r>
        <w:t xml:space="preserve">глубина нарушенной зоны, м (см. </w:t>
      </w:r>
      <w:hyperlink r:id="rId176" w:anchor="sub_id=1012" w:history="1">
        <w:r>
          <w:rPr>
            <w:rStyle w:val="a3"/>
          </w:rPr>
          <w:t>10.12</w:t>
        </w:r>
      </w:hyperlink>
      <w:r>
        <w:t>);</w:t>
      </w:r>
    </w:p>
    <w:p w:rsidR="00000000" w:rsidRDefault="00394C6C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q1</w:t>
      </w:r>
      <w:r>
        <w:rPr>
          <w:i/>
          <w:iCs/>
        </w:rPr>
        <w:t xml:space="preserve"> - </w:t>
      </w:r>
      <w:r>
        <w:t>глубина заделки анкеров за пределы нарушенной зоны, принимаемая равной 0,5-0,7 м;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b - </w:t>
      </w:r>
      <w:r>
        <w:t>пролет выработки, м;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с - </w:t>
      </w:r>
      <w:r>
        <w:t xml:space="preserve">сцепление грунта, принимаемое по данным натурных исследований; для предварительных расчетов допускается принимать </w:t>
      </w:r>
      <w:r>
        <w:rPr>
          <w:i/>
          <w:iCs/>
        </w:rPr>
        <w:t xml:space="preserve">с = </w:t>
      </w:r>
      <w:r>
        <w:t>0,03</w:t>
      </w:r>
      <w:r>
        <w:rPr>
          <w:i/>
          <w:iCs/>
        </w:rPr>
        <w:t>f</w:t>
      </w:r>
      <w:r>
        <w:t xml:space="preserve">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коэффициент, равный 0,2 - 0,25 для выработок I формы сечения и 0,25 - 0,3 -для остальных форм сеч</w:t>
      </w:r>
      <w:r>
        <w:t>ения (см. Рисунок 1);</w:t>
      </w:r>
    </w:p>
    <w:p w:rsidR="00000000" w:rsidRDefault="00394C6C">
      <w:pPr>
        <w:ind w:firstLine="426"/>
        <w:jc w:val="both"/>
      </w:pPr>
      <w:r>
        <w:rPr>
          <w:i/>
          <w:iCs/>
        </w:rPr>
        <w:t>б) устойчивости грунтов между анкерами - по формуле</w:t>
      </w:r>
    </w:p>
    <w:p w:rsidR="00000000" w:rsidRDefault="00394C6C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57275" cy="59055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(Б.5)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в) </w:t>
      </w:r>
      <w:r>
        <w:rPr>
          <w:i/>
          <w:iCs/>
        </w:rPr>
        <w:t>прочности закрепления анкера - по формуле</w:t>
      </w:r>
    </w:p>
    <w:p w:rsidR="00000000" w:rsidRDefault="00394C6C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57275" cy="59055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(Б.6)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N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 - </w:t>
      </w:r>
      <w:r>
        <w:t xml:space="preserve">несущая способность анкера, равная для железобетонных анкеров прочности стержня анкера на разрыв, для остальных анкеров - 80-100 кН; 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ρ - </w:t>
      </w:r>
      <w:r>
        <w:t>плотность грунта.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Б.4 Расчет ширины раскрытия трещин и бетонных обделках напорных туннелей кругового очертания</w:t>
      </w:r>
    </w:p>
    <w:p w:rsidR="00000000" w:rsidRDefault="00394C6C">
      <w:pPr>
        <w:ind w:firstLine="426"/>
        <w:jc w:val="both"/>
      </w:pPr>
      <w:r>
        <w:t>Ширин</w:t>
      </w:r>
      <w:r>
        <w:t xml:space="preserve">а раскрытия трещин </w:t>
      </w:r>
      <w:r>
        <w:rPr>
          <w:i/>
          <w:iCs/>
        </w:rPr>
        <w:t>а</w:t>
      </w:r>
      <w:r>
        <w:rPr>
          <w:i/>
          <w:iCs/>
          <w:vertAlign w:val="subscript"/>
        </w:rPr>
        <w:t>сrс</w:t>
      </w:r>
      <w:r>
        <w:t>, мм, в бетонных обделках туннеля, предусматриваемых в однородных трещиноватых грунтах или других грунтах, укрепленных цементацией, должна определяться по формуле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1590675" cy="49530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(Б.7)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704975" cy="3905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both"/>
      </w:pPr>
      <w:r>
        <w:rPr>
          <w:b/>
          <w:bCs/>
        </w:rPr>
        <w:t>Б.5 Расчет ширины раскрытия трещин в железобетонных обделках напорных и безнапорных туннелей</w:t>
      </w:r>
    </w:p>
    <w:p w:rsidR="00000000" w:rsidRDefault="00394C6C">
      <w:pPr>
        <w:ind w:firstLine="426"/>
        <w:jc w:val="both"/>
      </w:pPr>
      <w:r>
        <w:t xml:space="preserve">Ширину раскрытия трещин </w:t>
      </w:r>
      <w:r>
        <w:rPr>
          <w:i/>
          <w:iCs/>
        </w:rPr>
        <w:t>а</w:t>
      </w:r>
      <w:r>
        <w:rPr>
          <w:i/>
          <w:iCs/>
          <w:vertAlign w:val="subscript"/>
        </w:rPr>
        <w:t>сrс</w:t>
      </w:r>
      <w:r>
        <w:t>, мм, в железобетонных обделках напорных и безнапорных туннелей следует рассчитывать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619375" cy="43815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(Б.8)</w:t>
      </w:r>
    </w:p>
    <w:p w:rsidR="00000000" w:rsidRDefault="00394C6C">
      <w:pPr>
        <w:ind w:firstLine="426"/>
        <w:jc w:val="center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α - </w:t>
      </w:r>
      <w:r>
        <w:t xml:space="preserve">коэффициент, учитывающий влияние трещиноватости скального грунта, сложенного из блоков, и принимаемый в зависимости от модуля трещиноватости </w:t>
      </w:r>
      <w:r>
        <w:rPr>
          <w:i/>
          <w:iCs/>
        </w:rPr>
        <w:t>M</w:t>
      </w:r>
      <w:r>
        <w:rPr>
          <w:i/>
          <w:iCs/>
          <w:vertAlign w:val="subscript"/>
        </w:rPr>
        <w:t xml:space="preserve">j </w:t>
      </w:r>
      <w:r>
        <w:t xml:space="preserve">: </w:t>
      </w:r>
      <w:r>
        <w:rPr>
          <w:i/>
          <w:iCs/>
        </w:rPr>
        <w:t>α =</w:t>
      </w:r>
      <w:r>
        <w:rPr>
          <w:i/>
          <w:iCs/>
        </w:rPr>
        <w:t xml:space="preserve"> </w:t>
      </w:r>
      <w:r>
        <w:t xml:space="preserve">1 при </w:t>
      </w:r>
      <w:r>
        <w:rPr>
          <w:i/>
          <w:iCs/>
        </w:rPr>
        <w:t>M</w:t>
      </w:r>
      <w:r>
        <w:rPr>
          <w:i/>
          <w:iCs/>
          <w:vertAlign w:val="subscript"/>
        </w:rPr>
        <w:t>j</w:t>
      </w:r>
      <w:r>
        <w:t xml:space="preserve">≥ 5; </w:t>
      </w:r>
      <w:r>
        <w:rPr>
          <w:i/>
          <w:iCs/>
        </w:rPr>
        <w:t xml:space="preserve">α </w:t>
      </w:r>
      <w:r>
        <w:t xml:space="preserve">= 2при </w:t>
      </w:r>
      <w:r>
        <w:rPr>
          <w:i/>
          <w:iCs/>
        </w:rPr>
        <w:t>M</w:t>
      </w:r>
      <w:r>
        <w:rPr>
          <w:i/>
          <w:iCs/>
          <w:vertAlign w:val="subscript"/>
        </w:rPr>
        <w:t>j</w:t>
      </w:r>
      <w:r>
        <w:t>≤ 1. В интервале 1</w:t>
      </w:r>
      <w:r>
        <w:rPr>
          <w:i/>
          <w:iCs/>
        </w:rPr>
        <w:t xml:space="preserve"> ≤ M</w:t>
      </w:r>
      <w:r>
        <w:rPr>
          <w:i/>
          <w:iCs/>
          <w:vertAlign w:val="subscript"/>
        </w:rPr>
        <w:t>j</w:t>
      </w:r>
      <w:r>
        <w:t xml:space="preserve">≤ 5 значения </w:t>
      </w:r>
      <w:r>
        <w:rPr>
          <w:i/>
          <w:iCs/>
        </w:rPr>
        <w:t xml:space="preserve">α </w:t>
      </w:r>
      <w:r>
        <w:t>принимаются по интерполяции;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β - </w:t>
      </w:r>
      <w:r>
        <w:t>коэффициент, принимаемый для центрально- и внецентренно растянутых элементов - 1,2, для внецентренно сжатых и изгибаемых элементов - 1;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η - </w:t>
      </w:r>
      <w:r>
        <w:t>коэффициент, принима</w:t>
      </w:r>
      <w:r>
        <w:t>емый равным при стержневой арматуре периодического профиля - 1, при гладкой арматуре - 1,4;</w:t>
      </w:r>
    </w:p>
    <w:p w:rsidR="00000000" w:rsidRDefault="00394C6C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напряжение в растянутой арматуре без учета сопротивления бетона растянутой зоны сечения, МПа;</w:t>
      </w:r>
    </w:p>
    <w:p w:rsidR="00000000" w:rsidRDefault="00394C6C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s0</w:t>
      </w:r>
      <w:r>
        <w:rPr>
          <w:i/>
          <w:iCs/>
        </w:rPr>
        <w:t xml:space="preserve"> - </w:t>
      </w:r>
      <w:r>
        <w:t xml:space="preserve">начальное растягивающее напряжение в арматуре от набухания </w:t>
      </w:r>
      <w:r>
        <w:t xml:space="preserve">бетона: для конструкций, находящихся в воде, </w:t>
      </w:r>
      <w:r>
        <w:rPr>
          <w:i/>
          <w:iCs/>
        </w:rPr>
        <w:t>σ</w:t>
      </w:r>
      <w:r>
        <w:rPr>
          <w:i/>
          <w:iCs/>
          <w:vertAlign w:val="subscript"/>
        </w:rPr>
        <w:t>s0</w:t>
      </w:r>
      <w:r>
        <w:t xml:space="preserve">= 20 МПа; для конструкций, подверженных длительному высыханию, в том числе во время строительства, </w:t>
      </w:r>
      <w:r>
        <w:rPr>
          <w:i/>
          <w:iCs/>
        </w:rPr>
        <w:t>σ</w:t>
      </w:r>
      <w:r>
        <w:rPr>
          <w:i/>
          <w:iCs/>
          <w:vertAlign w:val="subscript"/>
        </w:rPr>
        <w:t>s0</w:t>
      </w:r>
      <w:r>
        <w:t>= 0;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μ - </w:t>
      </w:r>
      <w:r>
        <w:t xml:space="preserve">коэффициент армирования сечения, принимаемый равным </w:t>
      </w:r>
      <w:r>
        <w:rPr>
          <w:noProof/>
        </w:rPr>
        <w:drawing>
          <wp:inline distT="0" distB="0" distL="0" distR="0">
            <wp:extent cx="409575" cy="30480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но не более 0,02 (здесь </w:t>
      </w: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 xml:space="preserve">необходимая площадь сечения арматуры, определяемая согласно </w:t>
      </w:r>
      <w:hyperlink r:id="rId189" w:anchor="sub_id=1" w:history="1">
        <w:r>
          <w:rPr>
            <w:rStyle w:val="a3"/>
          </w:rPr>
          <w:t>Приложению А</w:t>
        </w:r>
      </w:hyperlink>
      <w:r>
        <w:t xml:space="preserve"> или принимаемая в соответствии с </w:t>
      </w:r>
      <w:hyperlink r:id="rId190" w:anchor="sub_id=70307" w:history="1">
        <w:r>
          <w:rPr>
            <w:rStyle w:val="a3"/>
          </w:rPr>
          <w:t>7.3.7</w:t>
        </w:r>
      </w:hyperlink>
      <w:r>
        <w:t>);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d - </w:t>
      </w:r>
      <w:r>
        <w:t>диаметр стержней арматуры, мм.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Напряжения в растянутой арматуре σ</w:t>
      </w:r>
      <w:r>
        <w:rPr>
          <w:vertAlign w:val="subscript"/>
        </w:rPr>
        <w:t>s</w:t>
      </w:r>
      <w:r>
        <w:t>, МПа, следует определять по формулам:</w:t>
      </w:r>
    </w:p>
    <w:p w:rsidR="00000000" w:rsidRDefault="00394C6C">
      <w:pPr>
        <w:ind w:firstLine="426"/>
        <w:jc w:val="both"/>
      </w:pPr>
      <w:r>
        <w:t>для изгибаемых элементов</w:t>
      </w:r>
    </w:p>
    <w:p w:rsidR="00000000" w:rsidRDefault="00394C6C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857250" cy="4953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(Б.9)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для центрально растянутых элементов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895350" cy="5143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  (Б.10)</w:t>
      </w:r>
    </w:p>
    <w:p w:rsidR="00000000" w:rsidRDefault="00394C6C">
      <w:pPr>
        <w:ind w:firstLine="426"/>
        <w:jc w:val="both"/>
      </w:pPr>
      <w:r>
        <w:t>для внецентренно растянутых и внецентренно сжатых элементов</w:t>
      </w:r>
    </w:p>
    <w:p w:rsidR="00000000" w:rsidRDefault="00394C6C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1352550" cy="55245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(Б.11)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М</w:t>
      </w:r>
      <w:r>
        <w:rPr>
          <w:i/>
          <w:iCs/>
          <w:vertAlign w:val="subscript"/>
        </w:rPr>
        <w:t>n</w:t>
      </w:r>
      <w:r>
        <w:rPr>
          <w:i/>
          <w:iCs/>
        </w:rPr>
        <w:t>, N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нормативные изгибающий момент и продольное усилие соответственно;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z - </w:t>
      </w:r>
      <w:r>
        <w:t>плечо внутренней пары сил, принимаемое по результатам расчета сечения на прочность.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Определяемая расчетом ширина раскрытия трещин должна быть не более величин, приведенных в Таблице 9.</w:t>
      </w:r>
    </w:p>
    <w:p w:rsidR="00000000" w:rsidRDefault="00394C6C">
      <w:pPr>
        <w:ind w:firstLine="426"/>
        <w:jc w:val="both"/>
      </w:pPr>
      <w:r>
        <w:t>Примечание. В формуле (Б.11) знак «+» принимается при внецентренном растяжении, знак «-» - при внецентренном сжатии.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394C6C">
      <w:pPr>
        <w:ind w:firstLine="426"/>
        <w:jc w:val="right"/>
      </w:pPr>
      <w:r>
        <w:t>(обязательное)</w:t>
      </w:r>
    </w:p>
    <w:p w:rsidR="00000000" w:rsidRDefault="00394C6C">
      <w:pPr>
        <w:ind w:firstLine="426"/>
        <w:jc w:val="right"/>
      </w:pPr>
      <w:r>
        <w:rPr>
          <w:b/>
          <w:bCs/>
        </w:rPr>
        <w:t> </w:t>
      </w:r>
    </w:p>
    <w:p w:rsidR="00000000" w:rsidRDefault="00394C6C">
      <w:pPr>
        <w:ind w:firstLine="426"/>
        <w:jc w:val="right"/>
      </w:pPr>
      <w:r>
        <w:rPr>
          <w:b/>
          <w:bCs/>
        </w:rPr>
        <w:t> </w:t>
      </w:r>
    </w:p>
    <w:p w:rsidR="00000000" w:rsidRDefault="00394C6C">
      <w:pPr>
        <w:jc w:val="center"/>
      </w:pPr>
      <w:r>
        <w:rPr>
          <w:rStyle w:val="s1"/>
        </w:rPr>
        <w:t>Расчет величины фильтрационного расхода воды из напорного туннеля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В.1 Допустимость фильтрационного рас</w:t>
      </w:r>
      <w:r>
        <w:t xml:space="preserve">хода воды </w:t>
      </w:r>
      <w:r>
        <w:rPr>
          <w:i/>
          <w:iCs/>
        </w:rPr>
        <w:t>Q</w:t>
      </w:r>
      <w:r>
        <w:t>, л/с·см, отнесенного к 10 м разности внутреннего и внешнего напоров воды, надлежит определять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733675" cy="6572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  </w:t>
      </w:r>
      <w:r>
        <w:t>(B.1)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k</w:t>
      </w:r>
      <w:r>
        <w:rPr>
          <w:i/>
          <w:iCs/>
          <w:vertAlign w:val="subscript"/>
        </w:rPr>
        <w:t>crc</w:t>
      </w:r>
      <w:r>
        <w:rPr>
          <w:i/>
          <w:iCs/>
        </w:rPr>
        <w:t xml:space="preserve"> - </w:t>
      </w:r>
      <w:r>
        <w:t>коэффициент водопроницаемости трещин в обделке (расход воды, см</w:t>
      </w:r>
      <w:r>
        <w:rPr>
          <w:vertAlign w:val="superscript"/>
        </w:rPr>
        <w:t>3</w:t>
      </w:r>
      <w:r>
        <w:t>/с через 1 см трещины, при градиенте напора, равном 1), определяемый по формуле</w:t>
      </w:r>
    </w:p>
    <w:p w:rsidR="00000000" w:rsidRDefault="00394C6C">
      <w:pPr>
        <w:ind w:firstLine="426"/>
        <w:jc w:val="both"/>
      </w:pPr>
      <w:r>
        <w:rPr>
          <w:b/>
          <w:bCs/>
        </w:rP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1019175" cy="34290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(B.2)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crc</w:t>
      </w:r>
      <w:r>
        <w:rPr>
          <w:i/>
          <w:iCs/>
        </w:rPr>
        <w:t xml:space="preserve"> - </w:t>
      </w:r>
      <w:r>
        <w:t xml:space="preserve">количество трещин в обделке: бетонной - </w:t>
      </w:r>
      <w:r>
        <w:rPr>
          <w:i/>
          <w:iCs/>
        </w:rPr>
        <w:t>n</w:t>
      </w:r>
      <w:r>
        <w:rPr>
          <w:i/>
          <w:iCs/>
          <w:vertAlign w:val="subscript"/>
        </w:rPr>
        <w:t>сrс</w:t>
      </w:r>
      <w:r>
        <w:rPr>
          <w:i/>
          <w:iCs/>
        </w:rPr>
        <w:t xml:space="preserve"> = </w:t>
      </w:r>
      <w:r>
        <w:t>0,0628</w:t>
      </w:r>
      <w:r>
        <w:rPr>
          <w:i/>
          <w:iCs/>
        </w:rPr>
        <w:t>r</w:t>
      </w:r>
      <w:r>
        <w:rPr>
          <w:i/>
          <w:iCs/>
          <w:vertAlign w:val="subscript"/>
        </w:rPr>
        <w:t>е</w:t>
      </w:r>
      <w:r>
        <w:t xml:space="preserve">; железобетонной - </w:t>
      </w:r>
      <w:r>
        <w:rPr>
          <w:noProof/>
        </w:rPr>
        <w:drawing>
          <wp:inline distT="0" distB="0" distL="0" distR="0">
            <wp:extent cx="923925" cy="37147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μ - </w:t>
      </w:r>
      <w:r>
        <w:t xml:space="preserve">коэффициент армирования сечения обделки; 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d - </w:t>
      </w:r>
      <w:r>
        <w:t xml:space="preserve">диаметр арматуры, см; 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е</w:t>
      </w:r>
      <w:r>
        <w:rPr>
          <w:i/>
          <w:iCs/>
        </w:rPr>
        <w:t xml:space="preserve"> - </w:t>
      </w:r>
      <w:r>
        <w:t xml:space="preserve">наружный радиус обделки, см; </w:t>
      </w:r>
    </w:p>
    <w:p w:rsidR="00000000" w:rsidRDefault="00394C6C">
      <w:pPr>
        <w:ind w:firstLine="426"/>
        <w:jc w:val="both"/>
      </w:pPr>
      <w:r>
        <w:rPr>
          <w:i/>
          <w:iCs/>
        </w:rPr>
        <w:t xml:space="preserve">k - </w:t>
      </w:r>
      <w:r>
        <w:t>коэффициент фильтрации грунта, см/с;</w:t>
      </w:r>
    </w:p>
    <w:p w:rsidR="00000000" w:rsidRDefault="00394C6C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>модуль форм</w:t>
      </w:r>
      <w:r>
        <w:t>ы, характеризующий геометрическое соотношение между элементами зоны фильтрации и определяемый по формуле</w:t>
      </w:r>
    </w:p>
    <w:p w:rsidR="00000000" w:rsidRDefault="00394C6C">
      <w:pPr>
        <w:ind w:firstLine="426"/>
        <w:jc w:val="both"/>
      </w:pPr>
      <w:r>
        <w:rPr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1066800" cy="752475"/>
            <wp:effectExtent l="0" t="0" r="0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(В.3)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f</w:t>
      </w:r>
      <w:r>
        <w:t xml:space="preserve"> - радиус области фильтрации, принимаемые по опытным данным, а при их отсутствии - равным двойной глубине заложения туннеля, см;</w:t>
      </w:r>
    </w:p>
    <w:p w:rsidR="00000000" w:rsidRDefault="00394C6C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adm</w:t>
      </w:r>
      <w:r>
        <w:rPr>
          <w:i/>
          <w:iCs/>
        </w:rPr>
        <w:t xml:space="preserve"> - </w:t>
      </w:r>
      <w:r>
        <w:t xml:space="preserve">допускаемое значение фильтрационного расхода воды, отнесенное к единице разности внутреннего и наружного давлений и определяемое на основании технико-экономических расчетов. Для предварительных расчетов допускается принимать: </w:t>
      </w:r>
      <w:r>
        <w:rPr>
          <w:i/>
          <w:iCs/>
        </w:rPr>
        <w:t>Q</w:t>
      </w:r>
      <w:r>
        <w:rPr>
          <w:i/>
          <w:iCs/>
          <w:vertAlign w:val="subscript"/>
        </w:rPr>
        <w:t>adm</w:t>
      </w:r>
      <w:r>
        <w:rPr>
          <w:i/>
          <w:iCs/>
        </w:rPr>
        <w:t xml:space="preserve"> = </w:t>
      </w:r>
      <w:r>
        <w:t>1 л/с на 1000 м</w:t>
      </w:r>
      <w:r>
        <w:rPr>
          <w:vertAlign w:val="superscript"/>
        </w:rPr>
        <w:t>2</w:t>
      </w:r>
      <w:r>
        <w:t xml:space="preserve"> поверх</w:t>
      </w:r>
      <w:r>
        <w:t xml:space="preserve">ности туннеля на каждые 10 м разности напоров - при разности внутреннего и наружного напоров 100 м и менее; </w:t>
      </w:r>
      <w:r>
        <w:rPr>
          <w:i/>
          <w:iCs/>
        </w:rPr>
        <w:t>Q</w:t>
      </w:r>
      <w:r>
        <w:rPr>
          <w:i/>
          <w:iCs/>
          <w:vertAlign w:val="subscript"/>
        </w:rPr>
        <w:t>adm</w:t>
      </w:r>
      <w:r>
        <w:t>от 0,3 до 0,5 л/с на 1000 м</w:t>
      </w:r>
      <w:r>
        <w:rPr>
          <w:vertAlign w:val="superscript"/>
        </w:rPr>
        <w:t>2</w:t>
      </w:r>
      <w:r>
        <w:t xml:space="preserve"> поверхности туннеля на каждые 10 м разности напоров - при разности внутреннего и наружного напоров свыше 100 м.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В</w:t>
      </w:r>
      <w:r>
        <w:t xml:space="preserve">.2 Абсолютное значение фильтрационного расхода воды из туннеля </w:t>
      </w:r>
      <w:r>
        <w:rPr>
          <w:i/>
          <w:iCs/>
        </w:rPr>
        <w:t>Q</w:t>
      </w:r>
      <w:r>
        <w:rPr>
          <w:i/>
          <w:iCs/>
          <w:vertAlign w:val="subscript"/>
        </w:rPr>
        <w:t>adm</w:t>
      </w:r>
      <w:r>
        <w:t>, л/с, следует определять по формуле</w:t>
      </w:r>
    </w:p>
    <w:p w:rsidR="00000000" w:rsidRDefault="00394C6C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394C6C">
      <w:pPr>
        <w:ind w:firstLine="426"/>
        <w:jc w:val="center"/>
      </w:pPr>
      <w:r>
        <w:rPr>
          <w:noProof/>
        </w:rPr>
        <w:drawing>
          <wp:inline distT="0" distB="0" distL="0" distR="0">
            <wp:extent cx="1657350" cy="47625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 (В.4)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 xml:space="preserve">где </w:t>
      </w:r>
      <w:r>
        <w:rPr>
          <w:i/>
          <w:iCs/>
        </w:rPr>
        <w:t>l</w:t>
      </w:r>
      <w:r>
        <w:t xml:space="preserve"> - длина туннеля, см.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В.3 Для снижения фильтрационного расхода воды из туннеля следует предусматривать применение специальных покрытий на основе полимерных вяжущих материалов, укрепительную цементацию и другие конструктивны</w:t>
      </w:r>
      <w:r>
        <w:t>е мероприятия.</w:t>
      </w:r>
    </w:p>
    <w:p w:rsidR="00000000" w:rsidRDefault="00394C6C">
      <w:pPr>
        <w:ind w:firstLine="426"/>
        <w:jc w:val="both"/>
      </w:pPr>
      <w:r>
        <w:t> </w:t>
      </w:r>
    </w:p>
    <w:p w:rsidR="00000000" w:rsidRDefault="00394C6C">
      <w:pPr>
        <w:ind w:firstLine="426"/>
        <w:jc w:val="both"/>
      </w:pPr>
      <w:r>
        <w:t>____________________________________________________</w:t>
      </w:r>
    </w:p>
    <w:p w:rsidR="00000000" w:rsidRDefault="00394C6C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гидротехнические туннели, классы туннелей, трасса, поперечное сечение, облицовка, нагрузки и воздействия, основные положения по расчету, цементация, обделка, входной огол</w:t>
      </w:r>
      <w:r>
        <w:t>овок, конструкции туннелей, предельные состояния, дренаж, механическое оборудование.</w:t>
      </w:r>
    </w:p>
    <w:sectPr w:rsidR="00000000">
      <w:headerReference w:type="even" r:id="rId207"/>
      <w:headerReference w:type="default" r:id="rId208"/>
      <w:footerReference w:type="even" r:id="rId209"/>
      <w:footerReference w:type="default" r:id="rId210"/>
      <w:headerReference w:type="first" r:id="rId211"/>
      <w:footerReference w:type="first" r:id="rId2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C6C" w:rsidRDefault="00394C6C" w:rsidP="00394C6C">
      <w:r>
        <w:separator/>
      </w:r>
    </w:p>
  </w:endnote>
  <w:endnote w:type="continuationSeparator" w:id="0">
    <w:p w:rsidR="00394C6C" w:rsidRDefault="00394C6C" w:rsidP="00394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C6C" w:rsidRDefault="00394C6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C6C" w:rsidRDefault="00394C6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C6C" w:rsidRDefault="00394C6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C6C" w:rsidRDefault="00394C6C" w:rsidP="00394C6C">
      <w:r>
        <w:separator/>
      </w:r>
    </w:p>
  </w:footnote>
  <w:footnote w:type="continuationSeparator" w:id="0">
    <w:p w:rsidR="00394C6C" w:rsidRDefault="00394C6C" w:rsidP="00394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C6C" w:rsidRDefault="00394C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C6C" w:rsidRDefault="00394C6C" w:rsidP="00394C6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94C6C" w:rsidRDefault="00394C6C" w:rsidP="00394C6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3.04-106-2014 «Туннели гидротехнические»</w:t>
    </w:r>
  </w:p>
  <w:p w:rsidR="00394C6C" w:rsidRPr="00394C6C" w:rsidRDefault="00394C6C" w:rsidP="00394C6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C6C" w:rsidRDefault="00394C6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6C"/>
    <w:rsid w:val="0039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E5A03-A7E5-4D95-9441-BBED8A141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394C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94C6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94C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94C6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0.gif"/><Relationship Id="rId21" Type="http://schemas.openxmlformats.org/officeDocument/2006/relationships/hyperlink" Target="http://online.zakon.kz/Document/?doc_id=37884141" TargetMode="External"/><Relationship Id="rId42" Type="http://schemas.openxmlformats.org/officeDocument/2006/relationships/hyperlink" Target="http://online.zakon.kz/Document/?doc_id=30039498" TargetMode="External"/><Relationship Id="rId63" Type="http://schemas.openxmlformats.org/officeDocument/2006/relationships/hyperlink" Target="http://online.zakon.kz/Document/?doc_id=30479522" TargetMode="External"/><Relationship Id="rId84" Type="http://schemas.openxmlformats.org/officeDocument/2006/relationships/image" Target="https://prod-prg-document-store-api.azurewebsites.net/api/DocumentObject/GetImageAsync?ImageId=40983285" TargetMode="External"/><Relationship Id="rId138" Type="http://schemas.openxmlformats.org/officeDocument/2006/relationships/image" Target="https://prod-prg-document-store-api.azurewebsites.net/api/DocumentObject/GetImageAsync?ImageId=40983306" TargetMode="External"/><Relationship Id="rId159" Type="http://schemas.openxmlformats.org/officeDocument/2006/relationships/image" Target="media/image41.jpeg"/><Relationship Id="rId170" Type="http://schemas.openxmlformats.org/officeDocument/2006/relationships/image" Target="https://prod-prg-document-store-api.azurewebsites.net/api/DocumentObject/GetImageAsync?ImageId=40983319" TargetMode="External"/><Relationship Id="rId191" Type="http://schemas.openxmlformats.org/officeDocument/2006/relationships/image" Target="media/image52.gif"/><Relationship Id="rId205" Type="http://schemas.openxmlformats.org/officeDocument/2006/relationships/image" Target="media/image59.gif"/><Relationship Id="rId107" Type="http://schemas.openxmlformats.org/officeDocument/2006/relationships/image" Target="https://prod-prg-document-store-api.azurewebsites.net/api/DocumentObject/GetImageAsync?ImageId=40983291" TargetMode="External"/><Relationship Id="rId11" Type="http://schemas.openxmlformats.org/officeDocument/2006/relationships/hyperlink" Target="http://online.zakon.kz/Document/?doc_id=37884141" TargetMode="External"/><Relationship Id="rId32" Type="http://schemas.openxmlformats.org/officeDocument/2006/relationships/hyperlink" Target="http://online.zakon.kz/Document/?doc_id=30401300" TargetMode="External"/><Relationship Id="rId53" Type="http://schemas.openxmlformats.org/officeDocument/2006/relationships/hyperlink" Target="http://online.zakon.kz/Document/?doc_id=30001630" TargetMode="External"/><Relationship Id="rId74" Type="http://schemas.openxmlformats.org/officeDocument/2006/relationships/hyperlink" Target="http://online.zakon.kz/Document/?doc_id=30002436" TargetMode="External"/><Relationship Id="rId128" Type="http://schemas.openxmlformats.org/officeDocument/2006/relationships/image" Target="https://prod-prg-document-store-api.azurewebsites.net/api/DocumentObject/GetImageAsync?ImageId=40983301" TargetMode="External"/><Relationship Id="rId149" Type="http://schemas.openxmlformats.org/officeDocument/2006/relationships/image" Target="media/image36.jpeg"/><Relationship Id="rId5" Type="http://schemas.openxmlformats.org/officeDocument/2006/relationships/endnotes" Target="endnotes.xml"/><Relationship Id="rId95" Type="http://schemas.openxmlformats.org/officeDocument/2006/relationships/image" Target="https://prod-prg-document-store-api.azurewebsites.net/api/DocumentObject/GetImageAsync?ImageId=40983288" TargetMode="External"/><Relationship Id="rId160" Type="http://schemas.openxmlformats.org/officeDocument/2006/relationships/image" Target="https://prod-prg-document-store-api.azurewebsites.net/api/DocumentObject/GetImageAsync?ImageId=40983317" TargetMode="External"/><Relationship Id="rId181" Type="http://schemas.openxmlformats.org/officeDocument/2006/relationships/image" Target="media/image48.gif"/><Relationship Id="rId22" Type="http://schemas.openxmlformats.org/officeDocument/2006/relationships/hyperlink" Target="http://online.zakon.kz/Document/?doc_id=37884141" TargetMode="External"/><Relationship Id="rId43" Type="http://schemas.openxmlformats.org/officeDocument/2006/relationships/hyperlink" Target="http://online.zakon.kz/Document/?doc_id=30504233" TargetMode="External"/><Relationship Id="rId64" Type="http://schemas.openxmlformats.org/officeDocument/2006/relationships/hyperlink" Target="http://online.zakon.kz/Document/?doc_id=30001689" TargetMode="External"/><Relationship Id="rId118" Type="http://schemas.openxmlformats.org/officeDocument/2006/relationships/image" Target="https://prod-prg-document-store-api.azurewebsites.net/api/DocumentObject/GetImageAsync?ImageId=40983296" TargetMode="External"/><Relationship Id="rId139" Type="http://schemas.openxmlformats.org/officeDocument/2006/relationships/image" Target="media/image31.gif"/><Relationship Id="rId85" Type="http://schemas.openxmlformats.org/officeDocument/2006/relationships/hyperlink" Target="http://online.zakon.kz/Document/?doc_id=37884141" TargetMode="External"/><Relationship Id="rId150" Type="http://schemas.openxmlformats.org/officeDocument/2006/relationships/image" Target="https://prod-prg-document-store-api.azurewebsites.net/api/DocumentObject/GetImageAsync?ImageId=40983312" TargetMode="External"/><Relationship Id="rId171" Type="http://schemas.openxmlformats.org/officeDocument/2006/relationships/image" Target="media/image44.gif"/><Relationship Id="rId192" Type="http://schemas.openxmlformats.org/officeDocument/2006/relationships/image" Target="https://prod-prg-document-store-api.azurewebsites.net/api/DocumentObject/GetImageAsync?ImageId=40983328" TargetMode="External"/><Relationship Id="rId206" Type="http://schemas.openxmlformats.org/officeDocument/2006/relationships/image" Target="https://prod-prg-document-store-api.azurewebsites.net/api/DocumentObject/GetImageAsync?ImageId=40983335" TargetMode="External"/><Relationship Id="rId12" Type="http://schemas.openxmlformats.org/officeDocument/2006/relationships/hyperlink" Target="http://online.zakon.kz/Document/?doc_id=37884141" TargetMode="External"/><Relationship Id="rId33" Type="http://schemas.openxmlformats.org/officeDocument/2006/relationships/hyperlink" Target="http://online.zakon.kz/Document/?doc_id=30479522" TargetMode="External"/><Relationship Id="rId108" Type="http://schemas.openxmlformats.org/officeDocument/2006/relationships/hyperlink" Target="http://online.zakon.kz/Document/?doc_id=30002436" TargetMode="External"/><Relationship Id="rId129" Type="http://schemas.openxmlformats.org/officeDocument/2006/relationships/image" Target="media/image26.gif"/><Relationship Id="rId54" Type="http://schemas.openxmlformats.org/officeDocument/2006/relationships/hyperlink" Target="http://online.zakon.kz/Document/?doc_id=30001630" TargetMode="External"/><Relationship Id="rId75" Type="http://schemas.openxmlformats.org/officeDocument/2006/relationships/image" Target="media/image6.gif"/><Relationship Id="rId96" Type="http://schemas.openxmlformats.org/officeDocument/2006/relationships/image" Target="media/image13.gif"/><Relationship Id="rId140" Type="http://schemas.openxmlformats.org/officeDocument/2006/relationships/image" Target="https://prod-prg-document-store-api.azurewebsites.net/api/DocumentObject/GetImageAsync?ImageId=40983307" TargetMode="External"/><Relationship Id="rId161" Type="http://schemas.openxmlformats.org/officeDocument/2006/relationships/hyperlink" Target="http://online.zakon.kz/Document/?doc_id=37884141" TargetMode="External"/><Relationship Id="rId182" Type="http://schemas.openxmlformats.org/officeDocument/2006/relationships/image" Target="https://prod-prg-document-store-api.azurewebsites.net/api/DocumentObject/GetImageAsync?ImageId=40983324" TargetMode="External"/><Relationship Id="rId6" Type="http://schemas.openxmlformats.org/officeDocument/2006/relationships/hyperlink" Target="http://online.zakon.kz/Document/?doc_id=37884141" TargetMode="External"/><Relationship Id="rId23" Type="http://schemas.openxmlformats.org/officeDocument/2006/relationships/hyperlink" Target="http://online.zakon.kz/Document/?doc_id=37884141" TargetMode="External"/><Relationship Id="rId119" Type="http://schemas.openxmlformats.org/officeDocument/2006/relationships/image" Target="media/image21.gif"/><Relationship Id="rId44" Type="http://schemas.openxmlformats.org/officeDocument/2006/relationships/hyperlink" Target="http://online.zakon.kz/Document/?doc_id=30401300" TargetMode="External"/><Relationship Id="rId65" Type="http://schemas.openxmlformats.org/officeDocument/2006/relationships/hyperlink" Target="http://online.zakon.kz/Document/?doc_id=30086309" TargetMode="External"/><Relationship Id="rId86" Type="http://schemas.openxmlformats.org/officeDocument/2006/relationships/hyperlink" Target="http://online.zakon.kz/Document/?doc_id=37884141" TargetMode="External"/><Relationship Id="rId130" Type="http://schemas.openxmlformats.org/officeDocument/2006/relationships/image" Target="https://prod-prg-document-store-api.azurewebsites.net/api/DocumentObject/GetImageAsync?ImageId=40983302" TargetMode="External"/><Relationship Id="rId151" Type="http://schemas.openxmlformats.org/officeDocument/2006/relationships/image" Target="media/image37.gif"/><Relationship Id="rId172" Type="http://schemas.openxmlformats.org/officeDocument/2006/relationships/image" Target="https://prod-prg-document-store-api.azurewebsites.net/api/DocumentObject/GetImageAsync?ImageId=40983320" TargetMode="External"/><Relationship Id="rId193" Type="http://schemas.openxmlformats.org/officeDocument/2006/relationships/image" Target="media/image53.gif"/><Relationship Id="rId207" Type="http://schemas.openxmlformats.org/officeDocument/2006/relationships/header" Target="header1.xml"/><Relationship Id="rId13" Type="http://schemas.openxmlformats.org/officeDocument/2006/relationships/hyperlink" Target="http://online.zakon.kz/Document/?doc_id=37884141" TargetMode="External"/><Relationship Id="rId109" Type="http://schemas.openxmlformats.org/officeDocument/2006/relationships/image" Target="media/image16.gif"/><Relationship Id="rId34" Type="http://schemas.openxmlformats.org/officeDocument/2006/relationships/hyperlink" Target="http://online.zakon.kz/Document/?doc_id=30108088" TargetMode="External"/><Relationship Id="rId55" Type="http://schemas.openxmlformats.org/officeDocument/2006/relationships/hyperlink" Target="http://online.zakon.kz/Document/?doc_id=30015043" TargetMode="External"/><Relationship Id="rId76" Type="http://schemas.openxmlformats.org/officeDocument/2006/relationships/image" Target="https://prod-prg-document-store-api.azurewebsites.net/api/DocumentObject/GetImageAsync?ImageId=40983282" TargetMode="External"/><Relationship Id="rId97" Type="http://schemas.openxmlformats.org/officeDocument/2006/relationships/image" Target="https://prod-prg-document-store-api.azurewebsites.net/api/DocumentObject/GetImageAsync?ImageId=40983289" TargetMode="External"/><Relationship Id="rId120" Type="http://schemas.openxmlformats.org/officeDocument/2006/relationships/image" Target="https://prod-prg-document-store-api.azurewebsites.net/api/DocumentObject/GetImageAsync?ImageId=40983297" TargetMode="External"/><Relationship Id="rId141" Type="http://schemas.openxmlformats.org/officeDocument/2006/relationships/image" Target="media/image32.gif"/><Relationship Id="rId7" Type="http://schemas.openxmlformats.org/officeDocument/2006/relationships/hyperlink" Target="http://online.zakon.kz/Document/?doc_id=37884141" TargetMode="External"/><Relationship Id="rId162" Type="http://schemas.openxmlformats.org/officeDocument/2006/relationships/hyperlink" Target="http://online.zakon.kz/Document/?doc_id=37884141" TargetMode="External"/><Relationship Id="rId183" Type="http://schemas.openxmlformats.org/officeDocument/2006/relationships/image" Target="media/image49.gif"/><Relationship Id="rId24" Type="http://schemas.openxmlformats.org/officeDocument/2006/relationships/hyperlink" Target="http://online.zakon.kz/Document/?doc_id=37884141" TargetMode="External"/><Relationship Id="rId45" Type="http://schemas.openxmlformats.org/officeDocument/2006/relationships/hyperlink" Target="http://online.zakon.kz/Document/?doc_id=30479522" TargetMode="External"/><Relationship Id="rId66" Type="http://schemas.openxmlformats.org/officeDocument/2006/relationships/hyperlink" Target="http://online.zakon.kz/Document/?doc_id=37884141" TargetMode="External"/><Relationship Id="rId87" Type="http://schemas.openxmlformats.org/officeDocument/2006/relationships/image" Target="media/image10.jpeg"/><Relationship Id="rId110" Type="http://schemas.openxmlformats.org/officeDocument/2006/relationships/image" Target="https://prod-prg-document-store-api.azurewebsites.net/api/DocumentObject/GetImageAsync?ImageId=40983292" TargetMode="External"/><Relationship Id="rId131" Type="http://schemas.openxmlformats.org/officeDocument/2006/relationships/image" Target="media/image27.gif"/><Relationship Id="rId152" Type="http://schemas.openxmlformats.org/officeDocument/2006/relationships/image" Target="https://prod-prg-document-store-api.azurewebsites.net/api/DocumentObject/GetImageAsync?ImageId=40983313" TargetMode="External"/><Relationship Id="rId173" Type="http://schemas.openxmlformats.org/officeDocument/2006/relationships/hyperlink" Target="http://online.zakon.kz/Document/?doc_id=37884141" TargetMode="External"/><Relationship Id="rId194" Type="http://schemas.openxmlformats.org/officeDocument/2006/relationships/image" Target="https://prod-prg-document-store-api.azurewebsites.net/api/DocumentObject/GetImageAsync?ImageId=40983329" TargetMode="External"/><Relationship Id="rId208" Type="http://schemas.openxmlformats.org/officeDocument/2006/relationships/header" Target="header2.xml"/><Relationship Id="rId19" Type="http://schemas.openxmlformats.org/officeDocument/2006/relationships/hyperlink" Target="http://online.zakon.kz/Document/?doc_id=37884141" TargetMode="External"/><Relationship Id="rId14" Type="http://schemas.openxmlformats.org/officeDocument/2006/relationships/hyperlink" Target="http://online.zakon.kz/Document/?doc_id=37884141" TargetMode="External"/><Relationship Id="rId30" Type="http://schemas.openxmlformats.org/officeDocument/2006/relationships/hyperlink" Target="http://online.zakon.kz/Document/?doc_id=37884141" TargetMode="External"/><Relationship Id="rId35" Type="http://schemas.openxmlformats.org/officeDocument/2006/relationships/hyperlink" Target="http://online.zakon.kz/Document/?doc_id=30002436" TargetMode="External"/><Relationship Id="rId56" Type="http://schemas.openxmlformats.org/officeDocument/2006/relationships/hyperlink" Target="http://online.zakon.kz/Document/?doc_id=30001630" TargetMode="External"/><Relationship Id="rId77" Type="http://schemas.openxmlformats.org/officeDocument/2006/relationships/hyperlink" Target="http://online.zakon.kz/Document/?doc_id=37884141" TargetMode="External"/><Relationship Id="rId100" Type="http://schemas.openxmlformats.org/officeDocument/2006/relationships/hyperlink" Target="http://online.zakon.kz/Document/?doc_id=30039498" TargetMode="External"/><Relationship Id="rId105" Type="http://schemas.openxmlformats.org/officeDocument/2006/relationships/image" Target="https://prod-prg-document-store-api.azurewebsites.net/api/DocumentObject/GetImageAsync?ImageId=40983290" TargetMode="External"/><Relationship Id="rId126" Type="http://schemas.openxmlformats.org/officeDocument/2006/relationships/image" Target="https://prod-prg-document-store-api.azurewebsites.net/api/DocumentObject/GetImageAsync?ImageId=40983300" TargetMode="External"/><Relationship Id="rId147" Type="http://schemas.openxmlformats.org/officeDocument/2006/relationships/image" Target="media/image35.gif"/><Relationship Id="rId168" Type="http://schemas.openxmlformats.org/officeDocument/2006/relationships/hyperlink" Target="http://online.zakon.kz/Document/?doc_id=1046604" TargetMode="External"/><Relationship Id="rId8" Type="http://schemas.openxmlformats.org/officeDocument/2006/relationships/hyperlink" Target="http://online.zakon.kz/Document/?doc_id=37884141" TargetMode="External"/><Relationship Id="rId51" Type="http://schemas.openxmlformats.org/officeDocument/2006/relationships/image" Target="https://prod-prg-document-store-api.azurewebsites.net/api/DocumentObject/GetImageAsync?ImageId=40983277" TargetMode="External"/><Relationship Id="rId72" Type="http://schemas.openxmlformats.org/officeDocument/2006/relationships/image" Target="https://prod-prg-document-store-api.azurewebsites.net/api/DocumentObject/GetImageAsync?ImageId=40983281" TargetMode="External"/><Relationship Id="rId93" Type="http://schemas.openxmlformats.org/officeDocument/2006/relationships/image" Target="https://prod-prg-document-store-api.azurewebsites.net/api/DocumentObject/GetImageAsync?ImageId=40983287" TargetMode="External"/><Relationship Id="rId98" Type="http://schemas.openxmlformats.org/officeDocument/2006/relationships/hyperlink" Target="http://online.zakon.kz/Document/?doc_id=30002436" TargetMode="External"/><Relationship Id="rId121" Type="http://schemas.openxmlformats.org/officeDocument/2006/relationships/image" Target="media/image22.gif"/><Relationship Id="rId142" Type="http://schemas.openxmlformats.org/officeDocument/2006/relationships/image" Target="https://prod-prg-document-store-api.azurewebsites.net/api/DocumentObject/GetImageAsync?ImageId=40983308" TargetMode="External"/><Relationship Id="rId163" Type="http://schemas.openxmlformats.org/officeDocument/2006/relationships/hyperlink" Target="http://online.zakon.kz/Document/?doc_id=37884141" TargetMode="External"/><Relationship Id="rId184" Type="http://schemas.openxmlformats.org/officeDocument/2006/relationships/image" Target="https://prod-prg-document-store-api.azurewebsites.net/api/DocumentObject/GetImageAsync?ImageId=40983325" TargetMode="External"/><Relationship Id="rId189" Type="http://schemas.openxmlformats.org/officeDocument/2006/relationships/hyperlink" Target="http://online.zakon.kz/Document/?doc_id=37884141" TargetMode="External"/><Relationship Id="rId3" Type="http://schemas.openxmlformats.org/officeDocument/2006/relationships/webSettings" Target="webSettings.xml"/><Relationship Id="rId214" Type="http://schemas.openxmlformats.org/officeDocument/2006/relationships/theme" Target="theme/theme1.xml"/><Relationship Id="rId25" Type="http://schemas.openxmlformats.org/officeDocument/2006/relationships/hyperlink" Target="http://online.zakon.kz/Document/?doc_id=37884141" TargetMode="External"/><Relationship Id="rId46" Type="http://schemas.openxmlformats.org/officeDocument/2006/relationships/hyperlink" Target="http://online.zakon.kz/Document/?doc_id=30086309" TargetMode="External"/><Relationship Id="rId67" Type="http://schemas.openxmlformats.org/officeDocument/2006/relationships/image" Target="media/image3.gif"/><Relationship Id="rId116" Type="http://schemas.openxmlformats.org/officeDocument/2006/relationships/image" Target="https://prod-prg-document-store-api.azurewebsites.net/api/DocumentObject/GetImageAsync?ImageId=40983295" TargetMode="External"/><Relationship Id="rId137" Type="http://schemas.openxmlformats.org/officeDocument/2006/relationships/image" Target="media/image30.gif"/><Relationship Id="rId158" Type="http://schemas.openxmlformats.org/officeDocument/2006/relationships/image" Target="https://prod-prg-document-store-api.azurewebsites.net/api/DocumentObject/GetImageAsync?ImageId=40983316" TargetMode="External"/><Relationship Id="rId20" Type="http://schemas.openxmlformats.org/officeDocument/2006/relationships/hyperlink" Target="http://online.zakon.kz/Document/?doc_id=37884141" TargetMode="External"/><Relationship Id="rId41" Type="http://schemas.openxmlformats.org/officeDocument/2006/relationships/hyperlink" Target="http://online.zakon.kz/Document/?doc_id=30117703" TargetMode="External"/><Relationship Id="rId62" Type="http://schemas.openxmlformats.org/officeDocument/2006/relationships/hyperlink" Target="http://online.zakon.kz/Document/?doc_id=30001567" TargetMode="External"/><Relationship Id="rId83" Type="http://schemas.openxmlformats.org/officeDocument/2006/relationships/image" Target="media/image9.jpeg"/><Relationship Id="rId88" Type="http://schemas.openxmlformats.org/officeDocument/2006/relationships/image" Target="https://prod-prg-document-store-api.azurewebsites.net/api/DocumentObject/GetImageAsync?ImageId=40983286" TargetMode="External"/><Relationship Id="rId111" Type="http://schemas.openxmlformats.org/officeDocument/2006/relationships/image" Target="media/image17.gif"/><Relationship Id="rId132" Type="http://schemas.openxmlformats.org/officeDocument/2006/relationships/image" Target="https://prod-prg-document-store-api.azurewebsites.net/api/DocumentObject/GetImageAsync?ImageId=40983303" TargetMode="External"/><Relationship Id="rId153" Type="http://schemas.openxmlformats.org/officeDocument/2006/relationships/image" Target="media/image38.gif"/><Relationship Id="rId174" Type="http://schemas.openxmlformats.org/officeDocument/2006/relationships/image" Target="media/image45.gif"/><Relationship Id="rId179" Type="http://schemas.openxmlformats.org/officeDocument/2006/relationships/image" Target="media/image47.gif"/><Relationship Id="rId195" Type="http://schemas.openxmlformats.org/officeDocument/2006/relationships/image" Target="media/image54.gif"/><Relationship Id="rId209" Type="http://schemas.openxmlformats.org/officeDocument/2006/relationships/footer" Target="footer1.xml"/><Relationship Id="rId190" Type="http://schemas.openxmlformats.org/officeDocument/2006/relationships/hyperlink" Target="http://online.zakon.kz/Document/?doc_id=37884141" TargetMode="External"/><Relationship Id="rId204" Type="http://schemas.openxmlformats.org/officeDocument/2006/relationships/image" Target="https://prod-prg-document-store-api.azurewebsites.net/api/DocumentObject/GetImageAsync?ImageId=40983334" TargetMode="External"/><Relationship Id="rId15" Type="http://schemas.openxmlformats.org/officeDocument/2006/relationships/hyperlink" Target="http://online.zakon.kz/Document/?doc_id=37884141" TargetMode="External"/><Relationship Id="rId36" Type="http://schemas.openxmlformats.org/officeDocument/2006/relationships/hyperlink" Target="http://online.zakon.kz/Document/?doc_id=30001689" TargetMode="External"/><Relationship Id="rId57" Type="http://schemas.openxmlformats.org/officeDocument/2006/relationships/hyperlink" Target="http://online.zakon.kz/Document/?doc_id=30001630" TargetMode="External"/><Relationship Id="rId106" Type="http://schemas.openxmlformats.org/officeDocument/2006/relationships/image" Target="media/image15.gif"/><Relationship Id="rId127" Type="http://schemas.openxmlformats.org/officeDocument/2006/relationships/image" Target="media/image25.gif"/><Relationship Id="rId10" Type="http://schemas.openxmlformats.org/officeDocument/2006/relationships/hyperlink" Target="http://online.zakon.kz/Document/?doc_id=37884141" TargetMode="External"/><Relationship Id="rId31" Type="http://schemas.openxmlformats.org/officeDocument/2006/relationships/hyperlink" Target="http://online.zakon.kz/Document/?doc_id=30086309" TargetMode="External"/><Relationship Id="rId52" Type="http://schemas.openxmlformats.org/officeDocument/2006/relationships/hyperlink" Target="http://online.zakon.kz/Document/?doc_id=30401300" TargetMode="External"/><Relationship Id="rId73" Type="http://schemas.openxmlformats.org/officeDocument/2006/relationships/hyperlink" Target="http://online.zakon.kz/Document/?doc_id=30001630" TargetMode="External"/><Relationship Id="rId78" Type="http://schemas.openxmlformats.org/officeDocument/2006/relationships/hyperlink" Target="http://online.zakon.kz/Document/?doc_id=37884141" TargetMode="External"/><Relationship Id="rId94" Type="http://schemas.openxmlformats.org/officeDocument/2006/relationships/image" Target="media/image12.gif"/><Relationship Id="rId99" Type="http://schemas.openxmlformats.org/officeDocument/2006/relationships/hyperlink" Target="http://online.zakon.kz/Document/?doc_id=37884141" TargetMode="External"/><Relationship Id="rId101" Type="http://schemas.openxmlformats.org/officeDocument/2006/relationships/hyperlink" Target="http://online.zakon.kz/Document/?doc_id=30504233" TargetMode="External"/><Relationship Id="rId122" Type="http://schemas.openxmlformats.org/officeDocument/2006/relationships/image" Target="https://prod-prg-document-store-api.azurewebsites.net/api/DocumentObject/GetImageAsync?ImageId=40983298" TargetMode="External"/><Relationship Id="rId143" Type="http://schemas.openxmlformats.org/officeDocument/2006/relationships/image" Target="media/image33.gif"/><Relationship Id="rId148" Type="http://schemas.openxmlformats.org/officeDocument/2006/relationships/image" Target="https://prod-prg-document-store-api.azurewebsites.net/api/DocumentObject/GetImageAsync?ImageId=40983311" TargetMode="External"/><Relationship Id="rId164" Type="http://schemas.openxmlformats.org/officeDocument/2006/relationships/hyperlink" Target="http://online.zakon.kz/Document/?doc_id=30001630" TargetMode="External"/><Relationship Id="rId169" Type="http://schemas.openxmlformats.org/officeDocument/2006/relationships/image" Target="media/image43.gif"/><Relationship Id="rId185" Type="http://schemas.openxmlformats.org/officeDocument/2006/relationships/image" Target="media/image50.gif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884141" TargetMode="External"/><Relationship Id="rId180" Type="http://schemas.openxmlformats.org/officeDocument/2006/relationships/image" Target="https://prod-prg-document-store-api.azurewebsites.net/api/DocumentObject/GetImageAsync?ImageId=40983323" TargetMode="External"/><Relationship Id="rId210" Type="http://schemas.openxmlformats.org/officeDocument/2006/relationships/footer" Target="footer2.xml"/><Relationship Id="rId26" Type="http://schemas.openxmlformats.org/officeDocument/2006/relationships/hyperlink" Target="http://online.zakon.kz/Document/?doc_id=37884141" TargetMode="External"/><Relationship Id="rId47" Type="http://schemas.openxmlformats.org/officeDocument/2006/relationships/hyperlink" Target="http://online.zakon.kz/Document/?doc_id=30401300" TargetMode="External"/><Relationship Id="rId68" Type="http://schemas.openxmlformats.org/officeDocument/2006/relationships/image" Target="https://prod-prg-document-store-api.azurewebsites.net/api/DocumentObject/GetImageAsync?ImageId=40983279" TargetMode="External"/><Relationship Id="rId89" Type="http://schemas.openxmlformats.org/officeDocument/2006/relationships/hyperlink" Target="http://online.zakon.kz/Document/?doc_id=37884141" TargetMode="External"/><Relationship Id="rId112" Type="http://schemas.openxmlformats.org/officeDocument/2006/relationships/image" Target="https://prod-prg-document-store-api.azurewebsites.net/api/DocumentObject/GetImageAsync?ImageId=40983293" TargetMode="External"/><Relationship Id="rId133" Type="http://schemas.openxmlformats.org/officeDocument/2006/relationships/image" Target="media/image28.gif"/><Relationship Id="rId154" Type="http://schemas.openxmlformats.org/officeDocument/2006/relationships/image" Target="https://prod-prg-document-store-api.azurewebsites.net/api/DocumentObject/GetImageAsync?ImageId=40983314" TargetMode="External"/><Relationship Id="rId175" Type="http://schemas.openxmlformats.org/officeDocument/2006/relationships/image" Target="https://prod-prg-document-store-api.azurewebsites.net/api/DocumentObject/GetImageAsync?ImageId=40983321" TargetMode="External"/><Relationship Id="rId196" Type="http://schemas.openxmlformats.org/officeDocument/2006/relationships/image" Target="https://prod-prg-document-store-api.azurewebsites.net/api/DocumentObject/GetImageAsync?ImageId=40983330" TargetMode="External"/><Relationship Id="rId200" Type="http://schemas.openxmlformats.org/officeDocument/2006/relationships/image" Target="https://prod-prg-document-store-api.azurewebsites.net/api/DocumentObject/GetImageAsync?ImageId=40983332" TargetMode="External"/><Relationship Id="rId16" Type="http://schemas.openxmlformats.org/officeDocument/2006/relationships/hyperlink" Target="http://online.zakon.kz/Document/?doc_id=37884141" TargetMode="External"/><Relationship Id="rId37" Type="http://schemas.openxmlformats.org/officeDocument/2006/relationships/hyperlink" Target="http://online.zakon.kz/Document/?doc_id=30001567" TargetMode="External"/><Relationship Id="rId58" Type="http://schemas.openxmlformats.org/officeDocument/2006/relationships/hyperlink" Target="http://online.zakon.kz/Document/?doc_id=30002436" TargetMode="External"/><Relationship Id="rId79" Type="http://schemas.openxmlformats.org/officeDocument/2006/relationships/image" Target="media/image7.gif"/><Relationship Id="rId102" Type="http://schemas.openxmlformats.org/officeDocument/2006/relationships/hyperlink" Target="http://online.zakon.kz/Document/?doc_id=37884141" TargetMode="External"/><Relationship Id="rId123" Type="http://schemas.openxmlformats.org/officeDocument/2006/relationships/image" Target="media/image23.gif"/><Relationship Id="rId144" Type="http://schemas.openxmlformats.org/officeDocument/2006/relationships/image" Target="https://prod-prg-document-store-api.azurewebsites.net/api/DocumentObject/GetImageAsync?ImageId=40983309" TargetMode="External"/><Relationship Id="rId90" Type="http://schemas.openxmlformats.org/officeDocument/2006/relationships/hyperlink" Target="http://online.zakon.kz/Document/?doc_id=37884141" TargetMode="External"/><Relationship Id="rId165" Type="http://schemas.openxmlformats.org/officeDocument/2006/relationships/image" Target="media/image42.gif"/><Relationship Id="rId186" Type="http://schemas.openxmlformats.org/officeDocument/2006/relationships/image" Target="https://prod-prg-document-store-api.azurewebsites.net/api/DocumentObject/GetImageAsync?ImageId=40983326" TargetMode="External"/><Relationship Id="rId211" Type="http://schemas.openxmlformats.org/officeDocument/2006/relationships/header" Target="header3.xml"/><Relationship Id="rId27" Type="http://schemas.openxmlformats.org/officeDocument/2006/relationships/hyperlink" Target="http://online.zakon.kz/Document/?doc_id=37884141" TargetMode="External"/><Relationship Id="rId48" Type="http://schemas.openxmlformats.org/officeDocument/2006/relationships/hyperlink" Target="http://online.zakon.kz/Document/?doc_id=37884141" TargetMode="External"/><Relationship Id="rId69" Type="http://schemas.openxmlformats.org/officeDocument/2006/relationships/image" Target="media/image4.gif"/><Relationship Id="rId113" Type="http://schemas.openxmlformats.org/officeDocument/2006/relationships/image" Target="media/image18.gif"/><Relationship Id="rId134" Type="http://schemas.openxmlformats.org/officeDocument/2006/relationships/image" Target="https://prod-prg-document-store-api.azurewebsites.net/api/DocumentObject/GetImageAsync?ImageId=40983304" TargetMode="External"/><Relationship Id="rId80" Type="http://schemas.openxmlformats.org/officeDocument/2006/relationships/image" Target="https://prod-prg-document-store-api.azurewebsites.net/api/DocumentObject/GetImageAsync?ImageId=40983283" TargetMode="External"/><Relationship Id="rId155" Type="http://schemas.openxmlformats.org/officeDocument/2006/relationships/image" Target="media/image39.gif"/><Relationship Id="rId176" Type="http://schemas.openxmlformats.org/officeDocument/2006/relationships/hyperlink" Target="http://online.zakon.kz/Document/?doc_id=37884141" TargetMode="External"/><Relationship Id="rId197" Type="http://schemas.openxmlformats.org/officeDocument/2006/relationships/image" Target="media/image55.gif"/><Relationship Id="rId201" Type="http://schemas.openxmlformats.org/officeDocument/2006/relationships/image" Target="media/image57.gif"/><Relationship Id="rId17" Type="http://schemas.openxmlformats.org/officeDocument/2006/relationships/hyperlink" Target="http://online.zakon.kz/Document/?doc_id=37884141" TargetMode="External"/><Relationship Id="rId38" Type="http://schemas.openxmlformats.org/officeDocument/2006/relationships/hyperlink" Target="http://online.zakon.kz/Document/?doc_id=1046604" TargetMode="External"/><Relationship Id="rId59" Type="http://schemas.openxmlformats.org/officeDocument/2006/relationships/hyperlink" Target="http://online.zakon.kz/Document/?doc_id=30001689" TargetMode="External"/><Relationship Id="rId103" Type="http://schemas.openxmlformats.org/officeDocument/2006/relationships/hyperlink" Target="http://online.zakon.kz/Document/?doc_id=37884141" TargetMode="External"/><Relationship Id="rId124" Type="http://schemas.openxmlformats.org/officeDocument/2006/relationships/image" Target="https://prod-prg-document-store-api.azurewebsites.net/api/DocumentObject/GetImageAsync?ImageId=40983299" TargetMode="External"/><Relationship Id="rId70" Type="http://schemas.openxmlformats.org/officeDocument/2006/relationships/image" Target="https://prod-prg-document-store-api.azurewebsites.net/api/DocumentObject/GetImageAsync?ImageId=40983280" TargetMode="External"/><Relationship Id="rId91" Type="http://schemas.openxmlformats.org/officeDocument/2006/relationships/hyperlink" Target="http://online.zakon.kz/Document/?doc_id=30001630" TargetMode="External"/><Relationship Id="rId145" Type="http://schemas.openxmlformats.org/officeDocument/2006/relationships/image" Target="media/image34.gif"/><Relationship Id="rId166" Type="http://schemas.openxmlformats.org/officeDocument/2006/relationships/image" Target="https://prod-prg-document-store-api.azurewebsites.net/api/DocumentObject/GetImageAsync?ImageId=40983318" TargetMode="External"/><Relationship Id="rId187" Type="http://schemas.openxmlformats.org/officeDocument/2006/relationships/image" Target="media/image51.gif"/><Relationship Id="rId1" Type="http://schemas.openxmlformats.org/officeDocument/2006/relationships/styles" Target="styles.xml"/><Relationship Id="rId212" Type="http://schemas.openxmlformats.org/officeDocument/2006/relationships/footer" Target="footer3.xml"/><Relationship Id="rId28" Type="http://schemas.openxmlformats.org/officeDocument/2006/relationships/hyperlink" Target="http://online.zakon.kz/Document/?doc_id=37884141" TargetMode="External"/><Relationship Id="rId49" Type="http://schemas.openxmlformats.org/officeDocument/2006/relationships/hyperlink" Target="http://online.zakon.kz/Document/?doc_id=30117703" TargetMode="External"/><Relationship Id="rId114" Type="http://schemas.openxmlformats.org/officeDocument/2006/relationships/image" Target="https://prod-prg-document-store-api.azurewebsites.net/api/DocumentObject/GetImageAsync?ImageId=40983294" TargetMode="External"/><Relationship Id="rId60" Type="http://schemas.openxmlformats.org/officeDocument/2006/relationships/image" Target="media/image2.gif"/><Relationship Id="rId81" Type="http://schemas.openxmlformats.org/officeDocument/2006/relationships/image" Target="media/image8.gif"/><Relationship Id="rId135" Type="http://schemas.openxmlformats.org/officeDocument/2006/relationships/image" Target="media/image29.gif"/><Relationship Id="rId156" Type="http://schemas.openxmlformats.org/officeDocument/2006/relationships/image" Target="https://prod-prg-document-store-api.azurewebsites.net/api/DocumentObject/GetImageAsync?ImageId=40983315" TargetMode="External"/><Relationship Id="rId177" Type="http://schemas.openxmlformats.org/officeDocument/2006/relationships/image" Target="media/image46.gif"/><Relationship Id="rId198" Type="http://schemas.openxmlformats.org/officeDocument/2006/relationships/image" Target="https://prod-prg-document-store-api.azurewebsites.net/api/DocumentObject/GetImageAsync?ImageId=40983331" TargetMode="External"/><Relationship Id="rId202" Type="http://schemas.openxmlformats.org/officeDocument/2006/relationships/image" Target="https://prod-prg-document-store-api.azurewebsites.net/api/DocumentObject/GetImageAsync?ImageId=40983333" TargetMode="External"/><Relationship Id="rId18" Type="http://schemas.openxmlformats.org/officeDocument/2006/relationships/hyperlink" Target="http://online.zakon.kz/Document/?doc_id=37884141" TargetMode="External"/><Relationship Id="rId39" Type="http://schemas.openxmlformats.org/officeDocument/2006/relationships/hyperlink" Target="http://online.zakon.kz/Document/?doc_id=30001630" TargetMode="External"/><Relationship Id="rId50" Type="http://schemas.openxmlformats.org/officeDocument/2006/relationships/image" Target="media/image1.jpeg"/><Relationship Id="rId104" Type="http://schemas.openxmlformats.org/officeDocument/2006/relationships/image" Target="media/image14.gif"/><Relationship Id="rId125" Type="http://schemas.openxmlformats.org/officeDocument/2006/relationships/image" Target="media/image24.gif"/><Relationship Id="rId146" Type="http://schemas.openxmlformats.org/officeDocument/2006/relationships/image" Target="https://prod-prg-document-store-api.azurewebsites.net/api/DocumentObject/GetImageAsync?ImageId=40983310" TargetMode="External"/><Relationship Id="rId167" Type="http://schemas.openxmlformats.org/officeDocument/2006/relationships/hyperlink" Target="http://online.zakon.kz/Document/?doc_id=30108088" TargetMode="External"/><Relationship Id="rId188" Type="http://schemas.openxmlformats.org/officeDocument/2006/relationships/image" Target="https://prod-prg-document-store-api.azurewebsites.net/api/DocumentObject/GetImageAsync?ImageId=40983327" TargetMode="External"/><Relationship Id="rId71" Type="http://schemas.openxmlformats.org/officeDocument/2006/relationships/image" Target="media/image5.gif"/><Relationship Id="rId92" Type="http://schemas.openxmlformats.org/officeDocument/2006/relationships/image" Target="media/image11.gif"/><Relationship Id="rId213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7884141" TargetMode="External"/><Relationship Id="rId40" Type="http://schemas.openxmlformats.org/officeDocument/2006/relationships/hyperlink" Target="http://online.zakon.kz/Document/?doc_id=30015043" TargetMode="External"/><Relationship Id="rId115" Type="http://schemas.openxmlformats.org/officeDocument/2006/relationships/image" Target="media/image19.gif"/><Relationship Id="rId136" Type="http://schemas.openxmlformats.org/officeDocument/2006/relationships/image" Target="https://prod-prg-document-store-api.azurewebsites.net/api/DocumentObject/GetImageAsync?ImageId=40983305" TargetMode="External"/><Relationship Id="rId157" Type="http://schemas.openxmlformats.org/officeDocument/2006/relationships/image" Target="media/image40.gif"/><Relationship Id="rId178" Type="http://schemas.openxmlformats.org/officeDocument/2006/relationships/image" Target="https://prod-prg-document-store-api.azurewebsites.net/api/DocumentObject/GetImageAsync?ImageId=40983322" TargetMode="External"/><Relationship Id="rId61" Type="http://schemas.openxmlformats.org/officeDocument/2006/relationships/image" Target="https://prod-prg-document-store-api.azurewebsites.net/api/DocumentObject/GetImageAsync?ImageId=40983278" TargetMode="External"/><Relationship Id="rId82" Type="http://schemas.openxmlformats.org/officeDocument/2006/relationships/image" Target="https://prod-prg-document-store-api.azurewebsites.net/api/DocumentObject/GetImageAsync?ImageId=40983284" TargetMode="External"/><Relationship Id="rId199" Type="http://schemas.openxmlformats.org/officeDocument/2006/relationships/image" Target="media/image56.gif"/><Relationship Id="rId203" Type="http://schemas.openxmlformats.org/officeDocument/2006/relationships/image" Target="media/image5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17731</Words>
  <Characters>101072</Characters>
  <Application>Microsoft Office Word</Application>
  <DocSecurity>0</DocSecurity>
  <Lines>842</Lines>
  <Paragraphs>237</Paragraphs>
  <ScaleCrop>false</ScaleCrop>
  <Company/>
  <LinksUpToDate>false</LinksUpToDate>
  <CharactersWithSpaces>118566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3.04-106-2014 «Туннели гидротехнические»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2021-08-25T15:12:00Z</dcterms:created>
  <dcterms:modified xsi:type="dcterms:W3CDTF">2021-08-25T15:12:00Z</dcterms:modified>
</cp:coreProperties>
</file>