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0535A">
      <w:pPr>
        <w:jc w:val="center"/>
      </w:pPr>
      <w:bookmarkStart w:id="0" w:name="_GoBack"/>
      <w:bookmarkEnd w:id="0"/>
      <w:r>
        <w:rPr>
          <w:b/>
          <w:bCs/>
        </w:rPr>
        <w:t>Свод правил Республики Казахстан</w:t>
      </w:r>
      <w:r>
        <w:br/>
      </w:r>
      <w:r>
        <w:rPr>
          <w:b/>
          <w:bCs/>
        </w:rPr>
        <w:br/>
        <w:t>СП РК 3.04-107-2014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Нагрузки и воздействия на гидротехнические сооружения (волновые, ледовые и от судов)</w:t>
      </w:r>
      <w:r>
        <w:br/>
      </w:r>
      <w:r>
        <w:rPr>
          <w:b/>
          <w:bCs/>
          <w:i/>
          <w:iCs/>
        </w:rPr>
        <w:t> </w:t>
      </w:r>
      <w:r>
        <w:br/>
      </w:r>
      <w:r>
        <w:rPr>
          <w:b/>
          <w:bCs/>
          <w:i/>
          <w:iCs/>
        </w:rPr>
        <w:t>Loads and impacts on hydraulic structures (from wave, ice and ships)</w:t>
      </w:r>
      <w: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Содержание</w:t>
      </w:r>
    </w:p>
    <w:p w:rsidR="00000000" w:rsidRDefault="00C0535A">
      <w:pPr>
        <w:jc w:val="center"/>
      </w:pPr>
      <w:r>
        <w:t> </w:t>
      </w:r>
    </w:p>
    <w:p w:rsidR="00000000" w:rsidRDefault="00C0535A">
      <w:pPr>
        <w:ind w:firstLine="426"/>
        <w:jc w:val="both"/>
      </w:pPr>
      <w:hyperlink r:id="rId6" w:anchor="sub_id=111" w:history="1">
        <w:r>
          <w:rPr>
            <w:rStyle w:val="a4"/>
          </w:rPr>
          <w:t>Введение</w:t>
        </w:r>
      </w:hyperlink>
    </w:p>
    <w:p w:rsidR="00000000" w:rsidRDefault="00C0535A">
      <w:pPr>
        <w:ind w:firstLine="426"/>
        <w:jc w:val="both"/>
      </w:pPr>
      <w:hyperlink r:id="rId7" w:anchor="sub_id=100" w:history="1">
        <w:r>
          <w:rPr>
            <w:rStyle w:val="a4"/>
          </w:rPr>
          <w:t>1</w:t>
        </w:r>
        <w:r>
          <w:rPr>
            <w:rStyle w:val="a4"/>
          </w:rPr>
          <w:t>. Область применения</w:t>
        </w:r>
      </w:hyperlink>
    </w:p>
    <w:p w:rsidR="00000000" w:rsidRDefault="00C0535A">
      <w:pPr>
        <w:ind w:firstLine="426"/>
        <w:jc w:val="both"/>
      </w:pPr>
      <w:hyperlink r:id="rId8" w:anchor="sub_id=200" w:history="1">
        <w:r>
          <w:rPr>
            <w:rStyle w:val="a4"/>
          </w:rPr>
          <w:t>2. Нормативные ссылки</w:t>
        </w:r>
      </w:hyperlink>
    </w:p>
    <w:p w:rsidR="00000000" w:rsidRDefault="00C0535A">
      <w:pPr>
        <w:ind w:firstLine="426"/>
        <w:jc w:val="both"/>
      </w:pPr>
      <w:hyperlink r:id="rId9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C0535A">
      <w:pPr>
        <w:ind w:firstLine="426"/>
        <w:jc w:val="both"/>
      </w:pPr>
      <w:hyperlink r:id="rId10" w:anchor="sub_id=400" w:history="1">
        <w:r>
          <w:rPr>
            <w:rStyle w:val="a4"/>
          </w:rPr>
          <w:t>4. Общие положения</w:t>
        </w:r>
      </w:hyperlink>
    </w:p>
    <w:p w:rsidR="00000000" w:rsidRDefault="00C0535A">
      <w:pPr>
        <w:ind w:firstLine="426"/>
        <w:jc w:val="both"/>
      </w:pPr>
      <w:hyperlink r:id="rId11" w:anchor="sub_id=500" w:history="1">
        <w:r>
          <w:rPr>
            <w:rStyle w:val="a4"/>
          </w:rPr>
          <w:t>5. Нагрузки и воздействия волн на гидротехнические сооружения вертикального и откосного профилей</w:t>
        </w:r>
      </w:hyperlink>
    </w:p>
    <w:p w:rsidR="00000000" w:rsidRDefault="00C0535A">
      <w:pPr>
        <w:ind w:firstLine="426"/>
        <w:jc w:val="both"/>
      </w:pPr>
      <w:hyperlink r:id="rId12" w:anchor="sub_id=501" w:history="1">
        <w:r>
          <w:rPr>
            <w:rStyle w:val="a4"/>
          </w:rPr>
          <w:t>5.1 Нагрузки от стоячих волн на сооружения вертикального профиля</w:t>
        </w:r>
      </w:hyperlink>
    </w:p>
    <w:p w:rsidR="00000000" w:rsidRDefault="00C0535A">
      <w:pPr>
        <w:ind w:firstLine="426"/>
        <w:jc w:val="both"/>
      </w:pPr>
      <w:hyperlink r:id="rId13" w:anchor="sub_id=502" w:history="1">
        <w:r>
          <w:rPr>
            <w:rStyle w:val="a4"/>
          </w:rPr>
          <w:t>5.2 Нагрузки и воздействия волн н</w:t>
        </w:r>
        <w:r>
          <w:rPr>
            <w:rStyle w:val="a4"/>
          </w:rPr>
          <w:t>а сооружения вертикального профиля их элементы (особые случаи)</w:t>
        </w:r>
      </w:hyperlink>
    </w:p>
    <w:p w:rsidR="00000000" w:rsidRDefault="00C0535A">
      <w:pPr>
        <w:ind w:firstLine="426"/>
        <w:jc w:val="both"/>
      </w:pPr>
      <w:hyperlink r:id="rId14" w:anchor="sub_id=503" w:history="1">
        <w:r>
          <w:rPr>
            <w:rStyle w:val="a4"/>
          </w:rPr>
          <w:t>5.3 Нагрузки от разбивающихся и прибойных волн на сооружения вертикального профиля</w:t>
        </w:r>
      </w:hyperlink>
    </w:p>
    <w:p w:rsidR="00000000" w:rsidRDefault="00C0535A">
      <w:pPr>
        <w:ind w:firstLine="426"/>
        <w:jc w:val="both"/>
      </w:pPr>
      <w:hyperlink r:id="rId15" w:anchor="sub_id=504" w:history="1">
        <w:r>
          <w:rPr>
            <w:rStyle w:val="a4"/>
          </w:rPr>
          <w:t>5.4 Нагрузки от волн на сооружения откосного профиля</w:t>
        </w:r>
      </w:hyperlink>
    </w:p>
    <w:p w:rsidR="00000000" w:rsidRDefault="00C0535A">
      <w:pPr>
        <w:ind w:firstLine="426"/>
        <w:jc w:val="both"/>
      </w:pPr>
      <w:hyperlink r:id="rId16" w:anchor="sub_id=600" w:history="1">
        <w:r>
          <w:rPr>
            <w:rStyle w:val="a4"/>
          </w:rPr>
          <w:t>6. Нагрузки от волн на обтекаемые преграды и сквозные сооружения</w:t>
        </w:r>
      </w:hyperlink>
    </w:p>
    <w:p w:rsidR="00000000" w:rsidRDefault="00C0535A">
      <w:pPr>
        <w:ind w:firstLine="426"/>
        <w:jc w:val="both"/>
      </w:pPr>
      <w:hyperlink r:id="rId17" w:anchor="sub_id=601" w:history="1">
        <w:r>
          <w:rPr>
            <w:rStyle w:val="a4"/>
          </w:rPr>
          <w:t>6.1 Нагрузки от волн на вертикальную обтекаемую преграду</w:t>
        </w:r>
      </w:hyperlink>
    </w:p>
    <w:p w:rsidR="00000000" w:rsidRDefault="00C0535A">
      <w:pPr>
        <w:ind w:firstLine="426"/>
        <w:jc w:val="both"/>
      </w:pPr>
      <w:hyperlink r:id="rId18" w:anchor="sub_id=602" w:history="1">
        <w:r>
          <w:rPr>
            <w:rStyle w:val="a4"/>
          </w:rPr>
          <w:t>6.2 Нагрузки от волн на горизонтальную обт</w:t>
        </w:r>
        <w:r>
          <w:rPr>
            <w:rStyle w:val="a4"/>
          </w:rPr>
          <w:t>екаемую преграду</w:t>
        </w:r>
      </w:hyperlink>
    </w:p>
    <w:p w:rsidR="00000000" w:rsidRDefault="00C0535A">
      <w:pPr>
        <w:ind w:firstLine="426"/>
        <w:jc w:val="both"/>
      </w:pPr>
      <w:hyperlink r:id="rId19" w:anchor="sub_id=603" w:history="1">
        <w:r>
          <w:rPr>
            <w:rStyle w:val="a4"/>
          </w:rPr>
          <w:t>6.3 Нагрузки от разбивающихся волн на вертикальную обтекаемую преграду</w:t>
        </w:r>
      </w:hyperlink>
    </w:p>
    <w:p w:rsidR="00000000" w:rsidRDefault="00C0535A">
      <w:pPr>
        <w:ind w:firstLine="426"/>
        <w:jc w:val="both"/>
      </w:pPr>
      <w:hyperlink r:id="rId20" w:anchor="sub_id=604" w:history="1">
        <w:r>
          <w:rPr>
            <w:rStyle w:val="a4"/>
          </w:rPr>
          <w:t>6.4 На</w:t>
        </w:r>
        <w:r>
          <w:rPr>
            <w:rStyle w:val="a4"/>
          </w:rPr>
          <w:t>грузки от волн на сквозное сооружение из обтекаемых элементов</w:t>
        </w:r>
      </w:hyperlink>
    </w:p>
    <w:p w:rsidR="00000000" w:rsidRDefault="00C0535A">
      <w:pPr>
        <w:ind w:firstLine="426"/>
        <w:jc w:val="both"/>
      </w:pPr>
      <w:hyperlink r:id="rId21" w:anchor="sub_id=605" w:history="1">
        <w:r>
          <w:rPr>
            <w:rStyle w:val="a4"/>
          </w:rPr>
          <w:t>6.5 Нагрузки от волн на вертикальные цилиндры больших диаметров (особые случаи)</w:t>
        </w:r>
      </w:hyperlink>
    </w:p>
    <w:p w:rsidR="00000000" w:rsidRDefault="00C0535A">
      <w:pPr>
        <w:ind w:firstLine="426"/>
        <w:jc w:val="both"/>
      </w:pPr>
      <w:hyperlink r:id="rId22" w:anchor="sub_id=700" w:history="1">
        <w:r>
          <w:rPr>
            <w:rStyle w:val="a4"/>
          </w:rPr>
          <w:t>7. Нагрузки от ветровых волн на берегоукрепительные сооружения и судовых волн на крепления бере</w:t>
        </w:r>
        <w:r>
          <w:rPr>
            <w:rStyle w:val="a4"/>
          </w:rPr>
          <w:t>гов каналов</w:t>
        </w:r>
      </w:hyperlink>
    </w:p>
    <w:p w:rsidR="00000000" w:rsidRDefault="00C0535A">
      <w:pPr>
        <w:ind w:firstLine="426"/>
        <w:jc w:val="both"/>
      </w:pPr>
      <w:hyperlink r:id="rId23" w:anchor="sub_id=701" w:history="1">
        <w:r>
          <w:rPr>
            <w:rStyle w:val="a4"/>
          </w:rPr>
          <w:t>7.1 Нагрузки от ветровых волн на берегоукрепительные сооружения</w:t>
        </w:r>
      </w:hyperlink>
    </w:p>
    <w:p w:rsidR="00000000" w:rsidRDefault="00C0535A">
      <w:pPr>
        <w:ind w:firstLine="426"/>
        <w:jc w:val="both"/>
      </w:pPr>
      <w:hyperlink r:id="rId24" w:anchor="sub_id=702" w:history="1">
        <w:r>
          <w:rPr>
            <w:rStyle w:val="a4"/>
          </w:rPr>
          <w:t>7.2 Нагрузки от су</w:t>
        </w:r>
        <w:r>
          <w:rPr>
            <w:rStyle w:val="a4"/>
          </w:rPr>
          <w:t>довых волн на крепления берегов каналов</w:t>
        </w:r>
      </w:hyperlink>
    </w:p>
    <w:p w:rsidR="00000000" w:rsidRDefault="00C0535A">
      <w:pPr>
        <w:ind w:firstLine="426"/>
        <w:jc w:val="both"/>
      </w:pPr>
      <w:hyperlink r:id="rId25" w:anchor="sub_id=800" w:history="1">
        <w:r>
          <w:rPr>
            <w:rStyle w:val="a4"/>
          </w:rPr>
          <w:t>8. Нагрузки от судов (плавучих объектов) на гидротехнические сооружения</w:t>
        </w:r>
      </w:hyperlink>
    </w:p>
    <w:p w:rsidR="00000000" w:rsidRDefault="00C0535A">
      <w:pPr>
        <w:ind w:firstLine="426"/>
        <w:jc w:val="both"/>
      </w:pPr>
      <w:hyperlink r:id="rId26" w:anchor="sub_id=801" w:history="1">
        <w:r>
          <w:rPr>
            <w:rStyle w:val="a4"/>
          </w:rPr>
          <w:t>8.1 Нагрузки от ветра, течения и волн на плавучие объекты</w:t>
        </w:r>
      </w:hyperlink>
    </w:p>
    <w:p w:rsidR="00000000" w:rsidRDefault="00C0535A">
      <w:pPr>
        <w:ind w:firstLine="426"/>
        <w:jc w:val="both"/>
      </w:pPr>
      <w:hyperlink r:id="rId27" w:anchor="sub_id=802" w:history="1">
        <w:r>
          <w:rPr>
            <w:rStyle w:val="a4"/>
          </w:rPr>
          <w:t>8.2 Нагрузки от навала пришвартованного судна на сооружение</w:t>
        </w:r>
      </w:hyperlink>
    </w:p>
    <w:p w:rsidR="00000000" w:rsidRDefault="00C0535A">
      <w:pPr>
        <w:ind w:firstLine="426"/>
        <w:jc w:val="both"/>
      </w:pPr>
      <w:hyperlink r:id="rId28" w:anchor="sub_id=803" w:history="1">
        <w:r>
          <w:rPr>
            <w:rStyle w:val="a4"/>
          </w:rPr>
          <w:t>8.3 Нагрузки от навала судна при подходе к сооружению</w:t>
        </w:r>
      </w:hyperlink>
    </w:p>
    <w:p w:rsidR="00000000" w:rsidRDefault="00C0535A">
      <w:pPr>
        <w:ind w:firstLine="426"/>
        <w:jc w:val="both"/>
      </w:pPr>
      <w:hyperlink r:id="rId29" w:anchor="sub_id=804" w:history="1">
        <w:r>
          <w:rPr>
            <w:rStyle w:val="a4"/>
          </w:rPr>
          <w:t>8.4 Нагрузки на сооружения от натяжения швартовов</w:t>
        </w:r>
      </w:hyperlink>
    </w:p>
    <w:p w:rsidR="00000000" w:rsidRDefault="00C0535A">
      <w:pPr>
        <w:ind w:firstLine="426"/>
        <w:jc w:val="both"/>
      </w:pPr>
      <w:hyperlink r:id="rId30" w:anchor="sub_id=900" w:history="1">
        <w:r>
          <w:rPr>
            <w:rStyle w:val="a4"/>
          </w:rPr>
          <w:t>9. Нагрузки и воздействия льда на гидротехнические сооружения</w:t>
        </w:r>
      </w:hyperlink>
    </w:p>
    <w:p w:rsidR="00000000" w:rsidRDefault="00C0535A">
      <w:pPr>
        <w:ind w:firstLine="426"/>
        <w:jc w:val="both"/>
      </w:pPr>
      <w:hyperlink r:id="rId31" w:anchor="sub_id=901" w:history="1">
        <w:r>
          <w:rPr>
            <w:rStyle w:val="a4"/>
          </w:rPr>
          <w:t>9.1 Нагрузки от ледяных полей на сооружения</w:t>
        </w:r>
      </w:hyperlink>
    </w:p>
    <w:p w:rsidR="00000000" w:rsidRDefault="00C0535A">
      <w:pPr>
        <w:ind w:firstLine="426"/>
        <w:jc w:val="both"/>
      </w:pPr>
      <w:hyperlink r:id="rId32" w:anchor="sub_id=902" w:history="1">
        <w:r>
          <w:rPr>
            <w:rStyle w:val="a4"/>
          </w:rPr>
          <w:t>9.2 Нагрузки и воздействия на сооружения от сплошн</w:t>
        </w:r>
        <w:r>
          <w:rPr>
            <w:rStyle w:val="a4"/>
          </w:rPr>
          <w:t>ого ледяного покрова при его температурном расширении</w:t>
        </w:r>
      </w:hyperlink>
    </w:p>
    <w:p w:rsidR="00000000" w:rsidRDefault="00C0535A">
      <w:pPr>
        <w:ind w:firstLine="426"/>
        <w:jc w:val="both"/>
      </w:pPr>
      <w:hyperlink r:id="rId33" w:anchor="sub_id=903" w:history="1">
        <w:r>
          <w:rPr>
            <w:rStyle w:val="a4"/>
          </w:rPr>
          <w:t>9.3 Нагрузки на сооружения от зажорных масс льда</w:t>
        </w:r>
      </w:hyperlink>
    </w:p>
    <w:p w:rsidR="00000000" w:rsidRDefault="00C0535A">
      <w:pPr>
        <w:ind w:firstLine="426"/>
        <w:jc w:val="both"/>
      </w:pPr>
      <w:hyperlink r:id="rId34" w:anchor="sub_id=904" w:history="1">
        <w:r>
          <w:rPr>
            <w:rStyle w:val="a4"/>
          </w:rPr>
          <w:t>9.4 Нагрузки от примёрзшего к сооружению ледяного покрова при изменении уровня воды</w:t>
        </w:r>
      </w:hyperlink>
    </w:p>
    <w:p w:rsidR="00000000" w:rsidRDefault="00C0535A">
      <w:pPr>
        <w:ind w:firstLine="426"/>
        <w:jc w:val="both"/>
      </w:pPr>
      <w:hyperlink r:id="rId35" w:anchor="sub_id=905" w:history="1">
        <w:r>
          <w:rPr>
            <w:rStyle w:val="a4"/>
          </w:rPr>
          <w:t>9.5 Нагрузка на сооружения от заторных масс льда</w:t>
        </w:r>
      </w:hyperlink>
    </w:p>
    <w:p w:rsidR="00000000" w:rsidRDefault="00C0535A">
      <w:pPr>
        <w:ind w:firstLine="426"/>
        <w:jc w:val="both"/>
      </w:pPr>
      <w:hyperlink r:id="rId36" w:anchor="sub_id=906" w:history="1">
        <w:r>
          <w:rPr>
            <w:rStyle w:val="a4"/>
          </w:rPr>
          <w:t>9.6 Нагрузки от движущегося тороса</w:t>
        </w:r>
      </w:hyperlink>
    </w:p>
    <w:p w:rsidR="00000000" w:rsidRDefault="00C0535A">
      <w:pPr>
        <w:ind w:firstLine="426"/>
        <w:jc w:val="both"/>
      </w:pPr>
      <w:hyperlink r:id="rId37" w:anchor="sub_id=1" w:history="1">
        <w:r>
          <w:rPr>
            <w:rStyle w:val="a4"/>
          </w:rPr>
          <w:t>Приложение А (информационное). Элементы волн на открытых и огражденных акваториях</w:t>
        </w:r>
      </w:hyperlink>
    </w:p>
    <w:p w:rsidR="00000000" w:rsidRDefault="00C0535A">
      <w:pPr>
        <w:ind w:firstLine="426"/>
        <w:jc w:val="both"/>
      </w:pPr>
      <w:hyperlink r:id="rId38" w:anchor="sub_id=2" w:history="1">
        <w:r>
          <w:rPr>
            <w:rStyle w:val="a4"/>
          </w:rPr>
          <w:t>Приложение Б (информационное). Формулы и таблицы настоящих норм в системе измерений МКГСС</w:t>
        </w:r>
      </w:hyperlink>
    </w:p>
    <w:p w:rsidR="00000000" w:rsidRDefault="00C0535A">
      <w:pPr>
        <w:ind w:firstLine="426"/>
        <w:jc w:val="both"/>
      </w:pPr>
      <w:hyperlink r:id="rId39" w:anchor="sub_id=3" w:history="1">
        <w:r>
          <w:rPr>
            <w:rStyle w:val="a4"/>
          </w:rPr>
          <w:t>Приложение В (информ</w:t>
        </w:r>
        <w:r>
          <w:rPr>
            <w:rStyle w:val="a4"/>
          </w:rPr>
          <w:t>ационное). Определение пространственных характеристик ветра по данным синоптических карт</w:t>
        </w:r>
      </w:hyperlink>
    </w:p>
    <w:p w:rsidR="00000000" w:rsidRDefault="00C0535A">
      <w:pPr>
        <w:ind w:firstLine="426"/>
        <w:jc w:val="both"/>
      </w:pPr>
      <w:hyperlink r:id="rId40" w:anchor="sub_id=4" w:history="1">
        <w:r>
          <w:rPr>
            <w:rStyle w:val="a4"/>
          </w:rPr>
          <w:t>Приложение Г (информационное). Гряды торосов</w:t>
        </w:r>
      </w:hyperlink>
    </w:p>
    <w:p w:rsidR="00000000" w:rsidRDefault="00C0535A">
      <w:pPr>
        <w:ind w:firstLine="426"/>
        <w:jc w:val="both"/>
      </w:pPr>
      <w:hyperlink r:id="rId41" w:anchor="sub_id=5" w:history="1">
        <w:r>
          <w:rPr>
            <w:rStyle w:val="a4"/>
          </w:rPr>
          <w:t>Библиография</w:t>
        </w:r>
      </w:hyperlink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jc w:val="center"/>
      </w:pPr>
      <w:r>
        <w:rPr>
          <w:rStyle w:val="s1"/>
        </w:rPr>
        <w:t>Введение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 xml:space="preserve">Настоящий свод правил «Нагрузки и воздействия на гидротехнические сооружения (волновые, ледовые и от судов)» разработан на основе положений </w:t>
      </w:r>
      <w:hyperlink r:id="rId42" w:anchor="sub_id=100" w:history="1">
        <w:r>
          <w:rPr>
            <w:rStyle w:val="a4"/>
          </w:rPr>
          <w:t>технических регламентов</w:t>
        </w:r>
      </w:hyperlink>
      <w:r>
        <w:t xml:space="preserve"> Республики Казахстан «Требования к безопасности зданий и сооружений, строительных материалов и изделий», строительных норм и действующих нормативно-технических </w:t>
      </w:r>
      <w:r>
        <w:t>документов Республики Казахстан.</w:t>
      </w:r>
    </w:p>
    <w:p w:rsidR="00000000" w:rsidRDefault="00C0535A">
      <w:pPr>
        <w:ind w:firstLine="426"/>
        <w:jc w:val="both"/>
      </w:pPr>
      <w:r>
        <w:t xml:space="preserve">Текст свода правил содержит перечень допущений и требований, содержащихся в нормативных документах [1, 2, 3, 4, 5], при выполнении которых использование СП будет обеспечивать надежность и безопасность принимаемых проектных </w:t>
      </w:r>
      <w:r>
        <w:t>решений.</w:t>
      </w:r>
    </w:p>
    <w:p w:rsidR="00000000" w:rsidRDefault="00C0535A">
      <w:pPr>
        <w:ind w:firstLine="426"/>
        <w:jc w:val="both"/>
      </w:pPr>
      <w:r>
        <w:t>Документ разработан в соответствии с параметрическим методом нормирования.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1. Область применения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>1.1 Настоящий свод правил распространяется на проектирование вновь строящихся, расширяемых и реконструируемых гидротехнических сооружений.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2</w:t>
      </w:r>
      <w:r>
        <w:rPr>
          <w:rStyle w:val="s1"/>
        </w:rPr>
        <w:t>. Нормативные ссылки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C0535A">
      <w:pPr>
        <w:ind w:firstLine="426"/>
        <w:jc w:val="both"/>
      </w:pPr>
      <w:hyperlink r:id="rId43" w:anchor="sub_id=100" w:history="1">
        <w:r>
          <w:rPr>
            <w:rStyle w:val="a4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</w:t>
      </w:r>
      <w:r>
        <w:t>ноября 2010 года № 1202;</w:t>
      </w:r>
    </w:p>
    <w:p w:rsidR="00000000" w:rsidRDefault="00C0535A">
      <w:pPr>
        <w:ind w:firstLine="426"/>
        <w:jc w:val="both"/>
      </w:pPr>
      <w:r>
        <w:t>СН РК 1.01-01-2011 Государственные нормативы в области архитектуры, градостроительства и строительства. Основные положения;</w:t>
      </w:r>
    </w:p>
    <w:p w:rsidR="00000000" w:rsidRDefault="00C0535A">
      <w:pPr>
        <w:ind w:firstLine="426"/>
        <w:jc w:val="both"/>
      </w:pPr>
      <w:r>
        <w:t>СН РК 3.04-07-2013 Гидротехнические сооружения;</w:t>
      </w:r>
    </w:p>
    <w:p w:rsidR="00000000" w:rsidRDefault="00C0535A">
      <w:pPr>
        <w:ind w:firstLine="426"/>
        <w:jc w:val="both"/>
      </w:pPr>
      <w:r>
        <w:t>СН РК Основания гидротехнических сооружений*;</w:t>
      </w:r>
    </w:p>
    <w:p w:rsidR="00000000" w:rsidRDefault="00C0535A">
      <w:pPr>
        <w:ind w:firstLine="426"/>
        <w:jc w:val="both"/>
      </w:pPr>
      <w:hyperlink r:id="rId44" w:history="1">
        <w:r>
          <w:rPr>
            <w:rStyle w:val="a4"/>
          </w:rPr>
          <w:t>СНиП 2.01.07-85</w:t>
        </w:r>
      </w:hyperlink>
      <w:r>
        <w:t>* Нагрузки и воздействия;</w:t>
      </w:r>
    </w:p>
    <w:p w:rsidR="00000000" w:rsidRDefault="00C0535A">
      <w:pPr>
        <w:ind w:firstLine="426"/>
        <w:jc w:val="both"/>
      </w:pPr>
      <w:r>
        <w:t>СП РК 3.04-08-2013 Гидротехнические сооружения;</w:t>
      </w:r>
    </w:p>
    <w:p w:rsidR="00000000" w:rsidRDefault="00C0535A">
      <w:pPr>
        <w:ind w:firstLine="426"/>
        <w:jc w:val="both"/>
      </w:pPr>
      <w:r>
        <w:t>ГОСТ 19185-73 Гидротехника. Основные понятия. Термины и определения;</w:t>
      </w:r>
    </w:p>
    <w:p w:rsidR="00000000" w:rsidRDefault="00C0535A">
      <w:pPr>
        <w:ind w:firstLine="426"/>
        <w:jc w:val="both"/>
      </w:pPr>
      <w:hyperlink r:id="rId45" w:history="1">
        <w:r>
          <w:rPr>
            <w:rStyle w:val="a4"/>
          </w:rPr>
          <w:t>ГОСТ 27751-88</w:t>
        </w:r>
      </w:hyperlink>
      <w:r>
        <w:t xml:space="preserve"> Надежность строительных конструкций и оснований;</w:t>
      </w:r>
    </w:p>
    <w:p w:rsidR="00000000" w:rsidRDefault="00C0535A">
      <w:pPr>
        <w:ind w:firstLine="426"/>
        <w:jc w:val="both"/>
      </w:pPr>
      <w:hyperlink r:id="rId46" w:history="1">
        <w:r>
          <w:rPr>
            <w:rStyle w:val="a4"/>
          </w:rPr>
          <w:t>ГОСТ 25100-95</w:t>
        </w:r>
      </w:hyperlink>
      <w:r>
        <w:t xml:space="preserve"> Грунты. Классификация. Разделы 3 - 5; приложение А.</w:t>
      </w:r>
    </w:p>
    <w:p w:rsidR="00000000" w:rsidRDefault="00C0535A">
      <w:pPr>
        <w:ind w:firstLine="426"/>
        <w:jc w:val="both"/>
      </w:pPr>
      <w:r>
        <w:t>Примечание. При пользовании настоящим госуда</w:t>
      </w:r>
      <w:r>
        <w:t>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</w:t>
      </w:r>
      <w:r>
        <w:t>н»,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стандартом следует руководствоваться замененным (измененным) документом. Е</w:t>
      </w:r>
      <w:r>
        <w:t>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0535A">
      <w:pPr>
        <w:ind w:firstLine="426"/>
        <w:jc w:val="both"/>
      </w:pPr>
      <w:r>
        <w:t>_____________________</w:t>
      </w:r>
    </w:p>
    <w:p w:rsidR="00000000" w:rsidRDefault="00C0535A">
      <w:pPr>
        <w:ind w:firstLine="426"/>
        <w:jc w:val="both"/>
      </w:pPr>
      <w:r>
        <w:t>*Подлежит публикации.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jc w:val="center"/>
      </w:pPr>
      <w:r>
        <w:rPr>
          <w:rStyle w:val="s1"/>
        </w:rPr>
        <w:t>3. Термины и определения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>В настоящем своде правил применены следующи</w:t>
      </w:r>
      <w:r>
        <w:t>е термины с соответствующими определениями:</w:t>
      </w:r>
    </w:p>
    <w:p w:rsidR="00000000" w:rsidRDefault="00C0535A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Бегущие волны: </w:t>
      </w:r>
      <w:r>
        <w:t>Волны, видимая форма которых перемещается в пространстве.</w:t>
      </w:r>
    </w:p>
    <w:p w:rsidR="00000000" w:rsidRDefault="00C0535A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Ветровые волны: </w:t>
      </w:r>
      <w:r>
        <w:t>Колебательное движение воды, вызванное ветром при его воздействии на свободную поверхность.</w:t>
      </w:r>
    </w:p>
    <w:p w:rsidR="00000000" w:rsidRDefault="00C0535A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Волновое давление: </w:t>
      </w:r>
      <w:r>
        <w:t>Доля (составляющая) гидродинамического давления, обусловленная ветровым волнением свободной поверхности жидкости.</w:t>
      </w:r>
    </w:p>
    <w:p w:rsidR="00000000" w:rsidRDefault="00C0535A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Высота волны: </w:t>
      </w:r>
      <w:r>
        <w:t>Превышение вершины волны над соседней подошвой на волновом профиле (Рисунок 1).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5876925" cy="1695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1 - Профиль и элементы волны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Вершина волны: </w:t>
      </w:r>
      <w:r>
        <w:t>Наивысшая точка гребня волны (Рисунок 1).</w:t>
      </w:r>
    </w:p>
    <w:p w:rsidR="00000000" w:rsidRDefault="00C0535A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Гребень волны: </w:t>
      </w:r>
      <w:r>
        <w:t>Часть волны, расположенная выше средней волновой линии (Рисунок 1).</w:t>
      </w:r>
    </w:p>
    <w:p w:rsidR="00000000" w:rsidRDefault="00C0535A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Дифракция волн: </w:t>
      </w:r>
      <w:r>
        <w:t>Искривление фронтов и изменение высот бегущих волн, огибающих препятствия (сооружения, острова, мысы и др.).</w:t>
      </w:r>
    </w:p>
    <w:p w:rsidR="00000000" w:rsidRDefault="00C0535A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Длина волны: </w:t>
      </w:r>
      <w:r>
        <w:t>Горизонтальное расстояние по лучу волны между вершинами двух смежных гребней на волновом профиле (Рисунок 1).</w:t>
      </w:r>
    </w:p>
    <w:p w:rsidR="00000000" w:rsidRDefault="00C0535A">
      <w:pPr>
        <w:ind w:firstLine="426"/>
        <w:jc w:val="both"/>
      </w:pPr>
      <w:r>
        <w:t xml:space="preserve">3.9 </w:t>
      </w:r>
      <w:r>
        <w:rPr>
          <w:b/>
          <w:bCs/>
        </w:rPr>
        <w:t>Длина разгона во</w:t>
      </w:r>
      <w:r>
        <w:rPr>
          <w:b/>
          <w:bCs/>
        </w:rPr>
        <w:t xml:space="preserve">лн: </w:t>
      </w:r>
      <w:r>
        <w:t>Протяженность охваченной ветром акватории, измеренная по направлению ветра до расчетной точки.</w:t>
      </w:r>
    </w:p>
    <w:p w:rsidR="00000000" w:rsidRDefault="00C0535A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Киль тороса: </w:t>
      </w:r>
      <w:r>
        <w:t>Подводная часть тороса, расположенная ниже его консолидированного слоя.</w:t>
      </w:r>
    </w:p>
    <w:p w:rsidR="00000000" w:rsidRDefault="00C0535A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Консолидированный слой тороса: </w:t>
      </w:r>
      <w:r>
        <w:t>Часть тороса, в которой образов</w:t>
      </w:r>
      <w:r>
        <w:t>авшие его блоки льда смерзлись в монолит.</w:t>
      </w:r>
    </w:p>
    <w:p w:rsidR="00000000" w:rsidRDefault="00C0535A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Критическая глубина: </w:t>
      </w:r>
      <w:r>
        <w:t>Глубина, при которой происходит обрушение волн.</w:t>
      </w:r>
    </w:p>
    <w:p w:rsidR="00000000" w:rsidRDefault="00C0535A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Ледяное поле: </w:t>
      </w:r>
      <w:r>
        <w:t>Любой относительно плоский участок ледяного покрова более 20 м в поперечнике, окруженный со всех сторон водой.</w:t>
      </w:r>
    </w:p>
    <w:p w:rsidR="00000000" w:rsidRDefault="00C0535A">
      <w:pPr>
        <w:ind w:firstLine="426"/>
        <w:jc w:val="both"/>
      </w:pPr>
      <w:r>
        <w:t xml:space="preserve">3.14 </w:t>
      </w:r>
      <w:r>
        <w:rPr>
          <w:b/>
          <w:bCs/>
        </w:rPr>
        <w:t>Ледян</w:t>
      </w:r>
      <w:r>
        <w:rPr>
          <w:b/>
          <w:bCs/>
        </w:rPr>
        <w:t xml:space="preserve">ой покров: </w:t>
      </w:r>
      <w:r>
        <w:t>Любая форма образований поверхностного льда, покрывающего в холодное время года поверхность водоема или принесенного течениями и ветрами из соседних районов; среди форм ледяного покрова различают ровный лед, наслоенный лед, торосистое ледяное по</w:t>
      </w:r>
      <w:r>
        <w:t>ле с грядами торосов, отдельные торосы и прочее.</w:t>
      </w:r>
    </w:p>
    <w:p w:rsidR="00000000" w:rsidRDefault="00C0535A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Ложбина волны: </w:t>
      </w:r>
      <w:r>
        <w:t>Часть волны, расположенная ниже средней волновой линии (Рисунок 1).</w:t>
      </w:r>
    </w:p>
    <w:p w:rsidR="00000000" w:rsidRDefault="00C0535A">
      <w:pPr>
        <w:ind w:firstLine="426"/>
        <w:jc w:val="both"/>
      </w:pPr>
      <w:r>
        <w:t xml:space="preserve">3.16 </w:t>
      </w:r>
      <w:r>
        <w:rPr>
          <w:b/>
          <w:bCs/>
        </w:rPr>
        <w:t>Лучволны</w:t>
      </w:r>
      <w:r>
        <w:t>: Линия, перпендикулярная фронту волны.</w:t>
      </w:r>
    </w:p>
    <w:p w:rsidR="00000000" w:rsidRDefault="00C0535A">
      <w:pPr>
        <w:ind w:firstLine="426"/>
        <w:jc w:val="both"/>
      </w:pPr>
      <w:r>
        <w:t xml:space="preserve">3.17 </w:t>
      </w:r>
      <w:r>
        <w:rPr>
          <w:b/>
          <w:bCs/>
        </w:rPr>
        <w:t>Льдина:</w:t>
      </w:r>
      <w:r>
        <w:t xml:space="preserve"> Цельная часть ледяного покрова сравнительно небольшог</w:t>
      </w:r>
      <w:r>
        <w:t>о размера, образующаяся на водной поверхности при постепенном росте льда или от разрушения ледяных полей.</w:t>
      </w:r>
    </w:p>
    <w:p w:rsidR="00000000" w:rsidRDefault="00C0535A">
      <w:pPr>
        <w:ind w:firstLine="426"/>
        <w:jc w:val="both"/>
      </w:pPr>
      <w:r>
        <w:t xml:space="preserve">3.18 </w:t>
      </w:r>
      <w:r>
        <w:rPr>
          <w:b/>
          <w:bCs/>
        </w:rPr>
        <w:t>Наслоенный лед:</w:t>
      </w:r>
      <w:r>
        <w:t xml:space="preserve"> Тип деформированного льда, образовавшегося в результате наслоения одной льдины на другую и характерный для льда толщиной не более</w:t>
      </w:r>
      <w:r>
        <w:t xml:space="preserve"> 30 см.</w:t>
      </w:r>
    </w:p>
    <w:p w:rsidR="00000000" w:rsidRDefault="00C0535A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Нерегулярные волны: </w:t>
      </w:r>
      <w:r>
        <w:t>Волны, элементы которых изменяются случайным образом.</w:t>
      </w:r>
    </w:p>
    <w:p w:rsidR="00000000" w:rsidRDefault="00C0535A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Парустороса: </w:t>
      </w:r>
      <w:r>
        <w:t>Надводная часть тороса.</w:t>
      </w:r>
    </w:p>
    <w:p w:rsidR="00000000" w:rsidRDefault="00C0535A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Период волны: </w:t>
      </w:r>
      <w:r>
        <w:t>Интервал времени между прохождением двух смежных вершин волн через фиксированную вертикаль.</w:t>
      </w:r>
    </w:p>
    <w:p w:rsidR="00000000" w:rsidRDefault="00C0535A">
      <w:pPr>
        <w:ind w:firstLine="426"/>
        <w:jc w:val="both"/>
      </w:pPr>
      <w:r>
        <w:t xml:space="preserve">3.22 </w:t>
      </w:r>
      <w:r>
        <w:rPr>
          <w:b/>
          <w:bCs/>
        </w:rPr>
        <w:t>Подвижка ль</w:t>
      </w:r>
      <w:r>
        <w:rPr>
          <w:b/>
          <w:bCs/>
        </w:rPr>
        <w:t>да:</w:t>
      </w:r>
      <w:r>
        <w:t xml:space="preserve"> Перемещение ледяного покрова на отдельных участках, происходящее под влиянием течения, ветра, подъема уровня воды.</w:t>
      </w:r>
    </w:p>
    <w:p w:rsidR="00000000" w:rsidRDefault="00C0535A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Подошва волны: </w:t>
      </w:r>
      <w:r>
        <w:t>Наинизшая точка ложбины волны.</w:t>
      </w:r>
    </w:p>
    <w:p w:rsidR="00000000" w:rsidRDefault="00C0535A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Прибойные волны: </w:t>
      </w:r>
      <w:r>
        <w:t>Ветровые волны на пологом прибрежном откосе (естественном или ис</w:t>
      </w:r>
      <w:r>
        <w:t>кусственном), в пределах которого вследствие трения частиц воды о дно происходит трансформация профиля волн с образованием переднего крутого склона; на завершающем этапе трансформации волн возможно обрушение их гребней в сторону берега (см. разбивающиеся в</w:t>
      </w:r>
      <w:r>
        <w:t>олны).</w:t>
      </w:r>
    </w:p>
    <w:p w:rsidR="00000000" w:rsidRDefault="00C0535A">
      <w:pPr>
        <w:ind w:firstLine="426"/>
        <w:jc w:val="both"/>
      </w:pPr>
      <w:r>
        <w:t xml:space="preserve">3.25 </w:t>
      </w:r>
      <w:r>
        <w:rPr>
          <w:b/>
          <w:bCs/>
        </w:rPr>
        <w:t xml:space="preserve">Профиль волны (главный): </w:t>
      </w:r>
      <w:r>
        <w:t>Линия пересечения взволнованной поверхности с вертикальной плоскостью в направлении луча волны (Рисунок 1).</w:t>
      </w:r>
    </w:p>
    <w:p w:rsidR="00000000" w:rsidRDefault="00C0535A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Разбивающиеся волны: </w:t>
      </w:r>
      <w:r>
        <w:t xml:space="preserve">Ветровые волны, у которых при взаимодействии с обрывистым берегом, гидротехническими </w:t>
      </w:r>
      <w:r>
        <w:t>сооружениями, подводными преградами или круто наклоненным дном происходит трансформация профиля волн с обрушением гребня в сторону берега (преграды).</w:t>
      </w:r>
    </w:p>
    <w:p w:rsidR="00000000" w:rsidRDefault="00C0535A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Расчетные элементы волны: </w:t>
      </w:r>
      <w:r>
        <w:t>Элементы волны заданной обеспеченности в системе расчетного шторма, приняты</w:t>
      </w:r>
      <w:r>
        <w:t>е в соответствии с классом и видом сооружения.</w:t>
      </w:r>
    </w:p>
    <w:p w:rsidR="00000000" w:rsidRDefault="00C0535A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Расчетный уровень: </w:t>
      </w:r>
      <w:r>
        <w:t>Уровень воды в водоеме, назначаемый с учетом сезонных и годовых колебаний, ветрового нагона и сгона, приливов и отливов (Рисунок 1).</w:t>
      </w:r>
    </w:p>
    <w:p w:rsidR="00000000" w:rsidRDefault="00C0535A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Расчетный шторм: </w:t>
      </w:r>
      <w:r>
        <w:t xml:space="preserve">Шторм повторяемостью один раз </w:t>
      </w:r>
      <w:r>
        <w:t>за заданный период времени (например, 25, 50 или 100 лет) и характеризующийся максимальными за этот период элементами волн; разным направлениям волн могут соответствовать различные расчетные штормы.</w:t>
      </w:r>
    </w:p>
    <w:p w:rsidR="00000000" w:rsidRDefault="00C0535A">
      <w:pPr>
        <w:ind w:firstLine="426"/>
        <w:jc w:val="both"/>
      </w:pPr>
      <w:r>
        <w:t xml:space="preserve">3.30 </w:t>
      </w:r>
      <w:r>
        <w:rPr>
          <w:b/>
          <w:bCs/>
        </w:rPr>
        <w:t xml:space="preserve">Регулярные волны: </w:t>
      </w:r>
      <w:r>
        <w:t>Волны, высота и период которых ост</w:t>
      </w:r>
      <w:r>
        <w:t>аются неизменными во времени.</w:t>
      </w:r>
    </w:p>
    <w:p w:rsidR="00000000" w:rsidRDefault="00C0535A">
      <w:pPr>
        <w:ind w:firstLine="426"/>
        <w:jc w:val="both"/>
      </w:pPr>
      <w:r>
        <w:t xml:space="preserve">3.31 </w:t>
      </w:r>
      <w:r>
        <w:rPr>
          <w:b/>
          <w:bCs/>
        </w:rPr>
        <w:t xml:space="preserve">Рефракция волн: </w:t>
      </w:r>
      <w:r>
        <w:t>Искривление фронтов и изменение высот бегущих волн под воздействием течений или обусловленное изменением глубины на мелководье.</w:t>
      </w:r>
    </w:p>
    <w:p w:rsidR="00000000" w:rsidRDefault="00C0535A">
      <w:pPr>
        <w:ind w:firstLine="426"/>
        <w:jc w:val="both"/>
      </w:pPr>
      <w:r>
        <w:t xml:space="preserve">3.32 </w:t>
      </w:r>
      <w:r>
        <w:rPr>
          <w:b/>
          <w:bCs/>
        </w:rPr>
        <w:t xml:space="preserve">Ровный лед: </w:t>
      </w:r>
      <w:r>
        <w:t>Лед, имеющий относительно ровные верхнюю и нижнюю поверхност</w:t>
      </w:r>
      <w:r>
        <w:t>и.</w:t>
      </w:r>
    </w:p>
    <w:p w:rsidR="00000000" w:rsidRDefault="00C0535A">
      <w:pPr>
        <w:ind w:firstLine="426"/>
        <w:jc w:val="both"/>
      </w:pPr>
      <w:r>
        <w:t xml:space="preserve">3.33 </w:t>
      </w:r>
      <w:r>
        <w:rPr>
          <w:b/>
          <w:bCs/>
        </w:rPr>
        <w:t xml:space="preserve">Скорость волны: </w:t>
      </w:r>
      <w:r>
        <w:t>Скорость перемещения гребня волны в данной точке.</w:t>
      </w:r>
    </w:p>
    <w:p w:rsidR="00000000" w:rsidRDefault="00C0535A">
      <w:pPr>
        <w:ind w:firstLine="426"/>
        <w:jc w:val="both"/>
      </w:pPr>
      <w:r>
        <w:t xml:space="preserve">3.34 </w:t>
      </w:r>
      <w:r>
        <w:rPr>
          <w:b/>
          <w:bCs/>
        </w:rPr>
        <w:t>Соленость морского льда:</w:t>
      </w:r>
      <w:r>
        <w:t xml:space="preserve"> Отношение суммарной массы ионов в образовавшемся при таянии льда растворе к массе этого раствора;</w:t>
      </w:r>
    </w:p>
    <w:p w:rsidR="00000000" w:rsidRDefault="00C0535A">
      <w:pPr>
        <w:ind w:firstLine="426"/>
        <w:jc w:val="both"/>
      </w:pPr>
      <w:r>
        <w:t xml:space="preserve">3.35 </w:t>
      </w:r>
      <w:r>
        <w:rPr>
          <w:b/>
          <w:bCs/>
        </w:rPr>
        <w:t xml:space="preserve">Средняя волновая линия: </w:t>
      </w:r>
      <w:r>
        <w:t>Линия, пересекающая запись волновых колебаний так, что суммарные площади выше и ниже этой линии одинаковы (Рисунок 1).</w:t>
      </w:r>
    </w:p>
    <w:p w:rsidR="00000000" w:rsidRDefault="00C0535A">
      <w:pPr>
        <w:ind w:firstLine="426"/>
        <w:jc w:val="both"/>
      </w:pPr>
      <w:r>
        <w:t xml:space="preserve">3.36 </w:t>
      </w:r>
      <w:r>
        <w:rPr>
          <w:b/>
          <w:bCs/>
        </w:rPr>
        <w:t xml:space="preserve">Стоячие волны: </w:t>
      </w:r>
      <w:r>
        <w:t>Волны, видимая форма которых в пространстве не перемещается.</w:t>
      </w:r>
    </w:p>
    <w:p w:rsidR="00000000" w:rsidRDefault="00C0535A">
      <w:pPr>
        <w:ind w:firstLine="426"/>
        <w:jc w:val="both"/>
      </w:pPr>
      <w:r>
        <w:t xml:space="preserve">3.37 </w:t>
      </w:r>
      <w:r>
        <w:rPr>
          <w:b/>
          <w:bCs/>
        </w:rPr>
        <w:t xml:space="preserve">Толщина ровного льда: </w:t>
      </w:r>
      <w:r>
        <w:t>Сумма толщин надводной и подв</w:t>
      </w:r>
      <w:r>
        <w:t>одной частей ледяного покрова.</w:t>
      </w:r>
    </w:p>
    <w:p w:rsidR="00000000" w:rsidRDefault="00C0535A">
      <w:pPr>
        <w:ind w:firstLine="426"/>
        <w:jc w:val="both"/>
      </w:pPr>
      <w:r>
        <w:t xml:space="preserve">3.38 </w:t>
      </w:r>
      <w:r>
        <w:rPr>
          <w:b/>
          <w:bCs/>
        </w:rPr>
        <w:t xml:space="preserve">Торос: </w:t>
      </w:r>
      <w:r>
        <w:t>Отдельное нагромождение кусков и обломков льда, образовавшегося при сжатии ледяных полей в зоне их контакта.</w:t>
      </w:r>
    </w:p>
    <w:p w:rsidR="00000000" w:rsidRDefault="00C0535A">
      <w:pPr>
        <w:ind w:firstLine="426"/>
        <w:jc w:val="both"/>
      </w:pPr>
      <w:r>
        <w:t xml:space="preserve">3.39 </w:t>
      </w:r>
      <w:r>
        <w:rPr>
          <w:b/>
          <w:bCs/>
        </w:rPr>
        <w:t>Торосистое ледяное поле:</w:t>
      </w:r>
      <w:r>
        <w:t xml:space="preserve"> Поле с грядами торосов, образовавшихся при сжатии ледяного покрова.</w:t>
      </w:r>
    </w:p>
    <w:p w:rsidR="00000000" w:rsidRDefault="00C0535A">
      <w:pPr>
        <w:ind w:firstLine="426"/>
        <w:jc w:val="both"/>
      </w:pPr>
      <w:r>
        <w:t xml:space="preserve">3.40 </w:t>
      </w:r>
      <w:r>
        <w:rPr>
          <w:b/>
          <w:bCs/>
        </w:rPr>
        <w:t>Т</w:t>
      </w:r>
      <w:r>
        <w:rPr>
          <w:b/>
          <w:bCs/>
        </w:rPr>
        <w:t xml:space="preserve">рансформация волн: </w:t>
      </w:r>
      <w:r>
        <w:t>изменение высоты и длины бегущих волн, искривление их фронтов под воздействием рельефа дна, препятствий, течений.</w:t>
      </w:r>
    </w:p>
    <w:p w:rsidR="00000000" w:rsidRDefault="00C0535A">
      <w:pPr>
        <w:ind w:firstLine="426"/>
        <w:jc w:val="both"/>
      </w:pPr>
      <w:r>
        <w:t xml:space="preserve">3.41 </w:t>
      </w:r>
      <w:r>
        <w:rPr>
          <w:b/>
          <w:bCs/>
        </w:rPr>
        <w:t xml:space="preserve">Фронт волны: </w:t>
      </w:r>
      <w:r>
        <w:t>Линия на плане взволнованной поверхности, проходящая по вершинам гребня волны.</w:t>
      </w:r>
    </w:p>
    <w:p w:rsidR="00000000" w:rsidRDefault="00C0535A">
      <w:pPr>
        <w:ind w:firstLine="426"/>
        <w:jc w:val="both"/>
      </w:pPr>
      <w:r>
        <w:t xml:space="preserve">3.42 </w:t>
      </w:r>
      <w:r>
        <w:rPr>
          <w:b/>
          <w:bCs/>
        </w:rPr>
        <w:t>Штормовой нагон и сго</w:t>
      </w:r>
      <w:r>
        <w:rPr>
          <w:b/>
          <w:bCs/>
        </w:rPr>
        <w:t xml:space="preserve">н: </w:t>
      </w:r>
      <w:r>
        <w:t>Повышение и понижение уровня воды в акватории относительно среднего уровня, вызванные воздействием ветра и уменьшением атмосферного давления в шторме.</w:t>
      </w:r>
    </w:p>
    <w:p w:rsidR="00000000" w:rsidRDefault="00C0535A">
      <w:pPr>
        <w:ind w:firstLine="426"/>
        <w:jc w:val="both"/>
      </w:pPr>
      <w:r>
        <w:t xml:space="preserve">3.43 </w:t>
      </w:r>
      <w:r>
        <w:rPr>
          <w:b/>
          <w:bCs/>
        </w:rPr>
        <w:t xml:space="preserve">Элемент волны (основные): </w:t>
      </w:r>
      <w:r>
        <w:t>Высота, длина и период волны (Рисунок 1).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Основные буквенные обозначе</w:t>
      </w:r>
      <w:r>
        <w:rPr>
          <w:b/>
          <w:bCs/>
        </w:rPr>
        <w:t>ния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скорость ветра, м/с;</w:t>
      </w:r>
    </w:p>
    <w:p w:rsidR="00000000" w:rsidRDefault="00C0535A">
      <w:pPr>
        <w:ind w:firstLine="426"/>
        <w:jc w:val="both"/>
      </w:pPr>
      <w:r>
        <w:rPr>
          <w:i/>
          <w:iCs/>
        </w:rPr>
        <w:t>η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превышение вершины волны над расчетным уровнем, м;</w:t>
      </w:r>
    </w:p>
    <w:p w:rsidR="00000000" w:rsidRDefault="00C0535A">
      <w:pPr>
        <w:ind w:firstLine="426"/>
        <w:jc w:val="both"/>
      </w:pPr>
      <w:r>
        <w:rPr>
          <w:i/>
          <w:iCs/>
        </w:rPr>
        <w:t>η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понижение подошвы волны от расчетного уровня, м;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h - </w:t>
      </w:r>
      <w:r>
        <w:t>высота волны, м;</w:t>
      </w:r>
    </w:p>
    <w:p w:rsidR="00000000" w:rsidRDefault="00C0535A">
      <w:pPr>
        <w:ind w:firstLine="426"/>
        <w:jc w:val="both"/>
      </w:pPr>
      <w:r>
        <w:t>λ</w:t>
      </w:r>
      <w:r>
        <w:rPr>
          <w:i/>
          <w:iCs/>
        </w:rPr>
        <w:t xml:space="preserve"> - </w:t>
      </w:r>
      <w:r>
        <w:t>длина волны, м;</w:t>
      </w:r>
    </w:p>
    <w:p w:rsidR="00000000" w:rsidRDefault="00C0535A">
      <w:pPr>
        <w:ind w:firstLine="426"/>
        <w:jc w:val="both"/>
      </w:pPr>
      <w:r>
        <w:rPr>
          <w:noProof/>
        </w:rPr>
        <w:drawing>
          <wp:inline distT="0" distB="0" distL="0" distR="0">
            <wp:extent cx="66675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волновое число, 1/м;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Т - </w:t>
      </w:r>
      <w:r>
        <w:t>период волны, с;</w:t>
      </w:r>
    </w:p>
    <w:p w:rsidR="00000000" w:rsidRDefault="00C0535A">
      <w:pPr>
        <w:ind w:firstLine="426"/>
        <w:jc w:val="both"/>
      </w:pPr>
      <w:r>
        <w:t>ω</w:t>
      </w:r>
      <w:r>
        <w:rPr>
          <w:i/>
          <w:iCs/>
        </w:rPr>
        <w:t xml:space="preserve"> = 2π/T - </w:t>
      </w:r>
      <w:r>
        <w:t>круговая частота волны, 1/с;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с - </w:t>
      </w:r>
      <w:r>
        <w:t>скор</w:t>
      </w:r>
      <w:r>
        <w:t>ость волны, м/с;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h /λ - </w:t>
      </w:r>
      <w:r>
        <w:t>крутизна волны;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λ/h - </w:t>
      </w:r>
      <w:r>
        <w:t>пологость волны;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 xml:space="preserve">, </w:t>
      </w:r>
      <w:r>
        <w:rPr>
          <w:i/>
          <w:iCs/>
        </w:rPr>
        <w:t>λ</w:t>
      </w:r>
      <w:r>
        <w:rPr>
          <w:i/>
          <w:iCs/>
          <w:vertAlign w:val="subscript"/>
        </w:rPr>
        <w:t>i</w:t>
      </w:r>
      <w:r>
        <w:rPr>
          <w:i/>
          <w:iCs/>
        </w:rPr>
        <w:t>, T</w:t>
      </w:r>
      <w:r>
        <w:rPr>
          <w:i/>
          <w:iCs/>
          <w:vertAlign w:val="subscript"/>
        </w:rPr>
        <w:t>i</w:t>
      </w:r>
      <w:r>
        <w:t xml:space="preserve">- соответственно высота, длина и период волн </w:t>
      </w:r>
      <w:r>
        <w:rPr>
          <w:i/>
          <w:iCs/>
        </w:rPr>
        <w:t xml:space="preserve">i </w:t>
      </w:r>
      <w:r>
        <w:t>-%-й обеспеченности в системе, м;</w:t>
      </w:r>
    </w:p>
    <w:p w:rsidR="00000000" w:rsidRDefault="00C0535A">
      <w:pPr>
        <w:ind w:firstLine="426"/>
        <w:jc w:val="both"/>
      </w:pPr>
      <w:r>
        <w:rPr>
          <w:noProof/>
        </w:rPr>
        <w:drawing>
          <wp:inline distT="0" distB="0" distL="0" distR="0">
            <wp:extent cx="36195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соответственно средние высота, длина и период волн, м;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d - </w:t>
      </w:r>
      <w:r>
        <w:t>глубина воды при расчетном уровне, м;</w:t>
      </w:r>
    </w:p>
    <w:p w:rsidR="00000000" w:rsidRDefault="00C0535A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>критическая глубина воды, при которой происходит первое обрушение волн, м;</w:t>
      </w:r>
    </w:p>
    <w:p w:rsidR="00000000" w:rsidRDefault="00C0535A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cru</w:t>
      </w:r>
      <w:r>
        <w:rPr>
          <w:i/>
          <w:iCs/>
        </w:rPr>
        <w:t xml:space="preserve"> - </w:t>
      </w:r>
      <w:r>
        <w:t>глубина</w:t>
      </w:r>
      <w:r>
        <w:t xml:space="preserve"> воды, при которой происходит последнее обрушение волн, м;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Q - </w:t>
      </w:r>
      <w:r>
        <w:t>сила от воздействия волн на сооружение, преграду, кН;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Р - </w:t>
      </w:r>
      <w:r>
        <w:t>распределенная нагрузка на единицу длины сооружения, преграды, кН/м;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р - </w:t>
      </w:r>
      <w:r>
        <w:t>волновое давление, кПа;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ρ - </w:t>
      </w:r>
      <w:r>
        <w:t>плотность воды, кг/м</w:t>
      </w:r>
      <w:r>
        <w:rPr>
          <w:vertAlign w:val="superscript"/>
        </w:rPr>
        <w:t>3</w:t>
      </w:r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g - </w:t>
      </w:r>
      <w:r>
        <w:t>ускорение свободного падения, м/с</w:t>
      </w:r>
      <w:r>
        <w:rPr>
          <w:vertAlign w:val="superscript"/>
        </w:rPr>
        <w:t>2</w:t>
      </w:r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>φ</w:t>
      </w:r>
      <w:r>
        <w:t xml:space="preserve">, </w:t>
      </w:r>
      <w:r>
        <w:rPr>
          <w:i/>
          <w:iCs/>
        </w:rPr>
        <w:t xml:space="preserve">β - </w:t>
      </w:r>
      <w:r>
        <w:t>угол наклона откоса (или дна) к горизонту, град.;</w:t>
      </w:r>
    </w:p>
    <w:p w:rsidR="00000000" w:rsidRDefault="00C0535A">
      <w:pPr>
        <w:ind w:firstLine="426"/>
        <w:jc w:val="both"/>
      </w:pPr>
      <w:r>
        <w:rPr>
          <w:i/>
          <w:iCs/>
        </w:rPr>
        <w:t>i</w:t>
      </w:r>
      <w:r>
        <w:t xml:space="preserve"> - уклон дна.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jc w:val="center"/>
      </w:pPr>
      <w:r>
        <w:rPr>
          <w:rStyle w:val="s1"/>
        </w:rPr>
        <w:t>4. Общие положения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>4.1 В своде правил установлены нормативные значения нагрузок и воздействий от ветровых волн, льда и судов на гидротехнические сооружения. Расчетная нагрузка должна оп</w:t>
      </w:r>
      <w:r>
        <w:t xml:space="preserve">ределяться как произведение нормативной нагрузки на коэффициент надежности по нагрузкам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, учитывающий возможное отклонение нагрузки в неблагоприятную сторону от ее нормативного значения. Значение коэффициента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>для нагрузок волновых, ледовых и от судов д</w:t>
      </w:r>
      <w:r>
        <w:t>олжно приниматься согласно требованиям СН РК 3.04-07-2013.</w:t>
      </w:r>
    </w:p>
    <w:p w:rsidR="00000000" w:rsidRDefault="00C0535A">
      <w:pPr>
        <w:ind w:firstLine="426"/>
        <w:jc w:val="both"/>
      </w:pPr>
      <w:r>
        <w:t>4.2 Нагрузки и воздействия волн и льда на сооружения I класса, а также на сооружения других классов при расчетной высоте волн более 5 м, полученные расчетными методами, необходимо уточнять на основ</w:t>
      </w:r>
      <w:r>
        <w:t>е натурных и лабораторных исследований.</w:t>
      </w:r>
    </w:p>
    <w:p w:rsidR="00000000" w:rsidRDefault="00C0535A">
      <w:pPr>
        <w:ind w:firstLine="426"/>
        <w:jc w:val="both"/>
      </w:pPr>
      <w:r>
        <w:t>4.3 Расчетные элементы волн и ледовых условий на открытых и огражденных акваториях следует принимать на основе результатов инженерно-гидрометеорологических изысканий, многолетних натурных наблюдений и лабораторных ис</w:t>
      </w:r>
      <w:r>
        <w:t>следований. Правила выполнения указанных изысканий приведены в [6, 7].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jc w:val="center"/>
      </w:pPr>
      <w:r>
        <w:rPr>
          <w:rStyle w:val="s1"/>
        </w:rPr>
        <w:t>5. Нагрузки и воздействия волн на гидротехнические сооружения вертикального и откосного профилей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5.1 Нагрузки от стоячих волн на сооружения вертикального профиля</w:t>
      </w:r>
    </w:p>
    <w:p w:rsidR="00000000" w:rsidRDefault="00C0535A">
      <w:pPr>
        <w:ind w:firstLine="426"/>
        <w:jc w:val="both"/>
      </w:pPr>
      <w:r>
        <w:t>5.1.1 Расчет соор</w:t>
      </w:r>
      <w:r>
        <w:t xml:space="preserve">ужений на воздействие стоячих волн со стороны открытой акватории (Рисунок 2) должен производиться при глубине до дна </w:t>
      </w:r>
      <w:r>
        <w:rPr>
          <w:i/>
          <w:iCs/>
        </w:rPr>
        <w:t>d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&gt; </w:t>
      </w:r>
      <w:r>
        <w:t>1,5</w:t>
      </w:r>
      <w:r>
        <w:rPr>
          <w:i/>
          <w:iCs/>
        </w:rPr>
        <w:t>h</w:t>
      </w:r>
      <w:r>
        <w:t xml:space="preserve"> и глубине над бермой </w:t>
      </w:r>
      <w:r>
        <w:rPr>
          <w:i/>
          <w:iCs/>
        </w:rPr>
        <w:t>d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 &gt; </w:t>
      </w:r>
      <w:r>
        <w:t>1,25</w:t>
      </w:r>
      <w:r>
        <w:rPr>
          <w:i/>
          <w:iCs/>
        </w:rPr>
        <w:t>h</w:t>
      </w:r>
      <w:r>
        <w:t>; при этом в формулах для свободной волновой поверхности и волнового давления вместо глубины до д</w:t>
      </w:r>
      <w:r>
        <w:t xml:space="preserve">на </w:t>
      </w:r>
      <w:r>
        <w:rPr>
          <w:i/>
          <w:iCs/>
        </w:rPr>
        <w:t>d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, </w:t>
      </w:r>
      <w:r>
        <w:t xml:space="preserve">м, необходимо применять условную расчетную глубину </w:t>
      </w:r>
      <w:r>
        <w:rPr>
          <w:i/>
          <w:iCs/>
        </w:rPr>
        <w:t>d</w:t>
      </w:r>
      <w:r>
        <w:t>, м, определяемую по формуле (1):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d = d</w:t>
      </w:r>
      <w:r>
        <w:rPr>
          <w:i/>
          <w:iCs/>
          <w:vertAlign w:val="subscript"/>
        </w:rPr>
        <w:t xml:space="preserve">f </w:t>
      </w:r>
      <w:r>
        <w:rPr>
          <w:i/>
          <w:iCs/>
        </w:rPr>
        <w:t>+ k</w:t>
      </w:r>
      <w:r>
        <w:rPr>
          <w:i/>
          <w:iCs/>
          <w:vertAlign w:val="subscript"/>
        </w:rPr>
        <w:t>br</w:t>
      </w:r>
      <w:r>
        <w:rPr>
          <w:i/>
          <w:iCs/>
        </w:rPr>
        <w:t>(d</w:t>
      </w:r>
      <w:r>
        <w:rPr>
          <w:i/>
          <w:iCs/>
          <w:vertAlign w:val="subscript"/>
        </w:rPr>
        <w:t xml:space="preserve">b </w:t>
      </w:r>
      <w:r>
        <w:rPr>
          <w:i/>
          <w:iCs/>
        </w:rPr>
        <w:t>- d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),                      </w:t>
      </w:r>
      <w:r>
        <w:t>(1)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038600" cy="5314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t>а) при гребне волны; б) при ложбине волны (с эпюрами взвешивающего волнового давления на берменные массивы)</w:t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2 - Эпюры давления стоячих волн на вертикальную стену со стороны открытой акватории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 - </w:t>
      </w:r>
      <w:r>
        <w:t>глубина над подошвой сооружения, м;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br </w:t>
      </w:r>
      <w:r>
        <w:rPr>
          <w:i/>
          <w:iCs/>
        </w:rPr>
        <w:t xml:space="preserve">- </w:t>
      </w:r>
      <w:r>
        <w:t>коэффициент, принимаемый по графикам (Рисунок 3);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600450" cy="25336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3 - Графики значений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br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5.1.2 Возвышение или понижение свободной волновой поверхности </w:t>
      </w:r>
      <w:r>
        <w:rPr>
          <w:i/>
          <w:iCs/>
        </w:rPr>
        <w:t>η</w:t>
      </w:r>
      <w:r>
        <w:t>, м, у вертикальной стены, отсчитываемое от расчётного уровня воды, должно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181225" cy="485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            (2)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ω = 2π/T - </w:t>
      </w:r>
      <w:r>
        <w:t>круговая частота волны;</w:t>
      </w:r>
    </w:p>
    <w:p w:rsidR="00000000" w:rsidRDefault="00C0535A">
      <w:pPr>
        <w:ind w:firstLine="426"/>
        <w:jc w:val="both"/>
      </w:pP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средний период волны, с;</w:t>
      </w:r>
    </w:p>
    <w:p w:rsidR="00000000" w:rsidRDefault="00C0535A">
      <w:pPr>
        <w:ind w:firstLine="426"/>
        <w:jc w:val="both"/>
      </w:pPr>
      <w:r>
        <w:rPr>
          <w:i/>
          <w:iCs/>
        </w:rPr>
        <w:t>t</w:t>
      </w:r>
      <w:r>
        <w:t xml:space="preserve"> - время, с;</w:t>
      </w:r>
    </w:p>
    <w:p w:rsidR="00000000" w:rsidRDefault="00C0535A">
      <w:pPr>
        <w:ind w:firstLine="426"/>
        <w:jc w:val="both"/>
      </w:pPr>
      <w:r>
        <w:rPr>
          <w:noProof/>
        </w:rPr>
        <w:drawing>
          <wp:inline distT="0" distB="0" distL="0" distR="0">
            <wp:extent cx="666750" cy="190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волновое число;</w:t>
      </w:r>
    </w:p>
    <w:p w:rsidR="00000000" w:rsidRDefault="00C0535A">
      <w:pPr>
        <w:ind w:firstLine="426"/>
        <w:jc w:val="both"/>
      </w:pP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средняя длина волны, м.</w:t>
      </w:r>
    </w:p>
    <w:p w:rsidR="00000000" w:rsidRDefault="00C0535A">
      <w:pPr>
        <w:ind w:firstLine="426"/>
        <w:jc w:val="both"/>
      </w:pPr>
      <w:r>
        <w:t>При действии стоячей волны на вертикальн</w:t>
      </w:r>
      <w:r>
        <w:t xml:space="preserve">ую стену необходимо предусматривать три случая определения </w:t>
      </w:r>
      <w:r>
        <w:rPr>
          <w:i/>
          <w:iCs/>
        </w:rPr>
        <w:t xml:space="preserve">η </w:t>
      </w:r>
      <w:r>
        <w:t xml:space="preserve">по формуле (2) для следующих значений </w:t>
      </w:r>
      <w:r>
        <w:rPr>
          <w:i/>
          <w:iCs/>
        </w:rPr>
        <w:t xml:space="preserve">t </w:t>
      </w:r>
      <w:r>
        <w:t xml:space="preserve">cos </w:t>
      </w:r>
      <w:r>
        <w:rPr>
          <w:i/>
          <w:iCs/>
        </w:rPr>
        <w:t>ω</w:t>
      </w:r>
      <w:r>
        <w:t>:</w:t>
      </w:r>
    </w:p>
    <w:p w:rsidR="00000000" w:rsidRDefault="00C0535A">
      <w:pPr>
        <w:ind w:firstLine="426"/>
        <w:jc w:val="both"/>
      </w:pPr>
      <w:r>
        <w:t xml:space="preserve">а) cos </w:t>
      </w:r>
      <w:r>
        <w:rPr>
          <w:i/>
          <w:iCs/>
        </w:rPr>
        <w:t xml:space="preserve">ωt = </w:t>
      </w:r>
      <w:r>
        <w:t xml:space="preserve">1 - при подходе к стене вершины волны, возвышающейся над расчётным уровнем на </w:t>
      </w:r>
      <w:r>
        <w:rPr>
          <w:i/>
          <w:iCs/>
        </w:rPr>
        <w:t>η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, </w:t>
      </w:r>
      <w:r>
        <w:t>м;</w:t>
      </w:r>
    </w:p>
    <w:p w:rsidR="00000000" w:rsidRDefault="00C0535A">
      <w:pPr>
        <w:ind w:firstLine="426"/>
        <w:jc w:val="both"/>
      </w:pPr>
      <w:r>
        <w:t xml:space="preserve">б) 1 &gt; cos </w:t>
      </w:r>
      <w:r>
        <w:rPr>
          <w:i/>
          <w:iCs/>
        </w:rPr>
        <w:t xml:space="preserve">cot &gt; </w:t>
      </w:r>
      <w:r>
        <w:t>0 - при максимальном значении го</w:t>
      </w:r>
      <w:r>
        <w:t xml:space="preserve">ризонтальной линейной волновой нагрузки </w:t>
      </w:r>
      <w:r>
        <w:rPr>
          <w:i/>
          <w:iCs/>
        </w:rPr>
        <w:t>Р</w:t>
      </w:r>
      <w:r>
        <w:rPr>
          <w:i/>
          <w:iCs/>
          <w:vertAlign w:val="subscript"/>
        </w:rPr>
        <w:t>хс</w:t>
      </w:r>
      <w:r>
        <w:t xml:space="preserve">, кН/м, для гребня волны, возвышающегося над расчётным уровнем на </w:t>
      </w:r>
      <w:r>
        <w:rPr>
          <w:i/>
          <w:iCs/>
        </w:rPr>
        <w:t>η</w:t>
      </w:r>
      <w:r>
        <w:rPr>
          <w:i/>
          <w:iCs/>
          <w:vertAlign w:val="subscript"/>
        </w:rPr>
        <w:t>с</w:t>
      </w:r>
      <w:r>
        <w:t xml:space="preserve">, в этом случае значение cos </w:t>
      </w:r>
      <w:r>
        <w:rPr>
          <w:i/>
          <w:iCs/>
        </w:rPr>
        <w:t xml:space="preserve">ωt </w:t>
      </w:r>
      <w:r>
        <w:t>должно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495425" cy="5524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 (3)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в) cos </w:t>
      </w:r>
      <w:r>
        <w:rPr>
          <w:i/>
          <w:iCs/>
        </w:rPr>
        <w:t xml:space="preserve">ωt = - </w:t>
      </w:r>
      <w:r>
        <w:t xml:space="preserve">1- при максимальном значении горизонтальной линейной волновой нагрузки </w:t>
      </w:r>
      <w:r>
        <w:rPr>
          <w:i/>
          <w:iCs/>
        </w:rPr>
        <w:t>P</w:t>
      </w:r>
      <w:r>
        <w:rPr>
          <w:i/>
          <w:iCs/>
          <w:vertAlign w:val="subscript"/>
        </w:rPr>
        <w:t>xt</w:t>
      </w:r>
      <w:r>
        <w:t xml:space="preserve">, кН/м, для подошвы волны, расположенной ниже расчётного уровня </w:t>
      </w:r>
      <w:r>
        <w:rPr>
          <w:i/>
          <w:iCs/>
        </w:rPr>
        <w:t>η</w:t>
      </w:r>
      <w:r>
        <w:rPr>
          <w:i/>
          <w:iCs/>
          <w:vertAlign w:val="subscript"/>
        </w:rPr>
        <w:t>t</w:t>
      </w:r>
      <w:r>
        <w:rPr>
          <w:i/>
          <w:iCs/>
        </w:rPr>
        <w:t>.</w:t>
      </w:r>
    </w:p>
    <w:p w:rsidR="00000000" w:rsidRDefault="00C0535A">
      <w:pPr>
        <w:ind w:firstLine="426"/>
        <w:jc w:val="both"/>
      </w:pPr>
      <w:r>
        <w:t xml:space="preserve">Примечание. При </w:t>
      </w:r>
      <w:r>
        <w:rPr>
          <w:i/>
          <w:iCs/>
        </w:rPr>
        <w:t xml:space="preserve">d/ 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≤ </w:t>
      </w:r>
      <w:r>
        <w:t>0,</w:t>
      </w:r>
      <w:r>
        <w:t xml:space="preserve">2 и во всех других случаях, когда по формуле (3) значение cos </w:t>
      </w:r>
      <w:r>
        <w:rPr>
          <w:i/>
          <w:iCs/>
        </w:rPr>
        <w:t xml:space="preserve">ωt &gt; </w:t>
      </w:r>
      <w:r>
        <w:t xml:space="preserve">1, необходимо в дальнейших расчётах принимать cos </w:t>
      </w:r>
      <w:r>
        <w:rPr>
          <w:i/>
          <w:iCs/>
        </w:rPr>
        <w:t xml:space="preserve">ωt </w:t>
      </w:r>
      <w:r>
        <w:t>= 1.</w:t>
      </w:r>
    </w:p>
    <w:p w:rsidR="00000000" w:rsidRDefault="00C0535A">
      <w:pPr>
        <w:ind w:firstLine="426"/>
        <w:jc w:val="both"/>
      </w:pPr>
      <w:r>
        <w:t xml:space="preserve">5.1.3 В глубоководной зоне горизонтальную линейную нагрузку на вертикальную стену </w:t>
      </w: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t>кН/м, при гребне или ложбине стоячей волны (Р</w:t>
      </w:r>
      <w:r>
        <w:t xml:space="preserve">исунок 1) необходимо принимать по эпюре волнового давления, при этом величина </w:t>
      </w:r>
      <w:r>
        <w:rPr>
          <w:i/>
          <w:iCs/>
        </w:rPr>
        <w:t>p</w:t>
      </w:r>
      <w:r>
        <w:t xml:space="preserve">, кПа, на глубине </w:t>
      </w:r>
      <w:r>
        <w:rPr>
          <w:i/>
          <w:iCs/>
        </w:rPr>
        <w:t xml:space="preserve">z, </w:t>
      </w:r>
      <w:r>
        <w:t>м, должна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629150" cy="8477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           (4)</w:t>
      </w:r>
    </w:p>
    <w:p w:rsidR="00000000" w:rsidRDefault="00C0535A">
      <w:pPr>
        <w:ind w:firstLine="426"/>
      </w:pPr>
      <w:r>
        <w:t> </w:t>
      </w:r>
    </w:p>
    <w:p w:rsidR="00000000" w:rsidRDefault="00C0535A">
      <w:pPr>
        <w:ind w:firstLine="426"/>
      </w:pPr>
      <w:r>
        <w:t xml:space="preserve">где </w:t>
      </w:r>
      <w:r>
        <w:rPr>
          <w:i/>
          <w:iCs/>
        </w:rPr>
        <w:t xml:space="preserve">ρ - </w:t>
      </w:r>
      <w:r>
        <w:t>плотность воды, т/м</w:t>
      </w:r>
      <w:r>
        <w:rPr>
          <w:vertAlign w:val="superscript"/>
        </w:rPr>
        <w:t>3</w:t>
      </w:r>
      <w:r>
        <w:t>;</w:t>
      </w:r>
    </w:p>
    <w:p w:rsidR="00000000" w:rsidRDefault="00C0535A">
      <w:pPr>
        <w:ind w:firstLine="426"/>
      </w:pPr>
      <w:r>
        <w:rPr>
          <w:i/>
          <w:iCs/>
        </w:rPr>
        <w:t xml:space="preserve">g - </w:t>
      </w:r>
      <w:r>
        <w:t>ускорение свободного падения, равное 9,81 м/с</w:t>
      </w:r>
      <w:r>
        <w:rPr>
          <w:vertAlign w:val="superscript"/>
        </w:rPr>
        <w:t>2</w:t>
      </w:r>
      <w:r>
        <w:t>;</w:t>
      </w:r>
    </w:p>
    <w:p w:rsidR="00000000" w:rsidRDefault="00C0535A">
      <w:pPr>
        <w:ind w:firstLine="426"/>
      </w:pPr>
      <w:r>
        <w:rPr>
          <w:i/>
          <w:iCs/>
        </w:rPr>
        <w:t xml:space="preserve">z - </w:t>
      </w:r>
      <w:r>
        <w:t xml:space="preserve">ординаты точек ( </w:t>
      </w:r>
      <w:r>
        <w:rPr>
          <w:i/>
          <w:iCs/>
        </w:rPr>
        <w:t>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η</w:t>
      </w:r>
      <w:r>
        <w:rPr>
          <w:i/>
          <w:iCs/>
          <w:vertAlign w:val="subscript"/>
        </w:rPr>
        <w:t>c</w:t>
      </w:r>
      <w:r>
        <w:t>; z</w:t>
      </w:r>
      <w:r>
        <w:rPr>
          <w:vertAlign w:val="subscript"/>
        </w:rPr>
        <w:t>2</w:t>
      </w:r>
      <w:r>
        <w:t xml:space="preserve"> = 0;.... </w:t>
      </w:r>
      <w:r>
        <w:rPr>
          <w:i/>
          <w:iCs/>
        </w:rPr>
        <w:t>z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= d </w:t>
      </w:r>
      <w:r>
        <w:t>), м, отсчитываемые от расчётного уровня.</w:t>
      </w:r>
    </w:p>
    <w:p w:rsidR="00000000" w:rsidRDefault="00C0535A">
      <w:pPr>
        <w:ind w:firstLine="426"/>
      </w:pPr>
      <w:r>
        <w:t>Для гребня при z</w:t>
      </w:r>
      <w:r>
        <w:rPr>
          <w:vertAlign w:val="subscript"/>
        </w:rPr>
        <w:t>1</w:t>
      </w:r>
      <w:r>
        <w:t xml:space="preserve"> = </w:t>
      </w:r>
      <w:r>
        <w:rPr>
          <w:i/>
          <w:iCs/>
        </w:rPr>
        <w:t>η</w:t>
      </w:r>
      <w:r>
        <w:rPr>
          <w:i/>
          <w:iCs/>
          <w:vertAlign w:val="subscript"/>
        </w:rPr>
        <w:t>c</w:t>
      </w:r>
      <w:r>
        <w:t>, а для ложбины при z</w:t>
      </w:r>
      <w:r>
        <w:rPr>
          <w:vertAlign w:val="subscript"/>
        </w:rPr>
        <w:t>6</w:t>
      </w:r>
      <w:r>
        <w:t xml:space="preserve"> = 0, следует принимать </w:t>
      </w:r>
      <w:r>
        <w:rPr>
          <w:i/>
          <w:iCs/>
        </w:rPr>
        <w:t>p = 0.</w:t>
      </w:r>
    </w:p>
    <w:p w:rsidR="00000000" w:rsidRDefault="00C0535A">
      <w:pPr>
        <w:ind w:firstLine="426"/>
      </w:pPr>
      <w:r>
        <w:t xml:space="preserve">5.1.4 В мелководной зоне горизонтальную линейную нагрузку на вертикальную стену </w:t>
      </w: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t>кН/м, при гребне и ложбине стоячей волны (Рисунок 1) не</w:t>
      </w:r>
      <w:r>
        <w:t xml:space="preserve">обходимо принимать по эпюре волнового давления, при этом величина </w:t>
      </w:r>
      <w:r>
        <w:rPr>
          <w:i/>
          <w:iCs/>
        </w:rPr>
        <w:t>р</w:t>
      </w:r>
      <w:r>
        <w:t xml:space="preserve">, кПа, на глубине </w:t>
      </w:r>
      <w:r>
        <w:rPr>
          <w:i/>
          <w:iCs/>
        </w:rPr>
        <w:t>z</w:t>
      </w:r>
      <w:r>
        <w:t>, м, должна определяться по таблице 1.</w:t>
      </w:r>
    </w:p>
    <w:p w:rsidR="00000000" w:rsidRDefault="00C0535A">
      <w:pPr>
        <w:ind w:firstLine="426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1 - Волновое давление </w:t>
      </w:r>
      <w:r>
        <w:rPr>
          <w:i/>
          <w:iCs/>
        </w:rPr>
        <w:t xml:space="preserve">р </w:t>
      </w:r>
      <w:r>
        <w:t xml:space="preserve">, </w:t>
      </w:r>
      <w:r>
        <w:rPr>
          <w:b/>
          <w:bCs/>
        </w:rPr>
        <w:t>кПа</w:t>
      </w:r>
    </w:p>
    <w:p w:rsidR="00000000" w:rsidRDefault="00C0535A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"/>
        <w:gridCol w:w="3930"/>
        <w:gridCol w:w="4328"/>
      </w:tblGrid>
      <w:tr w:rsidR="00000000">
        <w:trPr>
          <w:trHeight w:val="20"/>
        </w:trPr>
        <w:tc>
          <w:tcPr>
            <w:tcW w:w="5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№ точки</w:t>
            </w:r>
          </w:p>
        </w:tc>
        <w:tc>
          <w:tcPr>
            <w:tcW w:w="21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Заглубление точек </w:t>
            </w:r>
            <w:r>
              <w:rPr>
                <w:i/>
                <w:iCs/>
              </w:rPr>
              <w:t xml:space="preserve">z , </w:t>
            </w:r>
            <w:r>
              <w:t>м</w:t>
            </w:r>
          </w:p>
        </w:tc>
        <w:tc>
          <w:tcPr>
            <w:tcW w:w="2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Значение волнового давления </w:t>
            </w:r>
            <w:r>
              <w:rPr>
                <w:i/>
                <w:iCs/>
              </w:rPr>
              <w:t xml:space="preserve">ρ, </w:t>
            </w:r>
            <w:r>
              <w:t>кПа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при гребне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с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p</w:t>
            </w:r>
            <w:r>
              <w:rPr>
                <w:vertAlign w:val="subscript"/>
              </w:rPr>
              <w:t>1</w:t>
            </w:r>
            <w:r>
              <w:t>=0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 xml:space="preserve"> =k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>ρgh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0,25</w:t>
            </w:r>
            <w:r>
              <w:rPr>
                <w:i/>
                <w:iCs/>
              </w:rPr>
              <w:t>d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3</w:t>
            </w:r>
            <w:r>
              <w:rPr>
                <w:i/>
                <w:iCs/>
              </w:rPr>
              <w:t xml:space="preserve"> = k</w:t>
            </w:r>
            <w:r>
              <w:rPr>
                <w:i/>
                <w:iCs/>
                <w:vertAlign w:val="subscript"/>
              </w:rPr>
              <w:t>3</w:t>
            </w:r>
            <w:r>
              <w:rPr>
                <w:i/>
                <w:iCs/>
              </w:rPr>
              <w:t>ρgh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  <w:r>
              <w:rPr>
                <w:i/>
                <w:iCs/>
              </w:rPr>
              <w:t>d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p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>=k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>ρgh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d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5</w:t>
            </w:r>
            <w:r>
              <w:rPr>
                <w:i/>
                <w:iCs/>
              </w:rPr>
              <w:t xml:space="preserve"> =k</w:t>
            </w:r>
            <w:r>
              <w:rPr>
                <w:i/>
                <w:iCs/>
                <w:vertAlign w:val="subscript"/>
              </w:rPr>
              <w:t>5</w:t>
            </w:r>
            <w:r>
              <w:rPr>
                <w:i/>
                <w:iCs/>
              </w:rPr>
              <w:t>ρgh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6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Рв=0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7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p</w:t>
            </w:r>
            <w:r>
              <w:rPr>
                <w:i/>
                <w:iCs/>
                <w:vertAlign w:val="subscript"/>
              </w:rPr>
              <w:t>7</w:t>
            </w:r>
            <w:r>
              <w:rPr>
                <w:i/>
                <w:iCs/>
              </w:rPr>
              <w:t xml:space="preserve"> = -ρgη</w:t>
            </w:r>
            <w:r>
              <w:rPr>
                <w:i/>
                <w:iCs/>
                <w:vertAlign w:val="subscript"/>
              </w:rPr>
              <w:t>1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8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  <w:r>
              <w:rPr>
                <w:i/>
                <w:iCs/>
              </w:rPr>
              <w:t>d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р8 =- k</w:t>
            </w:r>
            <w:r>
              <w:rPr>
                <w:i/>
                <w:iCs/>
                <w:vertAlign w:val="subscript"/>
              </w:rPr>
              <w:t>8</w:t>
            </w:r>
            <w:r>
              <w:rPr>
                <w:i/>
                <w:iCs/>
              </w:rPr>
              <w:t>ρgh</w:t>
            </w:r>
          </w:p>
        </w:tc>
      </w:tr>
      <w:tr w:rsidR="00000000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9</w:t>
            </w:r>
          </w:p>
        </w:tc>
        <w:tc>
          <w:tcPr>
            <w:tcW w:w="2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9</w:t>
            </w:r>
            <w:r>
              <w:rPr>
                <w:i/>
                <w:iCs/>
              </w:rPr>
              <w:t xml:space="preserve"> = </w:t>
            </w:r>
            <w:r>
              <w:rPr>
                <w:i/>
                <w:iCs/>
                <w:caps/>
              </w:rPr>
              <w:t>-</w:t>
            </w:r>
            <w:r>
              <w:rPr>
                <w:i/>
                <w:iCs/>
              </w:rPr>
              <w:t xml:space="preserve"> k</w:t>
            </w:r>
            <w:r>
              <w:rPr>
                <w:i/>
                <w:iCs/>
                <w:vertAlign w:val="subscript"/>
              </w:rPr>
              <w:t>9</w:t>
            </w:r>
            <w:r>
              <w:rPr>
                <w:i/>
                <w:iCs/>
              </w:rPr>
              <w:t>ρgh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Примечание. Значения коэффициентов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>, k</w:t>
            </w:r>
            <w:r>
              <w:rPr>
                <w:i/>
                <w:iCs/>
                <w:vertAlign w:val="subscript"/>
              </w:rPr>
              <w:t>3</w:t>
            </w:r>
            <w:r>
              <w:rPr>
                <w:i/>
                <w:iCs/>
              </w:rPr>
              <w:t>, k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>, k</w:t>
            </w:r>
            <w:r>
              <w:rPr>
                <w:i/>
                <w:iCs/>
                <w:vertAlign w:val="subscript"/>
              </w:rPr>
              <w:t>5</w:t>
            </w:r>
            <w:r>
              <w:rPr>
                <w:i/>
                <w:iCs/>
              </w:rPr>
              <w:t>, k</w:t>
            </w:r>
            <w:r>
              <w:rPr>
                <w:i/>
                <w:iCs/>
                <w:vertAlign w:val="subscript"/>
              </w:rPr>
              <w:t>8</w:t>
            </w:r>
            <w:r>
              <w:t xml:space="preserve">и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9</w:t>
            </w:r>
            <w:r>
              <w:t>следует принимать по графикам Рисунка 4.</w:t>
            </w:r>
          </w:p>
        </w:tc>
      </w:tr>
    </w:tbl>
    <w:p w:rsidR="00000000" w:rsidRDefault="00C0535A">
      <w:r>
        <w:t> 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6315075" cy="57816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4 - Графики значений коэффициентов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2</w:t>
      </w:r>
      <w:r>
        <w:rPr>
          <w:b/>
          <w:bCs/>
          <w:i/>
          <w:iCs/>
        </w:rPr>
        <w:t>, k</w:t>
      </w:r>
      <w:r>
        <w:rPr>
          <w:b/>
          <w:bCs/>
          <w:i/>
          <w:iCs/>
          <w:vertAlign w:val="subscript"/>
        </w:rPr>
        <w:t>3</w:t>
      </w:r>
      <w:r>
        <w:rPr>
          <w:b/>
          <w:bCs/>
          <w:i/>
          <w:iCs/>
        </w:rPr>
        <w:t>, k</w:t>
      </w:r>
      <w:r>
        <w:rPr>
          <w:b/>
          <w:bCs/>
          <w:i/>
          <w:iCs/>
          <w:vertAlign w:val="subscript"/>
        </w:rPr>
        <w:t>4</w:t>
      </w:r>
      <w:r>
        <w:rPr>
          <w:b/>
          <w:bCs/>
          <w:i/>
          <w:iCs/>
        </w:rPr>
        <w:t>, k</w:t>
      </w:r>
      <w:r>
        <w:rPr>
          <w:b/>
          <w:bCs/>
          <w:i/>
          <w:iCs/>
          <w:vertAlign w:val="subscript"/>
        </w:rPr>
        <w:t>5</w:t>
      </w:r>
      <w:r>
        <w:rPr>
          <w:b/>
          <w:bCs/>
          <w:i/>
          <w:iCs/>
        </w:rPr>
        <w:t>, k</w:t>
      </w:r>
      <w:r>
        <w:rPr>
          <w:b/>
          <w:bCs/>
          <w:i/>
          <w:iCs/>
          <w:vertAlign w:val="subscript"/>
        </w:rPr>
        <w:t>8</w:t>
      </w:r>
      <w:r>
        <w:rPr>
          <w:b/>
          <w:bCs/>
        </w:rPr>
        <w:t xml:space="preserve">,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9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6000750" cy="2952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4 - Графики значений коэффициентов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2</w:t>
      </w:r>
      <w:r>
        <w:rPr>
          <w:b/>
          <w:bCs/>
          <w:i/>
          <w:iCs/>
        </w:rPr>
        <w:t>, k</w:t>
      </w:r>
      <w:r>
        <w:rPr>
          <w:b/>
          <w:bCs/>
          <w:i/>
          <w:iCs/>
          <w:vertAlign w:val="subscript"/>
        </w:rPr>
        <w:t>3</w:t>
      </w:r>
      <w:r>
        <w:rPr>
          <w:b/>
          <w:bCs/>
          <w:i/>
          <w:iCs/>
        </w:rPr>
        <w:t>, k</w:t>
      </w:r>
      <w:r>
        <w:rPr>
          <w:b/>
          <w:bCs/>
          <w:i/>
          <w:iCs/>
          <w:vertAlign w:val="subscript"/>
        </w:rPr>
        <w:t>4</w:t>
      </w:r>
      <w:r>
        <w:rPr>
          <w:b/>
          <w:bCs/>
          <w:i/>
          <w:iCs/>
        </w:rPr>
        <w:t>, k</w:t>
      </w:r>
      <w:r>
        <w:rPr>
          <w:b/>
          <w:bCs/>
          <w:i/>
          <w:iCs/>
          <w:vertAlign w:val="subscript"/>
        </w:rPr>
        <w:t>5</w:t>
      </w:r>
      <w:r>
        <w:rPr>
          <w:b/>
          <w:bCs/>
          <w:i/>
          <w:iCs/>
        </w:rPr>
        <w:t>, k</w:t>
      </w:r>
      <w:r>
        <w:rPr>
          <w:b/>
          <w:bCs/>
          <w:i/>
          <w:iCs/>
          <w:vertAlign w:val="subscript"/>
        </w:rPr>
        <w:t>8</w:t>
      </w:r>
      <w:r>
        <w:rPr>
          <w:b/>
          <w:bCs/>
        </w:rPr>
        <w:t xml:space="preserve">,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 xml:space="preserve">9 </w:t>
      </w:r>
      <w:r>
        <w:rPr>
          <w:b/>
          <w:bCs/>
          <w:i/>
          <w:iCs/>
        </w:rPr>
        <w:t>(продо</w:t>
      </w:r>
      <w:r>
        <w:rPr>
          <w:b/>
          <w:bCs/>
          <w:i/>
          <w:iCs/>
        </w:rPr>
        <w:t>лжение)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5.2 Нагрузки и воздействия волн на сооружения вертикального профиля и их элементы (особые случаи)</w:t>
      </w:r>
    </w:p>
    <w:p w:rsidR="00000000" w:rsidRDefault="00C0535A">
      <w:pPr>
        <w:ind w:firstLine="426"/>
        <w:jc w:val="both"/>
      </w:pPr>
      <w:r>
        <w:t xml:space="preserve">5.2.1 Волновое давление </w:t>
      </w:r>
      <w:r>
        <w:rPr>
          <w:i/>
          <w:iCs/>
        </w:rPr>
        <w:t xml:space="preserve">ρ, </w:t>
      </w:r>
      <w:r>
        <w:t>кПа, на вертикальную стену с возвышением над расчетным уровнем верха сооружения z</w:t>
      </w:r>
      <w:r>
        <w:rPr>
          <w:vertAlign w:val="subscript"/>
        </w:rPr>
        <w:t>sup</w:t>
      </w:r>
      <w:r>
        <w:t xml:space="preserve">, м, менее чем на </w:t>
      </w:r>
      <w:r>
        <w:rPr>
          <w:i/>
          <w:iCs/>
        </w:rPr>
        <w:t>η</w:t>
      </w:r>
      <w:r>
        <w:rPr>
          <w:i/>
          <w:iCs/>
          <w:vertAlign w:val="subscript"/>
        </w:rPr>
        <w:t>maх</w:t>
      </w:r>
      <w:r>
        <w:t>, м, следует оп</w:t>
      </w:r>
      <w:r>
        <w:t xml:space="preserve">ределять согласно 5.1.3 и 5.1.4 с последующим умножением полученных значений давления на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, </w:t>
      </w:r>
      <w:r>
        <w:t>определяемый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533525" cy="4191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  </w:t>
      </w:r>
      <w:r>
        <w:t>(5)</w:t>
      </w:r>
    </w:p>
    <w:p w:rsidR="00000000" w:rsidRDefault="00C0535A">
      <w:pPr>
        <w:ind w:firstLine="426"/>
        <w:jc w:val="both"/>
      </w:pPr>
      <w:r>
        <w:t xml:space="preserve">Возвышение или понижение свободной волновой поверхности </w:t>
      </w:r>
      <w:r>
        <w:rPr>
          <w:i/>
          <w:iCs/>
        </w:rPr>
        <w:t>η</w:t>
      </w:r>
      <w:r>
        <w:t>, определённое по 5.1.2 следует также умножать на коэффициент k</w:t>
      </w:r>
      <w:r>
        <w:rPr>
          <w:i/>
          <w:iCs/>
          <w:vertAlign w:val="subscript"/>
        </w:rPr>
        <w:t>с</w:t>
      </w:r>
      <w:r>
        <w:rPr>
          <w:i/>
          <w:iCs/>
        </w:rPr>
        <w:t>.</w:t>
      </w:r>
    </w:p>
    <w:p w:rsidR="00000000" w:rsidRDefault="00C0535A">
      <w:pPr>
        <w:ind w:firstLine="426"/>
        <w:jc w:val="both"/>
      </w:pPr>
      <w:r>
        <w:t xml:space="preserve">Горизонтальная линейная волновая нагрузка </w:t>
      </w:r>
      <w:r>
        <w:rPr>
          <w:i/>
          <w:iCs/>
        </w:rPr>
        <w:t>Р</w:t>
      </w:r>
      <w:r>
        <w:rPr>
          <w:i/>
          <w:iCs/>
          <w:vertAlign w:val="subscript"/>
        </w:rPr>
        <w:t>хс</w:t>
      </w:r>
      <w:r>
        <w:rPr>
          <w:i/>
          <w:iCs/>
        </w:rPr>
        <w:t xml:space="preserve">, </w:t>
      </w:r>
      <w:r>
        <w:t>кН/м, в рассматриваемом случае должна определяться по площади эпюры волнового давления в пределах высоты вертикальной стены.</w:t>
      </w:r>
    </w:p>
    <w:p w:rsidR="00000000" w:rsidRDefault="00C0535A">
      <w:pPr>
        <w:ind w:firstLine="426"/>
        <w:jc w:val="both"/>
      </w:pPr>
      <w:r>
        <w:t xml:space="preserve">5.2.2 При подходе фронта волны к сооружению под углом </w:t>
      </w:r>
      <w:r>
        <w:rPr>
          <w:i/>
          <w:iCs/>
        </w:rPr>
        <w:t xml:space="preserve">α, </w:t>
      </w:r>
      <w:r>
        <w:t xml:space="preserve">град, со стороны открытой акватории (в расчётах устойчивости сооружения и </w:t>
      </w:r>
      <w:r>
        <w:t xml:space="preserve">прочности грунтов основания) линейную волновую нагрузку на вертикальную стену, определённую согласно 5.1.3 и 5.1.4, необходимо уменьшать путём умножения её на коэффициент снижения нагрузки </w:t>
      </w:r>
      <w:r>
        <w:rPr>
          <w:i/>
          <w:iCs/>
        </w:rPr>
        <w:t>k</w:t>
      </w:r>
      <w:r>
        <w:rPr>
          <w:i/>
          <w:iCs/>
          <w:vertAlign w:val="subscript"/>
        </w:rPr>
        <w:t>cs</w:t>
      </w:r>
      <w:r>
        <w:t>, принимаемый согласно таблицы 2: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2 -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cs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4512"/>
      </w:tblGrid>
      <w:tr w:rsidR="00000000">
        <w:trPr>
          <w:trHeight w:val="2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α</w:t>
            </w:r>
            <w:r>
              <w:t>, град</w:t>
            </w:r>
          </w:p>
        </w:tc>
        <w:tc>
          <w:tcPr>
            <w:tcW w:w="4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cs</w:t>
            </w:r>
          </w:p>
        </w:tc>
      </w:tr>
      <w:tr w:rsidR="00000000">
        <w:trPr>
          <w:trHeight w:val="20"/>
        </w:trPr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45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60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75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90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Примечание. При перемещении фронта волн вдоль стены, т.е. для </w:t>
            </w:r>
            <w:r>
              <w:rPr>
                <w:i/>
                <w:iCs/>
              </w:rPr>
              <w:t>α</w:t>
            </w:r>
            <w:r>
              <w:t>, близких или равных 90°, волновую нагрузку на секцию сооружения следует определять согласно 5.2.3.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5.2.3 Горизонтальную нагрузку от дифрагированных волн со стороны ограждённой акватории следует определять при относительной длине секции сооружения </w:t>
      </w:r>
      <w:r>
        <w:rPr>
          <w:i/>
          <w:iCs/>
        </w:rPr>
        <w:t>l</w:t>
      </w:r>
      <w:r>
        <w:t>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≤ </w:t>
      </w:r>
      <w:r>
        <w:t xml:space="preserve">0,8; при этом расчётную эпюру волнового давления со значениями </w:t>
      </w:r>
      <w:r>
        <w:rPr>
          <w:i/>
          <w:iCs/>
        </w:rPr>
        <w:t xml:space="preserve">р </w:t>
      </w:r>
      <w:r>
        <w:t>, кПа, допускается выполнять по трём точкам, рассматривая следующие случаи:</w:t>
      </w:r>
    </w:p>
    <w:p w:rsidR="00000000" w:rsidRDefault="00C0535A">
      <w:pPr>
        <w:ind w:firstLine="426"/>
        <w:jc w:val="both"/>
      </w:pPr>
      <w:r>
        <w:t>а) вершина волны совмещена с серединой секции сооружени</w:t>
      </w:r>
      <w:r>
        <w:t>я (Рисунок 5 а):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867025" cy="5143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 (6)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867150" cy="5905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(7)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514725" cy="6096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 (8)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5276850" cy="27813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5 - Эпюры давления дифрагированных волн на вертикальную стену и ее подошву со стороны огражденной акватории при гребне волны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5105400" cy="26479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5 - Эпюры давления дифрагированных волн на вертикальную стену и ее подошву со стороны огражденной акваториипри ложбине волны </w:t>
      </w:r>
      <w:r>
        <w:rPr>
          <w:i/>
          <w:iCs/>
        </w:rPr>
        <w:t>(продолжение)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б) подошва волны совмещена с серединой секции сооружения (Рисунок 5б):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t>z</w:t>
      </w:r>
      <w:r>
        <w:rPr>
          <w:vertAlign w:val="subscript"/>
        </w:rPr>
        <w:t xml:space="preserve">1 </w:t>
      </w:r>
      <w:r>
        <w:t>=0,                   p</w:t>
      </w:r>
      <w:r>
        <w:rPr>
          <w:vertAlign w:val="subscript"/>
        </w:rPr>
        <w:t xml:space="preserve">1 </w:t>
      </w:r>
      <w:r>
        <w:t>= 0,  </w:t>
      </w:r>
      <w:r>
        <w:t>                       (9)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971800" cy="4762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(10)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171950" cy="5905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 (11)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djf</w:t>
      </w:r>
      <w:r>
        <w:rPr>
          <w:i/>
          <w:iCs/>
        </w:rPr>
        <w:t xml:space="preserve">  - </w:t>
      </w:r>
      <w:r>
        <w:t xml:space="preserve">высота дифрагированной волны, м, определяемая, согласно </w:t>
      </w:r>
      <w:hyperlink r:id="rId87" w:anchor="sub_id=1" w:history="1">
        <w:r>
          <w:rPr>
            <w:rStyle w:val="a4"/>
          </w:rPr>
          <w:t>приложению А</w:t>
        </w:r>
      </w:hyperlink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коэффициент, принимаемый по таблице 3.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3 -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885"/>
        <w:gridCol w:w="885"/>
        <w:gridCol w:w="876"/>
        <w:gridCol w:w="885"/>
        <w:gridCol w:w="885"/>
        <w:gridCol w:w="876"/>
        <w:gridCol w:w="885"/>
        <w:gridCol w:w="765"/>
      </w:tblGrid>
      <w:tr w:rsidR="00000000">
        <w:trPr>
          <w:trHeight w:val="20"/>
        </w:trPr>
        <w:tc>
          <w:tcPr>
            <w:tcW w:w="1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Относительная длина секции </w:t>
            </w:r>
            <w:r>
              <w:rPr>
                <w:i/>
                <w:iCs/>
              </w:rPr>
              <w:t>l</w:t>
            </w:r>
            <w:r>
              <w:t>/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1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l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Примечание. При глубине со стороны огражденной акватории </w:t>
            </w:r>
            <w:r>
              <w:rPr>
                <w:i/>
                <w:iCs/>
              </w:rPr>
              <w:t>d ≥ 0,3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следует строить треугольную</w:t>
            </w:r>
            <w:r>
              <w:t xml:space="preserve"> эпюру волнового давления, принимая на глубине </w:t>
            </w:r>
            <w:r>
              <w:rPr>
                <w:i/>
                <w:iCs/>
              </w:rPr>
              <w:t>z</w:t>
            </w:r>
            <w:r>
              <w:rPr>
                <w:i/>
                <w:iCs/>
                <w:vertAlign w:val="subscript"/>
              </w:rPr>
              <w:t>3</w:t>
            </w:r>
            <w:r>
              <w:rPr>
                <w:i/>
                <w:iCs/>
              </w:rPr>
              <w:t xml:space="preserve"> = </w:t>
            </w:r>
            <w:r>
              <w:t>0,3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волновое давление равным нулю (Рисун</w:t>
            </w:r>
            <w:r>
              <w:t>ок 5б).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5.2.4 Взвешивающее волновое давление в горизонтальных швах массивной кладки и по подошве сооружения следует принимать равным соответствующим величинам горизонтального волнового давления в крайних точках (см. Рисунки 2 и 5) при линейном изменении его в пред</w:t>
      </w:r>
      <w:r>
        <w:t>елах ширины сооружения.</w:t>
      </w:r>
    </w:p>
    <w:p w:rsidR="00000000" w:rsidRDefault="00C0535A">
      <w:pPr>
        <w:ind w:firstLine="426"/>
        <w:jc w:val="both"/>
      </w:pPr>
      <w:r>
        <w:t>5.2.5 Максимальную донную скорость v</w:t>
      </w:r>
      <w:r>
        <w:rPr>
          <w:vertAlign w:val="subscript"/>
        </w:rPr>
        <w:t>b, max</w:t>
      </w:r>
      <w:r>
        <w:t>, м/с, перед вертикальной стеной (от действия стоячих волн) на расстоянии 0,25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от передней грани стены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8001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            (12)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sl</w:t>
      </w:r>
      <w:r>
        <w:rPr>
          <w:i/>
          <w:iCs/>
        </w:rPr>
        <w:t xml:space="preserve"> - </w:t>
      </w:r>
      <w:r>
        <w:t>коэффициент, принимаемый по таблице 4.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4 - 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sl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4"/>
        <w:gridCol w:w="1162"/>
        <w:gridCol w:w="1231"/>
        <w:gridCol w:w="1615"/>
        <w:gridCol w:w="1624"/>
        <w:gridCol w:w="1389"/>
      </w:tblGrid>
      <w:tr w:rsidR="00000000">
        <w:trPr>
          <w:trHeight w:val="20"/>
        </w:trPr>
        <w:tc>
          <w:tcPr>
            <w:tcW w:w="1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Пологость во</w:t>
            </w:r>
            <w:r>
              <w:t xml:space="preserve">лны, 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/</w:t>
            </w:r>
            <w:r>
              <w:rPr>
                <w:i/>
                <w:iCs/>
              </w:rPr>
              <w:t>h</w:t>
            </w:r>
          </w:p>
        </w:tc>
        <w:tc>
          <w:tcPr>
            <w:tcW w:w="6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8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Коэффициент,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sl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Допускаемые значения неразмывающих донных скоростей </w:t>
      </w:r>
      <w:r>
        <w:rPr>
          <w:i/>
          <w:iCs/>
        </w:rPr>
        <w:t>v</w:t>
      </w:r>
      <w:r>
        <w:rPr>
          <w:i/>
          <w:iCs/>
          <w:vertAlign w:val="subscript"/>
        </w:rPr>
        <w:t>badm</w:t>
      </w:r>
      <w:r>
        <w:rPr>
          <w:i/>
          <w:iCs/>
        </w:rPr>
        <w:t xml:space="preserve">, </w:t>
      </w:r>
      <w:r>
        <w:t xml:space="preserve">м/с, для грунта крупностью фракций </w:t>
      </w:r>
      <w:r>
        <w:rPr>
          <w:i/>
          <w:iCs/>
        </w:rPr>
        <w:t xml:space="preserve">D, </w:t>
      </w:r>
      <w:r>
        <w:t xml:space="preserve">мм, следует принимать по Рисунку 6; при </w:t>
      </w:r>
      <w:r>
        <w:rPr>
          <w:i/>
          <w:iCs/>
        </w:rPr>
        <w:t>v</w:t>
      </w:r>
      <w:r>
        <w:rPr>
          <w:i/>
          <w:iCs/>
          <w:vertAlign w:val="subscript"/>
        </w:rPr>
        <w:t xml:space="preserve">b, </w:t>
      </w:r>
      <w:r>
        <w:rPr>
          <w:vertAlign w:val="subscript"/>
        </w:rPr>
        <w:t>max</w:t>
      </w:r>
      <w:r>
        <w:t xml:space="preserve"> &gt; </w:t>
      </w:r>
      <w:r>
        <w:rPr>
          <w:i/>
          <w:iCs/>
        </w:rPr>
        <w:t>v</w:t>
      </w:r>
      <w:r>
        <w:rPr>
          <w:i/>
          <w:iCs/>
          <w:vertAlign w:val="subscript"/>
        </w:rPr>
        <w:t xml:space="preserve">b, adm </w:t>
      </w:r>
      <w:r>
        <w:t>необходимо предусматривать защиту от размыва основания.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5981700" cy="26384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6 - График допускаемых значений неразмывающих донных скоростей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5.2.6 Эпюра взвешивающего волнового давления на берменные мас</w:t>
      </w:r>
      <w:r>
        <w:t xml:space="preserve">сивы должна приниматься трапецеидальной, согласно Рисунка 2б, с ординатами </w:t>
      </w:r>
      <w:r>
        <w:rPr>
          <w:i/>
          <w:iCs/>
        </w:rPr>
        <w:t>Р</w:t>
      </w:r>
      <w:r>
        <w:rPr>
          <w:i/>
          <w:iCs/>
          <w:vertAlign w:val="subscript"/>
        </w:rPr>
        <w:t>br,i</w:t>
      </w:r>
      <w:r>
        <w:t xml:space="preserve"> кПа, определяемыми (при </w:t>
      </w:r>
      <w:r>
        <w:rPr>
          <w:i/>
          <w:iCs/>
        </w:rPr>
        <w:t>i</w:t>
      </w:r>
      <w:r>
        <w:t xml:space="preserve"> = 1,2 или 3)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524125" cy="4953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            (13)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х</w:t>
      </w:r>
      <w:r>
        <w:rPr>
          <w:vertAlign w:val="subscript"/>
        </w:rPr>
        <w:t xml:space="preserve">i </w:t>
      </w:r>
      <w:r>
        <w:t>- расстояние от стены до соответствующей грани массива, м;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 - </w:t>
      </w:r>
      <w:r>
        <w:t>коэффициент, принимаемый по таблице 5;</w:t>
      </w:r>
    </w:p>
    <w:p w:rsidR="00000000" w:rsidRDefault="00C0535A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 - </w:t>
      </w:r>
      <w:r>
        <w:t>волновое давление на уровне подошвы сооружения.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5 - 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br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2843"/>
        <w:gridCol w:w="3092"/>
      </w:tblGrid>
      <w:tr w:rsidR="00000000">
        <w:trPr>
          <w:trHeight w:val="20"/>
        </w:trPr>
        <w:tc>
          <w:tcPr>
            <w:tcW w:w="18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Относительная глубина </w:t>
            </w:r>
            <w:r>
              <w:rPr>
                <w:i/>
                <w:iCs/>
              </w:rPr>
              <w:t>d /λ</w:t>
            </w:r>
          </w:p>
        </w:tc>
        <w:tc>
          <w:tcPr>
            <w:tcW w:w="317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br</w:t>
            </w:r>
            <w:r>
              <w:t xml:space="preserve">при пологостях волн 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/ h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 и менее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 и более</w:t>
            </w:r>
          </w:p>
        </w:tc>
      </w:tr>
      <w:tr w:rsidR="00000000">
        <w:trPr>
          <w:trHeight w:val="20"/>
        </w:trPr>
        <w:tc>
          <w:tcPr>
            <w:tcW w:w="1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Менее 0,27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0,86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1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От 0,27 до 0,32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0,44</w:t>
            </w:r>
          </w:p>
        </w:tc>
      </w:tr>
      <w:tr w:rsidR="00000000">
        <w:trPr>
          <w:trHeight w:val="20"/>
        </w:trPr>
        <w:tc>
          <w:tcPr>
            <w:tcW w:w="1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Более 0,32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</w:tr>
    </w:tbl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5.3 Нагрузки от разбивающихся и прибойных волн на сооружения вертикального профиля</w:t>
      </w:r>
    </w:p>
    <w:p w:rsidR="00000000" w:rsidRDefault="00C0535A">
      <w:pPr>
        <w:ind w:firstLine="426"/>
        <w:jc w:val="both"/>
      </w:pPr>
      <w:r>
        <w:t xml:space="preserve">5.3.1 Расчет сооружений на воздействие разбивающихся волн со стороны открытой акватории должен производиться при глубине над бермой </w:t>
      </w:r>
      <w:r>
        <w:rPr>
          <w:i/>
          <w:iCs/>
        </w:rPr>
        <w:t>d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 &lt; </w:t>
      </w:r>
      <w:r>
        <w:t>1,25</w:t>
      </w:r>
      <w:r>
        <w:rPr>
          <w:i/>
          <w:iCs/>
        </w:rPr>
        <w:t>h</w:t>
      </w:r>
      <w:r>
        <w:t xml:space="preserve"> и глубине до дна </w:t>
      </w:r>
      <w:r>
        <w:rPr>
          <w:i/>
          <w:iCs/>
        </w:rPr>
        <w:t>d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≤ </w:t>
      </w:r>
      <w:r>
        <w:t>1,5</w:t>
      </w:r>
      <w:r>
        <w:rPr>
          <w:i/>
          <w:iCs/>
        </w:rPr>
        <w:t>h</w:t>
      </w:r>
      <w:r>
        <w:t xml:space="preserve"> (Р</w:t>
      </w:r>
      <w:r>
        <w:t>исунок 7).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191000" cy="22860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7 - Эпюры давления разбивающихся волн на вертикальную стену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5.3.2 Горизонтальную нагрузку </w:t>
      </w:r>
      <w:r>
        <w:rPr>
          <w:i/>
          <w:iCs/>
        </w:rPr>
        <w:t>Р</w:t>
      </w:r>
      <w:r>
        <w:rPr>
          <w:i/>
          <w:iCs/>
          <w:vertAlign w:val="subscript"/>
        </w:rPr>
        <w:t>xc</w:t>
      </w:r>
      <w:r>
        <w:rPr>
          <w:i/>
          <w:iCs/>
        </w:rPr>
        <w:t xml:space="preserve">, </w:t>
      </w:r>
      <w:r>
        <w:t>кН/м, от разбивающихся волн следует определять по эпюре боковог</w:t>
      </w:r>
      <w:r>
        <w:t xml:space="preserve">о волнового давления, при построении которой значения </w:t>
      </w:r>
      <w:r>
        <w:rPr>
          <w:i/>
          <w:iCs/>
        </w:rPr>
        <w:t>р</w:t>
      </w:r>
      <w:r>
        <w:t xml:space="preserve">, кПа, для ординат </w:t>
      </w:r>
      <w:r>
        <w:rPr>
          <w:i/>
          <w:iCs/>
        </w:rPr>
        <w:t>z</w:t>
      </w:r>
      <w:r>
        <w:t>, м, следует принимать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</w:t>
      </w:r>
      <w:r>
        <w:rPr>
          <w:i/>
          <w:iCs/>
          <w:vertAlign w:val="subscript"/>
        </w:rPr>
        <w:t xml:space="preserve">1 </w:t>
      </w:r>
      <w:r>
        <w:rPr>
          <w:i/>
          <w:iCs/>
        </w:rPr>
        <w:t>= -h,                 p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=0,                           </w:t>
      </w:r>
      <w:r>
        <w:t>(14)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t>z</w:t>
      </w:r>
      <w:r>
        <w:rPr>
          <w:vertAlign w:val="subscript"/>
        </w:rPr>
        <w:t xml:space="preserve">2 </w:t>
      </w:r>
      <w:r>
        <w:t xml:space="preserve">= 0,                   </w:t>
      </w:r>
      <w:r>
        <w:rPr>
          <w:i/>
          <w:iCs/>
        </w:rPr>
        <w:t>p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=1,5pgh,                  </w:t>
      </w:r>
      <w:r>
        <w:t>(15)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219325" cy="4572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(16)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Вертикальную нагрузку </w:t>
      </w:r>
      <w:r>
        <w:rPr>
          <w:i/>
          <w:iCs/>
        </w:rPr>
        <w:t>P</w:t>
      </w:r>
      <w:r>
        <w:rPr>
          <w:i/>
          <w:iCs/>
          <w:vertAlign w:val="subscript"/>
        </w:rPr>
        <w:t>zc</w:t>
      </w:r>
      <w:r>
        <w:rPr>
          <w:i/>
          <w:iCs/>
        </w:rPr>
        <w:t xml:space="preserve">, </w:t>
      </w:r>
      <w:r>
        <w:t>кН/м, от разбивающихся волн следует принимать равной площа</w:t>
      </w:r>
      <w:r>
        <w:t>ди эпюры взвешивающего волнового давления и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40005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</w:t>
      </w:r>
      <w:r>
        <w:t>  (17)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где μ</w:t>
      </w:r>
      <w:r>
        <w:rPr>
          <w:i/>
          <w:iCs/>
        </w:rPr>
        <w:t xml:space="preserve"> - </w:t>
      </w:r>
      <w:r>
        <w:t>коэффициент, принимаемый по таблице 6.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6 - Коэффициент </w:t>
      </w:r>
      <w:r>
        <w:rPr>
          <w:b/>
          <w:bCs/>
          <w:i/>
          <w:iCs/>
        </w:rPr>
        <w:t>μ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1550"/>
        <w:gridCol w:w="1858"/>
        <w:gridCol w:w="1867"/>
        <w:gridCol w:w="1876"/>
      </w:tblGrid>
      <w:tr w:rsidR="00000000">
        <w:trPr>
          <w:trHeight w:val="20"/>
        </w:trPr>
        <w:tc>
          <w:tcPr>
            <w:tcW w:w="11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61975" cy="390525"/>
                  <wp:effectExtent l="0" t="0" r="952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r:link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≤3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7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</w:rPr>
              <w:t>μ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Максимальную придонную скорость воды </w:t>
      </w:r>
      <w:r>
        <w:rPr>
          <w:i/>
          <w:iCs/>
        </w:rPr>
        <w:t>v</w:t>
      </w:r>
      <w:r>
        <w:rPr>
          <w:i/>
          <w:iCs/>
          <w:vertAlign w:val="subscript"/>
        </w:rPr>
        <w:t>fтaх</w:t>
      </w:r>
      <w:r>
        <w:t>, м/с, над поверхностью бермы перед вертикальной стеной при разбивающихся волнах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58102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(18)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5.3.3 Расчёт сооружений на воздействие прибойных волн со стороны открытой акватории должен производиться при глубине </w:t>
      </w:r>
      <w:r>
        <w:rPr>
          <w:i/>
          <w:iCs/>
        </w:rPr>
        <w:t>d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≤ d</w:t>
      </w:r>
      <w:r>
        <w:rPr>
          <w:i/>
          <w:iCs/>
          <w:vertAlign w:val="subscript"/>
        </w:rPr>
        <w:t>cr</w:t>
      </w:r>
      <w:r>
        <w:t>на примыкающем к стене участке дна протя</w:t>
      </w:r>
      <w:r>
        <w:t>жённостью не менее 0,5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м (Рисунок 8).</w:t>
      </w:r>
    </w:p>
    <w:p w:rsidR="00000000" w:rsidRDefault="00C0535A">
      <w:pPr>
        <w:ind w:firstLine="426"/>
        <w:jc w:val="both"/>
      </w:pPr>
      <w:r>
        <w:t xml:space="preserve">Горизонтальную линейную нагрузку </w:t>
      </w:r>
      <w:r>
        <w:rPr>
          <w:i/>
          <w:iCs/>
        </w:rPr>
        <w:t>Р</w:t>
      </w:r>
      <w:r>
        <w:rPr>
          <w:i/>
          <w:iCs/>
          <w:vertAlign w:val="subscript"/>
        </w:rPr>
        <w:t>хс</w:t>
      </w:r>
      <w:r>
        <w:t>, кН/м, от прибойных волн необходимо принимать по площади эпюры бокового волнового давления, при этом значение р, кПа, для ординат z, м, допускается определять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</w:t>
      </w:r>
      <w:r>
        <w:rPr>
          <w:i/>
          <w:iCs/>
          <w:vertAlign w:val="subscript"/>
        </w:rPr>
        <w:t>1</w:t>
      </w:r>
      <w:r>
        <w:rPr>
          <w:i/>
          <w:iCs/>
        </w:rPr>
        <w:t>= -h</w:t>
      </w:r>
      <w:r>
        <w:rPr>
          <w:i/>
          <w:iCs/>
          <w:vertAlign w:val="subscript"/>
        </w:rPr>
        <w:t>sur</w:t>
      </w:r>
      <w:r>
        <w:rPr>
          <w:i/>
          <w:iCs/>
        </w:rPr>
        <w:t xml:space="preserve">,               </w:t>
      </w:r>
      <w:r>
        <w:t>p</w:t>
      </w:r>
      <w:r>
        <w:rPr>
          <w:vertAlign w:val="subscript"/>
        </w:rPr>
        <w:t>1</w:t>
      </w:r>
      <w:r>
        <w:t xml:space="preserve">=0,               </w:t>
      </w:r>
      <w:r>
        <w:t>                       (19)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5429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           </w:t>
      </w:r>
      <w:r>
        <w:t>(20)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276475" cy="6096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(21)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sur</w:t>
      </w:r>
      <w:r>
        <w:rPr>
          <w:i/>
          <w:iCs/>
        </w:rPr>
        <w:t xml:space="preserve"> - </w:t>
      </w:r>
      <w:r>
        <w:t>средняя длина прибойной волны, м.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781550" cy="39814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t>а) с верхом постели на уровне дна; б) с возвышающейся над дном постелью</w:t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8 - Эпюры да</w:t>
      </w:r>
      <w:r>
        <w:rPr>
          <w:b/>
          <w:bCs/>
        </w:rPr>
        <w:t>вления прибойных волн на вертикальную стену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Вертикальную линейную нагрузку </w:t>
      </w:r>
      <w:r>
        <w:rPr>
          <w:i/>
          <w:iCs/>
        </w:rPr>
        <w:t>P</w:t>
      </w:r>
      <w:r>
        <w:rPr>
          <w:i/>
          <w:iCs/>
          <w:vertAlign w:val="subscript"/>
        </w:rPr>
        <w:t>zc</w:t>
      </w:r>
      <w:r>
        <w:rPr>
          <w:i/>
          <w:iCs/>
        </w:rPr>
        <w:t xml:space="preserve">, </w:t>
      </w:r>
      <w:r>
        <w:t xml:space="preserve">кН/м, от прибойных волн следует принимать равной площади эпюры взвешивающего волнового давления (с высотой </w:t>
      </w:r>
      <w:r>
        <w:rPr>
          <w:i/>
          <w:iCs/>
        </w:rPr>
        <w:t>р</w:t>
      </w:r>
      <w:r>
        <w:rPr>
          <w:i/>
          <w:iCs/>
          <w:vertAlign w:val="subscript"/>
        </w:rPr>
        <w:t>3</w:t>
      </w:r>
      <w:r>
        <w:t>) и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50482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                                   </w:t>
      </w:r>
      <w:r>
        <w:t>(22)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Максимальная придонная скорость прибойной волны </w:t>
      </w:r>
      <w:r>
        <w:rPr>
          <w:i/>
          <w:iCs/>
        </w:rPr>
        <w:t>v</w:t>
      </w:r>
      <w:r>
        <w:rPr>
          <w:i/>
          <w:iCs/>
          <w:vertAlign w:val="subscript"/>
        </w:rPr>
        <w:t>b</w:t>
      </w:r>
      <w:r>
        <w:rPr>
          <w:i/>
          <w:iCs/>
        </w:rPr>
        <w:t>,</w:t>
      </w:r>
      <w:r>
        <w:rPr>
          <w:vertAlign w:val="subscript"/>
        </w:rPr>
        <w:t>max</w:t>
      </w:r>
      <w:r>
        <w:t>, м/с, перед вертикально</w:t>
      </w:r>
      <w:r>
        <w:t>й стеной со стороны открытой акватории должна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80962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            (23)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5.4 Нагрузки от волн на сооружения откосного профиля</w:t>
      </w:r>
    </w:p>
    <w:p w:rsidR="00000000" w:rsidRDefault="00C0535A">
      <w:pPr>
        <w:ind w:firstLine="426"/>
        <w:jc w:val="both"/>
      </w:pPr>
      <w:r>
        <w:t xml:space="preserve">5.4.1 Высоту наката на откос волн обеспеченностью 1% по накату </w:t>
      </w:r>
      <w:r>
        <w:rPr>
          <w:i/>
          <w:iCs/>
        </w:rPr>
        <w:t>(h</w:t>
      </w:r>
      <w:r>
        <w:rPr>
          <w:i/>
          <w:iCs/>
          <w:vertAlign w:val="subscript"/>
        </w:rPr>
        <w:t>run1%</w:t>
      </w:r>
      <w:r>
        <w:rPr>
          <w:i/>
          <w:iCs/>
        </w:rPr>
        <w:t xml:space="preserve">, </w:t>
      </w:r>
      <w:r>
        <w:t xml:space="preserve">м) для фронтально подходящих волн при глубине перед сооружением </w:t>
      </w:r>
      <w:r>
        <w:rPr>
          <w:i/>
          <w:iCs/>
        </w:rPr>
        <w:t>d≥2·h</w:t>
      </w:r>
      <w:r>
        <w:rPr>
          <w:i/>
          <w:iCs/>
          <w:vertAlign w:val="subscript"/>
        </w:rPr>
        <w:t>1%</w:t>
      </w:r>
      <w:r>
        <w:t>надлежит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run1%  </w:t>
      </w:r>
      <w:r>
        <w:rPr>
          <w:i/>
          <w:iCs/>
        </w:rPr>
        <w:t>= k</w:t>
      </w:r>
      <w:r>
        <w:rPr>
          <w:i/>
          <w:iCs/>
          <w:vertAlign w:val="subscript"/>
        </w:rPr>
        <w:t>r</w:t>
      </w:r>
      <w:r>
        <w:rPr>
          <w:i/>
          <w:iCs/>
        </w:rPr>
        <w:t>k</w:t>
      </w:r>
      <w:r>
        <w:rPr>
          <w:i/>
          <w:iCs/>
          <w:vertAlign w:val="subscript"/>
        </w:rPr>
        <w:t>p</w:t>
      </w:r>
      <w:r>
        <w:rPr>
          <w:i/>
          <w:iCs/>
        </w:rPr>
        <w:t>k</w:t>
      </w:r>
      <w:r>
        <w:rPr>
          <w:i/>
          <w:iCs/>
          <w:vertAlign w:val="subscript"/>
        </w:rPr>
        <w:t>sp</w:t>
      </w:r>
      <w:r>
        <w:rPr>
          <w:i/>
          <w:iCs/>
        </w:rPr>
        <w:t>k</w:t>
      </w:r>
      <w:r>
        <w:rPr>
          <w:i/>
          <w:iCs/>
          <w:vertAlign w:val="subscript"/>
        </w:rPr>
        <w:t>run</w:t>
      </w:r>
      <w:r>
        <w:rPr>
          <w:i/>
          <w:iCs/>
        </w:rPr>
        <w:t>h</w:t>
      </w:r>
      <w:r>
        <w:rPr>
          <w:i/>
          <w:iCs/>
          <w:vertAlign w:val="subscript"/>
        </w:rPr>
        <w:t>1%</w:t>
      </w:r>
      <w:r>
        <w:rPr>
          <w:i/>
          <w:iCs/>
        </w:rPr>
        <w:t xml:space="preserve">                 </w:t>
      </w:r>
      <w:r>
        <w:t>(24)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r</w:t>
      </w:r>
      <w:r>
        <w:rPr>
          <w:i/>
          <w:iCs/>
        </w:rPr>
        <w:t>, k</w:t>
      </w:r>
      <w:r>
        <w:rPr>
          <w:i/>
          <w:iCs/>
          <w:vertAlign w:val="subscript"/>
        </w:rPr>
        <w:t xml:space="preserve">р </w:t>
      </w:r>
      <w:r>
        <w:rPr>
          <w:i/>
          <w:iCs/>
        </w:rPr>
        <w:t xml:space="preserve">- </w:t>
      </w:r>
      <w:r>
        <w:t>коэффициенты шерох</w:t>
      </w:r>
      <w:r>
        <w:t>оватости и проницаемости откоса, принимаемые по таблице 7;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>Таблица 7 - Коэффициент шероховатости и проницаемости откоса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5"/>
        <w:gridCol w:w="2263"/>
        <w:gridCol w:w="1811"/>
        <w:gridCol w:w="2166"/>
      </w:tblGrid>
      <w:tr w:rsidR="00000000">
        <w:trPr>
          <w:trHeight w:val="20"/>
        </w:trPr>
        <w:tc>
          <w:tcPr>
            <w:tcW w:w="1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Конструкция крепления откоса</w:t>
            </w:r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Относительная шероховатость </w:t>
            </w:r>
            <w:r>
              <w:rPr>
                <w:i/>
                <w:iCs/>
              </w:rPr>
              <w:t>r/h</w:t>
            </w:r>
            <w:r>
              <w:rPr>
                <w:i/>
                <w:iCs/>
                <w:vertAlign w:val="subscript"/>
              </w:rPr>
              <w:t>1%</w:t>
            </w:r>
          </w:p>
        </w:tc>
        <w:tc>
          <w:tcPr>
            <w:tcW w:w="9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r</w:t>
            </w:r>
          </w:p>
        </w:tc>
        <w:tc>
          <w:tcPr>
            <w:tcW w:w="11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р</w:t>
            </w:r>
          </w:p>
        </w:tc>
      </w:tr>
      <w:tr w:rsidR="00000000">
        <w:trPr>
          <w:trHeight w:val="20"/>
        </w:trPr>
        <w:tc>
          <w:tcPr>
            <w:tcW w:w="1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Бетонные (железобетонные) плиты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</w:t>
            </w:r>
            <w:r>
              <w:t>9</w:t>
            </w:r>
          </w:p>
        </w:tc>
      </w:tr>
      <w:tr w:rsidR="00000000">
        <w:trPr>
          <w:trHeight w:val="20"/>
        </w:trPr>
        <w:tc>
          <w:tcPr>
            <w:tcW w:w="16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Гравийно-галечниковое каменное или крепление бетонными (железобетонными)</w:t>
            </w:r>
          </w:p>
          <w:p w:rsidR="00000000" w:rsidRDefault="00C0535A">
            <w:pPr>
              <w:jc w:val="both"/>
            </w:pPr>
            <w:r>
              <w:t>блоками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Менее 0,002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0,005 - 0,01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0,95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0,02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0,05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Более 0,2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Примечание. Характерный размер шероховатости </w:t>
            </w:r>
            <w:r>
              <w:rPr>
                <w:i/>
                <w:iCs/>
              </w:rPr>
              <w:t>r</w:t>
            </w:r>
            <w:r>
              <w:t>, м, следует принимать равным среднему размеру зерен материала крепления откоса или среднему размеру бетонных (железобетонных) блоков.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sp</w:t>
      </w:r>
      <w:r>
        <w:rPr>
          <w:i/>
          <w:iCs/>
        </w:rPr>
        <w:t xml:space="preserve">- </w:t>
      </w:r>
      <w:r>
        <w:t>коэффициент, принимаемый по таблице 8;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8 -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sp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4"/>
        <w:gridCol w:w="1527"/>
        <w:gridCol w:w="1397"/>
        <w:gridCol w:w="1527"/>
      </w:tblGrid>
      <w:tr w:rsidR="00000000">
        <w:trPr>
          <w:trHeight w:val="20"/>
        </w:trPr>
        <w:tc>
          <w:tcPr>
            <w:tcW w:w="2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Значение </w:t>
            </w:r>
            <w:r>
              <w:rPr>
                <w:i/>
                <w:iCs/>
              </w:rPr>
              <w:t>ctgφ</w:t>
            </w:r>
          </w:p>
        </w:tc>
        <w:tc>
          <w:tcPr>
            <w:tcW w:w="8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1-2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3-5</w:t>
            </w:r>
          </w:p>
        </w:tc>
        <w:tc>
          <w:tcPr>
            <w:tcW w:w="8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более 5</w:t>
            </w:r>
          </w:p>
        </w:tc>
      </w:tr>
      <w:tr w:rsidR="00000000">
        <w:trPr>
          <w:trHeight w:val="20"/>
        </w:trPr>
        <w:tc>
          <w:tcPr>
            <w:tcW w:w="2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 xml:space="preserve">к </w:t>
            </w:r>
            <w:r>
              <w:t xml:space="preserve">при скорости ветра 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w</w:t>
            </w:r>
            <w:r>
              <w:t>, м/с: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20 и более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1,5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2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10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2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5 и менее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2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Обозначение: </w:t>
            </w:r>
            <w:r>
              <w:rPr>
                <w:i/>
                <w:iCs/>
              </w:rPr>
              <w:t xml:space="preserve">φ - </w:t>
            </w:r>
            <w:r>
              <w:t>угол наклона откоса к горизонту, град.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run </w:t>
      </w:r>
      <w:r>
        <w:rPr>
          <w:i/>
          <w:iCs/>
        </w:rPr>
        <w:t xml:space="preserve">- </w:t>
      </w:r>
      <w:r>
        <w:t xml:space="preserve">коэффициент, принимаемый по графикам Рисунка 9 в зависимости от пологости волны 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/h</w:t>
      </w:r>
      <w:r>
        <w:rPr>
          <w:i/>
          <w:iCs/>
          <w:vertAlign w:val="subscript"/>
        </w:rPr>
        <w:t>d1%</w:t>
      </w:r>
      <w:r>
        <w:t>на глубокой воде.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695700" cy="32385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9 - Графики </w:t>
      </w:r>
      <w:r>
        <w:rPr>
          <w:b/>
          <w:bCs/>
        </w:rPr>
        <w:t xml:space="preserve">значений коэффициентов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run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При глубине перед сооружением </w:t>
      </w:r>
      <w:r>
        <w:rPr>
          <w:i/>
          <w:iCs/>
        </w:rPr>
        <w:t>d &lt; 2h</w:t>
      </w:r>
      <w:r>
        <w:rPr>
          <w:i/>
          <w:iCs/>
          <w:vertAlign w:val="subscript"/>
        </w:rPr>
        <w:t>1%</w:t>
      </w:r>
      <w:r>
        <w:t xml:space="preserve">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run</w:t>
      </w:r>
      <w:r>
        <w:t xml:space="preserve">необходимо принимать для значений пологости волны, указанной на Рисунке 9 в скобках и определяемой при глубине </w:t>
      </w:r>
      <w:r>
        <w:rPr>
          <w:i/>
          <w:iCs/>
        </w:rPr>
        <w:t>d = 2h</w:t>
      </w:r>
      <w:r>
        <w:rPr>
          <w:i/>
          <w:iCs/>
          <w:vertAlign w:val="subscript"/>
        </w:rPr>
        <w:t>1%</w:t>
      </w:r>
      <w:r>
        <w:rPr>
          <w:i/>
          <w:iCs/>
        </w:rPr>
        <w:t>.</w:t>
      </w:r>
    </w:p>
    <w:p w:rsidR="00000000" w:rsidRDefault="00C0535A">
      <w:pPr>
        <w:ind w:firstLine="426"/>
        <w:jc w:val="both"/>
      </w:pPr>
      <w:r>
        <w:t xml:space="preserve">Высоту наката на откос волн обеспеченностью </w:t>
      </w:r>
      <w:r>
        <w:rPr>
          <w:i/>
          <w:iCs/>
        </w:rPr>
        <w:t>i</w:t>
      </w:r>
      <w:r>
        <w:t xml:space="preserve">, % по накату необходимо определять умножением полученного по формуле (25) значения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run1%</w:t>
      </w:r>
      <w:r>
        <w:rPr>
          <w:i/>
          <w:iCs/>
        </w:rPr>
        <w:t xml:space="preserve">, </w:t>
      </w:r>
      <w:r>
        <w:t xml:space="preserve">м, на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t>, принимаемый по таблице 9.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>Таблица 9 - Коэффициент обеспеченности по накату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1"/>
        <w:gridCol w:w="846"/>
        <w:gridCol w:w="855"/>
        <w:gridCol w:w="846"/>
        <w:gridCol w:w="855"/>
        <w:gridCol w:w="846"/>
        <w:gridCol w:w="855"/>
        <w:gridCol w:w="851"/>
      </w:tblGrid>
      <w:tr w:rsidR="00000000">
        <w:trPr>
          <w:trHeight w:val="20"/>
        </w:trPr>
        <w:tc>
          <w:tcPr>
            <w:tcW w:w="18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Обеспеченность по накату </w:t>
            </w:r>
            <w:r>
              <w:rPr>
                <w:i/>
                <w:iCs/>
              </w:rPr>
              <w:t>i</w:t>
            </w:r>
            <w:r>
              <w:t>, %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8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0,68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При подходе фронта волны к сооружению под углом </w:t>
      </w:r>
      <w:r>
        <w:rPr>
          <w:i/>
          <w:iCs/>
        </w:rPr>
        <w:t>α</w:t>
      </w:r>
      <w:r>
        <w:t xml:space="preserve">, град., со стороны открытой акватории, величину наката волн на откос следует уменьшать умножением на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α</w:t>
      </w:r>
      <w:r>
        <w:rPr>
          <w:i/>
          <w:iCs/>
        </w:rPr>
        <w:t xml:space="preserve">, </w:t>
      </w:r>
      <w:r>
        <w:t>принимаемый по таблице 10.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10 - 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α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488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690"/>
        <w:gridCol w:w="783"/>
        <w:gridCol w:w="949"/>
        <w:gridCol w:w="940"/>
        <w:gridCol w:w="940"/>
        <w:gridCol w:w="949"/>
        <w:gridCol w:w="940"/>
        <w:gridCol w:w="70"/>
      </w:tblGrid>
      <w:tr w:rsidR="00000000">
        <w:tc>
          <w:tcPr>
            <w:tcW w:w="15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r>
              <w:t xml:space="preserve">Значение угла </w:t>
            </w:r>
            <w:r>
              <w:rPr>
                <w:i/>
                <w:iCs/>
              </w:rPr>
              <w:t>α</w:t>
            </w:r>
            <w:r>
              <w:t>, град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60</w:t>
            </w:r>
          </w:p>
        </w:tc>
        <w:tc>
          <w:tcPr>
            <w:tcW w:w="144" w:type="dxa"/>
            <w:vAlign w:val="center"/>
            <w:hideMark/>
          </w:tcPr>
          <w:p w:rsidR="00000000" w:rsidRDefault="00C0535A">
            <w:r>
              <w:t> </w:t>
            </w:r>
          </w:p>
        </w:tc>
      </w:tr>
      <w:tr w:rsidR="00000000">
        <w:tc>
          <w:tcPr>
            <w:tcW w:w="1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α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0,98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0,96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0,92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0,87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0,82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pPr>
              <w:jc w:val="center"/>
            </w:pPr>
            <w:r>
              <w:t>0,76</w:t>
            </w:r>
          </w:p>
        </w:tc>
        <w:tc>
          <w:tcPr>
            <w:tcW w:w="144" w:type="dxa"/>
            <w:vAlign w:val="center"/>
            <w:hideMark/>
          </w:tcPr>
          <w:p w:rsidR="00000000" w:rsidRDefault="00C0535A">
            <w:r>
              <w:t> 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8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0535A">
            <w:r>
              <w:t>Примечание. При определении высоты наката волн на песчаные и гравийно-галечниковые пляжи необходимо учитывать изменение уклона пляжа во время шторма. Наибольшее понижение пляжа на линии уреза воды следует принимать равным 0,3</w:t>
            </w:r>
            <w:r>
              <w:rPr>
                <w:i/>
                <w:iCs/>
              </w:rPr>
              <w:t>h</w:t>
            </w:r>
            <w:r>
              <w:t xml:space="preserve">, м, с </w:t>
            </w:r>
            <w:r>
              <w:t xml:space="preserve">выклиниванием на нулевые значения на берегу до высоты наибольшего наката, а в подводной части до глубины </w:t>
            </w:r>
            <w:r>
              <w:rPr>
                <w:i/>
                <w:iCs/>
              </w:rPr>
              <w:t>d = d</w:t>
            </w:r>
            <w:r>
              <w:rPr>
                <w:i/>
                <w:iCs/>
                <w:vertAlign w:val="subscript"/>
              </w:rPr>
              <w:t>cr</w:t>
            </w:r>
            <w:r>
              <w:t>, м</w:t>
            </w:r>
            <w:r>
              <w:rPr>
                <w:i/>
                <w:iCs/>
              </w:rPr>
              <w:t xml:space="preserve">, </w:t>
            </w:r>
            <w:r>
              <w:t xml:space="preserve">для размываемых грунтов или на глубине </w:t>
            </w:r>
            <w:r>
              <w:rPr>
                <w:i/>
                <w:iCs/>
              </w:rPr>
              <w:t>d = d</w:t>
            </w:r>
            <w:r>
              <w:rPr>
                <w:i/>
                <w:iCs/>
                <w:vertAlign w:val="subscript"/>
              </w:rPr>
              <w:t>cr,u</w:t>
            </w:r>
            <w:r>
              <w:t xml:space="preserve">, м, - для неразмываемых грунтов (где </w:t>
            </w:r>
            <w:r>
              <w:rPr>
                <w:i/>
                <w:iCs/>
              </w:rPr>
              <w:t>h</w:t>
            </w:r>
            <w:r>
              <w:t xml:space="preserve">,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cr</w:t>
            </w:r>
            <w:r>
              <w:t xml:space="preserve">и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cru</w:t>
            </w:r>
            <w:r>
              <w:rPr>
                <w:i/>
                <w:iCs/>
              </w:rPr>
              <w:t xml:space="preserve"> - </w:t>
            </w:r>
            <w:r>
              <w:t xml:space="preserve">соответственно высота волны и глубина </w:t>
            </w:r>
            <w:r>
              <w:t>воды в створах первого и последнего обрушений, м).</w:t>
            </w:r>
          </w:p>
        </w:tc>
        <w:tc>
          <w:tcPr>
            <w:tcW w:w="144" w:type="dxa"/>
            <w:vAlign w:val="center"/>
            <w:hideMark/>
          </w:tcPr>
          <w:p w:rsidR="00000000" w:rsidRDefault="00C0535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44" w:type="dxa"/>
            <w:vAlign w:val="center"/>
            <w:hideMark/>
          </w:tcPr>
          <w:p w:rsidR="00000000" w:rsidRDefault="00C0535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44" w:type="dxa"/>
            <w:vAlign w:val="center"/>
            <w:hideMark/>
          </w:tcPr>
          <w:p w:rsidR="00000000" w:rsidRDefault="00C0535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44" w:type="dxa"/>
            <w:vAlign w:val="center"/>
            <w:hideMark/>
          </w:tcPr>
          <w:p w:rsidR="00000000" w:rsidRDefault="00C0535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44" w:type="dxa"/>
            <w:vAlign w:val="center"/>
            <w:hideMark/>
          </w:tcPr>
          <w:p w:rsidR="00000000" w:rsidRDefault="00C0535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44" w:type="dxa"/>
            <w:vAlign w:val="center"/>
            <w:hideMark/>
          </w:tcPr>
          <w:p w:rsidR="00000000" w:rsidRDefault="00C0535A">
            <w:pPr>
              <w:autoSpaceDE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5.4.2 Эпюра волнового давления на откос при 1,5</w:t>
      </w:r>
      <w:r>
        <w:rPr>
          <w:i/>
          <w:iCs/>
        </w:rPr>
        <w:t xml:space="preserve"> ≤ ctgφ ≤ 5, </w:t>
      </w:r>
      <w:r>
        <w:t xml:space="preserve">укреплённый монолитными плитами, должна приниматься по рисунку 10, при этом максимальное расчётное волновое давление </w:t>
      </w:r>
      <w:r>
        <w:rPr>
          <w:i/>
          <w:iCs/>
        </w:rPr>
        <w:t>p</w:t>
      </w:r>
      <w:r>
        <w:rPr>
          <w:i/>
          <w:iCs/>
          <w:vertAlign w:val="subscript"/>
        </w:rPr>
        <w:t>d</w:t>
      </w:r>
      <w:r>
        <w:t>, кПа,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p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= k</w:t>
      </w:r>
      <w:r>
        <w:rPr>
          <w:i/>
          <w:iCs/>
          <w:vertAlign w:val="subscript"/>
        </w:rPr>
        <w:t>s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f </w:t>
      </w:r>
      <w:r>
        <w:rPr>
          <w:i/>
          <w:iCs/>
        </w:rPr>
        <w:t>p</w:t>
      </w:r>
      <w:r>
        <w:rPr>
          <w:i/>
          <w:iCs/>
          <w:vertAlign w:val="subscript"/>
        </w:rPr>
        <w:t xml:space="preserve">rel </w:t>
      </w:r>
      <w:r>
        <w:rPr>
          <w:i/>
          <w:iCs/>
        </w:rPr>
        <w:t xml:space="preserve">ρgh,              </w:t>
      </w:r>
      <w:r>
        <w:t>(25)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5553075" cy="304800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10 - Эпюра максимального расчетного волнового давления на откос, укрепленный плитами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s </w:t>
      </w:r>
      <w:r>
        <w:rPr>
          <w:i/>
          <w:iCs/>
        </w:rPr>
        <w:t xml:space="preserve">- </w:t>
      </w:r>
      <w:r>
        <w:t>коэффициент, определяемый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590800" cy="5143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 (26)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коэффициент, принимаемый по таблице 11.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11 -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f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1381"/>
        <w:gridCol w:w="1389"/>
        <w:gridCol w:w="1389"/>
        <w:gridCol w:w="1389"/>
        <w:gridCol w:w="1096"/>
      </w:tblGrid>
      <w:tr w:rsidR="00000000">
        <w:trPr>
          <w:trHeight w:val="20"/>
        </w:trPr>
        <w:tc>
          <w:tcPr>
            <w:tcW w:w="14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Пологость волны 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/h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25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4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1,35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1,48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rel</w:t>
      </w:r>
      <w:r>
        <w:rPr>
          <w:i/>
          <w:iCs/>
        </w:rPr>
        <w:t xml:space="preserve"> - </w:t>
      </w:r>
      <w:r>
        <w:t>максимальное относительное волновое давление на откос в точке 2 (см. Рисунок 11), принимаемое по таблице 12.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12 - Максимальное относительное волновое давление </w:t>
      </w:r>
      <w:r>
        <w:rPr>
          <w:i/>
          <w:iCs/>
        </w:rPr>
        <w:t>р</w:t>
      </w:r>
      <w:r>
        <w:rPr>
          <w:i/>
          <w:iCs/>
          <w:vertAlign w:val="subscript"/>
        </w:rPr>
        <w:t>rel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8"/>
        <w:gridCol w:w="669"/>
        <w:gridCol w:w="807"/>
        <w:gridCol w:w="818"/>
        <w:gridCol w:w="818"/>
        <w:gridCol w:w="807"/>
        <w:gridCol w:w="818"/>
        <w:gridCol w:w="670"/>
        <w:gridCol w:w="680"/>
      </w:tblGrid>
      <w:tr w:rsidR="00000000">
        <w:trPr>
          <w:trHeight w:val="20"/>
        </w:trPr>
        <w:tc>
          <w:tcPr>
            <w:tcW w:w="1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Высота волны </w:t>
            </w:r>
            <w:r>
              <w:rPr>
                <w:i/>
                <w:iCs/>
              </w:rPr>
              <w:t>h</w:t>
            </w:r>
            <w:r>
              <w:t>, м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1,5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2,5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3,5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≥ 4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Максимальное относительное волновое давление </w:t>
            </w: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rel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3,7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1,75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1,7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Ордината z</w:t>
      </w:r>
      <w:r>
        <w:rPr>
          <w:vertAlign w:val="subscript"/>
        </w:rPr>
        <w:t>2</w:t>
      </w:r>
      <w:r>
        <w:t xml:space="preserve">, м, точки 2 приложения максимального расчетного волнового давления </w:t>
      </w:r>
      <w:r>
        <w:rPr>
          <w:i/>
          <w:iCs/>
        </w:rPr>
        <w:t>p</w:t>
      </w:r>
      <w:r>
        <w:rPr>
          <w:i/>
          <w:iCs/>
          <w:vertAlign w:val="subscript"/>
        </w:rPr>
        <w:t>d</w:t>
      </w:r>
      <w:r>
        <w:t>определяется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667000" cy="4953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            (27)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А </w:t>
      </w:r>
      <w:r>
        <w:t xml:space="preserve">и </w:t>
      </w:r>
      <w:r>
        <w:rPr>
          <w:i/>
          <w:iCs/>
        </w:rPr>
        <w:t xml:space="preserve">В - </w:t>
      </w:r>
      <w:r>
        <w:t>параметры, м, значения которых определяются по зависимостям: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181225" cy="52387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 </w:t>
      </w:r>
      <w:r>
        <w:t>(28)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181225" cy="5524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(29)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Ордината </w:t>
      </w:r>
      <w:r>
        <w:rPr>
          <w:i/>
          <w:iCs/>
        </w:rPr>
        <w:t>z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, </w:t>
      </w:r>
      <w:r>
        <w:t>м, соответствующая высоте наката волн на откос, прини</w:t>
      </w:r>
      <w:r>
        <w:t>мается согласно 5.4.1.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143375" cy="2771775"/>
            <wp:effectExtent l="0" t="0" r="952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11 - Графики для определения относительного волнового прот</w:t>
      </w:r>
      <w:r>
        <w:rPr>
          <w:b/>
          <w:bCs/>
        </w:rPr>
        <w:t>иводавления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На участках крепления по откосу выше и ниже точки 2 (см. Рисунок 11) могут приниматься значения ординат эпюры волнового давления </w:t>
      </w:r>
      <w:r>
        <w:rPr>
          <w:i/>
          <w:iCs/>
        </w:rPr>
        <w:t>р</w:t>
      </w:r>
      <w:r>
        <w:t>, кПа, на расстояниях, м: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434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"/>
        <w:gridCol w:w="1998"/>
        <w:gridCol w:w="1196"/>
        <w:gridCol w:w="2125"/>
        <w:gridCol w:w="2011"/>
      </w:tblGrid>
      <w:tr w:rsidR="00000000">
        <w:trPr>
          <w:trHeight w:val="20"/>
        </w:trPr>
        <w:tc>
          <w:tcPr>
            <w:tcW w:w="495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при</w:t>
            </w:r>
          </w:p>
        </w:tc>
        <w:tc>
          <w:tcPr>
            <w:tcW w:w="122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1</w:t>
            </w:r>
            <w:r>
              <w:t>= 0,0125L</w:t>
            </w:r>
            <w:r>
              <w:rPr>
                <w:i/>
                <w:iCs/>
                <w:vertAlign w:val="subscript"/>
              </w:rPr>
              <w:t>φ</w:t>
            </w:r>
          </w:p>
        </w:tc>
        <w:tc>
          <w:tcPr>
            <w:tcW w:w="735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и</w:t>
            </w:r>
          </w:p>
        </w:tc>
        <w:tc>
          <w:tcPr>
            <w:tcW w:w="1306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3</w:t>
            </w:r>
            <w:r>
              <w:t xml:space="preserve"> = 0,0265L</w:t>
            </w:r>
            <w:r>
              <w:rPr>
                <w:i/>
                <w:iCs/>
                <w:vertAlign w:val="subscript"/>
              </w:rPr>
              <w:t>φ</w:t>
            </w:r>
          </w:p>
        </w:tc>
        <w:tc>
          <w:tcPr>
            <w:tcW w:w="1236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rPr>
                <w:i/>
                <w:iCs/>
              </w:rPr>
              <w:t>p = 0,4p</w:t>
            </w:r>
            <w:r>
              <w:rPr>
                <w:i/>
                <w:iCs/>
                <w:vertAlign w:val="subscript"/>
              </w:rPr>
              <w:t>d</w:t>
            </w:r>
            <w:r>
              <w:rPr>
                <w:i/>
                <w:iCs/>
              </w:rPr>
              <w:t>,</w:t>
            </w:r>
          </w:p>
        </w:tc>
      </w:tr>
      <w:tr w:rsidR="00000000">
        <w:trPr>
          <w:trHeight w:val="20"/>
        </w:trPr>
        <w:tc>
          <w:tcPr>
            <w:tcW w:w="495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при</w:t>
            </w:r>
          </w:p>
        </w:tc>
        <w:tc>
          <w:tcPr>
            <w:tcW w:w="122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2</w:t>
            </w:r>
            <w:r>
              <w:t>= 0,0325L</w:t>
            </w:r>
            <w:r>
              <w:rPr>
                <w:i/>
                <w:iCs/>
                <w:vertAlign w:val="subscript"/>
              </w:rPr>
              <w:t>φ</w:t>
            </w:r>
          </w:p>
        </w:tc>
        <w:tc>
          <w:tcPr>
            <w:tcW w:w="735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и</w:t>
            </w:r>
          </w:p>
        </w:tc>
        <w:tc>
          <w:tcPr>
            <w:tcW w:w="1306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rPr>
                <w:i/>
                <w:iCs/>
              </w:rPr>
              <w:t>l</w:t>
            </w:r>
            <w:r>
              <w:rPr>
                <w:vertAlign w:val="subscript"/>
              </w:rPr>
              <w:t>4</w:t>
            </w:r>
            <w:r>
              <w:t xml:space="preserve"> </w:t>
            </w:r>
            <w:r>
              <w:t>= 0,0675L</w:t>
            </w:r>
            <w:r>
              <w:rPr>
                <w:i/>
                <w:iCs/>
                <w:vertAlign w:val="subscript"/>
              </w:rPr>
              <w:t>φ</w:t>
            </w:r>
          </w:p>
        </w:tc>
        <w:tc>
          <w:tcPr>
            <w:tcW w:w="1236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rPr>
                <w:i/>
                <w:iCs/>
              </w:rPr>
              <w:t>p = 0,1p</w:t>
            </w:r>
            <w:r>
              <w:rPr>
                <w:i/>
                <w:iCs/>
                <w:vertAlign w:val="subscript"/>
              </w:rPr>
              <w:t>d</w:t>
            </w:r>
            <w:r>
              <w:rPr>
                <w:i/>
                <w:iCs/>
              </w:rPr>
              <w:t>,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где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5715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(30)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Ординаты эпюры волнового противодавления </w:t>
      </w:r>
      <w:r>
        <w:rPr>
          <w:i/>
          <w:iCs/>
        </w:rPr>
        <w:t>р</w:t>
      </w:r>
      <w:r>
        <w:rPr>
          <w:i/>
          <w:iCs/>
          <w:vertAlign w:val="subscript"/>
        </w:rPr>
        <w:t>с</w:t>
      </w:r>
      <w:r>
        <w:t>, кПа, на плиты крепл</w:t>
      </w:r>
      <w:r>
        <w:t>ения откосов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304925" cy="25717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            (31)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с,re</w:t>
      </w:r>
      <w:r>
        <w:rPr>
          <w:i/>
          <w:iCs/>
          <w:vertAlign w:val="subscript"/>
        </w:rPr>
        <w:t xml:space="preserve">l </w:t>
      </w:r>
      <w:r>
        <w:rPr>
          <w:i/>
          <w:iCs/>
        </w:rPr>
        <w:t xml:space="preserve">- </w:t>
      </w:r>
      <w:r>
        <w:t>относительное волновое противодавление, принимаемое по графикам Рисунка 11.</w:t>
      </w:r>
    </w:p>
    <w:p w:rsidR="00000000" w:rsidRDefault="00C0535A">
      <w:pPr>
        <w:ind w:firstLine="426"/>
        <w:jc w:val="both"/>
      </w:pPr>
      <w:r>
        <w:t>5.4.3 Нагрузку от волн на откос, укреплённый плитами, для сооружений I и II класса при высоте волн более 1,5 м обеспеченностью 1% в системе допускается при надлежащем обоснован</w:t>
      </w:r>
      <w:r>
        <w:t>ии определять методами, в которых учитывается нерегулярность ветровых волн.</w:t>
      </w:r>
    </w:p>
    <w:p w:rsidR="00000000" w:rsidRDefault="00C0535A">
      <w:pPr>
        <w:ind w:firstLine="426"/>
        <w:jc w:val="both"/>
      </w:pPr>
      <w:r>
        <w:t>При наличии берм и переменных уклонов отдельных участков сооружений откосного профиля нагрузки от волн на крепления откосов необходимо определять по данным лабораторных исследовани</w:t>
      </w:r>
      <w:r>
        <w:t>й.</w:t>
      </w:r>
    </w:p>
    <w:p w:rsidR="00000000" w:rsidRDefault="00C0535A">
      <w:pPr>
        <w:ind w:firstLine="426"/>
        <w:jc w:val="both"/>
      </w:pPr>
      <w:r>
        <w:t xml:space="preserve">5.4.4 При проектировании сооружений откосного профиля и креплений откосов из рваного камня, обыкновенных и фасонных бетонных или железобетонных блоков, массу отдельного элемента </w:t>
      </w:r>
      <w:r>
        <w:rPr>
          <w:i/>
          <w:iCs/>
        </w:rPr>
        <w:t>т</w:t>
      </w:r>
      <w:r>
        <w:t xml:space="preserve">или </w:t>
      </w:r>
      <w:r>
        <w:rPr>
          <w:i/>
          <w:iCs/>
        </w:rPr>
        <w:t>т</w:t>
      </w:r>
      <w:r>
        <w:rPr>
          <w:i/>
          <w:iCs/>
          <w:vertAlign w:val="subscript"/>
        </w:rPr>
        <w:t>2</w:t>
      </w:r>
      <w:r>
        <w:t>, т, соответствующую состоянию его предельного равновесия от действи</w:t>
      </w:r>
      <w:r>
        <w:t>я ветровых волн, необходимо определять:</w:t>
      </w:r>
    </w:p>
    <w:p w:rsidR="00000000" w:rsidRDefault="00C0535A">
      <w:pPr>
        <w:ind w:firstLine="426"/>
        <w:jc w:val="both"/>
      </w:pPr>
      <w:r>
        <w:t xml:space="preserve">- при расположении камня или блока на участке откоса от верха сооружения до глубины </w:t>
      </w:r>
      <w:r>
        <w:rPr>
          <w:i/>
          <w:iCs/>
        </w:rPr>
        <w:t xml:space="preserve">z = </w:t>
      </w:r>
      <w:r>
        <w:t>0,7</w:t>
      </w:r>
      <w:r>
        <w:rPr>
          <w:i/>
          <w:iCs/>
        </w:rPr>
        <w:t>h</w:t>
      </w:r>
      <w:r>
        <w:t xml:space="preserve">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0" cy="7905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 (32)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то же, при z &gt; 0,7</w:t>
      </w:r>
      <w:r>
        <w:rPr>
          <w:i/>
          <w:iCs/>
        </w:rPr>
        <w:t>h</w:t>
      </w:r>
      <w:r>
        <w:t xml:space="preserve">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4191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</w:t>
      </w:r>
      <w:r>
        <w:t>               (33)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fr</w:t>
      </w:r>
      <w:r>
        <w:rPr>
          <w:i/>
          <w:iCs/>
        </w:rPr>
        <w:t xml:space="preserve"> - </w:t>
      </w:r>
      <w:r>
        <w:t xml:space="preserve">коэффициент, принимаемый по таблице 13; при </w:t>
      </w:r>
      <w:r>
        <w:rPr>
          <w:noProof/>
        </w:rPr>
        <w:drawing>
          <wp:inline distT="0" distB="0" distL="0" distR="0">
            <wp:extent cx="571500" cy="5334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а также при налич</w:t>
      </w:r>
      <w:r>
        <w:t xml:space="preserve">ии бермы </w:t>
      </w:r>
      <w:r>
        <w:rPr>
          <w:i/>
          <w:iCs/>
        </w:rPr>
        <w:t>k</w:t>
      </w:r>
      <w:r>
        <w:rPr>
          <w:i/>
          <w:iCs/>
          <w:vertAlign w:val="subscript"/>
        </w:rPr>
        <w:t>fr</w:t>
      </w:r>
      <w:r>
        <w:t>следует уточнять по опытным данным;</w:t>
      </w:r>
    </w:p>
    <w:p w:rsidR="00000000" w:rsidRDefault="00C0535A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 - </w:t>
      </w:r>
      <w:r>
        <w:t>плотность камня, т/м</w:t>
      </w:r>
      <w:r>
        <w:rPr>
          <w:vertAlign w:val="superscript"/>
        </w:rPr>
        <w:t>3</w:t>
      </w:r>
      <w:r>
        <w:t>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13 -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fr</w:t>
      </w:r>
    </w:p>
    <w:p w:rsidR="00000000" w:rsidRDefault="00C0535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2515"/>
        <w:gridCol w:w="2244"/>
      </w:tblGrid>
      <w:tr w:rsidR="00000000">
        <w:trPr>
          <w:trHeight w:val="20"/>
        </w:trPr>
        <w:tc>
          <w:tcPr>
            <w:tcW w:w="24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Элементы крепления</w:t>
            </w:r>
          </w:p>
        </w:tc>
        <w:tc>
          <w:tcPr>
            <w:tcW w:w="254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fr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при наброске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при укладке</w:t>
            </w:r>
          </w:p>
        </w:tc>
      </w:tr>
      <w:tr w:rsidR="00000000">
        <w:trPr>
          <w:trHeight w:val="20"/>
        </w:trPr>
        <w:tc>
          <w:tcPr>
            <w:tcW w:w="2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Камень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0,025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Обыкновенные бетонные блоки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0,021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Массивы с прорезями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0,016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Тетраподы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0,008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2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Гексалеги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0,007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0,004</w:t>
            </w:r>
          </w:p>
        </w:tc>
      </w:tr>
      <w:tr w:rsidR="00000000">
        <w:trPr>
          <w:trHeight w:val="20"/>
        </w:trPr>
        <w:tc>
          <w:tcPr>
            <w:tcW w:w="2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Гексабиты и пентаподы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0,005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0,004</w:t>
            </w:r>
          </w:p>
        </w:tc>
      </w:tr>
      <w:tr w:rsidR="00000000">
        <w:trPr>
          <w:trHeight w:val="20"/>
        </w:trPr>
        <w:tc>
          <w:tcPr>
            <w:tcW w:w="2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Долосы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0,004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0,003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К массе камня, определённой по формулам (32) и (33), должен вводиться коэффициент надёжности по ответственности сооружения </w:t>
      </w: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t>, определяемый по СН РК 3.04-07-2013 в зависимости от класса сооружения.</w:t>
      </w:r>
    </w:p>
    <w:p w:rsidR="00000000" w:rsidRDefault="00C0535A">
      <w:pPr>
        <w:ind w:firstLine="426"/>
        <w:jc w:val="both"/>
      </w:pPr>
      <w:r>
        <w:t>5.4.5 При проектировании крепления откосов сооружений из н</w:t>
      </w:r>
      <w:r>
        <w:t xml:space="preserve">есортированной каменной наброски необходимо, чтобы значение коэффициента </w:t>
      </w:r>
      <w:r>
        <w:rPr>
          <w:i/>
          <w:iCs/>
        </w:rPr>
        <w:t xml:space="preserve">к </w:t>
      </w:r>
      <w:r>
        <w:t>зернового состава находилось в границах заштрихованной зоны, приведенной на графике Рисунка 12.</w:t>
      </w:r>
    </w:p>
    <w:p w:rsidR="00000000" w:rsidRDefault="00C0535A">
      <w:pPr>
        <w:ind w:firstLine="426"/>
        <w:jc w:val="both"/>
      </w:pPr>
      <w:r>
        <w:t xml:space="preserve">Значение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gr</w:t>
      </w:r>
      <w:r>
        <w:t>должно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55245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(34)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т- </w:t>
      </w:r>
      <w:r>
        <w:t>масса камня, определяемая по 5.4.4, т;</w:t>
      </w:r>
    </w:p>
    <w:p w:rsidR="00000000" w:rsidRDefault="00C0535A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масса камня, большая или меньш</w:t>
      </w:r>
      <w:r>
        <w:t>ая расчётной, т;</w:t>
      </w:r>
    </w:p>
    <w:p w:rsidR="00000000" w:rsidRDefault="00C0535A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ba.i</w:t>
      </w:r>
      <w:r>
        <w:t xml:space="preserve">и </w:t>
      </w:r>
      <w:r>
        <w:rPr>
          <w:i/>
          <w:iCs/>
        </w:rPr>
        <w:t>D</w:t>
      </w:r>
      <w:r>
        <w:rPr>
          <w:i/>
          <w:iCs/>
          <w:vertAlign w:val="subscript"/>
        </w:rPr>
        <w:t>ba</w:t>
      </w:r>
      <w:r>
        <w:rPr>
          <w:i/>
          <w:iCs/>
        </w:rPr>
        <w:t xml:space="preserve"> - </w:t>
      </w:r>
      <w:r>
        <w:t xml:space="preserve">диаметры камня, см, приведенные к диаметру шара, имеющего массу соответственно </w:t>
      </w:r>
      <w:r>
        <w:rPr>
          <w:i/>
          <w:iCs/>
        </w:rPr>
        <w:t>m</w:t>
      </w:r>
      <w:r>
        <w:rPr>
          <w:i/>
          <w:iCs/>
          <w:vertAlign w:val="subscript"/>
        </w:rPr>
        <w:t>i</w:t>
      </w:r>
      <w:r>
        <w:t xml:space="preserve">и </w:t>
      </w:r>
      <w:r>
        <w:rPr>
          <w:i/>
          <w:iCs/>
        </w:rPr>
        <w:t>т.</w:t>
      </w:r>
    </w:p>
    <w:p w:rsidR="00000000" w:rsidRDefault="00C0535A">
      <w:pPr>
        <w:ind w:firstLine="426"/>
        <w:jc w:val="both"/>
      </w:pPr>
      <w:r>
        <w:t>Зерновой состав несортированной каменной наброски для крепления откосов, соответствующий заштрихованной зоне (см. Рисунок 12), следует счита</w:t>
      </w:r>
      <w:r>
        <w:t xml:space="preserve">ть пригодным только для сооружений с откосами, пологость которых находится в пределах 3 ≤ </w:t>
      </w:r>
      <w:r>
        <w:rPr>
          <w:i/>
          <w:iCs/>
        </w:rPr>
        <w:t xml:space="preserve">ctgφ ≤ </w:t>
      </w:r>
      <w:r>
        <w:t>5, а высота расчётной волны - 3 м и менее.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809875" cy="240982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12 - График для определения допустимого зернового состава несортированной каменной наброски для крепления откосов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5.4.6 При пологости откосов </w:t>
      </w:r>
      <w:r>
        <w:rPr>
          <w:i/>
          <w:iCs/>
        </w:rPr>
        <w:t xml:space="preserve">ctgφ &gt;5, </w:t>
      </w:r>
      <w:r>
        <w:t xml:space="preserve">укрепляемых несортированной разнозернистой каменной наброской, расчётную массу камня </w:t>
      </w:r>
      <w:r>
        <w:rPr>
          <w:i/>
          <w:iCs/>
        </w:rPr>
        <w:t>т</w:t>
      </w:r>
      <w:r>
        <w:t>, т, соот</w:t>
      </w:r>
      <w:r>
        <w:t xml:space="preserve">ветствующую состоянию его предельного равновесия от действия ветровых волн, необходимо определять по формуле (33), при 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/h ≥ </w:t>
      </w:r>
      <w:r>
        <w:t xml:space="preserve">10с умножением полученных результатов на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φ</w:t>
      </w:r>
      <w:r>
        <w:rPr>
          <w:i/>
          <w:iCs/>
        </w:rPr>
        <w:t xml:space="preserve">, </w:t>
      </w:r>
      <w:r>
        <w:t>определяемый по таблице 14.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14 </w:t>
      </w:r>
      <w:r>
        <w:t xml:space="preserve">- </w:t>
      </w:r>
      <w:r>
        <w:rPr>
          <w:b/>
          <w:bCs/>
        </w:rPr>
        <w:t xml:space="preserve">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φ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1111"/>
        <w:gridCol w:w="1111"/>
        <w:gridCol w:w="1111"/>
        <w:gridCol w:w="1111"/>
        <w:gridCol w:w="853"/>
      </w:tblGrid>
      <w:tr w:rsidR="00000000">
        <w:trPr>
          <w:trHeight w:val="20"/>
        </w:trPr>
        <w:tc>
          <w:tcPr>
            <w:tcW w:w="21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ctgφ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6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8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12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1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 xml:space="preserve">kφ </w:t>
            </w:r>
            <w:r>
              <w:t xml:space="preserve">при 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 xml:space="preserve">/h ≥ </w:t>
            </w:r>
            <w:r>
              <w:t>10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0,52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0,43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Минимальное содержание фракций диаметром </w:t>
      </w:r>
      <w:r>
        <w:rPr>
          <w:i/>
          <w:iCs/>
        </w:rPr>
        <w:t>D</w:t>
      </w:r>
      <w:r>
        <w:rPr>
          <w:i/>
          <w:iCs/>
          <w:vertAlign w:val="subscript"/>
        </w:rPr>
        <w:t>ba</w:t>
      </w:r>
      <w:r>
        <w:rPr>
          <w:i/>
          <w:iCs/>
        </w:rPr>
        <w:t xml:space="preserve">, </w:t>
      </w:r>
      <w:r>
        <w:t>соответствующим расчётной массе камня в несортированной разнозернистой наброске, должно приниматься в соответствии с таблицей 15.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15 - Минимальное содержание фракций диаметром </w:t>
      </w:r>
      <w:r>
        <w:rPr>
          <w:b/>
          <w:bCs/>
          <w:i/>
          <w:iCs/>
        </w:rPr>
        <w:t>D</w:t>
      </w:r>
      <w:r>
        <w:rPr>
          <w:b/>
          <w:bCs/>
          <w:i/>
          <w:iCs/>
          <w:vertAlign w:val="subscript"/>
        </w:rPr>
        <w:t>ba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4"/>
        <w:gridCol w:w="709"/>
        <w:gridCol w:w="583"/>
        <w:gridCol w:w="571"/>
        <w:gridCol w:w="1008"/>
      </w:tblGrid>
      <w:tr w:rsidR="00000000">
        <w:trPr>
          <w:trHeight w:val="20"/>
        </w:trPr>
        <w:tc>
          <w:tcPr>
            <w:tcW w:w="34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разнозернистости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60</w:t>
            </w:r>
            <w:r>
              <w:rPr>
                <w:i/>
                <w:iCs/>
              </w:rPr>
              <w:t>/ D</w:t>
            </w:r>
            <w:r>
              <w:rPr>
                <w:i/>
                <w:iCs/>
                <w:vertAlign w:val="subscript"/>
              </w:rPr>
              <w:t>10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40-100</w:t>
            </w:r>
          </w:p>
        </w:tc>
      </w:tr>
      <w:tr w:rsidR="00000000">
        <w:trPr>
          <w:trHeight w:val="20"/>
        </w:trPr>
        <w:tc>
          <w:tcPr>
            <w:tcW w:w="3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Минимальное содержание фракций диаметром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ba</w:t>
            </w:r>
            <w:r>
              <w:rPr>
                <w:i/>
                <w:iCs/>
              </w:rPr>
              <w:t xml:space="preserve">,% </w:t>
            </w:r>
            <w:r>
              <w:t>(по весу)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</w:tr>
    </w:tbl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6. НАГРУЗКИ ОТ ВОЛН НА ОБТЕКАЕМЫЕ ПРЕГРАДЫ И СКВОЗНЫЕ СООРУЖЕНИЯ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6.1 Нагрузки от волн на вертикальную обтекаемую преграду</w:t>
      </w:r>
    </w:p>
    <w:p w:rsidR="00000000" w:rsidRDefault="00C0535A">
      <w:pPr>
        <w:ind w:firstLine="426"/>
        <w:jc w:val="both"/>
      </w:pPr>
      <w:r>
        <w:t xml:space="preserve">6.1.1 Максимальную силу от воздействия волн </w:t>
      </w: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, </w:t>
      </w:r>
      <w:r>
        <w:t xml:space="preserve">кН, на вертикальную обтекаемую преграду с поперечными размерами </w:t>
      </w:r>
      <w:r>
        <w:rPr>
          <w:i/>
          <w:iCs/>
        </w:rPr>
        <w:t>а</w:t>
      </w:r>
      <w:r>
        <w:t xml:space="preserve"> ≤ 0,4λ и </w:t>
      </w:r>
      <w:r>
        <w:rPr>
          <w:i/>
          <w:iCs/>
        </w:rPr>
        <w:t xml:space="preserve">b ≤ </w:t>
      </w:r>
      <w:r>
        <w:t xml:space="preserve">0,4λ (Рисунок 13а) при </w:t>
      </w:r>
      <w:r>
        <w:rPr>
          <w:i/>
          <w:iCs/>
        </w:rPr>
        <w:t>d &gt; d</w:t>
      </w:r>
      <w:r>
        <w:rPr>
          <w:i/>
          <w:iCs/>
          <w:vertAlign w:val="subscript"/>
        </w:rPr>
        <w:t>cr</w:t>
      </w:r>
      <w:r>
        <w:t xml:space="preserve">необходимо определять из ряда значений, </w:t>
      </w:r>
      <w:r>
        <w:t>получаемых при различных положениях преграды относительно вершины волны æ = x/λ,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= Q</w:t>
      </w:r>
      <w:r>
        <w:rPr>
          <w:i/>
          <w:iCs/>
          <w:vertAlign w:val="subscript"/>
        </w:rPr>
        <w:t xml:space="preserve">i,max </w:t>
      </w:r>
      <w:r>
        <w:rPr>
          <w:i/>
          <w:iCs/>
        </w:rPr>
        <w:t>δ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+ Q</w:t>
      </w:r>
      <w:r>
        <w:rPr>
          <w:i/>
          <w:iCs/>
          <w:vertAlign w:val="subscript"/>
        </w:rPr>
        <w:t xml:space="preserve">v,max </w:t>
      </w:r>
      <w:r>
        <w:rPr>
          <w:i/>
          <w:iCs/>
        </w:rPr>
        <w:t>δ</w:t>
      </w:r>
      <w:r>
        <w:rPr>
          <w:i/>
          <w:iCs/>
          <w:vertAlign w:val="subscript"/>
        </w:rPr>
        <w:t>v</w:t>
      </w:r>
      <w:r>
        <w:rPr>
          <w:i/>
          <w:iCs/>
        </w:rPr>
        <w:t>,</w:t>
      </w:r>
      <w:r>
        <w:t xml:space="preserve">                       (35)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Qi,max</w:t>
      </w:r>
      <w:r>
        <w:t xml:space="preserve"> и </w:t>
      </w:r>
      <w:r>
        <w:rPr>
          <w:i/>
          <w:iCs/>
        </w:rPr>
        <w:t>Q</w:t>
      </w:r>
      <w:r>
        <w:rPr>
          <w:i/>
          <w:iCs/>
          <w:vertAlign w:val="subscript"/>
        </w:rPr>
        <w:t>v</w:t>
      </w:r>
      <w:r>
        <w:rPr>
          <w:vertAlign w:val="subscript"/>
        </w:rPr>
        <w:t>max</w:t>
      </w:r>
      <w:r>
        <w:t xml:space="preserve"> - соответственно инерционный и скоростной компоненты силы от воздействия волн, кН, </w:t>
      </w:r>
      <w:r>
        <w:t>определяемые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666875" cy="42862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(36)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790700" cy="4191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            (37)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457700" cy="6105525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13 - Схемы к определению волновых на</w:t>
      </w:r>
      <w:r>
        <w:rPr>
          <w:b/>
          <w:bCs/>
        </w:rPr>
        <w:t>грузок на обтекаемые горизонтальные преграды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δ</w:t>
      </w:r>
      <w:r>
        <w:rPr>
          <w:i/>
          <w:iCs/>
          <w:vertAlign w:val="subscript"/>
        </w:rPr>
        <w:t>i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коэффициенты сочетания инерционного и скоростного компонентов максимальной силы от воздействия волн, принимаемые соответственно по графикам 1 и 2 Рисунка 14;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h </w:t>
      </w:r>
      <w:r>
        <w:t xml:space="preserve">и </w:t>
      </w:r>
      <w:r>
        <w:rPr>
          <w:i/>
          <w:iCs/>
        </w:rPr>
        <w:t xml:space="preserve">λ - </w:t>
      </w:r>
      <w:r>
        <w:t>высота и длина расчётной волны</w:t>
      </w:r>
      <w:r>
        <w:t xml:space="preserve">, принимаемые согласно А.4 обязательного </w:t>
      </w:r>
      <w:hyperlink r:id="rId147" w:anchor="sub_id=1" w:history="1">
        <w:r>
          <w:rPr>
            <w:rStyle w:val="a4"/>
          </w:rPr>
          <w:t>Приложения А</w:t>
        </w:r>
      </w:hyperlink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а - </w:t>
      </w:r>
      <w:r>
        <w:t>размер преграды по лучу волны, м;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b - </w:t>
      </w:r>
      <w:r>
        <w:t>размер преграды по нормали к лучу волны, м;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коэффициент, принимаемый по таб</w:t>
      </w:r>
      <w:r>
        <w:t>лице 16;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16 - 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v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6"/>
        <w:gridCol w:w="887"/>
        <w:gridCol w:w="737"/>
        <w:gridCol w:w="737"/>
        <w:gridCol w:w="657"/>
        <w:gridCol w:w="777"/>
        <w:gridCol w:w="687"/>
        <w:gridCol w:w="687"/>
      </w:tblGrid>
      <w:tr w:rsidR="00000000">
        <w:trPr>
          <w:trHeight w:val="20"/>
        </w:trPr>
        <w:tc>
          <w:tcPr>
            <w:tcW w:w="2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Относительный размер преграды </w:t>
            </w:r>
            <w:r>
              <w:rPr>
                <w:i/>
                <w:iCs/>
              </w:rPr>
              <w:t>а/ λ, b/γλ, D/λ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0,05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0,15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0,25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v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0,52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352925" cy="279082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14 - Графики значений коэффициентов сочетания инерционного </w:t>
      </w:r>
      <w:r>
        <w:rPr>
          <w:b/>
          <w:bCs/>
          <w:i/>
          <w:iCs/>
        </w:rPr>
        <w:t>δ</w:t>
      </w:r>
      <w:r>
        <w:rPr>
          <w:b/>
          <w:bCs/>
          <w:i/>
          <w:iCs/>
          <w:vertAlign w:val="subscript"/>
        </w:rPr>
        <w:t xml:space="preserve">i </w:t>
      </w:r>
      <w:r>
        <w:rPr>
          <w:b/>
          <w:bCs/>
        </w:rPr>
        <w:t>(графики 1) и скоростн</w:t>
      </w:r>
      <w:r>
        <w:rPr>
          <w:b/>
          <w:bCs/>
        </w:rPr>
        <w:t xml:space="preserve">ого </w:t>
      </w:r>
      <w:r>
        <w:rPr>
          <w:b/>
          <w:bCs/>
          <w:i/>
          <w:iCs/>
        </w:rPr>
        <w:t>δ</w:t>
      </w:r>
      <w:r>
        <w:rPr>
          <w:b/>
          <w:bCs/>
          <w:i/>
          <w:iCs/>
          <w:vertAlign w:val="subscript"/>
        </w:rPr>
        <w:t>V</w:t>
      </w:r>
      <w:r>
        <w:rPr>
          <w:b/>
          <w:bCs/>
        </w:rPr>
        <w:t>(графики 2) компонентов силы от воздействия волн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i</w:t>
      </w:r>
      <w:r>
        <w:t xml:space="preserve">и </w:t>
      </w:r>
      <w:r>
        <w:rPr>
          <w:i/>
          <w:iCs/>
        </w:rPr>
        <w:t>a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инерционный и скоростной коэффициенты глубины, принимаемые соответственно по графикам а и б Рисунка 15;</w:t>
      </w:r>
    </w:p>
    <w:p w:rsidR="00000000" w:rsidRDefault="00C0535A">
      <w:pPr>
        <w:ind w:firstLine="426"/>
        <w:jc w:val="both"/>
      </w:pP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  <w:r>
        <w:t>и</w:t>
      </w:r>
      <w:r>
        <w:rPr>
          <w:i/>
          <w:iCs/>
        </w:rPr>
        <w:t xml:space="preserve"> β</w:t>
      </w:r>
      <w:r>
        <w:rPr>
          <w:i/>
          <w:iCs/>
          <w:vertAlign w:val="subscript"/>
        </w:rPr>
        <w:t>v</w:t>
      </w:r>
      <w:r>
        <w:t xml:space="preserve"> - инерционный и скоростной коэффициенты формы преграды с поперечным сечением в виде круга, эллипса и прямоугольника, принимаемые по графикам Рису</w:t>
      </w:r>
      <w:r>
        <w:t>нка 16.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Примечания.</w:t>
      </w:r>
    </w:p>
    <w:p w:rsidR="00000000" w:rsidRDefault="00C0535A">
      <w:pPr>
        <w:ind w:firstLine="426"/>
        <w:jc w:val="both"/>
      </w:pPr>
      <w:r>
        <w:t>1. Расчёт сквозных сооружений или отдельно стоящих обтекаемых преград на нагрузки от волн должен производиться, как правило, с учётом шероховатости их поверхности. При наличии опытных данных по снижению влияния коррозии и морских обра</w:t>
      </w:r>
      <w:r>
        <w:t>станий коэффициенты формы необходимо определять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44767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                   </w:t>
      </w:r>
      <w:r>
        <w:t>(38)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P</w:t>
      </w:r>
      <w:r>
        <w:rPr>
          <w:i/>
          <w:iCs/>
          <w:vertAlign w:val="subscript"/>
        </w:rPr>
        <w:t>v</w:t>
      </w:r>
      <w:r>
        <w:rPr>
          <w:i/>
          <w:iCs/>
        </w:rPr>
        <w:t>=C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,                                          </w:t>
      </w:r>
      <w:r>
        <w:t>(39)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Ci </w:t>
      </w:r>
      <w:r>
        <w:t xml:space="preserve">и </w:t>
      </w:r>
      <w:r>
        <w:rPr>
          <w:i/>
          <w:iCs/>
        </w:rPr>
        <w:t>C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уточнённые опытные значения коэффициентов инерционного и скоростного сопротивлений.</w:t>
      </w:r>
    </w:p>
    <w:p w:rsidR="00000000" w:rsidRDefault="00C0535A">
      <w:pPr>
        <w:ind w:firstLine="426"/>
        <w:jc w:val="both"/>
      </w:pPr>
      <w:r>
        <w:t>2. При подходе волн под углом к обтекаемой преграде (в виде эллипса или прямоугольника), допуска</w:t>
      </w:r>
      <w:r>
        <w:t>ется коэффициенты формы определять интерполяцией между их значениями по главным осям.</w:t>
      </w:r>
    </w:p>
    <w:p w:rsidR="00000000" w:rsidRDefault="00C0535A">
      <w:pPr>
        <w:ind w:firstLine="426"/>
        <w:jc w:val="both"/>
      </w:pPr>
      <w:r>
        <w:t xml:space="preserve">3. Максимальную силу воздействия волн </w:t>
      </w: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t xml:space="preserve">, кН, на вертикальную обтекаемую преграду при значении </w:t>
      </w:r>
      <w:r>
        <w:rPr>
          <w:noProof/>
        </w:rPr>
        <w:drawing>
          <wp:inline distT="0" distB="0" distL="0" distR="0">
            <wp:extent cx="704850" cy="40005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допускается принимать </w:t>
      </w: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rPr>
          <w:vertAlign w:val="superscript"/>
        </w:rPr>
        <w:t>=</w:t>
      </w:r>
      <w:r>
        <w:rPr>
          <w:i/>
          <w:iCs/>
        </w:rPr>
        <w:t>Q</w:t>
      </w:r>
      <w:r>
        <w:rPr>
          <w:i/>
          <w:iCs/>
          <w:vertAlign w:val="subscript"/>
        </w:rPr>
        <w:t>i,max</w:t>
      </w:r>
      <w:r>
        <w:t xml:space="preserve">, а при значении </w:t>
      </w:r>
      <w:r>
        <w:rPr>
          <w:noProof/>
        </w:rPr>
        <w:drawing>
          <wp:inline distT="0" distB="0" distL="0" distR="0">
            <wp:extent cx="695325" cy="41910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принимать </w:t>
      </w: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rPr>
          <w:vertAlign w:val="superscript"/>
        </w:rPr>
        <w:t>=</w:t>
      </w:r>
      <w:r>
        <w:rPr>
          <w:i/>
          <w:iCs/>
        </w:rPr>
        <w:t>Q</w:t>
      </w:r>
      <w:r>
        <w:rPr>
          <w:i/>
          <w:iCs/>
          <w:vertAlign w:val="subscript"/>
        </w:rPr>
        <w:t>v,max</w:t>
      </w:r>
      <w:r>
        <w:rPr>
          <w:i/>
          <w:iCs/>
        </w:rPr>
        <w:t xml:space="preserve"> ; </w:t>
      </w:r>
      <w:r>
        <w:t xml:space="preserve">в других случаях </w:t>
      </w: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t>следует определять из ряда значений, полученных по формуле (36) при различных æ.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705225" cy="383857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15 - Графики значений инерционного </w:t>
      </w:r>
      <w:r>
        <w:rPr>
          <w:b/>
          <w:bCs/>
          <w:i/>
          <w:iCs/>
        </w:rPr>
        <w:t>α</w:t>
      </w:r>
      <w:r>
        <w:rPr>
          <w:b/>
          <w:bCs/>
          <w:i/>
          <w:iCs/>
          <w:vertAlign w:val="subscript"/>
        </w:rPr>
        <w:t>i</w:t>
      </w:r>
      <w:r>
        <w:rPr>
          <w:b/>
          <w:bCs/>
        </w:rPr>
        <w:t xml:space="preserve">и скоростного </w:t>
      </w:r>
      <w:r>
        <w:rPr>
          <w:b/>
          <w:bCs/>
          <w:i/>
          <w:iCs/>
        </w:rPr>
        <w:t>α</w:t>
      </w:r>
      <w:r>
        <w:rPr>
          <w:b/>
          <w:bCs/>
          <w:i/>
          <w:iCs/>
          <w:vertAlign w:val="subscript"/>
        </w:rPr>
        <w:t xml:space="preserve">v </w:t>
      </w:r>
      <w:r>
        <w:rPr>
          <w:b/>
          <w:bCs/>
        </w:rPr>
        <w:t>коэффициентов глубины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266950" cy="18859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t>Эллиптические преграды - сплошные линии; призматические-штриховые линии:</w:t>
      </w:r>
    </w:p>
    <w:p w:rsidR="00000000" w:rsidRDefault="00C0535A">
      <w:pPr>
        <w:ind w:firstLine="426"/>
        <w:jc w:val="center"/>
      </w:pPr>
      <w:r>
        <w:t>1 - шероховатая эллиптическая преграда; 2 - гладкая эллиптическая преграда; 3 - шероховатая в подводной части и гладкая в надводной части вертикальная эллиптическая преграда</w:t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</w:t>
      </w:r>
      <w:r>
        <w:rPr>
          <w:b/>
          <w:bCs/>
        </w:rPr>
        <w:t xml:space="preserve"> 16 - Графики значений инерционного </w:t>
      </w:r>
      <w:r>
        <w:rPr>
          <w:b/>
          <w:bCs/>
          <w:i/>
          <w:iCs/>
        </w:rPr>
        <w:t>β</w:t>
      </w:r>
      <w:r>
        <w:rPr>
          <w:b/>
          <w:bCs/>
          <w:i/>
          <w:iCs/>
          <w:vertAlign w:val="subscript"/>
        </w:rPr>
        <w:t>i</w:t>
      </w:r>
      <w:r>
        <w:rPr>
          <w:b/>
          <w:bCs/>
        </w:rPr>
        <w:t xml:space="preserve"> и скоростного </w:t>
      </w:r>
      <w:r>
        <w:rPr>
          <w:b/>
          <w:bCs/>
          <w:i/>
          <w:iCs/>
        </w:rPr>
        <w:t>β</w:t>
      </w:r>
      <w:r>
        <w:rPr>
          <w:b/>
          <w:bCs/>
          <w:i/>
          <w:iCs/>
          <w:vertAlign w:val="subscript"/>
        </w:rPr>
        <w:t>v</w:t>
      </w:r>
      <w:r>
        <w:rPr>
          <w:b/>
          <w:bCs/>
        </w:rPr>
        <w:t xml:space="preserve"> коэффициентов формы в зависимости </w:t>
      </w:r>
      <w:r>
        <w:rPr>
          <w:i/>
          <w:iCs/>
        </w:rPr>
        <w:t xml:space="preserve">on a/b </w:t>
      </w:r>
      <w:r>
        <w:rPr>
          <w:b/>
          <w:bCs/>
        </w:rPr>
        <w:t xml:space="preserve">(для Q, </w:t>
      </w:r>
      <w:r>
        <w:rPr>
          <w:i/>
          <w:iCs/>
        </w:rPr>
        <w:t xml:space="preserve">q </w:t>
      </w:r>
      <w:r>
        <w:rPr>
          <w:b/>
          <w:bCs/>
        </w:rPr>
        <w:t xml:space="preserve">и </w:t>
      </w: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) </w:t>
      </w:r>
      <w:r>
        <w:rPr>
          <w:b/>
          <w:bCs/>
        </w:rPr>
        <w:t xml:space="preserve">или </w:t>
      </w:r>
      <w:r>
        <w:rPr>
          <w:i/>
          <w:iCs/>
        </w:rPr>
        <w:t xml:space="preserve">b/а </w:t>
      </w:r>
      <w:r>
        <w:rPr>
          <w:b/>
          <w:bCs/>
        </w:rPr>
        <w:t xml:space="preserve">(для </w:t>
      </w:r>
      <w:r>
        <w:rPr>
          <w:i/>
          <w:iCs/>
        </w:rPr>
        <w:t>P</w:t>
      </w:r>
      <w:r>
        <w:rPr>
          <w:i/>
          <w:iCs/>
          <w:vertAlign w:val="subscript"/>
        </w:rPr>
        <w:t>z</w:t>
      </w:r>
      <w:r>
        <w:t>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6.1.2 Линейную нагрузку от волн </w:t>
      </w:r>
      <w:r>
        <w:rPr>
          <w:i/>
          <w:iCs/>
        </w:rPr>
        <w:t>q</w:t>
      </w:r>
      <w:r>
        <w:t>, кН/м, на вертикальную обтекаемую преграду на глубине z, м, при максимальной силе от возде</w:t>
      </w:r>
      <w:r>
        <w:t>йствия волн Q</w:t>
      </w:r>
      <w:r>
        <w:rPr>
          <w:vertAlign w:val="subscript"/>
        </w:rPr>
        <w:t>max</w:t>
      </w:r>
      <w:r>
        <w:t xml:space="preserve"> (Рисунок 13, а)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q = q</w:t>
      </w:r>
      <w:r>
        <w:rPr>
          <w:i/>
          <w:iCs/>
          <w:vertAlign w:val="subscript"/>
        </w:rPr>
        <w:t>i,max</w:t>
      </w:r>
      <w:r>
        <w:rPr>
          <w:i/>
          <w:iCs/>
        </w:rPr>
        <w:t>,δ</w:t>
      </w:r>
      <w:r>
        <w:rPr>
          <w:i/>
          <w:iCs/>
          <w:vertAlign w:val="subscript"/>
        </w:rPr>
        <w:t>xi</w:t>
      </w:r>
      <w:r>
        <w:rPr>
          <w:i/>
          <w:iCs/>
        </w:rPr>
        <w:t xml:space="preserve"> + q</w:t>
      </w:r>
      <w:r>
        <w:rPr>
          <w:i/>
          <w:iCs/>
          <w:vertAlign w:val="subscript"/>
        </w:rPr>
        <w:t>v,max</w:t>
      </w:r>
      <w:r>
        <w:rPr>
          <w:i/>
          <w:iCs/>
        </w:rPr>
        <w:t>δ</w:t>
      </w:r>
      <w:r>
        <w:rPr>
          <w:i/>
          <w:iCs/>
          <w:vertAlign w:val="subscript"/>
        </w:rPr>
        <w:t>xv</w:t>
      </w:r>
      <w:r>
        <w:t>,</w:t>
      </w:r>
      <w:r>
        <w:rPr>
          <w:i/>
          <w:iCs/>
          <w:caps/>
        </w:rPr>
        <w:t xml:space="preserve">                 </w:t>
      </w:r>
      <w:r>
        <w:t>(40)</w:t>
      </w:r>
    </w:p>
    <w:p w:rsidR="00000000" w:rsidRDefault="00C0535A">
      <w:pPr>
        <w:ind w:firstLine="426"/>
        <w:jc w:val="both"/>
      </w:pPr>
      <w:r>
        <w:rPr>
          <w:vertAlign w:val="superscript"/>
        </w:rP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 xml:space="preserve">i, </w:t>
      </w:r>
      <w:r>
        <w:rPr>
          <w:vertAlign w:val="subscript"/>
        </w:rPr>
        <w:t>max</w:t>
      </w:r>
      <w:r>
        <w:t xml:space="preserve"> и q</w:t>
      </w:r>
      <w:r>
        <w:rPr>
          <w:vertAlign w:val="subscript"/>
        </w:rPr>
        <w:t xml:space="preserve">V, max </w:t>
      </w:r>
      <w:r>
        <w:t>- инерционный и скоростной компоненты максимальной нагрузки от волн, кН/м: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943100" cy="4667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            (41)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895475" cy="4191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(42)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δ</w:t>
      </w:r>
      <w:r>
        <w:rPr>
          <w:i/>
          <w:iCs/>
          <w:vertAlign w:val="subscript"/>
        </w:rPr>
        <w:t xml:space="preserve">xi </w:t>
      </w:r>
      <w:r>
        <w:t>и</w:t>
      </w:r>
      <w:r>
        <w:rPr>
          <w:i/>
          <w:iCs/>
        </w:rPr>
        <w:t xml:space="preserve"> δ</w:t>
      </w:r>
      <w:r>
        <w:rPr>
          <w:i/>
          <w:iCs/>
          <w:vertAlign w:val="subscript"/>
        </w:rPr>
        <w:t>xv</w:t>
      </w:r>
      <w:r>
        <w:rPr>
          <w:i/>
          <w:iCs/>
        </w:rPr>
        <w:t xml:space="preserve"> - </w:t>
      </w:r>
      <w:r>
        <w:t>коэффициенты сочетания инерционного и скоростного компонентов нагрузки от волн, принимаемые соответстве</w:t>
      </w:r>
      <w:r>
        <w:t>нно по графикам 7 и 2 Рисунка 17 при значении æ согласно 6.1.1;</w:t>
      </w:r>
    </w:p>
    <w:p w:rsidR="00000000" w:rsidRDefault="00C0535A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xi</w:t>
      </w:r>
      <w:r>
        <w:t xml:space="preserve">и </w:t>
      </w:r>
      <w:r>
        <w:rPr>
          <w:i/>
          <w:iCs/>
        </w:rPr>
        <w:t>θ</w:t>
      </w:r>
      <w:r>
        <w:rPr>
          <w:i/>
          <w:iCs/>
          <w:vertAlign w:val="subscript"/>
        </w:rPr>
        <w:t>хv</w:t>
      </w:r>
      <w:r>
        <w:rPr>
          <w:i/>
          <w:iCs/>
        </w:rPr>
        <w:t xml:space="preserve"> - </w:t>
      </w:r>
      <w:r>
        <w:t xml:space="preserve">коэффициенты компонентов волновой нагрузки, принимаемые по графикам (Рисунок 18, а и б) при значениях относительной глубины </w:t>
      </w:r>
      <w:r>
        <w:rPr>
          <w:noProof/>
        </w:rPr>
        <w:drawing>
          <wp:inline distT="0" distB="0" distL="0" distR="0">
            <wp:extent cx="800100" cy="35242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676650" cy="23812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</w:t>
      </w:r>
      <w:r>
        <w:rPr>
          <w:b/>
          <w:bCs/>
        </w:rPr>
        <w:t xml:space="preserve">сунок 17 - Графики значений коэффициентов сочетания инерционного </w:t>
      </w:r>
      <w:r>
        <w:rPr>
          <w:b/>
          <w:bCs/>
          <w:i/>
          <w:iCs/>
        </w:rPr>
        <w:t>δ</w:t>
      </w:r>
      <w:r>
        <w:rPr>
          <w:b/>
          <w:bCs/>
          <w:i/>
          <w:iCs/>
          <w:vertAlign w:val="subscript"/>
        </w:rPr>
        <w:t>xi</w:t>
      </w:r>
      <w:r>
        <w:rPr>
          <w:b/>
          <w:bCs/>
        </w:rPr>
        <w:t xml:space="preserve">(графики 1) и скоростного </w:t>
      </w:r>
      <w:r>
        <w:rPr>
          <w:b/>
          <w:bCs/>
          <w:i/>
          <w:iCs/>
        </w:rPr>
        <w:t>δ</w:t>
      </w:r>
      <w:r>
        <w:rPr>
          <w:b/>
          <w:bCs/>
          <w:i/>
          <w:iCs/>
          <w:vertAlign w:val="subscript"/>
        </w:rPr>
        <w:t>xv</w:t>
      </w:r>
      <w:r>
        <w:rPr>
          <w:b/>
          <w:bCs/>
        </w:rPr>
        <w:t>(графики 2) компонентов горизонтальной нагрузки от волн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6.1.3 Превышение взволнованной поверхности </w:t>
      </w:r>
      <w:r>
        <w:rPr>
          <w:i/>
          <w:iCs/>
        </w:rPr>
        <w:t xml:space="preserve">η, </w:t>
      </w:r>
      <w:r>
        <w:t>м, над расчётным уровнем должно определяться по формуле</w:t>
      </w:r>
      <w:r>
        <w:t>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η = η</w:t>
      </w:r>
      <w:r>
        <w:rPr>
          <w:i/>
          <w:iCs/>
          <w:vertAlign w:val="subscript"/>
        </w:rPr>
        <w:t>rel</w:t>
      </w:r>
      <w:r>
        <w:rPr>
          <w:i/>
          <w:iCs/>
        </w:rPr>
        <w:t xml:space="preserve">h,                                      </w:t>
      </w:r>
      <w:r>
        <w:t>(43)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η</w:t>
      </w:r>
      <w:r>
        <w:rPr>
          <w:i/>
          <w:iCs/>
          <w:vertAlign w:val="subscript"/>
        </w:rPr>
        <w:t>rel</w:t>
      </w:r>
      <w:r>
        <w:rPr>
          <w:i/>
          <w:iCs/>
        </w:rPr>
        <w:t xml:space="preserve"> - </w:t>
      </w:r>
      <w:r>
        <w:t>относительное превышение взволнованной поверхности, определяемое по Рисунку 19.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686300" cy="545782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i/>
          <w:iCs/>
        </w:rPr>
        <w:t xml:space="preserve">λ/d = </w:t>
      </w:r>
      <w:r>
        <w:t xml:space="preserve">40 - сплошные линии; </w:t>
      </w:r>
      <w:r>
        <w:rPr>
          <w:i/>
          <w:iCs/>
        </w:rPr>
        <w:t xml:space="preserve">λ/d </w:t>
      </w:r>
      <w:r>
        <w:t>= 8-15 - штриховые линии;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18 - Графики коэффициентов нагрузки от волн </w:t>
      </w:r>
      <w:r>
        <w:rPr>
          <w:b/>
          <w:bCs/>
          <w:i/>
          <w:iCs/>
        </w:rPr>
        <w:t>θ</w:t>
      </w:r>
      <w:r>
        <w:rPr>
          <w:b/>
          <w:bCs/>
          <w:i/>
          <w:iCs/>
          <w:vertAlign w:val="subscript"/>
        </w:rPr>
        <w:t>xi</w:t>
      </w:r>
      <w:r>
        <w:rPr>
          <w:b/>
          <w:bCs/>
        </w:rPr>
        <w:t xml:space="preserve">, </w:t>
      </w:r>
      <w:r>
        <w:rPr>
          <w:b/>
          <w:bCs/>
          <w:i/>
          <w:iCs/>
        </w:rPr>
        <w:t>θ</w:t>
      </w:r>
      <w:r>
        <w:rPr>
          <w:b/>
          <w:bCs/>
          <w:i/>
          <w:iCs/>
          <w:vertAlign w:val="subscript"/>
        </w:rPr>
        <w:t>xv</w:t>
      </w:r>
      <w:r>
        <w:rPr>
          <w:b/>
          <w:bCs/>
          <w:i/>
          <w:iCs/>
        </w:rPr>
        <w:t>, θ</w:t>
      </w:r>
      <w:r>
        <w:rPr>
          <w:b/>
          <w:bCs/>
          <w:i/>
          <w:iCs/>
          <w:vertAlign w:val="subscript"/>
        </w:rPr>
        <w:t>zi</w:t>
      </w:r>
      <w:r>
        <w:rPr>
          <w:b/>
          <w:bCs/>
          <w:i/>
          <w:iCs/>
        </w:rPr>
        <w:t>, θ</w:t>
      </w:r>
      <w:r>
        <w:rPr>
          <w:b/>
          <w:bCs/>
          <w:i/>
          <w:iCs/>
          <w:vertAlign w:val="subscript"/>
        </w:rPr>
        <w:t>zv</w:t>
      </w:r>
      <w:r>
        <w:rPr>
          <w:b/>
          <w:bCs/>
        </w:rPr>
        <w:t xml:space="preserve">, при </w:t>
      </w:r>
      <w:r>
        <w:rPr>
          <w:b/>
          <w:bCs/>
          <w:i/>
          <w:iCs/>
        </w:rPr>
        <w:t xml:space="preserve">d/λ:1) </w:t>
      </w:r>
      <w:r>
        <w:rPr>
          <w:b/>
          <w:bCs/>
        </w:rPr>
        <w:t>0,1; 2) 0,15; 3) 0,2; 4) 0,3; 5) 0,5; 6) 1; 7) 5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238500" cy="360997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t xml:space="preserve">1 - при </w:t>
      </w:r>
      <w:r>
        <w:rPr>
          <w:i/>
          <w:iCs/>
        </w:rPr>
        <w:t xml:space="preserve">d/λ = 0,5 </w:t>
      </w:r>
      <w:r>
        <w:t xml:space="preserve">и </w:t>
      </w:r>
      <w:r>
        <w:rPr>
          <w:i/>
          <w:iCs/>
        </w:rPr>
        <w:t>d/λ</w:t>
      </w:r>
      <w:r>
        <w:t xml:space="preserve"> = 40; 2 - при </w:t>
      </w:r>
      <w:r>
        <w:rPr>
          <w:i/>
          <w:iCs/>
        </w:rPr>
        <w:t>d/</w:t>
      </w:r>
      <w:r>
        <w:rPr>
          <w:i/>
          <w:iCs/>
        </w:rPr>
        <w:t xml:space="preserve">λ = 0,5 </w:t>
      </w:r>
      <w:r>
        <w:t xml:space="preserve">и </w:t>
      </w:r>
      <w:r>
        <w:rPr>
          <w:i/>
          <w:iCs/>
        </w:rPr>
        <w:t xml:space="preserve">d/λ = 20, </w:t>
      </w:r>
      <w:r>
        <w:t xml:space="preserve">а также при </w:t>
      </w:r>
      <w:r>
        <w:rPr>
          <w:i/>
          <w:iCs/>
        </w:rPr>
        <w:t xml:space="preserve">d/λ = 0,2 </w:t>
      </w:r>
      <w:r>
        <w:t xml:space="preserve">и </w:t>
      </w:r>
      <w:r>
        <w:rPr>
          <w:i/>
          <w:iCs/>
        </w:rPr>
        <w:t xml:space="preserve">d/λ </w:t>
      </w:r>
      <w:r>
        <w:t xml:space="preserve">= 40; 3 - при </w:t>
      </w:r>
      <w:r>
        <w:rPr>
          <w:i/>
          <w:iCs/>
        </w:rPr>
        <w:t xml:space="preserve">d/λ </w:t>
      </w:r>
      <w:r>
        <w:t xml:space="preserve">= 0,5 и </w:t>
      </w:r>
      <w:r>
        <w:rPr>
          <w:i/>
          <w:iCs/>
        </w:rPr>
        <w:t xml:space="preserve">d/λ </w:t>
      </w:r>
      <w:r>
        <w:t xml:space="preserve">= 10, а также при </w:t>
      </w:r>
      <w:r>
        <w:rPr>
          <w:i/>
          <w:iCs/>
        </w:rPr>
        <w:t xml:space="preserve">d/λ = 0,2 </w:t>
      </w:r>
      <w:r>
        <w:t xml:space="preserve">и </w:t>
      </w:r>
      <w:r>
        <w:rPr>
          <w:i/>
          <w:iCs/>
        </w:rPr>
        <w:t xml:space="preserve">d/λ = 20; 4 - при d/λ = 0,2 </w:t>
      </w:r>
      <w:r>
        <w:t xml:space="preserve">и </w:t>
      </w:r>
      <w:r>
        <w:rPr>
          <w:i/>
          <w:iCs/>
        </w:rPr>
        <w:t xml:space="preserve">d/λ </w:t>
      </w:r>
      <w:r>
        <w:t>= 10</w:t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19 - Графики значений относительных ординат</w:t>
      </w:r>
    </w:p>
    <w:p w:rsidR="00000000" w:rsidRDefault="00C0535A">
      <w:pPr>
        <w:ind w:firstLine="426"/>
        <w:jc w:val="both"/>
      </w:pPr>
      <w:r>
        <w:t xml:space="preserve">Превышение средней волновой линии над расчетным уровнем </w:t>
      </w:r>
      <w:r>
        <w:rPr>
          <w:i/>
          <w:iCs/>
        </w:rPr>
        <w:t>Δ</w:t>
      </w:r>
      <w:r>
        <w:rPr>
          <w:i/>
          <w:iCs/>
        </w:rPr>
        <w:t xml:space="preserve">d, </w:t>
      </w:r>
      <w:r>
        <w:t>м,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30480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(44)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η</w:t>
      </w:r>
      <w:r>
        <w:rPr>
          <w:i/>
          <w:iCs/>
          <w:vertAlign w:val="subscript"/>
        </w:rPr>
        <w:t>c,rel</w:t>
      </w:r>
      <w:r>
        <w:rPr>
          <w:i/>
          <w:iCs/>
        </w:rPr>
        <w:t xml:space="preserve"> - </w:t>
      </w:r>
      <w:r>
        <w:t>относительное превышение вершины волны, определяемое по Рисунку 19, при значении æ = 0.</w:t>
      </w:r>
    </w:p>
    <w:p w:rsidR="00000000" w:rsidRDefault="00C0535A">
      <w:pPr>
        <w:ind w:firstLine="426"/>
        <w:jc w:val="both"/>
      </w:pPr>
      <w:r>
        <w:t xml:space="preserve">6.1.4 Нагрузки от волн </w:t>
      </w:r>
      <w:r>
        <w:rPr>
          <w:i/>
          <w:iCs/>
        </w:rPr>
        <w:t xml:space="preserve">Q </w:t>
      </w:r>
      <w:r>
        <w:t xml:space="preserve">и </w:t>
      </w:r>
      <w:r>
        <w:rPr>
          <w:i/>
          <w:iCs/>
        </w:rPr>
        <w:t xml:space="preserve">q </w:t>
      </w:r>
      <w:r>
        <w:t xml:space="preserve">на вертикальную обтекаемую преграду при любом её расположении </w:t>
      </w:r>
      <w:r>
        <w:rPr>
          <w:i/>
          <w:iCs/>
        </w:rPr>
        <w:t xml:space="preserve">х, </w:t>
      </w:r>
      <w:r>
        <w:t>м, относительно вершины волны, следует определять по формулам (35) и (40).</w:t>
      </w:r>
      <w:r>
        <w:t xml:space="preserve"> При этом коэффициенты </w:t>
      </w:r>
      <w:r>
        <w:rPr>
          <w:i/>
          <w:iCs/>
        </w:rPr>
        <w:t>δ</w:t>
      </w:r>
      <w:r>
        <w:rPr>
          <w:i/>
          <w:iCs/>
          <w:vertAlign w:val="subscript"/>
        </w:rPr>
        <w:t>i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v</w:t>
      </w:r>
      <w:r>
        <w:t xml:space="preserve"> должныприниматься по графикам 1 и 2 Рисунка 14; a </w:t>
      </w:r>
      <w:r>
        <w:rPr>
          <w:i/>
          <w:iCs/>
        </w:rPr>
        <w:t>δ</w:t>
      </w:r>
      <w:r>
        <w:rPr>
          <w:i/>
          <w:iCs/>
          <w:vertAlign w:val="subscript"/>
        </w:rPr>
        <w:t>xi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xv</w:t>
      </w:r>
      <w:r>
        <w:rPr>
          <w:i/>
          <w:iCs/>
        </w:rPr>
        <w:t xml:space="preserve"> - </w:t>
      </w:r>
      <w:r>
        <w:t>по графикам 1 и 2 Рисунка 17 для данного значения æ = х/λ.</w:t>
      </w:r>
    </w:p>
    <w:p w:rsidR="00000000" w:rsidRDefault="00C0535A">
      <w:pPr>
        <w:ind w:firstLine="426"/>
        <w:jc w:val="both"/>
      </w:pPr>
      <w:r>
        <w:t>6.1.5 Расстояние z</w:t>
      </w:r>
      <w:r>
        <w:rPr>
          <w:vertAlign w:val="subscript"/>
        </w:rPr>
        <w:t>Q,max</w:t>
      </w:r>
      <w:r>
        <w:t>, м, от расчётного уровня воды до точки приложения максимальной силы от действия во</w:t>
      </w:r>
      <w:r>
        <w:t>лн на вертикальную обтекаемую преграду бтах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676525" cy="48577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      </w:t>
      </w:r>
      <w:r>
        <w:t>      (45)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δ</w:t>
      </w:r>
      <w:r>
        <w:rPr>
          <w:i/>
          <w:iCs/>
          <w:vertAlign w:val="subscript"/>
        </w:rPr>
        <w:t>i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 xml:space="preserve">v </w:t>
      </w:r>
      <w:r>
        <w:rPr>
          <w:i/>
          <w:iCs/>
        </w:rPr>
        <w:t xml:space="preserve">- </w:t>
      </w:r>
      <w:r>
        <w:t xml:space="preserve">коэффициенты, принимаемые по графикам 1 и 2 Рисунка 14 при æ, соответствующем </w:t>
      </w: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>z</w:t>
      </w:r>
      <w:r>
        <w:rPr>
          <w:i/>
          <w:iCs/>
          <w:vertAlign w:val="subscript"/>
        </w:rPr>
        <w:t>Q,i</w:t>
      </w:r>
      <w:r>
        <w:t xml:space="preserve">и </w:t>
      </w:r>
      <w:r>
        <w:rPr>
          <w:i/>
          <w:iCs/>
        </w:rPr>
        <w:t>z</w:t>
      </w:r>
      <w:r>
        <w:rPr>
          <w:vertAlign w:val="subscript"/>
        </w:rPr>
        <w:t>Q</w:t>
      </w:r>
      <w:r>
        <w:t>,</w:t>
      </w:r>
      <w:r>
        <w:rPr>
          <w:vertAlign w:val="subscript"/>
        </w:rPr>
        <w:t xml:space="preserve">v </w:t>
      </w:r>
      <w:r>
        <w:t>- ординаты точек приложения соответственно инерционного и скоростного компонентов сил, м, определяемые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</w:t>
      </w:r>
      <w:r>
        <w:rPr>
          <w:i/>
          <w:iCs/>
          <w:vertAlign w:val="subscript"/>
        </w:rPr>
        <w:t>Q</w:t>
      </w:r>
      <w:r>
        <w:rPr>
          <w:i/>
          <w:iCs/>
        </w:rPr>
        <w:t>,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= μ</w:t>
      </w:r>
      <w:r>
        <w:rPr>
          <w:i/>
          <w:iCs/>
          <w:vertAlign w:val="subscript"/>
        </w:rPr>
        <w:t xml:space="preserve">i </w:t>
      </w:r>
      <w:r>
        <w:rPr>
          <w:i/>
          <w:iCs/>
        </w:rPr>
        <w:t>ξ</w:t>
      </w:r>
      <w:r>
        <w:rPr>
          <w:i/>
          <w:iCs/>
          <w:vertAlign w:val="subscript"/>
        </w:rPr>
        <w:t xml:space="preserve">i,rel </w:t>
      </w:r>
      <w:r>
        <w:rPr>
          <w:i/>
          <w:iCs/>
        </w:rPr>
        <w:t xml:space="preserve">λ,                             </w:t>
      </w:r>
      <w:r>
        <w:t>(46)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</w:t>
      </w:r>
      <w:r>
        <w:rPr>
          <w:i/>
          <w:iCs/>
          <w:vertAlign w:val="subscript"/>
        </w:rPr>
        <w:t>Q</w:t>
      </w:r>
      <w:r>
        <w:rPr>
          <w:i/>
          <w:iCs/>
        </w:rPr>
        <w:t>,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= μ</w:t>
      </w:r>
      <w:r>
        <w:rPr>
          <w:i/>
          <w:iCs/>
          <w:vertAlign w:val="subscript"/>
        </w:rPr>
        <w:t xml:space="preserve">v </w:t>
      </w:r>
      <w:r>
        <w:rPr>
          <w:i/>
          <w:iCs/>
        </w:rPr>
        <w:t>ξ</w:t>
      </w:r>
      <w:r>
        <w:rPr>
          <w:i/>
          <w:iCs/>
          <w:vertAlign w:val="subscript"/>
        </w:rPr>
        <w:t xml:space="preserve">v,rel </w:t>
      </w:r>
      <w:r>
        <w:rPr>
          <w:i/>
          <w:iCs/>
        </w:rPr>
        <w:t xml:space="preserve">λ,                            </w:t>
      </w:r>
      <w:r>
        <w:t>(47)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00"/>
        <w:jc w:val="both"/>
      </w:pPr>
      <w:r>
        <w:t xml:space="preserve">где </w:t>
      </w:r>
      <w:r>
        <w:rPr>
          <w:i/>
          <w:iCs/>
        </w:rPr>
        <w:t>ξ</w:t>
      </w:r>
      <w:r>
        <w:rPr>
          <w:i/>
          <w:iCs/>
          <w:vertAlign w:val="subscript"/>
        </w:rPr>
        <w:t>i,rel</w:t>
      </w:r>
      <w:r>
        <w:t xml:space="preserve">и </w:t>
      </w:r>
      <w:r>
        <w:rPr>
          <w:i/>
          <w:iCs/>
        </w:rPr>
        <w:t>ξ</w:t>
      </w:r>
      <w:r>
        <w:rPr>
          <w:i/>
          <w:iCs/>
          <w:vertAlign w:val="subscript"/>
        </w:rPr>
        <w:t xml:space="preserve">v,rel </w:t>
      </w:r>
      <w:r>
        <w:t>относительные ординаты точек приложения инерционного и скоростного компонентов сил, принимаемые по графикам Рисунка 20;</w:t>
      </w:r>
    </w:p>
    <w:p w:rsidR="00000000" w:rsidRDefault="00C0535A"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895600" cy="29527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20 - Графики значений коэффициента </w:t>
      </w:r>
      <w:r>
        <w:rPr>
          <w:i/>
          <w:iCs/>
        </w:rPr>
        <w:t>η</w:t>
      </w:r>
      <w:r>
        <w:rPr>
          <w:i/>
          <w:iCs/>
          <w:vertAlign w:val="subscript"/>
        </w:rPr>
        <w:t>rel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μ</w:t>
      </w:r>
      <w:r>
        <w:rPr>
          <w:i/>
          <w:iCs/>
          <w:vertAlign w:val="subscript"/>
        </w:rPr>
        <w:t>i</w:t>
      </w:r>
      <w:r>
        <w:t xml:space="preserve"> и </w:t>
      </w:r>
      <w:r>
        <w:rPr>
          <w:i/>
          <w:iCs/>
        </w:rPr>
        <w:t>μ</w:t>
      </w:r>
      <w:r>
        <w:rPr>
          <w:i/>
          <w:iCs/>
          <w:vertAlign w:val="subscript"/>
        </w:rPr>
        <w:t>v</w:t>
      </w:r>
      <w:r>
        <w:t>- инерционный и скоростной коэффициенты фазы, принимаемые по графикам Рисунка 21.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474345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21 - Графики значений инерционного </w:t>
      </w:r>
      <w:r>
        <w:rPr>
          <w:b/>
          <w:bCs/>
          <w:i/>
          <w:iCs/>
        </w:rPr>
        <w:t>μ</w:t>
      </w:r>
      <w:r>
        <w:rPr>
          <w:b/>
          <w:bCs/>
          <w:i/>
          <w:iCs/>
          <w:vertAlign w:val="subscript"/>
        </w:rPr>
        <w:t>i</w:t>
      </w:r>
      <w:r>
        <w:rPr>
          <w:b/>
          <w:bCs/>
        </w:rPr>
        <w:t xml:space="preserve">и скоростного </w:t>
      </w:r>
      <w:r>
        <w:rPr>
          <w:b/>
          <w:bCs/>
          <w:i/>
          <w:iCs/>
        </w:rPr>
        <w:t>μ</w:t>
      </w:r>
      <w:r>
        <w:rPr>
          <w:b/>
          <w:bCs/>
          <w:i/>
          <w:iCs/>
          <w:vertAlign w:val="subscript"/>
        </w:rPr>
        <w:t>v</w:t>
      </w:r>
      <w:r>
        <w:rPr>
          <w:b/>
          <w:bCs/>
        </w:rPr>
        <w:t>коэффициента фазы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Расстояние </w:t>
      </w:r>
      <w:r>
        <w:rPr>
          <w:i/>
          <w:iCs/>
        </w:rPr>
        <w:t>z</w:t>
      </w:r>
      <w:r>
        <w:rPr>
          <w:i/>
          <w:iCs/>
          <w:vertAlign w:val="subscript"/>
        </w:rPr>
        <w:t>Q</w:t>
      </w:r>
      <w:r>
        <w:t xml:space="preserve">от расчетного уровня воды до точки приложения силы </w:t>
      </w:r>
      <w:r>
        <w:rPr>
          <w:i/>
          <w:iCs/>
        </w:rPr>
        <w:t xml:space="preserve">Q </w:t>
      </w:r>
      <w:r>
        <w:t xml:space="preserve">при любом удалении </w:t>
      </w:r>
      <w:r>
        <w:rPr>
          <w:i/>
          <w:iCs/>
        </w:rPr>
        <w:t xml:space="preserve">х </w:t>
      </w:r>
      <w:r>
        <w:t>вершины волны от прегр</w:t>
      </w:r>
      <w:r>
        <w:t xml:space="preserve">ады следует определять по формуле (45), при этом коэффициенты </w:t>
      </w:r>
      <w:r>
        <w:rPr>
          <w:i/>
          <w:iCs/>
        </w:rPr>
        <w:t>δ</w:t>
      </w:r>
      <w:r>
        <w:rPr>
          <w:i/>
          <w:iCs/>
          <w:vertAlign w:val="subscript"/>
        </w:rPr>
        <w:t>i</w:t>
      </w:r>
      <w:r>
        <w:t xml:space="preserve"> и </w:t>
      </w:r>
      <w:r>
        <w:rPr>
          <w:i/>
          <w:iCs/>
        </w:rPr>
        <w:t>δ</w:t>
      </w:r>
      <w:r>
        <w:rPr>
          <w:i/>
          <w:iCs/>
          <w:vertAlign w:val="subscript"/>
        </w:rPr>
        <w:t>v</w:t>
      </w:r>
      <w:r>
        <w:t xml:space="preserve">должныприниматься согласно графикам 7 и 2 Рисунка 14 для данного значения æ = </w:t>
      </w:r>
      <w:r>
        <w:rPr>
          <w:i/>
          <w:iCs/>
        </w:rPr>
        <w:t>х/γ.</w:t>
      </w:r>
    </w:p>
    <w:p w:rsidR="00000000" w:rsidRDefault="00C0535A">
      <w:pPr>
        <w:ind w:firstLine="426"/>
        <w:jc w:val="both"/>
      </w:pPr>
      <w:r>
        <w:rPr>
          <w:b/>
          <w:bCs/>
        </w:rPr>
        <w:t>6.2 Нагрузки от волн на горизонтальную обтекаемую преграду</w:t>
      </w:r>
    </w:p>
    <w:p w:rsidR="00000000" w:rsidRDefault="00C0535A">
      <w:pPr>
        <w:ind w:firstLine="426"/>
        <w:jc w:val="both"/>
      </w:pPr>
      <w:r>
        <w:t xml:space="preserve">6.2.1 Максимальное значение равнодействующей линейной нагрузки от волн </w:t>
      </w:r>
      <w:r>
        <w:rPr>
          <w:i/>
          <w:iCs/>
        </w:rPr>
        <w:t>Р</w:t>
      </w:r>
      <w:r>
        <w:rPr>
          <w:i/>
          <w:iCs/>
          <w:vertAlign w:val="subscript"/>
        </w:rPr>
        <w:t>тaх</w:t>
      </w:r>
      <w:r>
        <w:t xml:space="preserve">, кН/м, на горизонтальную обтекаемую преграду (см. Рисунок 146) с поперечными размерами </w:t>
      </w:r>
      <w:r>
        <w:rPr>
          <w:i/>
          <w:iCs/>
        </w:rPr>
        <w:t>а</w:t>
      </w:r>
      <w:r>
        <w:t xml:space="preserve"> ≤ 0,1λ, м, и </w:t>
      </w:r>
      <w:r>
        <w:rPr>
          <w:i/>
          <w:iCs/>
        </w:rPr>
        <w:t xml:space="preserve">b≤0,1λ, </w:t>
      </w:r>
      <w:r>
        <w:t xml:space="preserve">м, при </w:t>
      </w:r>
      <w:r>
        <w:rPr>
          <w:i/>
          <w:iCs/>
        </w:rPr>
        <w:t xml:space="preserve">z≥b, </w:t>
      </w:r>
      <w:r>
        <w:t xml:space="preserve">но </w:t>
      </w:r>
      <w:r>
        <w:rPr>
          <w:i/>
          <w:iCs/>
        </w:rPr>
        <w:t>(z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b/2)&gt;h/2, </w:t>
      </w:r>
      <w:r>
        <w:t xml:space="preserve">и при </w:t>
      </w:r>
      <w:r>
        <w:rPr>
          <w:i/>
          <w:iCs/>
        </w:rPr>
        <w:t>(d - z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)≥ b </w:t>
      </w:r>
      <w:r>
        <w:t>должно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19200" cy="371475"/>
            <wp:effectExtent l="0" t="0" r="0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        </w:t>
      </w:r>
      <w:r>
        <w:rPr>
          <w:b/>
          <w:bCs/>
        </w:rPr>
        <w:t xml:space="preserve">            </w:t>
      </w:r>
      <w:r>
        <w:t>(48)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- с максимальной горизонтальной составляющей нагрузки </w:t>
      </w:r>
      <w:r>
        <w:rPr>
          <w:i/>
          <w:iCs/>
        </w:rPr>
        <w:t>Р</w:t>
      </w:r>
      <w:r>
        <w:rPr>
          <w:i/>
          <w:iCs/>
          <w:vertAlign w:val="subscript"/>
        </w:rPr>
        <w:t>х,max</w:t>
      </w:r>
      <w:r>
        <w:t xml:space="preserve">, кН/м, при соответствующем значении вертикальной составляющей нагрузки </w:t>
      </w:r>
      <w:r>
        <w:rPr>
          <w:i/>
          <w:iCs/>
        </w:rPr>
        <w:t>P</w:t>
      </w:r>
      <w:r>
        <w:rPr>
          <w:i/>
          <w:iCs/>
          <w:vertAlign w:val="subscript"/>
        </w:rPr>
        <w:t>z</w:t>
      </w:r>
      <w:r>
        <w:t>, кН/м;</w:t>
      </w:r>
    </w:p>
    <w:p w:rsidR="00000000" w:rsidRDefault="00C0535A">
      <w:pPr>
        <w:ind w:firstLine="426"/>
        <w:jc w:val="both"/>
      </w:pPr>
      <w:r>
        <w:t xml:space="preserve">- с максимальной вертикальной составляющей нагрузки </w:t>
      </w:r>
      <w:r>
        <w:rPr>
          <w:i/>
          <w:iCs/>
        </w:rPr>
        <w:t>P</w:t>
      </w:r>
      <w:r>
        <w:rPr>
          <w:i/>
          <w:iCs/>
          <w:vertAlign w:val="subscript"/>
        </w:rPr>
        <w:t>z,</w:t>
      </w:r>
      <w:r>
        <w:rPr>
          <w:vertAlign w:val="subscript"/>
        </w:rPr>
        <w:t>max</w:t>
      </w:r>
      <w:r>
        <w:t xml:space="preserve">, кН/м, при соответствующем значении </w:t>
      </w:r>
      <w:r>
        <w:t xml:space="preserve">горизонтальной составляющей линейной </w:t>
      </w: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t>, кН/м.</w:t>
      </w:r>
    </w:p>
    <w:p w:rsidR="00000000" w:rsidRDefault="00C0535A">
      <w:pPr>
        <w:ind w:firstLine="426"/>
        <w:jc w:val="both"/>
      </w:pPr>
      <w:r>
        <w:t xml:space="preserve">Расстояние </w:t>
      </w:r>
      <w:r>
        <w:rPr>
          <w:i/>
          <w:iCs/>
        </w:rPr>
        <w:t xml:space="preserve">х, </w:t>
      </w:r>
      <w:r>
        <w:t xml:space="preserve">м, от вершины волны до центра преграды при действии максимальных линейных нагрузок </w:t>
      </w:r>
      <w:r>
        <w:rPr>
          <w:i/>
          <w:iCs/>
        </w:rPr>
        <w:t>Р</w:t>
      </w:r>
      <w:r>
        <w:rPr>
          <w:i/>
          <w:iCs/>
          <w:vertAlign w:val="subscript"/>
        </w:rPr>
        <w:t>х,тах</w:t>
      </w:r>
      <w:r>
        <w:t xml:space="preserve">и </w:t>
      </w:r>
      <w:r>
        <w:rPr>
          <w:i/>
          <w:iCs/>
        </w:rPr>
        <w:t>P</w:t>
      </w:r>
      <w:r>
        <w:rPr>
          <w:i/>
          <w:iCs/>
          <w:vertAlign w:val="subscript"/>
        </w:rPr>
        <w:t>z,max</w:t>
      </w:r>
      <w:r>
        <w:t>должны определяться по относительной величине æ = х/λ, принимаемой согласно Рисунков 17 и 22.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819525" cy="205740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22 - Графики значений коэффициентов сочетания </w:t>
      </w:r>
      <w:r>
        <w:rPr>
          <w:b/>
          <w:bCs/>
          <w:i/>
          <w:iCs/>
        </w:rPr>
        <w:t>δ</w:t>
      </w:r>
      <w:r>
        <w:rPr>
          <w:b/>
          <w:bCs/>
          <w:i/>
          <w:iCs/>
          <w:vertAlign w:val="subscript"/>
        </w:rPr>
        <w:t xml:space="preserve">i </w:t>
      </w:r>
      <w:r>
        <w:rPr>
          <w:b/>
          <w:bCs/>
        </w:rPr>
        <w:t xml:space="preserve">- инерционного (графики 1) и </w:t>
      </w:r>
      <w:r>
        <w:rPr>
          <w:b/>
          <w:bCs/>
          <w:i/>
          <w:iCs/>
        </w:rPr>
        <w:t>δ</w:t>
      </w:r>
      <w:r>
        <w:rPr>
          <w:b/>
          <w:bCs/>
          <w:i/>
          <w:iCs/>
          <w:vertAlign w:val="subscript"/>
        </w:rPr>
        <w:t xml:space="preserve">V </w:t>
      </w:r>
      <w:r>
        <w:rPr>
          <w:b/>
          <w:bCs/>
          <w:i/>
          <w:iCs/>
        </w:rPr>
        <w:t xml:space="preserve">- </w:t>
      </w:r>
      <w:r>
        <w:rPr>
          <w:b/>
          <w:bCs/>
        </w:rPr>
        <w:t>скоростного (графики 2) компонентов вертикальной линейной нагрузки от волн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6.2.2 Максимальное значение горизонтальной составляющей линейной нагрузки от волн </w:t>
      </w:r>
      <w:r>
        <w:rPr>
          <w:i/>
          <w:iCs/>
        </w:rPr>
        <w:t>Р</w:t>
      </w:r>
      <w:r>
        <w:rPr>
          <w:i/>
          <w:iCs/>
          <w:vertAlign w:val="subscript"/>
        </w:rPr>
        <w:t>х,max</w:t>
      </w:r>
      <w:r>
        <w:t xml:space="preserve">, кН/м, на горизонтальную обтекаемую преграду необходимо </w:t>
      </w:r>
      <w:r>
        <w:t>определять из ряда величин, получаемых при различных значениях æ,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rPr>
          <w:i/>
          <w:iCs/>
        </w:rPr>
        <w:t>,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xi</w:t>
      </w:r>
      <w:r>
        <w:rPr>
          <w:i/>
          <w:iCs/>
        </w:rPr>
        <w:t xml:space="preserve"> δ</w:t>
      </w:r>
      <w:r>
        <w:rPr>
          <w:i/>
          <w:iCs/>
          <w:vertAlign w:val="subscript"/>
        </w:rPr>
        <w:t>xi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 xml:space="preserve">хv </w:t>
      </w:r>
      <w:r>
        <w:rPr>
          <w:i/>
          <w:iCs/>
        </w:rPr>
        <w:t>δ</w:t>
      </w:r>
      <w:r>
        <w:rPr>
          <w:i/>
          <w:iCs/>
          <w:vertAlign w:val="subscript"/>
        </w:rPr>
        <w:t>xv</w:t>
      </w:r>
      <w:r>
        <w:rPr>
          <w:i/>
          <w:iCs/>
        </w:rPr>
        <w:t xml:space="preserve">,                            </w:t>
      </w:r>
      <w:r>
        <w:t>(49)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P</w:t>
      </w:r>
      <w:r>
        <w:rPr>
          <w:i/>
          <w:iCs/>
          <w:vertAlign w:val="subscript"/>
        </w:rPr>
        <w:t>xi</w:t>
      </w:r>
      <w:r>
        <w:t xml:space="preserve">и </w:t>
      </w:r>
      <w:r>
        <w:rPr>
          <w:i/>
          <w:iCs/>
        </w:rPr>
        <w:t>P</w:t>
      </w:r>
      <w:r>
        <w:rPr>
          <w:i/>
          <w:iCs/>
          <w:vertAlign w:val="subscript"/>
        </w:rPr>
        <w:t>xv</w:t>
      </w:r>
      <w:r>
        <w:rPr>
          <w:i/>
          <w:iCs/>
        </w:rPr>
        <w:t xml:space="preserve"> - </w:t>
      </w:r>
      <w:r>
        <w:t>инерционный и скоростной компоненты горизонтальной составляющей линейной нагрузки от волн, кН/м, оп</w:t>
      </w:r>
      <w:r>
        <w:t>ределяемые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704975" cy="4286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             </w:t>
      </w:r>
      <w:r>
        <w:t>(50)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800225" cy="466725"/>
            <wp:effectExtent l="0" t="0" r="9525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(51)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δ</w:t>
      </w:r>
      <w:r>
        <w:rPr>
          <w:i/>
          <w:iCs/>
          <w:vertAlign w:val="subscript"/>
        </w:rPr>
        <w:t>xi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xv</w:t>
      </w:r>
      <w:r>
        <w:rPr>
          <w:i/>
          <w:iCs/>
        </w:rPr>
        <w:t xml:space="preserve"> - </w:t>
      </w:r>
      <w:r>
        <w:t>коэффициенты сочетания инерционного и скоростного компонентов линейной нагрузки от волн, принимаемые соответственно по графикам 1 и 2 Рисунка 17 при значении æ согласно 6.1.1;</w:t>
      </w:r>
    </w:p>
    <w:p w:rsidR="00000000" w:rsidRDefault="00C0535A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xi</w:t>
      </w:r>
      <w:r>
        <w:t xml:space="preserve">и </w:t>
      </w:r>
      <w:r>
        <w:rPr>
          <w:i/>
          <w:iCs/>
        </w:rPr>
        <w:t>θ</w:t>
      </w:r>
      <w:r>
        <w:rPr>
          <w:i/>
          <w:iCs/>
          <w:vertAlign w:val="subscript"/>
        </w:rPr>
        <w:t>xv</w:t>
      </w:r>
      <w:r>
        <w:rPr>
          <w:i/>
          <w:iCs/>
        </w:rPr>
        <w:t xml:space="preserve"> - </w:t>
      </w:r>
      <w:r>
        <w:t>обозначения те же, что и в 6.1.2;</w:t>
      </w:r>
    </w:p>
    <w:p w:rsidR="00000000" w:rsidRDefault="00C0535A">
      <w:pPr>
        <w:ind w:firstLine="426"/>
        <w:jc w:val="both"/>
      </w:pP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  <w:r>
        <w:t xml:space="preserve">и </w:t>
      </w:r>
      <w:r>
        <w:rPr>
          <w:i/>
          <w:iCs/>
        </w:rPr>
        <w:t>β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инерционный и скоростной к</w:t>
      </w:r>
      <w:r>
        <w:t xml:space="preserve">оэффициенты формы преграды с поперечным сечением в виде круга, эллипса и прямоугольника, принимаемые по графикам Рисунка 16 при значениях </w:t>
      </w:r>
      <w:r>
        <w:rPr>
          <w:i/>
          <w:iCs/>
        </w:rPr>
        <w:t xml:space="preserve">a/b - </w:t>
      </w:r>
      <w:r>
        <w:t xml:space="preserve">для горизонтальной и </w:t>
      </w:r>
      <w:r>
        <w:rPr>
          <w:i/>
          <w:iCs/>
        </w:rPr>
        <w:t xml:space="preserve">b/а - </w:t>
      </w:r>
      <w:r>
        <w:t>вертикальной составляющей нагрузки.</w:t>
      </w:r>
    </w:p>
    <w:p w:rsidR="00000000" w:rsidRDefault="00C0535A">
      <w:pPr>
        <w:ind w:firstLine="426"/>
        <w:jc w:val="both"/>
      </w:pPr>
      <w:r>
        <w:t>6.2.3 Максимальную величину вертикальной составля</w:t>
      </w:r>
      <w:r>
        <w:t xml:space="preserve">ющей линейной нагрузки от волн на горизонтальную обтекаемую преграду </w:t>
      </w:r>
      <w:r>
        <w:rPr>
          <w:i/>
          <w:iCs/>
        </w:rPr>
        <w:t>P</w:t>
      </w:r>
      <w:r>
        <w:rPr>
          <w:i/>
          <w:iCs/>
          <w:vertAlign w:val="subscript"/>
        </w:rPr>
        <w:t>z,</w:t>
      </w:r>
      <w:r>
        <w:rPr>
          <w:vertAlign w:val="subscript"/>
        </w:rPr>
        <w:t>max</w:t>
      </w:r>
      <w:r>
        <w:t>, кН/м, необходимо определять из ряда величин, получаемых при разных значениях æ,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z</w:t>
      </w:r>
      <w:r>
        <w:rPr>
          <w:i/>
          <w:iCs/>
        </w:rPr>
        <w:t>,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zi</w:t>
      </w:r>
      <w:r>
        <w:rPr>
          <w:i/>
          <w:iCs/>
        </w:rPr>
        <w:t xml:space="preserve"> δ</w:t>
      </w:r>
      <w:r>
        <w:rPr>
          <w:i/>
          <w:iCs/>
          <w:vertAlign w:val="subscript"/>
        </w:rPr>
        <w:t>zi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 xml:space="preserve">zv </w:t>
      </w:r>
      <w:r>
        <w:rPr>
          <w:i/>
          <w:iCs/>
        </w:rPr>
        <w:t>δ</w:t>
      </w:r>
      <w:r>
        <w:rPr>
          <w:i/>
          <w:iCs/>
          <w:vertAlign w:val="subscript"/>
        </w:rPr>
        <w:t>zv</w:t>
      </w:r>
      <w:r>
        <w:rPr>
          <w:i/>
          <w:iCs/>
        </w:rPr>
        <w:t xml:space="preserve">,                </w:t>
      </w:r>
      <w:r>
        <w:t>(52)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P</w:t>
      </w:r>
      <w:r>
        <w:rPr>
          <w:i/>
          <w:iCs/>
          <w:vertAlign w:val="subscript"/>
        </w:rPr>
        <w:t>zi</w:t>
      </w:r>
      <w:r>
        <w:t xml:space="preserve">и </w:t>
      </w:r>
      <w:r>
        <w:rPr>
          <w:i/>
          <w:iCs/>
        </w:rPr>
        <w:t>P</w:t>
      </w:r>
      <w:r>
        <w:rPr>
          <w:i/>
          <w:iCs/>
          <w:vertAlign w:val="subscript"/>
        </w:rPr>
        <w:t>zv</w:t>
      </w:r>
      <w:r>
        <w:rPr>
          <w:i/>
          <w:iCs/>
        </w:rPr>
        <w:t xml:space="preserve"> - </w:t>
      </w:r>
      <w:r>
        <w:t>инерционный и скоростной компоненты вертикальной составляющей линейной нагрузки от волн, кН/м, определяемые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409575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             </w:t>
      </w:r>
      <w:r>
        <w:t>(53)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762125" cy="3810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 </w:t>
      </w:r>
      <w:r>
        <w:t>(54)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δ</w:t>
      </w:r>
      <w:r>
        <w:rPr>
          <w:i/>
          <w:iCs/>
          <w:vertAlign w:val="subscript"/>
        </w:rPr>
        <w:t>zi</w:t>
      </w:r>
      <w:r>
        <w:t>и</w:t>
      </w:r>
      <w:r>
        <w:t xml:space="preserve"> </w:t>
      </w:r>
      <w:r>
        <w:rPr>
          <w:i/>
          <w:iCs/>
        </w:rPr>
        <w:t>δ</w:t>
      </w:r>
      <w:r>
        <w:rPr>
          <w:i/>
          <w:iCs/>
          <w:vertAlign w:val="subscript"/>
        </w:rPr>
        <w:t xml:space="preserve">ZV </w:t>
      </w:r>
      <w:r>
        <w:rPr>
          <w:i/>
          <w:iCs/>
        </w:rPr>
        <w:t xml:space="preserve">- </w:t>
      </w:r>
      <w:r>
        <w:t>инерционный и скоростной коэффициенты сочетания, принимаемые по графикам 1 и 2 Рисунка 22 при значении æ согласно 6.1.1;</w:t>
      </w:r>
    </w:p>
    <w:p w:rsidR="00000000" w:rsidRDefault="00C0535A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zi</w:t>
      </w:r>
      <w:r>
        <w:t xml:space="preserve">и </w:t>
      </w:r>
      <w:r>
        <w:rPr>
          <w:i/>
          <w:iCs/>
        </w:rPr>
        <w:t>θ</w:t>
      </w:r>
      <w:r>
        <w:rPr>
          <w:i/>
          <w:iCs/>
          <w:vertAlign w:val="subscript"/>
        </w:rPr>
        <w:t>zv</w:t>
      </w:r>
      <w:r>
        <w:rPr>
          <w:i/>
          <w:iCs/>
        </w:rPr>
        <w:t xml:space="preserve"> - </w:t>
      </w:r>
      <w:r>
        <w:t>коэффициенты линейной нагрузки от волн, принимаемые соответственно по графикам виг Рисунка 18 при значениях относител</w:t>
      </w:r>
      <w:r>
        <w:t xml:space="preserve">ьной ординаты: </w:t>
      </w:r>
      <w:r>
        <w:rPr>
          <w:noProof/>
        </w:rPr>
        <w:drawing>
          <wp:inline distT="0" distB="0" distL="0" distR="0">
            <wp:extent cx="1019175" cy="35242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both"/>
      </w:pP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  <w:r>
        <w:t xml:space="preserve"> и </w:t>
      </w:r>
      <w:r>
        <w:rPr>
          <w:i/>
          <w:iCs/>
        </w:rPr>
        <w:t>β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обозначения те же, что и в 6.2.2.</w:t>
      </w:r>
    </w:p>
    <w:p w:rsidR="00000000" w:rsidRDefault="00C0535A">
      <w:pPr>
        <w:ind w:firstLine="426"/>
        <w:jc w:val="both"/>
      </w:pPr>
      <w:r>
        <w:t xml:space="preserve">6.2.4 Значение горизонтальной </w:t>
      </w: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t xml:space="preserve">, кН/м, или вертикальной </w:t>
      </w:r>
      <w:r>
        <w:rPr>
          <w:i/>
          <w:iCs/>
        </w:rPr>
        <w:t>P</w:t>
      </w:r>
      <w:r>
        <w:rPr>
          <w:i/>
          <w:iCs/>
          <w:vertAlign w:val="subscript"/>
        </w:rPr>
        <w:t>z</w:t>
      </w:r>
      <w:r>
        <w:t xml:space="preserve">, кН/м, составляющих линейной нагрузки от волн на горизонтальную обтекаемую преграду при любом её расположении </w:t>
      </w:r>
      <w:r>
        <w:rPr>
          <w:i/>
          <w:iCs/>
        </w:rPr>
        <w:t xml:space="preserve">х </w:t>
      </w:r>
      <w:r>
        <w:t>относительно вершины волны, следует определять соответственно по формуле (50) или (53), при этом коэффициенты сочета</w:t>
      </w:r>
      <w:r>
        <w:t xml:space="preserve">ния </w:t>
      </w:r>
      <w:r>
        <w:rPr>
          <w:i/>
          <w:iCs/>
        </w:rPr>
        <w:t>δ</w:t>
      </w:r>
      <w:r>
        <w:rPr>
          <w:i/>
          <w:iCs/>
          <w:vertAlign w:val="subscript"/>
        </w:rPr>
        <w:t>xi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xv</w:t>
      </w:r>
      <w:r>
        <w:t xml:space="preserve">или </w:t>
      </w:r>
      <w:r>
        <w:rPr>
          <w:i/>
          <w:iCs/>
        </w:rPr>
        <w:t>δ</w:t>
      </w:r>
      <w:r>
        <w:rPr>
          <w:i/>
          <w:iCs/>
          <w:vertAlign w:val="subscript"/>
        </w:rPr>
        <w:t>zi</w:t>
      </w:r>
      <w:r>
        <w:rPr>
          <w:i/>
          <w:iCs/>
        </w:rPr>
        <w:t xml:space="preserve">, 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zv</w:t>
      </w:r>
      <w:r>
        <w:t>должны приниматься по графикам Рисунка 17 и 22 для заданного значения æ = х/λ.</w:t>
      </w:r>
    </w:p>
    <w:p w:rsidR="00000000" w:rsidRDefault="00C0535A">
      <w:pPr>
        <w:ind w:firstLine="426"/>
        <w:jc w:val="both"/>
      </w:pPr>
      <w:r>
        <w:t xml:space="preserve">6.2.5 Максимальное значение равнодействующей линейной нагрузки от волн </w:t>
      </w:r>
      <w:r>
        <w:rPr>
          <w:i/>
          <w:iCs/>
        </w:rPr>
        <w:t>Р</w:t>
      </w:r>
      <w:r>
        <w:rPr>
          <w:i/>
          <w:iCs/>
          <w:vertAlign w:val="subscript"/>
        </w:rPr>
        <w:t>max</w:t>
      </w:r>
      <w:r>
        <w:t>, кН/м, на лежащую на дне цилиндрическую преграду (см. Рисунок 136), диаметр</w:t>
      </w:r>
      <w:r>
        <w:t xml:space="preserve"> которой </w:t>
      </w:r>
      <w:r>
        <w:rPr>
          <w:i/>
          <w:iCs/>
        </w:rPr>
        <w:t xml:space="preserve">D ≤ </w:t>
      </w:r>
      <w:r>
        <w:t xml:space="preserve">0,1λ, м, и </w:t>
      </w:r>
      <w:r>
        <w:rPr>
          <w:i/>
          <w:iCs/>
        </w:rPr>
        <w:t xml:space="preserve">D ≤ </w:t>
      </w:r>
      <w:r>
        <w:t>0,1</w:t>
      </w:r>
      <w:r>
        <w:rPr>
          <w:i/>
          <w:iCs/>
        </w:rPr>
        <w:t>d</w:t>
      </w:r>
      <w:r>
        <w:t>, должно определяться по формуле (48) для двух случаев:</w:t>
      </w:r>
    </w:p>
    <w:p w:rsidR="00000000" w:rsidRDefault="00C0535A">
      <w:pPr>
        <w:ind w:firstLine="426"/>
        <w:jc w:val="both"/>
      </w:pPr>
      <w:r>
        <w:t xml:space="preserve">- с максимальной горизонтальной составляющей линейной нагрузки </w:t>
      </w:r>
      <w:r>
        <w:rPr>
          <w:i/>
          <w:iCs/>
        </w:rPr>
        <w:t>Р</w:t>
      </w:r>
      <w:r>
        <w:rPr>
          <w:i/>
          <w:iCs/>
          <w:vertAlign w:val="subscript"/>
        </w:rPr>
        <w:t>х,max,</w:t>
      </w:r>
      <w:r>
        <w:t xml:space="preserve">, кН/м, при соответствующем значении вертикальной составляющей линейной нагрузки </w:t>
      </w:r>
      <w:r>
        <w:rPr>
          <w:i/>
          <w:iCs/>
        </w:rPr>
        <w:t>P</w:t>
      </w:r>
      <w:r>
        <w:rPr>
          <w:i/>
          <w:iCs/>
          <w:vertAlign w:val="subscript"/>
        </w:rPr>
        <w:t>z</w:t>
      </w:r>
      <w:r>
        <w:t>, кН/м;</w:t>
      </w:r>
    </w:p>
    <w:p w:rsidR="00000000" w:rsidRDefault="00C0535A">
      <w:pPr>
        <w:ind w:firstLine="426"/>
        <w:jc w:val="both"/>
      </w:pPr>
      <w:r>
        <w:t>- с мак</w:t>
      </w:r>
      <w:r>
        <w:t>симальной вертикальной составляющей линейной нагрузки - Р</w:t>
      </w:r>
      <w:r>
        <w:rPr>
          <w:vertAlign w:val="subscript"/>
        </w:rPr>
        <w:t xml:space="preserve">z,max </w:t>
      </w:r>
      <w:r>
        <w:t xml:space="preserve">кН/м, при соответствующем значении горизонтальной составляющей линейной нагрузки </w:t>
      </w: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t>, кН/м.</w:t>
      </w:r>
    </w:p>
    <w:p w:rsidR="00000000" w:rsidRDefault="00C0535A">
      <w:pPr>
        <w:ind w:firstLine="426"/>
        <w:jc w:val="both"/>
      </w:pPr>
      <w:r>
        <w:t xml:space="preserve">6.2.6 Максимальную горизонтальную </w:t>
      </w:r>
      <w:r>
        <w:rPr>
          <w:i/>
          <w:iCs/>
        </w:rPr>
        <w:t>Р</w:t>
      </w:r>
      <w:r>
        <w:rPr>
          <w:i/>
          <w:iCs/>
          <w:vertAlign w:val="subscript"/>
        </w:rPr>
        <w:t>х, max</w:t>
      </w:r>
      <w:r>
        <w:rPr>
          <w:i/>
          <w:iCs/>
        </w:rPr>
        <w:t xml:space="preserve">, </w:t>
      </w:r>
      <w:r>
        <w:t xml:space="preserve">кН/м, и соответствующую вертикальную </w:t>
      </w:r>
      <w:r>
        <w:rPr>
          <w:i/>
          <w:iCs/>
        </w:rPr>
        <w:t>P</w:t>
      </w:r>
      <w:r>
        <w:rPr>
          <w:i/>
          <w:iCs/>
          <w:vertAlign w:val="subscript"/>
        </w:rPr>
        <w:t>z,</w:t>
      </w:r>
      <w:r>
        <w:rPr>
          <w:vertAlign w:val="subscript"/>
        </w:rPr>
        <w:t>max</w:t>
      </w:r>
      <w:r>
        <w:t>, кН/м, проекции линейной нагрузки от волн, действующих на лежащую на дне цилиндрическую преграду, необходимо определять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rPr>
          <w:i/>
          <w:iCs/>
        </w:rPr>
        <w:t>,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xi</w:t>
      </w:r>
      <w:r>
        <w:rPr>
          <w:i/>
          <w:iCs/>
        </w:rPr>
        <w:t xml:space="preserve"> δ</w:t>
      </w:r>
      <w:r>
        <w:rPr>
          <w:i/>
          <w:iCs/>
          <w:vertAlign w:val="subscript"/>
        </w:rPr>
        <w:t>xi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 xml:space="preserve">хv </w:t>
      </w:r>
      <w:r>
        <w:rPr>
          <w:i/>
          <w:iCs/>
        </w:rPr>
        <w:t>δ</w:t>
      </w:r>
      <w:r>
        <w:rPr>
          <w:i/>
          <w:iCs/>
          <w:vertAlign w:val="subscript"/>
        </w:rPr>
        <w:t>xv</w:t>
      </w:r>
      <w:r>
        <w:rPr>
          <w:i/>
          <w:iCs/>
        </w:rPr>
        <w:t xml:space="preserve">,                            </w:t>
      </w:r>
      <w:r>
        <w:t>(55)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085850" cy="40957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94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 (56)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P</w:t>
      </w:r>
      <w:r>
        <w:rPr>
          <w:i/>
          <w:iCs/>
          <w:vertAlign w:val="subscript"/>
        </w:rPr>
        <w:t>xi</w:t>
      </w:r>
      <w:r>
        <w:t xml:space="preserve">и </w:t>
      </w:r>
      <w:r>
        <w:rPr>
          <w:i/>
          <w:iCs/>
        </w:rPr>
        <w:t>P</w:t>
      </w:r>
      <w:r>
        <w:rPr>
          <w:i/>
          <w:iCs/>
          <w:vertAlign w:val="subscript"/>
        </w:rPr>
        <w:t>xv</w:t>
      </w:r>
      <w:r>
        <w:rPr>
          <w:i/>
          <w:iCs/>
        </w:rPr>
        <w:t xml:space="preserve"> - </w:t>
      </w:r>
      <w:r>
        <w:t>соответственно инерционная и скоростная компонен</w:t>
      </w:r>
      <w:r>
        <w:t>ты горизонтальной составляющей линейной нагрузки от волн, кН/м, определяемые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495425" cy="40957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96" r:link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</w:t>
      </w:r>
      <w:r>
        <w:rPr>
          <w:b/>
          <w:bCs/>
        </w:rPr>
        <w:t xml:space="preserve">                         </w:t>
      </w:r>
      <w:r>
        <w:t>(57)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304925" cy="43815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9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             </w:t>
      </w:r>
      <w:r>
        <w:t>(58)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δ</w:t>
      </w:r>
      <w:r>
        <w:rPr>
          <w:i/>
          <w:iCs/>
          <w:vertAlign w:val="subscript"/>
        </w:rPr>
        <w:t>xi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>xv</w:t>
      </w:r>
      <w:r>
        <w:t xml:space="preserve">, </w:t>
      </w:r>
      <w:r>
        <w:rPr>
          <w:i/>
          <w:iCs/>
        </w:rPr>
        <w:t>θ</w:t>
      </w:r>
      <w:r>
        <w:rPr>
          <w:i/>
          <w:iCs/>
          <w:vertAlign w:val="subscript"/>
        </w:rPr>
        <w:t xml:space="preserve">xi </w:t>
      </w:r>
      <w:r>
        <w:t xml:space="preserve">и </w:t>
      </w:r>
      <w:r>
        <w:rPr>
          <w:i/>
          <w:iCs/>
        </w:rPr>
        <w:t>θ</w:t>
      </w:r>
      <w:r>
        <w:rPr>
          <w:i/>
          <w:iCs/>
          <w:vertAlign w:val="subscript"/>
        </w:rPr>
        <w:t>xv</w:t>
      </w:r>
      <w:r>
        <w:rPr>
          <w:i/>
          <w:iCs/>
        </w:rPr>
        <w:t xml:space="preserve">- </w:t>
      </w:r>
      <w:r>
        <w:t>обозначения те же, что в 6.2.2.</w:t>
      </w:r>
    </w:p>
    <w:p w:rsidR="00000000" w:rsidRDefault="00C0535A">
      <w:pPr>
        <w:ind w:firstLine="426"/>
        <w:jc w:val="both"/>
      </w:pPr>
      <w:r>
        <w:t xml:space="preserve">Максимальную вертикальную </w:t>
      </w:r>
      <w:r>
        <w:rPr>
          <w:i/>
          <w:iCs/>
        </w:rPr>
        <w:t>P</w:t>
      </w:r>
      <w:r>
        <w:rPr>
          <w:i/>
          <w:iCs/>
          <w:vertAlign w:val="subscript"/>
        </w:rPr>
        <w:t>zmx</w:t>
      </w:r>
      <w:r>
        <w:rPr>
          <w:i/>
          <w:iCs/>
        </w:rPr>
        <w:t xml:space="preserve">, </w:t>
      </w:r>
      <w:r>
        <w:t xml:space="preserve">кН/м, и соответствующую горизонтальную </w:t>
      </w:r>
      <w:r>
        <w:rPr>
          <w:i/>
          <w:iCs/>
        </w:rPr>
        <w:t xml:space="preserve">Рх,max, </w:t>
      </w:r>
      <w:r>
        <w:t>кН/м, проекции линейной нагрузки от волн необходимо принимать равными: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152525" cy="43815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i/>
          <w:iCs/>
        </w:rP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x</w:t>
      </w:r>
      <w:r>
        <w:rPr>
          <w:i/>
          <w:iCs/>
        </w:rPr>
        <w:t xml:space="preserve"> =Р</w:t>
      </w:r>
      <w:r>
        <w:rPr>
          <w:i/>
          <w:iCs/>
          <w:vertAlign w:val="subscript"/>
        </w:rPr>
        <w:t>xv</w:t>
      </w:r>
      <w:r>
        <w:rPr>
          <w:i/>
          <w:iCs/>
        </w:rPr>
        <w:t>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6.3 Н</w:t>
      </w:r>
      <w:r>
        <w:rPr>
          <w:b/>
          <w:bCs/>
        </w:rPr>
        <w:t>агрузки от разбивающихся волн на вертикальную обтекаемую преграду</w:t>
      </w:r>
    </w:p>
    <w:p w:rsidR="00000000" w:rsidRDefault="00C0535A">
      <w:pPr>
        <w:ind w:firstLine="426"/>
        <w:jc w:val="both"/>
      </w:pPr>
      <w:r>
        <w:t xml:space="preserve">6.3.1 Максимальную силу от воздействия разбивающихся (разрушающихся) волн </w:t>
      </w:r>
      <w:r>
        <w:rPr>
          <w:i/>
          <w:iCs/>
        </w:rPr>
        <w:t>Q</w:t>
      </w:r>
      <w:r>
        <w:rPr>
          <w:i/>
          <w:iCs/>
          <w:vertAlign w:val="subscript"/>
        </w:rPr>
        <w:t>cr,max</w:t>
      </w:r>
      <w:r>
        <w:t xml:space="preserve">, кH, на вертикальную цилиндрическую преграду, диаметр которой </w:t>
      </w:r>
      <w:r>
        <w:rPr>
          <w:i/>
          <w:iCs/>
        </w:rPr>
        <w:t>D ≤ 0,4d</w:t>
      </w:r>
      <w:r>
        <w:rPr>
          <w:i/>
          <w:iCs/>
          <w:vertAlign w:val="subscript"/>
        </w:rPr>
        <w:t>cr</w:t>
      </w:r>
      <w:r>
        <w:t>, м, необходимо определять по отдель</w:t>
      </w:r>
      <w:r>
        <w:t xml:space="preserve">ным значениям силы от воздействий волн </w:t>
      </w:r>
      <w:r>
        <w:rPr>
          <w:i/>
          <w:iCs/>
        </w:rPr>
        <w:t>Q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, </w:t>
      </w:r>
      <w:r>
        <w:t xml:space="preserve">кН, полученным для ряда положений преграды относительно вершины волны (Рисунок 23 а) с интервалом </w:t>
      </w:r>
      <w:r>
        <w:rPr>
          <w:noProof/>
        </w:rPr>
        <w:drawing>
          <wp:inline distT="0" distB="0" distL="0" distR="0">
            <wp:extent cx="419100" cy="4857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начиная </w:t>
      </w:r>
      <w:r>
        <w:rPr>
          <w:noProof/>
        </w:rPr>
        <w:drawing>
          <wp:inline distT="0" distB="0" distL="0" distR="0">
            <wp:extent cx="600075" cy="466725"/>
            <wp:effectExtent l="0" t="0" r="9525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(где </w:t>
      </w:r>
      <w:r>
        <w:rPr>
          <w:i/>
          <w:iCs/>
        </w:rPr>
        <w:t xml:space="preserve">х - </w:t>
      </w:r>
      <w:r>
        <w:t>расстояние, м, от вершины разбивающейся волны до оси вертикальной ц</w:t>
      </w:r>
      <w:r>
        <w:t>илиндрической преграды).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847975" cy="3848100"/>
            <wp:effectExtent l="0" t="0" r="952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23 - Схема к определению нагрузок от разбивающихся волн </w:t>
      </w:r>
      <w:r>
        <w:rPr>
          <w:b/>
          <w:bCs/>
        </w:rPr>
        <w:t xml:space="preserve">и графики значений коэффициентов </w:t>
      </w:r>
      <w:r>
        <w:rPr>
          <w:b/>
          <w:bCs/>
          <w:i/>
          <w:iCs/>
        </w:rPr>
        <w:t>δ</w:t>
      </w:r>
      <w:r>
        <w:rPr>
          <w:b/>
          <w:bCs/>
          <w:i/>
          <w:iCs/>
          <w:vertAlign w:val="subscript"/>
        </w:rPr>
        <w:t>i,cr</w:t>
      </w:r>
      <w:r>
        <w:rPr>
          <w:b/>
          <w:bCs/>
        </w:rPr>
        <w:t xml:space="preserve">- кривая </w:t>
      </w:r>
      <w:r>
        <w:rPr>
          <w:b/>
          <w:bCs/>
          <w:i/>
          <w:iCs/>
        </w:rPr>
        <w:t>1 и δ</w:t>
      </w:r>
      <w:r>
        <w:rPr>
          <w:b/>
          <w:bCs/>
          <w:i/>
          <w:iCs/>
          <w:vertAlign w:val="subscript"/>
        </w:rPr>
        <w:t>v,cr</w:t>
      </w:r>
      <w:r>
        <w:rPr>
          <w:b/>
          <w:bCs/>
        </w:rPr>
        <w:t xml:space="preserve">- кривая </w:t>
      </w:r>
      <w:r>
        <w:rPr>
          <w:b/>
          <w:bCs/>
          <w:i/>
          <w:iCs/>
        </w:rPr>
        <w:t>2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Сила от воздействия волн </w:t>
      </w:r>
      <w:r>
        <w:rPr>
          <w:i/>
          <w:iCs/>
        </w:rPr>
        <w:t>Q</w:t>
      </w:r>
      <w:r>
        <w:rPr>
          <w:i/>
          <w:iCs/>
          <w:vertAlign w:val="subscript"/>
        </w:rPr>
        <w:t>cr</w:t>
      </w:r>
      <w:r>
        <w:t>, кН, для любого положения цилиндрической преграды относительно вершины волны должна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= Q</w:t>
      </w:r>
      <w:r>
        <w:rPr>
          <w:i/>
          <w:iCs/>
          <w:vertAlign w:val="subscript"/>
        </w:rPr>
        <w:t xml:space="preserve">i,cr </w:t>
      </w:r>
      <w:r>
        <w:rPr>
          <w:i/>
          <w:iCs/>
        </w:rPr>
        <w:t>+ Q</w:t>
      </w:r>
      <w:r>
        <w:rPr>
          <w:i/>
          <w:iCs/>
          <w:vertAlign w:val="subscript"/>
        </w:rPr>
        <w:t>v,cr</w:t>
      </w:r>
      <w:r>
        <w:rPr>
          <w:i/>
          <w:iCs/>
        </w:rPr>
        <w:t xml:space="preserve">,                        </w:t>
      </w:r>
      <w:r>
        <w:t>(59)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rPr>
          <w:i/>
          <w:iCs/>
        </w:rPr>
        <w:t>,</w:t>
      </w:r>
      <w:r>
        <w:rPr>
          <w:i/>
          <w:iCs/>
          <w:vertAlign w:val="subscript"/>
        </w:rPr>
        <w:t>cr</w:t>
      </w:r>
      <w:r>
        <w:t xml:space="preserve">и </w:t>
      </w:r>
      <w:r>
        <w:rPr>
          <w:i/>
          <w:iCs/>
        </w:rPr>
        <w:t>Q</w:t>
      </w:r>
      <w:r>
        <w:rPr>
          <w:i/>
          <w:iCs/>
          <w:vertAlign w:val="subscript"/>
        </w:rPr>
        <w:t>v</w:t>
      </w:r>
      <w:r>
        <w:rPr>
          <w:i/>
          <w:iCs/>
        </w:rPr>
        <w:t>,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>инерционный и скоростной компоненты силы от воздействия разбивающихся волн, кН, определяемые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40005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            (60)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124075" cy="342900"/>
            <wp:effectExtent l="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(6</w:t>
      </w:r>
      <w:r>
        <w:t>1)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 xml:space="preserve">t </w:t>
      </w:r>
      <w:r>
        <w:rPr>
          <w:i/>
          <w:iCs/>
        </w:rPr>
        <w:t xml:space="preserve">- </w:t>
      </w:r>
      <w:r>
        <w:t>глубина воды под подошвой волны, м, принимаемая равной (см. Рисунок 23а):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d</w:t>
      </w:r>
      <w:r>
        <w:rPr>
          <w:i/>
          <w:iCs/>
          <w:vertAlign w:val="subscript"/>
        </w:rPr>
        <w:t>t</w:t>
      </w:r>
      <w:r>
        <w:rPr>
          <w:i/>
          <w:iCs/>
        </w:rPr>
        <w:t>=d</w:t>
      </w:r>
      <w:r>
        <w:rPr>
          <w:i/>
          <w:iCs/>
          <w:vertAlign w:val="subscript"/>
        </w:rPr>
        <w:t xml:space="preserve">cr </w:t>
      </w:r>
      <w:r>
        <w:rPr>
          <w:i/>
          <w:iCs/>
        </w:rPr>
        <w:t>- (h</w:t>
      </w:r>
      <w:r>
        <w:rPr>
          <w:i/>
          <w:iCs/>
          <w:vertAlign w:val="subscript"/>
        </w:rPr>
        <w:t xml:space="preserve">sur </w:t>
      </w:r>
      <w:r>
        <w:rPr>
          <w:i/>
          <w:iCs/>
        </w:rPr>
        <w:t>- η</w:t>
      </w:r>
      <w:r>
        <w:rPr>
          <w:i/>
          <w:iCs/>
          <w:vertAlign w:val="subscript"/>
        </w:rPr>
        <w:t>c,sur</w:t>
      </w:r>
      <w:r>
        <w:rPr>
          <w:i/>
          <w:iCs/>
        </w:rPr>
        <w:t xml:space="preserve">),                                 </w:t>
      </w:r>
      <w:r>
        <w:t>(62)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sur</w:t>
      </w:r>
      <w:r>
        <w:rPr>
          <w:i/>
          <w:iCs/>
        </w:rPr>
        <w:t xml:space="preserve">- </w:t>
      </w:r>
      <w:r>
        <w:t>высота (трансформированной) волны, м, при первом обрушении в мелководной зоне с соблюдением у</w:t>
      </w:r>
      <w:r>
        <w:t xml:space="preserve">словия </w:t>
      </w:r>
      <w:r>
        <w:rPr>
          <w:i/>
          <w:iCs/>
        </w:rPr>
        <w:t>h</w:t>
      </w:r>
      <w:r>
        <w:rPr>
          <w:i/>
          <w:iCs/>
          <w:vertAlign w:val="subscript"/>
        </w:rPr>
        <w:t>sur</w:t>
      </w:r>
      <w:r>
        <w:rPr>
          <w:i/>
          <w:iCs/>
        </w:rPr>
        <w:t xml:space="preserve"> ≤ 0.8 · d</w:t>
      </w:r>
      <w:r>
        <w:rPr>
          <w:i/>
          <w:iCs/>
          <w:vertAlign w:val="subscript"/>
        </w:rPr>
        <w:t>t</w:t>
      </w:r>
      <w:r>
        <w:rPr>
          <w:i/>
          <w:iCs/>
        </w:rP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>η</w:t>
      </w:r>
      <w:r>
        <w:rPr>
          <w:i/>
          <w:iCs/>
          <w:vertAlign w:val="subscript"/>
        </w:rPr>
        <w:t>c,sur</w:t>
      </w:r>
      <w:r>
        <w:t xml:space="preserve"> - превышение над расчётным уровнем воды вершины (при первом обрушении) волны, м;</w:t>
      </w:r>
    </w:p>
    <w:p w:rsidR="00000000" w:rsidRDefault="00C0535A">
      <w:pPr>
        <w:ind w:firstLine="426"/>
        <w:jc w:val="both"/>
      </w:pPr>
      <w:r>
        <w:rPr>
          <w:i/>
          <w:iCs/>
        </w:rPr>
        <w:t>δ</w:t>
      </w:r>
      <w:r>
        <w:rPr>
          <w:i/>
          <w:iCs/>
          <w:vertAlign w:val="subscript"/>
        </w:rPr>
        <w:t>i</w:t>
      </w:r>
      <w:r>
        <w:rPr>
          <w:i/>
          <w:iCs/>
        </w:rPr>
        <w:t>,</w:t>
      </w:r>
      <w:r>
        <w:rPr>
          <w:i/>
          <w:iCs/>
          <w:vertAlign w:val="subscript"/>
        </w:rPr>
        <w:t>cr</w:t>
      </w:r>
      <w:r>
        <w:t xml:space="preserve">и </w:t>
      </w:r>
      <w:r>
        <w:rPr>
          <w:i/>
          <w:iCs/>
        </w:rPr>
        <w:t>δ</w:t>
      </w:r>
      <w:r>
        <w:rPr>
          <w:i/>
          <w:iCs/>
          <w:vertAlign w:val="subscript"/>
        </w:rPr>
        <w:t xml:space="preserve">v,cr </w:t>
      </w:r>
      <w:r>
        <w:rPr>
          <w:i/>
          <w:iCs/>
        </w:rPr>
        <w:t xml:space="preserve">- </w:t>
      </w:r>
      <w:r>
        <w:t>инерционный и скоростной коэффициенты, принимаемые по графикам Рисунка 23б.</w:t>
      </w:r>
    </w:p>
    <w:p w:rsidR="00000000" w:rsidRDefault="00C0535A">
      <w:pPr>
        <w:ind w:firstLine="426"/>
        <w:jc w:val="both"/>
      </w:pPr>
      <w:r>
        <w:t xml:space="preserve">6.3.2 Линейную нагрузку от разбивающихся волн </w:t>
      </w:r>
      <w:r>
        <w:rPr>
          <w:i/>
          <w:iCs/>
        </w:rPr>
        <w:t>q</w:t>
      </w:r>
      <w:r>
        <w:rPr>
          <w:i/>
          <w:iCs/>
          <w:vertAlign w:val="subscript"/>
        </w:rPr>
        <w:t>cr</w:t>
      </w:r>
      <w:r>
        <w:t xml:space="preserve">, кН/м, на вертикальную цилиндрическую преграду на глубине z, м, от расчётного уровня (см. Рисунок 23а) при относительном удалении </w:t>
      </w:r>
      <w:r>
        <w:t xml:space="preserve">оси преграды от вершины волны </w:t>
      </w:r>
      <w:r>
        <w:rPr>
          <w:i/>
          <w:iCs/>
        </w:rPr>
        <w:t>x/d</w:t>
      </w:r>
      <w:r>
        <w:rPr>
          <w:i/>
          <w:iCs/>
          <w:vertAlign w:val="subscript"/>
        </w:rPr>
        <w:t>t</w:t>
      </w:r>
      <w:r>
        <w:t>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 xml:space="preserve">cr </w:t>
      </w:r>
      <w:r>
        <w:rPr>
          <w:i/>
          <w:iCs/>
        </w:rPr>
        <w:t>= q</w:t>
      </w:r>
      <w:r>
        <w:rPr>
          <w:i/>
          <w:iCs/>
          <w:vertAlign w:val="subscript"/>
        </w:rPr>
        <w:t>i,cr</w:t>
      </w:r>
      <w:r>
        <w:rPr>
          <w:i/>
          <w:iCs/>
        </w:rPr>
        <w:t>+q</w:t>
      </w:r>
      <w:r>
        <w:rPr>
          <w:i/>
          <w:iCs/>
          <w:vertAlign w:val="subscript"/>
        </w:rPr>
        <w:t>v,cr</w:t>
      </w:r>
      <w:r>
        <w:rPr>
          <w:i/>
          <w:iCs/>
        </w:rPr>
        <w:t xml:space="preserve">,                             </w:t>
      </w:r>
      <w:r>
        <w:t>(63)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icr</w:t>
      </w:r>
      <w:r>
        <w:t xml:space="preserve">и </w:t>
      </w:r>
      <w:r>
        <w:rPr>
          <w:i/>
          <w:iCs/>
        </w:rPr>
        <w:t>q</w:t>
      </w:r>
      <w:r>
        <w:rPr>
          <w:i/>
          <w:iCs/>
          <w:vertAlign w:val="subscript"/>
        </w:rPr>
        <w:t>vcr</w:t>
      </w:r>
      <w:r>
        <w:rPr>
          <w:i/>
          <w:iCs/>
        </w:rPr>
        <w:t xml:space="preserve"> - </w:t>
      </w:r>
      <w:r>
        <w:t>инерционный и скоростной компоненты линейной нагрузки от разбивающихся волн на вертикальную преграду, кН/м, определ</w:t>
      </w:r>
      <w:r>
        <w:t>яемые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40957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 (64)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952625" cy="390525"/>
            <wp:effectExtent l="0" t="0" r="9525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(65)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где ε</w:t>
      </w:r>
      <w:r>
        <w:rPr>
          <w:i/>
          <w:iCs/>
          <w:vertAlign w:val="subscript"/>
        </w:rPr>
        <w:t>i,cr</w:t>
      </w:r>
      <w:r>
        <w:t xml:space="preserve">и </w:t>
      </w:r>
      <w:r>
        <w:rPr>
          <w:i/>
          <w:iCs/>
        </w:rPr>
        <w:t>ε</w:t>
      </w:r>
      <w:r>
        <w:rPr>
          <w:i/>
          <w:iCs/>
          <w:vertAlign w:val="subscript"/>
        </w:rPr>
        <w:t>v,cr</w:t>
      </w:r>
      <w:r>
        <w:rPr>
          <w:i/>
          <w:iCs/>
        </w:rPr>
        <w:t xml:space="preserve"> - </w:t>
      </w:r>
      <w:r>
        <w:t>инерционный и скоростной коэффициенты, принимаемые соответственно по графикам а и б Рисунка</w:t>
      </w:r>
      <w:r>
        <w:t xml:space="preserve"> 24 при значениях относительной глубины </w:t>
      </w:r>
      <w:r>
        <w:rPr>
          <w:noProof/>
        </w:rPr>
        <w:drawing>
          <wp:inline distT="0" distB="0" distL="0" distR="0">
            <wp:extent cx="923925" cy="447675"/>
            <wp:effectExtent l="0" t="0" r="9525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both"/>
      </w:pPr>
      <w:r>
        <w:t xml:space="preserve">Примечание. Коэффициенты </w:t>
      </w:r>
      <w:r>
        <w:rPr>
          <w:i/>
          <w:iCs/>
        </w:rPr>
        <w:t>δ</w:t>
      </w:r>
      <w:r>
        <w:rPr>
          <w:i/>
          <w:iCs/>
          <w:vertAlign w:val="subscript"/>
        </w:rPr>
        <w:t>i,cr</w:t>
      </w:r>
      <w:r>
        <w:t xml:space="preserve">(Рисунок 24б) и </w:t>
      </w:r>
      <w:r>
        <w:rPr>
          <w:i/>
          <w:iCs/>
        </w:rPr>
        <w:t>ε</w:t>
      </w:r>
      <w:r>
        <w:rPr>
          <w:i/>
          <w:iCs/>
          <w:vertAlign w:val="subscript"/>
        </w:rPr>
        <w:t>i,cr</w:t>
      </w:r>
      <w:r>
        <w:t xml:space="preserve">(Рисунок 24а) следует принимать положительными при </w:t>
      </w:r>
      <w:r>
        <w:rPr>
          <w:i/>
          <w:iCs/>
        </w:rPr>
        <w:t>x/d</w:t>
      </w:r>
      <w:r>
        <w:rPr>
          <w:i/>
          <w:iCs/>
          <w:vertAlign w:val="subscript"/>
        </w:rPr>
        <w:t>t</w:t>
      </w:r>
      <w:r>
        <w:t xml:space="preserve">&gt; 0 и отрицательными при </w:t>
      </w:r>
      <w:r>
        <w:rPr>
          <w:i/>
          <w:iCs/>
        </w:rPr>
        <w:t>х/ d</w:t>
      </w:r>
      <w:r>
        <w:rPr>
          <w:i/>
          <w:iCs/>
          <w:vertAlign w:val="subscript"/>
        </w:rPr>
        <w:t>t</w:t>
      </w:r>
      <w:r>
        <w:t>&lt; 0.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962400" cy="30099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24 - Графики значений инерционного </w:t>
      </w:r>
      <w:r>
        <w:rPr>
          <w:b/>
          <w:bCs/>
          <w:i/>
          <w:iCs/>
        </w:rPr>
        <w:t>ε</w:t>
      </w:r>
      <w:r>
        <w:rPr>
          <w:b/>
          <w:bCs/>
          <w:i/>
          <w:iCs/>
          <w:vertAlign w:val="subscript"/>
        </w:rPr>
        <w:t xml:space="preserve">i,cr </w:t>
      </w:r>
      <w:r>
        <w:rPr>
          <w:b/>
          <w:bCs/>
        </w:rPr>
        <w:t xml:space="preserve">и скоростного </w:t>
      </w:r>
      <w:r>
        <w:rPr>
          <w:b/>
          <w:bCs/>
          <w:i/>
          <w:iCs/>
        </w:rPr>
        <w:t>ε</w:t>
      </w:r>
      <w:r>
        <w:rPr>
          <w:b/>
          <w:bCs/>
          <w:i/>
          <w:iCs/>
          <w:vertAlign w:val="subscript"/>
        </w:rPr>
        <w:t>v,cr</w:t>
      </w:r>
      <w:r>
        <w:rPr>
          <w:b/>
          <w:bCs/>
        </w:rPr>
        <w:t>коэффициентов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6.4 Нагрузки от волн на сквозное сооружение из обтекаемых элементов</w:t>
      </w:r>
    </w:p>
    <w:p w:rsidR="00000000" w:rsidRDefault="00C0535A">
      <w:pPr>
        <w:ind w:firstLine="426"/>
        <w:jc w:val="both"/>
      </w:pPr>
      <w:r>
        <w:t>6.4.1 Нагрузку от волн на сквозное сооружени</w:t>
      </w:r>
      <w:r>
        <w:t>е в виде стержневой системы необходимо получать суммированием нагрузок, определённых согласно 6.1.1 - 6.1.5, 6.2.1 - 6.2.4 как на отдельно стоящие преграды с учётом положения каждого элемента относительно профиля расчётной волны. Элементы сооружения следуе</w:t>
      </w:r>
      <w:r>
        <w:t xml:space="preserve">т принимать, как отдельно стоящие обтекаемые преграды при расстояниях между их осями </w:t>
      </w:r>
      <w:r>
        <w:rPr>
          <w:i/>
          <w:iCs/>
        </w:rPr>
        <w:t xml:space="preserve">l≥ 3D (м). </w:t>
      </w:r>
      <w:r>
        <w:t xml:space="preserve">При </w:t>
      </w:r>
      <w:r>
        <w:rPr>
          <w:i/>
          <w:iCs/>
        </w:rPr>
        <w:t>l</w:t>
      </w:r>
      <w:r>
        <w:t xml:space="preserve"> &lt; </w:t>
      </w:r>
      <w:r>
        <w:rPr>
          <w:i/>
          <w:iCs/>
        </w:rPr>
        <w:t xml:space="preserve">3D </w:t>
      </w:r>
      <w:r>
        <w:t xml:space="preserve">(где </w:t>
      </w:r>
      <w:r>
        <w:rPr>
          <w:i/>
          <w:iCs/>
        </w:rPr>
        <w:t xml:space="preserve">D - </w:t>
      </w:r>
      <w:r>
        <w:t>наибольший диаметр элемента) волновую нагрузку, полученную на отдельно стоящий элемент сооружения, необходимо умножать на коэффициенты сближ</w:t>
      </w:r>
      <w:r>
        <w:t>ения по фронту ψ</w:t>
      </w:r>
      <w:r>
        <w:rPr>
          <w:i/>
          <w:iCs/>
          <w:vertAlign w:val="subscript"/>
        </w:rPr>
        <w:t>t</w:t>
      </w:r>
      <w:r>
        <w:t xml:space="preserve">и лучу </w:t>
      </w:r>
      <w:r>
        <w:rPr>
          <w:i/>
          <w:iCs/>
        </w:rPr>
        <w:t>ψ</w:t>
      </w:r>
      <w:r>
        <w:rPr>
          <w:i/>
          <w:iCs/>
          <w:vertAlign w:val="subscript"/>
        </w:rPr>
        <w:t>l</w:t>
      </w:r>
      <w:r>
        <w:t>волн, принимаемые по таблице 17.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17 - Коэффициенты сближения </w:t>
      </w:r>
      <w:r>
        <w:rPr>
          <w:b/>
          <w:bCs/>
          <w:i/>
          <w:iCs/>
        </w:rPr>
        <w:t>ψ</w:t>
      </w:r>
      <w:r>
        <w:rPr>
          <w:b/>
          <w:bCs/>
          <w:i/>
          <w:iCs/>
          <w:vertAlign w:val="subscript"/>
        </w:rPr>
        <w:t>t</w:t>
      </w:r>
      <w:r>
        <w:rPr>
          <w:b/>
          <w:bCs/>
        </w:rPr>
        <w:t xml:space="preserve">и </w:t>
      </w:r>
      <w:r>
        <w:rPr>
          <w:b/>
          <w:bCs/>
          <w:i/>
          <w:iCs/>
        </w:rPr>
        <w:t>ψ</w:t>
      </w:r>
      <w:r>
        <w:rPr>
          <w:b/>
          <w:bCs/>
          <w:i/>
          <w:iCs/>
          <w:vertAlign w:val="subscript"/>
        </w:rPr>
        <w:t>l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2257"/>
        <w:gridCol w:w="1550"/>
        <w:gridCol w:w="2037"/>
        <w:gridCol w:w="1789"/>
      </w:tblGrid>
      <w:tr w:rsidR="00000000">
        <w:trPr>
          <w:trHeight w:val="20"/>
        </w:trPr>
        <w:tc>
          <w:tcPr>
            <w:tcW w:w="9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Относительное расстояние между осями преград </w:t>
            </w:r>
            <w:r>
              <w:rPr>
                <w:i/>
                <w:iCs/>
              </w:rPr>
              <w:t>l/D</w:t>
            </w:r>
          </w:p>
        </w:tc>
        <w:tc>
          <w:tcPr>
            <w:tcW w:w="40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Коэффициенты сближения </w:t>
            </w:r>
            <w:r>
              <w:rPr>
                <w:i/>
                <w:iCs/>
              </w:rPr>
              <w:t>ψ</w:t>
            </w:r>
            <w:r>
              <w:rPr>
                <w:i/>
                <w:iCs/>
                <w:vertAlign w:val="subscript"/>
              </w:rPr>
              <w:t>t</w:t>
            </w:r>
            <w:r>
              <w:t xml:space="preserve">и </w:t>
            </w:r>
            <w:r>
              <w:rPr>
                <w:i/>
                <w:iCs/>
              </w:rPr>
              <w:t>ψ</w:t>
            </w:r>
            <w:r>
              <w:rPr>
                <w:i/>
                <w:iCs/>
                <w:vertAlign w:val="subscript"/>
              </w:rPr>
              <w:t>l</w:t>
            </w:r>
            <w:r>
              <w:t xml:space="preserve">при значениях относительных диаметров </w:t>
            </w:r>
            <w:r>
              <w:rPr>
                <w:i/>
                <w:iCs/>
              </w:rPr>
              <w:t>D/λ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20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  <w:r>
              <w:rPr>
                <w:i/>
                <w:iCs/>
              </w:rPr>
              <w:t>ψ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20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ψ</w:t>
            </w:r>
            <w:r>
              <w:rPr>
                <w:i/>
                <w:iCs/>
                <w:vertAlign w:val="subscript"/>
              </w:rPr>
              <w:t>l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9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9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9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1,04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0,92</w:t>
            </w:r>
          </w:p>
        </w:tc>
      </w:tr>
      <w:tr w:rsidR="00000000">
        <w:trPr>
          <w:trHeight w:val="20"/>
        </w:trPr>
        <w:tc>
          <w:tcPr>
            <w:tcW w:w="9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1,4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9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1,25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1,4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1,65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0,68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6.4.2 Нагрузки от </w:t>
      </w:r>
      <w:r>
        <w:t>волн на наклонный элемент сквозного сооружения необходимо получать по эпюрам горизонтальной и вертикальной составляющих нагрузки, ординаты которых должны определяться согласно 6.2.4 с учётом заглубления под расчётный уровень и удаления от вершины расчётной</w:t>
      </w:r>
      <w:r>
        <w:t xml:space="preserve"> волны отдельных участков элемента.</w:t>
      </w:r>
    </w:p>
    <w:p w:rsidR="00000000" w:rsidRDefault="00C0535A">
      <w:pPr>
        <w:ind w:firstLine="426"/>
        <w:jc w:val="both"/>
      </w:pPr>
      <w:r>
        <w:t>Примечание. Нагрузку от волн на элементы сооружения, наклонённые к горизонтали или вертикали под углом менее 25°, допускается определять соответственно по 6.1.4 и 6.2.4 как на вертикальную или горизонтальную обтекаемую п</w:t>
      </w:r>
      <w:r>
        <w:t>реграду.</w:t>
      </w:r>
    </w:p>
    <w:p w:rsidR="00000000" w:rsidRDefault="00C0535A">
      <w:pPr>
        <w:ind w:firstLine="426"/>
        <w:jc w:val="both"/>
      </w:pPr>
      <w:r>
        <w:t xml:space="preserve">6.4.3 Динамическую нагрузку от воздействия нерегулярных ветровых волн на сквозное сооружение из обтекаемых элементов следует определять умножением значения статической нагрузки, полученной согласно 6.4.1 и 6.4.2 от волн с высотой заданной обеспеченности в </w:t>
      </w:r>
      <w:r>
        <w:t xml:space="preserve">системе и средней длиной, на коэффициент динамичности </w:t>
      </w:r>
      <w:r>
        <w:rPr>
          <w:i/>
          <w:iCs/>
        </w:rPr>
        <w:t>k</w:t>
      </w:r>
      <w:r>
        <w:rPr>
          <w:i/>
          <w:iCs/>
          <w:vertAlign w:val="subscript"/>
        </w:rPr>
        <w:t>d</w:t>
      </w:r>
      <w:r>
        <w:t>, принимаемый по таблице 18.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18 - Коэффициент динамичности </w:t>
      </w:r>
      <w:r>
        <w:rPr>
          <w:i/>
          <w:iCs/>
        </w:rPr>
        <w:t>k</w:t>
      </w:r>
      <w:r>
        <w:rPr>
          <w:i/>
          <w:iCs/>
          <w:vertAlign w:val="subscript"/>
        </w:rPr>
        <w:t>d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7"/>
        <w:gridCol w:w="1359"/>
        <w:gridCol w:w="1243"/>
        <w:gridCol w:w="1322"/>
        <w:gridCol w:w="1204"/>
      </w:tblGrid>
      <w:tr w:rsidR="00000000">
        <w:trPr>
          <w:trHeight w:val="20"/>
        </w:trPr>
        <w:tc>
          <w:tcPr>
            <w:tcW w:w="22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Отношение периодов </w:t>
            </w: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с</w:t>
            </w:r>
            <w:r>
              <w:rPr>
                <w:i/>
                <w:iCs/>
              </w:rPr>
              <w:t xml:space="preserve"> /</w:t>
            </w:r>
            <w:r>
              <w:rPr>
                <w:noProof/>
              </w:rPr>
              <w:drawing>
                <wp:inline distT="0" distB="0" distL="0" distR="0">
                  <wp:extent cx="85725" cy="180975"/>
                  <wp:effectExtent l="0" t="0" r="9525" b="9525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r:link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&gt; 0,3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0,01</w:t>
            </w:r>
          </w:p>
        </w:tc>
        <w:tc>
          <w:tcPr>
            <w:tcW w:w="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динамичности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d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с</w:t>
            </w:r>
            <w:r>
              <w:rPr>
                <w:i/>
                <w:iCs/>
              </w:rPr>
              <w:t xml:space="preserve"> - </w:t>
            </w:r>
            <w:r>
              <w:t xml:space="preserve">период собственных колебаний сооружения, с; </w:t>
            </w:r>
            <w:r>
              <w:rPr>
                <w:noProof/>
              </w:rPr>
              <w:drawing>
                <wp:inline distT="0" distB="0" distL="0" distR="0">
                  <wp:extent cx="85725" cy="180975"/>
                  <wp:effectExtent l="0" t="0" r="9525" b="9525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r:link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 xml:space="preserve"> - </w:t>
            </w:r>
            <w:r>
              <w:t>средний период волны, с.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При отношениях периодов </w:t>
      </w:r>
      <w:r>
        <w:rPr>
          <w:i/>
          <w:iCs/>
        </w:rPr>
        <w:t>Т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/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&gt; </w:t>
      </w:r>
      <w:r>
        <w:t>0,3 необходимо выполнять динамический расчёт сооружения.</w:t>
      </w:r>
    </w:p>
    <w:p w:rsidR="00000000" w:rsidRDefault="00C0535A">
      <w:pPr>
        <w:ind w:firstLine="426"/>
        <w:jc w:val="both"/>
      </w:pPr>
      <w:r>
        <w:rPr>
          <w:b/>
          <w:bCs/>
        </w:rPr>
        <w:t>6.5 Нагрузки от волн на вертикаль</w:t>
      </w:r>
      <w:r>
        <w:rPr>
          <w:b/>
          <w:bCs/>
        </w:rPr>
        <w:t>ные цилиндры больших диаметров (особые случаи)</w:t>
      </w:r>
    </w:p>
    <w:p w:rsidR="00000000" w:rsidRDefault="00C0535A">
      <w:pPr>
        <w:ind w:firstLine="400"/>
        <w:jc w:val="both"/>
      </w:pPr>
      <w:r>
        <w:t xml:space="preserve">6.5.1 Максимальный опрокидывающий момент М </w:t>
      </w:r>
      <w:r>
        <w:rPr>
          <w:vertAlign w:val="subscript"/>
        </w:rPr>
        <w:t>z, por</w:t>
      </w:r>
      <w:r>
        <w:t xml:space="preserve">, кН·м, от волнового давления на сплошное днище вертикальной круглоцилиндрической преграды, расположенной на гравийно-галечниковом или </w:t>
      </w:r>
      <w:r>
        <w:rPr>
          <w:rStyle w:val="s0"/>
        </w:rPr>
        <w:t>каменнонабросном</w:t>
      </w:r>
      <w:r>
        <w:t xml:space="preserve"> основани</w:t>
      </w:r>
      <w:r>
        <w:t>и, относительно центра днища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409575"/>
            <wp:effectExtent l="0" t="0" r="9525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(66)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β</w:t>
      </w:r>
      <w:r>
        <w:rPr>
          <w:i/>
          <w:iCs/>
          <w:vertAlign w:val="subscript"/>
        </w:rPr>
        <w:t>por</w:t>
      </w:r>
      <w:r>
        <w:rPr>
          <w:i/>
          <w:iCs/>
        </w:rPr>
        <w:t xml:space="preserve"> - </w:t>
      </w:r>
      <w:r>
        <w:t>коэффициент опрокидывающего момента с учётом проницаемости основания, принимаемый по таблице 19.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19 - Коэффициент </w:t>
      </w:r>
      <w:r>
        <w:rPr>
          <w:i/>
          <w:iCs/>
        </w:rPr>
        <w:t>β</w:t>
      </w:r>
      <w:r>
        <w:rPr>
          <w:i/>
          <w:iCs/>
          <w:vertAlign w:val="subscript"/>
        </w:rPr>
        <w:t>por</w:t>
      </w:r>
      <w:r>
        <w:rPr>
          <w:b/>
          <w:bCs/>
        </w:rPr>
        <w:t xml:space="preserve">при </w:t>
      </w:r>
      <w:r>
        <w:rPr>
          <w:i/>
          <w:iCs/>
        </w:rPr>
        <w:t>D/λ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9"/>
        <w:gridCol w:w="1944"/>
        <w:gridCol w:w="1935"/>
        <w:gridCol w:w="1946"/>
        <w:gridCol w:w="1711"/>
        <w:gridCol w:w="80"/>
      </w:tblGrid>
      <w:tr w:rsidR="00000000">
        <w:trPr>
          <w:trHeight w:val="20"/>
        </w:trPr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d/λ</w:t>
            </w:r>
          </w:p>
        </w:tc>
        <w:tc>
          <w:tcPr>
            <w:tcW w:w="31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por</w:t>
            </w:r>
            <w:r>
              <w:t xml:space="preserve">при </w:t>
            </w:r>
            <w:r>
              <w:rPr>
                <w:i/>
                <w:iCs/>
              </w:rPr>
              <w:t>D/λ</w:t>
            </w:r>
          </w:p>
        </w:tc>
        <w:tc>
          <w:tcPr>
            <w:tcW w:w="9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  <w:tc>
          <w:tcPr>
            <w:tcW w:w="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r>
              <w:t> </w:t>
            </w:r>
          </w:p>
        </w:tc>
      </w:tr>
      <w:tr w:rsidR="00000000">
        <w:trPr>
          <w:trHeight w:val="20"/>
        </w:trPr>
        <w:tc>
          <w:tcPr>
            <w:tcW w:w="9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r>
              <w:t> </w:t>
            </w:r>
          </w:p>
        </w:tc>
      </w:tr>
      <w:tr w:rsidR="00000000">
        <w:trPr>
          <w:trHeight w:val="20"/>
        </w:trPr>
        <w:tc>
          <w:tcPr>
            <w:tcW w:w="9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0,67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0,76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0,82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0,81</w:t>
            </w:r>
          </w:p>
        </w:tc>
      </w:tr>
      <w:tr w:rsidR="00000000">
        <w:trPr>
          <w:trHeight w:val="20"/>
        </w:trPr>
        <w:tc>
          <w:tcPr>
            <w:tcW w:w="9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0,59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0,73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0,73</w:t>
            </w:r>
          </w:p>
        </w:tc>
      </w:tr>
      <w:tr w:rsidR="00000000">
        <w:trPr>
          <w:trHeight w:val="20"/>
        </w:trPr>
        <w:tc>
          <w:tcPr>
            <w:tcW w:w="9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0,46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0,57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0,56</w:t>
            </w:r>
          </w:p>
        </w:tc>
      </w:tr>
      <w:tr w:rsidR="00000000">
        <w:trPr>
          <w:trHeight w:val="20"/>
        </w:trPr>
        <w:tc>
          <w:tcPr>
            <w:tcW w:w="9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0,35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0,44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0,42</w:t>
            </w:r>
          </w:p>
        </w:tc>
      </w:tr>
      <w:tr w:rsidR="00000000">
        <w:trPr>
          <w:trHeight w:val="20"/>
        </w:trPr>
        <w:tc>
          <w:tcPr>
            <w:tcW w:w="9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0,26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0,29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0,32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9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0,14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0,17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9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0,07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0,09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0,09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Полный максимальный опрокидывающий момент, действующий на преграду, определяется как сумма двух моментов: момента от максимальной силы </w:t>
      </w: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t>, равного произведению этой силы, определяемой по 6.1.1, на плечо, определяемое по 6.1.5, и максимального момента, оп</w:t>
      </w:r>
      <w:r>
        <w:t xml:space="preserve">ределяемого по формуле (66) и совпадающего по фазе с максимальной силой </w:t>
      </w: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t>.</w:t>
      </w:r>
    </w:p>
    <w:p w:rsidR="00000000" w:rsidRDefault="00C0535A">
      <w:pPr>
        <w:ind w:firstLine="426"/>
        <w:jc w:val="both"/>
      </w:pPr>
      <w:r>
        <w:t xml:space="preserve">6.5.2 Волновое давление </w:t>
      </w:r>
      <w:r>
        <w:rPr>
          <w:i/>
          <w:iCs/>
        </w:rPr>
        <w:t xml:space="preserve">р, </w:t>
      </w:r>
      <w:r>
        <w:t xml:space="preserve">кПа, в точке поверхности вертикальной круглоцилиндрической преграды на глубине </w:t>
      </w:r>
      <w:r>
        <w:rPr>
          <w:i/>
          <w:iCs/>
        </w:rPr>
        <w:t xml:space="preserve">z </w:t>
      </w:r>
      <w:r>
        <w:t xml:space="preserve">≥ 0 в момент максимума горизонтальной силы </w:t>
      </w: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t>необходимо определять п</w:t>
      </w:r>
      <w:r>
        <w:t>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533525" cy="47625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            (67)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где χ - коэффициент распределения давления, при</w:t>
      </w:r>
      <w:r>
        <w:t>нимаемый по таблице 20;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20 - Коэффициент </w:t>
      </w:r>
      <w:r>
        <w:rPr>
          <w:b/>
          <w:bCs/>
          <w:i/>
          <w:iCs/>
        </w:rPr>
        <w:t xml:space="preserve">χ </w:t>
      </w:r>
      <w:r>
        <w:rPr>
          <w:b/>
          <w:bCs/>
        </w:rPr>
        <w:t xml:space="preserve">при </w:t>
      </w:r>
      <w:r>
        <w:rPr>
          <w:b/>
          <w:bCs/>
          <w:i/>
          <w:iCs/>
        </w:rPr>
        <w:t>D/λ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414"/>
        <w:gridCol w:w="2423"/>
        <w:gridCol w:w="2248"/>
      </w:tblGrid>
      <w:tr w:rsidR="00000000">
        <w:trPr>
          <w:trHeight w:val="20"/>
        </w:trPr>
        <w:tc>
          <w:tcPr>
            <w:tcW w:w="12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θ</w:t>
            </w:r>
            <w:r>
              <w:t>, град.</w:t>
            </w:r>
          </w:p>
        </w:tc>
        <w:tc>
          <w:tcPr>
            <w:tcW w:w="379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 xml:space="preserve">χ </w:t>
            </w:r>
            <w:r>
              <w:t xml:space="preserve">при </w:t>
            </w:r>
            <w:r>
              <w:rPr>
                <w:i/>
                <w:iCs/>
              </w:rPr>
              <w:t>D/λ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0,73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0,83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0,68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0,81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0,84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45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0,74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60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75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0,35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0,51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90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0,22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0,34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105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0,03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0,11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120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-0,09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-0,08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-0,1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135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-0,23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-0,23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-0,23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150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-0,32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-0,36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-0,33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165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-0,37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-0,42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-0,38</w:t>
            </w: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180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-0,41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-0,45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-0,4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θ - </w:t>
      </w:r>
      <w:r>
        <w:t xml:space="preserve">угол между лучом набегающей волны и направлением на рассматриваемую точку из центра преграды (для передней образующей цилиндра </w:t>
      </w:r>
      <w:r>
        <w:rPr>
          <w:i/>
          <w:iCs/>
        </w:rPr>
        <w:t>θ = 0).</w:t>
      </w:r>
    </w:p>
    <w:p w:rsidR="00000000" w:rsidRDefault="00C0535A">
      <w:pPr>
        <w:ind w:firstLine="426"/>
        <w:jc w:val="both"/>
      </w:pPr>
      <w:r>
        <w:t xml:space="preserve">Давление </w:t>
      </w:r>
      <w:r>
        <w:rPr>
          <w:i/>
          <w:iCs/>
        </w:rPr>
        <w:t xml:space="preserve">р </w:t>
      </w:r>
      <w:r>
        <w:t xml:space="preserve">в точках, лежащих выше расчётного уровня воды (z &lt; 0), при </w:t>
      </w:r>
      <w:r>
        <w:rPr>
          <w:i/>
          <w:iCs/>
        </w:rPr>
        <w:t xml:space="preserve">χ &gt; </w:t>
      </w:r>
      <w:r>
        <w:t xml:space="preserve">0, принимается по линейному закону между </w:t>
      </w:r>
      <w:r>
        <w:rPr>
          <w:i/>
          <w:iCs/>
        </w:rPr>
        <w:t xml:space="preserve">р </w:t>
      </w:r>
      <w:r>
        <w:t>на у</w:t>
      </w:r>
      <w:r>
        <w:t xml:space="preserve">ровне </w:t>
      </w:r>
      <w:r>
        <w:rPr>
          <w:i/>
          <w:iCs/>
        </w:rPr>
        <w:t xml:space="preserve">z = </w:t>
      </w:r>
      <w:r>
        <w:t xml:space="preserve">0, определяемым по формуле (67), и </w:t>
      </w:r>
      <w:r>
        <w:rPr>
          <w:i/>
          <w:iCs/>
        </w:rPr>
        <w:t xml:space="preserve">р </w:t>
      </w:r>
      <w:r>
        <w:t xml:space="preserve">= 0 на уровне </w:t>
      </w:r>
      <w:r>
        <w:rPr>
          <w:i/>
          <w:iCs/>
        </w:rPr>
        <w:t>z = -χh</w:t>
      </w:r>
      <w:r>
        <w:t xml:space="preserve">; а при χ &lt; 0 для точек на глубине 0 ≤ </w:t>
      </w:r>
      <w:r>
        <w:rPr>
          <w:i/>
          <w:iCs/>
        </w:rPr>
        <w:t xml:space="preserve">z ≤ - χh - </w:t>
      </w:r>
      <w:r>
        <w:t xml:space="preserve">также по линейному закону между </w:t>
      </w:r>
      <w:r>
        <w:rPr>
          <w:i/>
          <w:iCs/>
        </w:rPr>
        <w:t xml:space="preserve">р = </w:t>
      </w:r>
      <w:r>
        <w:t xml:space="preserve">0 при </w:t>
      </w:r>
      <w:r>
        <w:rPr>
          <w:i/>
          <w:iCs/>
        </w:rPr>
        <w:t xml:space="preserve">z </w:t>
      </w:r>
      <w:r>
        <w:t>= 0 и</w:t>
      </w:r>
      <w:r>
        <w:rPr>
          <w:i/>
          <w:iCs/>
        </w:rPr>
        <w:t xml:space="preserve"> p, </w:t>
      </w:r>
      <w:r>
        <w:t>определяемым по формуле (67) при z = -χ</w:t>
      </w:r>
      <w:r>
        <w:rPr>
          <w:i/>
          <w:iCs/>
        </w:rPr>
        <w:t>h</w:t>
      </w:r>
      <w:r>
        <w:t>.</w:t>
      </w:r>
    </w:p>
    <w:p w:rsidR="00000000" w:rsidRDefault="00C0535A">
      <w:pPr>
        <w:ind w:firstLine="426"/>
        <w:jc w:val="both"/>
      </w:pPr>
      <w:r>
        <w:t xml:space="preserve">Максимальную донную скорость </w:t>
      </w:r>
      <w:r>
        <w:rPr>
          <w:i/>
          <w:iCs/>
        </w:rPr>
        <w:t>v</w:t>
      </w:r>
      <w:r>
        <w:rPr>
          <w:i/>
          <w:iCs/>
          <w:vertAlign w:val="subscript"/>
        </w:rPr>
        <w:t>b,</w:t>
      </w:r>
      <w:r>
        <w:rPr>
          <w:vertAlign w:val="subscript"/>
        </w:rPr>
        <w:t>max</w:t>
      </w:r>
      <w:r>
        <w:t xml:space="preserve"> , м/с, </w:t>
      </w:r>
      <w:r>
        <w:t xml:space="preserve">в точках, расположенных на контуре преграды </w:t>
      </w:r>
      <w:r>
        <w:rPr>
          <w:i/>
          <w:iCs/>
        </w:rPr>
        <w:t xml:space="preserve">(θ = </w:t>
      </w:r>
      <w:r>
        <w:t xml:space="preserve">90° и 270°) и впереди преграды на расстоянии </w:t>
      </w:r>
      <w:r>
        <w:rPr>
          <w:i/>
          <w:iCs/>
        </w:rPr>
        <w:t xml:space="preserve">0,25λ </w:t>
      </w:r>
      <w:r>
        <w:t xml:space="preserve">от контура преграды </w:t>
      </w:r>
      <w:r>
        <w:rPr>
          <w:i/>
          <w:iCs/>
        </w:rPr>
        <w:t xml:space="preserve">(θ = </w:t>
      </w:r>
      <w:r>
        <w:t>0°)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476250"/>
            <wp:effectExtent l="0" t="0" r="952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            (68)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коэффициент </w:t>
      </w:r>
      <w:r>
        <w:rPr>
          <w:i/>
          <w:iCs/>
        </w:rPr>
        <w:t>φ</w:t>
      </w:r>
      <w:r>
        <w:rPr>
          <w:i/>
          <w:iCs/>
          <w:vertAlign w:val="subscript"/>
        </w:rPr>
        <w:t>v</w:t>
      </w:r>
      <w:r>
        <w:t>принимается по таблице 21.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21 - Коэффициент </w:t>
      </w:r>
      <w:r>
        <w:rPr>
          <w:i/>
          <w:iCs/>
        </w:rPr>
        <w:t>φ</w:t>
      </w:r>
      <w:r>
        <w:rPr>
          <w:i/>
          <w:iCs/>
          <w:vertAlign w:val="subscript"/>
        </w:rPr>
        <w:t>v</w:t>
      </w:r>
      <w:r>
        <w:rPr>
          <w:b/>
          <w:bCs/>
        </w:rPr>
        <w:t xml:space="preserve">при </w:t>
      </w:r>
      <w:r>
        <w:rPr>
          <w:i/>
          <w:iCs/>
        </w:rPr>
        <w:t>D/λ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5"/>
        <w:gridCol w:w="2337"/>
        <w:gridCol w:w="2476"/>
        <w:gridCol w:w="2207"/>
      </w:tblGrid>
      <w:tr w:rsidR="00000000">
        <w:trPr>
          <w:trHeight w:val="20"/>
        </w:trPr>
        <w:tc>
          <w:tcPr>
            <w:tcW w:w="12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Положение расчётных точек</w:t>
            </w:r>
          </w:p>
        </w:tc>
        <w:tc>
          <w:tcPr>
            <w:tcW w:w="376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φ</w:t>
            </w:r>
            <w:r>
              <w:rPr>
                <w:i/>
                <w:iCs/>
                <w:vertAlign w:val="subscript"/>
              </w:rPr>
              <w:t>v</w:t>
            </w:r>
            <w:r>
              <w:t xml:space="preserve">при </w:t>
            </w:r>
            <w:r>
              <w:rPr>
                <w:i/>
                <w:iCs/>
              </w:rPr>
              <w:t>D/λ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На контуре преграды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0,98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0,87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0,77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Впереди преграды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0,67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</w:tr>
    </w:tbl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7. НАГРУЗКИ ОТ ВЕТРОВЫХ ВОЛН НА БЕРЕГОУКРЕПИТЕЛЬНЫЕ СООРУЖЕНИЯ И СУДОВЫХ ВОЛН НА КРЕПЛЕНИЯ БЕРЕГОВ КАНАЛОВ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7.1 Нагрузки от ветровых волн на берегоукрепительные сооружения</w:t>
      </w:r>
    </w:p>
    <w:p w:rsidR="00000000" w:rsidRDefault="00C0535A">
      <w:pPr>
        <w:ind w:firstLine="426"/>
        <w:jc w:val="both"/>
      </w:pPr>
      <w:r>
        <w:t xml:space="preserve">7.1.1 Максимальные значения горизонтальной </w:t>
      </w: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t xml:space="preserve">кН/м, и вертикальных </w:t>
      </w:r>
      <w:r>
        <w:rPr>
          <w:i/>
          <w:iCs/>
        </w:rPr>
        <w:t>Р</w:t>
      </w:r>
      <w:r>
        <w:rPr>
          <w:i/>
          <w:iCs/>
          <w:vertAlign w:val="subscript"/>
        </w:rPr>
        <w:t>z</w:t>
      </w:r>
      <w:r>
        <w:t xml:space="preserve">и </w:t>
      </w:r>
      <w:r>
        <w:rPr>
          <w:i/>
          <w:iCs/>
        </w:rPr>
        <w:t>Р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, </w:t>
      </w:r>
      <w:r>
        <w:t xml:space="preserve">кН/м, проекций равнодействующей нагрузки от волн на подводный волнолом необходимо принимать по эпюрам бокового и взвешивающего волнового давления (Рисунок 25). При этом </w:t>
      </w:r>
      <w:r>
        <w:rPr>
          <w:i/>
          <w:iCs/>
        </w:rPr>
        <w:t>р</w:t>
      </w:r>
      <w:r>
        <w:t>, кПа, дол</w:t>
      </w:r>
      <w:r>
        <w:t xml:space="preserve">жно определяться в зависимости от </w:t>
      </w:r>
      <w:r>
        <w:rPr>
          <w:i/>
          <w:iCs/>
        </w:rPr>
        <w:t xml:space="preserve">z </w:t>
      </w:r>
      <w:r>
        <w:t xml:space="preserve">с учетом уклона дна </w:t>
      </w:r>
      <w:r>
        <w:rPr>
          <w:i/>
          <w:iCs/>
        </w:rPr>
        <w:t xml:space="preserve">i </w:t>
      </w:r>
      <w:r>
        <w:t>по формулам:</w:t>
      </w:r>
    </w:p>
    <w:p w:rsidR="00000000" w:rsidRDefault="00C0535A">
      <w:pPr>
        <w:ind w:firstLine="426"/>
        <w:jc w:val="both"/>
      </w:pPr>
      <w:r>
        <w:t xml:space="preserve">а) при уклоне дна </w:t>
      </w:r>
      <w:r>
        <w:rPr>
          <w:i/>
          <w:iCs/>
        </w:rPr>
        <w:t>i</w:t>
      </w:r>
      <w:r>
        <w:t xml:space="preserve"> &lt; 0,04:</w:t>
      </w:r>
    </w:p>
    <w:p w:rsidR="00000000" w:rsidRDefault="00C0535A">
      <w:pPr>
        <w:ind w:firstLine="426"/>
        <w:jc w:val="both"/>
      </w:pPr>
      <w:r>
        <w:rPr>
          <w:i/>
          <w:iCs/>
        </w:rPr>
        <w:t>z = z</w:t>
      </w:r>
      <w:r>
        <w:rPr>
          <w:i/>
          <w:iCs/>
          <w:vertAlign w:val="subscript"/>
        </w:rPr>
        <w:t>1</w:t>
      </w:r>
    </w:p>
    <w:p w:rsidR="00000000" w:rsidRDefault="00C0535A">
      <w:pPr>
        <w:ind w:firstLine="426"/>
        <w:jc w:val="center"/>
      </w:pPr>
      <w:r>
        <w:t xml:space="preserve">при </w:t>
      </w:r>
      <w:r>
        <w:rPr>
          <w:i/>
          <w:iCs/>
        </w:rPr>
        <w:t>z</w:t>
      </w:r>
      <w:r>
        <w:rPr>
          <w:i/>
          <w:iCs/>
          <w:vertAlign w:val="subscript"/>
        </w:rPr>
        <w:t>x</w:t>
      </w:r>
      <w:r>
        <w:rPr>
          <w:i/>
          <w:iCs/>
        </w:rPr>
        <w:t xml:space="preserve"> &lt;z</w:t>
      </w:r>
      <w:r>
        <w:rPr>
          <w:i/>
          <w:iCs/>
          <w:vertAlign w:val="subscript"/>
        </w:rPr>
        <w:t>2</w:t>
      </w:r>
      <w:r>
        <w:rPr>
          <w:i/>
          <w:iCs/>
        </w:rPr>
        <w:t>                         p</w:t>
      </w:r>
      <w:r>
        <w:rPr>
          <w:i/>
          <w:iCs/>
          <w:vertAlign w:val="subscript"/>
        </w:rPr>
        <w:t>1</w:t>
      </w:r>
      <w:r>
        <w:rPr>
          <w:i/>
          <w:iCs/>
        </w:rPr>
        <w:t>= pg(z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z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),                                              </w:t>
      </w:r>
      <w:r>
        <w:t>(68)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t>при z</w:t>
      </w:r>
      <w:r>
        <w:rPr>
          <w:vertAlign w:val="subscript"/>
        </w:rPr>
        <w:t>1</w:t>
      </w:r>
      <w:r>
        <w:t xml:space="preserve"> ≥ z</w:t>
      </w:r>
      <w:r>
        <w:rPr>
          <w:vertAlign w:val="subscript"/>
        </w:rPr>
        <w:t>2</w:t>
      </w:r>
      <w:r>
        <w:t xml:space="preserve">                       </w:t>
      </w:r>
      <w:r>
        <w:rPr>
          <w:i/>
          <w:iCs/>
        </w:rPr>
        <w:t>p</w:t>
      </w:r>
      <w:r>
        <w:rPr>
          <w:i/>
          <w:iCs/>
          <w:vertAlign w:val="subscript"/>
        </w:rPr>
        <w:t>1</w:t>
      </w:r>
      <w:r>
        <w:rPr>
          <w:i/>
          <w:iCs/>
        </w:rPr>
        <w:t>=ρ</w:t>
      </w:r>
      <w:r>
        <w:rPr>
          <w:i/>
          <w:iCs/>
          <w:vertAlign w:val="subscript"/>
        </w:rPr>
        <w:t>2</w:t>
      </w:r>
      <w:r>
        <w:rPr>
          <w:i/>
          <w:iCs/>
        </w:rPr>
        <w:t>,     </w:t>
      </w:r>
      <w:r>
        <w:rPr>
          <w:i/>
          <w:iCs/>
        </w:rPr>
        <w:t xml:space="preserve">                                                       </w:t>
      </w:r>
      <w:r>
        <w:t>(69)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619500" cy="51435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(70)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t>z = z</w:t>
      </w:r>
      <w:r>
        <w:rPr>
          <w:vertAlign w:val="subscript"/>
        </w:rPr>
        <w:t>3</w:t>
      </w:r>
      <w:r>
        <w:t xml:space="preserve">=d               </w:t>
      </w:r>
      <w:r>
        <w:rPr>
          <w:i/>
          <w:iCs/>
        </w:rPr>
        <w:t>p3=k</w:t>
      </w:r>
      <w:r>
        <w:rPr>
          <w:i/>
          <w:iCs/>
          <w:vertAlign w:val="subscript"/>
        </w:rPr>
        <w:t>w</w:t>
      </w:r>
      <w:r>
        <w:rPr>
          <w:i/>
          <w:iCs/>
        </w:rPr>
        <w:t>p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.                                                        </w:t>
      </w:r>
      <w:r>
        <w:t>(71)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010025" cy="2381250"/>
            <wp:effectExtent l="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</w:t>
      </w:r>
      <w:r>
        <w:rPr>
          <w:b/>
          <w:bCs/>
        </w:rPr>
        <w:t>нок 25 - Эпюры волнового давления на подводный волнолом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б) при уклоне дна </w:t>
      </w:r>
      <w:r>
        <w:rPr>
          <w:i/>
          <w:iCs/>
          <w:sz w:val="22"/>
          <w:szCs w:val="22"/>
        </w:rPr>
        <w:t>i</w:t>
      </w:r>
      <w:r>
        <w:t xml:space="preserve"> &gt; 0,04:</w:t>
      </w:r>
    </w:p>
    <w:p w:rsidR="00000000" w:rsidRDefault="00C0535A">
      <w:pPr>
        <w:ind w:firstLine="426"/>
        <w:jc w:val="both"/>
      </w:pPr>
      <w:r>
        <w:rPr>
          <w:i/>
          <w:iCs/>
        </w:rPr>
        <w:t>z = 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                   p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       </w:t>
      </w:r>
      <w:r>
        <w:t>определяется по формулам (68) и (69),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                   p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>= pg(z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z</w:t>
      </w:r>
      <w:r>
        <w:rPr>
          <w:i/>
          <w:iCs/>
          <w:vertAlign w:val="subscript"/>
        </w:rPr>
        <w:t>4</w:t>
      </w:r>
      <w:r>
        <w:rPr>
          <w:i/>
          <w:iCs/>
        </w:rPr>
        <w:t xml:space="preserve">),                                  </w:t>
      </w:r>
      <w:r>
        <w:t>(72)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3</w:t>
      </w:r>
      <w:r>
        <w:rPr>
          <w:i/>
          <w:iCs/>
        </w:rPr>
        <w:t>=d  </w:t>
      </w:r>
      <w:r>
        <w:rPr>
          <w:i/>
          <w:iCs/>
        </w:rPr>
        <w:t>                         p</w:t>
      </w:r>
      <w:r>
        <w:rPr>
          <w:i/>
          <w:iCs/>
          <w:vertAlign w:val="subscript"/>
        </w:rPr>
        <w:t xml:space="preserve">3 </w:t>
      </w:r>
      <w:r>
        <w:rPr>
          <w:i/>
          <w:iCs/>
        </w:rPr>
        <w:t>= p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.                                  </w:t>
      </w:r>
      <w:r>
        <w:t>(73)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где z</w:t>
      </w:r>
      <w:r>
        <w:rPr>
          <w:vertAlign w:val="subscript"/>
        </w:rPr>
        <w:t>1</w:t>
      </w:r>
      <w:r>
        <w:t xml:space="preserve"> - ордината верха сооружения, м;</w:t>
      </w:r>
    </w:p>
    <w:p w:rsidR="00000000" w:rsidRDefault="00C0535A">
      <w:pPr>
        <w:ind w:firstLine="426"/>
        <w:jc w:val="both"/>
      </w:pPr>
      <w:r>
        <w:rPr>
          <w:i/>
          <w:iCs/>
        </w:rPr>
        <w:t>z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ордината подошвы волны, м, по таблице 22;</w:t>
      </w:r>
    </w:p>
    <w:p w:rsidR="00000000" w:rsidRDefault="00C0535A">
      <w:pPr>
        <w:ind w:firstLine="426"/>
        <w:jc w:val="both"/>
      </w:pPr>
      <w:r>
        <w:rPr>
          <w:i/>
          <w:iCs/>
        </w:rPr>
        <w:t>z</w:t>
      </w:r>
      <w:r>
        <w:rPr>
          <w:i/>
          <w:iCs/>
          <w:vertAlign w:val="subscript"/>
        </w:rPr>
        <w:t>4</w:t>
      </w:r>
      <w:r>
        <w:t>- ордината поверхности воды за подводным волноломом, м, определяемая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</w:t>
      </w:r>
      <w:r>
        <w:rPr>
          <w:vertAlign w:val="subscript"/>
        </w:rPr>
        <w:t>4</w:t>
      </w:r>
      <w:r>
        <w:rPr>
          <w:i/>
          <w:iCs/>
        </w:rPr>
        <w:t xml:space="preserve"> = -k</w:t>
      </w:r>
      <w:r>
        <w:rPr>
          <w:i/>
          <w:iCs/>
          <w:vertAlign w:val="subscript"/>
        </w:rPr>
        <w:t>rd</w:t>
      </w:r>
      <w:r>
        <w:rPr>
          <w:i/>
          <w:iCs/>
        </w:rPr>
        <w:t xml:space="preserve"> (z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zs)+z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                                                       </w:t>
      </w:r>
      <w:r>
        <w:t>(74)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rd</w:t>
      </w:r>
      <w:r>
        <w:rPr>
          <w:i/>
          <w:iCs/>
        </w:rPr>
        <w:t xml:space="preserve"> - </w:t>
      </w:r>
      <w:r>
        <w:t>коэффициент, принимаемый по таблице 22;</w:t>
      </w:r>
    </w:p>
    <w:p w:rsidR="00000000" w:rsidRDefault="00C0535A">
      <w:pPr>
        <w:ind w:firstLine="426"/>
        <w:jc w:val="both"/>
      </w:pPr>
      <w:r>
        <w:t>z</w:t>
      </w:r>
      <w:r>
        <w:rPr>
          <w:vertAlign w:val="subscript"/>
        </w:rPr>
        <w:t>5</w:t>
      </w:r>
      <w:r>
        <w:t xml:space="preserve"> </w:t>
      </w:r>
      <w:r>
        <w:t>- ордината гребня волны перед подводным волноломом, м, принимаемая по таблице 22;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>Таблица 22 - Ордината подошвы волны z</w:t>
      </w:r>
      <w:r>
        <w:rPr>
          <w:b/>
          <w:bCs/>
          <w:vertAlign w:val="subscript"/>
        </w:rPr>
        <w:t>2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3"/>
        <w:gridCol w:w="758"/>
        <w:gridCol w:w="758"/>
        <w:gridCol w:w="758"/>
        <w:gridCol w:w="758"/>
        <w:gridCol w:w="749"/>
        <w:gridCol w:w="758"/>
        <w:gridCol w:w="758"/>
        <w:gridCol w:w="975"/>
      </w:tblGrid>
      <w:tr w:rsidR="00000000">
        <w:trPr>
          <w:trHeight w:val="20"/>
        </w:trPr>
        <w:tc>
          <w:tcPr>
            <w:tcW w:w="16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Относительная высота волны </w:t>
            </w:r>
            <w:r>
              <w:rPr>
                <w:i/>
                <w:iCs/>
              </w:rPr>
              <w:t>h/d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6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Относительное понижение гребня волны </w:t>
            </w:r>
            <w:r>
              <w:rPr>
                <w:i/>
                <w:iCs/>
              </w:rPr>
              <w:t>z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>/d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6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Относительное превышение гребня волны </w:t>
            </w:r>
            <w:r>
              <w:rPr>
                <w:i/>
                <w:iCs/>
              </w:rPr>
              <w:t>z</w:t>
            </w:r>
            <w:r>
              <w:rPr>
                <w:i/>
                <w:iCs/>
                <w:vertAlign w:val="subscript"/>
              </w:rPr>
              <w:t>5</w:t>
            </w:r>
            <w:r>
              <w:rPr>
                <w:i/>
                <w:iCs/>
              </w:rPr>
              <w:t>/d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-0,13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-0,16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-0,28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-0,32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-0,37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-0,13</w:t>
            </w:r>
          </w:p>
        </w:tc>
      </w:tr>
      <w:tr w:rsidR="00000000">
        <w:trPr>
          <w:trHeight w:val="20"/>
        </w:trPr>
        <w:tc>
          <w:tcPr>
            <w:tcW w:w="16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rd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0,76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 xml:space="preserve">- </w:t>
      </w:r>
      <w:r>
        <w:t>коэффициент, принимаемый по таблице 23;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23 -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w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3"/>
        <w:gridCol w:w="821"/>
        <w:gridCol w:w="821"/>
        <w:gridCol w:w="790"/>
        <w:gridCol w:w="986"/>
        <w:gridCol w:w="975"/>
        <w:gridCol w:w="986"/>
        <w:gridCol w:w="1003"/>
      </w:tblGrid>
      <w:tr w:rsidR="00000000">
        <w:trPr>
          <w:trHeight w:val="20"/>
        </w:trPr>
        <w:tc>
          <w:tcPr>
            <w:tcW w:w="15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Пологость волны 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/h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8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25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w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7.1.2 Максимальную донную скорость v</w:t>
      </w:r>
      <w:r>
        <w:rPr>
          <w:vertAlign w:val="subscript"/>
        </w:rPr>
        <w:t>b,max</w:t>
      </w:r>
      <w:r>
        <w:t xml:space="preserve">, м/с, перед берегоукрепительным сооружением необходимо определять по формуле (12), где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sl</w:t>
      </w:r>
      <w:r>
        <w:t>принимается:</w:t>
      </w:r>
    </w:p>
    <w:p w:rsidR="00000000" w:rsidRDefault="00C0535A">
      <w:pPr>
        <w:ind w:firstLine="426"/>
        <w:jc w:val="both"/>
      </w:pPr>
      <w:r>
        <w:t>а) для вертикальной или круглонаклонной стены по таблице 4;</w:t>
      </w:r>
    </w:p>
    <w:p w:rsidR="00000000" w:rsidRDefault="00C0535A">
      <w:pPr>
        <w:ind w:firstLine="426"/>
        <w:jc w:val="both"/>
      </w:pPr>
      <w:r>
        <w:t>б) для подводного волнолома по таблице 24;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24 - 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sl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7"/>
        <w:gridCol w:w="1206"/>
        <w:gridCol w:w="1206"/>
        <w:gridCol w:w="1206"/>
        <w:gridCol w:w="1800"/>
      </w:tblGrid>
      <w:tr w:rsidR="00000000">
        <w:trPr>
          <w:trHeight w:val="20"/>
        </w:trPr>
        <w:tc>
          <w:tcPr>
            <w:tcW w:w="20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Отно</w:t>
            </w:r>
            <w:r>
              <w:t xml:space="preserve">сительная длина волны 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/h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≤5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 и более</w:t>
            </w:r>
          </w:p>
        </w:tc>
      </w:tr>
      <w:tr w:rsidR="00000000">
        <w:trPr>
          <w:trHeight w:val="20"/>
        </w:trPr>
        <w:tc>
          <w:tcPr>
            <w:tcW w:w="20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sl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Максимальную донную скорость воды </w:t>
      </w:r>
      <w:r>
        <w:rPr>
          <w:i/>
          <w:iCs/>
        </w:rPr>
        <w:t>v</w:t>
      </w:r>
      <w:r>
        <w:rPr>
          <w:i/>
          <w:iCs/>
          <w:vertAlign w:val="subscript"/>
        </w:rPr>
        <w:t>b</w:t>
      </w:r>
      <w:r>
        <w:rPr>
          <w:vertAlign w:val="subscript"/>
        </w:rPr>
        <w:t>mx</w:t>
      </w:r>
      <w:r>
        <w:t>, м/с, перед берегоукрепительным сооружением при разбивающихся и прибойных волнах надлежит определять соответственно по формулам (18) и (23).</w:t>
      </w:r>
    </w:p>
    <w:p w:rsidR="00000000" w:rsidRDefault="00C0535A">
      <w:pPr>
        <w:ind w:firstLine="426"/>
        <w:jc w:val="both"/>
      </w:pPr>
      <w:r>
        <w:t>Допускаемые значения неразмывающих донных скоростей должны приниматься согла</w:t>
      </w:r>
      <w:r>
        <w:t>сно 5.2.5.</w:t>
      </w:r>
    </w:p>
    <w:p w:rsidR="00000000" w:rsidRDefault="00C0535A">
      <w:pPr>
        <w:ind w:firstLine="426"/>
        <w:jc w:val="both"/>
      </w:pPr>
      <w:r>
        <w:t xml:space="preserve">7.1.3 Максимальные значения горизонтальной </w:t>
      </w: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t xml:space="preserve">кН/м, и вертикальной </w:t>
      </w:r>
      <w:r>
        <w:rPr>
          <w:i/>
          <w:iCs/>
        </w:rPr>
        <w:t>Р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, </w:t>
      </w:r>
      <w:r>
        <w:t xml:space="preserve">кН/м, проекций равнодействующей линейной нагрузки от разбивающихся и разрушающихся волн навертикальную волнозащитную стену (при отсутствии засыпки грунта со стороны берега) </w:t>
      </w:r>
      <w:r>
        <w:t xml:space="preserve">необходимо принимать по эпюрам бокового и взвешивающего волнового давлений (Рисунок 26), при этом значения </w:t>
      </w:r>
      <w:r>
        <w:rPr>
          <w:i/>
          <w:iCs/>
        </w:rPr>
        <w:t>р</w:t>
      </w:r>
      <w:r>
        <w:t xml:space="preserve">, кПа, и </w:t>
      </w:r>
      <w:r>
        <w:rPr>
          <w:i/>
          <w:iCs/>
        </w:rPr>
        <w:t>η</w:t>
      </w:r>
      <w:r>
        <w:rPr>
          <w:i/>
          <w:iCs/>
          <w:vertAlign w:val="subscript"/>
        </w:rPr>
        <w:t>с</w:t>
      </w:r>
      <w:r>
        <w:t>, м, должны определяться в зависимости от места расположения сооружения:</w:t>
      </w:r>
    </w:p>
    <w:p w:rsidR="00000000" w:rsidRDefault="00C0535A">
      <w:pPr>
        <w:ind w:firstLine="426"/>
        <w:jc w:val="both"/>
      </w:pPr>
      <w:r>
        <w:t>а) при расположении сооружения в створе последнего обрушения при</w:t>
      </w:r>
      <w:r>
        <w:t>бойных волн (Рисунок 26а)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514350"/>
            <wp:effectExtent l="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                       </w:t>
      </w:r>
      <w:r>
        <w:t>(75)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47725" cy="495300"/>
            <wp:effectExtent l="0" t="0" r="952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     </w:t>
      </w:r>
      <w:r>
        <w:t>                  (76)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б) при расположении сооружения в приурезовой зоне (Рисунок 27б)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60007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34" r:link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          (77)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40005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</w:t>
      </w:r>
      <w:r>
        <w:t>                                 (78)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в) при расположении сооружения на берегу за линией уреза в пределах наката волн (Рисунок 26в) по формулам: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600200" cy="53340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          (79)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723900" cy="447675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</w:t>
      </w:r>
      <w:r>
        <w:t>                                           (80)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η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превышение гребня волны над расчётным уровнем в створе волнозащитной стены, м;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- </w:t>
      </w:r>
      <w:r>
        <w:t>высота разбивающихся (разрушающихся) волн, м;</w:t>
      </w:r>
    </w:p>
    <w:p w:rsidR="00000000" w:rsidRDefault="00C0535A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расстояние от створа последнего обрушения волн до линии уреза (приурезовая зона), м;</w:t>
      </w:r>
    </w:p>
    <w:p w:rsidR="00000000" w:rsidRDefault="00C0535A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расстояние от створа последнего обрушения волн до сооружения, м;</w:t>
      </w:r>
    </w:p>
    <w:p w:rsidR="00000000" w:rsidRDefault="00C0535A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расстояние от линии уреза воды до сооружения, м;</w:t>
      </w:r>
    </w:p>
    <w:p w:rsidR="00000000" w:rsidRDefault="00C0535A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 xml:space="preserve">r </w:t>
      </w:r>
      <w:r>
        <w:rPr>
          <w:i/>
          <w:iCs/>
        </w:rPr>
        <w:t xml:space="preserve">- </w:t>
      </w:r>
      <w:r>
        <w:t xml:space="preserve">расстояние от линии уреза воды до границы </w:t>
      </w:r>
      <w:r>
        <w:t>наката на берег разрушившихся волн (при отсутствии сооружения), м, определяемое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α</w:t>
      </w:r>
      <w:r>
        <w:rPr>
          <w:i/>
          <w:iCs/>
          <w:vertAlign w:val="subscript"/>
        </w:rPr>
        <w:t>r</w:t>
      </w:r>
      <w:r>
        <w:rPr>
          <w:i/>
          <w:iCs/>
        </w:rPr>
        <w:t>=hs</w:t>
      </w:r>
      <w:r>
        <w:rPr>
          <w:i/>
          <w:iCs/>
          <w:vertAlign w:val="subscript"/>
        </w:rPr>
        <w:t>ur1%</w:t>
      </w:r>
      <w:r>
        <w:rPr>
          <w:i/>
          <w:iCs/>
        </w:rPr>
        <w:t xml:space="preserve">ctgφ,                                                                </w:t>
      </w:r>
      <w:r>
        <w:t>(81)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 xml:space="preserve">sur1% </w:t>
      </w:r>
      <w:r>
        <w:rPr>
          <w:i/>
          <w:iCs/>
        </w:rPr>
        <w:t xml:space="preserve">- </w:t>
      </w:r>
      <w:r>
        <w:t>высота наката волн на берег, м, определяемая по 5.4.1.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733925" cy="5667375"/>
            <wp:effectExtent l="0" t="0" r="9525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26 - Эпюры волнового давления на вертикальную волнозащитную стену при расположении сооружения: а) в зоне прибойной волны; б) в приурезовой зоне; в) за линией уреза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Примечания.</w:t>
      </w:r>
    </w:p>
    <w:p w:rsidR="00000000" w:rsidRDefault="00C0535A">
      <w:pPr>
        <w:ind w:firstLine="426"/>
        <w:jc w:val="both"/>
      </w:pPr>
      <w:r>
        <w:t>1. Если ордината верха сооружения z</w:t>
      </w:r>
      <w:r>
        <w:rPr>
          <w:vertAlign w:val="subscript"/>
        </w:rPr>
        <w:t>1</w:t>
      </w:r>
      <w:r>
        <w:t xml:space="preserve"> ≥ - 0,3</w:t>
      </w:r>
      <w:r>
        <w:rPr>
          <w:i/>
          <w:iCs/>
        </w:rPr>
        <w:t>h</w:t>
      </w:r>
      <w:r>
        <w:t xml:space="preserve">, м, то величины </w:t>
      </w:r>
      <w:r>
        <w:t xml:space="preserve">волнового давления, определяемые по формулам (75), (77) и (79), необходимо умножать на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zd</w:t>
      </w:r>
      <w:r>
        <w:t>, принимаемый по таблице 25.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25 -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zd</w:t>
      </w:r>
    </w:p>
    <w:p w:rsidR="00000000" w:rsidRDefault="00C0535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8"/>
        <w:gridCol w:w="1408"/>
        <w:gridCol w:w="1415"/>
        <w:gridCol w:w="1408"/>
        <w:gridCol w:w="1436"/>
      </w:tblGrid>
      <w:tr w:rsidR="00000000">
        <w:trPr>
          <w:trHeight w:val="20"/>
        </w:trPr>
        <w:tc>
          <w:tcPr>
            <w:tcW w:w="19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Ордината верха сооружения </w:t>
            </w:r>
            <w:r>
              <w:rPr>
                <w:i/>
                <w:iCs/>
              </w:rPr>
              <w:t>z</w:t>
            </w:r>
            <w:r>
              <w:rPr>
                <w:i/>
                <w:iCs/>
                <w:vertAlign w:val="subscript"/>
              </w:rPr>
              <w:t>x</w:t>
            </w:r>
            <w:r>
              <w:t>, м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-0,3h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+0,3h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+0,65</w:t>
            </w:r>
          </w:p>
        </w:tc>
      </w:tr>
      <w:tr w:rsidR="00000000">
        <w:trPr>
          <w:trHeight w:val="20"/>
        </w:trPr>
        <w:tc>
          <w:tcPr>
            <w:tcW w:w="19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zd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2. Нагрузки от прибойных волн на волнозащитные стены при расположении их в прибойной зоне следует определять согласно 5.3.2.</w:t>
      </w:r>
    </w:p>
    <w:p w:rsidR="00000000" w:rsidRDefault="00C0535A">
      <w:pPr>
        <w:ind w:firstLine="426"/>
        <w:jc w:val="both"/>
      </w:pPr>
      <w:r>
        <w:t xml:space="preserve">7.1.4 Максимальные значения горизонтальной </w:t>
      </w:r>
      <w:r>
        <w:rPr>
          <w:i/>
          <w:iCs/>
        </w:rPr>
        <w:t>Р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, </w:t>
      </w:r>
      <w:r>
        <w:t xml:space="preserve">кН/м, и вертикальной </w:t>
      </w:r>
      <w:r>
        <w:rPr>
          <w:i/>
          <w:iCs/>
        </w:rPr>
        <w:t>Р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, </w:t>
      </w:r>
      <w:r>
        <w:t>кН/м, проекций равнодействующей линейной нагрузки от разру</w:t>
      </w:r>
      <w:r>
        <w:t xml:space="preserve">шившихся волн на вертикальную волнозащитную стену (с засыпкой грунта со стороны берега) при откате волны необходимо принимать по эпюрам бокового и взвешивающего волнового давлений (Рисунок 27), при этом значение </w:t>
      </w:r>
      <w:r>
        <w:rPr>
          <w:i/>
          <w:iCs/>
        </w:rPr>
        <w:t>р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, </w:t>
      </w:r>
      <w:r>
        <w:t>кПа, должно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p</w:t>
      </w:r>
      <w:r>
        <w:rPr>
          <w:i/>
          <w:iCs/>
          <w:vertAlign w:val="subscript"/>
        </w:rPr>
        <w:t>r</w:t>
      </w:r>
      <w:r>
        <w:rPr>
          <w:i/>
          <w:iCs/>
        </w:rPr>
        <w:t>=pg(Δz</w:t>
      </w:r>
      <w:r>
        <w:rPr>
          <w:i/>
          <w:iCs/>
          <w:vertAlign w:val="subscript"/>
        </w:rPr>
        <w:t xml:space="preserve">r </w:t>
      </w:r>
      <w:r>
        <w:rPr>
          <w:i/>
          <w:iCs/>
        </w:rPr>
        <w:t>- 0,75h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),                                </w:t>
      </w:r>
      <w:r>
        <w:t>(82)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191000" cy="196215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44" r:link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27 - Эпюры волнового дав</w:t>
      </w:r>
      <w:r>
        <w:rPr>
          <w:b/>
          <w:bCs/>
        </w:rPr>
        <w:t>ления на вертикальную волнозащитную стену при откате волны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Δz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 xml:space="preserve">понижение поверхности воды от расчётного уровня перед вертикальной стеной при откате волны, м, принимаемое равным в зависимости от расстояния </w:t>
      </w:r>
      <w:r>
        <w:rPr>
          <w:i/>
          <w:iCs/>
        </w:rPr>
        <w:t>а</w:t>
      </w:r>
      <w:r>
        <w:rPr>
          <w:i/>
          <w:iCs/>
          <w:vertAlign w:val="subscript"/>
        </w:rPr>
        <w:t>l</w:t>
      </w:r>
      <w:r>
        <w:t xml:space="preserve">от линии уреза воды до сооружения: при </w:t>
      </w:r>
      <w:r>
        <w:rPr>
          <w:i/>
          <w:iCs/>
        </w:rPr>
        <w:t>a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≥ 3h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 Δz</w:t>
      </w:r>
      <w:r>
        <w:rPr>
          <w:i/>
          <w:iCs/>
          <w:vertAlign w:val="subscript"/>
        </w:rPr>
        <w:t>r</w:t>
      </w:r>
      <w:r>
        <w:t xml:space="preserve">= 0 и при </w:t>
      </w:r>
      <w:r>
        <w:rPr>
          <w:i/>
          <w:iCs/>
        </w:rPr>
        <w:t>a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&lt; 3h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 Δz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= </w:t>
      </w:r>
      <w:r>
        <w:t>0,25</w:t>
      </w:r>
      <w:r>
        <w:rPr>
          <w:i/>
          <w:iCs/>
        </w:rPr>
        <w:t>h</w:t>
      </w:r>
      <w:r>
        <w:rPr>
          <w:i/>
          <w:iCs/>
          <w:vertAlign w:val="subscript"/>
        </w:rPr>
        <w:t>br</w:t>
      </w:r>
      <w:r>
        <w:t>.</w:t>
      </w:r>
    </w:p>
    <w:p w:rsidR="00000000" w:rsidRDefault="00C0535A">
      <w:pPr>
        <w:ind w:firstLine="426"/>
        <w:jc w:val="both"/>
      </w:pPr>
      <w:r>
        <w:t xml:space="preserve">7.1.5 Волновое давление </w:t>
      </w:r>
      <w:r>
        <w:rPr>
          <w:i/>
          <w:iCs/>
        </w:rPr>
        <w:t>р</w:t>
      </w:r>
      <w:r>
        <w:rPr>
          <w:i/>
          <w:iCs/>
        </w:rPr>
        <w:t xml:space="preserve">, </w:t>
      </w:r>
      <w:r>
        <w:t>кПа, на криволинейный участок стены необходимо принимать по эпюре волнового давления на вертикальную стену согласно 7.1.3 с ориентированием этой эпюры по нормали к криволинейной поверхности (Рисунок 28).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771900" cy="1857375"/>
            <wp:effectExtent l="0" t="0" r="0" b="952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246" r:link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28 - Эпюры давления волн на криволинейный участок волнозащитной стены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7.1.6 Максим</w:t>
      </w:r>
      <w:r>
        <w:t xml:space="preserve">альные значения горизонтальных </w:t>
      </w:r>
      <w:r>
        <w:rPr>
          <w:i/>
          <w:iCs/>
        </w:rPr>
        <w:t>P</w:t>
      </w:r>
      <w:r>
        <w:rPr>
          <w:i/>
          <w:iCs/>
          <w:vertAlign w:val="subscript"/>
        </w:rPr>
        <w:t>x,ext</w:t>
      </w:r>
      <w:r>
        <w:rPr>
          <w:i/>
          <w:iCs/>
        </w:rPr>
        <w:t>, P</w:t>
      </w:r>
      <w:r>
        <w:rPr>
          <w:i/>
          <w:iCs/>
          <w:vertAlign w:val="subscript"/>
        </w:rPr>
        <w:t>x,int</w:t>
      </w:r>
      <w:r>
        <w:t xml:space="preserve">кH, и вертикальной </w:t>
      </w:r>
      <w:r>
        <w:rPr>
          <w:i/>
          <w:iCs/>
        </w:rPr>
        <w:t>Р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, </w:t>
      </w:r>
      <w:r>
        <w:t>кН, проекций равнодействующей линейной нагрузки от волн на элемент буны необходимо принимать по эпюрам бокового и взвешивающего волнового давления (Рисунок 29), при этом значения волнового</w:t>
      </w:r>
      <w:r>
        <w:t xml:space="preserve"> давления на внешнюю </w:t>
      </w:r>
      <w:r>
        <w:rPr>
          <w:i/>
          <w:iCs/>
        </w:rPr>
        <w:t>p</w:t>
      </w:r>
      <w:r>
        <w:rPr>
          <w:i/>
          <w:iCs/>
          <w:vertAlign w:val="subscript"/>
        </w:rPr>
        <w:t>ext</w:t>
      </w:r>
      <w:r>
        <w:t xml:space="preserve">, кПа, и теневую </w:t>
      </w:r>
      <w:r>
        <w:rPr>
          <w:i/>
          <w:iCs/>
        </w:rPr>
        <w:t>р</w:t>
      </w:r>
      <w:r>
        <w:rPr>
          <w:i/>
          <w:iCs/>
          <w:vertAlign w:val="subscript"/>
        </w:rPr>
        <w:t>int</w:t>
      </w:r>
      <w:r>
        <w:t xml:space="preserve">, кПа, грани буны и соответствующие возвышения гребня волны </w:t>
      </w:r>
      <w:r>
        <w:rPr>
          <w:i/>
          <w:iCs/>
        </w:rPr>
        <w:t>ηe</w:t>
      </w:r>
      <w:r>
        <w:rPr>
          <w:i/>
          <w:iCs/>
          <w:vertAlign w:val="subscript"/>
        </w:rPr>
        <w:t>xt</w:t>
      </w:r>
      <w:r>
        <w:t xml:space="preserve">, м, и </w:t>
      </w:r>
      <w:r>
        <w:rPr>
          <w:i/>
          <w:iCs/>
        </w:rPr>
        <w:t>η</w:t>
      </w:r>
      <w:r>
        <w:rPr>
          <w:i/>
          <w:iCs/>
          <w:vertAlign w:val="subscript"/>
        </w:rPr>
        <w:t>int</w:t>
      </w:r>
      <w:r>
        <w:t>, м, должны определяться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924050" cy="400050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(83)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533400"/>
            <wp:effectExtent l="0" t="0" r="9525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50" r:link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 (84)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а </w:t>
      </w:r>
      <w:r>
        <w:rPr>
          <w:i/>
          <w:iCs/>
        </w:rPr>
        <w:t xml:space="preserve">- </w:t>
      </w:r>
      <w:r>
        <w:t xml:space="preserve">коэффициент, принимаемый по таблице 26, в зависимости от угла </w:t>
      </w:r>
      <w:r>
        <w:rPr>
          <w:i/>
          <w:iCs/>
        </w:rPr>
        <w:t>α</w:t>
      </w:r>
      <w:r>
        <w:t>подхода фронта волны к буне.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26 - Коэффициент, зависимый от угла </w:t>
      </w:r>
      <w:r>
        <w:rPr>
          <w:b/>
          <w:bCs/>
          <w:i/>
          <w:iCs/>
        </w:rPr>
        <w:t xml:space="preserve">α </w:t>
      </w:r>
      <w:r>
        <w:rPr>
          <w:b/>
          <w:bCs/>
        </w:rPr>
        <w:t>подхода фронта волны к буне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1578"/>
        <w:gridCol w:w="1654"/>
        <w:gridCol w:w="1406"/>
        <w:gridCol w:w="1425"/>
        <w:gridCol w:w="1436"/>
      </w:tblGrid>
      <w:tr w:rsidR="00000000">
        <w:trPr>
          <w:trHeight w:val="20"/>
        </w:trPr>
        <w:tc>
          <w:tcPr>
            <w:tcW w:w="9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Грань б</w:t>
            </w:r>
            <w:r>
              <w:t>уны</w:t>
            </w:r>
          </w:p>
        </w:tc>
        <w:tc>
          <w:tcPr>
            <w:tcW w:w="8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ctgα</w:t>
            </w:r>
          </w:p>
        </w:tc>
        <w:tc>
          <w:tcPr>
            <w:tcW w:w="317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α</w:t>
            </w:r>
            <w:r>
              <w:t xml:space="preserve">при значении </w:t>
            </w:r>
            <w:r>
              <w:rPr>
                <w:i/>
                <w:iCs/>
              </w:rPr>
              <w:t>l/</w:t>
            </w:r>
            <w:r>
              <w:rPr>
                <w:noProof/>
              </w:rPr>
              <w:drawing>
                <wp:inline distT="0" distB="0" distL="0" distR="0">
                  <wp:extent cx="76200" cy="209550"/>
                  <wp:effectExtent l="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r:link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0,03 и менее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 и более</w:t>
            </w:r>
          </w:p>
        </w:tc>
      </w:tr>
      <w:tr w:rsidR="00000000">
        <w:trPr>
          <w:trHeight w:val="20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Внешняя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0,65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9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Теневая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0,65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0,45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0,18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333625" cy="2933700"/>
            <wp:effectExtent l="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29 - Эпюры волнового давления на буну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7.2 Нагрузки от судовых волн на крепления бе</w:t>
      </w:r>
      <w:r>
        <w:rPr>
          <w:b/>
          <w:bCs/>
        </w:rPr>
        <w:t>регов каналов</w:t>
      </w:r>
    </w:p>
    <w:p w:rsidR="00000000" w:rsidRDefault="00C0535A">
      <w:pPr>
        <w:ind w:firstLine="426"/>
        <w:jc w:val="both"/>
      </w:pPr>
      <w:r>
        <w:t xml:space="preserve">7.2.1 Высоту судовой волны </w:t>
      </w:r>
      <w:r>
        <w:rPr>
          <w:i/>
          <w:iCs/>
        </w:rPr>
        <w:t>h</w:t>
      </w:r>
      <w:r>
        <w:rPr>
          <w:i/>
          <w:iCs/>
          <w:vertAlign w:val="subscript"/>
        </w:rPr>
        <w:t>sh</w:t>
      </w:r>
      <w:r>
        <w:rPr>
          <w:i/>
          <w:iCs/>
        </w:rPr>
        <w:t xml:space="preserve">, </w:t>
      </w:r>
      <w:r>
        <w:t>м,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695325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56" r:link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</w:t>
      </w:r>
      <w:r>
        <w:t>                           (85)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s</w:t>
      </w:r>
      <w:r>
        <w:t xml:space="preserve">и </w:t>
      </w:r>
      <w:r>
        <w:rPr>
          <w:i/>
          <w:iCs/>
        </w:rPr>
        <w:t>1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>осадка и длина судна, м;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δ - </w:t>
      </w:r>
      <w:r>
        <w:t>коэффициент полноты водоизмещения судна;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adm </w:t>
      </w:r>
      <w:r>
        <w:rPr>
          <w:i/>
          <w:iCs/>
        </w:rPr>
        <w:t xml:space="preserve">- </w:t>
      </w:r>
      <w:r>
        <w:t>допускаемая по эксплуатационным требованиям скорость судна, м/с, определяемая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324225" cy="647700"/>
            <wp:effectExtent l="0" t="0" r="952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 (86)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α</w:t>
      </w:r>
      <w:r>
        <w:rPr>
          <w:i/>
          <w:iCs/>
        </w:rPr>
        <w:t xml:space="preserve"> - </w:t>
      </w:r>
      <w:r>
        <w:t>отношение подводной площади поп</w:t>
      </w:r>
      <w:r>
        <w:t xml:space="preserve">еречного сечения судна к площади живого сечения канала </w:t>
      </w:r>
      <w:r>
        <w:rPr>
          <w:i/>
          <w:iCs/>
        </w:rPr>
        <w:t>А</w:t>
      </w:r>
      <w:r>
        <w:t>, м</w:t>
      </w:r>
      <w:r>
        <w:rPr>
          <w:vertAlign w:val="superscript"/>
        </w:rPr>
        <w:t>2</w:t>
      </w:r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b - </w:t>
      </w:r>
      <w:r>
        <w:t>ширина канала, м, по урезу воды.</w:t>
      </w:r>
    </w:p>
    <w:p w:rsidR="00000000" w:rsidRDefault="00C0535A">
      <w:pPr>
        <w:ind w:firstLine="426"/>
        <w:jc w:val="both"/>
      </w:pPr>
      <w:r>
        <w:t xml:space="preserve">7.2.2 Высоту наката </w:t>
      </w:r>
      <w:r>
        <w:rPr>
          <w:i/>
          <w:iCs/>
        </w:rPr>
        <w:t>h</w:t>
      </w:r>
      <w:r>
        <w:rPr>
          <w:i/>
          <w:iCs/>
          <w:vertAlign w:val="subscript"/>
        </w:rPr>
        <w:t>rsh</w:t>
      </w:r>
      <w:r>
        <w:rPr>
          <w:i/>
          <w:iCs/>
        </w:rPr>
        <w:t xml:space="preserve">, </w:t>
      </w:r>
      <w:r>
        <w:t>м, судовой волны на откос (Рисунок 30)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219325" cy="676275"/>
            <wp:effectExtent l="0" t="0" r="9525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60" r:link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</w:t>
      </w:r>
      <w:r>
        <w:t>          (87)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β</w:t>
      </w:r>
      <w:r>
        <w:rPr>
          <w:i/>
          <w:iCs/>
          <w:vertAlign w:val="subscript"/>
        </w:rPr>
        <w:t>sl</w:t>
      </w:r>
      <w:r>
        <w:rPr>
          <w:i/>
          <w:iCs/>
        </w:rPr>
        <w:t xml:space="preserve"> - </w:t>
      </w:r>
      <w:r>
        <w:t>коэффициент, принимаемый для откосов, облицованных сплошными плитами, равным 1,4; каменным мощением - 1,0 и каменной наброской - 0,8.</w:t>
      </w:r>
    </w:p>
    <w:p w:rsidR="00000000" w:rsidRDefault="00C0535A">
      <w:pPr>
        <w:ind w:firstLine="426"/>
        <w:jc w:val="both"/>
      </w:pPr>
      <w:r>
        <w:t xml:space="preserve">7.2.3 Максимальное значение линейной нагрузки от судовой волны на крепления берегов каналов </w:t>
      </w:r>
      <w:r>
        <w:rPr>
          <w:i/>
          <w:iCs/>
        </w:rPr>
        <w:t xml:space="preserve">Р </w:t>
      </w:r>
      <w:r>
        <w:t>, кН/</w:t>
      </w:r>
      <w:r>
        <w:t xml:space="preserve">м, должно приниматься по эпюрам волнового давления (см. Рисунок 30), при этом значения </w:t>
      </w:r>
      <w:r>
        <w:rPr>
          <w:i/>
          <w:iCs/>
        </w:rPr>
        <w:t xml:space="preserve">р, </w:t>
      </w:r>
      <w:r>
        <w:t xml:space="preserve">кПа, необходимо определять в зависимости от </w:t>
      </w:r>
      <w:r>
        <w:rPr>
          <w:i/>
          <w:iCs/>
        </w:rPr>
        <w:t xml:space="preserve">z </w:t>
      </w:r>
      <w:r>
        <w:t>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229100" cy="582930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62" r:link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t>а) при накате волны на откос; б) при откате волны с откоса; в) при ложбине волны у вертикальной стены</w:t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30 - Эпюры давления судовых волн на крепления берегов каналов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а) при накате волны на откос, укреплённый плитами (см. Рисунок 30а):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1</w:t>
      </w:r>
      <w:r>
        <w:rPr>
          <w:i/>
          <w:iCs/>
        </w:rPr>
        <w:t>= -h</w:t>
      </w:r>
      <w:r>
        <w:rPr>
          <w:i/>
          <w:iCs/>
          <w:vertAlign w:val="subscript"/>
        </w:rPr>
        <w:t>r</w:t>
      </w:r>
      <w:r>
        <w:rPr>
          <w:i/>
          <w:iCs/>
          <w:vertAlign w:val="subscript"/>
        </w:rPr>
        <w:t>sh</w:t>
      </w:r>
      <w:r>
        <w:rPr>
          <w:i/>
          <w:iCs/>
        </w:rPr>
        <w:t>,</w:t>
      </w:r>
      <w:r>
        <w:t xml:space="preserve">                           </w:t>
      </w:r>
      <w:r>
        <w:rPr>
          <w:i/>
          <w:iCs/>
        </w:rPr>
        <w:t>p</w:t>
      </w:r>
      <w:r>
        <w:rPr>
          <w:vertAlign w:val="subscript"/>
        </w:rPr>
        <w:t>1</w:t>
      </w:r>
      <w:r>
        <w:t xml:space="preserve"> = 0,                                     (88)</w:t>
      </w:r>
    </w:p>
    <w:p w:rsidR="00000000" w:rsidRDefault="00C0535A">
      <w:pPr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2</w:t>
      </w:r>
      <w:r>
        <w:rPr>
          <w:i/>
          <w:iCs/>
        </w:rPr>
        <w:t>=0,                          p</w:t>
      </w:r>
      <w:r>
        <w:rPr>
          <w:i/>
          <w:iCs/>
          <w:vertAlign w:val="subscript"/>
        </w:rPr>
        <w:t>2</w:t>
      </w:r>
      <w:r>
        <w:rPr>
          <w:i/>
          <w:iCs/>
        </w:rPr>
        <w:t>=</w:t>
      </w:r>
      <w:r>
        <w:t>1,34</w:t>
      </w:r>
      <w:r>
        <w:rPr>
          <w:i/>
          <w:iCs/>
        </w:rPr>
        <w:t>ρgh</w:t>
      </w:r>
      <w:r>
        <w:rPr>
          <w:i/>
          <w:iCs/>
          <w:vertAlign w:val="subscript"/>
        </w:rPr>
        <w:t>sh</w:t>
      </w:r>
      <w:r>
        <w:rPr>
          <w:i/>
          <w:iCs/>
        </w:rPr>
        <w:t xml:space="preserve">,                         </w:t>
      </w:r>
      <w:r>
        <w:t>(89)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838450" cy="371475"/>
            <wp:effectExtent l="0" t="0" r="0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64" r:link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         (90)</w:t>
      </w:r>
    </w:p>
    <w:p w:rsidR="00000000" w:rsidRDefault="00C0535A">
      <w:pPr>
        <w:ind w:firstLine="426"/>
        <w:jc w:val="both"/>
      </w:pPr>
      <w:r>
        <w:t>б) при откате волны с откоса, укреплённого плитами (см. Рисунок 30б):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1</w:t>
      </w:r>
      <w:r>
        <w:rPr>
          <w:i/>
          <w:iCs/>
        </w:rPr>
        <w:t>=Δz</w:t>
      </w:r>
      <w:r>
        <w:rPr>
          <w:i/>
          <w:iCs/>
          <w:vertAlign w:val="subscript"/>
        </w:rPr>
        <w:t>f</w:t>
      </w:r>
      <w:r>
        <w:t xml:space="preserve">,                       </w:t>
      </w:r>
      <w:r>
        <w:rPr>
          <w:i/>
          <w:iCs/>
        </w:rPr>
        <w:t>p</w:t>
      </w:r>
      <w:r>
        <w:rPr>
          <w:vertAlign w:val="subscript"/>
        </w:rPr>
        <w:t xml:space="preserve">1 </w:t>
      </w:r>
      <w:r>
        <w:t>= 0,                                             </w:t>
      </w:r>
      <w:r>
        <w:t>   (91)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=0,5h</w:t>
      </w:r>
      <w:r>
        <w:rPr>
          <w:i/>
          <w:iCs/>
          <w:vertAlign w:val="subscript"/>
        </w:rPr>
        <w:t>sh</w:t>
      </w:r>
      <w:r>
        <w:rPr>
          <w:i/>
          <w:iCs/>
        </w:rPr>
        <w:t>,                  р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=-ρg(0,5h</w:t>
      </w:r>
      <w:r>
        <w:rPr>
          <w:i/>
          <w:iCs/>
          <w:vertAlign w:val="subscript"/>
        </w:rPr>
        <w:t>sh</w:t>
      </w:r>
      <w:r>
        <w:rPr>
          <w:i/>
          <w:iCs/>
        </w:rPr>
        <w:t xml:space="preserve"> -Δz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),                          </w:t>
      </w:r>
      <w:r>
        <w:t>(92)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3</w:t>
      </w:r>
      <w:r>
        <w:rPr>
          <w:i/>
          <w:iCs/>
        </w:rPr>
        <w:t>=d</w:t>
      </w:r>
      <w:r>
        <w:rPr>
          <w:i/>
          <w:iCs/>
          <w:vertAlign w:val="subscript"/>
        </w:rPr>
        <w:t>inf</w:t>
      </w:r>
      <w:r>
        <w:rPr>
          <w:i/>
          <w:iCs/>
        </w:rPr>
        <w:t>,                       р</w:t>
      </w:r>
      <w:r>
        <w:rPr>
          <w:i/>
          <w:iCs/>
          <w:vertAlign w:val="subscript"/>
        </w:rPr>
        <w:t>3</w:t>
      </w:r>
      <w:r>
        <w:rPr>
          <w:i/>
          <w:iCs/>
        </w:rPr>
        <w:t>=р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.                                                </w:t>
      </w:r>
      <w:r>
        <w:t>(93)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в) при ложбине воды у вертикальной стены (см. Рисунок 30в):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t>z = z</w:t>
      </w:r>
      <w:r>
        <w:rPr>
          <w:vertAlign w:val="subscript"/>
        </w:rPr>
        <w:t>1</w:t>
      </w:r>
      <w:r>
        <w:t>=Δz</w:t>
      </w:r>
      <w:r>
        <w:rPr>
          <w:vertAlign w:val="subscript"/>
        </w:rPr>
        <w:t>f</w:t>
      </w:r>
      <w:r>
        <w:t>,                       p</w:t>
      </w:r>
      <w:r>
        <w:rPr>
          <w:vertAlign w:val="subscript"/>
        </w:rPr>
        <w:t>1</w:t>
      </w:r>
      <w:r>
        <w:t xml:space="preserve"> = 0,                                                (94)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2</w:t>
      </w:r>
      <w:r>
        <w:rPr>
          <w:i/>
          <w:iCs/>
        </w:rPr>
        <w:t>=0,5h</w:t>
      </w:r>
      <w:r>
        <w:rPr>
          <w:i/>
          <w:iCs/>
          <w:vertAlign w:val="subscript"/>
        </w:rPr>
        <w:t>sh</w:t>
      </w:r>
      <w:r>
        <w:rPr>
          <w:i/>
          <w:iCs/>
        </w:rPr>
        <w:t>,                   p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=-ρg(0,5h</w:t>
      </w:r>
      <w:r>
        <w:rPr>
          <w:i/>
          <w:iCs/>
          <w:vertAlign w:val="subscript"/>
        </w:rPr>
        <w:t>sh</w:t>
      </w:r>
      <w:r>
        <w:t>- Δz</w:t>
      </w:r>
      <w:r>
        <w:rPr>
          <w:vertAlign w:val="subscript"/>
        </w:rPr>
        <w:t>f</w:t>
      </w:r>
      <w:r>
        <w:t>),                         (95)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3</w:t>
      </w:r>
      <w:r>
        <w:rPr>
          <w:i/>
          <w:iCs/>
        </w:rPr>
        <w:t>=d</w:t>
      </w:r>
      <w:r>
        <w:rPr>
          <w:i/>
          <w:iCs/>
          <w:vertAlign w:val="subscript"/>
        </w:rPr>
        <w:t>sh</w:t>
      </w:r>
      <w:r>
        <w:rPr>
          <w:i/>
          <w:iCs/>
        </w:rPr>
        <w:t>,                        p</w:t>
      </w:r>
      <w:r>
        <w:rPr>
          <w:i/>
          <w:iCs/>
          <w:vertAlign w:val="subscript"/>
        </w:rPr>
        <w:t>3</w:t>
      </w:r>
      <w:r>
        <w:rPr>
          <w:i/>
          <w:iCs/>
        </w:rPr>
        <w:t>=p</w:t>
      </w:r>
      <w:r>
        <w:rPr>
          <w:i/>
          <w:iCs/>
          <w:vertAlign w:val="subscript"/>
        </w:rPr>
        <w:t>2</w:t>
      </w:r>
      <w:r>
        <w:rPr>
          <w:i/>
          <w:iCs/>
        </w:rPr>
        <w:t>,                                </w:t>
      </w:r>
      <w:r>
        <w:rPr>
          <w:i/>
          <w:iCs/>
        </w:rPr>
        <w:t xml:space="preserve">                </w:t>
      </w:r>
      <w:r>
        <w:t>(96)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z = z</w:t>
      </w:r>
      <w:r>
        <w:rPr>
          <w:i/>
          <w:iCs/>
          <w:vertAlign w:val="subscript"/>
        </w:rPr>
        <w:t>4</w:t>
      </w:r>
      <w:r>
        <w:rPr>
          <w:i/>
          <w:iCs/>
        </w:rPr>
        <w:t>=d</w:t>
      </w:r>
      <w:r>
        <w:rPr>
          <w:i/>
          <w:iCs/>
          <w:vertAlign w:val="subscript"/>
        </w:rPr>
        <w:t>sh</w:t>
      </w:r>
      <w:r>
        <w:rPr>
          <w:i/>
          <w:iCs/>
        </w:rPr>
        <w:t xml:space="preserve"> + d</w:t>
      </w:r>
      <w:r>
        <w:rPr>
          <w:i/>
          <w:iCs/>
          <w:vertAlign w:val="subscript"/>
        </w:rPr>
        <w:t>h</w:t>
      </w:r>
      <w:r>
        <w:rPr>
          <w:i/>
          <w:iCs/>
        </w:rPr>
        <w:t>,                p</w:t>
      </w:r>
      <w:r>
        <w:rPr>
          <w:i/>
          <w:iCs/>
          <w:vertAlign w:val="subscript"/>
        </w:rPr>
        <w:t>4</w:t>
      </w:r>
      <w:r>
        <w:rPr>
          <w:i/>
          <w:iCs/>
        </w:rPr>
        <w:t xml:space="preserve">=0,                                                 </w:t>
      </w:r>
      <w:r>
        <w:t>(97)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inf</w:t>
      </w:r>
      <w:r>
        <w:rPr>
          <w:i/>
          <w:iCs/>
        </w:rPr>
        <w:t xml:space="preserve"> - </w:t>
      </w:r>
      <w:r>
        <w:t>глубина низа крепления откоса, м;</w:t>
      </w:r>
    </w:p>
    <w:p w:rsidR="00000000" w:rsidRDefault="00C0535A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sh</w:t>
      </w:r>
      <w:r>
        <w:rPr>
          <w:i/>
          <w:iCs/>
        </w:rPr>
        <w:t xml:space="preserve"> - </w:t>
      </w:r>
      <w:r>
        <w:t>глубина забивки шпунта, м;</w:t>
      </w:r>
    </w:p>
    <w:p w:rsidR="00000000" w:rsidRDefault="00C0535A">
      <w:pPr>
        <w:ind w:firstLine="426"/>
        <w:jc w:val="both"/>
      </w:pPr>
      <w:r>
        <w:t>Δz</w:t>
      </w:r>
      <w:r>
        <w:rPr>
          <w:i/>
          <w:iCs/>
          <w:vertAlign w:val="subscript"/>
        </w:rPr>
        <w:t>f</w:t>
      </w:r>
      <w:r>
        <w:t xml:space="preserve"> -понижение уровня воды, м, закреплением берега канала, всл</w:t>
      </w:r>
      <w:r>
        <w:t>едствие фильтрации, принимаемое равным:</w:t>
      </w:r>
    </w:p>
    <w:p w:rsidR="00000000" w:rsidRDefault="00C0535A">
      <w:pPr>
        <w:ind w:firstLine="426"/>
        <w:jc w:val="both"/>
      </w:pPr>
      <w:r>
        <w:rPr>
          <w:i/>
          <w:iCs/>
        </w:rPr>
        <w:t>0,25h</w:t>
      </w:r>
      <w:r>
        <w:rPr>
          <w:i/>
          <w:iCs/>
          <w:vertAlign w:val="subscript"/>
        </w:rPr>
        <w:t>sh</w:t>
      </w:r>
      <w:r>
        <w:rPr>
          <w:i/>
          <w:iCs/>
        </w:rPr>
        <w:t xml:space="preserve"> - </w:t>
      </w:r>
      <w:r>
        <w:t>для крепления протяжённостью по откосу от расчётного уровня воды менее 4 м с водонепроницаемым упором;</w:t>
      </w:r>
    </w:p>
    <w:p w:rsidR="00000000" w:rsidRDefault="00C0535A">
      <w:pPr>
        <w:ind w:firstLine="426"/>
        <w:jc w:val="both"/>
      </w:pPr>
      <w:r>
        <w:rPr>
          <w:i/>
          <w:iCs/>
        </w:rPr>
        <w:t>0,2h</w:t>
      </w:r>
      <w:r>
        <w:rPr>
          <w:i/>
          <w:iCs/>
          <w:vertAlign w:val="subscript"/>
        </w:rPr>
        <w:t>sh</w:t>
      </w:r>
      <w:r>
        <w:rPr>
          <w:i/>
          <w:iCs/>
        </w:rPr>
        <w:t xml:space="preserve"> - </w:t>
      </w:r>
      <w:r>
        <w:t>то же, с протяжённостью более 4 м с упором в виде каменной призмы;</w:t>
      </w:r>
    </w:p>
    <w:p w:rsidR="00000000" w:rsidRDefault="00C0535A">
      <w:pPr>
        <w:ind w:firstLine="426"/>
        <w:jc w:val="both"/>
      </w:pPr>
      <w:r>
        <w:rPr>
          <w:i/>
          <w:iCs/>
        </w:rPr>
        <w:t>0,1h</w:t>
      </w:r>
      <w:r>
        <w:rPr>
          <w:i/>
          <w:iCs/>
          <w:vertAlign w:val="subscript"/>
        </w:rPr>
        <w:t>sh</w:t>
      </w:r>
      <w:r>
        <w:rPr>
          <w:i/>
          <w:iCs/>
        </w:rPr>
        <w:t xml:space="preserve"> - </w:t>
      </w:r>
      <w:r>
        <w:t>для вертикальной ш</w:t>
      </w:r>
      <w:r>
        <w:t>пунтовой стенки.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jc w:val="center"/>
      </w:pPr>
      <w:r>
        <w:rPr>
          <w:rStyle w:val="s1"/>
        </w:rPr>
        <w:t>8. НАГРУЗКИ ОТ СУДОВ (ПЛАВУЧИХ ОБЪЕКТОВ) НА ГИДРОТЕХНИЧЕСКИЕ СООРУЖЕНИЯ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>При расчёте гидротехнических сооружений на нагрузки от судов (плавучих объектов) необходимо определять:</w:t>
      </w:r>
    </w:p>
    <w:p w:rsidR="00000000" w:rsidRDefault="00C0535A">
      <w:pPr>
        <w:ind w:firstLine="426"/>
        <w:jc w:val="both"/>
      </w:pPr>
      <w:r>
        <w:t>- нагрузки от ветра, течения и волн на плавучие объекты с</w:t>
      </w:r>
      <w:r>
        <w:t>огласно 8.1.1 - 8.1.4;</w:t>
      </w:r>
    </w:p>
    <w:p w:rsidR="00000000" w:rsidRDefault="00C0535A">
      <w:pPr>
        <w:ind w:firstLine="426"/>
        <w:jc w:val="both"/>
      </w:pPr>
      <w:r>
        <w:t>- нагрузки от навала на причальное сооружение пришвартованного судна при действии ветра, течения и волн согласно 8.2.1;</w:t>
      </w:r>
    </w:p>
    <w:p w:rsidR="00000000" w:rsidRDefault="00C0535A">
      <w:pPr>
        <w:ind w:firstLine="426"/>
        <w:jc w:val="both"/>
      </w:pPr>
      <w:r>
        <w:t>- нагрузки от навала судна при его подходе к портовому причальному сооружению согласно 8.3.1 - 8.3.3;</w:t>
      </w:r>
    </w:p>
    <w:p w:rsidR="00000000" w:rsidRDefault="00C0535A">
      <w:pPr>
        <w:ind w:firstLine="426"/>
        <w:jc w:val="both"/>
      </w:pPr>
      <w:r>
        <w:t xml:space="preserve">- нагрузки </w:t>
      </w:r>
      <w:r>
        <w:t>от натяжения швартовов при действии на судно ветра и течения согласно 8.4.1 - 8.4.2.</w:t>
      </w:r>
    </w:p>
    <w:p w:rsidR="00000000" w:rsidRDefault="00C0535A">
      <w:pPr>
        <w:ind w:firstLine="426"/>
        <w:jc w:val="both"/>
      </w:pPr>
      <w:r>
        <w:rPr>
          <w:b/>
          <w:bCs/>
        </w:rPr>
        <w:t>8.1 Нагрузки от ветра, течения и волн на плавучие объекты</w:t>
      </w:r>
    </w:p>
    <w:p w:rsidR="00000000" w:rsidRDefault="00C0535A">
      <w:pPr>
        <w:ind w:firstLine="426"/>
        <w:jc w:val="both"/>
      </w:pPr>
      <w:r>
        <w:t xml:space="preserve">8.1.1 Поперечную </w:t>
      </w:r>
      <w:r>
        <w:rPr>
          <w:i/>
          <w:iCs/>
        </w:rPr>
        <w:t>W</w:t>
      </w:r>
      <w:r>
        <w:rPr>
          <w:i/>
          <w:iCs/>
          <w:vertAlign w:val="subscript"/>
        </w:rPr>
        <w:t>q</w:t>
      </w:r>
      <w:r>
        <w:t xml:space="preserve">, кН, и продольную </w:t>
      </w:r>
      <w:r>
        <w:rPr>
          <w:i/>
          <w:iCs/>
        </w:rPr>
        <w:t>W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, </w:t>
      </w:r>
      <w:r>
        <w:t xml:space="preserve">кН, составляющие силы от воздействия ветра на плавучие объекты следует </w:t>
      </w:r>
      <w:r>
        <w:t>определять по формулам:</w:t>
      </w:r>
    </w:p>
    <w:p w:rsidR="00000000" w:rsidRDefault="00C0535A">
      <w:pPr>
        <w:ind w:firstLine="426"/>
        <w:jc w:val="both"/>
      </w:pPr>
      <w:r>
        <w:t>- для судов и плавучих причалов с ошвартованными судами: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W</w:t>
      </w:r>
      <w:r>
        <w:rPr>
          <w:i/>
          <w:iCs/>
          <w:vertAlign w:val="subscript"/>
        </w:rPr>
        <w:t>q</w:t>
      </w:r>
      <w:r>
        <w:rPr>
          <w:i/>
          <w:iCs/>
        </w:rPr>
        <w:t>=73,6·10</w:t>
      </w:r>
      <w:r>
        <w:rPr>
          <w:i/>
          <w:iCs/>
          <w:vertAlign w:val="superscript"/>
        </w:rPr>
        <w:t>-5</w:t>
      </w:r>
      <w:r>
        <w:rPr>
          <w:i/>
          <w:iCs/>
        </w:rPr>
        <w:t>A</w:t>
      </w:r>
      <w:r>
        <w:rPr>
          <w:i/>
          <w:iCs/>
          <w:vertAlign w:val="subscript"/>
        </w:rPr>
        <w:t>q</w:t>
      </w:r>
      <w:r>
        <w:rPr>
          <w:i/>
          <w:iCs/>
        </w:rPr>
        <w:t>v</w:t>
      </w:r>
      <w:r>
        <w:rPr>
          <w:i/>
          <w:iCs/>
          <w:vertAlign w:val="superscript"/>
        </w:rPr>
        <w:t>2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ξ,                                            </w:t>
      </w:r>
      <w:r>
        <w:t>(98)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W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=49,0·10</w:t>
      </w:r>
      <w:r>
        <w:rPr>
          <w:i/>
          <w:iCs/>
          <w:vertAlign w:val="superscript"/>
        </w:rPr>
        <w:t>-5</w:t>
      </w:r>
      <w:r>
        <w:rPr>
          <w:i/>
          <w:iCs/>
        </w:rPr>
        <w:t>A</w:t>
      </w:r>
      <w:r>
        <w:rPr>
          <w:i/>
          <w:iCs/>
          <w:vertAlign w:val="subscript"/>
        </w:rPr>
        <w:t>n</w:t>
      </w:r>
      <w:r>
        <w:rPr>
          <w:i/>
          <w:iCs/>
        </w:rPr>
        <w:t>v</w:t>
      </w:r>
      <w:r>
        <w:rPr>
          <w:i/>
          <w:iCs/>
          <w:vertAlign w:val="superscript"/>
        </w:rPr>
        <w:t>2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ξ,                                          </w:t>
      </w:r>
      <w:r>
        <w:t>(99)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- для плавучих доков: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W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 = 79,5·10</w:t>
      </w:r>
      <w:r>
        <w:rPr>
          <w:i/>
          <w:iCs/>
          <w:vertAlign w:val="superscript"/>
        </w:rPr>
        <w:t>-5</w:t>
      </w:r>
      <w:r>
        <w:rPr>
          <w:i/>
          <w:iCs/>
        </w:rPr>
        <w:t>A</w:t>
      </w:r>
      <w:r>
        <w:rPr>
          <w:i/>
          <w:iCs/>
          <w:vertAlign w:val="subscript"/>
        </w:rPr>
        <w:t>q</w:t>
      </w:r>
      <w:r>
        <w:rPr>
          <w:i/>
          <w:iCs/>
        </w:rPr>
        <w:t>v</w:t>
      </w:r>
      <w:r>
        <w:rPr>
          <w:i/>
          <w:iCs/>
          <w:vertAlign w:val="superscript"/>
        </w:rPr>
        <w:t>2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,                                           </w:t>
      </w:r>
      <w:r>
        <w:t>(100)</w:t>
      </w:r>
    </w:p>
    <w:p w:rsidR="00000000" w:rsidRDefault="00C0535A">
      <w:pPr>
        <w:ind w:firstLine="426"/>
        <w:jc w:val="center"/>
      </w:pPr>
      <w:r>
        <w:rPr>
          <w:i/>
          <w:iCs/>
        </w:rP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W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=79,5·10</w:t>
      </w:r>
      <w:r>
        <w:rPr>
          <w:i/>
          <w:iCs/>
          <w:vertAlign w:val="superscript"/>
        </w:rPr>
        <w:t>-5</w:t>
      </w:r>
      <w:r>
        <w:rPr>
          <w:i/>
          <w:iCs/>
        </w:rPr>
        <w:t>A</w:t>
      </w:r>
      <w:r>
        <w:rPr>
          <w:i/>
          <w:iCs/>
          <w:vertAlign w:val="subscript"/>
        </w:rPr>
        <w:t>n</w:t>
      </w:r>
      <w:r>
        <w:rPr>
          <w:i/>
          <w:iCs/>
        </w:rPr>
        <w:t>v</w:t>
      </w:r>
      <w:r>
        <w:rPr>
          <w:i/>
          <w:iCs/>
          <w:vertAlign w:val="superscript"/>
        </w:rPr>
        <w:t>2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,                                            </w:t>
      </w:r>
      <w:r>
        <w:t>(101)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А</w:t>
      </w:r>
      <w:r>
        <w:rPr>
          <w:i/>
          <w:iCs/>
          <w:vertAlign w:val="subscript"/>
        </w:rPr>
        <w:t>q</w:t>
      </w:r>
      <w:r>
        <w:t xml:space="preserve">и </w:t>
      </w:r>
      <w:r>
        <w:rPr>
          <w:i/>
          <w:iCs/>
        </w:rPr>
        <w:t>А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соответственно боковая и лобовая надводные площади парусности (силуэтов) плавучих объектов, м</w:t>
      </w:r>
      <w:r>
        <w:rPr>
          <w:vertAlign w:val="superscript"/>
        </w:rPr>
        <w:t>2</w:t>
      </w:r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q</w:t>
      </w:r>
      <w:r>
        <w:t xml:space="preserve">и </w:t>
      </w:r>
      <w:r>
        <w:rPr>
          <w:i/>
          <w:iCs/>
        </w:rPr>
        <w:t>v</w:t>
      </w:r>
      <w:r>
        <w:rPr>
          <w:i/>
          <w:iCs/>
          <w:vertAlign w:val="subscript"/>
        </w:rPr>
        <w:t xml:space="preserve">n </w:t>
      </w:r>
      <w:r>
        <w:rPr>
          <w:i/>
          <w:iCs/>
        </w:rPr>
        <w:t xml:space="preserve">- </w:t>
      </w:r>
      <w:r>
        <w:t>соответственно поперечная и продольная составляющие скорости ветра обеспеченностью 2 % за навигационный период, м/с;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ξ - </w:t>
      </w:r>
      <w:r>
        <w:t>коэффициент, принимаемый по та</w:t>
      </w:r>
      <w:r>
        <w:t xml:space="preserve">блице 27, в которой </w:t>
      </w:r>
      <w:r>
        <w:rPr>
          <w:i/>
          <w:iCs/>
        </w:rPr>
        <w:t>a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наибольший горизонтальный размер поперечного или продольного силуэтов надводной части плавучего объекта.</w:t>
      </w:r>
    </w:p>
    <w:p w:rsidR="00000000" w:rsidRDefault="00C0535A">
      <w:pPr>
        <w:ind w:firstLine="426"/>
        <w:jc w:val="both"/>
      </w:pPr>
      <w:r>
        <w:t xml:space="preserve">8.1.2.Поперечную </w:t>
      </w:r>
      <w:r>
        <w:rPr>
          <w:i/>
          <w:iCs/>
        </w:rPr>
        <w:t>Q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, </w:t>
      </w:r>
      <w:r>
        <w:t xml:space="preserve">кН, и продольную </w:t>
      </w:r>
      <w:r>
        <w:rPr>
          <w:i/>
          <w:iCs/>
        </w:rPr>
        <w:t>N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, </w:t>
      </w:r>
      <w:r>
        <w:t>кН, составляющие силы от воздействия течения на плавучий объект следует определять п</w:t>
      </w:r>
      <w:r>
        <w:t>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>= 0,59A</w:t>
      </w:r>
      <w:r>
        <w:rPr>
          <w:i/>
          <w:iCs/>
          <w:vertAlign w:val="subscript"/>
        </w:rPr>
        <w:t>l</w:t>
      </w:r>
      <w:r>
        <w:rPr>
          <w:i/>
          <w:iCs/>
        </w:rPr>
        <w:t>v</w:t>
      </w:r>
      <w:r>
        <w:rPr>
          <w:i/>
          <w:iCs/>
          <w:vertAlign w:val="superscript"/>
        </w:rPr>
        <w:t>2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,                                       </w:t>
      </w:r>
      <w:r>
        <w:t>(102)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N</w:t>
      </w:r>
      <w:r>
        <w:rPr>
          <w:i/>
          <w:iCs/>
          <w:vertAlign w:val="subscript"/>
        </w:rPr>
        <w:t>w</w:t>
      </w:r>
      <w:r>
        <w:rPr>
          <w:i/>
          <w:iCs/>
        </w:rPr>
        <w:t>=0,59A</w:t>
      </w:r>
      <w:r>
        <w:rPr>
          <w:i/>
          <w:iCs/>
          <w:vertAlign w:val="subscript"/>
        </w:rPr>
        <w:t>t</w:t>
      </w:r>
      <w:r>
        <w:rPr>
          <w:i/>
          <w:iCs/>
        </w:rPr>
        <w:t>v</w:t>
      </w:r>
      <w:r>
        <w:rPr>
          <w:i/>
          <w:iCs/>
          <w:vertAlign w:val="superscript"/>
        </w:rPr>
        <w:t>2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,                                         </w:t>
      </w:r>
      <w:r>
        <w:t>(103)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l</w:t>
      </w:r>
      <w:r>
        <w:t xml:space="preserve">и </w:t>
      </w:r>
      <w:r>
        <w:rPr>
          <w:i/>
          <w:iCs/>
        </w:rPr>
        <w:t>A</w:t>
      </w:r>
      <w:r>
        <w:rPr>
          <w:i/>
          <w:iCs/>
          <w:vertAlign w:val="subscript"/>
        </w:rPr>
        <w:t xml:space="preserve">t </w:t>
      </w:r>
      <w:r>
        <w:rPr>
          <w:i/>
          <w:iCs/>
        </w:rPr>
        <w:t xml:space="preserve">- </w:t>
      </w:r>
      <w:r>
        <w:t>соответственно боковая и лобовая подводные площади парусности плавучих объектов, м</w:t>
      </w:r>
      <w:r>
        <w:rPr>
          <w:vertAlign w:val="superscript"/>
        </w:rPr>
        <w:t>2</w:t>
      </w:r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t</w:t>
      </w:r>
      <w:r>
        <w:t xml:space="preserve">и </w:t>
      </w:r>
      <w:r>
        <w:rPr>
          <w:i/>
          <w:iCs/>
        </w:rPr>
        <w:t>v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поперечная и пр</w:t>
      </w:r>
      <w:r>
        <w:t>одольная составляющие скорости течения обеспеченностью 2% за навигационный период, м/с.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27 </w:t>
      </w:r>
      <w:r>
        <w:t xml:space="preserve">- </w:t>
      </w:r>
      <w:r>
        <w:rPr>
          <w:b/>
          <w:bCs/>
        </w:rPr>
        <w:t xml:space="preserve">Зависимость коэффициента </w:t>
      </w:r>
      <w:r>
        <w:rPr>
          <w:b/>
          <w:bCs/>
          <w:i/>
          <w:iCs/>
        </w:rPr>
        <w:t xml:space="preserve">ξ </w:t>
      </w:r>
      <w:r>
        <w:rPr>
          <w:b/>
          <w:bCs/>
        </w:rPr>
        <w:t xml:space="preserve">от наибольшего горизонтального размера </w:t>
      </w:r>
      <w:r>
        <w:rPr>
          <w:i/>
          <w:iCs/>
        </w:rPr>
        <w:t>a</w:t>
      </w:r>
      <w:r>
        <w:rPr>
          <w:i/>
          <w:iCs/>
          <w:vertAlign w:val="subscript"/>
        </w:rPr>
        <w:t>h</w:t>
      </w:r>
    </w:p>
    <w:p w:rsidR="00000000" w:rsidRDefault="00C0535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2"/>
        <w:gridCol w:w="1275"/>
        <w:gridCol w:w="1286"/>
        <w:gridCol w:w="1154"/>
        <w:gridCol w:w="1458"/>
      </w:tblGrid>
      <w:tr w:rsidR="00000000">
        <w:trPr>
          <w:trHeight w:val="20"/>
        </w:trPr>
        <w:tc>
          <w:tcPr>
            <w:tcW w:w="2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Наибольший размер силуэта плавучего объекта 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h</w:t>
            </w:r>
            <w:r>
              <w:t>, м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до 25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100</w:t>
            </w:r>
          </w:p>
        </w:tc>
        <w:tc>
          <w:tcPr>
            <w:tcW w:w="7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200 и более</w:t>
            </w:r>
          </w:p>
        </w:tc>
      </w:tr>
      <w:tr w:rsidR="00000000">
        <w:trPr>
          <w:trHeight w:val="20"/>
        </w:trPr>
        <w:tc>
          <w:tcPr>
            <w:tcW w:w="22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</w:rPr>
              <w:t>ξ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Примечание. Площади парусности следует определять с учётом площадей экранирующих преград, расположенных с наветренной стороны.</w:t>
      </w:r>
    </w:p>
    <w:p w:rsidR="00000000" w:rsidRDefault="00C0535A">
      <w:pPr>
        <w:ind w:firstLine="426"/>
        <w:jc w:val="both"/>
      </w:pPr>
      <w:r>
        <w:t xml:space="preserve">8.1.3 Максимальные значения поперечной </w:t>
      </w:r>
      <w:r>
        <w:rPr>
          <w:i/>
          <w:iCs/>
        </w:rPr>
        <w:t xml:space="preserve">Q, </w:t>
      </w:r>
      <w:r>
        <w:t xml:space="preserve">кН, и продольной </w:t>
      </w:r>
      <w:r>
        <w:rPr>
          <w:i/>
          <w:iCs/>
        </w:rPr>
        <w:t xml:space="preserve">N, </w:t>
      </w:r>
      <w:r>
        <w:t>кН, горизонтальных сил от воздействия волн на плавучие объекты след</w:t>
      </w:r>
      <w:r>
        <w:t>ует определять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Q = æγ</w:t>
      </w:r>
      <w:r>
        <w:rPr>
          <w:i/>
          <w:iCs/>
          <w:vertAlign w:val="subscript"/>
        </w:rPr>
        <w:t>1</w:t>
      </w:r>
      <w:r>
        <w:rPr>
          <w:i/>
          <w:iCs/>
        </w:rPr>
        <w:t>ρghA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,                 </w:t>
      </w:r>
      <w:r>
        <w:t>(104)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N = æρghA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,                    </w:t>
      </w:r>
      <w:r>
        <w:t>(105)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æ - коэффициент, принимаемый по Рисунку 31, на котором </w:t>
      </w:r>
      <w:r>
        <w:rPr>
          <w:i/>
          <w:iCs/>
        </w:rPr>
        <w:t>d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осадка плавучего объекта, м;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743200" cy="165735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31 - График значений коэффициента </w:t>
      </w:r>
      <w:r>
        <w:rPr>
          <w:b/>
          <w:bCs/>
          <w:i/>
          <w:iCs/>
        </w:rPr>
        <w:t>æ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коэффициент, принимаемый по таблице 28, в</w:t>
      </w:r>
      <w:r>
        <w:t xml:space="preserve"> которой </w:t>
      </w:r>
      <w:r>
        <w:rPr>
          <w:i/>
          <w:iCs/>
        </w:rPr>
        <w:t>а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наибольший горизонтальный размер продольного силуэта подводной части плавучего объекта, м;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28 - Зависимость коэффициента </w:t>
      </w:r>
      <w:r>
        <w:rPr>
          <w:i/>
          <w:iCs/>
        </w:rPr>
        <w:t>γ</w:t>
      </w:r>
      <w:r>
        <w:rPr>
          <w:i/>
          <w:iCs/>
          <w:vertAlign w:val="subscript"/>
        </w:rPr>
        <w:t>1</w:t>
      </w:r>
      <w:r>
        <w:rPr>
          <w:b/>
          <w:bCs/>
        </w:rPr>
        <w:t xml:space="preserve">от </w:t>
      </w:r>
      <w:r>
        <w:rPr>
          <w:i/>
          <w:iCs/>
        </w:rPr>
        <w:t>а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/λ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7"/>
        <w:gridCol w:w="1335"/>
        <w:gridCol w:w="1391"/>
        <w:gridCol w:w="1326"/>
        <w:gridCol w:w="1383"/>
        <w:gridCol w:w="1363"/>
      </w:tblGrid>
      <w:tr w:rsidR="00000000">
        <w:trPr>
          <w:trHeight w:val="20"/>
        </w:trPr>
        <w:tc>
          <w:tcPr>
            <w:tcW w:w="1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l</w:t>
            </w:r>
            <w:r>
              <w:rPr>
                <w:i/>
                <w:iCs/>
              </w:rPr>
              <w:t xml:space="preserve"> /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 и менее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  <w:tc>
          <w:tcPr>
            <w:tcW w:w="7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 и более</w:t>
            </w:r>
          </w:p>
        </w:tc>
      </w:tr>
      <w:tr w:rsidR="00000000">
        <w:trPr>
          <w:trHeight w:val="20"/>
        </w:trPr>
        <w:tc>
          <w:tcPr>
            <w:tcW w:w="1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Примечание. Период изменения волновой нагрузки следует принимать равным среднему периоду волн.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h - </w:t>
      </w:r>
      <w:r>
        <w:t>высота волн обеспеченностью 5% в системе, м;</w:t>
      </w:r>
    </w:p>
    <w:p w:rsidR="00000000" w:rsidRDefault="00C0535A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l</w:t>
      </w:r>
      <w:r>
        <w:t xml:space="preserve">и </w:t>
      </w:r>
      <w:r>
        <w:rPr>
          <w:i/>
          <w:iCs/>
        </w:rPr>
        <w:t>A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обозначения те же, что и в 8.1.2.</w:t>
      </w:r>
    </w:p>
    <w:p w:rsidR="00000000" w:rsidRDefault="00C0535A">
      <w:pPr>
        <w:ind w:firstLine="426"/>
        <w:jc w:val="both"/>
      </w:pPr>
      <w:r>
        <w:t>8.1.4 При расчёте гидротехнических сооружений на действие на</w:t>
      </w:r>
      <w:r>
        <w:t xml:space="preserve">грузок, передающихся от плавучих объектов на палы, корневые части причалов и анкерные опоры (для принятого количества, калибра и длины связей, значения натяжения связей в первоначальном состоянии, массы подвесных грузов и места их закрепления), необходимо </w:t>
      </w:r>
      <w:r>
        <w:t>определять:</w:t>
      </w:r>
    </w:p>
    <w:p w:rsidR="00000000" w:rsidRDefault="00C0535A">
      <w:pPr>
        <w:ind w:firstLine="426"/>
        <w:jc w:val="both"/>
      </w:pPr>
      <w:r>
        <w:t>- горизонтальные и вертикальные нагрузки на сооружения и анкерные опоры;</w:t>
      </w:r>
    </w:p>
    <w:p w:rsidR="00000000" w:rsidRDefault="00C0535A">
      <w:pPr>
        <w:ind w:firstLine="426"/>
        <w:jc w:val="both"/>
      </w:pPr>
      <w:r>
        <w:t>- наибольшие усилия в связях;</w:t>
      </w:r>
    </w:p>
    <w:p w:rsidR="00000000" w:rsidRDefault="00C0535A">
      <w:pPr>
        <w:ind w:firstLine="426"/>
        <w:jc w:val="both"/>
      </w:pPr>
      <w:r>
        <w:t>- перемещения плавучих объектов.</w:t>
      </w:r>
    </w:p>
    <w:p w:rsidR="00000000" w:rsidRDefault="00C0535A">
      <w:pPr>
        <w:ind w:firstLine="426"/>
        <w:jc w:val="both"/>
      </w:pPr>
      <w:r>
        <w:t>Примечание. На морях с приливами и отливами определение усилий в элементах раскрепления следует производить при самом высоком и самом низком уровнях воды.</w:t>
      </w:r>
    </w:p>
    <w:p w:rsidR="00000000" w:rsidRDefault="00C0535A">
      <w:pPr>
        <w:ind w:firstLine="426"/>
        <w:jc w:val="both"/>
      </w:pPr>
      <w:r>
        <w:t>8.1.5 Нагрузки на анкерные опоры, усилия в связях и перемещения плавучих объектов необходимо определя</w:t>
      </w:r>
      <w:r>
        <w:t>ть с учётом динамики действия волн, при этом соотношения периодов свободных и вынужденных колебаний плавучих объектов должны приниматься из условия недопущения резонансных явлений.</w:t>
      </w:r>
    </w:p>
    <w:p w:rsidR="00000000" w:rsidRDefault="00C0535A">
      <w:pPr>
        <w:ind w:firstLine="426"/>
        <w:jc w:val="both"/>
      </w:pPr>
      <w:r>
        <w:rPr>
          <w:b/>
          <w:bCs/>
        </w:rPr>
        <w:t>8.2 Нагрузки от навала пришвартованного судна на сооружение</w:t>
      </w:r>
    </w:p>
    <w:p w:rsidR="00000000" w:rsidRDefault="00C0535A">
      <w:pPr>
        <w:ind w:firstLine="426"/>
        <w:jc w:val="both"/>
      </w:pPr>
      <w:r>
        <w:t xml:space="preserve">8.2.1 Линейную </w:t>
      </w:r>
      <w:r>
        <w:t xml:space="preserve">нагрузку от навала пришвартованного судна на сооружение </w:t>
      </w:r>
      <w:r>
        <w:rPr>
          <w:i/>
          <w:iCs/>
        </w:rPr>
        <w:t xml:space="preserve">q, </w:t>
      </w:r>
      <w:r>
        <w:t>кН/м, под действием ветра, течения и волн, высота которых превышает допускаемые значения определяют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49530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68" r:link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            (106)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 xml:space="preserve">tot </w:t>
      </w:r>
      <w:r>
        <w:rPr>
          <w:i/>
          <w:iCs/>
        </w:rPr>
        <w:t xml:space="preserve">- </w:t>
      </w:r>
      <w:r>
        <w:t>поперечная сила от суммарного воздействия ветра, течения и волн, кН, согласно 8.1.1, 8.1.2, 8.1.3, 8.1.5;</w:t>
      </w:r>
    </w:p>
    <w:p w:rsidR="00000000" w:rsidRDefault="00C0535A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 xml:space="preserve">длина участка </w:t>
      </w:r>
      <w:r>
        <w:t xml:space="preserve">контакта судна с сооружением, м, принимаемая в зависимости от соотношения длины причала </w:t>
      </w:r>
      <w:r>
        <w:rPr>
          <w:i/>
          <w:iCs/>
        </w:rPr>
        <w:t>L</w:t>
      </w:r>
      <w:r>
        <w:t xml:space="preserve">, м, и длины прямолинейной части борта судна (или обноса) </w:t>
      </w:r>
      <w:r>
        <w:rPr>
          <w:i/>
          <w:iCs/>
        </w:rPr>
        <w:t>l</w:t>
      </w:r>
      <w:r>
        <w:t>, м, соответственно:</w:t>
      </w:r>
    </w:p>
    <w:p w:rsidR="00000000" w:rsidRDefault="00C0535A">
      <w:pPr>
        <w:ind w:firstLine="426"/>
        <w:jc w:val="both"/>
      </w:pPr>
      <w:r>
        <w:t xml:space="preserve">при          </w:t>
      </w:r>
      <w:r>
        <w:rPr>
          <w:i/>
          <w:iCs/>
        </w:rPr>
        <w:t>L &gt; I               l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= l</w:t>
      </w:r>
      <w:r>
        <w:t>,</w:t>
      </w:r>
    </w:p>
    <w:p w:rsidR="00000000" w:rsidRDefault="00C0535A">
      <w:pPr>
        <w:ind w:firstLine="426"/>
        <w:jc w:val="both"/>
      </w:pPr>
      <w:r>
        <w:t xml:space="preserve">при          </w:t>
      </w:r>
      <w:r>
        <w:rPr>
          <w:i/>
          <w:iCs/>
        </w:rPr>
        <w:t>L &lt; I               l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= L.</w:t>
      </w:r>
    </w:p>
    <w:p w:rsidR="00000000" w:rsidRDefault="00C0535A">
      <w:pPr>
        <w:ind w:firstLine="426"/>
        <w:jc w:val="both"/>
      </w:pPr>
      <w:r>
        <w:t>Примечание. Для причального фронта, образованного несколькими опорами, распределение нагрузки от пришвартованного судна следует принимать только на те из них, которые располагаются в пределах прямолинейной части борта судна.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>Таблица 29 - Допускаемые знач</w:t>
      </w:r>
      <w:r>
        <w:rPr>
          <w:b/>
          <w:bCs/>
        </w:rPr>
        <w:t>ения высоты волн при швартовке судна, тыс.т.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997"/>
        <w:gridCol w:w="1064"/>
        <w:gridCol w:w="997"/>
        <w:gridCol w:w="1064"/>
        <w:gridCol w:w="1006"/>
        <w:gridCol w:w="1092"/>
        <w:gridCol w:w="1130"/>
      </w:tblGrid>
      <w:tr w:rsidR="00000000">
        <w:trPr>
          <w:trHeight w:val="20"/>
        </w:trPr>
        <w:tc>
          <w:tcPr>
            <w:tcW w:w="10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Угол подхода фронта волн к диаметральной плоскости судна </w:t>
            </w:r>
            <w:r>
              <w:rPr>
                <w:i/>
                <w:iCs/>
              </w:rPr>
              <w:t>α</w:t>
            </w:r>
            <w:r>
              <w:t>, град</w:t>
            </w:r>
          </w:p>
        </w:tc>
        <w:tc>
          <w:tcPr>
            <w:tcW w:w="393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Высоты волн </w:t>
            </w:r>
            <w:r>
              <w:rPr>
                <w:i/>
                <w:iCs/>
              </w:rPr>
              <w:t>h</w:t>
            </w:r>
            <w:r>
              <w:rPr>
                <w:vertAlign w:val="subscript"/>
              </w:rPr>
              <w:t>5%</w:t>
            </w:r>
            <w:r>
              <w:t xml:space="preserve">, м, допускаемые при швартовке судна с расчетным водоизмещением </w:t>
            </w:r>
            <w:r>
              <w:rPr>
                <w:i/>
                <w:iCs/>
              </w:rPr>
              <w:t>D</w:t>
            </w:r>
            <w:r>
              <w:t>, тыс. 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до 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200 и более</w:t>
            </w:r>
          </w:p>
        </w:tc>
      </w:tr>
      <w:tr w:rsidR="00000000">
        <w:trPr>
          <w:trHeight w:val="20"/>
        </w:trPr>
        <w:tc>
          <w:tcPr>
            <w:tcW w:w="10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до 45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1,5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10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90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2,5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3,2</w:t>
            </w:r>
          </w:p>
        </w:tc>
      </w:tr>
    </w:tbl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8.3 Нагрузки от навала судна при подходе к сооружению</w:t>
      </w:r>
    </w:p>
    <w:p w:rsidR="00000000" w:rsidRDefault="00C0535A">
      <w:pPr>
        <w:ind w:firstLine="426"/>
        <w:jc w:val="both"/>
      </w:pPr>
      <w:r>
        <w:t xml:space="preserve">8.3.1 Кинетическую энергию навала судна </w:t>
      </w:r>
      <w:r>
        <w:rPr>
          <w:i/>
          <w:iCs/>
        </w:rPr>
        <w:t>E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, </w:t>
      </w:r>
      <w:r>
        <w:t>кДж, при подходе его к портовому причальному сооружению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009650" cy="51435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</w:t>
      </w:r>
      <w:r>
        <w:t>                                    (107)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D - </w:t>
      </w:r>
      <w:r>
        <w:t>расчётное водоизмещение судна, т;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t xml:space="preserve"> </w:t>
      </w:r>
      <w:r>
        <w:t>- нормальная (к поверхности сооружения) составляющая скорости подхода судна, м/с, принимаемая по таблице 30;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>Таблица 30 - Нормальная составляющая скорости подхода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2"/>
        <w:gridCol w:w="1156"/>
        <w:gridCol w:w="1146"/>
        <w:gridCol w:w="1156"/>
        <w:gridCol w:w="1146"/>
        <w:gridCol w:w="1156"/>
        <w:gridCol w:w="892"/>
        <w:gridCol w:w="1301"/>
      </w:tblGrid>
      <w:tr w:rsidR="00000000">
        <w:trPr>
          <w:trHeight w:val="20"/>
        </w:trPr>
        <w:tc>
          <w:tcPr>
            <w:tcW w:w="7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Суда</w:t>
            </w:r>
          </w:p>
        </w:tc>
        <w:tc>
          <w:tcPr>
            <w:tcW w:w="426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Нормальная составляющая скорости подхода судна </w:t>
            </w:r>
            <w:r>
              <w:rPr>
                <w:i/>
                <w:iCs/>
              </w:rPr>
              <w:t>v</w:t>
            </w:r>
            <w:r>
              <w:t xml:space="preserve">, м/с, с расчётным водоизмещением </w:t>
            </w:r>
            <w:r>
              <w:rPr>
                <w:i/>
                <w:iCs/>
              </w:rPr>
              <w:t>D,</w:t>
            </w:r>
            <w:r>
              <w:rPr>
                <w:i/>
                <w:iCs/>
              </w:rPr>
              <w:t xml:space="preserve"> </w:t>
            </w:r>
            <w:r>
              <w:t>тыс.т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до 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200 и более</w:t>
            </w:r>
          </w:p>
        </w:tc>
      </w:tr>
      <w:tr w:rsidR="00000000">
        <w:trPr>
          <w:trHeight w:val="20"/>
        </w:trPr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Морские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Речные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ψ - </w:t>
      </w:r>
      <w:r>
        <w:t xml:space="preserve">коэффициент, принимаемый по таблице 31, при этом для судов, швартующихся в балласте или порожнем, табличные значения </w:t>
      </w:r>
      <w:r>
        <w:rPr>
          <w:i/>
          <w:iCs/>
        </w:rPr>
        <w:t xml:space="preserve">ψ </w:t>
      </w:r>
      <w:r>
        <w:t>необходимо уменьшать на 15%.</w:t>
      </w:r>
    </w:p>
    <w:p w:rsidR="00000000" w:rsidRDefault="00C0535A">
      <w:pPr>
        <w:ind w:firstLine="426"/>
        <w:jc w:val="both"/>
      </w:pPr>
      <w:r>
        <w:t xml:space="preserve">8.3.2 Поперечную горизонтальную силу </w:t>
      </w:r>
      <w:r>
        <w:rPr>
          <w:i/>
          <w:iCs/>
        </w:rPr>
        <w:t>F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, </w:t>
      </w:r>
      <w:r>
        <w:t xml:space="preserve">кН, от навала судна при подходе к сооружению необходимо определять </w:t>
      </w:r>
      <w:r>
        <w:t xml:space="preserve">для заданного значения энергии навала судна </w:t>
      </w:r>
      <w:r>
        <w:rPr>
          <w:i/>
          <w:iCs/>
        </w:rPr>
        <w:t>E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, </w:t>
      </w:r>
      <w:r>
        <w:t>кДж, по графикам, полученным согласно схеме Рисунка 32, следуя по направлению штриховой линии со стрелками.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31 - Коэффициент </w:t>
      </w:r>
      <w:r>
        <w:rPr>
          <w:b/>
          <w:bCs/>
          <w:i/>
          <w:iCs/>
        </w:rPr>
        <w:t>ψ</w:t>
      </w:r>
    </w:p>
    <w:p w:rsidR="00000000" w:rsidRDefault="00C0535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3"/>
        <w:gridCol w:w="1042"/>
        <w:gridCol w:w="840"/>
      </w:tblGrid>
      <w:tr w:rsidR="00000000">
        <w:trPr>
          <w:trHeight w:val="20"/>
        </w:trPr>
        <w:tc>
          <w:tcPr>
            <w:tcW w:w="39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Конструкции причальных сооружений</w:t>
            </w:r>
          </w:p>
        </w:tc>
        <w:tc>
          <w:tcPr>
            <w:tcW w:w="10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 xml:space="preserve">ψ </w:t>
            </w:r>
            <w:r>
              <w:t>для судов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морских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речных</w:t>
            </w:r>
          </w:p>
        </w:tc>
      </w:tr>
      <w:tr w:rsidR="00000000">
        <w:trPr>
          <w:trHeight w:val="20"/>
        </w:trPr>
        <w:tc>
          <w:tcPr>
            <w:tcW w:w="3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Набережные из обыкновенных или фасонных массивов, массивов-гигантов, оболочек большого диаметра и набережные уголкового типа; больверки, набережные на свайных опорах с передним шпунтом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3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Набережные эстакадного или мостового типа, набережные на свайн</w:t>
            </w:r>
            <w:r>
              <w:t>ых опорах с задним шпунтом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3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Пирсы эстакадного или мостового типа, палы причальные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3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Палы причальные головные или разворотные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Примечание. При определении кинетической энергии навала морских судов водоизмещением до 5 тыс.т, швартующихся на незащищённой акватории, нормальную составляющую скорости подхода, принимаемую по таблице 30, следует увеличивать в полтора раза.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267075" cy="1828800"/>
            <wp:effectExtent l="0" t="0" r="9525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32 - Схема построения графиков зависимости деформаций отбойного устройства (и причального сооружен</w:t>
      </w:r>
      <w:r>
        <w:rPr>
          <w:b/>
          <w:bCs/>
        </w:rPr>
        <w:t xml:space="preserve">ия) </w:t>
      </w:r>
      <w:r>
        <w:rPr>
          <w:b/>
          <w:bCs/>
          <w:i/>
          <w:iCs/>
        </w:rPr>
        <w:t>f</w:t>
      </w:r>
      <w:r>
        <w:rPr>
          <w:b/>
          <w:bCs/>
          <w:i/>
          <w:iCs/>
          <w:vertAlign w:val="subscript"/>
        </w:rPr>
        <w:t>t</w:t>
      </w:r>
      <w:r>
        <w:rPr>
          <w:b/>
          <w:bCs/>
          <w:i/>
          <w:iCs/>
        </w:rPr>
        <w:t>: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а) - от энергии </w:t>
      </w:r>
      <w:r>
        <w:rPr>
          <w:b/>
          <w:bCs/>
          <w:i/>
          <w:iCs/>
        </w:rPr>
        <w:t>E</w:t>
      </w:r>
      <w:r>
        <w:rPr>
          <w:b/>
          <w:bCs/>
          <w:i/>
          <w:iCs/>
          <w:vertAlign w:val="subscript"/>
        </w:rPr>
        <w:t>tot</w:t>
      </w:r>
      <w:r>
        <w:rPr>
          <w:b/>
          <w:bCs/>
        </w:rPr>
        <w:t xml:space="preserve">; б) - от нагрузки </w:t>
      </w:r>
      <w:r>
        <w:rPr>
          <w:b/>
          <w:bCs/>
          <w:i/>
          <w:iCs/>
        </w:rPr>
        <w:t>F</w:t>
      </w:r>
      <w:r>
        <w:rPr>
          <w:b/>
          <w:bCs/>
          <w:i/>
          <w:iCs/>
          <w:vertAlign w:val="subscript"/>
        </w:rPr>
        <w:t>q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8.3.3 Суммарная энергия деформации </w:t>
      </w:r>
      <w:r>
        <w:rPr>
          <w:i/>
          <w:iCs/>
        </w:rPr>
        <w:t>Е</w:t>
      </w:r>
      <w:r>
        <w:rPr>
          <w:i/>
          <w:iCs/>
          <w:vertAlign w:val="subscript"/>
        </w:rPr>
        <w:t>tot</w:t>
      </w:r>
      <w:r>
        <w:rPr>
          <w:i/>
          <w:iCs/>
        </w:rPr>
        <w:t xml:space="preserve">, </w:t>
      </w:r>
      <w:r>
        <w:t xml:space="preserve">кДж, должна включать энергию деформации отбойных устройств </w:t>
      </w:r>
      <w:r>
        <w:rPr>
          <w:i/>
          <w:iCs/>
        </w:rPr>
        <w:t>Е</w:t>
      </w:r>
      <w:r>
        <w:rPr>
          <w:i/>
          <w:iCs/>
          <w:vertAlign w:val="subscript"/>
        </w:rPr>
        <w:t>е</w:t>
      </w:r>
      <w:r>
        <w:t xml:space="preserve">, кДж, и энергию причального сооружения </w:t>
      </w:r>
      <w:r>
        <w:rPr>
          <w:i/>
          <w:iCs/>
        </w:rPr>
        <w:t>E</w:t>
      </w:r>
      <w:r>
        <w:rPr>
          <w:i/>
          <w:iCs/>
          <w:vertAlign w:val="subscript"/>
        </w:rPr>
        <w:t>i</w:t>
      </w:r>
      <w:r>
        <w:t xml:space="preserve"> причального сооружения </w:t>
      </w:r>
      <w:r>
        <w:rPr>
          <w:i/>
          <w:iCs/>
        </w:rPr>
        <w:t>E</w:t>
      </w:r>
      <w:r>
        <w:rPr>
          <w:i/>
          <w:iCs/>
          <w:vertAlign w:val="subscript"/>
        </w:rPr>
        <w:t>i</w:t>
      </w:r>
      <w:r>
        <w:t>, кДж, следует определять по форму</w:t>
      </w:r>
      <w:r>
        <w:t>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85825" cy="571500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 (108)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коэффициент жёсткости причального сооружения в горизонтальном поперечном направлении, кН/м.</w:t>
      </w:r>
    </w:p>
    <w:p w:rsidR="00000000" w:rsidRDefault="00C0535A">
      <w:pPr>
        <w:ind w:firstLine="426"/>
        <w:jc w:val="both"/>
      </w:pPr>
      <w:r>
        <w:t xml:space="preserve">Продольная сила </w:t>
      </w:r>
      <w:r>
        <w:rPr>
          <w:i/>
          <w:iCs/>
        </w:rPr>
        <w:t>F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, </w:t>
      </w:r>
      <w:r>
        <w:t>кН от навала судна при подходе к сооружению должна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= μF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,                                     </w:t>
      </w:r>
      <w:r>
        <w:t>(109)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μ - </w:t>
      </w:r>
      <w:r>
        <w:t>коэф</w:t>
      </w:r>
      <w:r>
        <w:t xml:space="preserve">фициент трения, принимаемый в зависимости от материала лицевой поверхности отбойного устройства: при поверхности из бетона или резины μ = 0,5; при деревянной поверхности </w:t>
      </w:r>
      <w:r>
        <w:rPr>
          <w:i/>
          <w:iCs/>
        </w:rPr>
        <w:t xml:space="preserve">μ = </w:t>
      </w:r>
      <w:r>
        <w:t>0,4.</w:t>
      </w:r>
    </w:p>
    <w:p w:rsidR="00000000" w:rsidRDefault="00C0535A">
      <w:pPr>
        <w:ind w:firstLine="426"/>
        <w:jc w:val="both"/>
      </w:pPr>
      <w:r>
        <w:t>8.3.4 Допускаемое значение нормальной к поверхности сооружения составляющей с</w:t>
      </w:r>
      <w:r>
        <w:t xml:space="preserve">корости подхода судна </w:t>
      </w:r>
      <w:r>
        <w:rPr>
          <w:i/>
          <w:iCs/>
        </w:rPr>
        <w:t>v</w:t>
      </w:r>
      <w:r>
        <w:rPr>
          <w:i/>
          <w:iCs/>
          <w:vertAlign w:val="subscript"/>
        </w:rPr>
        <w:t>adm</w:t>
      </w:r>
      <w:r>
        <w:rPr>
          <w:i/>
          <w:iCs/>
        </w:rPr>
        <w:t xml:space="preserve">, </w:t>
      </w:r>
      <w:r>
        <w:t>м/с,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590550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            (110)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E</w:t>
      </w:r>
      <w:r>
        <w:rPr>
          <w:i/>
          <w:iCs/>
          <w:vertAlign w:val="subscript"/>
        </w:rPr>
        <w:t xml:space="preserve">q </w:t>
      </w:r>
      <w:r>
        <w:rPr>
          <w:i/>
          <w:iCs/>
        </w:rPr>
        <w:t xml:space="preserve">- </w:t>
      </w:r>
      <w:r>
        <w:t>энергия навала, кДж, принимаемая по г</w:t>
      </w:r>
      <w:r>
        <w:t xml:space="preserve">рафикам, полученным согласно схеме Рисунка 32 для случая наименьшей допускаемой силы </w:t>
      </w:r>
      <w:r>
        <w:rPr>
          <w:i/>
          <w:iCs/>
        </w:rPr>
        <w:t>F</w:t>
      </w:r>
      <w:r>
        <w:rPr>
          <w:i/>
          <w:iCs/>
          <w:vertAlign w:val="subscript"/>
        </w:rPr>
        <w:t>q</w:t>
      </w:r>
      <w:r>
        <w:t>на причальное сооружение (или на борт судна);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ψ </w:t>
      </w:r>
      <w:r>
        <w:t xml:space="preserve">и </w:t>
      </w:r>
      <w:r>
        <w:rPr>
          <w:i/>
          <w:iCs/>
        </w:rPr>
        <w:t xml:space="preserve">D - </w:t>
      </w:r>
      <w:r>
        <w:t>обозначения те же, что и в 8.3.1.</w:t>
      </w:r>
    </w:p>
    <w:p w:rsidR="00000000" w:rsidRDefault="00C0535A">
      <w:pPr>
        <w:ind w:firstLine="426"/>
        <w:jc w:val="both"/>
      </w:pPr>
      <w:r>
        <w:rPr>
          <w:b/>
          <w:bCs/>
        </w:rPr>
        <w:t>8.4 Нагрузки на сооружения от натяжения швартовов</w:t>
      </w:r>
    </w:p>
    <w:p w:rsidR="00000000" w:rsidRDefault="00C0535A">
      <w:pPr>
        <w:ind w:firstLine="426"/>
        <w:jc w:val="both"/>
      </w:pPr>
      <w:r>
        <w:t>8.4.1 Нагрузки от натяжения шва</w:t>
      </w:r>
      <w:r>
        <w:t xml:space="preserve">ртовов должны определяться с учётом распределения на швартовые тумбы (или рымы) поперечной составляющей суммарной силы </w:t>
      </w:r>
      <w:r>
        <w:rPr>
          <w:i/>
          <w:iCs/>
        </w:rPr>
        <w:t>Q</w:t>
      </w:r>
      <w:r>
        <w:rPr>
          <w:i/>
          <w:iCs/>
          <w:vertAlign w:val="subscript"/>
        </w:rPr>
        <w:t>tot</w:t>
      </w:r>
      <w:r>
        <w:t xml:space="preserve">кН, от действия на одно расчётное судно ветра и течения. Значения </w:t>
      </w:r>
      <w:r>
        <w:rPr>
          <w:i/>
          <w:iCs/>
        </w:rPr>
        <w:t>Q</w:t>
      </w:r>
      <w:r>
        <w:rPr>
          <w:i/>
          <w:iCs/>
          <w:vertAlign w:val="subscript"/>
        </w:rPr>
        <w:t>tot</w:t>
      </w:r>
      <w:r>
        <w:rPr>
          <w:i/>
          <w:iCs/>
        </w:rPr>
        <w:t xml:space="preserve">, </w:t>
      </w:r>
      <w:r>
        <w:t>кН, принимаются согласно 8.1.1 и 8.1.2.</w:t>
      </w:r>
    </w:p>
    <w:p w:rsidR="00000000" w:rsidRDefault="00C0535A">
      <w:pPr>
        <w:ind w:firstLine="426"/>
        <w:jc w:val="both"/>
      </w:pPr>
      <w:r>
        <w:t xml:space="preserve">Воспринимаемую одной </w:t>
      </w:r>
      <w:r>
        <w:t xml:space="preserve">тумбой (рымом) силу </w:t>
      </w:r>
      <w:r>
        <w:rPr>
          <w:i/>
          <w:iCs/>
        </w:rPr>
        <w:t xml:space="preserve">S, </w:t>
      </w:r>
      <w:r>
        <w:t xml:space="preserve">кН, на уровне козырька (Рисунок 34), независимо от количества судов, швартовы которых заведены за тумбу, а также её поперечную </w:t>
      </w:r>
      <w:r>
        <w:rPr>
          <w:i/>
          <w:iCs/>
        </w:rPr>
        <w:t>S</w:t>
      </w:r>
      <w:r>
        <w:rPr>
          <w:i/>
          <w:iCs/>
          <w:vertAlign w:val="subscript"/>
        </w:rPr>
        <w:t>q</w:t>
      </w:r>
      <w:r>
        <w:t xml:space="preserve">, кН, продольную </w:t>
      </w:r>
      <w:r>
        <w:rPr>
          <w:i/>
          <w:iCs/>
        </w:rPr>
        <w:t>S</w:t>
      </w:r>
      <w:r>
        <w:rPr>
          <w:i/>
          <w:iCs/>
          <w:vertAlign w:val="subscript"/>
        </w:rPr>
        <w:t>n</w:t>
      </w:r>
      <w:r>
        <w:t xml:space="preserve">, кН и вертикальную </w:t>
      </w:r>
      <w:r>
        <w:rPr>
          <w:i/>
          <w:iCs/>
        </w:rPr>
        <w:t>S</w:t>
      </w:r>
      <w:r>
        <w:rPr>
          <w:i/>
          <w:iCs/>
          <w:vertAlign w:val="subscript"/>
        </w:rPr>
        <w:t>v</w:t>
      </w:r>
      <w:r>
        <w:t>, кН, проекции следует определять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66825" cy="476250"/>
            <wp:effectExtent l="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(111)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43815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 (</w:t>
      </w:r>
      <w:r>
        <w:t>112)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S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= S </w:t>
      </w:r>
      <w:r>
        <w:t xml:space="preserve">cos </w:t>
      </w:r>
      <w:r>
        <w:rPr>
          <w:i/>
          <w:iCs/>
        </w:rPr>
        <w:t xml:space="preserve">α </w:t>
      </w:r>
      <w:r>
        <w:t xml:space="preserve">cos </w:t>
      </w:r>
      <w:r>
        <w:rPr>
          <w:i/>
          <w:iCs/>
        </w:rPr>
        <w:t>β</w:t>
      </w:r>
      <w:r>
        <w:t>,                                   (113)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S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=Ssinβ,                                                 </w:t>
      </w:r>
      <w:r>
        <w:t>(114)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п - </w:t>
      </w:r>
      <w:r>
        <w:t>число работающих тумб, принимаемое по таблице 32;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32 - Зависимость числа работающих тумб от </w:t>
      </w:r>
      <w:r>
        <w:rPr>
          <w:i/>
          <w:iCs/>
        </w:rPr>
        <w:t>l</w:t>
      </w:r>
      <w:r>
        <w:rPr>
          <w:vertAlign w:val="subscript"/>
        </w:rPr>
        <w:t>max</w:t>
      </w:r>
      <w:r>
        <w:t xml:space="preserve"> и </w:t>
      </w:r>
      <w:r>
        <w:rPr>
          <w:i/>
          <w:iCs/>
        </w:rPr>
        <w:t>l</w:t>
      </w:r>
      <w:r>
        <w:rPr>
          <w:i/>
          <w:iCs/>
          <w:vertAlign w:val="subscript"/>
        </w:rPr>
        <w:t>s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8"/>
        <w:gridCol w:w="1430"/>
        <w:gridCol w:w="1460"/>
        <w:gridCol w:w="1236"/>
        <w:gridCol w:w="1451"/>
      </w:tblGrid>
      <w:tr w:rsidR="00000000">
        <w:trPr>
          <w:trHeight w:val="20"/>
        </w:trPr>
        <w:tc>
          <w:tcPr>
            <w:tcW w:w="20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Наибольшая длина судна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m</w:t>
            </w:r>
            <w:r>
              <w:rPr>
                <w:vertAlign w:val="subscript"/>
              </w:rPr>
              <w:t>ax</w:t>
            </w:r>
            <w:r>
              <w:t>, м</w:t>
            </w:r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 и менее</w:t>
            </w:r>
          </w:p>
        </w:tc>
        <w:tc>
          <w:tcPr>
            <w:tcW w:w="7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150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250</w:t>
            </w:r>
          </w:p>
        </w:tc>
        <w:tc>
          <w:tcPr>
            <w:tcW w:w="7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300 и более</w:t>
            </w:r>
          </w:p>
        </w:tc>
      </w:tr>
      <w:tr w:rsidR="00000000">
        <w:trPr>
          <w:trHeight w:val="20"/>
        </w:trPr>
        <w:tc>
          <w:tcPr>
            <w:tcW w:w="20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Наибольшее расстояние между тумбами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s</w:t>
            </w:r>
            <w:r>
              <w:t>, м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0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Число работающих тумб </w:t>
            </w:r>
            <w:r>
              <w:rPr>
                <w:i/>
                <w:iCs/>
              </w:rPr>
              <w:t>n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6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8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а, β - </w:t>
      </w:r>
      <w:r>
        <w:t>углы наклона швартова, град., принимаемые по таблице 33.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>Таблица 33 - Углы наклона швартова, в зависимости от вида суда, град</w:t>
      </w:r>
    </w:p>
    <w:p w:rsidR="00000000" w:rsidRDefault="00C0535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3"/>
        <w:gridCol w:w="2177"/>
        <w:gridCol w:w="1113"/>
        <w:gridCol w:w="1578"/>
        <w:gridCol w:w="1604"/>
      </w:tblGrid>
      <w:tr w:rsidR="00000000">
        <w:trPr>
          <w:trHeight w:val="20"/>
        </w:trPr>
        <w:tc>
          <w:tcPr>
            <w:tcW w:w="15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Суда</w:t>
            </w:r>
          </w:p>
        </w:tc>
        <w:tc>
          <w:tcPr>
            <w:tcW w:w="116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Положения тумб на причальном сооружении</w:t>
            </w:r>
          </w:p>
        </w:tc>
        <w:tc>
          <w:tcPr>
            <w:tcW w:w="23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Углы наклона швартова, град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59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α</w:t>
            </w:r>
          </w:p>
        </w:tc>
        <w:tc>
          <w:tcPr>
            <w:tcW w:w="17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судно в грузу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судно порожнее</w:t>
            </w:r>
          </w:p>
        </w:tc>
      </w:tr>
      <w:tr w:rsidR="00000000">
        <w:trPr>
          <w:trHeight w:val="20"/>
        </w:trPr>
        <w:tc>
          <w:tcPr>
            <w:tcW w:w="153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Морские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На кордоне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В тылу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0535A">
            <w:r>
              <w:t>Речные пассажирские и грузопассажирские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На кордоне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Речные грузовые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То же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Примечание. При расположении швартовных тумб на отдельно стоящих фундаментах значение угла </w:t>
            </w:r>
            <w:r>
              <w:rPr>
                <w:i/>
                <w:iCs/>
              </w:rPr>
              <w:t xml:space="preserve">β </w:t>
            </w:r>
            <w:r>
              <w:t>следует принимать равным 30°.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Значение силы от натяжения швартова </w:t>
      </w:r>
      <w:r>
        <w:rPr>
          <w:i/>
          <w:iCs/>
        </w:rPr>
        <w:t xml:space="preserve">S, </w:t>
      </w:r>
      <w:r>
        <w:t>кН, для судов речного флота должно приниматься по таблице 34.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34 - Сила натяжения швартова </w:t>
      </w:r>
      <w:r>
        <w:rPr>
          <w:b/>
          <w:bCs/>
          <w:i/>
          <w:iCs/>
        </w:rPr>
        <w:t xml:space="preserve">S </w:t>
      </w:r>
      <w:r>
        <w:rPr>
          <w:b/>
          <w:bCs/>
        </w:rPr>
        <w:t>, для судов речного флота, кН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7"/>
        <w:gridCol w:w="3545"/>
        <w:gridCol w:w="3043"/>
      </w:tblGrid>
      <w:tr w:rsidR="00000000">
        <w:trPr>
          <w:trHeight w:val="20"/>
        </w:trPr>
        <w:tc>
          <w:tcPr>
            <w:tcW w:w="1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Расчетное водоизмещение судна в грузу </w:t>
            </w:r>
            <w:r>
              <w:rPr>
                <w:i/>
                <w:iCs/>
              </w:rPr>
              <w:t>D</w:t>
            </w:r>
            <w:r>
              <w:t>, тыс. т</w:t>
            </w:r>
          </w:p>
        </w:tc>
        <w:tc>
          <w:tcPr>
            <w:tcW w:w="35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Сила от натяжения швартова </w:t>
            </w:r>
            <w:r>
              <w:rPr>
                <w:i/>
                <w:iCs/>
              </w:rPr>
              <w:t xml:space="preserve">S </w:t>
            </w:r>
            <w:r>
              <w:t>, кН, для судов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пассажирских, грузопассажирских, технического флота со сплошной надстройкой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грузовых и технического флота без сплошной надстройки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 и менее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0,11-0,5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100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0,51-1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145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1,1-2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195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125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2,1-3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245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145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3,1-5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195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5,1-10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245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Более 10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295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Силу, передаваемую на каждую концевую тумбу носовыми или кормовыми продольными швартовами, для морских судов с расчётным водоизмещением более 50 тыс.т, следует принимать равной продольной составляющей суммарной силы </w:t>
      </w:r>
      <w:r>
        <w:rPr>
          <w:i/>
          <w:iCs/>
        </w:rPr>
        <w:t>N</w:t>
      </w:r>
      <w:r>
        <w:rPr>
          <w:i/>
          <w:iCs/>
          <w:vertAlign w:val="subscript"/>
        </w:rPr>
        <w:t>tot</w:t>
      </w:r>
      <w:r>
        <w:t>кН, от действия ветра и течения на п</w:t>
      </w:r>
      <w:r>
        <w:t>ришвартованное судно, определённой согласно 8.1.1 и 8.1.2.</w:t>
      </w:r>
    </w:p>
    <w:p w:rsidR="00000000" w:rsidRDefault="00C0535A">
      <w:pPr>
        <w:ind w:firstLine="426"/>
        <w:jc w:val="both"/>
      </w:pPr>
      <w:r>
        <w:t xml:space="preserve">8.4.2 Для специализированных причалов морских портов, состоящих из технологической площадки и отдельно стоящих палов, значения суммарных сил </w:t>
      </w:r>
      <w:r>
        <w:rPr>
          <w:i/>
          <w:iCs/>
        </w:rPr>
        <w:t>Q</w:t>
      </w:r>
      <w:r>
        <w:rPr>
          <w:i/>
          <w:iCs/>
          <w:vertAlign w:val="subscript"/>
        </w:rPr>
        <w:t>tot</w:t>
      </w:r>
      <w:r>
        <w:t xml:space="preserve">, </w:t>
      </w:r>
      <w:r>
        <w:rPr>
          <w:i/>
          <w:iCs/>
        </w:rPr>
        <w:t>N</w:t>
      </w:r>
      <w:r>
        <w:rPr>
          <w:i/>
          <w:iCs/>
          <w:vertAlign w:val="subscript"/>
        </w:rPr>
        <w:t>tot</w:t>
      </w:r>
      <w:r>
        <w:t>, от действия ветра и течения, определённые со</w:t>
      </w:r>
      <w:r>
        <w:t>гласно 8.1.1 и 8.1.2, должны распределяться между группами швартовных канатов следующим образом:</w:t>
      </w:r>
    </w:p>
    <w:p w:rsidR="00000000" w:rsidRDefault="00C0535A">
      <w:pPr>
        <w:ind w:firstLine="426"/>
        <w:jc w:val="both"/>
      </w:pPr>
      <w:r>
        <w:t xml:space="preserve">а) на носовые, кормовые продольные и прижимные канаты - по </w:t>
      </w:r>
      <w:r>
        <w:rPr>
          <w:i/>
          <w:iCs/>
        </w:rPr>
        <w:t>0,8Q</w:t>
      </w:r>
      <w:r>
        <w:rPr>
          <w:i/>
          <w:iCs/>
          <w:vertAlign w:val="subscript"/>
        </w:rPr>
        <w:t>tot</w:t>
      </w:r>
      <w:r>
        <w:rPr>
          <w:i/>
          <w:iCs/>
        </w:rPr>
        <w:t xml:space="preserve">, </w:t>
      </w:r>
      <w:r>
        <w:t xml:space="preserve">кН; б) на шпринги - по </w:t>
      </w:r>
      <w:r>
        <w:rPr>
          <w:i/>
          <w:iCs/>
        </w:rPr>
        <w:t>0,6Q</w:t>
      </w:r>
      <w:r>
        <w:rPr>
          <w:i/>
          <w:iCs/>
          <w:vertAlign w:val="subscript"/>
        </w:rPr>
        <w:t>tot</w:t>
      </w:r>
      <w:r>
        <w:rPr>
          <w:i/>
          <w:iCs/>
        </w:rPr>
        <w:t xml:space="preserve">, </w:t>
      </w:r>
      <w:r>
        <w:t>кН.</w:t>
      </w:r>
    </w:p>
    <w:p w:rsidR="00000000" w:rsidRDefault="00C0535A">
      <w:pPr>
        <w:ind w:firstLine="426"/>
        <w:jc w:val="both"/>
      </w:pPr>
      <w:r>
        <w:t>Если каждая группа швартовов заводится на несколько пал</w:t>
      </w:r>
      <w:r>
        <w:t xml:space="preserve">ов, то распределение усилий между ними допускается принимать равномерным. Значения углов </w:t>
      </w:r>
      <w:r>
        <w:rPr>
          <w:i/>
          <w:iCs/>
        </w:rPr>
        <w:t xml:space="preserve">α </w:t>
      </w:r>
      <w:r>
        <w:t xml:space="preserve">и </w:t>
      </w:r>
      <w:r>
        <w:rPr>
          <w:i/>
          <w:iCs/>
        </w:rPr>
        <w:t xml:space="preserve">β </w:t>
      </w:r>
      <w:r>
        <w:t>(см. Рисунок 33) и число работающих тумб, следует устанавливать по расположению швартовных палов.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086100" cy="177165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33 - Схема распределения усилия на тумбу от натяжения швартовов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9. НАГРУЗКИ И ВОЗДЕЙСТВИЯ ЛЬДА НА ГИДРОТЕХНИЧЕСКИЕ СООРУЖЕНИЯ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>- Нагрузки от льда на гидрот</w:t>
      </w:r>
      <w:r>
        <w:t>ехнические сооружения, принимаемые по предельным разрушающим усилиям для льда, должны определяться на основе исходных данных по ледовой обстановке в районе сооружения для периода времени с наибольшими ледовыми воздействиями.</w:t>
      </w:r>
    </w:p>
    <w:p w:rsidR="00000000" w:rsidRDefault="00C0535A">
      <w:pPr>
        <w:ind w:firstLine="426"/>
        <w:jc w:val="both"/>
      </w:pPr>
      <w:r>
        <w:t xml:space="preserve">Нормативные сопротивления льда </w:t>
      </w:r>
      <w:r>
        <w:t xml:space="preserve">сжатию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t xml:space="preserve">, МПа, изгибу </w:t>
      </w:r>
      <w:r>
        <w:rPr>
          <w:i/>
          <w:iCs/>
        </w:rPr>
        <w:t>R</w:t>
      </w:r>
      <w:r>
        <w:rPr>
          <w:i/>
          <w:iCs/>
          <w:vertAlign w:val="subscript"/>
        </w:rPr>
        <w:t>f</w:t>
      </w:r>
      <w:r>
        <w:t xml:space="preserve">, МПа, и смятию </w:t>
      </w: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t>, МПа, должны определяться по опытным данным, а при их отсутствии допускается:</w:t>
      </w:r>
    </w:p>
    <w:p w:rsidR="00000000" w:rsidRDefault="00C0535A">
      <w:pPr>
        <w:ind w:firstLine="426"/>
        <w:jc w:val="both"/>
      </w:pPr>
      <w:r>
        <w:t xml:space="preserve">а) принимать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t>по таблице 35;</w:t>
      </w:r>
    </w:p>
    <w:p w:rsidR="00000000" w:rsidRDefault="00C0535A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, </w:t>
      </w:r>
      <w:r>
        <w:t>°C - средняя температура воздуха трёхдневного периода, предшествующего действию льда на сооружение п</w:t>
      </w:r>
      <w:r>
        <w:t>ри толщине льда 0,5 м и менее, или за шестидневный период при толщине льда более 0,5 м;</w:t>
      </w:r>
    </w:p>
    <w:p w:rsidR="00000000" w:rsidRDefault="00C0535A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солёность льда, ‰, принимаемая равной 20% солёности воды для льда с возрастом до двух месяцев или 15% солёности воды - для льда с возрастом два месяца и более.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35 </w:t>
      </w:r>
      <w:r>
        <w:t xml:space="preserve">- </w:t>
      </w:r>
      <w:r>
        <w:rPr>
          <w:b/>
          <w:bCs/>
        </w:rPr>
        <w:t xml:space="preserve">Нормативные сопротивления льда сжатию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</w:p>
    <w:p w:rsidR="00000000" w:rsidRDefault="00C0535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3"/>
        <w:gridCol w:w="1699"/>
        <w:gridCol w:w="1699"/>
        <w:gridCol w:w="1531"/>
        <w:gridCol w:w="1363"/>
      </w:tblGrid>
      <w:tr w:rsidR="00000000">
        <w:trPr>
          <w:trHeight w:val="20"/>
        </w:trPr>
        <w:tc>
          <w:tcPr>
            <w:tcW w:w="16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>Солёность льда</w:t>
            </w:r>
          </w:p>
          <w:p w:rsidR="00000000" w:rsidRDefault="00C0535A">
            <w:pPr>
              <w:jc w:val="center"/>
            </w:pPr>
            <w:r>
              <w:rPr>
                <w:i/>
                <w:iCs/>
              </w:rPr>
              <w:t>S</w:t>
            </w:r>
            <w:r>
              <w:rPr>
                <w:i/>
                <w:iCs/>
                <w:vertAlign w:val="subscript"/>
              </w:rPr>
              <w:t>i</w:t>
            </w:r>
            <w:r>
              <w:t>, ‰</w:t>
            </w:r>
          </w:p>
        </w:tc>
        <w:tc>
          <w:tcPr>
            <w:tcW w:w="337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Нормативное сопротивление льда сжатию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c</w:t>
            </w:r>
            <w:r>
              <w:t xml:space="preserve">, МПа, при среднесуточной температуре воздуха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a</w:t>
            </w:r>
            <w:r>
              <w:t>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-15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-30</w:t>
            </w:r>
          </w:p>
        </w:tc>
      </w:tr>
      <w:tr w:rsidR="00000000">
        <w:trPr>
          <w:trHeight w:val="20"/>
        </w:trPr>
        <w:tc>
          <w:tcPr>
            <w:tcW w:w="1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>Менее 1 (пресный лед)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>1÷2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1,35</w:t>
            </w:r>
          </w:p>
        </w:tc>
      </w:tr>
      <w:tr w:rsidR="00000000">
        <w:trPr>
          <w:trHeight w:val="20"/>
        </w:trPr>
        <w:tc>
          <w:tcPr>
            <w:tcW w:w="1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>3</w:t>
            </w:r>
            <w:r>
              <w:t>÷6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1,05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б) определять </w:t>
      </w:r>
      <w:r>
        <w:rPr>
          <w:i/>
          <w:iCs/>
        </w:rPr>
        <w:t>R</w:t>
      </w:r>
      <w:r>
        <w:rPr>
          <w:i/>
          <w:iCs/>
          <w:vertAlign w:val="subscript"/>
        </w:rPr>
        <w:t>f</w:t>
      </w:r>
      <w:r>
        <w:t>по формулам:</w:t>
      </w:r>
    </w:p>
    <w:p w:rsidR="00000000" w:rsidRDefault="00C0535A">
      <w:pPr>
        <w:ind w:firstLine="426"/>
        <w:jc w:val="both"/>
      </w:pPr>
      <w:r>
        <w:rPr>
          <w:i/>
          <w:iCs/>
        </w:rPr>
        <w:t>для пресноводного льда: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f</w:t>
      </w:r>
      <w:r>
        <w:rPr>
          <w:i/>
          <w:iCs/>
        </w:rPr>
        <w:t>=0,75R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,                       </w:t>
      </w:r>
      <w:r>
        <w:t>(115)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для морского льда: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f</w:t>
      </w:r>
      <w:r>
        <w:rPr>
          <w:i/>
          <w:iCs/>
        </w:rPr>
        <w:t>=0,5R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                         </w:t>
      </w:r>
      <w:r>
        <w:t>(116)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в) определять </w:t>
      </w: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t>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>=k</w:t>
      </w:r>
      <w:r>
        <w:rPr>
          <w:i/>
          <w:iCs/>
          <w:vertAlign w:val="subscript"/>
        </w:rPr>
        <w:t>b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,                           </w:t>
      </w:r>
      <w:r>
        <w:t>(117)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b </w:t>
      </w:r>
      <w:r>
        <w:rPr>
          <w:i/>
          <w:iCs/>
        </w:rPr>
        <w:t xml:space="preserve">- </w:t>
      </w:r>
      <w:r>
        <w:t>коэффициент, принимаемый по таблице 36.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36 -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b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872"/>
        <w:gridCol w:w="521"/>
        <w:gridCol w:w="881"/>
        <w:gridCol w:w="872"/>
        <w:gridCol w:w="2440"/>
      </w:tblGrid>
      <w:tr w:rsidR="00000000">
        <w:trPr>
          <w:trHeight w:val="20"/>
        </w:trPr>
        <w:tc>
          <w:tcPr>
            <w:tcW w:w="2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Значение </w:t>
            </w:r>
            <w:r>
              <w:rPr>
                <w:i/>
                <w:iCs/>
              </w:rPr>
              <w:t>b/h</w:t>
            </w:r>
            <w:r>
              <w:rPr>
                <w:i/>
                <w:iCs/>
                <w:vertAlign w:val="subscript"/>
              </w:rPr>
              <w:t>d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1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 и более</w:t>
            </w:r>
          </w:p>
        </w:tc>
      </w:tr>
      <w:tr w:rsidR="00000000">
        <w:trPr>
          <w:trHeight w:val="2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</w:t>
            </w:r>
          </w:p>
        </w:tc>
        <w:tc>
          <w:tcPr>
            <w:tcW w:w="1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b - </w:t>
      </w:r>
      <w:r>
        <w:t>ширина сооружения (опоры или секции сооружения) по фронту на уровне действия льда, м;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расчётная толщина льда, м, принимаемая равной: для речного льда 0,8 от максимальной за зимний период толщины льда обеспеченностью 1%, для морского -максимальной толщ</w:t>
      </w:r>
      <w:r>
        <w:t>ине льда 1% - ной обеспеченности.</w:t>
      </w:r>
    </w:p>
    <w:p w:rsidR="00000000" w:rsidRDefault="00C0535A">
      <w:pPr>
        <w:ind w:firstLine="426"/>
        <w:jc w:val="both"/>
      </w:pPr>
      <w:r>
        <w:t>Примечания.</w:t>
      </w:r>
    </w:p>
    <w:p w:rsidR="00000000" w:rsidRDefault="00C0535A">
      <w:pPr>
        <w:ind w:firstLine="426"/>
        <w:jc w:val="both"/>
      </w:pPr>
      <w:r>
        <w:t xml:space="preserve">1. Для водохранилищ и озёр, а также участков рек южнее линии Кустанай - Караганда - Усть-Каменогорск допускается принимать нормативные сопротивления льда сжатию в период ледохода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t>= 0,3 МПа, а для начальной ег</w:t>
      </w:r>
      <w:r>
        <w:t xml:space="preserve">о стадии, на реках этого района,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t xml:space="preserve">= 0,45 МПа, нормативные сопротивления смятию льда - по формуле (117), но не выше </w:t>
      </w: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t xml:space="preserve">=0,45 МПа в период ледохода и </w:t>
      </w: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t>= 0,75 МПа - в начальной стадии ледохода.</w:t>
      </w:r>
    </w:p>
    <w:p w:rsidR="00000000" w:rsidRDefault="00C0535A">
      <w:pPr>
        <w:ind w:firstLine="426"/>
        <w:jc w:val="both"/>
      </w:pPr>
      <w:r>
        <w:t>2. Настоящие положения распространяются на пресноводный и однолетний морской лёд.</w:t>
      </w:r>
    </w:p>
    <w:p w:rsidR="00000000" w:rsidRDefault="00C0535A">
      <w:pPr>
        <w:ind w:firstLine="426"/>
        <w:jc w:val="both"/>
      </w:pPr>
      <w:r>
        <w:t>3. Данные таблиц 34 и 35 допускается принимать при скорости движения льда 0,5 м/с и более.</w:t>
      </w:r>
    </w:p>
    <w:p w:rsidR="00000000" w:rsidRDefault="00C0535A">
      <w:pPr>
        <w:ind w:firstLine="426"/>
        <w:jc w:val="both"/>
      </w:pPr>
      <w:r>
        <w:t>- Точку приложения равнодействующей ледовой нагрузки необходимо принимать ниже расч</w:t>
      </w:r>
      <w:r>
        <w:t xml:space="preserve">ётного уровня воды на </w:t>
      </w:r>
      <w:r>
        <w:rPr>
          <w:i/>
          <w:iCs/>
        </w:rPr>
        <w:t>0,3h</w:t>
      </w:r>
      <w:r>
        <w:rPr>
          <w:i/>
          <w:iCs/>
          <w:vertAlign w:val="subscript"/>
        </w:rPr>
        <w:t>d</w:t>
      </w:r>
      <w:r>
        <w:rPr>
          <w:i/>
          <w:iCs/>
        </w:rPr>
        <w:t>, м.</w:t>
      </w:r>
    </w:p>
    <w:p w:rsidR="00000000" w:rsidRDefault="00C0535A">
      <w:pPr>
        <w:ind w:firstLine="426"/>
        <w:jc w:val="both"/>
      </w:pPr>
      <w:r>
        <w:t>Нагрузки на сооружения от движущегося торосистого ледяного поля, определённые согласно 9.1.1-9.1.4, необходимо увеличивать умножением их на коэффициент, принимаемый для Каспийского моря равным 1,3.</w:t>
      </w:r>
    </w:p>
    <w:p w:rsidR="00000000" w:rsidRDefault="00C0535A">
      <w:pPr>
        <w:ind w:firstLine="426"/>
        <w:jc w:val="both"/>
      </w:pPr>
      <w:r>
        <w:rPr>
          <w:b/>
          <w:bCs/>
        </w:rPr>
        <w:t>9.1 Нагрузки от ледяных по</w:t>
      </w:r>
      <w:r>
        <w:rPr>
          <w:b/>
          <w:bCs/>
        </w:rPr>
        <w:t>лей на сооружения</w:t>
      </w:r>
    </w:p>
    <w:p w:rsidR="00000000" w:rsidRDefault="00C0535A">
      <w:pPr>
        <w:ind w:firstLine="426"/>
        <w:jc w:val="both"/>
      </w:pPr>
      <w:r>
        <w:t>9.1.1. Силу от воздействия движущихся ледяных полей на сооружения с вертикальной передней гранью необходимо определять:</w:t>
      </w:r>
    </w:p>
    <w:p w:rsidR="00000000" w:rsidRDefault="00C0535A">
      <w:pPr>
        <w:ind w:firstLine="426"/>
        <w:jc w:val="both"/>
      </w:pPr>
      <w:r>
        <w:t>- от воздействия ледяного поля на отдельно стоящую опору с передней гранью треугольного очертания при прорезании ею ль</w:t>
      </w:r>
      <w:r>
        <w:t xml:space="preserve">да </w:t>
      </w:r>
      <w:r>
        <w:rPr>
          <w:i/>
          <w:iCs/>
        </w:rPr>
        <w:t>F</w:t>
      </w:r>
      <w:r>
        <w:rPr>
          <w:i/>
          <w:iCs/>
          <w:vertAlign w:val="subscript"/>
        </w:rPr>
        <w:t>b</w:t>
      </w:r>
      <w:r>
        <w:rPr>
          <w:i/>
          <w:iCs/>
        </w:rPr>
        <w:t>,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, </w:t>
      </w:r>
      <w:r>
        <w:t xml:space="preserve">МН, или при остановке ледяного поля опорой </w:t>
      </w:r>
      <w:r>
        <w:rPr>
          <w:i/>
          <w:iCs/>
        </w:rPr>
        <w:t>F</w:t>
      </w:r>
      <w:r>
        <w:rPr>
          <w:i/>
          <w:iCs/>
          <w:vertAlign w:val="subscript"/>
        </w:rPr>
        <w:t>c/p</w:t>
      </w:r>
      <w:r>
        <w:rPr>
          <w:i/>
          <w:iCs/>
        </w:rPr>
        <w:t xml:space="preserve">, </w:t>
      </w:r>
      <w:r>
        <w:t>МН, по меньшему значению, из определённых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b,p </w:t>
      </w:r>
      <w:r>
        <w:rPr>
          <w:i/>
          <w:iCs/>
        </w:rPr>
        <w:t>= mR</w:t>
      </w:r>
      <w:r>
        <w:rPr>
          <w:i/>
          <w:iCs/>
          <w:vertAlign w:val="subscript"/>
        </w:rPr>
        <w:t>b</w:t>
      </w:r>
      <w:r>
        <w:rPr>
          <w:i/>
          <w:iCs/>
        </w:rPr>
        <w:t>bh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,                             </w:t>
      </w:r>
      <w:r>
        <w:t>(118)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762125" cy="371475"/>
            <wp:effectExtent l="0" t="0" r="9525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            (119)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- от воздействия движущихся ледяных полей на отдельно стоящие опоры любого другого очертания при прорезании ими льда </w:t>
      </w:r>
      <w:r>
        <w:rPr>
          <w:i/>
          <w:iCs/>
        </w:rPr>
        <w:t>F</w:t>
      </w:r>
      <w:r>
        <w:rPr>
          <w:i/>
          <w:iCs/>
          <w:vertAlign w:val="subscript"/>
        </w:rPr>
        <w:t>b,p</w:t>
      </w:r>
      <w:r>
        <w:t>, МН, по формуле (118);</w:t>
      </w:r>
    </w:p>
    <w:p w:rsidR="00000000" w:rsidRDefault="00C0535A">
      <w:pPr>
        <w:ind w:firstLine="426"/>
        <w:jc w:val="both"/>
      </w:pPr>
      <w:r>
        <w:t xml:space="preserve">- от воздействия движущихся ледяных полей на протяжённые сооружения </w:t>
      </w:r>
      <w:r>
        <w:rPr>
          <w:i/>
          <w:iCs/>
        </w:rPr>
        <w:t xml:space="preserve">(b/hd ≥ </w:t>
      </w:r>
      <w:r>
        <w:t xml:space="preserve">50) при ударе отдельных льдин </w:t>
      </w:r>
      <w:r>
        <w:rPr>
          <w:i/>
          <w:iCs/>
        </w:rPr>
        <w:t>F</w:t>
      </w:r>
      <w:r>
        <w:rPr>
          <w:i/>
          <w:iCs/>
          <w:vertAlign w:val="subscript"/>
        </w:rPr>
        <w:t>c,w</w:t>
      </w:r>
      <w:r>
        <w:rPr>
          <w:i/>
          <w:iCs/>
        </w:rPr>
        <w:t>,</w:t>
      </w:r>
      <w:r>
        <w:rPr>
          <w:i/>
          <w:iCs/>
        </w:rPr>
        <w:t xml:space="preserve"> </w:t>
      </w:r>
      <w:r>
        <w:t xml:space="preserve">MH, или при разрушении льда </w:t>
      </w:r>
      <w:r>
        <w:rPr>
          <w:i/>
          <w:iCs/>
        </w:rPr>
        <w:t>F</w:t>
      </w:r>
      <w:r>
        <w:rPr>
          <w:i/>
          <w:iCs/>
          <w:vertAlign w:val="subscript"/>
        </w:rPr>
        <w:t>b</w:t>
      </w:r>
      <w:r>
        <w:rPr>
          <w:i/>
          <w:iCs/>
        </w:rPr>
        <w:t>,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, </w:t>
      </w:r>
      <w:r>
        <w:t>MH, по наименьшему значению, из определённых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457325" cy="38100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          (120)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>b,w</w:t>
      </w:r>
      <w:r>
        <w:rPr>
          <w:i/>
          <w:iCs/>
        </w:rPr>
        <w:t>=0,5R</w:t>
      </w:r>
      <w:r>
        <w:rPr>
          <w:i/>
          <w:iCs/>
          <w:vertAlign w:val="subscript"/>
        </w:rPr>
        <w:t>c</w:t>
      </w:r>
      <w:r>
        <w:rPr>
          <w:i/>
          <w:iCs/>
        </w:rPr>
        <w:t>bh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,                             </w:t>
      </w:r>
      <w:r>
        <w:t>(121)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т - </w:t>
      </w:r>
      <w:r>
        <w:t>коэффициент формы опоры в плане, определяемый по таблице 37;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37 -Коэффициент формы опоры в плане </w:t>
      </w:r>
      <w:r>
        <w:rPr>
          <w:b/>
          <w:bCs/>
          <w:i/>
          <w:iCs/>
        </w:rPr>
        <w:t>т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7"/>
        <w:gridCol w:w="551"/>
        <w:gridCol w:w="542"/>
        <w:gridCol w:w="551"/>
        <w:gridCol w:w="551"/>
        <w:gridCol w:w="553"/>
        <w:gridCol w:w="1759"/>
        <w:gridCol w:w="2711"/>
      </w:tblGrid>
      <w:tr w:rsidR="00000000">
        <w:trPr>
          <w:trHeight w:val="20"/>
        </w:trPr>
        <w:tc>
          <w:tcPr>
            <w:tcW w:w="12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Коэффициент формы опоры в плане</w:t>
            </w:r>
          </w:p>
        </w:tc>
        <w:tc>
          <w:tcPr>
            <w:tcW w:w="379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Для опор с передней гранью в</w:t>
            </w:r>
            <w:r>
              <w:t xml:space="preserve"> виде: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82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0535A">
            <w:pPr>
              <w:jc w:val="center"/>
            </w:pPr>
            <w:r>
              <w:t xml:space="preserve">треугольника с углом заострения в плане </w:t>
            </w:r>
            <w:r>
              <w:rPr>
                <w:i/>
                <w:iCs/>
              </w:rPr>
              <w:t>2γ</w:t>
            </w:r>
            <w:r>
              <w:t>, град.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прямоугольника</w:t>
            </w:r>
          </w:p>
        </w:tc>
        <w:tc>
          <w:tcPr>
            <w:tcW w:w="15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многогранника или полуциркульного очертания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60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90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v - </w:t>
      </w:r>
      <w:r>
        <w:t>скорость движения ледяного поля, м/с, определяемая по данным натурных наблюдений. При их отсутствии допускается принимать её равной: для рек и приливных участков морей - скорости течения воды; для водохранилищ и морей - 3% от значения скорости ветра 1%-ной</w:t>
      </w:r>
      <w:r>
        <w:t xml:space="preserve"> обеспеченности в период движения льда;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А - </w:t>
      </w:r>
      <w:r>
        <w:t>площадь ледяного поля, м</w:t>
      </w:r>
      <w:r>
        <w:rPr>
          <w:vertAlign w:val="superscript"/>
        </w:rPr>
        <w:t>2</w:t>
      </w:r>
      <w:r>
        <w:t>, определяемая по натурным наблюдениям в данном или смежных пунктах;</w:t>
      </w:r>
    </w:p>
    <w:p w:rsidR="00000000" w:rsidRDefault="00C0535A">
      <w:pPr>
        <w:ind w:firstLine="426"/>
        <w:jc w:val="both"/>
      </w:pPr>
      <w:r>
        <w:t>γ - половина угла заострения передней грани опоры в плане, град.</w:t>
      </w:r>
    </w:p>
    <w:p w:rsidR="00000000" w:rsidRDefault="00C0535A">
      <w:pPr>
        <w:ind w:firstLine="426"/>
        <w:jc w:val="both"/>
      </w:pPr>
      <w:r>
        <w:t>Примечание. В морских условиях при подвижках ледяного</w:t>
      </w:r>
      <w:r>
        <w:t xml:space="preserve"> поля со скоростью меньше 0,5 м/с нагрузки для отдельно стоящих опор и протяжённых сооружений уточняются по опытным данным.</w:t>
      </w:r>
    </w:p>
    <w:p w:rsidR="00000000" w:rsidRDefault="00C0535A">
      <w:pPr>
        <w:ind w:firstLine="426"/>
        <w:jc w:val="both"/>
      </w:pPr>
      <w:r>
        <w:t xml:space="preserve">9.1.2 Силу от воздействия ледяного поля на сооружения откосного профиля или на отдельно стоящую опору, имеющую в зоне действия льда </w:t>
      </w:r>
      <w:r>
        <w:t>наклонную поверхность, необходимо определять:</w:t>
      </w:r>
    </w:p>
    <w:p w:rsidR="00000000" w:rsidRDefault="00C0535A">
      <w:pPr>
        <w:ind w:firstLine="426"/>
        <w:jc w:val="both"/>
      </w:pPr>
      <w:r>
        <w:rPr>
          <w:i/>
          <w:iCs/>
        </w:rPr>
        <w:t>на сооружение откосного профиля:</w:t>
      </w:r>
    </w:p>
    <w:p w:rsidR="00000000" w:rsidRDefault="00C0535A">
      <w:pPr>
        <w:ind w:firstLine="426"/>
        <w:jc w:val="both"/>
      </w:pPr>
      <w:r>
        <w:t xml:space="preserve">а) горизонтальную составляющую силы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t>MH - как наименьшее из значений, полученных по формуле (122):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>= k</w:t>
      </w:r>
      <w:r>
        <w:rPr>
          <w:i/>
          <w:iCs/>
          <w:vertAlign w:val="subscript"/>
        </w:rPr>
        <w:t>p</w:t>
      </w:r>
      <w:r>
        <w:rPr>
          <w:i/>
          <w:iCs/>
        </w:rPr>
        <w:t>m</w:t>
      </w:r>
      <w:r>
        <w:rPr>
          <w:i/>
          <w:iCs/>
          <w:vertAlign w:val="subscript"/>
        </w:rPr>
        <w:t>t</w:t>
      </w:r>
      <w:r>
        <w:rPr>
          <w:i/>
          <w:iCs/>
        </w:rPr>
        <w:t>R</w:t>
      </w:r>
      <w:r>
        <w:rPr>
          <w:i/>
          <w:iCs/>
          <w:vertAlign w:val="subscript"/>
        </w:rPr>
        <w:t xml:space="preserve">f </w:t>
      </w:r>
      <w:r>
        <w:rPr>
          <w:i/>
          <w:iCs/>
        </w:rPr>
        <w:t>h</w:t>
      </w:r>
      <w:r>
        <w:rPr>
          <w:i/>
          <w:iCs/>
          <w:vertAlign w:val="superscript"/>
        </w:rPr>
        <w:t>2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,                </w:t>
      </w:r>
      <w:r>
        <w:t>(122)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б) вертикальную составляющую силы </w:t>
      </w:r>
      <w:r>
        <w:rPr>
          <w:i/>
          <w:iCs/>
        </w:rPr>
        <w:t>F</w:t>
      </w:r>
      <w:r>
        <w:rPr>
          <w:i/>
          <w:iCs/>
          <w:vertAlign w:val="subscript"/>
        </w:rPr>
        <w:t>v</w:t>
      </w:r>
      <w:r>
        <w:t>, MH - по формуле (123):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762000" cy="56197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(123)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на отдельно стоящую опору с наклонной передней гранью:</w:t>
      </w:r>
    </w:p>
    <w:p w:rsidR="00000000" w:rsidRDefault="00C0535A">
      <w:pPr>
        <w:ind w:firstLine="426"/>
        <w:jc w:val="both"/>
      </w:pPr>
      <w:r>
        <w:t xml:space="preserve">а) горизонтальную составляющую силы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, </w:t>
      </w:r>
      <w:r>
        <w:t>МН - как наименьшее из значений, полученных по формулам (118) и (122);</w:t>
      </w:r>
    </w:p>
    <w:p w:rsidR="00000000" w:rsidRDefault="00C0535A">
      <w:pPr>
        <w:ind w:firstLine="426"/>
        <w:jc w:val="both"/>
      </w:pPr>
      <w:r>
        <w:t xml:space="preserve">б) вертикальную составляющую силы </w:t>
      </w:r>
      <w:r>
        <w:rPr>
          <w:i/>
          <w:iCs/>
        </w:rPr>
        <w:t>F</w:t>
      </w:r>
      <w:r>
        <w:rPr>
          <w:i/>
          <w:iCs/>
          <w:vertAlign w:val="subscript"/>
        </w:rPr>
        <w:t>v</w:t>
      </w:r>
      <w:r>
        <w:rPr>
          <w:i/>
          <w:iCs/>
        </w:rPr>
        <w:t>,</w:t>
      </w:r>
      <w:r>
        <w:rPr>
          <w:i/>
          <w:iCs/>
          <w:vertAlign w:val="subscript"/>
        </w:rPr>
        <w:t>р</w:t>
      </w:r>
      <w:r>
        <w:t>, МН - по формуле (123),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β</w:t>
      </w:r>
      <w:r>
        <w:rPr>
          <w:i/>
          <w:iCs/>
        </w:rPr>
        <w:t xml:space="preserve"> - </w:t>
      </w:r>
      <w:r>
        <w:t>коэффициент, прини</w:t>
      </w:r>
      <w:r>
        <w:t>маемый по таблице 38;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38 - Коэффициент </w:t>
      </w:r>
      <w:r>
        <w:rPr>
          <w:b/>
          <w:bCs/>
          <w:i/>
          <w:iCs/>
        </w:rPr>
        <w:t>к</w:t>
      </w:r>
      <w:r>
        <w:rPr>
          <w:b/>
          <w:bCs/>
          <w:i/>
          <w:iCs/>
          <w:vertAlign w:val="subscript"/>
        </w:rPr>
        <w:t>β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1"/>
        <w:gridCol w:w="1897"/>
        <w:gridCol w:w="1542"/>
        <w:gridCol w:w="1858"/>
        <w:gridCol w:w="1817"/>
      </w:tblGrid>
      <w:tr w:rsidR="00000000">
        <w:trPr>
          <w:trHeight w:val="20"/>
        </w:trPr>
        <w:tc>
          <w:tcPr>
            <w:tcW w:w="11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0535A">
            <w:r>
              <w:t>Вид преграды или сооружения</w:t>
            </w:r>
          </w:p>
        </w:tc>
        <w:tc>
          <w:tcPr>
            <w:tcW w:w="18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0535A">
            <w:pPr>
              <w:jc w:val="center"/>
            </w:pPr>
            <w:r>
              <w:t xml:space="preserve">Опора прямоугольного сечения при значении </w:t>
            </w:r>
            <w:r>
              <w:rPr>
                <w:i/>
                <w:iCs/>
              </w:rPr>
              <w:t>b/ h</w:t>
            </w:r>
            <w:r>
              <w:rPr>
                <w:i/>
                <w:iCs/>
                <w:vertAlign w:val="subscript"/>
              </w:rPr>
              <w:t>d</w:t>
            </w:r>
          </w:p>
        </w:tc>
        <w:tc>
          <w:tcPr>
            <w:tcW w:w="9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Конусообразная опора</w:t>
            </w:r>
          </w:p>
        </w:tc>
        <w:tc>
          <w:tcPr>
            <w:tcW w:w="9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Сооружение откосного профиля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 и менее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более 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β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7200" cy="466725"/>
                  <wp:effectExtent l="0" t="0" r="0" b="9525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 r:link="rId2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495300"/>
                  <wp:effectExtent l="0" t="0" r="9525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r:link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  <w:r>
              <w:rPr>
                <w:i/>
                <w:iCs/>
              </w:rPr>
              <w:t>b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коэффициент, принимаемый по таблице 39;</w:t>
      </w:r>
    </w:p>
    <w:p w:rsidR="00000000" w:rsidRDefault="00C0535A">
      <w:pPr>
        <w:ind w:firstLine="426"/>
        <w:jc w:val="both"/>
      </w:pPr>
      <w:r>
        <w:t>9.1.3 Силу от воздействия движ</w:t>
      </w:r>
      <w:r>
        <w:t xml:space="preserve">ущихся ледяных полей </w:t>
      </w:r>
      <w:r>
        <w:rPr>
          <w:i/>
          <w:iCs/>
        </w:rPr>
        <w:t>F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, </w:t>
      </w:r>
      <w:r>
        <w:t xml:space="preserve">МН, на опору сооружения из ряда вертикальных опор, расположенных на расстоянии </w:t>
      </w:r>
      <w:r>
        <w:rPr>
          <w:i/>
          <w:iCs/>
        </w:rPr>
        <w:t>l</w:t>
      </w:r>
      <w:r>
        <w:t xml:space="preserve">, м, при значениях </w:t>
      </w:r>
      <w:r>
        <w:rPr>
          <w:i/>
          <w:iCs/>
        </w:rPr>
        <w:t xml:space="preserve">b/l </w:t>
      </w:r>
      <w:r>
        <w:t>от 0,1 до 0,9 необходимо принимать как наименьшее из значений, определённых по формулам (119), (120) и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124075" cy="523875"/>
            <wp:effectExtent l="0" t="0" r="9525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 (124)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39 - Коэффициент </w:t>
      </w:r>
      <w:r>
        <w:rPr>
          <w:b/>
          <w:bCs/>
          <w:i/>
          <w:iCs/>
        </w:rPr>
        <w:t>m</w:t>
      </w:r>
      <w:r>
        <w:rPr>
          <w:b/>
          <w:bCs/>
          <w:i/>
          <w:iCs/>
          <w:vertAlign w:val="subscript"/>
        </w:rPr>
        <w:t>t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9"/>
        <w:gridCol w:w="1004"/>
        <w:gridCol w:w="672"/>
        <w:gridCol w:w="663"/>
        <w:gridCol w:w="672"/>
        <w:gridCol w:w="672"/>
        <w:gridCol w:w="672"/>
        <w:gridCol w:w="691"/>
      </w:tblGrid>
      <w:tr w:rsidR="00000000">
        <w:trPr>
          <w:trHeight w:val="20"/>
        </w:trPr>
        <w:tc>
          <w:tcPr>
            <w:tcW w:w="2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Угол наклона режущей грани сооружения к горизонту </w:t>
            </w:r>
            <w:r>
              <w:rPr>
                <w:i/>
                <w:iCs/>
              </w:rPr>
              <w:t>β</w:t>
            </w:r>
            <w:r>
              <w:t>, град.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45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60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75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80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2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m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1,73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3,73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5,67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11,43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Примечание. Значение расчётного угла наклона режущей грани сооружения при её обледенении допускается увеличивать с учётом опыта эксплуатации существующих в данном районе сооружений, но не более чем на 20 градусов.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Силу от воздействия движущихся </w:t>
      </w:r>
      <w:r>
        <w:t xml:space="preserve">ледяных полей </w:t>
      </w:r>
      <w:r>
        <w:rPr>
          <w:i/>
          <w:iCs/>
        </w:rPr>
        <w:t>F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, </w:t>
      </w:r>
      <w:r>
        <w:t>МН, на упругоподатливую опору с треугольным очертанием передней грани необходимо принимать как наименьшее из значений, определённых по формуле (119) и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914525" cy="75247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            (125)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δ - </w:t>
      </w:r>
      <w:r>
        <w:t>коэффициент упругой податливости опоры сооружения, м/МН, определяемый методами строительной механики;</w:t>
      </w:r>
    </w:p>
    <w:p w:rsidR="00000000" w:rsidRDefault="00C0535A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t xml:space="preserve">, </w:t>
      </w:r>
      <w:r>
        <w:rPr>
          <w:i/>
          <w:iCs/>
        </w:rPr>
        <w:t>m, v, b, h</w:t>
      </w:r>
      <w:r>
        <w:rPr>
          <w:i/>
          <w:iCs/>
          <w:vertAlign w:val="subscript"/>
        </w:rPr>
        <w:t>d</w:t>
      </w:r>
      <w:r>
        <w:t xml:space="preserve">, </w:t>
      </w:r>
      <w:r>
        <w:rPr>
          <w:i/>
          <w:iCs/>
        </w:rPr>
        <w:t>А, γ, k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обозначения те же, что в 9.1.1.</w:t>
      </w:r>
    </w:p>
    <w:p w:rsidR="00000000" w:rsidRDefault="00C0535A">
      <w:pPr>
        <w:ind w:firstLine="426"/>
        <w:jc w:val="both"/>
      </w:pPr>
      <w:r>
        <w:t xml:space="preserve">9.1.4 Силу от воздействия остановившегося ледяного поля, наваливающегося на сооружение при действии течения воды и ветра </w:t>
      </w:r>
      <w:r>
        <w:rPr>
          <w:i/>
          <w:iCs/>
        </w:rPr>
        <w:t>F</w:t>
      </w:r>
      <w:r>
        <w:rPr>
          <w:i/>
          <w:iCs/>
          <w:vertAlign w:val="subscript"/>
        </w:rPr>
        <w:t>s</w:t>
      </w:r>
      <w:r>
        <w:t>, МН,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s </w:t>
      </w:r>
      <w:r>
        <w:rPr>
          <w:i/>
          <w:iCs/>
        </w:rPr>
        <w:t>= (p</w:t>
      </w:r>
      <w:r>
        <w:rPr>
          <w:i/>
          <w:iCs/>
          <w:vertAlign w:val="subscript"/>
        </w:rPr>
        <w:t xml:space="preserve">μ </w:t>
      </w:r>
      <w:r>
        <w:rPr>
          <w:i/>
          <w:iCs/>
        </w:rPr>
        <w:t>+ p</w:t>
      </w:r>
      <w:r>
        <w:rPr>
          <w:i/>
          <w:iCs/>
          <w:vertAlign w:val="subscript"/>
        </w:rPr>
        <w:t xml:space="preserve">v </w:t>
      </w:r>
      <w:r>
        <w:rPr>
          <w:i/>
          <w:iCs/>
        </w:rPr>
        <w:t>+ p</w:t>
      </w:r>
      <w:r>
        <w:rPr>
          <w:i/>
          <w:iCs/>
          <w:vertAlign w:val="subscript"/>
        </w:rPr>
        <w:t xml:space="preserve">i </w:t>
      </w:r>
      <w:r>
        <w:rPr>
          <w:i/>
          <w:iCs/>
        </w:rPr>
        <w:t>+ p</w:t>
      </w:r>
      <w:r>
        <w:rPr>
          <w:i/>
          <w:iCs/>
          <w:vertAlign w:val="subscript"/>
        </w:rPr>
        <w:t>μ,α</w:t>
      </w:r>
      <w:r>
        <w:rPr>
          <w:i/>
          <w:iCs/>
        </w:rPr>
        <w:t>)A,       </w:t>
      </w:r>
      <w:r>
        <w:rPr>
          <w:i/>
          <w:iCs/>
        </w:rPr>
        <w:t xml:space="preserve">                </w:t>
      </w:r>
      <w:r>
        <w:t>(126)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в которой величины </w:t>
      </w:r>
      <w:r>
        <w:rPr>
          <w:i/>
          <w:iCs/>
        </w:rPr>
        <w:t>р</w:t>
      </w:r>
      <w:r>
        <w:rPr>
          <w:i/>
          <w:iCs/>
          <w:vertAlign w:val="subscript"/>
        </w:rPr>
        <w:t>μ</w:t>
      </w:r>
      <w:r>
        <w:rPr>
          <w:i/>
          <w:iCs/>
        </w:rPr>
        <w:t>, р</w:t>
      </w:r>
      <w:r>
        <w:rPr>
          <w:i/>
          <w:iCs/>
          <w:vertAlign w:val="subscript"/>
        </w:rPr>
        <w:t>v</w:t>
      </w:r>
      <w:r>
        <w:rPr>
          <w:i/>
          <w:iCs/>
        </w:rPr>
        <w:t>, р</w:t>
      </w:r>
      <w:r>
        <w:rPr>
          <w:i/>
          <w:iCs/>
          <w:vertAlign w:val="subscript"/>
        </w:rPr>
        <w:t xml:space="preserve">i,  </w:t>
      </w:r>
      <w:r>
        <w:rPr>
          <w:i/>
          <w:iCs/>
        </w:rPr>
        <w:t>р</w:t>
      </w:r>
      <w:r>
        <w:rPr>
          <w:i/>
          <w:iCs/>
          <w:vertAlign w:val="subscript"/>
        </w:rPr>
        <w:t>μ</w:t>
      </w:r>
      <w:r>
        <w:rPr>
          <w:i/>
          <w:iCs/>
        </w:rPr>
        <w:t>,</w:t>
      </w:r>
      <w:r>
        <w:rPr>
          <w:i/>
          <w:iCs/>
          <w:vertAlign w:val="subscript"/>
        </w:rPr>
        <w:t>а</w:t>
      </w:r>
      <w:r>
        <w:t>МПа - определяются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266700"/>
            <wp:effectExtent l="0" t="0" r="9525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(127)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304925" cy="438150"/>
            <wp:effectExtent l="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            (128)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p</w:t>
      </w:r>
      <w:r>
        <w:rPr>
          <w:i/>
          <w:iCs/>
          <w:vertAlign w:val="subscript"/>
        </w:rPr>
        <w:t>i</w:t>
      </w:r>
      <w:r>
        <w:t>= 9,2·10</w:t>
      </w:r>
      <w:r>
        <w:rPr>
          <w:vertAlign w:val="superscript"/>
        </w:rPr>
        <w:t>-3</w:t>
      </w: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rPr>
          <w:i/>
          <w:iCs/>
        </w:rPr>
        <w:t>i</w:t>
      </w:r>
      <w:r>
        <w:t>,                                        (129)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466850" cy="295275"/>
            <wp:effectExtent l="0" t="0" r="0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 (130)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vertAlign w:val="subscript"/>
        </w:rPr>
        <w:t>max</w:t>
      </w:r>
      <w:r>
        <w:t xml:space="preserve"> - максимальная скорость течения воды подо льдом 1%-ной обеспеченности в период ледохода, м/с;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w,</w:t>
      </w:r>
      <w:r>
        <w:rPr>
          <w:vertAlign w:val="subscript"/>
        </w:rPr>
        <w:t>max</w:t>
      </w:r>
      <w:r>
        <w:t xml:space="preserve"> -  максимальная скорость ветра в период ледохода 1%-ной обесп</w:t>
      </w:r>
      <w:r>
        <w:t>еченности, м/с;</w:t>
      </w:r>
    </w:p>
    <w:p w:rsidR="00000000" w:rsidRDefault="00C0535A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 xml:space="preserve">средняя длина ледяного поля по направлению потока, принимаемая по данным натурных наблюдений, а при их отсутствии для рек допускается принимать </w:t>
      </w:r>
      <w:r>
        <w:rPr>
          <w:i/>
          <w:iCs/>
        </w:rPr>
        <w:t>L</w:t>
      </w:r>
      <w:r>
        <w:rPr>
          <w:i/>
          <w:iCs/>
          <w:vertAlign w:val="subscript"/>
        </w:rPr>
        <w:t>m</w:t>
      </w:r>
      <w:r>
        <w:t>равной утроенной ширине реки, м;</w:t>
      </w:r>
    </w:p>
    <w:p w:rsidR="00000000" w:rsidRDefault="00C0535A">
      <w:pPr>
        <w:ind w:firstLine="426"/>
        <w:jc w:val="both"/>
      </w:pPr>
      <w:r>
        <w:rPr>
          <w:i/>
          <w:iCs/>
        </w:rPr>
        <w:t>i</w:t>
      </w:r>
      <w:r>
        <w:t xml:space="preserve"> - уклон поверхности потока;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d </w:t>
      </w:r>
      <w:r>
        <w:t>и</w:t>
      </w:r>
      <w:r>
        <w:rPr>
          <w:i/>
          <w:iCs/>
        </w:rPr>
        <w:t xml:space="preserve"> A - </w:t>
      </w:r>
      <w:r>
        <w:t>обозначения те же, что в 9.1.1.</w:t>
      </w:r>
    </w:p>
    <w:p w:rsidR="00000000" w:rsidRDefault="00C0535A">
      <w:pPr>
        <w:ind w:firstLine="426"/>
        <w:jc w:val="both"/>
      </w:pPr>
      <w:r>
        <w:t>Примечание. Расчётная ширина ледяного поля принимается по данным натурных наблюдений, а для затворов или аналогичных сооружений - не более ширины пролёта сооружения.</w:t>
      </w:r>
    </w:p>
    <w:p w:rsidR="00000000" w:rsidRDefault="00C0535A">
      <w:pPr>
        <w:ind w:firstLine="426"/>
        <w:jc w:val="both"/>
      </w:pPr>
      <w:r>
        <w:rPr>
          <w:b/>
          <w:bCs/>
        </w:rPr>
        <w:t>9.2 Нагрузки и воздействия на сооружения от сплошного ледя</w:t>
      </w:r>
      <w:r>
        <w:rPr>
          <w:b/>
          <w:bCs/>
        </w:rPr>
        <w:t>ного покрова при его температурном расширении</w:t>
      </w:r>
    </w:p>
    <w:p w:rsidR="00000000" w:rsidRDefault="00C0535A">
      <w:pPr>
        <w:ind w:firstLine="426"/>
        <w:jc w:val="both"/>
      </w:pPr>
      <w:r>
        <w:t xml:space="preserve">9.2.1 Линейную нагрузку </w:t>
      </w:r>
      <w:r>
        <w:rPr>
          <w:i/>
          <w:iCs/>
        </w:rPr>
        <w:t xml:space="preserve">q, </w:t>
      </w:r>
      <w:r>
        <w:t>МН/м, на сооружение от воздействия сплошного ледяного покрова солёностью менее 2%, при его температурном расширении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q = h</w:t>
      </w:r>
      <w:r>
        <w:rPr>
          <w:vertAlign w:val="subscript"/>
        </w:rPr>
        <w:t>max</w:t>
      </w: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rPr>
          <w:i/>
          <w:iCs/>
        </w:rPr>
        <w:t>p</w:t>
      </w:r>
      <w:r>
        <w:rPr>
          <w:i/>
          <w:iCs/>
          <w:vertAlign w:val="subscript"/>
        </w:rPr>
        <w:t>t</w:t>
      </w:r>
      <w:r>
        <w:rPr>
          <w:i/>
          <w:iCs/>
        </w:rPr>
        <w:t>,                  </w:t>
      </w:r>
      <w:r>
        <w:rPr>
          <w:i/>
          <w:iCs/>
        </w:rPr>
        <w:t xml:space="preserve">               </w:t>
      </w:r>
      <w:r>
        <w:t>(131)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vertAlign w:val="subscript"/>
        </w:rPr>
        <w:t>max</w:t>
      </w:r>
      <w:r>
        <w:rPr>
          <w:i/>
          <w:iCs/>
        </w:rPr>
        <w:t xml:space="preserve"> - </w:t>
      </w:r>
      <w:r>
        <w:t>максимальная толщина ледяного покрова, м, обеспеченностью 1%;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коэффициент, принимаемый по таблице 40.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40 -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417"/>
        <w:gridCol w:w="713"/>
        <w:gridCol w:w="870"/>
        <w:gridCol w:w="704"/>
        <w:gridCol w:w="1212"/>
      </w:tblGrid>
      <w:tr w:rsidR="00000000">
        <w:trPr>
          <w:trHeight w:val="20"/>
        </w:trPr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Протяженность ледяного покрова </w:t>
            </w:r>
            <w:r>
              <w:rPr>
                <w:i/>
                <w:iCs/>
              </w:rPr>
              <w:t>L</w:t>
            </w:r>
            <w:r>
              <w:t>, м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 и менее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70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90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120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150 и более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</w:rPr>
              <w:t>kl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давление за счёт упругой и пластической деформаций, МПа, при температурном расширении льда, определяемое по формуле: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 xml:space="preserve">t </w:t>
      </w:r>
      <w:r>
        <w:rPr>
          <w:i/>
          <w:iCs/>
        </w:rPr>
        <w:t>= 0,05 + 11·10</w:t>
      </w:r>
      <w:r>
        <w:rPr>
          <w:i/>
          <w:iCs/>
          <w:vertAlign w:val="superscript"/>
        </w:rPr>
        <w:t>-5</w:t>
      </w:r>
      <w:r>
        <w:rPr>
          <w:i/>
          <w:iCs/>
        </w:rPr>
        <w:t>v</w:t>
      </w:r>
      <w:r>
        <w:rPr>
          <w:i/>
          <w:iCs/>
          <w:vertAlign w:val="subscript"/>
        </w:rPr>
        <w:t>t,a</w:t>
      </w:r>
      <w:r>
        <w:rPr>
          <w:i/>
          <w:iCs/>
        </w:rPr>
        <w:t>η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φ,                        </w:t>
      </w:r>
      <w:r>
        <w:t>(132)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 xml:space="preserve">t,a </w:t>
      </w:r>
      <w:r>
        <w:rPr>
          <w:i/>
          <w:iCs/>
        </w:rPr>
        <w:t xml:space="preserve">- </w:t>
      </w:r>
      <w:r>
        <w:t>максимальная скорость повышения температуры воздуха, °С/ч, за время</w:t>
      </w:r>
      <w:r>
        <w:t xml:space="preserve"> </w:t>
      </w:r>
      <w:r>
        <w:rPr>
          <w:i/>
          <w:iCs/>
        </w:rPr>
        <w:t>t</w:t>
      </w:r>
      <w:r>
        <w:t>, ч (6 ч. при 4 срочных наблюдениях);</w:t>
      </w:r>
    </w:p>
    <w:p w:rsidR="00000000" w:rsidRDefault="00C0535A">
      <w:pPr>
        <w:ind w:firstLine="426"/>
        <w:jc w:val="both"/>
      </w:pPr>
      <w:r>
        <w:rPr>
          <w:i/>
          <w:iCs/>
        </w:rPr>
        <w:t>η</w:t>
      </w:r>
      <w:r>
        <w:rPr>
          <w:i/>
          <w:iCs/>
          <w:vertAlign w:val="subscript"/>
        </w:rPr>
        <w:t>i</w:t>
      </w:r>
      <w:r>
        <w:t xml:space="preserve">- коэффициент вязкости льда, МПа·ч, определяемый по формулам: при </w:t>
      </w:r>
      <w:r>
        <w:rPr>
          <w:i/>
          <w:iCs/>
        </w:rPr>
        <w:t>t</w:t>
      </w:r>
      <w:r>
        <w:t xml:space="preserve"> ≥ </w:t>
      </w:r>
      <w:r>
        <w:rPr>
          <w:i/>
          <w:iCs/>
        </w:rPr>
        <w:t>-20°С.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209800" cy="257175"/>
            <wp:effectExtent l="0" t="0" r="0" b="952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(133)</w:t>
      </w:r>
    </w:p>
    <w:p w:rsidR="00000000" w:rsidRDefault="00C0535A">
      <w:pPr>
        <w:ind w:firstLine="426"/>
        <w:jc w:val="both"/>
      </w:pPr>
      <w:r>
        <w:t xml:space="preserve">при </w:t>
      </w:r>
      <w:r>
        <w:rPr>
          <w:i/>
          <w:iCs/>
        </w:rPr>
        <w:t>t &lt; -20°C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η</w:t>
      </w:r>
      <w:r>
        <w:rPr>
          <w:i/>
          <w:iCs/>
          <w:vertAlign w:val="subscript"/>
        </w:rPr>
        <w:t>i</w:t>
      </w:r>
      <w:r>
        <w:t>= (3,3 · 1,85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t>)10</w:t>
      </w:r>
      <w:r>
        <w:rPr>
          <w:vertAlign w:val="superscript"/>
        </w:rPr>
        <w:t>2</w:t>
      </w:r>
      <w:r>
        <w:t>,      </w:t>
      </w:r>
      <w:r>
        <w:t>                                                  (134)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температура льда, °С, определяемая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19200" cy="390525"/>
            <wp:effectExtent l="0" t="0" r="0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 (135)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начальная температура воздуха, °С, от которой начинается ее повышение;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rel</w:t>
      </w:r>
      <w:r>
        <w:rPr>
          <w:i/>
          <w:iCs/>
        </w:rPr>
        <w:t xml:space="preserve"> - </w:t>
      </w:r>
      <w:r>
        <w:t>относительная толщина ледяного покрова с учётом влияния снега, определяемая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466725"/>
            <wp:effectExtent l="0" t="0" r="0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                      (136)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 xml:space="preserve">red </w:t>
      </w:r>
      <w:r>
        <w:rPr>
          <w:i/>
          <w:iCs/>
        </w:rPr>
        <w:t xml:space="preserve">- </w:t>
      </w:r>
      <w:r>
        <w:t>приведенная толщина ледяного покрова, м, определяется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952625" cy="47625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            (137)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rPr>
          <w:vertAlign w:val="subscript"/>
        </w:rPr>
        <w:t>min</w:t>
      </w:r>
      <w:r>
        <w:t xml:space="preserve"> - наименьшая толщина снежного покрова за расчётны</w:t>
      </w:r>
      <w:r>
        <w:t xml:space="preserve">й период, м, определяемая по данным натурных наблюдений, а при их отсутствии необходимо принимать </w:t>
      </w:r>
      <w:r>
        <w:rPr>
          <w:i/>
          <w:iCs/>
        </w:rPr>
        <w:t>h</w:t>
      </w:r>
      <w:r>
        <w:rPr>
          <w:i/>
          <w:iCs/>
          <w:vertAlign w:val="subscript"/>
        </w:rPr>
        <w:t>s,m</w:t>
      </w:r>
      <w:r>
        <w:rPr>
          <w:vertAlign w:val="subscript"/>
        </w:rPr>
        <w:t>in</w:t>
      </w:r>
      <w:r>
        <w:t xml:space="preserve"> = 0;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α - </w:t>
      </w:r>
      <w:r>
        <w:t>коэффициент теплоотдачи от воздуха и поверхности снежного покрова, Вт/м</w:t>
      </w:r>
      <w:r>
        <w:rPr>
          <w:vertAlign w:val="superscript"/>
        </w:rPr>
        <w:t>2</w:t>
      </w:r>
      <w:r>
        <w:t xml:space="preserve">, принимаемый равным </w:t>
      </w:r>
      <w:r>
        <w:rPr>
          <w:noProof/>
        </w:rPr>
        <w:drawing>
          <wp:inline distT="0" distB="0" distL="0" distR="0">
            <wp:extent cx="885825" cy="304800"/>
            <wp:effectExtent l="0" t="0" r="952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при наличии снега, или </w:t>
      </w:r>
      <w:r>
        <w:rPr>
          <w:noProof/>
        </w:rPr>
        <w:drawing>
          <wp:inline distT="0" distB="0" distL="0" distR="0">
            <wp:extent cx="771525" cy="266700"/>
            <wp:effectExtent l="0" t="0" r="952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 отсутствии снега;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w,m </w:t>
      </w:r>
      <w:r>
        <w:rPr>
          <w:i/>
          <w:iCs/>
        </w:rPr>
        <w:t xml:space="preserve">- </w:t>
      </w:r>
      <w:r>
        <w:t>средняя скорость ветра, м/с;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φ,ψ - </w:t>
      </w:r>
      <w:r>
        <w:t xml:space="preserve">безразмерные коэффициенты, принимаемые по графикам Рисунков 34 и 35, при заданных значениях относительной толщины ледяного покрова </w:t>
      </w:r>
      <w:r>
        <w:rPr>
          <w:i/>
          <w:iCs/>
        </w:rPr>
        <w:t>h</w:t>
      </w:r>
      <w:r>
        <w:rPr>
          <w:i/>
          <w:iCs/>
          <w:vertAlign w:val="subscript"/>
        </w:rPr>
        <w:t>rel</w:t>
      </w:r>
      <w:r>
        <w:t>и безразмерной величины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85825" cy="457200"/>
            <wp:effectExtent l="0" t="0" r="9525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t xml:space="preserve"> - интервал времени, ч, между двумя измерениями температуры воздуха.</w:t>
      </w:r>
    </w:p>
    <w:p w:rsidR="00000000" w:rsidRDefault="00C0535A">
      <w:pPr>
        <w:ind w:firstLine="426"/>
        <w:jc w:val="both"/>
      </w:pPr>
      <w:r>
        <w:t xml:space="preserve">9.2.2 При определении линейной нагрузки </w:t>
      </w:r>
      <w:r>
        <w:rPr>
          <w:i/>
          <w:iCs/>
        </w:rPr>
        <w:t xml:space="preserve">q, </w:t>
      </w:r>
      <w:r>
        <w:t>МН/м, на сооружение от воздействия сплошного ледяного покрова при е</w:t>
      </w:r>
      <w:r>
        <w:t>го температурном расширении необходимо учитывать следующие положения: за расчетную линейную нагрузку должно приниматься наибольшее из значений q, определённых согласно 9.2.1 для случаев, когда из имеющегося ряда наблюдений за температурой воздуха приняты р</w:t>
      </w:r>
      <w:r>
        <w:t xml:space="preserve">асчётные периоды либо с минимальной температурой и соответствующим ей градиентом, либо с максимальным градиентом и соответствующей ему температурой воздуха. Линейную нагрузку q, МН/м, при солёности льда </w:t>
      </w:r>
      <w:r>
        <w:rPr>
          <w:i/>
          <w:iCs/>
        </w:rPr>
        <w:t>S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≥ </w:t>
      </w:r>
      <w:r>
        <w:t>2‰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q = р</w:t>
      </w:r>
      <w:r>
        <w:rPr>
          <w:i/>
          <w:iCs/>
          <w:vertAlign w:val="subscript"/>
        </w:rPr>
        <w:t>t</w:t>
      </w:r>
      <w:r>
        <w:rPr>
          <w:i/>
          <w:iCs/>
        </w:rPr>
        <w:t>h</w:t>
      </w:r>
      <w:r>
        <w:rPr>
          <w:vertAlign w:val="subscript"/>
        </w:rPr>
        <w:t>ma</w:t>
      </w:r>
      <w:r>
        <w:rPr>
          <w:vertAlign w:val="subscript"/>
        </w:rPr>
        <w:t>x</w:t>
      </w: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,                                             </w:t>
      </w:r>
      <w:r>
        <w:t>(138)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p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= </w:t>
      </w:r>
      <w:r>
        <w:t>0,1 МПа;</w:t>
      </w:r>
    </w:p>
    <w:p w:rsidR="00000000" w:rsidRDefault="00C0535A">
      <w:pPr>
        <w:ind w:firstLine="426"/>
        <w:jc w:val="both"/>
      </w:pPr>
      <w:r>
        <w:t>h</w:t>
      </w:r>
      <w:r>
        <w:rPr>
          <w:vertAlign w:val="subscript"/>
        </w:rPr>
        <w:t>mах</w:t>
      </w:r>
      <w:r>
        <w:t xml:space="preserve"> и</w:t>
      </w:r>
      <w:r>
        <w:rPr>
          <w:i/>
          <w:iCs/>
        </w:rPr>
        <w:t xml:space="preserve"> k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обозначения те же, что в 9.2.1.</w:t>
      </w:r>
    </w:p>
    <w:p w:rsidR="00000000" w:rsidRDefault="00C0535A">
      <w:pPr>
        <w:ind w:firstLine="426"/>
        <w:jc w:val="both"/>
      </w:pPr>
      <w:r>
        <w:t xml:space="preserve">Линейную нагрузку </w:t>
      </w:r>
      <w:r>
        <w:rPr>
          <w:i/>
          <w:iCs/>
        </w:rPr>
        <w:t>q</w:t>
      </w:r>
      <w:r>
        <w:t>, МН/м, при наклоне грани сооружения к горизонту менее 40° не учитывать.</w:t>
      </w:r>
    </w:p>
    <w:p w:rsidR="00000000" w:rsidRDefault="00C0535A">
      <w:pPr>
        <w:ind w:firstLine="426"/>
        <w:jc w:val="both"/>
      </w:pPr>
      <w:r>
        <w:rPr>
          <w:b/>
          <w:bCs/>
        </w:rPr>
        <w:t>9.3 Нагрузки на сооружения от зажорных масс л</w:t>
      </w:r>
      <w:r>
        <w:rPr>
          <w:b/>
          <w:bCs/>
        </w:rPr>
        <w:t>ьда</w:t>
      </w:r>
    </w:p>
    <w:p w:rsidR="00000000" w:rsidRDefault="00C0535A">
      <w:pPr>
        <w:ind w:firstLine="426"/>
        <w:jc w:val="both"/>
      </w:pPr>
      <w:r>
        <w:t xml:space="preserve">9.3.1 Силу от прорезания опорой зажорной массы льда </w:t>
      </w:r>
      <w:r>
        <w:rPr>
          <w:i/>
          <w:iCs/>
        </w:rPr>
        <w:t>F</w:t>
      </w:r>
      <w:r>
        <w:rPr>
          <w:i/>
          <w:iCs/>
          <w:vertAlign w:val="subscript"/>
        </w:rPr>
        <w:t>b,j</w:t>
      </w:r>
      <w:r>
        <w:rPr>
          <w:i/>
          <w:iCs/>
        </w:rPr>
        <w:t xml:space="preserve">, </w:t>
      </w:r>
      <w:r>
        <w:t>МН,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>b,j</w:t>
      </w:r>
      <w:r>
        <w:rPr>
          <w:i/>
          <w:iCs/>
        </w:rPr>
        <w:t xml:space="preserve"> = mR</w:t>
      </w:r>
      <w:r>
        <w:rPr>
          <w:i/>
          <w:iCs/>
          <w:vertAlign w:val="subscript"/>
        </w:rPr>
        <w:t>b,j</w:t>
      </w:r>
      <w:r>
        <w:rPr>
          <w:i/>
          <w:iCs/>
        </w:rPr>
        <w:t>bh</w:t>
      </w:r>
      <w:r>
        <w:rPr>
          <w:i/>
          <w:iCs/>
          <w:vertAlign w:val="subscript"/>
        </w:rPr>
        <w:t>j</w:t>
      </w:r>
      <w:r>
        <w:t>,                                        (139)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2447925"/>
            <wp:effectExtent l="0" t="0" r="9525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318" r:link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34 - Графики значений коэффициента </w:t>
      </w:r>
      <w:r>
        <w:rPr>
          <w:i/>
          <w:iCs/>
        </w:rPr>
        <w:t>ψ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b,j</w:t>
      </w:r>
      <w:r>
        <w:rPr>
          <w:i/>
          <w:iCs/>
        </w:rPr>
        <w:t xml:space="preserve"> - </w:t>
      </w:r>
      <w:r>
        <w:t xml:space="preserve">нормативное сопротивление зажорной массы льда смятию, МПа, которое определяется по опытным данным, а при их отсутствии допускается принимать </w:t>
      </w:r>
      <w:r>
        <w:rPr>
          <w:i/>
          <w:iCs/>
        </w:rPr>
        <w:t>R</w:t>
      </w:r>
      <w:r>
        <w:rPr>
          <w:i/>
          <w:iCs/>
          <w:vertAlign w:val="subscript"/>
        </w:rPr>
        <w:t>b,j</w:t>
      </w:r>
      <w:r>
        <w:t xml:space="preserve"> = 0,12 МПа;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j</w:t>
      </w:r>
      <w:r>
        <w:rPr>
          <w:i/>
          <w:iCs/>
        </w:rPr>
        <w:t xml:space="preserve"> - </w:t>
      </w:r>
      <w:r>
        <w:t>расчётная толщина зажора, м, принимается по данным натурных наблюдений. Допускается принимать</w:t>
      </w:r>
      <w:r>
        <w:t xml:space="preserve"> </w:t>
      </w:r>
      <w:r>
        <w:rPr>
          <w:i/>
          <w:iCs/>
        </w:rPr>
        <w:t>h</w:t>
      </w:r>
      <w:r>
        <w:rPr>
          <w:i/>
          <w:iCs/>
          <w:vertAlign w:val="subscript"/>
        </w:rPr>
        <w:t>j</w:t>
      </w:r>
      <w:r>
        <w:t>по данным о толщине слоя шуги на прилегающих участках реки, но не более 80% средней глубины потока при расходе воды зажорного периода;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т,b - </w:t>
      </w:r>
      <w:r>
        <w:t>обозначения те же, что в 9.1.1.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1733550"/>
            <wp:effectExtent l="0" t="0" r="952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35 - Графики значений коэффициента </w:t>
      </w:r>
      <w:r>
        <w:rPr>
          <w:i/>
          <w:iCs/>
        </w:rPr>
        <w:t>φ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9.3.2 Силу от навала зажорных масс льда на со</w:t>
      </w:r>
      <w:r>
        <w:t xml:space="preserve">оружение перпендикулярно его фронту </w:t>
      </w:r>
      <w:r>
        <w:rPr>
          <w:i/>
          <w:iCs/>
        </w:rPr>
        <w:t>F</w:t>
      </w:r>
      <w:r>
        <w:rPr>
          <w:i/>
          <w:iCs/>
          <w:vertAlign w:val="subscript"/>
        </w:rPr>
        <w:t>s,j</w:t>
      </w:r>
      <w:r>
        <w:rPr>
          <w:i/>
          <w:iCs/>
        </w:rPr>
        <w:t xml:space="preserve">, </w:t>
      </w:r>
      <w:r>
        <w:t>MH,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s,j </w:t>
      </w:r>
      <w:r>
        <w:rPr>
          <w:i/>
          <w:iCs/>
        </w:rPr>
        <w:t>= l</w:t>
      </w:r>
      <w:r>
        <w:rPr>
          <w:i/>
          <w:iCs/>
          <w:vertAlign w:val="subscript"/>
        </w:rPr>
        <w:t>Lj</w:t>
      </w:r>
      <w:r>
        <w:rPr>
          <w:i/>
          <w:iCs/>
        </w:rPr>
        <w:t>(4р</w:t>
      </w:r>
      <w:r>
        <w:rPr>
          <w:i/>
          <w:iCs/>
          <w:vertAlign w:val="subscript"/>
        </w:rPr>
        <w:t xml:space="preserve">μ </w:t>
      </w:r>
      <w:r>
        <w:rPr>
          <w:i/>
          <w:iCs/>
        </w:rPr>
        <w:t>+ р</w:t>
      </w:r>
      <w:r>
        <w:rPr>
          <w:i/>
          <w:iCs/>
          <w:vertAlign w:val="subscript"/>
        </w:rPr>
        <w:t xml:space="preserve">v  </w:t>
      </w:r>
      <w:r>
        <w:rPr>
          <w:i/>
          <w:iCs/>
        </w:rPr>
        <w:t>+ р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>μ,α</w:t>
      </w:r>
      <w:r>
        <w:rPr>
          <w:i/>
          <w:iCs/>
        </w:rPr>
        <w:t xml:space="preserve">),                             </w:t>
      </w:r>
      <w:r>
        <w:t>(140)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l </w:t>
      </w:r>
      <w:r>
        <w:t>- длина участка сооружения на уровне воздействия зажорных масс, м;</w:t>
      </w:r>
    </w:p>
    <w:p w:rsidR="00000000" w:rsidRDefault="00C0535A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j</w:t>
      </w:r>
      <w:r>
        <w:rPr>
          <w:i/>
          <w:iCs/>
        </w:rPr>
        <w:t xml:space="preserve"> - </w:t>
      </w:r>
      <w:r>
        <w:t>длина участка зажора, при</w:t>
      </w:r>
      <w:r>
        <w:t>нимаемая равной полуторной ширине реки в створе сооружения, м;</w:t>
      </w:r>
    </w:p>
    <w:p w:rsidR="00000000" w:rsidRDefault="00C0535A">
      <w:pPr>
        <w:ind w:firstLine="426"/>
      </w:pPr>
      <w:r>
        <w:rPr>
          <w:i/>
          <w:iCs/>
        </w:rPr>
        <w:t>р</w:t>
      </w:r>
      <w:r>
        <w:rPr>
          <w:i/>
          <w:iCs/>
          <w:vertAlign w:val="subscript"/>
        </w:rPr>
        <w:t>μ</w:t>
      </w:r>
      <w:r>
        <w:rPr>
          <w:i/>
          <w:iCs/>
        </w:rPr>
        <w:t>, р</w:t>
      </w:r>
      <w:r>
        <w:rPr>
          <w:i/>
          <w:iCs/>
          <w:vertAlign w:val="subscript"/>
        </w:rPr>
        <w:t>v</w:t>
      </w:r>
      <w:r>
        <w:rPr>
          <w:i/>
          <w:iCs/>
        </w:rPr>
        <w:t>,р</w:t>
      </w:r>
      <w:r>
        <w:rPr>
          <w:i/>
          <w:iCs/>
          <w:vertAlign w:val="subscript"/>
        </w:rPr>
        <w:t>i</w:t>
      </w:r>
      <w:r>
        <w:rPr>
          <w:i/>
          <w:iCs/>
        </w:rPr>
        <w:t>,р</w:t>
      </w:r>
      <w:r>
        <w:rPr>
          <w:i/>
          <w:iCs/>
          <w:vertAlign w:val="subscript"/>
        </w:rPr>
        <w:t xml:space="preserve">μ,α </w:t>
      </w:r>
      <w:r>
        <w:rPr>
          <w:i/>
          <w:iCs/>
        </w:rPr>
        <w:t>- </w:t>
      </w:r>
      <w:r>
        <w:t>значения давлений льда, определяемые по формулам (127 - 130), при этом толщину зажора необходимо принимать согласно 9.3.1. Скорость течения воды и уклон водной поверхности в ме</w:t>
      </w:r>
      <w:r>
        <w:t>сте образования зажора должны приниматься по данным натурных наблюдений, а при отсутствии их - по аналогии с данными натурных наблюдений для смежных районов.</w:t>
      </w:r>
    </w:p>
    <w:p w:rsidR="00000000" w:rsidRDefault="00C0535A">
      <w:pPr>
        <w:ind w:firstLine="426"/>
        <w:jc w:val="both"/>
      </w:pPr>
      <w:r>
        <w:t>9.3.3 Линейную нагрузку от навала зажорных масс льда на сооружение, расположенное параллельно напр</w:t>
      </w:r>
      <w:r>
        <w:t>авлению течения (а также на берега) q</w:t>
      </w:r>
      <w:r>
        <w:rPr>
          <w:vertAlign w:val="subscript"/>
        </w:rPr>
        <w:t>j</w:t>
      </w:r>
      <w:r>
        <w:t>, МН/м,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790575" cy="495300"/>
            <wp:effectExtent l="0" t="0" r="9525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                                   (141)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где ξ - коэффициент, принимаемый равным для песчаных берегов - 0,7; глинистых - 0,8; скальных и вертикальных стен - 0,9;</w:t>
      </w:r>
    </w:p>
    <w:p w:rsidR="00000000" w:rsidRDefault="00C0535A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s,j </w:t>
      </w:r>
      <w:r>
        <w:t xml:space="preserve">и </w:t>
      </w:r>
      <w:r>
        <w:rPr>
          <w:i/>
          <w:iCs/>
        </w:rPr>
        <w:t>l</w:t>
      </w:r>
      <w:r>
        <w:t xml:space="preserve"> - обозначения те же, что в 9.3.2.</w:t>
      </w:r>
    </w:p>
    <w:p w:rsidR="00000000" w:rsidRDefault="00C0535A">
      <w:pPr>
        <w:ind w:firstLine="426"/>
        <w:jc w:val="both"/>
      </w:pPr>
      <w:r>
        <w:rPr>
          <w:b/>
          <w:bCs/>
        </w:rPr>
        <w:t>9.4 Нагрузки о</w:t>
      </w:r>
      <w:r>
        <w:rPr>
          <w:b/>
          <w:bCs/>
        </w:rPr>
        <w:t>т примёрзшего к сооружению ледяного покрова при изменении уровня воды</w:t>
      </w:r>
    </w:p>
    <w:p w:rsidR="00000000" w:rsidRDefault="00C0535A">
      <w:pPr>
        <w:ind w:firstLine="426"/>
        <w:jc w:val="both"/>
      </w:pPr>
      <w:r>
        <w:t xml:space="preserve">9.4.1 Вертикальную силу от примёрзшего грунта к сооружению ледяного покрова при изменении уровня воды (Рисунок 36)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MH,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428750" cy="561975"/>
            <wp:effectExtent l="0" t="0" r="0" b="9525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24" r:link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                      (142)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t xml:space="preserve"> - длина участка на уровне действия льда, м;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скорость</w:t>
      </w:r>
      <w:r>
        <w:t xml:space="preserve"> понижения или повышения уровня воды, м/ч;</w:t>
      </w:r>
    </w:p>
    <w:p w:rsidR="00000000" w:rsidRDefault="00C0535A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 xml:space="preserve">d </w:t>
      </w:r>
      <w:r>
        <w:rPr>
          <w:i/>
          <w:iCs/>
        </w:rPr>
        <w:t xml:space="preserve">- </w:t>
      </w:r>
      <w:r>
        <w:t>время, ч, в течении которого происходит деформация ледяного покрова при понижении или повышении уровня воды;</w:t>
      </w:r>
    </w:p>
    <w:p w:rsidR="00000000" w:rsidRDefault="00C0535A">
      <w:pPr>
        <w:ind w:firstLine="426"/>
        <w:jc w:val="both"/>
      </w:pPr>
      <w:r>
        <w:t>Ф - безразмерная функция времени, определяемая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485775"/>
            <wp:effectExtent l="0" t="0" r="9525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26" r:link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</w:t>
      </w:r>
      <w:r>
        <w:t> (143)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max</w:t>
      </w:r>
      <w:r>
        <w:t xml:space="preserve">и </w:t>
      </w:r>
      <w:r>
        <w:rPr>
          <w:i/>
          <w:iCs/>
        </w:rPr>
        <w:t>η</w:t>
      </w:r>
      <w:r>
        <w:rPr>
          <w:i/>
          <w:iCs/>
          <w:vertAlign w:val="subscript"/>
        </w:rPr>
        <w:t>i</w:t>
      </w:r>
      <w:r>
        <w:t xml:space="preserve"> - обозначения те же, что в 9.2.1.</w:t>
      </w:r>
    </w:p>
    <w:p w:rsidR="00000000" w:rsidRDefault="00C0535A">
      <w:pPr>
        <w:ind w:firstLine="426"/>
        <w:jc w:val="both"/>
      </w:pPr>
      <w:r>
        <w:t xml:space="preserve">Примечание - Время </w:t>
      </w:r>
      <w:r>
        <w:rPr>
          <w:i/>
          <w:iCs/>
        </w:rPr>
        <w:t>t</w:t>
      </w:r>
      <w:r>
        <w:rPr>
          <w:i/>
          <w:iCs/>
          <w:vertAlign w:val="subscript"/>
        </w:rPr>
        <w:t>d</w:t>
      </w:r>
      <w:r>
        <w:t xml:space="preserve">, в течение которого происходит деформация ледяного покрова, принимается по данным натурных измерений, но не более </w:t>
      </w:r>
      <w:r>
        <w:rPr>
          <w:i/>
          <w:iCs/>
        </w:rPr>
        <w:t>t</w:t>
      </w:r>
      <w:r>
        <w:rPr>
          <w:i/>
          <w:iCs/>
          <w:vertAlign w:val="subscript"/>
        </w:rPr>
        <w:t>cal</w:t>
      </w:r>
      <w:r>
        <w:t>, определяемого по 9.4.2.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029075" cy="1352550"/>
            <wp:effectExtent l="0" t="0" r="952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28" r:link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t xml:space="preserve">а) - при понижении </w:t>
      </w:r>
      <w:r>
        <w:rPr>
          <w:i/>
          <w:iCs/>
        </w:rPr>
        <w:t xml:space="preserve">УВ; </w:t>
      </w:r>
      <w:r>
        <w:t xml:space="preserve">б) - при повышении </w:t>
      </w:r>
      <w:r>
        <w:rPr>
          <w:i/>
          <w:iCs/>
        </w:rPr>
        <w:t xml:space="preserve">УВ; УВЛ - </w:t>
      </w:r>
      <w:r>
        <w:t>уровень воды при ледоставе</w:t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36 - Схемы к определению нагрузок от прим</w:t>
      </w:r>
      <w:r>
        <w:rPr>
          <w:b/>
          <w:bCs/>
        </w:rPr>
        <w:t xml:space="preserve">ерзшего к сооружению ледяного покрова при изменении уровня воды </w:t>
      </w:r>
      <w:r>
        <w:rPr>
          <w:b/>
          <w:bCs/>
          <w:i/>
          <w:iCs/>
        </w:rPr>
        <w:t>(УВ):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9.4.2 Момент силы, воспринимаемый сооружением от примёрзшего ледяного покрова при понижении или повышении уровня воды (Рисунок 36), </w:t>
      </w:r>
      <w:r>
        <w:rPr>
          <w:i/>
          <w:iCs/>
        </w:rPr>
        <w:t xml:space="preserve">М, </w:t>
      </w:r>
      <w:r>
        <w:t>МН·м,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57150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330" r:link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                                  (144)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t xml:space="preserve">, </w:t>
      </w:r>
      <w:r>
        <w:rPr>
          <w:i/>
          <w:iCs/>
        </w:rPr>
        <w:t>v</w:t>
      </w:r>
      <w:r>
        <w:rPr>
          <w:i/>
          <w:iCs/>
          <w:vertAlign w:val="subscript"/>
        </w:rPr>
        <w:t>d</w:t>
      </w:r>
      <w:r>
        <w:t xml:space="preserve">, </w:t>
      </w:r>
      <w:r>
        <w:rPr>
          <w:i/>
          <w:iCs/>
        </w:rPr>
        <w:t>t</w:t>
      </w:r>
      <w:r>
        <w:rPr>
          <w:i/>
          <w:iCs/>
          <w:vertAlign w:val="subscript"/>
        </w:rPr>
        <w:t>d</w:t>
      </w:r>
      <w:r>
        <w:rPr>
          <w:i/>
          <w:iCs/>
        </w:rPr>
        <w:t>, h</w:t>
      </w:r>
      <w:r>
        <w:rPr>
          <w:i/>
          <w:iCs/>
          <w:vertAlign w:val="subscript"/>
        </w:rPr>
        <w:t>max</w:t>
      </w:r>
      <w:r>
        <w:t>, Ф - обозначения т</w:t>
      </w:r>
      <w:r>
        <w:t>е же, что в 9.4.1.</w:t>
      </w:r>
    </w:p>
    <w:p w:rsidR="00000000" w:rsidRDefault="00C0535A">
      <w:pPr>
        <w:ind w:firstLine="426"/>
        <w:jc w:val="both"/>
      </w:pPr>
      <w:r>
        <w:t>При этом предельное значение момента силы M</w:t>
      </w:r>
      <w:r>
        <w:rPr>
          <w:vertAlign w:val="subscript"/>
        </w:rPr>
        <w:t>lim</w:t>
      </w:r>
      <w:r>
        <w:t>, МНм, не должно быть более определяемого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53340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332" r:link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                      (145)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t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 xml:space="preserve">- </w:t>
      </w:r>
      <w:r>
        <w:t>нормативные сопротивления растяжению и сжатию деформирующегося ледяного покрова, МПа, определяемые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438150"/>
            <wp:effectExtent l="0" t="0" r="9525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334" r:link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                                  (146)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409575"/>
            <wp:effectExtent l="0" t="0" r="0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336" r:link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                       (147)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cy</w:t>
      </w:r>
      <w:r>
        <w:rPr>
          <w:i/>
          <w:iCs/>
        </w:rPr>
        <w:t>, R</w:t>
      </w:r>
      <w:r>
        <w:rPr>
          <w:i/>
          <w:iCs/>
          <w:vertAlign w:val="subscript"/>
        </w:rPr>
        <w:t xml:space="preserve">t,у </w:t>
      </w:r>
      <w:r>
        <w:rPr>
          <w:i/>
          <w:iCs/>
        </w:rPr>
        <w:t xml:space="preserve">- </w:t>
      </w:r>
      <w:r>
        <w:t xml:space="preserve">средние значения пределов текучести льда соответственно на растяжение и сжатие, МПа, определяемые </w:t>
      </w:r>
      <w:r>
        <w:t>по опытным данным, при их отсутствии допускается принимать по таблице 41;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41 - Средние значения пределов текучести льда соответственно на растяжение и сжатие </w:t>
      </w:r>
      <w:r>
        <w:rPr>
          <w:b/>
          <w:bCs/>
          <w:i/>
          <w:iCs/>
        </w:rPr>
        <w:t>R</w:t>
      </w:r>
      <w:r>
        <w:rPr>
          <w:b/>
          <w:bCs/>
          <w:i/>
          <w:iCs/>
          <w:vertAlign w:val="subscript"/>
        </w:rPr>
        <w:t>c,y</w:t>
      </w:r>
      <w:r>
        <w:rPr>
          <w:b/>
          <w:bCs/>
          <w:i/>
          <w:iCs/>
        </w:rPr>
        <w:t>, R</w:t>
      </w:r>
      <w:r>
        <w:rPr>
          <w:b/>
          <w:bCs/>
          <w:i/>
          <w:iCs/>
          <w:vertAlign w:val="subscript"/>
        </w:rPr>
        <w:t>t,y</w:t>
      </w:r>
      <w:r>
        <w:rPr>
          <w:b/>
          <w:bCs/>
          <w:i/>
          <w:iCs/>
        </w:rPr>
        <w:t xml:space="preserve">, </w:t>
      </w:r>
      <w:r>
        <w:rPr>
          <w:b/>
          <w:bCs/>
        </w:rPr>
        <w:t>принимаемые при отсутствии опытных данных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4"/>
        <w:gridCol w:w="3215"/>
        <w:gridCol w:w="2046"/>
      </w:tblGrid>
      <w:tr w:rsidR="00000000">
        <w:trPr>
          <w:trHeight w:val="20"/>
        </w:trPr>
        <w:tc>
          <w:tcPr>
            <w:tcW w:w="21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Температура льда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t</w:t>
            </w:r>
            <w:r>
              <w:t>, °С</w:t>
            </w:r>
          </w:p>
        </w:tc>
        <w:tc>
          <w:tcPr>
            <w:tcW w:w="2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Пределы текучести льда,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на растяжение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на сжатие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cу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  <w:tc>
          <w:tcPr>
            <w:tcW w:w="2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Верхняя часть ледяного покрова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от 0 до -2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от -3 до -10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От -11 до -20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2,8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  <w:tc>
          <w:tcPr>
            <w:tcW w:w="2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Нижняя часть ледяного покрова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от 0 до -2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 xml:space="preserve">cal </w:t>
      </w:r>
      <w:r>
        <w:rPr>
          <w:i/>
          <w:iCs/>
        </w:rPr>
        <w:t xml:space="preserve">- </w:t>
      </w:r>
      <w:r>
        <w:t>время, ч, в течение которого уровень воды изменяется на величину, равную толщине льда;</w:t>
      </w:r>
    </w:p>
    <w:p w:rsidR="00000000" w:rsidRDefault="00C0535A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е</w:t>
      </w:r>
      <w:r>
        <w:rPr>
          <w:i/>
          <w:iCs/>
        </w:rPr>
        <w:t xml:space="preserve"> - </w:t>
      </w:r>
      <w:r>
        <w:t xml:space="preserve">коэффициент, принимаемый в зависимости от величины: </w:t>
      </w:r>
      <w:r>
        <w:rPr>
          <w:noProof/>
        </w:rPr>
        <w:drawing>
          <wp:inline distT="0" distB="0" distL="0" distR="0">
            <wp:extent cx="533400" cy="409575"/>
            <wp:effectExtent l="0" t="0" r="0" b="952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338" r:link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(таблица 42):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42 - Зависимость коэффициента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e</w:t>
      </w:r>
      <w:r>
        <w:rPr>
          <w:b/>
          <w:bCs/>
        </w:rPr>
        <w:t xml:space="preserve">от величины: </w:t>
      </w:r>
      <w:r>
        <w:rPr>
          <w:b/>
          <w:bCs/>
          <w:noProof/>
        </w:rPr>
        <w:drawing>
          <wp:inline distT="0" distB="0" distL="0" distR="0">
            <wp:extent cx="504825" cy="400050"/>
            <wp:effectExtent l="0" t="0" r="9525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340" r:link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3"/>
        <w:gridCol w:w="3301"/>
        <w:gridCol w:w="1327"/>
        <w:gridCol w:w="2744"/>
      </w:tblGrid>
      <w:tr w:rsidR="00000000">
        <w:trPr>
          <w:trHeight w:val="20"/>
        </w:trPr>
        <w:tc>
          <w:tcPr>
            <w:tcW w:w="10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333375"/>
                  <wp:effectExtent l="0" t="0" r="0" b="9525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r:link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 и менее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  <w:tc>
          <w:tcPr>
            <w:tcW w:w="1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 и более</w:t>
            </w:r>
          </w:p>
        </w:tc>
      </w:tr>
      <w:tr w:rsidR="00000000">
        <w:trPr>
          <w:trHeight w:val="20"/>
        </w:trPr>
        <w:tc>
          <w:tcPr>
            <w:tcW w:w="1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e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1,5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vertAlign w:val="subscript"/>
        </w:rPr>
        <w:t>max</w:t>
      </w:r>
      <w:r>
        <w:rPr>
          <w:i/>
          <w:iCs/>
        </w:rPr>
        <w:t>,η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,l - </w:t>
      </w:r>
      <w:r>
        <w:t>обозначения те же, что в 9.2.1 и 9.4</w:t>
      </w:r>
      <w:r>
        <w:t>.1.</w:t>
      </w:r>
    </w:p>
    <w:p w:rsidR="00000000" w:rsidRDefault="00C0535A">
      <w:pPr>
        <w:ind w:firstLine="426"/>
        <w:jc w:val="both"/>
      </w:pPr>
      <w:r>
        <w:t xml:space="preserve">9.4.3 Вертикальную силу на отдельно стоящую опору (или свайный куст) от примёрзшего к сооружению ледяного покрова при изменении уровня воды </w:t>
      </w:r>
      <w:r>
        <w:rPr>
          <w:i/>
          <w:iCs/>
        </w:rPr>
        <w:t>F</w:t>
      </w:r>
      <w:r>
        <w:rPr>
          <w:i/>
          <w:iCs/>
          <w:vertAlign w:val="subscript"/>
        </w:rPr>
        <w:t>d,p</w:t>
      </w:r>
      <w:r>
        <w:t>, МН,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162050" cy="24765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344" r:link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(148)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f</w:t>
      </w:r>
      <w:r>
        <w:rPr>
          <w:i/>
          <w:iCs/>
        </w:rPr>
        <w:t>, h</w:t>
      </w:r>
      <w:r>
        <w:rPr>
          <w:vertAlign w:val="subscript"/>
        </w:rPr>
        <w:t>max</w:t>
      </w:r>
      <w:r>
        <w:rPr>
          <w:i/>
          <w:iCs/>
        </w:rPr>
        <w:t xml:space="preserve"> - </w:t>
      </w:r>
      <w:r>
        <w:t>обозначения те же, что в 9.2.1;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безразмерный коэффициент, принимаемый по таблице 43.</w:t>
      </w:r>
    </w:p>
    <w:p w:rsidR="00000000" w:rsidRDefault="00C0535A">
      <w:pPr>
        <w:ind w:firstLine="426"/>
        <w:jc w:val="both"/>
      </w:pPr>
      <w:r>
        <w:t>При расстоянии между опорами менее 20</w:t>
      </w:r>
      <w:r>
        <w:rPr>
          <w:i/>
          <w:iCs/>
        </w:rPr>
        <w:t>h</w:t>
      </w:r>
      <w:r>
        <w:rPr>
          <w:vertAlign w:val="subscript"/>
        </w:rPr>
        <w:t>mах</w:t>
      </w:r>
      <w:r>
        <w:t xml:space="preserve"> силу от примёрзшего к сооружению ледяного покрова при изменении уровня воды необходимо определять согласно 9.4.1 и 9.4.2.</w:t>
      </w:r>
    </w:p>
    <w:p w:rsidR="00000000" w:rsidRDefault="00C0535A">
      <w:pPr>
        <w:ind w:firstLine="426"/>
        <w:jc w:val="both"/>
      </w:pPr>
      <w:r>
        <w:t>Примечание. Величина нагрузки на цилиндрические опоры морских гидротехнических сооружении от</w:t>
      </w:r>
      <w:r>
        <w:t xml:space="preserve"> смёрзшегося с ними ледяного поля при изменении уровня моря уточняется по опытным данным.</w:t>
      </w:r>
    </w:p>
    <w:p w:rsidR="00000000" w:rsidRDefault="00C0535A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то же, что и в 9.2.1.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43 - Безразмерный 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f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7"/>
        <w:gridCol w:w="745"/>
        <w:gridCol w:w="754"/>
        <w:gridCol w:w="745"/>
        <w:gridCol w:w="745"/>
        <w:gridCol w:w="754"/>
        <w:gridCol w:w="745"/>
        <w:gridCol w:w="745"/>
        <w:gridCol w:w="754"/>
        <w:gridCol w:w="741"/>
      </w:tblGrid>
      <w:tr w:rsidR="00000000">
        <w:trPr>
          <w:trHeight w:val="20"/>
        </w:trPr>
        <w:tc>
          <w:tcPr>
            <w:tcW w:w="1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Значение </w:t>
            </w:r>
            <w:r>
              <w:rPr>
                <w:i/>
                <w:iCs/>
              </w:rPr>
              <w:t>D/h</w:t>
            </w:r>
            <w:r>
              <w:rPr>
                <w:vertAlign w:val="subscript"/>
              </w:rPr>
              <w:t>max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rPr>
                <w:i/>
                <w:iCs/>
              </w:rPr>
              <w:t xml:space="preserve">D - </w:t>
            </w:r>
            <w:r>
              <w:t>диаметр опоры (или свайного куста), м;</w:t>
            </w:r>
          </w:p>
          <w:p w:rsidR="00000000" w:rsidRDefault="00C0535A">
            <w:r>
              <w:t xml:space="preserve">Примечание. При прямоугольной форме опоры в плане со сторонами </w:t>
            </w:r>
            <w:r>
              <w:rPr>
                <w:i/>
                <w:iCs/>
              </w:rPr>
              <w:t xml:space="preserve">а </w:t>
            </w:r>
            <w:r>
              <w:t xml:space="preserve">и </w:t>
            </w:r>
            <w:r>
              <w:rPr>
                <w:i/>
                <w:iCs/>
              </w:rPr>
              <w:t>b</w:t>
            </w:r>
            <w:r>
              <w:t xml:space="preserve">, м, допускается её «диаметр» принимать равным </w:t>
            </w:r>
            <w:r>
              <w:rPr>
                <w:noProof/>
              </w:rPr>
              <w:drawing>
                <wp:inline distT="0" distB="0" distL="0" distR="0">
                  <wp:extent cx="504825" cy="228600"/>
                  <wp:effectExtent l="0" t="0" r="9525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r:link="rId3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м.</w:t>
            </w:r>
          </w:p>
        </w:tc>
      </w:tr>
    </w:tbl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9.5 Нагрузка на сооружения от заторных масс льда</w:t>
      </w:r>
    </w:p>
    <w:p w:rsidR="00000000" w:rsidRDefault="00C0535A">
      <w:pPr>
        <w:ind w:firstLine="426"/>
        <w:jc w:val="both"/>
      </w:pPr>
      <w:r>
        <w:t xml:space="preserve">9.5.1 Силу </w:t>
      </w:r>
      <w:r>
        <w:rPr>
          <w:i/>
          <w:iCs/>
        </w:rPr>
        <w:t>F</w:t>
      </w:r>
      <w:r>
        <w:rPr>
          <w:i/>
          <w:iCs/>
          <w:vertAlign w:val="subscript"/>
        </w:rPr>
        <w:t>b,i</w:t>
      </w:r>
      <w:r>
        <w:rPr>
          <w:i/>
          <w:iCs/>
        </w:rPr>
        <w:t xml:space="preserve">, </w:t>
      </w:r>
      <w:r>
        <w:t>MH, от прорезания опорой заторной массы льда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b,i </w:t>
      </w:r>
      <w:r>
        <w:rPr>
          <w:i/>
          <w:iCs/>
        </w:rPr>
        <w:t>= 0,5mR</w:t>
      </w:r>
      <w:r>
        <w:rPr>
          <w:i/>
          <w:iCs/>
          <w:vertAlign w:val="subscript"/>
        </w:rPr>
        <w:t xml:space="preserve">b,I </w:t>
      </w:r>
      <w:r>
        <w:rPr>
          <w:i/>
          <w:iCs/>
        </w:rPr>
        <w:t>bh</w:t>
      </w:r>
      <w:r>
        <w:rPr>
          <w:i/>
          <w:iCs/>
          <w:vertAlign w:val="subscript"/>
        </w:rPr>
        <w:t>b,i</w:t>
      </w:r>
      <w:r>
        <w:rPr>
          <w:i/>
          <w:iCs/>
        </w:rPr>
        <w:t xml:space="preserve">,                                 </w:t>
      </w:r>
      <w:r>
        <w:t>(149)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b,i</w:t>
      </w:r>
      <w:r>
        <w:t xml:space="preserve"> - нормативное сопротивление льда смятию, принимаемое для заторных масс льда по опытным данным, а при их</w:t>
      </w:r>
      <w:r>
        <w:t xml:space="preserve"> отсутствии - 0,45 МПа, а южнее линии Кустанай - Караганда - Усть-Каменогорск - 0,25 МПа;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b,i</w:t>
      </w:r>
      <w:r>
        <w:rPr>
          <w:i/>
          <w:iCs/>
        </w:rPr>
        <w:t xml:space="preserve"> - </w:t>
      </w:r>
      <w:r>
        <w:t xml:space="preserve">расчётная толщина заторных масс льда, м, принимаемая по данным натурных наблюдений, а при их отсутствии допускается принимать </w:t>
      </w:r>
      <w:r>
        <w:rPr>
          <w:i/>
          <w:iCs/>
        </w:rPr>
        <w:t>h</w:t>
      </w:r>
      <w:r>
        <w:rPr>
          <w:i/>
          <w:iCs/>
          <w:vertAlign w:val="subscript"/>
        </w:rPr>
        <w:t>b,i</w:t>
      </w:r>
      <w:r>
        <w:t xml:space="preserve"> = </w:t>
      </w:r>
      <w:r>
        <w:rPr>
          <w:i/>
          <w:iCs/>
        </w:rPr>
        <w:t>аH</w:t>
      </w:r>
      <w:r>
        <w:rPr>
          <w:i/>
          <w:iCs/>
          <w:vertAlign w:val="subscript"/>
        </w:rPr>
        <w:t>b,i</w:t>
      </w:r>
      <w:r>
        <w:t xml:space="preserve">, где </w:t>
      </w:r>
      <w:r>
        <w:rPr>
          <w:i/>
          <w:iCs/>
        </w:rPr>
        <w:t xml:space="preserve">а - </w:t>
      </w:r>
      <w:r>
        <w:t>коэффициент</w:t>
      </w:r>
      <w:r>
        <w:t>, принимаемый по таблице 44;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44 - Коэффициент </w:t>
      </w:r>
      <w:r>
        <w:rPr>
          <w:i/>
          <w:iCs/>
        </w:rPr>
        <w:t>а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1053"/>
        <w:gridCol w:w="1042"/>
        <w:gridCol w:w="1053"/>
        <w:gridCol w:w="784"/>
        <w:gridCol w:w="1053"/>
        <w:gridCol w:w="868"/>
      </w:tblGrid>
      <w:tr w:rsidR="00000000">
        <w:trPr>
          <w:trHeight w:val="20"/>
        </w:trPr>
        <w:tc>
          <w:tcPr>
            <w:tcW w:w="18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 xml:space="preserve">b,i, </w:t>
            </w:r>
            <w:r>
              <w:t>м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8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а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0,28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b,i</w:t>
      </w:r>
      <w:r>
        <w:t>- средняя глубина реки выше затора при максимальном расходе воды заторного периода;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т,b - </w:t>
      </w:r>
      <w:r>
        <w:t>обозначения те же, что в 9.2.1 и 9.1.1.</w:t>
      </w:r>
    </w:p>
    <w:p w:rsidR="00000000" w:rsidRDefault="00C0535A">
      <w:pPr>
        <w:ind w:firstLine="426"/>
        <w:jc w:val="both"/>
      </w:pPr>
      <w:r>
        <w:rPr>
          <w:b/>
          <w:bCs/>
        </w:rPr>
        <w:t>9.6 Нагрузки от движущегося тороса</w:t>
      </w:r>
    </w:p>
    <w:p w:rsidR="00000000" w:rsidRDefault="00C0535A">
      <w:pPr>
        <w:ind w:firstLine="426"/>
        <w:jc w:val="both"/>
      </w:pPr>
      <w:r>
        <w:t>9.6.1 Нагрузку от воздействия движущегося тороса [8,9] на сооружения вертикального и откосн</w:t>
      </w:r>
      <w:r>
        <w:t xml:space="preserve">ого профиля </w:t>
      </w:r>
      <w:r>
        <w:rPr>
          <w:i/>
          <w:iCs/>
        </w:rPr>
        <w:t>F</w:t>
      </w:r>
      <w:r>
        <w:rPr>
          <w:i/>
          <w:iCs/>
          <w:vertAlign w:val="subscript"/>
        </w:rPr>
        <w:t>r</w:t>
      </w:r>
      <w:r>
        <w:t>, МН,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r </w:t>
      </w:r>
      <w:r>
        <w:rPr>
          <w:i/>
          <w:iCs/>
        </w:rPr>
        <w:t>= F</w:t>
      </w:r>
      <w:r>
        <w:rPr>
          <w:i/>
          <w:iCs/>
          <w:vertAlign w:val="subscript"/>
        </w:rPr>
        <w:t xml:space="preserve">u </w:t>
      </w:r>
      <w:r>
        <w:rPr>
          <w:i/>
          <w:iCs/>
        </w:rPr>
        <w:t>+ F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>+ F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,                                    </w:t>
      </w:r>
      <w:r>
        <w:t>(155)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- </w:t>
      </w:r>
      <w:r>
        <w:t>нагрузка от надводной части тороса (паруса), МН;</w:t>
      </w:r>
    </w:p>
    <w:p w:rsidR="00000000" w:rsidRDefault="00C0535A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нагрузка от консолидированной части тороса, МН;</w:t>
      </w:r>
    </w:p>
    <w:p w:rsidR="00000000" w:rsidRDefault="00C0535A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нагрузка от киля тороса, МН.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067050" cy="2143125"/>
            <wp:effectExtent l="0" t="0" r="0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348" r:link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i/>
          <w:iCs/>
        </w:rPr>
        <w:t xml:space="preserve">1 - </w:t>
      </w:r>
      <w:r>
        <w:t xml:space="preserve">надводная часть тороса (парус); </w:t>
      </w:r>
      <w:r>
        <w:rPr>
          <w:i/>
          <w:iCs/>
        </w:rPr>
        <w:t xml:space="preserve">2 - </w:t>
      </w:r>
      <w:r>
        <w:t xml:space="preserve">консолидированная часть тороса; </w:t>
      </w:r>
      <w:r>
        <w:rPr>
          <w:i/>
          <w:iCs/>
        </w:rPr>
        <w:t xml:space="preserve">3 - </w:t>
      </w:r>
      <w:r>
        <w:t>киль тороса</w:t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37 - Расчетная модель тороса в момент наибольшего воздействия на сооруже</w:t>
      </w:r>
      <w:r>
        <w:rPr>
          <w:b/>
          <w:bCs/>
        </w:rPr>
        <w:t>ние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9.6.2 Нагрузка от надводной части тороса вычисляется по формулам:</w:t>
      </w:r>
    </w:p>
    <w:p w:rsidR="00000000" w:rsidRDefault="00C0535A">
      <w:pPr>
        <w:ind w:firstLine="426"/>
        <w:jc w:val="both"/>
      </w:pPr>
      <w:r>
        <w:t xml:space="preserve">а) горизонтальная составляющая нагрузки </w:t>
      </w:r>
      <w:r>
        <w:rPr>
          <w:i/>
          <w:iCs/>
        </w:rPr>
        <w:t>F</w:t>
      </w:r>
      <w:r>
        <w:rPr>
          <w:i/>
          <w:iCs/>
          <w:vertAlign w:val="subscript"/>
        </w:rPr>
        <w:t>и,h</w:t>
      </w:r>
      <w:r>
        <w:rPr>
          <w:i/>
          <w:iCs/>
        </w:rPr>
        <w:t xml:space="preserve">, </w:t>
      </w:r>
      <w:r>
        <w:t>МН,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933825" cy="314325"/>
            <wp:effectExtent l="0" t="0" r="9525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(155)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б) вертикальная составляющая нагрузки </w:t>
      </w:r>
      <w:r>
        <w:rPr>
          <w:i/>
          <w:iCs/>
        </w:rPr>
        <w:t>F</w:t>
      </w:r>
      <w:r>
        <w:rPr>
          <w:i/>
          <w:iCs/>
          <w:vertAlign w:val="subscript"/>
        </w:rPr>
        <w:t>u,v</w:t>
      </w:r>
      <w:r>
        <w:t>, МН,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448050" cy="247650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52" r:link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                             </w:t>
      </w:r>
      <w:r>
        <w:t>(157)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ρ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плотность льда, кг/м</w:t>
      </w:r>
      <w:r>
        <w:rPr>
          <w:vertAlign w:val="superscript"/>
        </w:rPr>
        <w:t>3</w:t>
      </w:r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>ψ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 xml:space="preserve">пористость (пустотелость) ледяного образования, при отсутствии специальных исследований, допускается принимать </w:t>
      </w:r>
      <w:r>
        <w:rPr>
          <w:i/>
          <w:iCs/>
        </w:rPr>
        <w:t>ψ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= </w:t>
      </w:r>
      <w:r>
        <w:t>0,5;</w:t>
      </w:r>
    </w:p>
    <w:p w:rsidR="00000000" w:rsidRDefault="00C0535A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>средняя ширина преграды по фронту в зоне действия ледяного образования, м;</w:t>
      </w:r>
    </w:p>
    <w:p w:rsidR="00000000" w:rsidRDefault="00C0535A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 xml:space="preserve">зацеп между обломками льда в ледяном образовании, </w:t>
      </w:r>
      <w:r>
        <w:t xml:space="preserve">МПа, определяемый по опытным данным; при их отсутствии допускается принимать </w:t>
      </w:r>
      <w:r>
        <w:rPr>
          <w:i/>
          <w:iCs/>
        </w:rPr>
        <w:t>с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= </w:t>
      </w:r>
      <w:r>
        <w:t>0,0030,005 МПа;</w:t>
      </w:r>
    </w:p>
    <w:p w:rsidR="00000000" w:rsidRDefault="00C0535A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bscript"/>
        </w:rPr>
        <w:t>ik</w:t>
      </w:r>
      <w:r>
        <w:rPr>
          <w:i/>
          <w:iCs/>
        </w:rPr>
        <w:t xml:space="preserve"> - </w:t>
      </w:r>
      <w:r>
        <w:t xml:space="preserve">угол внутреннего трения ледяного образования, град, при отсутствии специальных исследований принимать </w:t>
      </w:r>
      <w:r>
        <w:rPr>
          <w:i/>
          <w:iCs/>
        </w:rPr>
        <w:t>φ</w:t>
      </w:r>
      <w:r>
        <w:rPr>
          <w:i/>
          <w:iCs/>
          <w:vertAlign w:val="subscript"/>
        </w:rPr>
        <w:t>ik</w:t>
      </w:r>
      <w:r>
        <w:rPr>
          <w:i/>
          <w:iCs/>
        </w:rPr>
        <w:t xml:space="preserve"> = </w:t>
      </w:r>
      <w:r>
        <w:t>35 - 40°;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t xml:space="preserve"> - глубина погружения киля;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- </w:t>
      </w:r>
      <w:r>
        <w:t>расчетная высота ледяного образования, определяемая по натурным данным;</w:t>
      </w:r>
    </w:p>
    <w:p w:rsidR="00000000" w:rsidRDefault="00C0535A">
      <w:pPr>
        <w:ind w:firstLine="426"/>
        <w:jc w:val="both"/>
      </w:pPr>
      <w:r>
        <w:t xml:space="preserve">при их отсутствии допускается определять </w:t>
      </w:r>
      <w:r>
        <w:rPr>
          <w:i/>
          <w:iCs/>
        </w:rPr>
        <w:t>h</w:t>
      </w:r>
      <w:r>
        <w:rPr>
          <w:i/>
          <w:iCs/>
          <w:vertAlign w:val="subscript"/>
        </w:rPr>
        <w:t>u</w:t>
      </w:r>
      <w:r>
        <w:t>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666750" cy="19050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354" r:link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 (158)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 xml:space="preserve">толщина льда на момент образования тороса </w:t>
      </w: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t>, м, но не более 0,6 м;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u,φ</w:t>
      </w:r>
      <w:r>
        <w:t xml:space="preserve">и </w:t>
      </w:r>
      <w:r>
        <w:rPr>
          <w:i/>
          <w:iCs/>
        </w:rPr>
        <w:t>k</w:t>
      </w:r>
      <w:r>
        <w:rPr>
          <w:i/>
          <w:iCs/>
          <w:vertAlign w:val="subscript"/>
        </w:rPr>
        <w:t>u,c</w:t>
      </w:r>
      <w:r>
        <w:rPr>
          <w:i/>
          <w:iCs/>
        </w:rPr>
        <w:t xml:space="preserve"> - </w:t>
      </w:r>
      <w:r>
        <w:t>коэффициенты горизонтальной составляющей пассивного давления ледяного образования, вычисляемые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990725" cy="542925"/>
            <wp:effectExtent l="0" t="0" r="9525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356" r:link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             (159)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57150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358" r:link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</w:t>
      </w:r>
      <w:r>
        <w:t>    (160)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457450" cy="57150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360" r:link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            (161)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847975" cy="581025"/>
            <wp:effectExtent l="0" t="0" r="9525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362" r:link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(162)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857500" cy="504825"/>
            <wp:effectExtent l="0" t="0" r="0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64" r:link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(163)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α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угол трения между льдом и сооружением, град;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α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= arctgf,                                   </w:t>
      </w:r>
      <w:r>
        <w:t>(164)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f </w:t>
      </w:r>
      <w:r>
        <w:t>- коэффициент тр</w:t>
      </w:r>
      <w:r>
        <w:t xml:space="preserve">ения между льдом и сооружением, при отсутствии специальных исследований допускается принимать </w:t>
      </w:r>
      <w:r>
        <w:rPr>
          <w:i/>
          <w:iCs/>
        </w:rPr>
        <w:t xml:space="preserve">f </w:t>
      </w:r>
      <w:r>
        <w:t>= 0,1 - 0,2;</w:t>
      </w:r>
    </w:p>
    <w:p w:rsidR="00000000" w:rsidRDefault="00C0535A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 xml:space="preserve">угол наклона откоса ледяного образования к горизонту, при отсутствии специальных исследований допускается принимать </w:t>
      </w:r>
      <w:r>
        <w:rPr>
          <w:i/>
          <w:iCs/>
        </w:rPr>
        <w:t>а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= </w:t>
      </w:r>
      <w:r>
        <w:t>30°;</w:t>
      </w:r>
    </w:p>
    <w:p w:rsidR="00000000" w:rsidRDefault="00C0535A">
      <w:pPr>
        <w:ind w:firstLine="426"/>
        <w:jc w:val="both"/>
      </w:pPr>
      <w:r>
        <w:t>Точка приложения</w:t>
      </w:r>
      <w:r>
        <w:t xml:space="preserve"> равнодействующей нагрузки от надводной части ледяного образования принимается выше уровня воды на 0,33h</w:t>
      </w:r>
      <w:r>
        <w:rPr>
          <w:vertAlign w:val="subscript"/>
        </w:rPr>
        <w:t>u</w:t>
      </w:r>
      <w:r>
        <w:t xml:space="preserve">, при </w:t>
      </w:r>
      <w:r>
        <w:rPr>
          <w:i/>
          <w:iCs/>
        </w:rPr>
        <w:t>F</w:t>
      </w:r>
      <w:r>
        <w:rPr>
          <w:i/>
          <w:iCs/>
          <w:vertAlign w:val="subscript"/>
        </w:rPr>
        <w:t>u,v</w:t>
      </w:r>
      <w:r>
        <w:t>&lt; 0 нагрузка на сооружение направлена вверх.</w:t>
      </w:r>
    </w:p>
    <w:p w:rsidR="00000000" w:rsidRDefault="00C0535A">
      <w:pPr>
        <w:ind w:firstLine="426"/>
        <w:jc w:val="both"/>
      </w:pPr>
      <w:r>
        <w:t>9.6.3 Нагрузка от консолидированной части ледяного образования вычисляется по формулам:</w:t>
      </w:r>
    </w:p>
    <w:p w:rsidR="00000000" w:rsidRDefault="00C0535A">
      <w:pPr>
        <w:ind w:firstLine="426"/>
        <w:jc w:val="both"/>
      </w:pPr>
      <w:r>
        <w:t>а) гориз</w:t>
      </w:r>
      <w:r>
        <w:t xml:space="preserve">онтальная составляющая нагрузки </w:t>
      </w:r>
      <w:r>
        <w:rPr>
          <w:i/>
          <w:iCs/>
        </w:rPr>
        <w:t>F</w:t>
      </w:r>
      <w:r>
        <w:rPr>
          <w:i/>
          <w:iCs/>
          <w:vertAlign w:val="subscript"/>
        </w:rPr>
        <w:t>c</w:t>
      </w:r>
      <w:r>
        <w:rPr>
          <w:i/>
          <w:iCs/>
        </w:rPr>
        <w:t>,</w:t>
      </w:r>
      <w:r>
        <w:rPr>
          <w:i/>
          <w:iCs/>
          <w:vertAlign w:val="subscript"/>
        </w:rPr>
        <w:t>h</w:t>
      </w:r>
      <w:r>
        <w:t xml:space="preserve">, МН по формуле </w:t>
      </w:r>
      <w:r>
        <w:rPr>
          <w:i/>
          <w:iCs/>
        </w:rPr>
        <w:t>F</w:t>
      </w:r>
      <w:r>
        <w:rPr>
          <w:i/>
          <w:iCs/>
          <w:vertAlign w:val="subscript"/>
        </w:rPr>
        <w:t>b</w:t>
      </w:r>
      <w:r>
        <w:rPr>
          <w:i/>
          <w:iCs/>
        </w:rPr>
        <w:t>,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= mk</w:t>
      </w:r>
      <w:r>
        <w:rPr>
          <w:i/>
          <w:iCs/>
          <w:vertAlign w:val="subscript"/>
        </w:rPr>
        <w:t>b</w:t>
      </w:r>
      <w:r>
        <w:rPr>
          <w:i/>
          <w:iCs/>
        </w:rPr>
        <w:t>k</w:t>
      </w:r>
      <w:r>
        <w:rPr>
          <w:i/>
          <w:iCs/>
          <w:vertAlign w:val="subscript"/>
        </w:rPr>
        <w:t>v</w:t>
      </w:r>
      <w:r>
        <w:rPr>
          <w:i/>
          <w:iCs/>
        </w:rPr>
        <w:t>Rbh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 xml:space="preserve">для отдельно стоящего сооружения и по формуле </w:t>
      </w:r>
      <w:r>
        <w:rPr>
          <w:i/>
          <w:iCs/>
        </w:rPr>
        <w:t>F</w:t>
      </w:r>
      <w:r>
        <w:rPr>
          <w:i/>
          <w:iCs/>
          <w:vertAlign w:val="subscript"/>
        </w:rPr>
        <w:t>b,w</w:t>
      </w:r>
      <w:r>
        <w:rPr>
          <w:i/>
          <w:iCs/>
        </w:rPr>
        <w:t xml:space="preserve"> = kk</w:t>
      </w:r>
      <w:r>
        <w:rPr>
          <w:i/>
          <w:iCs/>
          <w:vertAlign w:val="subscript"/>
        </w:rPr>
        <w:t>v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rPr>
          <w:i/>
          <w:iCs/>
        </w:rPr>
        <w:t>b</w:t>
      </w:r>
      <w:r>
        <w:rPr>
          <w:i/>
          <w:iCs/>
          <w:vertAlign w:val="subscript"/>
        </w:rPr>
        <w:t>s</w:t>
      </w:r>
      <w:r>
        <w:rPr>
          <w:i/>
          <w:iCs/>
        </w:rPr>
        <w:t>h</w:t>
      </w:r>
      <w:r>
        <w:rPr>
          <w:i/>
          <w:iCs/>
          <w:vertAlign w:val="subscript"/>
        </w:rPr>
        <w:t xml:space="preserve">d </w:t>
      </w:r>
      <w:r>
        <w:rPr>
          <w:i/>
          <w:iCs/>
        </w:rPr>
        <w:t xml:space="preserve">- </w:t>
      </w:r>
      <w:r>
        <w:t xml:space="preserve">для секции протяженного сооружения с заменой в них величины </w:t>
      </w: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t xml:space="preserve">на </w:t>
      </w:r>
      <w:r>
        <w:rPr>
          <w:i/>
          <w:iCs/>
        </w:rPr>
        <w:t>h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 xml:space="preserve">расчетную толщину консолидированной части, м, и умножением значения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t xml:space="preserve">на коэффициент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 xml:space="preserve">отношение прочностей консолидированной части и ровного льда на сжатие, определяемый по опытным данным; при их отсутствии допускается принимать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t xml:space="preserve">= 0,8, где </w:t>
      </w: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t xml:space="preserve">,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о</w:t>
      </w:r>
      <w:r>
        <w:t xml:space="preserve">бозначения те же, что в 9.17; толщина консолидированной части тороса приближенно может быть принята равной </w:t>
      </w:r>
      <w:r>
        <w:rPr>
          <w:i/>
          <w:iCs/>
        </w:rPr>
        <w:t>h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= </w:t>
      </w:r>
      <w:r>
        <w:t xml:space="preserve">(1,8 </w:t>
      </w:r>
      <w:r>
        <w:rPr>
          <w:i/>
          <w:iCs/>
        </w:rPr>
        <w:t>- 2,0)h</w:t>
      </w:r>
      <w:r>
        <w:rPr>
          <w:i/>
          <w:iCs/>
          <w:vertAlign w:val="subscript"/>
        </w:rPr>
        <w:t>d</w:t>
      </w:r>
      <w:r>
        <w:t>(</w:t>
      </w:r>
      <w:hyperlink r:id="rId366" w:anchor="sub_id=4" w:history="1">
        <w:r>
          <w:rPr>
            <w:rStyle w:val="a4"/>
          </w:rPr>
          <w:t>приложение Г</w:t>
        </w:r>
      </w:hyperlink>
      <w:r>
        <w:t>).</w:t>
      </w:r>
    </w:p>
    <w:p w:rsidR="00000000" w:rsidRDefault="00C0535A">
      <w:pPr>
        <w:ind w:firstLine="426"/>
        <w:jc w:val="both"/>
      </w:pPr>
      <w:r>
        <w:t>б) вертикальная составляющая нагрузк</w:t>
      </w:r>
      <w:r>
        <w:t xml:space="preserve">и </w:t>
      </w:r>
      <w:r>
        <w:rPr>
          <w:i/>
          <w:iCs/>
        </w:rPr>
        <w:t>F</w:t>
      </w:r>
      <w:r>
        <w:rPr>
          <w:i/>
          <w:iCs/>
          <w:vertAlign w:val="subscript"/>
        </w:rPr>
        <w:t>c</w:t>
      </w:r>
      <w:r>
        <w:rPr>
          <w:i/>
          <w:iCs/>
        </w:rPr>
        <w:t>,</w:t>
      </w:r>
      <w:r>
        <w:rPr>
          <w:i/>
          <w:iCs/>
          <w:vertAlign w:val="subscript"/>
        </w:rPr>
        <w:t>v</w:t>
      </w:r>
      <w:r>
        <w:t>, МН,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47850" cy="314325"/>
            <wp:effectExtent l="0" t="0" r="0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           </w:t>
      </w:r>
      <w:r>
        <w:t>(165)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Точка приложения равнодействующей нагрузки от консолиди</w:t>
      </w:r>
      <w:r>
        <w:t xml:space="preserve">рованной части принимается ниже уровня воды на </w:t>
      </w:r>
      <w:r>
        <w:rPr>
          <w:i/>
          <w:iCs/>
        </w:rPr>
        <w:t>0,5h</w:t>
      </w:r>
      <w:r>
        <w:rPr>
          <w:i/>
          <w:iCs/>
          <w:vertAlign w:val="subscript"/>
        </w:rPr>
        <w:t>c</w:t>
      </w:r>
      <w:r>
        <w:rPr>
          <w:i/>
          <w:iCs/>
        </w:rPr>
        <w:t>.</w:t>
      </w:r>
    </w:p>
    <w:p w:rsidR="00000000" w:rsidRDefault="00C0535A">
      <w:pPr>
        <w:ind w:firstLine="426"/>
        <w:jc w:val="both"/>
      </w:pPr>
      <w:r>
        <w:t>9.6.4 Нагрузка от киля вычисляется по формулам:</w:t>
      </w:r>
    </w:p>
    <w:p w:rsidR="00000000" w:rsidRDefault="00C0535A">
      <w:pPr>
        <w:ind w:firstLine="426"/>
        <w:jc w:val="both"/>
      </w:pPr>
      <w:r>
        <w:t xml:space="preserve">а) горизонтальная составляющая нагрузки </w:t>
      </w:r>
      <w:r>
        <w:rPr>
          <w:i/>
          <w:iCs/>
        </w:rPr>
        <w:t>F</w:t>
      </w:r>
      <w:r>
        <w:rPr>
          <w:i/>
          <w:iCs/>
          <w:vertAlign w:val="subscript"/>
        </w:rPr>
        <w:t>k</w:t>
      </w:r>
      <w:r>
        <w:rPr>
          <w:i/>
          <w:iCs/>
        </w:rPr>
        <w:t>,</w:t>
      </w:r>
      <w:r>
        <w:rPr>
          <w:i/>
          <w:iCs/>
          <w:vertAlign w:val="subscript"/>
        </w:rPr>
        <w:t>h</w:t>
      </w:r>
      <w:r>
        <w:t>, МН,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638675" cy="371475"/>
            <wp:effectExtent l="0" t="0" r="9525" b="952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69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(166)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б) вертикальная составляющая нагрузки </w:t>
      </w:r>
      <w:r>
        <w:rPr>
          <w:i/>
          <w:iCs/>
        </w:rPr>
        <w:t>F</w:t>
      </w:r>
      <w:r>
        <w:rPr>
          <w:i/>
          <w:iCs/>
          <w:vertAlign w:val="subscript"/>
        </w:rPr>
        <w:t>k</w:t>
      </w:r>
      <w:r>
        <w:rPr>
          <w:i/>
          <w:iCs/>
        </w:rPr>
        <w:t>,</w:t>
      </w:r>
      <w:r>
        <w:rPr>
          <w:i/>
          <w:iCs/>
          <w:vertAlign w:val="subscript"/>
        </w:rPr>
        <w:t>v</w:t>
      </w:r>
      <w:r>
        <w:t>, МН,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676650" cy="24765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 (167)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ψ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 xml:space="preserve">пористость (пустотелость) ледяного образования, определяемая по опытным данным; при их отсутствии допускается принимать </w:t>
      </w:r>
      <w:r>
        <w:rPr>
          <w:i/>
          <w:iCs/>
        </w:rPr>
        <w:t>ψ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= </w:t>
      </w:r>
      <w:r>
        <w:t>0,3 - 0,4;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 xml:space="preserve">расчетная глубина ледяного образования, м; при назначении расчетной глубины ледяного образования можно принять, что </w:t>
      </w:r>
      <w:r>
        <w:rPr>
          <w:i/>
          <w:iCs/>
        </w:rPr>
        <w:t>h</w:t>
      </w:r>
      <w:r>
        <w:rPr>
          <w:i/>
          <w:iCs/>
          <w:vertAlign w:val="subscript"/>
        </w:rPr>
        <w:t>u</w:t>
      </w:r>
      <w:r>
        <w:rPr>
          <w:i/>
          <w:iCs/>
        </w:rPr>
        <w:t>/h</w:t>
      </w:r>
      <w:r>
        <w:rPr>
          <w:i/>
          <w:iCs/>
          <w:vertAlign w:val="subscript"/>
        </w:rPr>
        <w:t>k</w:t>
      </w:r>
      <w:r>
        <w:t>= 2 - 6;</w:t>
      </w:r>
    </w:p>
    <w:p w:rsidR="00000000" w:rsidRDefault="00C0535A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средняя ширина преграды по фронту в зоне действия ледяного образования, м;</w:t>
      </w:r>
    </w:p>
    <w:p w:rsidR="00000000" w:rsidRDefault="00C0535A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сцепление (с учетом зацепа) ледяног</w:t>
      </w:r>
      <w:r>
        <w:t xml:space="preserve">о образования, МПа, определяемое по опытным данным; при их отсутствии допускается принимать </w:t>
      </w:r>
      <w:r>
        <w:rPr>
          <w:i/>
          <w:iCs/>
        </w:rPr>
        <w:t>С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= </w:t>
      </w:r>
      <w:r>
        <w:t>0,02 - 0,03 МПа;</w:t>
      </w:r>
    </w:p>
    <w:p w:rsidR="00000000" w:rsidRDefault="00C0535A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 xml:space="preserve">угол внутреннего трения ледяного образования, град, определяемый по опытным данным; при их отсутствии допускается принимать </w:t>
      </w:r>
      <w:r>
        <w:rPr>
          <w:i/>
          <w:iCs/>
        </w:rPr>
        <w:t>φ</w:t>
      </w:r>
      <w:r>
        <w:rPr>
          <w:i/>
          <w:iCs/>
          <w:vertAlign w:val="subscript"/>
        </w:rPr>
        <w:t>k</w:t>
      </w:r>
      <w:r>
        <w:t>=15 - 20°;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k </w:t>
      </w:r>
      <w:r>
        <w:rPr>
          <w:i/>
          <w:iCs/>
        </w:rPr>
        <w:t xml:space="preserve">- </w:t>
      </w:r>
      <w:r>
        <w:t>коэффициент горизонтальной составляющей пассивного давления нагромождения обломков льда, вычисляемый по формулам: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047875" cy="714375"/>
            <wp:effectExtent l="0" t="0" r="9525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(168)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238375" cy="600075"/>
            <wp:effectExtent l="0" t="0" r="9525" b="952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</w:t>
      </w:r>
      <w:r>
        <w:t>                   (169)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ρ - </w:t>
      </w:r>
      <w:r>
        <w:t>обозначение то же, что в 7.9.</w:t>
      </w:r>
    </w:p>
    <w:p w:rsidR="00000000" w:rsidRDefault="00C0535A">
      <w:pPr>
        <w:ind w:firstLine="426"/>
        <w:jc w:val="both"/>
      </w:pPr>
      <w:r>
        <w:t xml:space="preserve">Нагрузка </w:t>
      </w:r>
      <w:r>
        <w:rPr>
          <w:i/>
          <w:iCs/>
        </w:rPr>
        <w:t>F</w:t>
      </w:r>
      <w:r>
        <w:rPr>
          <w:i/>
          <w:iCs/>
          <w:vertAlign w:val="subscript"/>
        </w:rPr>
        <w:t>k,h</w:t>
      </w:r>
      <w:r>
        <w:rPr>
          <w:i/>
          <w:iCs/>
        </w:rPr>
        <w:t xml:space="preserve">, </w:t>
      </w:r>
      <w:r>
        <w:t xml:space="preserve">определенная по формуле (166), не может быть ни в каком случае больше нагрузки </w:t>
      </w:r>
      <w:r>
        <w:rPr>
          <w:i/>
          <w:iCs/>
        </w:rPr>
        <w:t>F</w:t>
      </w:r>
      <w:r>
        <w:rPr>
          <w:i/>
          <w:iCs/>
          <w:vertAlign w:val="subscript"/>
        </w:rPr>
        <w:t>b,j</w:t>
      </w:r>
      <w:r>
        <w:t xml:space="preserve">, определенной по формуле (139) при замене в ней величин </w:t>
      </w:r>
      <w:r>
        <w:rPr>
          <w:i/>
          <w:iCs/>
        </w:rPr>
        <w:t xml:space="preserve">b </w:t>
      </w:r>
      <w:r>
        <w:t xml:space="preserve">и </w:t>
      </w:r>
      <w:r>
        <w:rPr>
          <w:i/>
          <w:iCs/>
        </w:rPr>
        <w:t>h</w:t>
      </w:r>
      <w:r>
        <w:rPr>
          <w:i/>
          <w:iCs/>
          <w:vertAlign w:val="subscript"/>
        </w:rPr>
        <w:t>j</w:t>
      </w:r>
      <w:r>
        <w:t xml:space="preserve">на </w:t>
      </w:r>
      <w:r>
        <w:rPr>
          <w:i/>
          <w:iCs/>
        </w:rPr>
        <w:t>b</w:t>
      </w:r>
      <w:r>
        <w:rPr>
          <w:i/>
          <w:iCs/>
          <w:vertAlign w:val="subscript"/>
        </w:rPr>
        <w:t>k</w:t>
      </w:r>
      <w:r>
        <w:t xml:space="preserve">и </w:t>
      </w:r>
      <w:r>
        <w:rPr>
          <w:i/>
          <w:iCs/>
        </w:rPr>
        <w:t>(h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h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) </w:t>
      </w:r>
      <w:r>
        <w:t>соответственн</w:t>
      </w:r>
      <w:r>
        <w:t>о.</w:t>
      </w:r>
    </w:p>
    <w:p w:rsidR="00000000" w:rsidRDefault="00C0535A">
      <w:pPr>
        <w:ind w:firstLine="426"/>
        <w:jc w:val="both"/>
      </w:pPr>
      <w:r>
        <w:t xml:space="preserve">Точка приложения равнодействующей нагрузки от подводной части ледяного образования принимается ниже уровня воды на </w:t>
      </w:r>
      <w:r>
        <w:rPr>
          <w:i/>
          <w:iCs/>
        </w:rPr>
        <w:t>0,33(h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h</w:t>
      </w:r>
      <w:r>
        <w:rPr>
          <w:i/>
          <w:iCs/>
          <w:vertAlign w:val="subscript"/>
        </w:rPr>
        <w:t>c</w:t>
      </w:r>
      <w:r>
        <w:rPr>
          <w:i/>
          <w:iCs/>
        </w:rPr>
        <w:t>).</w:t>
      </w:r>
    </w:p>
    <w:p w:rsidR="00000000" w:rsidRDefault="00C0535A">
      <w:pPr>
        <w:ind w:firstLine="426"/>
        <w:jc w:val="both"/>
      </w:pPr>
      <w:r>
        <w:t xml:space="preserve">Примечание. Нагрузка на сооружение вертикального профиля определяется при </w:t>
      </w:r>
      <w:r>
        <w:rPr>
          <w:i/>
          <w:iCs/>
        </w:rPr>
        <w:t xml:space="preserve">β = </w:t>
      </w:r>
      <w:r>
        <w:t>90°.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C0535A">
      <w:pPr>
        <w:ind w:firstLine="426"/>
        <w:jc w:val="right"/>
      </w:pPr>
      <w:r>
        <w:t>(обязательное)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Элементы волн на открытых и ограждённых акваториях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 xml:space="preserve">А.1 При определении элементов волн на открытых и ограждённых акваториях необходимо учитывать следующие волнообразующие факторы: скорость ветра (её величину и направление), продолжительность непрерывного </w:t>
      </w:r>
      <w:r>
        <w:t>действия ветра над водной поверхностью, размеры и конфигурацию охваченной ветром акватории, рельеф дна и глубину водоёма с учётом колебаний уровня воды.</w:t>
      </w:r>
    </w:p>
    <w:p w:rsidR="00000000" w:rsidRDefault="00C0535A">
      <w:pPr>
        <w:ind w:firstLine="426"/>
        <w:jc w:val="both"/>
      </w:pPr>
      <w:r>
        <w:t>А.2 Расчётные уровни воды и характеристики ветра необходимо определять по результатам статистической об</w:t>
      </w:r>
      <w:r>
        <w:t>работки данных многолетних (не менее 25 лет) рядов наблюдений в безлёдные сезоны, при этом расчётные уровни воды должны определяться с учётом приливо-отливных, сгонно-нагонных, сезонных и годовых колебаний уровней.</w:t>
      </w:r>
    </w:p>
    <w:p w:rsidR="00000000" w:rsidRDefault="00C0535A">
      <w:pPr>
        <w:ind w:firstLine="426"/>
        <w:jc w:val="both"/>
      </w:pPr>
      <w:r>
        <w:t>А.3 Расчёты элементов волн необходимо про</w:t>
      </w:r>
      <w:r>
        <w:t>изводить с учётом деления водоёма на следующие зоны по глубине:</w:t>
      </w:r>
    </w:p>
    <w:p w:rsidR="00000000" w:rsidRDefault="00C0535A">
      <w:pPr>
        <w:ind w:firstLine="426"/>
        <w:jc w:val="both"/>
      </w:pPr>
      <w:r>
        <w:t xml:space="preserve">- глубоководная - с глубиной </w:t>
      </w:r>
      <w:r>
        <w:rPr>
          <w:i/>
          <w:iCs/>
          <w:noProof/>
        </w:rPr>
        <w:drawing>
          <wp:inline distT="0" distB="0" distL="0" distR="0">
            <wp:extent cx="847725" cy="24765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 дно не влияет на основные характеристики волн;</w:t>
      </w:r>
    </w:p>
    <w:p w:rsidR="00000000" w:rsidRDefault="00C0535A">
      <w:pPr>
        <w:ind w:firstLine="426"/>
        <w:jc w:val="both"/>
      </w:pPr>
      <w:r>
        <w:t xml:space="preserve">- мелководная - с глубиной </w:t>
      </w:r>
      <w:r>
        <w:rPr>
          <w:noProof/>
        </w:rPr>
        <w:drawing>
          <wp:inline distT="0" distB="0" distL="0" distR="0">
            <wp:extent cx="1057275" cy="257175"/>
            <wp:effectExtent l="0" t="0" r="9525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79" r:link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где дно ок</w:t>
      </w:r>
      <w:r>
        <w:t>азывает влияние на развитие волн и на основные их характеристики;</w:t>
      </w:r>
    </w:p>
    <w:p w:rsidR="00000000" w:rsidRDefault="00C0535A">
      <w:pPr>
        <w:ind w:firstLine="426"/>
        <w:jc w:val="both"/>
      </w:pPr>
      <w:r>
        <w:t xml:space="preserve">- прибойная - с глубиной от </w:t>
      </w:r>
      <w:r>
        <w:rPr>
          <w:i/>
          <w:iCs/>
        </w:rPr>
        <w:t>d</w:t>
      </w:r>
      <w:r>
        <w:rPr>
          <w:i/>
          <w:iCs/>
          <w:vertAlign w:val="subscript"/>
        </w:rPr>
        <w:t>cr</w:t>
      </w:r>
      <w:r>
        <w:t xml:space="preserve">до </w:t>
      </w:r>
      <w:r>
        <w:rPr>
          <w:i/>
          <w:iCs/>
        </w:rPr>
        <w:t>d</w:t>
      </w:r>
      <w:r>
        <w:rPr>
          <w:i/>
          <w:iCs/>
          <w:vertAlign w:val="subscript"/>
        </w:rPr>
        <w:t>cr,u</w:t>
      </w:r>
      <w:r>
        <w:t>в пределах которой начинается и завершается разрушение волн;</w:t>
      </w:r>
    </w:p>
    <w:p w:rsidR="00000000" w:rsidRDefault="00C0535A">
      <w:pPr>
        <w:ind w:firstLine="426"/>
        <w:jc w:val="both"/>
      </w:pPr>
      <w:r>
        <w:t xml:space="preserve">- приурезовая - с глубиной менее </w:t>
      </w:r>
      <w:r>
        <w:rPr>
          <w:i/>
          <w:iCs/>
        </w:rPr>
        <w:t>d</w:t>
      </w:r>
      <w:r>
        <w:rPr>
          <w:i/>
          <w:iCs/>
          <w:vertAlign w:val="subscript"/>
        </w:rPr>
        <w:t>cr,u</w:t>
      </w:r>
      <w:r>
        <w:rPr>
          <w:i/>
          <w:iCs/>
        </w:rPr>
        <w:t xml:space="preserve">, </w:t>
      </w:r>
      <w:r>
        <w:t>в пределах которой поток от разрушенных волн перио</w:t>
      </w:r>
      <w:r>
        <w:t>дически накатывается на берег.</w:t>
      </w:r>
    </w:p>
    <w:p w:rsidR="00000000" w:rsidRDefault="00C0535A">
      <w:pPr>
        <w:ind w:firstLine="426"/>
        <w:jc w:val="both"/>
      </w:pPr>
      <w:r>
        <w:t>А.4 При определении устойчивости и прочности гидротехнических сооружений и их элементов расчётную обеспеченность высот волн в системе необходимо принимать по таблице А.1.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>Таблица А.1 - Расчётная обеспеченность высот волн пр</w:t>
      </w:r>
      <w:r>
        <w:rPr>
          <w:b/>
          <w:bCs/>
        </w:rPr>
        <w:t>и определении устойчивости и прочности гидротехнических сооружений и их элементов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5"/>
        <w:gridCol w:w="3290"/>
      </w:tblGrid>
      <w:tr w:rsidR="00000000">
        <w:trPr>
          <w:trHeight w:val="20"/>
        </w:trPr>
        <w:tc>
          <w:tcPr>
            <w:tcW w:w="32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Гидротехнические сооружения</w:t>
            </w:r>
          </w:p>
        </w:tc>
        <w:tc>
          <w:tcPr>
            <w:tcW w:w="17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Расчетная обеспеченность высот волн в системе, %, не более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Сооружения вертикального профиля, оградительные сооружения откосного профиля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Сквозные сооружения и обтекаемые преграды класса: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I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II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III, IV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13</w:t>
            </w:r>
          </w:p>
        </w:tc>
      </w:tr>
      <w:tr w:rsidR="00000000">
        <w:trPr>
          <w:trHeight w:val="259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Берегоукрепительные сооружения класса: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</w:t>
            </w:r>
          </w:p>
        </w:tc>
      </w:tr>
      <w:tr w:rsidR="00000000">
        <w:trPr>
          <w:trHeight w:val="269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I, II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</w:tr>
      <w:tr w:rsidR="00000000">
        <w:trPr>
          <w:trHeight w:val="28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III, IV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Оградительные сооружения откосного профиля с бетонными плитами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каменной наброской, обыкновенными или фасонными массивами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>Примечания.</w:t>
            </w:r>
          </w:p>
          <w:p w:rsidR="00000000" w:rsidRDefault="00C0535A">
            <w:r>
              <w:t xml:space="preserve">1. При определении нагрузок на сооружения необходимо принимать высоту заданной обеспеченности в системе 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i</w:t>
            </w:r>
            <w:r>
              <w:t xml:space="preserve"> и среднюю длину волны 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.</w:t>
            </w:r>
          </w:p>
          <w:p w:rsidR="00000000" w:rsidRDefault="00C0535A">
            <w:r>
              <w:t xml:space="preserve">Для сквозных конструкций следует определять максимальное воздействие волн при изменении длины расчётной волны в пределах от (0,8 - </w:t>
            </w:r>
            <w:r>
              <w:rPr>
                <w:i/>
                <w:iCs/>
              </w:rPr>
              <w:t>1,4)</w:t>
            </w:r>
            <w:r>
              <w:rPr>
                <w:noProof/>
              </w:rPr>
              <w:drawing>
                <wp:inline distT="0" distB="0" distL="0" distR="0">
                  <wp:extent cx="104775" cy="190500"/>
                  <wp:effectExtent l="0" t="0" r="9525" b="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 r:link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.</w:t>
            </w:r>
          </w:p>
          <w:p w:rsidR="00000000" w:rsidRDefault="00C0535A">
            <w:r>
              <w:t>При назначении высотных отметок сквозных сооружений, возводимых на открытых акваториях, расчетную обеспеченность высот волн в системе допускается принимать 0,1% при надлежащ</w:t>
            </w:r>
            <w:r>
              <w:t>ем обосновании.</w:t>
            </w:r>
          </w:p>
          <w:p w:rsidR="00000000" w:rsidRDefault="00C0535A">
            <w:r>
              <w:t>2. Расчётную обеспеченность высот волн в системе необходимо принимать:</w:t>
            </w:r>
          </w:p>
          <w:p w:rsidR="00000000" w:rsidRDefault="00C0535A">
            <w:r>
              <w:t>- при определении защищённости портовых акваторий - 5%;</w:t>
            </w:r>
          </w:p>
          <w:p w:rsidR="00000000" w:rsidRDefault="00C0535A">
            <w:r>
              <w:t>- при определении наката волн - 1%.</w:t>
            </w:r>
          </w:p>
          <w:p w:rsidR="00000000" w:rsidRDefault="00C0535A">
            <w:r>
              <w:t>3. При назначении высотных отметок сквозных сооружений, возводимых на открыты</w:t>
            </w:r>
            <w:r>
              <w:t>х акваториях, допускается расчётную обеспеченность высот волн в системе принимать 0,1% при надлежащем обосновании.</w:t>
            </w:r>
          </w:p>
        </w:tc>
      </w:tr>
    </w:tbl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</w:pPr>
      <w:r>
        <w:rPr>
          <w:b/>
          <w:bCs/>
        </w:rPr>
        <w:t>Расчётные уровни воды</w:t>
      </w:r>
    </w:p>
    <w:p w:rsidR="00000000" w:rsidRDefault="00C0535A">
      <w:pPr>
        <w:ind w:firstLine="426"/>
        <w:jc w:val="both"/>
      </w:pPr>
      <w:r>
        <w:t>А.5 Максимальный расчётный уровень воды необходимо принимать согласно требованиям СНиП на проектируемые сооружения (объекты). При определении нагрузок и воздействий на гидротехнические сооружения, обеспеченности расчётных уровней должны быть не более:</w:t>
      </w:r>
    </w:p>
    <w:p w:rsidR="00000000" w:rsidRDefault="00C0535A">
      <w:pPr>
        <w:ind w:firstLine="426"/>
        <w:jc w:val="both"/>
      </w:pPr>
      <w:r>
        <w:t>- дл</w:t>
      </w:r>
      <w:r>
        <w:t>я сооружений I класса - 1% (1 раз в 100 лет);</w:t>
      </w:r>
    </w:p>
    <w:p w:rsidR="00000000" w:rsidRDefault="00C0535A">
      <w:pPr>
        <w:ind w:firstLine="426"/>
        <w:jc w:val="both"/>
      </w:pPr>
      <w:r>
        <w:t>- для II и III классов - 5% (1 раз в 20 лет);</w:t>
      </w:r>
    </w:p>
    <w:p w:rsidR="00000000" w:rsidRDefault="00C0535A">
      <w:pPr>
        <w:ind w:firstLine="426"/>
        <w:jc w:val="both"/>
      </w:pPr>
      <w:r>
        <w:t>для IV класса - 10% (1 раз в 10 лет) по наивысшим годовым уровням в безлёдный период.</w:t>
      </w:r>
    </w:p>
    <w:p w:rsidR="00000000" w:rsidRDefault="00C0535A">
      <w:pPr>
        <w:ind w:firstLine="426"/>
        <w:jc w:val="both"/>
      </w:pPr>
      <w:r>
        <w:t>Примечание. Для берегоукрепительных сооружений в безливных морях обеспеченност</w:t>
      </w:r>
      <w:r>
        <w:t>и расчётных уровней необходимо принимать:</w:t>
      </w:r>
    </w:p>
    <w:p w:rsidR="00000000" w:rsidRDefault="00C0535A">
      <w:pPr>
        <w:ind w:firstLine="426"/>
        <w:jc w:val="both"/>
      </w:pPr>
      <w:r>
        <w:t>- по наивысшим годовым уровням - для подпорных гравитационных стен (волнозащитных); II класса - 1%; III класса - 25%; для искусственных пляжей без сооружений (IV класс) - 1%;</w:t>
      </w:r>
    </w:p>
    <w:p w:rsidR="00000000" w:rsidRDefault="00C0535A">
      <w:pPr>
        <w:ind w:firstLine="426"/>
        <w:jc w:val="both"/>
      </w:pPr>
      <w:r>
        <w:t>- по среднегодовым уровням - для подпор</w:t>
      </w:r>
      <w:r>
        <w:t>ных (волнозащитных) стен IV класса, бун и подводных волноломов IV класса - 50%; для искусственных пляжей с защитными сооружениями (буны, подводные волноломы - IV класс) - 50%.</w:t>
      </w:r>
    </w:p>
    <w:p w:rsidR="00000000" w:rsidRDefault="00C0535A">
      <w:pPr>
        <w:ind w:firstLine="426"/>
        <w:jc w:val="both"/>
      </w:pPr>
      <w:r>
        <w:t xml:space="preserve">А.6 Высоту ветрового нагона </w:t>
      </w:r>
      <w:r>
        <w:rPr>
          <w:i/>
          <w:iCs/>
        </w:rPr>
        <w:t>Δh</w:t>
      </w:r>
      <w:r>
        <w:rPr>
          <w:i/>
          <w:iCs/>
          <w:vertAlign w:val="subscript"/>
        </w:rPr>
        <w:t>set</w:t>
      </w:r>
      <w:r>
        <w:rPr>
          <w:i/>
          <w:iCs/>
        </w:rPr>
        <w:t xml:space="preserve">, </w:t>
      </w:r>
      <w:r>
        <w:t>м, следует принимать по данным натурных наблю</w:t>
      </w:r>
      <w:r>
        <w:t xml:space="preserve">дений, а при их отсутствии (без учёта конфигурации береговой линии и при постоянной глубине дна </w:t>
      </w:r>
      <w:r>
        <w:rPr>
          <w:i/>
          <w:iCs/>
        </w:rPr>
        <w:t xml:space="preserve">d, </w:t>
      </w:r>
      <w:r>
        <w:t>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543050" cy="638175"/>
            <wp:effectExtent l="0" t="0" r="0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83" r:link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 (А.1)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α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угол между продольной осью водоёма и направлением ветра, град;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 xml:space="preserve">- </w:t>
      </w:r>
      <w:r>
        <w:t>расчётная скорость ветра, определяемая по А.9;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L - </w:t>
      </w:r>
      <w:r>
        <w:t>разгон, м;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 xml:space="preserve">- </w:t>
      </w:r>
      <w:r>
        <w:t>коэффициент, принимаемый по таблице А.2: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>Таблица А</w:t>
      </w:r>
      <w:r>
        <w:rPr>
          <w:b/>
          <w:bCs/>
        </w:rPr>
        <w:t xml:space="preserve">.2 </w:t>
      </w:r>
      <w:r>
        <w:t xml:space="preserve">- </w:t>
      </w:r>
      <w:r>
        <w:rPr>
          <w:b/>
          <w:bCs/>
        </w:rPr>
        <w:t xml:space="preserve">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w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1960"/>
        <w:gridCol w:w="1951"/>
        <w:gridCol w:w="1951"/>
        <w:gridCol w:w="1432"/>
      </w:tblGrid>
      <w:tr w:rsidR="00000000">
        <w:trPr>
          <w:trHeight w:val="20"/>
        </w:trPr>
        <w:tc>
          <w:tcPr>
            <w:tcW w:w="10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w</w:t>
            </w:r>
            <w:r>
              <w:t>, м/с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w</w:t>
            </w:r>
            <w:r>
              <w:t>·10</w:t>
            </w:r>
            <w:r>
              <w:rPr>
                <w:vertAlign w:val="superscript"/>
              </w:rPr>
              <w:t>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2,1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3,9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4,8</w:t>
            </w:r>
          </w:p>
        </w:tc>
      </w:tr>
    </w:tbl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Расчётные характеристики ветра</w:t>
      </w:r>
    </w:p>
    <w:p w:rsidR="00000000" w:rsidRDefault="00C0535A">
      <w:pPr>
        <w:ind w:firstLine="426"/>
        <w:jc w:val="both"/>
      </w:pPr>
      <w:r>
        <w:t>А.7 При определении элементов ветровых волн и ветрового нагона должны приниматься обеспеченности расчётного шторма для сооружений I, II классов - 2% (1 раз в 50 лет) и III, IV классов - 4% (1 раз в 25 лет).</w:t>
      </w:r>
    </w:p>
    <w:p w:rsidR="00000000" w:rsidRDefault="00C0535A">
      <w:pPr>
        <w:ind w:firstLine="426"/>
        <w:jc w:val="both"/>
      </w:pPr>
      <w:r>
        <w:t>Для сооружений I и II классов допускается обеспеч</w:t>
      </w:r>
      <w:r>
        <w:t>енность расчётного шторма принимать 1% (1 раз в 100 лет) при надлежащем обосновании.</w:t>
      </w:r>
    </w:p>
    <w:p w:rsidR="00000000" w:rsidRDefault="00C0535A">
      <w:pPr>
        <w:ind w:firstLine="426"/>
        <w:jc w:val="both"/>
      </w:pPr>
      <w:r>
        <w:t>А.8 Сочетание обеспеченности скорости ветра с обеспеченностью уровня воды следует принимать для сооружений I и II классов, в том числе для условий водохранилищ при нормаль</w:t>
      </w:r>
      <w:r>
        <w:t>ном подпорном уровне (НПУ), согласно А.5 и А.7 и уточнять по данным натурных наблюдений.</w:t>
      </w:r>
    </w:p>
    <w:p w:rsidR="00000000" w:rsidRDefault="00C0535A">
      <w:pPr>
        <w:ind w:firstLine="426"/>
        <w:jc w:val="both"/>
      </w:pPr>
      <w:r>
        <w:t xml:space="preserve">А.9 Расчётную скорость ветра на высоте 10 м над поверхностью водоёма </w:t>
      </w:r>
      <w:r>
        <w:rPr>
          <w:i/>
          <w:iCs/>
        </w:rPr>
        <w:t>V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, </w:t>
      </w:r>
      <w:r>
        <w:t>м/с,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>w</w:t>
      </w:r>
      <w:r>
        <w:rPr>
          <w:i/>
          <w:iCs/>
        </w:rPr>
        <w:t>=k</w:t>
      </w:r>
      <w:r>
        <w:rPr>
          <w:i/>
          <w:iCs/>
          <w:vertAlign w:val="subscript"/>
        </w:rPr>
        <w:t>fl</w:t>
      </w: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rPr>
          <w:i/>
          <w:iCs/>
        </w:rPr>
        <w:t>V</w:t>
      </w:r>
      <w:r>
        <w:rPr>
          <w:i/>
          <w:iCs/>
          <w:vertAlign w:val="subscript"/>
        </w:rPr>
        <w:t>l</w:t>
      </w:r>
      <w:r>
        <w:rPr>
          <w:i/>
          <w:iCs/>
        </w:rPr>
        <w:t>,</w:t>
      </w:r>
      <w:r>
        <w:t xml:space="preserve">                        (A.2)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 xml:space="preserve">l </w:t>
      </w:r>
      <w:r>
        <w:rPr>
          <w:i/>
          <w:iCs/>
        </w:rPr>
        <w:t xml:space="preserve">- </w:t>
      </w:r>
      <w:r>
        <w:t>скор</w:t>
      </w:r>
      <w:r>
        <w:t>ость ветра на высоте 10 м над поверхностью земли (водоёма), соответствующая 10-минутному интервалу осреднения и обеспеченности, принимаемой по А.7;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fl </w:t>
      </w:r>
      <w:r>
        <w:rPr>
          <w:i/>
          <w:iCs/>
        </w:rPr>
        <w:t xml:space="preserve">- </w:t>
      </w:r>
      <w:r>
        <w:t xml:space="preserve">коэффициент пересчёта данных по скоростям ветра, измеренным по флюгеру, принимаемый по формуле </w:t>
      </w:r>
      <w:r>
        <w:rPr>
          <w:noProof/>
        </w:rPr>
        <w:drawing>
          <wp:inline distT="0" distB="0" distL="0" distR="0">
            <wp:extent cx="866775" cy="342900"/>
            <wp:effectExtent l="0" t="0" r="9525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385" r:link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но не более 1;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 xml:space="preserve">коэффициент приведения скорости ветра к условиям водной поверхности для водоёмов (в том числе проектируемых) с характерной протяжённостью до 20 км, принимаемый: равным единице при измерении скорости ветра </w:t>
      </w:r>
      <w:r>
        <w:rPr>
          <w:i/>
          <w:iCs/>
        </w:rPr>
        <w:t>V</w:t>
      </w:r>
      <w:r>
        <w:rPr>
          <w:i/>
          <w:iCs/>
          <w:vertAlign w:val="subscript"/>
        </w:rPr>
        <w:t>l</w:t>
      </w:r>
      <w:r>
        <w:t>над водной по</w:t>
      </w:r>
      <w:r>
        <w:t>верхностью, над ровной песчаной (пляжи, дюны и прочее) или покрытой снегом местностью;</w:t>
      </w:r>
    </w:p>
    <w:p w:rsidR="00000000" w:rsidRDefault="00C0535A">
      <w:pPr>
        <w:ind w:firstLine="426"/>
        <w:jc w:val="both"/>
      </w:pPr>
      <w:r>
        <w:t>- по таблице А.3 - при измерении скорости ветра над местностью типа А, В или С, устанавливаемого в соответствии с требованиями СН РК 3.04-07-2013.</w:t>
      </w:r>
    </w:p>
    <w:p w:rsidR="00000000" w:rsidRDefault="00C0535A">
      <w:pPr>
        <w:ind w:firstLine="426"/>
        <w:jc w:val="both"/>
      </w:pPr>
      <w:r>
        <w:t xml:space="preserve">А.10 При предварительном определении элементов волн среднее значение разгона </w:t>
      </w:r>
      <w:r>
        <w:rPr>
          <w:i/>
          <w:iCs/>
        </w:rPr>
        <w:t>L</w:t>
      </w:r>
      <w:r>
        <w:t>, м, для заданной скорости ветр</w:t>
      </w:r>
      <w:r>
        <w:t xml:space="preserve">а </w:t>
      </w:r>
      <w:r>
        <w:rPr>
          <w:i/>
          <w:iCs/>
        </w:rPr>
        <w:t>V</w:t>
      </w:r>
      <w:r>
        <w:rPr>
          <w:i/>
          <w:iCs/>
          <w:vertAlign w:val="subscript"/>
        </w:rPr>
        <w:t>w</w:t>
      </w:r>
      <w:r>
        <w:t>, м/с, допускается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914400" cy="47625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87" r:link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 (А.3)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vis</w:t>
      </w:r>
      <w:r>
        <w:rPr>
          <w:i/>
          <w:iCs/>
        </w:rPr>
        <w:t xml:space="preserve"> - </w:t>
      </w:r>
      <w:r>
        <w:t>коэффициент, принимаемый равным 5×10</w:t>
      </w:r>
      <w:r>
        <w:rPr>
          <w:vertAlign w:val="superscript"/>
        </w:rPr>
        <w:t>11</w:t>
      </w:r>
      <w:r>
        <w:t>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v - </w:t>
      </w:r>
      <w:r>
        <w:t>коэффициент кинематической вязкости воздуха, принимаемый равным 10</w:t>
      </w:r>
      <w:r>
        <w:rPr>
          <w:vertAlign w:val="superscript"/>
        </w:rPr>
        <w:t>-5</w:t>
      </w:r>
      <w:r>
        <w:t xml:space="preserve"> м</w:t>
      </w:r>
      <w:r>
        <w:rPr>
          <w:vertAlign w:val="superscript"/>
        </w:rPr>
        <w:t>2</w:t>
      </w:r>
      <w:r>
        <w:t xml:space="preserve">/с. Значения предельного разгона </w:t>
      </w:r>
      <w:r>
        <w:rPr>
          <w:i/>
          <w:iCs/>
        </w:rPr>
        <w:t>L</w:t>
      </w:r>
      <w:r>
        <w:rPr>
          <w:i/>
          <w:iCs/>
          <w:vertAlign w:val="subscript"/>
        </w:rPr>
        <w:t>u</w:t>
      </w:r>
      <w:r>
        <w:t xml:space="preserve">, м, допускается принимать по таблице А.4 для заданной расчётной скости ветра </w:t>
      </w:r>
      <w:r>
        <w:rPr>
          <w:i/>
          <w:iCs/>
        </w:rPr>
        <w:t>V</w:t>
      </w:r>
      <w:r>
        <w:rPr>
          <w:i/>
          <w:iCs/>
          <w:vertAlign w:val="subscript"/>
        </w:rPr>
        <w:t>w</w:t>
      </w:r>
      <w:r>
        <w:t>, м/с.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А.3 - </w:t>
      </w:r>
      <w:r>
        <w:rPr>
          <w:b/>
          <w:bCs/>
        </w:rPr>
        <w:t xml:space="preserve">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3"/>
        <w:gridCol w:w="2270"/>
        <w:gridCol w:w="2280"/>
        <w:gridCol w:w="1852"/>
      </w:tblGrid>
      <w:tr w:rsidR="00000000">
        <w:trPr>
          <w:trHeight w:val="20"/>
        </w:trPr>
        <w:tc>
          <w:tcPr>
            <w:tcW w:w="15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Скорость ветра 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l</w:t>
            </w:r>
            <w:r>
              <w:rPr>
                <w:i/>
                <w:iCs/>
              </w:rPr>
              <w:t xml:space="preserve">, </w:t>
            </w:r>
            <w:r>
              <w:t>м/с</w:t>
            </w:r>
          </w:p>
        </w:tc>
        <w:tc>
          <w:tcPr>
            <w:tcW w:w="342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Значения коэффициента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l</w:t>
            </w:r>
            <w:r>
              <w:t>при типе местности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А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В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1,3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1,47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1,1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1,44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1,09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1,26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1,42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25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1,09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1,25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1,39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1,09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1,24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1,38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35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1,09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1,36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1,08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1,21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1,34</w:t>
            </w:r>
          </w:p>
        </w:tc>
      </w:tr>
    </w:tbl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А.4 - Предельный разгон </w:t>
      </w:r>
      <w:r>
        <w:rPr>
          <w:b/>
          <w:bCs/>
          <w:i/>
          <w:iCs/>
        </w:rPr>
        <w:t>L</w:t>
      </w:r>
      <w:r>
        <w:rPr>
          <w:b/>
          <w:bCs/>
          <w:i/>
          <w:iCs/>
          <w:vertAlign w:val="subscript"/>
        </w:rPr>
        <w:t>u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891"/>
        <w:gridCol w:w="1103"/>
        <w:gridCol w:w="997"/>
        <w:gridCol w:w="891"/>
        <w:gridCol w:w="805"/>
      </w:tblGrid>
      <w:tr w:rsidR="00000000">
        <w:trPr>
          <w:trHeight w:val="20"/>
        </w:trPr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Скорость ветра 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w</w:t>
            </w:r>
            <w:r>
              <w:t>, м/с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25</w:t>
            </w:r>
          </w:p>
        </w:tc>
        <w:tc>
          <w:tcPr>
            <w:tcW w:w="5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both"/>
            </w:pPr>
            <w:r>
              <w:t xml:space="preserve">Значения предельного разгона,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 xml:space="preserve">u </w:t>
            </w:r>
            <w:r>
              <w:rPr>
                <w:i/>
                <w:iCs/>
              </w:rPr>
              <w:t xml:space="preserve">· </w:t>
            </w:r>
            <w:r>
              <w:t>10</w:t>
            </w:r>
            <w:r>
              <w:rPr>
                <w:vertAlign w:val="superscript"/>
              </w:rPr>
              <w:t>-3</w:t>
            </w:r>
            <w:r>
              <w:t>, 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1600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1200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100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А.11 Расчётные скорости ветра при разгонах менее 100 км допускается определять по данным натурных наблюдений над максимальными ежегодными значениями скоростей ветра без учёта их продолжительности.</w:t>
      </w:r>
    </w:p>
    <w:p w:rsidR="00000000" w:rsidRDefault="00C0535A">
      <w:pPr>
        <w:ind w:firstLine="426"/>
        <w:jc w:val="both"/>
      </w:pPr>
      <w:r>
        <w:t>А.12 Расчётные скорости ветра при разгонах более 100 км сле</w:t>
      </w:r>
      <w:r>
        <w:t>дует определять с учётом их пространственного распределения (Приложение В).</w:t>
      </w:r>
    </w:p>
    <w:p w:rsidR="00000000" w:rsidRDefault="00C0535A">
      <w:pPr>
        <w:ind w:firstLine="426"/>
        <w:jc w:val="both"/>
      </w:pPr>
      <w:r>
        <w:rPr>
          <w:b/>
          <w:bCs/>
        </w:rPr>
        <w:t>Элементы волн в глубоководной зоне</w:t>
      </w:r>
    </w:p>
    <w:p w:rsidR="00000000" w:rsidRDefault="00C0535A">
      <w:pPr>
        <w:ind w:firstLine="426"/>
        <w:jc w:val="both"/>
      </w:pPr>
      <w:r>
        <w:t xml:space="preserve">А.13 Среднюю высоту </w:t>
      </w:r>
      <w:r>
        <w:rPr>
          <w:noProof/>
        </w:rPr>
        <w:drawing>
          <wp:inline distT="0" distB="0" distL="0" distR="0">
            <wp:extent cx="171450" cy="19050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м, и средний период волн 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, </w:t>
      </w:r>
      <w:r>
        <w:t xml:space="preserve">с, в глубоководной зоне необходимо определять по верхней огибающей кривой Рисунка А.1. По значениям безразмерных величин </w:t>
      </w:r>
      <w:r>
        <w:rPr>
          <w:i/>
          <w:iCs/>
        </w:rPr>
        <w:t>gt/V</w:t>
      </w:r>
      <w:r>
        <w:rPr>
          <w:i/>
          <w:iCs/>
          <w:vertAlign w:val="subscript"/>
        </w:rPr>
        <w:t>w</w:t>
      </w:r>
      <w:r>
        <w:t xml:space="preserve">и </w:t>
      </w:r>
      <w:r>
        <w:rPr>
          <w:i/>
          <w:iCs/>
          <w:noProof/>
        </w:rPr>
        <w:drawing>
          <wp:inline distT="0" distB="0" distL="0" distR="0">
            <wp:extent cx="457200" cy="20955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393" r:link="rId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и верхней огибающей кривой необходимо определять значения , и </w:t>
      </w:r>
      <w:r>
        <w:rPr>
          <w:i/>
          <w:iCs/>
          <w:noProof/>
        </w:rPr>
        <w:drawing>
          <wp:inline distT="0" distB="0" distL="0" distR="0">
            <wp:extent cx="457200" cy="219075"/>
            <wp:effectExtent l="0" t="0" r="0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95" r:link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</w:t>
      </w:r>
      <w:r>
        <w:rPr>
          <w:noProof/>
        </w:rPr>
        <w:drawing>
          <wp:inline distT="0" distB="0" distL="0" distR="0">
            <wp:extent cx="390525" cy="209550"/>
            <wp:effectExtent l="0" t="0" r="9525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397" r:link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 по меньшим их величинам принять среднюю высоту и средний период волн.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5829300" cy="3981450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399" r:link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А.1 - Графики для определения элементов ветровых волн в глубоководной и мелководной </w:t>
      </w:r>
      <w:r>
        <w:rPr>
          <w:b/>
          <w:bCs/>
        </w:rPr>
        <w:t>зонах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Среднюю длину волн </w:t>
      </w:r>
      <w:r>
        <w:rPr>
          <w:noProof/>
        </w:rPr>
        <w:drawing>
          <wp:inline distT="0" distB="0" distL="0" distR="0">
            <wp:extent cx="161925" cy="190500"/>
            <wp:effectExtent l="0" t="0" r="952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401" r:link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м, при известном значении 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771525" cy="466725"/>
            <wp:effectExtent l="0" t="0" r="9525" b="952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403" r:link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 (А.4)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Примечание. При переменных скоростях ветра вдоль разгона волн допускается принимать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t>по результатам последовательного определения высоты волны для участков с постоянными значениями скорости ветра.</w:t>
      </w:r>
    </w:p>
    <w:p w:rsidR="00000000" w:rsidRDefault="00C0535A">
      <w:pPr>
        <w:ind w:firstLine="426"/>
        <w:jc w:val="both"/>
      </w:pPr>
      <w:r>
        <w:t xml:space="preserve">А. 14 При сложной конфигурации береговой черты среднюю высоту волн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, </w:t>
      </w:r>
      <w:r>
        <w:t>м,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914775" cy="447675"/>
            <wp:effectExtent l="0" t="0" r="9525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407" r:link="rId4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(А.5)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n</w:t>
      </w:r>
      <w:r>
        <w:t xml:space="preserve">м, (при </w:t>
      </w:r>
      <w:r>
        <w:rPr>
          <w:i/>
          <w:iCs/>
        </w:rPr>
        <w:t xml:space="preserve">п = </w:t>
      </w:r>
      <w:r>
        <w:t xml:space="preserve">1; ±2; ±3; ±4 - средние высоты волн, которые должны приниматься согласно Рисунка А.1 по расчётной скорости ветра и проекциям лучей </w:t>
      </w:r>
      <w:r>
        <w:rPr>
          <w:i/>
          <w:iCs/>
        </w:rPr>
        <w:t>L</w:t>
      </w:r>
      <w:r>
        <w:rPr>
          <w:i/>
          <w:iCs/>
          <w:vertAlign w:val="subscript"/>
        </w:rPr>
        <w:t>n</w:t>
      </w:r>
      <w:r>
        <w:t>, на направление главного луча, совпадающего с направлением ветра. Лу</w:t>
      </w:r>
      <w:r>
        <w:t>чи проводятся из расчётной точки до пересечения с линией берега с интервалом ± 22,5 град, от главного луча.</w:t>
      </w:r>
    </w:p>
    <w:p w:rsidR="00000000" w:rsidRDefault="00C0535A">
      <w:pPr>
        <w:ind w:firstLine="426"/>
        <w:jc w:val="both"/>
      </w:pPr>
      <w:r>
        <w:t xml:space="preserve">При наличии перед расчётным створом большого количества препятствий в виде островов с угловыми размерами менее 22,5 град, и суммой угловых размеров </w:t>
      </w:r>
      <w:r>
        <w:t xml:space="preserve">более 22,5 град. среднюю высоту волн,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n</w:t>
      </w:r>
      <w:r>
        <w:t xml:space="preserve">, м, в секторе </w:t>
      </w:r>
      <w:r>
        <w:rPr>
          <w:i/>
          <w:iCs/>
        </w:rPr>
        <w:t xml:space="preserve">п </w:t>
      </w:r>
      <w:r>
        <w:t>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943100" cy="600075"/>
            <wp:effectExtent l="0" t="0" r="0" b="9525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409" r:link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 (А.6)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где æ</w:t>
      </w:r>
      <w:r>
        <w:rPr>
          <w:vertAlign w:val="subscript"/>
        </w:rPr>
        <w:t>ni</w:t>
      </w:r>
      <w:r>
        <w:t xml:space="preserve">, </w:t>
      </w:r>
      <w:r>
        <w:rPr>
          <w:i/>
          <w:iCs/>
        </w:rPr>
        <w:t>v</w:t>
      </w:r>
      <w:r>
        <w:rPr>
          <w:vertAlign w:val="subscript"/>
        </w:rPr>
        <w:t xml:space="preserve">nj </w:t>
      </w:r>
      <w:r>
        <w:t xml:space="preserve">- соответственно угловые размеры </w:t>
      </w:r>
      <w:r>
        <w:rPr>
          <w:i/>
          <w:iCs/>
        </w:rPr>
        <w:t>i</w:t>
      </w:r>
      <w:r>
        <w:t xml:space="preserve">-го препятствия и </w:t>
      </w:r>
      <w:r>
        <w:rPr>
          <w:i/>
          <w:iCs/>
        </w:rPr>
        <w:t>j-</w:t>
      </w:r>
      <w:r>
        <w:t>го промежутка между соседними препятствиями, отнесённые к углу 22,5 град. (</w:t>
      </w:r>
      <w:r>
        <w:rPr>
          <w:i/>
          <w:iCs/>
        </w:rPr>
        <w:t xml:space="preserve">i </w:t>
      </w:r>
      <w:r>
        <w:t>= 1, 2, 3...</w:t>
      </w:r>
      <w:r>
        <w:rPr>
          <w:i/>
          <w:iCs/>
        </w:rPr>
        <w:t>k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; j = </w:t>
      </w:r>
      <w:r>
        <w:t>1, 2, 3…</w:t>
      </w:r>
      <w:r>
        <w:rPr>
          <w:i/>
          <w:iCs/>
        </w:rPr>
        <w:t>1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) </w:t>
      </w:r>
      <w:r>
        <w:t xml:space="preserve">в пределах </w:t>
      </w:r>
      <w:r>
        <w:rPr>
          <w:i/>
          <w:iCs/>
        </w:rPr>
        <w:t>п-</w:t>
      </w:r>
      <w:r>
        <w:t>го сектора, назначаемого в интервале ± 11,25 град. от направления луча.</w:t>
      </w:r>
    </w:p>
    <w:p w:rsidR="00000000" w:rsidRDefault="00C0535A">
      <w:pPr>
        <w:ind w:firstLine="426"/>
        <w:jc w:val="both"/>
      </w:pPr>
      <w:r>
        <w:t xml:space="preserve">Средние </w:t>
      </w:r>
      <w:r>
        <w:t xml:space="preserve">высоты волн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ni</w:t>
      </w:r>
      <w:r>
        <w:rPr>
          <w:i/>
          <w:iCs/>
        </w:rPr>
        <w:t xml:space="preserve">,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nj</w:t>
      </w:r>
      <w:r>
        <w:rPr>
          <w:i/>
          <w:iCs/>
        </w:rPr>
        <w:t xml:space="preserve">, </w:t>
      </w:r>
      <w:r>
        <w:t xml:space="preserve">м, следует определять по Рисунку А.1 по расчётной скорости ветра и разгону </w:t>
      </w:r>
      <w:r>
        <w:rPr>
          <w:i/>
          <w:iCs/>
        </w:rPr>
        <w:t xml:space="preserve">L </w:t>
      </w:r>
      <w:r>
        <w:t xml:space="preserve">, равному проекциям лучей </w:t>
      </w:r>
      <w:r>
        <w:rPr>
          <w:i/>
          <w:iCs/>
        </w:rPr>
        <w:t>L</w:t>
      </w:r>
      <w:r>
        <w:rPr>
          <w:i/>
          <w:iCs/>
          <w:vertAlign w:val="subscript"/>
        </w:rPr>
        <w:t>ni</w:t>
      </w:r>
      <w:r>
        <w:t xml:space="preserve">и </w:t>
      </w:r>
      <w:r>
        <w:rPr>
          <w:i/>
          <w:iCs/>
        </w:rPr>
        <w:t>L</w:t>
      </w:r>
      <w:r>
        <w:rPr>
          <w:i/>
          <w:iCs/>
          <w:vertAlign w:val="subscript"/>
        </w:rPr>
        <w:t>nj</w:t>
      </w:r>
      <w:r>
        <w:t xml:space="preserve">, м, на направление ветра. Лучи </w:t>
      </w:r>
      <w:r>
        <w:rPr>
          <w:i/>
          <w:iCs/>
        </w:rPr>
        <w:t>L</w:t>
      </w:r>
      <w:r>
        <w:rPr>
          <w:i/>
          <w:iCs/>
          <w:vertAlign w:val="subscript"/>
        </w:rPr>
        <w:t>ni</w:t>
      </w:r>
      <w:r>
        <w:t xml:space="preserve">и </w:t>
      </w:r>
      <w:r>
        <w:rPr>
          <w:i/>
          <w:iCs/>
        </w:rPr>
        <w:t>L</w:t>
      </w:r>
      <w:r>
        <w:rPr>
          <w:i/>
          <w:iCs/>
          <w:vertAlign w:val="subscript"/>
        </w:rPr>
        <w:t>nj</w:t>
      </w:r>
      <w:r>
        <w:rPr>
          <w:i/>
          <w:iCs/>
        </w:rPr>
        <w:t xml:space="preserve">,- </w:t>
      </w:r>
      <w:r>
        <w:t xml:space="preserve">равны соответственно расстоянию от расчётной точки до пересечения с </w:t>
      </w:r>
      <w:r>
        <w:rPr>
          <w:i/>
          <w:iCs/>
        </w:rPr>
        <w:t>i</w:t>
      </w:r>
      <w:r>
        <w:t xml:space="preserve">-м препятствием или подветренным берегом в </w:t>
      </w:r>
      <w:r>
        <w:rPr>
          <w:i/>
          <w:iCs/>
        </w:rPr>
        <w:t>j</w:t>
      </w:r>
      <w:r>
        <w:t>-м промежутке.</w:t>
      </w:r>
    </w:p>
    <w:p w:rsidR="00000000" w:rsidRDefault="00C0535A">
      <w:pPr>
        <w:ind w:firstLine="426"/>
        <w:jc w:val="both"/>
      </w:pPr>
      <w:r>
        <w:t xml:space="preserve">Средний период волн определяется по безразмерной величине </w:t>
      </w:r>
      <w:r>
        <w:rPr>
          <w:i/>
          <w:iCs/>
        </w:rPr>
        <w:t>g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/V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, </w:t>
      </w:r>
      <w:r>
        <w:t xml:space="preserve">которая принимается согласно Рисунка А.1 при известной безразмерной величине </w:t>
      </w:r>
      <w:r>
        <w:rPr>
          <w:i/>
          <w:iCs/>
          <w:noProof/>
        </w:rPr>
        <w:drawing>
          <wp:inline distT="0" distB="0" distL="0" distR="0">
            <wp:extent cx="514350" cy="219075"/>
            <wp:effectExtent l="0" t="0" r="0" b="952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411" r:link="rId4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. </w:t>
      </w:r>
      <w:r>
        <w:t>Среднюю длину волн следует определять по формуле (А.4).</w:t>
      </w:r>
    </w:p>
    <w:p w:rsidR="00000000" w:rsidRDefault="00C0535A">
      <w:pPr>
        <w:ind w:firstLine="426"/>
        <w:jc w:val="both"/>
      </w:pPr>
      <w:r>
        <w:t xml:space="preserve">Примечание. Конфигурация береговой черты принимается сложной, если величина </w:t>
      </w:r>
      <w:r>
        <w:rPr>
          <w:i/>
          <w:iCs/>
        </w:rPr>
        <w:t>L</w:t>
      </w:r>
      <w:r>
        <w:t xml:space="preserve">max </w:t>
      </w:r>
      <w:r>
        <w:rPr>
          <w:i/>
          <w:iCs/>
        </w:rPr>
        <w:t>/ L</w:t>
      </w:r>
      <w:r>
        <w:t xml:space="preserve">min ≥ 2 , где </w:t>
      </w:r>
      <w:r>
        <w:rPr>
          <w:i/>
          <w:iCs/>
        </w:rPr>
        <w:t>L</w:t>
      </w:r>
      <w:r>
        <w:rPr>
          <w:vertAlign w:val="subscript"/>
        </w:rPr>
        <w:t>max</w:t>
      </w:r>
      <w:r>
        <w:t xml:space="preserve">и </w:t>
      </w:r>
      <w:r>
        <w:rPr>
          <w:i/>
          <w:iCs/>
        </w:rPr>
        <w:t>L</w:t>
      </w:r>
      <w:r>
        <w:rPr>
          <w:vertAlign w:val="subscript"/>
        </w:rPr>
        <w:t>min</w:t>
      </w:r>
      <w:r>
        <w:rPr>
          <w:i/>
          <w:iCs/>
        </w:rPr>
        <w:t xml:space="preserve"> - </w:t>
      </w:r>
      <w:r>
        <w:t>на</w:t>
      </w:r>
      <w:r>
        <w:t>ибольший и наименьший лучи, проведённые из расчётной точки в секторе ± 45 град. от направления ветра до пересечения с подветренным берегом.</w:t>
      </w:r>
    </w:p>
    <w:p w:rsidR="00000000" w:rsidRDefault="00C0535A">
      <w:pPr>
        <w:ind w:firstLine="426"/>
        <w:jc w:val="both"/>
      </w:pPr>
      <w:r>
        <w:t xml:space="preserve">А.15 Средняя высота ветровых волн на глубокой воде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t>может быть определена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628900" cy="647700"/>
            <wp:effectExtent l="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413" r:link="rId4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(А.7)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L - </w:t>
      </w:r>
      <w:r>
        <w:t>д</w:t>
      </w:r>
      <w:r>
        <w:t>лина разгона волн, м;</w:t>
      </w:r>
    </w:p>
    <w:p w:rsidR="00000000" w:rsidRDefault="00C0535A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расчётная скорость ветра, определяемая по А.9.</w:t>
      </w:r>
    </w:p>
    <w:p w:rsidR="00000000" w:rsidRDefault="00C0535A">
      <w:pPr>
        <w:ind w:firstLine="426"/>
        <w:jc w:val="both"/>
      </w:pPr>
      <w:r>
        <w:t>Средний период волн рассчитывается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628775" cy="600075"/>
            <wp:effectExtent l="0" t="0" r="9525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415" r:link="rId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            (А.8)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средняя высота волн, м;</w:t>
      </w:r>
    </w:p>
    <w:p w:rsidR="00000000" w:rsidRDefault="00C0535A">
      <w:pPr>
        <w:ind w:firstLine="426"/>
        <w:jc w:val="both"/>
      </w:pPr>
      <w:r>
        <w:t xml:space="preserve">А.16 Высоту волны </w:t>
      </w:r>
      <w:r>
        <w:rPr>
          <w:i/>
          <w:iCs/>
        </w:rPr>
        <w:t xml:space="preserve">i % - </w:t>
      </w:r>
      <w:r>
        <w:t xml:space="preserve">ной обеспеченности в системе </w:t>
      </w:r>
      <w:r>
        <w:rPr>
          <w:i/>
          <w:iCs/>
        </w:rPr>
        <w:t>h</w:t>
      </w:r>
      <w:r>
        <w:rPr>
          <w:i/>
          <w:iCs/>
          <w:vertAlign w:val="subscript"/>
        </w:rPr>
        <w:t>d,i</w:t>
      </w:r>
      <w:r>
        <w:rPr>
          <w:i/>
          <w:iCs/>
        </w:rPr>
        <w:t xml:space="preserve">, </w:t>
      </w:r>
      <w:r>
        <w:t xml:space="preserve">м, следует определять умножением средней высоты волн на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t>, принимаемый</w:t>
      </w:r>
      <w:r>
        <w:t xml:space="preserve"> по графикам Рисунка А.2 для безразмерной величины </w:t>
      </w:r>
      <w:r>
        <w:rPr>
          <w:i/>
          <w:iCs/>
          <w:noProof/>
        </w:rPr>
        <w:drawing>
          <wp:inline distT="0" distB="0" distL="0" distR="0">
            <wp:extent cx="485775" cy="161925"/>
            <wp:effectExtent l="0" t="0" r="9525" b="9525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417" r:link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При сложной конфигурации береговой черты</w:t>
      </w:r>
      <w:r>
        <w:t xml:space="preserve"> значение </w:t>
      </w:r>
      <w:r>
        <w:rPr>
          <w:i/>
          <w:iCs/>
          <w:noProof/>
        </w:rPr>
        <w:drawing>
          <wp:inline distT="0" distB="0" distL="0" distR="0">
            <wp:extent cx="504825" cy="209550"/>
            <wp:effectExtent l="0" t="0" r="9525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419" r:link="rId4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должно приниматься по величине </w:t>
      </w:r>
      <w:r>
        <w:rPr>
          <w:i/>
          <w:iCs/>
          <w:noProof/>
        </w:rPr>
        <w:drawing>
          <wp:inline distT="0" distB="0" distL="0" distR="0">
            <wp:extent cx="447675" cy="180975"/>
            <wp:effectExtent l="0" t="0" r="9525" b="9525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421" r:link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и верхней огибающей кривой Рисунка А.2.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295775" cy="3276600"/>
            <wp:effectExtent l="0" t="0" r="9525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423" r:link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А.2 - Графики значений коэ</w:t>
      </w:r>
      <w:r>
        <w:rPr>
          <w:b/>
          <w:bCs/>
        </w:rPr>
        <w:t xml:space="preserve">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Элементы волн с обеспеченностью по режиму 1; 2; 4% необходимо принимать по функциям распределения, определяемым по натурным данным, а при их отсутствии или недостаточности - по результатам обработки, синоптических карт (Приложение В).</w:t>
      </w:r>
    </w:p>
    <w:p w:rsidR="00000000" w:rsidRDefault="00C0535A">
      <w:pPr>
        <w:ind w:firstLine="426"/>
        <w:jc w:val="both"/>
      </w:pPr>
      <w:r>
        <w:t>А.17 П</w:t>
      </w:r>
      <w:r>
        <w:t xml:space="preserve">ревышение вершины волны над расчётным уровнем </w:t>
      </w:r>
      <w:r>
        <w:rPr>
          <w:i/>
          <w:iCs/>
        </w:rPr>
        <w:t>η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, </w:t>
      </w:r>
      <w:r>
        <w:t xml:space="preserve">следует определять по безразмерной величине </w:t>
      </w:r>
      <w:r>
        <w:rPr>
          <w:i/>
          <w:iCs/>
        </w:rPr>
        <w:t>η</w:t>
      </w:r>
      <w:r>
        <w:rPr>
          <w:i/>
          <w:iCs/>
          <w:vertAlign w:val="subscript"/>
        </w:rPr>
        <w:t>c</w:t>
      </w:r>
      <w:r>
        <w:rPr>
          <w:i/>
          <w:iCs/>
        </w:rPr>
        <w:t>/h</w:t>
      </w:r>
      <w:r>
        <w:rPr>
          <w:i/>
          <w:iCs/>
          <w:vertAlign w:val="subscript"/>
        </w:rPr>
        <w:t>i</w:t>
      </w:r>
      <w:r>
        <w:t xml:space="preserve">(Рисунок А.3) для данного значения </w:t>
      </w:r>
      <w:r>
        <w:rPr>
          <w:i/>
          <w:iCs/>
          <w:noProof/>
        </w:rPr>
        <w:drawing>
          <wp:inline distT="0" distB="0" distL="0" distR="0">
            <wp:extent cx="400050" cy="180975"/>
            <wp:effectExtent l="0" t="0" r="0" b="9525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425" r:link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принимая </w:t>
      </w:r>
      <w:r>
        <w:rPr>
          <w:i/>
          <w:iCs/>
        </w:rPr>
        <w:t>d/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t>= 0,5.</w:t>
      </w:r>
    </w:p>
    <w:p w:rsidR="00000000" w:rsidRDefault="00C0535A">
      <w:pPr>
        <w:ind w:firstLine="426"/>
        <w:jc w:val="both"/>
      </w:pPr>
      <w:r>
        <w:rPr>
          <w:b/>
          <w:bCs/>
        </w:rPr>
        <w:t>Элементы волн в мелководной зоне</w:t>
      </w:r>
    </w:p>
    <w:p w:rsidR="00000000" w:rsidRDefault="00C0535A">
      <w:pPr>
        <w:ind w:firstLine="426"/>
        <w:jc w:val="both"/>
      </w:pPr>
      <w:r>
        <w:t xml:space="preserve">А.18 Высоту волн </w:t>
      </w:r>
      <w:r>
        <w:rPr>
          <w:i/>
          <w:iCs/>
        </w:rPr>
        <w:t xml:space="preserve">i % - </w:t>
      </w:r>
      <w:r>
        <w:t xml:space="preserve">ной обеспеченности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 xml:space="preserve"> м, в мелководной зоне с уклонами дна 0,002 и более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14450" cy="266700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427" r:link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                         </w:t>
      </w:r>
      <w:r>
        <w:t>(A.9)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5153025" cy="4505325"/>
            <wp:effectExtent l="0" t="0" r="9525" b="952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429" r:link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А.3 - Графики для определения значений </w:t>
      </w:r>
      <w:r>
        <w:rPr>
          <w:i/>
          <w:iCs/>
        </w:rPr>
        <w:t>η</w:t>
      </w:r>
      <w:r>
        <w:rPr>
          <w:i/>
          <w:iCs/>
          <w:vertAlign w:val="subscript"/>
        </w:rPr>
        <w:t>x</w:t>
      </w:r>
      <w:r>
        <w:rPr>
          <w:i/>
          <w:iCs/>
        </w:rPr>
        <w:t>/h</w:t>
      </w:r>
      <w:r>
        <w:rPr>
          <w:i/>
          <w:iCs/>
          <w:vertAlign w:val="subscript"/>
        </w:rPr>
        <w:t>l</w:t>
      </w:r>
      <w:r>
        <w:t xml:space="preserve">- </w:t>
      </w:r>
      <w:r>
        <w:rPr>
          <w:b/>
          <w:bCs/>
        </w:rPr>
        <w:t xml:space="preserve">в мелководной и </w:t>
      </w:r>
      <w:r>
        <w:rPr>
          <w:i/>
          <w:iCs/>
        </w:rPr>
        <w:t>η</w:t>
      </w:r>
      <w:r>
        <w:rPr>
          <w:i/>
          <w:iCs/>
          <w:vertAlign w:val="subscript"/>
        </w:rPr>
        <w:t>c</w:t>
      </w:r>
      <w:r>
        <w:rPr>
          <w:i/>
          <w:iCs/>
        </w:rPr>
        <w:t>,</w:t>
      </w:r>
      <w:r>
        <w:rPr>
          <w:i/>
          <w:iCs/>
          <w:vertAlign w:val="subscript"/>
        </w:rPr>
        <w:t>sur</w:t>
      </w:r>
      <w:r>
        <w:rPr>
          <w:i/>
          <w:iCs/>
        </w:rPr>
        <w:t xml:space="preserve"> / h</w:t>
      </w:r>
      <w:r>
        <w:rPr>
          <w:i/>
          <w:iCs/>
          <w:vertAlign w:val="subscript"/>
        </w:rPr>
        <w:t>i</w:t>
      </w:r>
      <w:r>
        <w:rPr>
          <w:b/>
          <w:bCs/>
        </w:rPr>
        <w:t>в прибойной зонах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коэффициент трансформации;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коэффициент рефрак</w:t>
      </w:r>
      <w:r>
        <w:t>ции;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обобщенный коэффициент потерь;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коэффициент обеспеченности волн в системе.</w:t>
      </w:r>
    </w:p>
    <w:p w:rsidR="00000000" w:rsidRDefault="00C0535A">
      <w:pPr>
        <w:ind w:firstLine="426"/>
        <w:jc w:val="both"/>
      </w:pPr>
      <w:r>
        <w:t xml:space="preserve">Коэффициенты </w:t>
      </w:r>
      <w:r>
        <w:rPr>
          <w:i/>
          <w:iCs/>
        </w:rPr>
        <w:t>k</w:t>
      </w:r>
      <w:r>
        <w:rPr>
          <w:i/>
          <w:iCs/>
          <w:vertAlign w:val="subscript"/>
        </w:rPr>
        <w:t>t</w:t>
      </w:r>
      <w:r>
        <w:rPr>
          <w:i/>
          <w:iCs/>
        </w:rPr>
        <w:t>, k</w:t>
      </w:r>
      <w:r>
        <w:rPr>
          <w:i/>
          <w:iCs/>
          <w:vertAlign w:val="subscript"/>
        </w:rPr>
        <w:t>r</w:t>
      </w:r>
      <w:r>
        <w:t xml:space="preserve">и </w:t>
      </w: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t>следует определять по А.19.</w:t>
      </w:r>
    </w:p>
    <w:p w:rsidR="00000000" w:rsidRDefault="00C0535A">
      <w:pPr>
        <w:ind w:firstLine="426"/>
        <w:jc w:val="both"/>
      </w:pPr>
      <w:r>
        <w:t>Длину волн, перемещающихся из глубоководной в мелководную зону, необходимо определять по Рисунку А.4 при заданных бе</w:t>
      </w:r>
      <w:r>
        <w:t xml:space="preserve">зразмерных величинах </w:t>
      </w:r>
      <w:r>
        <w:rPr>
          <w:i/>
          <w:iCs/>
        </w:rPr>
        <w:t>d/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t xml:space="preserve">и </w:t>
      </w:r>
      <w:r>
        <w:rPr>
          <w:i/>
          <w:iCs/>
        </w:rPr>
        <w:t>h</w:t>
      </w:r>
      <w:r>
        <w:rPr>
          <w:vertAlign w:val="subscript"/>
        </w:rPr>
        <w:t>1%</w:t>
      </w:r>
      <w:r>
        <w:t>/</w:t>
      </w:r>
      <w:r>
        <w:rPr>
          <w:i/>
          <w:iCs/>
        </w:rPr>
        <w:t>g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2</w:t>
      </w:r>
      <w:r>
        <w:t>. При этом период волн принимается равным периоду волн в глубоководной зоне.</w:t>
      </w:r>
    </w:p>
    <w:p w:rsidR="00000000" w:rsidRDefault="00C0535A">
      <w:pPr>
        <w:ind w:firstLine="426"/>
        <w:jc w:val="both"/>
      </w:pPr>
      <w:r>
        <w:t xml:space="preserve">Превышение вершины волны над расчётным уровнем </w:t>
      </w:r>
      <w:r>
        <w:rPr>
          <w:i/>
          <w:iCs/>
        </w:rPr>
        <w:t>η</w:t>
      </w:r>
      <w:r>
        <w:rPr>
          <w:i/>
          <w:iCs/>
          <w:vertAlign w:val="subscript"/>
        </w:rPr>
        <w:t>c</w:t>
      </w:r>
      <w:r>
        <w:t xml:space="preserve">м, следует определять по Рисунку А.3 для данных безразмерных величин </w:t>
      </w:r>
      <w:r>
        <w:rPr>
          <w:i/>
          <w:iCs/>
        </w:rPr>
        <w:t>d/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t xml:space="preserve">и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>/</w:t>
      </w:r>
      <w:r>
        <w:rPr>
          <w:i/>
          <w:iCs/>
        </w:rPr>
        <w:t>g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2</w:t>
      </w:r>
      <w:r>
        <w:t>.</w:t>
      </w:r>
    </w:p>
    <w:p w:rsidR="00000000" w:rsidRDefault="00C0535A">
      <w:pPr>
        <w:ind w:firstLine="426"/>
        <w:jc w:val="both"/>
      </w:pPr>
      <w:r>
        <w:t>A.19 Коэффициент трансформации необходимо принимать по г</w:t>
      </w:r>
      <w:r>
        <w:t>рафику 1 Рисунка А.5.</w:t>
      </w:r>
    </w:p>
    <w:p w:rsidR="00000000" w:rsidRDefault="00C0535A">
      <w:pPr>
        <w:ind w:firstLine="426"/>
        <w:jc w:val="both"/>
      </w:pPr>
      <w:r>
        <w:t>Коэффициент рефракции должен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514350"/>
            <wp:effectExtent l="0" t="0" r="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431" r:link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(А.10)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a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расстояние между смежными волновыми лучами в глубоководной зоне, м;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а - </w:t>
      </w:r>
      <w:r>
        <w:t>расстояние между теми же лучами по линии, проходящей через заданную точку мелководной зоны, м.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5638800" cy="3838575"/>
            <wp:effectExtent l="0" t="0" r="0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433" r:link="rId4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А.4 - Графики для определения значений в мелководной </w:t>
      </w:r>
      <w:r>
        <w:rPr>
          <w:b/>
          <w:bCs/>
          <w:i/>
          <w:iCs/>
        </w:rPr>
        <w:t>λ/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vertAlign w:val="subscript"/>
        </w:rPr>
        <w:t>d</w:t>
      </w:r>
      <w:r>
        <w:rPr>
          <w:b/>
          <w:bCs/>
        </w:rPr>
        <w:t xml:space="preserve">и прибойной </w:t>
      </w:r>
      <w:r>
        <w:rPr>
          <w:b/>
          <w:bCs/>
          <w:i/>
          <w:iCs/>
        </w:rPr>
        <w:t>λ</w:t>
      </w:r>
      <w:r>
        <w:rPr>
          <w:b/>
          <w:bCs/>
          <w:i/>
          <w:iCs/>
          <w:vertAlign w:val="subscript"/>
        </w:rPr>
        <w:t>sur</w:t>
      </w:r>
      <w:r>
        <w:rPr>
          <w:b/>
          <w:bCs/>
          <w:i/>
          <w:iCs/>
        </w:rPr>
        <w:t>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vertAlign w:val="subscript"/>
        </w:rPr>
        <w:t>d</w:t>
      </w:r>
      <w:r>
        <w:rPr>
          <w:b/>
          <w:bCs/>
        </w:rPr>
        <w:t>зонах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Лучи волн на плане рефракции в глубоководной зоне необходимо принимать по заданному </w:t>
      </w:r>
      <w:r>
        <w:t>направлению распространения волн, а в мелководной зоне их следует продолжать в соответствии со схемой и графиками Рисунка А.6.</w:t>
      </w:r>
    </w:p>
    <w:p w:rsidR="00000000" w:rsidRDefault="00C0535A">
      <w:pPr>
        <w:ind w:firstLine="426"/>
        <w:jc w:val="both"/>
      </w:pPr>
      <w:r>
        <w:t xml:space="preserve">Обобщённый коэффициент потерь </w:t>
      </w: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t xml:space="preserve">должен определяться по заданным значениям величины </w:t>
      </w:r>
      <w:r>
        <w:rPr>
          <w:i/>
          <w:iCs/>
        </w:rPr>
        <w:t>d/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t xml:space="preserve">и уклону дна </w:t>
      </w:r>
      <w:r>
        <w:rPr>
          <w:i/>
          <w:iCs/>
        </w:rPr>
        <w:t>i</w:t>
      </w:r>
      <w:r>
        <w:t xml:space="preserve"> (таблица А.5); при уклонах дна 0,03 и более следует принимать значение обобщённого коэффициента потерь равным единице.</w:t>
      </w:r>
    </w:p>
    <w:p w:rsidR="00000000" w:rsidRDefault="00C0535A">
      <w:pPr>
        <w:ind w:firstLine="426"/>
        <w:jc w:val="both"/>
      </w:pPr>
      <w:r>
        <w:t>Пр</w:t>
      </w:r>
      <w:r>
        <w:t xml:space="preserve">имечание. Значение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r</w:t>
      </w:r>
      <w:r>
        <w:t>допускается принимать по результатам определения коэффициентов рефракции для волновых лучей, проводимых из расчётной точки в направлениях через 22,5 град, от главного луча.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724275" cy="3429000"/>
            <wp:effectExtent l="0" t="0" r="9525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435" r:link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А.5 - Графики для определения: коэффициента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t</w:t>
      </w:r>
      <w:r>
        <w:rPr>
          <w:b/>
          <w:bCs/>
        </w:rPr>
        <w:t xml:space="preserve">(1) и параметра </w:t>
      </w:r>
      <w:r>
        <w:rPr>
          <w:b/>
          <w:bCs/>
          <w:i/>
          <w:iCs/>
        </w:rPr>
        <w:t>d</w:t>
      </w:r>
      <w:r>
        <w:rPr>
          <w:b/>
          <w:bCs/>
          <w:i/>
          <w:iCs/>
          <w:vertAlign w:val="subscript"/>
        </w:rPr>
        <w:t>cr</w:t>
      </w:r>
      <w:r>
        <w:rPr>
          <w:b/>
          <w:bCs/>
          <w:i/>
          <w:iCs/>
        </w:rPr>
        <w:t xml:space="preserve">/ 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vertAlign w:val="subscript"/>
        </w:rPr>
        <w:t>d</w:t>
      </w:r>
      <w:r>
        <w:rPr>
          <w:b/>
          <w:bCs/>
        </w:rPr>
        <w:t>(2, 3 и 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А.5 - Обобщенный коэффициент потерь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l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499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3"/>
        <w:gridCol w:w="2692"/>
        <w:gridCol w:w="2798"/>
      </w:tblGrid>
      <w:tr w:rsidR="00000000">
        <w:trPr>
          <w:trHeight w:val="20"/>
        </w:trPr>
        <w:tc>
          <w:tcPr>
            <w:tcW w:w="20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Относительная глубина</w:t>
            </w:r>
          </w:p>
          <w:p w:rsidR="00000000" w:rsidRDefault="00C0535A">
            <w:pPr>
              <w:jc w:val="center"/>
            </w:pPr>
            <w:r>
              <w:rPr>
                <w:i/>
                <w:iCs/>
              </w:rPr>
              <w:t>d/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vertAlign w:val="subscript"/>
              </w:rPr>
              <w:t>d</w:t>
            </w:r>
          </w:p>
        </w:tc>
        <w:tc>
          <w:tcPr>
            <w:tcW w:w="29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Значения коэффициента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l</w:t>
            </w:r>
            <w:r>
              <w:t xml:space="preserve">при уклонах дна </w:t>
            </w:r>
            <w:r>
              <w:rPr>
                <w:i/>
                <w:iCs/>
              </w:rPr>
              <w:t>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 0,025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0,02… 0,002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0,01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0,82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0,02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0,03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0,87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0,76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0,04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0,89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0,06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0,81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0,08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0,92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0,84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0,93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0,96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0,92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0,98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0,99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2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 и более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362450" cy="3409950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437" r:link="rId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А.6 - Схема (а) и графики </w:t>
      </w:r>
      <w:r>
        <w:rPr>
          <w:b/>
          <w:bCs/>
          <w:i/>
          <w:iCs/>
        </w:rPr>
        <w:t xml:space="preserve">(б) </w:t>
      </w:r>
      <w:r>
        <w:rPr>
          <w:b/>
          <w:bCs/>
        </w:rPr>
        <w:t>для построения плана рефракции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А.20 Среднюю высоту и</w:t>
      </w:r>
      <w:r>
        <w:t xml:space="preserve"> средний период волн в мелководной зоне с уклонами дна 0,001 и менее необходимо определять по графикам Рисунка А.1. По безразмерным величинам </w:t>
      </w:r>
      <w:r>
        <w:rPr>
          <w:i/>
          <w:iCs/>
          <w:noProof/>
        </w:rPr>
        <w:drawing>
          <wp:inline distT="0" distB="0" distL="0" distR="0">
            <wp:extent cx="476250" cy="209550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439" r:link="rId4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i/>
          <w:iCs/>
          <w:noProof/>
        </w:rPr>
        <w:drawing>
          <wp:inline distT="0" distB="0" distL="0" distR="0">
            <wp:extent cx="409575" cy="180975"/>
            <wp:effectExtent l="0" t="0" r="9525" b="952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441" r:link="rId4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принимаются значения </w:t>
      </w:r>
      <w:r>
        <w:rPr>
          <w:i/>
          <w:iCs/>
          <w:noProof/>
        </w:rPr>
        <w:drawing>
          <wp:inline distT="0" distB="0" distL="0" distR="0">
            <wp:extent cx="381000" cy="209550"/>
            <wp:effectExtent l="0" t="0" r="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443" r:link="rId4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i/>
          <w:iCs/>
          <w:noProof/>
        </w:rPr>
        <w:drawing>
          <wp:inline distT="0" distB="0" distL="0" distR="0">
            <wp:extent cx="409575" cy="209550"/>
            <wp:effectExtent l="0" t="0" r="9525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445" r:link="rId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по ним определяются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C0535A">
      <w:pPr>
        <w:ind w:firstLine="426"/>
        <w:jc w:val="both"/>
      </w:pPr>
      <w:r>
        <w:t>А.21 Средняя высота волн в мелководных водоёмах (зонах) может быть расс</w:t>
      </w:r>
      <w:r>
        <w:t>читана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162050" cy="571500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447" r:link="rId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(А.11)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d - </w:t>
      </w:r>
      <w:r>
        <w:t>глубина водоёма (зо</w:t>
      </w:r>
      <w:r>
        <w:t>ны), м.</w:t>
      </w:r>
    </w:p>
    <w:p w:rsidR="00000000" w:rsidRDefault="00C0535A">
      <w:pPr>
        <w:ind w:firstLine="426"/>
        <w:jc w:val="both"/>
      </w:pPr>
      <w:r>
        <w:t xml:space="preserve">Средний период волн 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в мелководных водоёмах (зонах) принимается также как и на глубокой воде по формуле (1.8).</w:t>
      </w:r>
    </w:p>
    <w:p w:rsidR="00000000" w:rsidRDefault="00C0535A">
      <w:pPr>
        <w:ind w:firstLine="426"/>
        <w:jc w:val="both"/>
      </w:pPr>
      <w:r>
        <w:t>Средняя трансформированная высота волн в мелководных водоёмах (зонах) может быть рассчитана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= k</w:t>
      </w:r>
      <w:r>
        <w:rPr>
          <w:i/>
          <w:iCs/>
          <w:vertAlign w:val="subscript"/>
        </w:rPr>
        <w:t>n</w:t>
      </w:r>
      <w:r>
        <w:rPr>
          <w:i/>
          <w:iCs/>
        </w:rPr>
        <w:t>k</w:t>
      </w:r>
      <w:r>
        <w:rPr>
          <w:i/>
          <w:iCs/>
          <w:vertAlign w:val="subscript"/>
        </w:rPr>
        <w:t>r</w:t>
      </w:r>
      <w:r>
        <w:rPr>
          <w:i/>
          <w:iCs/>
        </w:rPr>
        <w:t>k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,                                   </w:t>
      </w:r>
      <w:r>
        <w:t>(A.12)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t</w:t>
      </w:r>
      <w:r>
        <w:t>- коэффициент трансформации, определяется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781300" cy="628650"/>
            <wp:effectExtent l="0" t="0" r="0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449" r:link="rId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(А.13)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704850" cy="466725"/>
            <wp:effectExtent l="0" t="0" r="0" b="9525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451" r:link="rId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                      (А.14)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r </w:t>
      </w:r>
      <w:r>
        <w:t>- коэффициент рефракции при прямолинейных изобатах, определяется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657350" cy="590550"/>
            <wp:effectExtent l="0" t="0" r="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453" r:link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            (А.15)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α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угол между лучом волны и нормалью к изобате.</w:t>
      </w:r>
    </w:p>
    <w:p w:rsidR="00000000" w:rsidRDefault="00C0535A">
      <w:pPr>
        <w:ind w:firstLine="426"/>
        <w:jc w:val="both"/>
      </w:pPr>
      <w:r>
        <w:t>Высо</w:t>
      </w:r>
      <w:r>
        <w:t xml:space="preserve">ту волны </w:t>
      </w:r>
      <w:r>
        <w:rPr>
          <w:i/>
          <w:iCs/>
        </w:rPr>
        <w:t>i</w:t>
      </w:r>
      <w:r>
        <w:t xml:space="preserve">%-ной обеспеченности в системе следует определять умножением средней высоты волн на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t xml:space="preserve">, принимаемый по графикам Рисунка А.2. По безразмерным величинам </w:t>
      </w:r>
      <w:r>
        <w:rPr>
          <w:i/>
          <w:iCs/>
          <w:noProof/>
        </w:rPr>
        <w:drawing>
          <wp:inline distT="0" distB="0" distL="0" distR="0">
            <wp:extent cx="457200" cy="238125"/>
            <wp:effectExtent l="0" t="0" r="0" b="952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455" r:link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i/>
          <w:iCs/>
          <w:noProof/>
        </w:rPr>
        <w:drawing>
          <wp:inline distT="0" distB="0" distL="0" distR="0">
            <wp:extent cx="466725" cy="219075"/>
            <wp:effectExtent l="0" t="0" r="9525" b="9525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457" r:link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определяются значения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, </w:t>
      </w:r>
      <w:r>
        <w:t>из которых принимается наименьший.</w:t>
      </w:r>
    </w:p>
    <w:p w:rsidR="00000000" w:rsidRDefault="00C0535A">
      <w:pPr>
        <w:ind w:firstLine="426"/>
        <w:jc w:val="both"/>
      </w:pPr>
      <w:r>
        <w:t>Среднюю длину волн</w:t>
      </w:r>
      <w:r>
        <w:t xml:space="preserve"> при известном значении среднего периода следует определять в соответствии с А.13.</w:t>
      </w:r>
    </w:p>
    <w:p w:rsidR="00000000" w:rsidRDefault="00C0535A">
      <w:pPr>
        <w:ind w:firstLine="426"/>
        <w:jc w:val="both"/>
      </w:pPr>
      <w:r>
        <w:t>Превышение вершины волны над расчётным уровнем должно определяться по Рисунку 3.</w:t>
      </w:r>
    </w:p>
    <w:p w:rsidR="00000000" w:rsidRDefault="00C0535A">
      <w:pPr>
        <w:ind w:firstLine="426"/>
        <w:jc w:val="both"/>
      </w:pPr>
      <w:r>
        <w:t>Примечание. Элементы волн, перемещающихся из мелководной зоны с уклонами дна 0,001 и менее в</w:t>
      </w:r>
      <w:r>
        <w:t xml:space="preserve"> зону с уклонами дна 0,002 и более, необходимо определять согласно А.18 и А.19, при этом принимается значение исходной средней высоты 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=</w:t>
      </w:r>
      <w:r>
        <w:rPr>
          <w:noProof/>
        </w:rPr>
        <w:drawing>
          <wp:inline distT="0" distB="0" distL="0" distR="0">
            <wp:extent cx="85725" cy="190500"/>
            <wp:effectExtent l="0" t="0" r="9525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rPr>
          <w:i/>
          <w:iCs/>
        </w:rPr>
        <w:t>.</w:t>
      </w:r>
    </w:p>
    <w:p w:rsidR="00000000" w:rsidRDefault="00C0535A">
      <w:pPr>
        <w:ind w:firstLine="426"/>
        <w:jc w:val="both"/>
      </w:pPr>
      <w:r>
        <w:rPr>
          <w:b/>
          <w:bCs/>
        </w:rPr>
        <w:t>Элементы волн в прибойной зоне</w:t>
      </w:r>
    </w:p>
    <w:p w:rsidR="00000000" w:rsidRDefault="00C0535A">
      <w:pPr>
        <w:ind w:firstLine="426"/>
        <w:jc w:val="both"/>
      </w:pPr>
      <w:r>
        <w:t xml:space="preserve">А.22 Высоту волн в прибойной зоне </w:t>
      </w:r>
      <w:r>
        <w:rPr>
          <w:i/>
          <w:iCs/>
        </w:rPr>
        <w:t>h</w:t>
      </w:r>
      <w:r>
        <w:rPr>
          <w:i/>
          <w:iCs/>
          <w:vertAlign w:val="subscript"/>
        </w:rPr>
        <w:t>sur</w:t>
      </w:r>
      <w:r>
        <w:rPr>
          <w:vertAlign w:val="subscript"/>
        </w:rPr>
        <w:t>1%</w:t>
      </w:r>
      <w:r>
        <w:t xml:space="preserve">, м, необходимо определять для заданных уклонов дна </w:t>
      </w:r>
      <w:r>
        <w:rPr>
          <w:i/>
          <w:iCs/>
        </w:rPr>
        <w:t xml:space="preserve">i </w:t>
      </w:r>
      <w:r>
        <w:t xml:space="preserve">по графикам 2, 3 и 4 Рисунка А.5; при этом по безразмерной величине </w:t>
      </w:r>
      <w:r>
        <w:rPr>
          <w:i/>
          <w:iCs/>
        </w:rPr>
        <w:t>d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t xml:space="preserve">принимается значение </w:t>
      </w:r>
      <w:r>
        <w:rPr>
          <w:i/>
          <w:iCs/>
        </w:rPr>
        <w:t>h</w:t>
      </w:r>
      <w:r>
        <w:rPr>
          <w:i/>
          <w:iCs/>
          <w:vertAlign w:val="subscript"/>
        </w:rPr>
        <w:t>sur</w:t>
      </w:r>
      <w:r>
        <w:rPr>
          <w:vertAlign w:val="subscript"/>
        </w:rPr>
        <w:t>1%</w:t>
      </w:r>
      <w:r>
        <w:rPr>
          <w:i/>
          <w:iCs/>
        </w:rPr>
        <w:t>/g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2</w:t>
      </w:r>
      <w:r>
        <w:t xml:space="preserve">и соответственно определяется </w:t>
      </w:r>
      <w:r>
        <w:rPr>
          <w:i/>
          <w:iCs/>
        </w:rPr>
        <w:t>h</w:t>
      </w:r>
      <w:r>
        <w:rPr>
          <w:i/>
          <w:iCs/>
          <w:vertAlign w:val="subscript"/>
        </w:rPr>
        <w:t>sur</w:t>
      </w:r>
      <w:r>
        <w:rPr>
          <w:vertAlign w:val="subscript"/>
        </w:rPr>
        <w:t>1%</w:t>
      </w:r>
      <w:r>
        <w:rPr>
          <w:i/>
          <w:iCs/>
        </w:rPr>
        <w:t>.</w:t>
      </w:r>
    </w:p>
    <w:p w:rsidR="00000000" w:rsidRDefault="00C0535A">
      <w:pPr>
        <w:ind w:firstLine="426"/>
        <w:jc w:val="both"/>
      </w:pPr>
      <w:r>
        <w:t xml:space="preserve">Длину волны в прибойной зоне 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sur</w:t>
      </w:r>
      <w:r>
        <w:t xml:space="preserve">, м, следует определять по верхней огибающей кривой Рисунка А.4, превышение вершины волны над расчётным уровнем </w:t>
      </w:r>
      <w:r>
        <w:rPr>
          <w:i/>
          <w:iCs/>
        </w:rPr>
        <w:t>η</w:t>
      </w:r>
      <w:r>
        <w:rPr>
          <w:i/>
          <w:iCs/>
          <w:vertAlign w:val="subscript"/>
        </w:rPr>
        <w:t>csur</w:t>
      </w:r>
      <w:r>
        <w:rPr>
          <w:i/>
          <w:iCs/>
        </w:rPr>
        <w:t xml:space="preserve">, </w:t>
      </w:r>
      <w:r>
        <w:t>м, - по верхней огибающей кривой Рисунка А.3.</w:t>
      </w:r>
    </w:p>
    <w:p w:rsidR="00000000" w:rsidRDefault="00C0535A">
      <w:pPr>
        <w:ind w:firstLine="426"/>
        <w:jc w:val="both"/>
      </w:pPr>
      <w:r>
        <w:t xml:space="preserve">А.23 Критическая глубина </w:t>
      </w:r>
      <w:r>
        <w:rPr>
          <w:i/>
          <w:iCs/>
        </w:rPr>
        <w:t>d</w:t>
      </w:r>
      <w:r>
        <w:rPr>
          <w:i/>
          <w:iCs/>
          <w:vertAlign w:val="subscript"/>
        </w:rPr>
        <w:t>cr</w:t>
      </w:r>
      <w:r>
        <w:t>, м, при первом обрушении волн должна определяться дл</w:t>
      </w:r>
      <w:r>
        <w:t xml:space="preserve">я заданных уклонов дна </w:t>
      </w:r>
      <w:r>
        <w:rPr>
          <w:i/>
          <w:iCs/>
        </w:rPr>
        <w:t xml:space="preserve">i </w:t>
      </w:r>
      <w:r>
        <w:t xml:space="preserve">по графикам 2, 3 и 4 Рисунка А.5 методом последовательных приближений. По ряду задаваемых значений глубин </w:t>
      </w:r>
      <w:r>
        <w:rPr>
          <w:i/>
          <w:iCs/>
        </w:rPr>
        <w:t xml:space="preserve">d </w:t>
      </w:r>
      <w:r>
        <w:t xml:space="preserve">в соответствии с А.18 и А.19 определяются величины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>/g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2</w:t>
      </w:r>
      <w:r>
        <w:t xml:space="preserve">и по графикам 2, 3 и 4 Рисунка А.5 - соответствующие им значения </w:t>
      </w:r>
      <w:r>
        <w:rPr>
          <w:i/>
          <w:iCs/>
        </w:rPr>
        <w:t>d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, </w:t>
      </w:r>
      <w:r>
        <w:t xml:space="preserve">из которых принимается </w:t>
      </w:r>
      <w:r>
        <w:rPr>
          <w:i/>
          <w:iCs/>
        </w:rPr>
        <w:t>d</w:t>
      </w:r>
      <w:r>
        <w:rPr>
          <w:i/>
          <w:iCs/>
          <w:vertAlign w:val="subscript"/>
        </w:rPr>
        <w:t>cr</w:t>
      </w:r>
      <w:r>
        <w:t xml:space="preserve">, численно совпадающее с одной из задаваемых глубин </w:t>
      </w:r>
      <w:r>
        <w:rPr>
          <w:i/>
          <w:iCs/>
        </w:rPr>
        <w:t>d.</w:t>
      </w:r>
    </w:p>
    <w:p w:rsidR="00000000" w:rsidRDefault="00C0535A">
      <w:pPr>
        <w:ind w:firstLine="426"/>
        <w:jc w:val="both"/>
      </w:pPr>
      <w:r>
        <w:t xml:space="preserve">А.24 Критическую глубину, соответствующую последнему обрушению волн </w:t>
      </w:r>
      <w:r>
        <w:rPr>
          <w:i/>
          <w:iCs/>
        </w:rPr>
        <w:t>d</w:t>
      </w:r>
      <w:r>
        <w:rPr>
          <w:i/>
          <w:iCs/>
          <w:vertAlign w:val="subscript"/>
        </w:rPr>
        <w:t>cr,u</w:t>
      </w:r>
      <w:r>
        <w:t>при постоянном уклоне дна, следует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85825" cy="257175"/>
            <wp:effectExtent l="0" t="0" r="9525" b="9525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459" r:link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 (А.16)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>коэффициент, принимаемый по таблице А.6;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А.6 -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и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5"/>
        <w:gridCol w:w="678"/>
        <w:gridCol w:w="896"/>
        <w:gridCol w:w="905"/>
        <w:gridCol w:w="905"/>
        <w:gridCol w:w="788"/>
        <w:gridCol w:w="905"/>
        <w:gridCol w:w="788"/>
        <w:gridCol w:w="678"/>
        <w:gridCol w:w="577"/>
      </w:tblGrid>
      <w:tr w:rsidR="00000000">
        <w:trPr>
          <w:trHeight w:val="20"/>
        </w:trPr>
        <w:tc>
          <w:tcPr>
            <w:tcW w:w="11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Уклон дна </w:t>
            </w:r>
            <w:r>
              <w:rPr>
                <w:i/>
                <w:iCs/>
              </w:rPr>
              <w:t>i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0,01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0,015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0,02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0,025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0,03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0,035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0,04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0,045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и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0,63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0,35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п - </w:t>
      </w:r>
      <w:r>
        <w:t xml:space="preserve">число обрушений (включая первое), принимаемое из ряда </w:t>
      </w:r>
      <w:r>
        <w:rPr>
          <w:i/>
          <w:iCs/>
        </w:rPr>
        <w:t xml:space="preserve">п = </w:t>
      </w:r>
      <w:r>
        <w:t xml:space="preserve">2,3 и 4 при выполнении неравенств: </w:t>
      </w:r>
      <w:r>
        <w:rPr>
          <w:i/>
          <w:iCs/>
          <w:noProof/>
        </w:rPr>
        <w:drawing>
          <wp:inline distT="0" distB="0" distL="0" distR="0">
            <wp:extent cx="581025" cy="161925"/>
            <wp:effectExtent l="0" t="0" r="9525" b="952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461" r:link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</w:t>
      </w:r>
      <w:r>
        <w:rPr>
          <w:i/>
          <w:iCs/>
          <w:noProof/>
        </w:rPr>
        <w:drawing>
          <wp:inline distT="0" distB="0" distL="0" distR="0">
            <wp:extent cx="771525" cy="209550"/>
            <wp:effectExtent l="0" t="0" r="9525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both"/>
      </w:pPr>
      <w:r>
        <w:t xml:space="preserve">При определении глубины последнего обрушения </w:t>
      </w:r>
      <w:r>
        <w:rPr>
          <w:i/>
          <w:iCs/>
        </w:rPr>
        <w:t>d</w:t>
      </w:r>
      <w:r>
        <w:rPr>
          <w:i/>
          <w:iCs/>
          <w:vertAlign w:val="subscript"/>
        </w:rPr>
        <w:t>cr,u</w:t>
      </w:r>
      <w:r>
        <w:t xml:space="preserve">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и</w:t>
      </w:r>
      <w:r>
        <w:t>или произведение коэффициент</w:t>
      </w:r>
      <w:r>
        <w:t>ов не должны приниматься менее 0,35.</w:t>
      </w:r>
    </w:p>
    <w:p w:rsidR="00000000" w:rsidRDefault="00C0535A">
      <w:pPr>
        <w:ind w:firstLine="426"/>
        <w:jc w:val="both"/>
      </w:pPr>
      <w:r>
        <w:t xml:space="preserve">При уклонах дна более 0,05 следует принимать значение критической глубины </w:t>
      </w:r>
      <w:r>
        <w:rPr>
          <w:i/>
          <w:iCs/>
        </w:rPr>
        <w:t>d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= d</w:t>
      </w:r>
      <w:r>
        <w:rPr>
          <w:i/>
          <w:iCs/>
          <w:vertAlign w:val="subscript"/>
        </w:rPr>
        <w:t>cr,u</w:t>
      </w:r>
      <w:r>
        <w:t>.</w:t>
      </w:r>
    </w:p>
    <w:p w:rsidR="00000000" w:rsidRDefault="00C0535A">
      <w:pPr>
        <w:ind w:firstLine="426"/>
        <w:jc w:val="both"/>
      </w:pPr>
      <w:r>
        <w:t xml:space="preserve">Примечание. При переменных уклонах дна допускается принимать </w:t>
      </w:r>
      <w:r>
        <w:rPr>
          <w:i/>
          <w:iCs/>
        </w:rPr>
        <w:t>d</w:t>
      </w:r>
      <w:r>
        <w:rPr>
          <w:i/>
          <w:iCs/>
          <w:vertAlign w:val="subscript"/>
        </w:rPr>
        <w:t>cr,u</w:t>
      </w:r>
      <w:r>
        <w:t>по результатам последовательного определения критических глубин дл</w:t>
      </w:r>
      <w:r>
        <w:t>я участков дна с постоянными уклонами.</w:t>
      </w:r>
    </w:p>
    <w:p w:rsidR="00000000" w:rsidRDefault="00C0535A">
      <w:pPr>
        <w:ind w:firstLine="426"/>
        <w:jc w:val="both"/>
      </w:pPr>
      <w:r>
        <w:rPr>
          <w:b/>
          <w:bCs/>
        </w:rPr>
        <w:t>Элементы волн на огражденной акватории</w:t>
      </w:r>
    </w:p>
    <w:p w:rsidR="00000000" w:rsidRDefault="00C0535A">
      <w:pPr>
        <w:ind w:firstLine="426"/>
        <w:jc w:val="both"/>
      </w:pPr>
      <w:r>
        <w:t xml:space="preserve">А.25 Высоту дифрагированной волны </w:t>
      </w:r>
      <w:r>
        <w:rPr>
          <w:i/>
          <w:iCs/>
        </w:rPr>
        <w:t>h</w:t>
      </w:r>
      <w:r>
        <w:rPr>
          <w:i/>
          <w:iCs/>
          <w:vertAlign w:val="subscript"/>
        </w:rPr>
        <w:t>djf</w:t>
      </w:r>
      <w:r>
        <w:t>, м, на ограждённой акватории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dif </w:t>
      </w:r>
      <w:r>
        <w:rPr>
          <w:i/>
          <w:iCs/>
        </w:rPr>
        <w:t>= k</w:t>
      </w:r>
      <w:r>
        <w:rPr>
          <w:i/>
          <w:iCs/>
          <w:vertAlign w:val="subscript"/>
        </w:rPr>
        <w:t xml:space="preserve">dif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,                      </w:t>
      </w:r>
      <w:r>
        <w:t>(A.17)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dif</w:t>
      </w:r>
      <w:r>
        <w:rPr>
          <w:i/>
          <w:iCs/>
        </w:rPr>
        <w:t xml:space="preserve"> - </w:t>
      </w:r>
      <w:r>
        <w:t>коэффициент дифра</w:t>
      </w:r>
      <w:r>
        <w:t>кции волн, определяемый согласно А.26, А.27 и А.28;</w:t>
      </w:r>
    </w:p>
    <w:p w:rsidR="00000000" w:rsidRDefault="00C0535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высота исходной волны 1%-ной обеспеченности.</w:t>
      </w:r>
    </w:p>
    <w:p w:rsidR="00000000" w:rsidRDefault="00C0535A">
      <w:pPr>
        <w:ind w:firstLine="426"/>
        <w:jc w:val="both"/>
      </w:pPr>
      <w:r>
        <w:t xml:space="preserve">В качестве расчётной длины принимается исходная длина 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на входе в акваторию.</w:t>
      </w:r>
    </w:p>
    <w:p w:rsidR="00000000" w:rsidRDefault="00C0535A">
      <w:pPr>
        <w:ind w:firstLine="426"/>
        <w:jc w:val="both"/>
      </w:pPr>
      <w:r>
        <w:t xml:space="preserve">А.26 Коэффициент дифракции волн </w:t>
      </w:r>
      <w:r>
        <w:rPr>
          <w:i/>
          <w:iCs/>
        </w:rPr>
        <w:t>k</w:t>
      </w:r>
      <w:r>
        <w:rPr>
          <w:i/>
          <w:iCs/>
          <w:vertAlign w:val="subscript"/>
        </w:rPr>
        <w:t>dif,s</w:t>
      </w:r>
      <w:r>
        <w:t xml:space="preserve">для акватории, ограждённой одиночным молом (при заданном значении угла </w:t>
      </w:r>
      <w:r>
        <w:rPr>
          <w:i/>
          <w:iCs/>
        </w:rPr>
        <w:t>β</w:t>
      </w:r>
      <w:r>
        <w:t xml:space="preserve">, град, относительном расстоянии от </w:t>
      </w:r>
      <w:r>
        <w:t xml:space="preserve">головы мола до точки в расчётном створе </w:t>
      </w:r>
      <w:r>
        <w:rPr>
          <w:i/>
          <w:iCs/>
        </w:rPr>
        <w:t>r/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значении угла </w:t>
      </w:r>
      <w:r>
        <w:rPr>
          <w:i/>
          <w:iCs/>
        </w:rPr>
        <w:t>φ</w:t>
      </w:r>
      <w:r>
        <w:t>, град.), следует принимать в соо</w:t>
      </w:r>
      <w:r>
        <w:t>тветствии со схемой и графиками Рисунка А.7 согласно штриховой линии со стрелками.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800475" cy="2943225"/>
            <wp:effectExtent l="0" t="0" r="9525" b="9525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465" r:link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</w:t>
      </w:r>
      <w:r>
        <w:rPr>
          <w:b/>
          <w:bCs/>
        </w:rPr>
        <w:t xml:space="preserve">к А.7 - Графики для определения значений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dif,s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А.27 Коэффициент дифракции волн £</w:t>
      </w:r>
      <w:r>
        <w:rPr>
          <w:vertAlign w:val="subscript"/>
        </w:rPr>
        <w:t>Л/с</w:t>
      </w:r>
      <w:r>
        <w:t>на акватории, ограждённой сходящимися молами,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  <w:vertAlign w:val="superscript"/>
        </w:rPr>
        <w:drawing>
          <wp:inline distT="0" distB="0" distL="0" distR="0">
            <wp:extent cx="1190625" cy="276225"/>
            <wp:effectExtent l="0" t="0" r="9525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467" r:link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     </w:t>
      </w:r>
      <w:r>
        <w:t>(A.18)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ψ</w:t>
      </w:r>
      <w:r>
        <w:rPr>
          <w:i/>
          <w:iCs/>
          <w:vertAlign w:val="subscript"/>
        </w:rPr>
        <w:t xml:space="preserve">с </w:t>
      </w:r>
      <w:r>
        <w:rPr>
          <w:i/>
          <w:iCs/>
        </w:rPr>
        <w:t xml:space="preserve">- </w:t>
      </w:r>
      <w:r>
        <w:t xml:space="preserve">коэффициент, принимаемый по Рисунку А.8 для данных значений </w:t>
      </w:r>
      <w:r>
        <w:rPr>
          <w:i/>
          <w:iCs/>
        </w:rPr>
        <w:t>d</w:t>
      </w:r>
      <w:r>
        <w:rPr>
          <w:i/>
          <w:iCs/>
          <w:vertAlign w:val="subscript"/>
        </w:rPr>
        <w:t>c</w:t>
      </w:r>
      <w:r>
        <w:t xml:space="preserve">и </w:t>
      </w:r>
      <w:r>
        <w:rPr>
          <w:i/>
          <w:iCs/>
        </w:rPr>
        <w:t>k</w:t>
      </w:r>
      <w:r>
        <w:rPr>
          <w:i/>
          <w:iCs/>
          <w:vertAlign w:val="subscript"/>
        </w:rPr>
        <w:t>dif,cp</w:t>
      </w:r>
      <w:r>
        <w:rPr>
          <w:i/>
          <w:iCs/>
        </w:rPr>
        <w:t>.</w:t>
      </w:r>
    </w:p>
    <w:p w:rsidR="00000000" w:rsidRDefault="00C0535A">
      <w:pPr>
        <w:ind w:firstLine="426"/>
        <w:jc w:val="both"/>
      </w:pPr>
      <w:r>
        <w:t xml:space="preserve">Величина </w:t>
      </w:r>
      <w:r>
        <w:rPr>
          <w:i/>
          <w:iCs/>
        </w:rPr>
        <w:t>d</w:t>
      </w:r>
      <w:r>
        <w:rPr>
          <w:i/>
          <w:iCs/>
          <w:vertAlign w:val="subscript"/>
        </w:rPr>
        <w:t>c</w:t>
      </w:r>
      <w:r>
        <w:t>определяется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428625"/>
            <wp:effectExtent l="0" t="0" r="0" b="952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469" r:link="rId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            (А.19)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vertAlign w:val="subscript"/>
        </w:rPr>
        <w:t>1</w:t>
      </w:r>
      <w:r>
        <w:t xml:space="preserve"> и </w:t>
      </w:r>
      <w:r>
        <w:rPr>
          <w:i/>
          <w:iCs/>
        </w:rPr>
        <w:t>l</w:t>
      </w:r>
      <w:r>
        <w:rPr>
          <w:vertAlign w:val="subscript"/>
        </w:rPr>
        <w:t>2</w:t>
      </w:r>
      <w:r>
        <w:t xml:space="preserve"> - расстояния от границ волновой тени </w:t>
      </w:r>
      <w:r>
        <w:rPr>
          <w:i/>
          <w:iCs/>
        </w:rPr>
        <w:t xml:space="preserve">(ГВТ) </w:t>
      </w:r>
      <w:r>
        <w:t xml:space="preserve">до границ дифракции волн </w:t>
      </w:r>
      <w:r>
        <w:rPr>
          <w:i/>
          <w:iCs/>
        </w:rPr>
        <w:t xml:space="preserve">(ГДВ), </w:t>
      </w:r>
      <w:r>
        <w:t>принимаемые в соответствии со схемой и графиками Рисунка А.9 согласно штриховой линии со стрелками;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b - </w:t>
      </w:r>
      <w:r>
        <w:t>ширина входа в порт, м, принимаемая равной проекции расстояния между головами молов на фронт исходной волны.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3514725"/>
            <wp:effectExtent l="0" t="0" r="9525" b="9525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471" r:link="rId4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А.8 - Графики значений коэффициента </w:t>
      </w:r>
      <w:r>
        <w:rPr>
          <w:b/>
          <w:bCs/>
          <w:i/>
          <w:iCs/>
        </w:rPr>
        <w:t>ψ</w:t>
      </w:r>
      <w:r>
        <w:rPr>
          <w:b/>
          <w:bCs/>
          <w:i/>
          <w:iCs/>
          <w:vertAlign w:val="subscript"/>
        </w:rPr>
        <w:t>c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Значение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dif</w:t>
      </w:r>
      <w:r>
        <w:rPr>
          <w:i/>
          <w:iCs/>
        </w:rPr>
        <w:t>,</w:t>
      </w:r>
      <w:r>
        <w:rPr>
          <w:i/>
          <w:iCs/>
          <w:vertAlign w:val="subscript"/>
        </w:rPr>
        <w:t>cp</w:t>
      </w:r>
      <w:r>
        <w:t xml:space="preserve">определяется так же, как и </w:t>
      </w:r>
      <w:r>
        <w:rPr>
          <w:i/>
          <w:iCs/>
        </w:rPr>
        <w:t>k</w:t>
      </w:r>
      <w:r>
        <w:rPr>
          <w:i/>
          <w:iCs/>
          <w:vertAlign w:val="subscript"/>
        </w:rPr>
        <w:t>dif</w:t>
      </w:r>
      <w:r>
        <w:rPr>
          <w:i/>
          <w:iCs/>
        </w:rPr>
        <w:t>,</w:t>
      </w:r>
      <w:r>
        <w:rPr>
          <w:i/>
          <w:iCs/>
          <w:vertAlign w:val="subscript"/>
        </w:rPr>
        <w:t>s</w:t>
      </w:r>
      <w:r>
        <w:t>согласно А.26 для точки пересечения главного луча с фронтом волн в расчётном створе.</w:t>
      </w:r>
    </w:p>
    <w:p w:rsidR="00000000" w:rsidRDefault="00C0535A">
      <w:pPr>
        <w:ind w:firstLine="426"/>
        <w:jc w:val="both"/>
      </w:pPr>
      <w:r>
        <w:t>Положение главного луча на схеме Рисунка А.9а необхо</w:t>
      </w:r>
      <w:r>
        <w:t xml:space="preserve">димо принимать по точкам, расположенным от границы волновой тени </w:t>
      </w:r>
      <w:r>
        <w:rPr>
          <w:i/>
          <w:iCs/>
        </w:rPr>
        <w:t xml:space="preserve">(ГВТ) </w:t>
      </w:r>
      <w:r>
        <w:t xml:space="preserve">мола с меньшим углом </w:t>
      </w:r>
      <w:r>
        <w:rPr>
          <w:i/>
          <w:iCs/>
        </w:rPr>
        <w:t>φ</w:t>
      </w:r>
      <w:r>
        <w:rPr>
          <w:i/>
          <w:iCs/>
          <w:vertAlign w:val="subscript"/>
        </w:rPr>
        <w:t>i</w:t>
      </w:r>
      <w:r>
        <w:t xml:space="preserve">, град., на расстоянии </w:t>
      </w:r>
      <w:r>
        <w:rPr>
          <w:i/>
          <w:iCs/>
        </w:rPr>
        <w:t>х</w:t>
      </w:r>
      <w:r>
        <w:t>, м, определяемых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457325" cy="581025"/>
            <wp:effectExtent l="0" t="0" r="9525" b="952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473" r:link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            (А.20)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a1</w:t>
      </w:r>
      <w:r>
        <w:t xml:space="preserve">и </w:t>
      </w:r>
      <w:r>
        <w:rPr>
          <w:i/>
          <w:iCs/>
        </w:rPr>
        <w:t>l</w:t>
      </w:r>
      <w:r>
        <w:rPr>
          <w:i/>
          <w:iCs/>
          <w:vertAlign w:val="subscript"/>
        </w:rPr>
        <w:t>a2</w:t>
      </w:r>
      <w:r>
        <w:rPr>
          <w:i/>
          <w:iCs/>
        </w:rPr>
        <w:t xml:space="preserve"> - </w:t>
      </w:r>
      <w:r>
        <w:t>величины, принимаемые в соответствии со схемой и графиками Рисунка А.9.</w:t>
      </w:r>
    </w:p>
    <w:p w:rsidR="00000000" w:rsidRDefault="00C0535A">
      <w:pPr>
        <w:ind w:firstLine="426"/>
        <w:jc w:val="both"/>
      </w:pPr>
      <w:r>
        <w:t xml:space="preserve">А.28 Коэффициент дифракции волн </w:t>
      </w:r>
      <w:r>
        <w:rPr>
          <w:i/>
          <w:iCs/>
        </w:rPr>
        <w:t>k</w:t>
      </w:r>
      <w:r>
        <w:rPr>
          <w:i/>
          <w:iCs/>
          <w:vertAlign w:val="subscript"/>
        </w:rPr>
        <w:t>dif</w:t>
      </w:r>
      <w:r>
        <w:rPr>
          <w:i/>
          <w:iCs/>
        </w:rPr>
        <w:t>,</w:t>
      </w:r>
      <w:r>
        <w:rPr>
          <w:i/>
          <w:iCs/>
          <w:vertAlign w:val="subscript"/>
        </w:rPr>
        <w:t>b</w:t>
      </w:r>
      <w:r>
        <w:t>для акватории, ограждённой волноломом,</w:t>
      </w:r>
      <w:r>
        <w:t xml:space="preserve"> должен определяться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619250" cy="419100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475" r:link="rId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            (А.21)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dif,s1</w:t>
      </w:r>
      <w:r>
        <w:t>и</w:t>
      </w:r>
      <w:r>
        <w:rPr>
          <w:i/>
          <w:iCs/>
        </w:rPr>
        <w:t xml:space="preserve"> k</w:t>
      </w:r>
      <w:r>
        <w:rPr>
          <w:i/>
          <w:iCs/>
          <w:vertAlign w:val="subscript"/>
        </w:rPr>
        <w:t>dif,s2</w:t>
      </w:r>
      <w:r>
        <w:rPr>
          <w:i/>
          <w:iCs/>
        </w:rPr>
        <w:t xml:space="preserve"> - </w:t>
      </w:r>
      <w:r>
        <w:t>коэффициенты дифракции волн, определяемые для головных участков волнолома согласно А.26.</w:t>
      </w:r>
    </w:p>
    <w:p w:rsidR="00000000" w:rsidRDefault="00C0535A">
      <w:pPr>
        <w:ind w:firstLine="426"/>
        <w:jc w:val="both"/>
      </w:pPr>
      <w:r>
        <w:t xml:space="preserve">А.29 Высоту дифрагированной волны с учётом отражения её от сооружений и преград </w:t>
      </w:r>
      <w:r>
        <w:rPr>
          <w:i/>
          <w:iCs/>
        </w:rPr>
        <w:t>h</w:t>
      </w:r>
      <w:r>
        <w:rPr>
          <w:i/>
          <w:iCs/>
          <w:vertAlign w:val="subscript"/>
        </w:rPr>
        <w:t>dif,r</w:t>
      </w:r>
      <w:r>
        <w:rPr>
          <w:i/>
          <w:iCs/>
        </w:rPr>
        <w:t xml:space="preserve">, </w:t>
      </w:r>
      <w:r>
        <w:t>м, в данной точке ограждённой акватории необходимо определять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>dif</w:t>
      </w:r>
      <w:r>
        <w:rPr>
          <w:i/>
          <w:iCs/>
        </w:rPr>
        <w:t>,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= (k</w:t>
      </w:r>
      <w:r>
        <w:rPr>
          <w:i/>
          <w:iCs/>
          <w:vertAlign w:val="subscript"/>
        </w:rPr>
        <w:t xml:space="preserve">dif </w:t>
      </w:r>
      <w:r>
        <w:rPr>
          <w:i/>
          <w:iCs/>
        </w:rPr>
        <w:t>+ k</w:t>
      </w:r>
      <w:r>
        <w:rPr>
          <w:i/>
          <w:iCs/>
          <w:vertAlign w:val="subscript"/>
        </w:rPr>
        <w:t>ref</w:t>
      </w:r>
      <w:r>
        <w:rPr>
          <w:i/>
          <w:iCs/>
        </w:rPr>
        <w:t>)h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,                                 </w:t>
      </w:r>
      <w:r>
        <w:t>(A.22)</w:t>
      </w:r>
    </w:p>
    <w:p w:rsidR="00000000" w:rsidRDefault="00C0535A">
      <w:pPr>
        <w:ind w:firstLine="426"/>
        <w:jc w:val="both"/>
      </w:pPr>
      <w:r>
        <w:t>где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524125" cy="371475"/>
            <wp:effectExtent l="0" t="0" r="9525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477" r:link="rId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(А.23)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kd</w:t>
      </w:r>
      <w:r>
        <w:rPr>
          <w:i/>
          <w:iCs/>
          <w:vertAlign w:val="subscript"/>
        </w:rPr>
        <w:t xml:space="preserve">if,s </w:t>
      </w:r>
      <w:r>
        <w:rPr>
          <w:i/>
          <w:iCs/>
        </w:rPr>
        <w:t xml:space="preserve">- </w:t>
      </w:r>
      <w:r>
        <w:t>коэффициент дифракции в створе отражающей поверхности, определяемый соглас</w:t>
      </w:r>
      <w:r>
        <w:t>но А.26, А.27 и А.28;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r</w:t>
      </w:r>
      <w:r>
        <w:t xml:space="preserve">и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р </w:t>
      </w:r>
      <w:r>
        <w:rPr>
          <w:i/>
          <w:iCs/>
        </w:rPr>
        <w:t xml:space="preserve">- </w:t>
      </w:r>
      <w:r>
        <w:t>коэффициенты, определяемые согласно А.19;</w:t>
      </w:r>
    </w:p>
    <w:p w:rsidR="00000000" w:rsidRDefault="00C0535A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угол между фронтом волны и отражающей поверхностью, град.;</w:t>
      </w:r>
    </w:p>
    <w:p w:rsidR="00000000" w:rsidRDefault="00C0535A">
      <w:pPr>
        <w:ind w:firstLine="426"/>
        <w:jc w:val="both"/>
      </w:pPr>
      <w:r>
        <w:rPr>
          <w:i/>
          <w:iCs/>
        </w:rPr>
        <w:t>r/</w:t>
      </w:r>
      <w:r>
        <w:rPr>
          <w:noProof/>
        </w:rPr>
        <w:drawing>
          <wp:inline distT="0" distB="0" distL="0" distR="0">
            <wp:extent cx="76200" cy="190500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относительное расстояние от отражающей поверхности до расчётной точки по лучу </w:t>
      </w:r>
      <w:r>
        <w:t>отражённой волны, при этом направление луча отражённой волны должно приниматься из условия равенства углов подхода и отражения волн;</w:t>
      </w:r>
    </w:p>
    <w:p w:rsidR="00000000" w:rsidRDefault="00C0535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rеf,i</w:t>
      </w:r>
      <w:r>
        <w:rPr>
          <w:i/>
          <w:iCs/>
        </w:rPr>
        <w:t xml:space="preserve"> - </w:t>
      </w:r>
      <w:r>
        <w:t>коэффициент отражения, принимаемый по таблице А.7; при угле наклона отражающей поверхности к горизонту более 45 гр</w:t>
      </w:r>
      <w:r>
        <w:t xml:space="preserve">ад, следует принимать коэффициент отражения </w:t>
      </w:r>
      <w:r>
        <w:rPr>
          <w:i/>
          <w:iCs/>
        </w:rPr>
        <w:t>k</w:t>
      </w:r>
      <w:r>
        <w:rPr>
          <w:i/>
          <w:iCs/>
          <w:vertAlign w:val="subscript"/>
        </w:rPr>
        <w:t>ref,i</w:t>
      </w:r>
      <w:r>
        <w:t xml:space="preserve"> = 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А.7 - Коэффициент отражения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ref,i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2121"/>
        <w:gridCol w:w="2151"/>
        <w:gridCol w:w="2233"/>
      </w:tblGrid>
      <w:tr w:rsidR="00000000">
        <w:trPr>
          <w:trHeight w:val="20"/>
        </w:trPr>
        <w:tc>
          <w:tcPr>
            <w:tcW w:w="15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Пологость волны </w:t>
            </w:r>
            <w:r>
              <w:rPr>
                <w:noProof/>
              </w:rPr>
              <w:drawing>
                <wp:inline distT="0" distB="0" distL="0" distR="0">
                  <wp:extent cx="76200" cy="190500"/>
                  <wp:effectExtent l="0" t="0" r="0" b="0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/h</w:t>
            </w:r>
            <w:r>
              <w:rPr>
                <w:i/>
                <w:iCs/>
                <w:vertAlign w:val="subscript"/>
              </w:rPr>
              <w:t>djf</w:t>
            </w:r>
          </w:p>
        </w:tc>
        <w:tc>
          <w:tcPr>
            <w:tcW w:w="34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Значения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ref,i</w:t>
            </w:r>
            <w:r>
              <w:t xml:space="preserve"> при уклонах отражающей поверхности </w:t>
            </w:r>
            <w:r>
              <w:rPr>
                <w:i/>
                <w:iCs/>
              </w:rPr>
              <w:t>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5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0,02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</w:t>
            </w:r>
          </w:p>
        </w:tc>
      </w:tr>
      <w:tr w:rsidR="00000000">
        <w:trPr>
          <w:trHeight w:val="20"/>
        </w:trPr>
        <w:tc>
          <w:tcPr>
            <w:tcW w:w="15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0,15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</w:t>
            </w:r>
          </w:p>
        </w:tc>
      </w:tr>
      <w:tr w:rsidR="00000000">
        <w:trPr>
          <w:trHeight w:val="20"/>
        </w:trPr>
        <w:tc>
          <w:tcPr>
            <w:tcW w:w="15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20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0,5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</w:t>
            </w:r>
          </w:p>
        </w:tc>
      </w:tr>
      <w:tr w:rsidR="00000000">
        <w:trPr>
          <w:trHeight w:val="20"/>
        </w:trPr>
        <w:tc>
          <w:tcPr>
            <w:tcW w:w="15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0,7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0,18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Примечание. Высоту волны на ограждённой акватории сменяющимися глубинами допускается уточнять согласно А.18 и А.19 при надлежащем обосновании.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819650" cy="3343275"/>
            <wp:effectExtent l="0" t="0" r="0" b="952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479" r:link="rId4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А.9 - Схема (а) и графики (б) для определения величин I и I</w:t>
      </w:r>
      <w:r>
        <w:rPr>
          <w:b/>
          <w:bCs/>
          <w:vertAlign w:val="subscript"/>
        </w:rPr>
        <w:t>а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C0535A">
      <w:pPr>
        <w:ind w:firstLine="426"/>
        <w:jc w:val="right"/>
      </w:pPr>
      <w:r>
        <w:t>(информационное)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Формулы и таблицы настоящих норм в системе измерений МКГСС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>В настоящем приложении приведены формулы и таблицы, написание которых изменилось в связи с переводом в новую систему физических единиц. Они представлены за теми же номерами (в новых буквенных обозначениях) со ссылкой на соответствующие пункты настоящих нор</w:t>
      </w:r>
      <w:r>
        <w:t xml:space="preserve">м. Формулы и таблицы, которые содержат только замену объёмного веса воды γна произведение </w:t>
      </w:r>
      <w:r>
        <w:rPr>
          <w:i/>
          <w:iCs/>
        </w:rPr>
        <w:t xml:space="preserve">рg, </w:t>
      </w:r>
      <w:r>
        <w:t>не приводятся.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К 8.1.1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  <w:i/>
          <w:iCs/>
          <w:noProof/>
        </w:rPr>
        <w:drawing>
          <wp:inline distT="0" distB="0" distL="0" distR="0">
            <wp:extent cx="1590675" cy="304800"/>
            <wp:effectExtent l="0" t="0" r="9525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481" r:link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(Б.1)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  <w:i/>
          <w:iCs/>
          <w:noProof/>
        </w:rPr>
        <w:drawing>
          <wp:inline distT="0" distB="0" distL="0" distR="0">
            <wp:extent cx="1543050" cy="266700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483" r:link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</w:rPr>
        <w:t xml:space="preserve">                       </w:t>
      </w:r>
      <w:r>
        <w:t>(Б.2)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spacing w:after="240"/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14450" cy="247650"/>
            <wp:effectExtent l="0" t="0" r="0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485" r:link="rId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                         </w:t>
      </w:r>
      <w:r>
        <w:t>(Б.3)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219075"/>
            <wp:effectExtent l="0" t="0" r="9525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487" r:link="rId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                          (Б.4)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W</w:t>
      </w:r>
      <w:r>
        <w:rPr>
          <w:i/>
          <w:iCs/>
          <w:vertAlign w:val="subscript"/>
        </w:rPr>
        <w:t xml:space="preserve">q </w:t>
      </w:r>
      <w:r>
        <w:t>и</w:t>
      </w:r>
      <w:r>
        <w:rPr>
          <w:i/>
          <w:iCs/>
        </w:rPr>
        <w:t xml:space="preserve"> W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, </w:t>
      </w:r>
      <w:r>
        <w:t>тс..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К 8.1.2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200025"/>
            <wp:effectExtent l="0" t="0" r="0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489" r:link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(Б.5)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866775" cy="190500"/>
            <wp:effectExtent l="0" t="0" r="9525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491" r:link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                                    </w:t>
      </w:r>
      <w:r>
        <w:t>(Б.6)</w:t>
      </w:r>
    </w:p>
    <w:p w:rsidR="00000000" w:rsidRDefault="00C0535A">
      <w:pPr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w</w:t>
      </w:r>
      <w:r>
        <w:t xml:space="preserve"> и </w:t>
      </w:r>
      <w:r>
        <w:rPr>
          <w:i/>
          <w:iCs/>
        </w:rPr>
        <w:t>N</w:t>
      </w:r>
      <w:r>
        <w:rPr>
          <w:i/>
          <w:iCs/>
          <w:vertAlign w:val="subscript"/>
        </w:rPr>
        <w:t>w</w:t>
      </w:r>
      <w:r>
        <w:t>, тс..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К 9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Б.1 - Предел прочности льда на сжатие </w:t>
      </w:r>
      <w:r>
        <w:rPr>
          <w:b/>
          <w:bCs/>
          <w:i/>
          <w:iCs/>
        </w:rPr>
        <w:t>R</w:t>
      </w:r>
      <w:r>
        <w:rPr>
          <w:b/>
          <w:bCs/>
          <w:i/>
          <w:iCs/>
          <w:vertAlign w:val="subscript"/>
        </w:rPr>
        <w:t>c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3"/>
        <w:gridCol w:w="1139"/>
        <w:gridCol w:w="1639"/>
        <w:gridCol w:w="2287"/>
        <w:gridCol w:w="1757"/>
      </w:tblGrid>
      <w:tr w:rsidR="00000000">
        <w:trPr>
          <w:trHeight w:val="20"/>
        </w:trPr>
        <w:tc>
          <w:tcPr>
            <w:tcW w:w="13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Солёность льда </w:t>
            </w:r>
            <w:r>
              <w:rPr>
                <w:i/>
                <w:iCs/>
              </w:rPr>
              <w:t>S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, </w:t>
            </w:r>
            <w:r>
              <w:t>‰</w:t>
            </w:r>
          </w:p>
        </w:tc>
        <w:tc>
          <w:tcPr>
            <w:tcW w:w="365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Предел прочности льда на сжатие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c</w:t>
            </w:r>
            <w:r>
              <w:rPr>
                <w:i/>
                <w:iCs/>
              </w:rPr>
              <w:t xml:space="preserve">, </w:t>
            </w:r>
            <w:r>
              <w:t>тс/м</w:t>
            </w:r>
            <w:r>
              <w:rPr>
                <w:vertAlign w:val="superscript"/>
              </w:rPr>
              <w:t>2</w:t>
            </w:r>
            <w:r>
              <w:t xml:space="preserve">, при среднесуточной температуре воздуха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a</w:t>
            </w:r>
            <w:r>
              <w:t>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-3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-15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-30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Менее 1 (пресный лёд)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45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75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120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1÷2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40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65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135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3÷6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30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85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105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К 9.1.1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314325"/>
            <wp:effectExtent l="0" t="0" r="9525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493" r:link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 (Б.7)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647825" cy="295275"/>
            <wp:effectExtent l="0" t="0" r="9525" b="9525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495" r:link="rId4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            (Б.8)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К 9.1.3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2238375" cy="847725"/>
            <wp:effectExtent l="0" t="0" r="9525" b="952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497" r:link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(Б.9)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К 9.1.4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162050" cy="295275"/>
            <wp:effectExtent l="0" t="0" r="0" b="9525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499" r:link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 (Б.10)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476250"/>
            <wp:effectExtent l="0" t="0" r="9525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501" r:link="rId5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 (Б.11)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p</w:t>
      </w:r>
      <w:r>
        <w:rPr>
          <w:i/>
          <w:iCs/>
          <w:vertAlign w:val="subscript"/>
        </w:rPr>
        <w:t xml:space="preserve">i </w:t>
      </w:r>
      <w:r>
        <w:rPr>
          <w:i/>
          <w:iCs/>
        </w:rPr>
        <w:t>= 0,92h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i,                                                        </w:t>
      </w:r>
      <w:r>
        <w:t>(Б.12)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09675" cy="247650"/>
            <wp:effectExtent l="0" t="0" r="9525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503" r:link="rId5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 (Б.13)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К 9.2.1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p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= 5 +</w:t>
      </w:r>
      <w:r>
        <w:t>11 · 10</w:t>
      </w:r>
      <w:r>
        <w:rPr>
          <w:vertAlign w:val="superscript"/>
        </w:rPr>
        <w:t>-5</w:t>
      </w:r>
      <w:r>
        <w:rPr>
          <w:i/>
          <w:iCs/>
        </w:rPr>
        <w:t>v</w:t>
      </w:r>
      <w:r>
        <w:rPr>
          <w:i/>
          <w:iCs/>
          <w:vertAlign w:val="subscript"/>
        </w:rPr>
        <w:t>t,α</w:t>
      </w:r>
      <w:r>
        <w:rPr>
          <w:i/>
          <w:iCs/>
        </w:rPr>
        <w:t>η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φ, </w:t>
      </w:r>
      <w:r>
        <w:t>тс/м</w:t>
      </w:r>
      <w:r>
        <w:rPr>
          <w:vertAlign w:val="superscript"/>
        </w:rPr>
        <w:t>2</w:t>
      </w:r>
      <w:r>
        <w:t>,                           (Б. 14)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при 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≥ </w:t>
      </w:r>
      <w:r>
        <w:t>-20</w:t>
      </w:r>
      <w:r>
        <w:rPr>
          <w:vertAlign w:val="superscript"/>
        </w:rPr>
        <w:t>°</w:t>
      </w:r>
      <w:r>
        <w:t>С</w:t>
      </w:r>
    </w:p>
    <w:p w:rsidR="00000000" w:rsidRDefault="00C0535A">
      <w:pPr>
        <w:ind w:firstLine="426"/>
        <w:jc w:val="both"/>
      </w:pPr>
      <w:r>
        <w:rPr>
          <w:i/>
          <w:iCs/>
          <w:caps/>
        </w:rPr>
        <w:t> </w:t>
      </w:r>
    </w:p>
    <w:p w:rsidR="00000000" w:rsidRDefault="00C0535A">
      <w:pPr>
        <w:ind w:firstLine="426"/>
        <w:jc w:val="center"/>
      </w:pPr>
      <w:r>
        <w:rPr>
          <w:i/>
          <w:iCs/>
          <w:caps/>
          <w:noProof/>
        </w:rPr>
        <w:drawing>
          <wp:inline distT="0" distB="0" distL="0" distR="0">
            <wp:extent cx="2105025" cy="238125"/>
            <wp:effectExtent l="0" t="0" r="9525" b="9525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505" r:link="rId5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(Б.15)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при 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&lt; </w:t>
      </w:r>
      <w:r>
        <w:t>-20</w:t>
      </w:r>
      <w:r>
        <w:rPr>
          <w:vertAlign w:val="superscript"/>
        </w:rPr>
        <w:t>°</w:t>
      </w:r>
      <w:r>
        <w:t>С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η</w:t>
      </w:r>
      <w:r>
        <w:rPr>
          <w:i/>
          <w:iCs/>
          <w:vertAlign w:val="subscript"/>
        </w:rPr>
        <w:t>i</w:t>
      </w:r>
      <w:r>
        <w:t xml:space="preserve"> = (3,3 - 1,85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t>)·10</w:t>
      </w:r>
      <w:r>
        <w:rPr>
          <w:vertAlign w:val="superscript"/>
        </w:rPr>
        <w:t>4</w:t>
      </w:r>
      <w:r>
        <w:t>,                              (Б.16)</w:t>
      </w:r>
    </w:p>
    <w:p w:rsidR="00000000" w:rsidRDefault="00C0535A">
      <w:pPr>
        <w:ind w:firstLine="426"/>
        <w:jc w:val="both"/>
      </w:pPr>
      <w:r>
        <w:rPr>
          <w:i/>
          <w:iCs/>
        </w:rPr>
        <w:t> </w:t>
      </w:r>
    </w:p>
    <w:p w:rsidR="00000000" w:rsidRDefault="00C0535A">
      <w:pPr>
        <w:ind w:firstLine="426"/>
        <w:jc w:val="both"/>
      </w:pPr>
      <w:r>
        <w:rPr>
          <w:i/>
          <w:iCs/>
        </w:rPr>
        <w:t>hr</w:t>
      </w:r>
      <w:r>
        <w:rPr>
          <w:i/>
          <w:iCs/>
          <w:vertAlign w:val="subscript"/>
        </w:rPr>
        <w:t>ed</w:t>
      </w:r>
      <w:r>
        <w:rPr>
          <w:i/>
          <w:iCs/>
        </w:rPr>
        <w:t xml:space="preserve"> - </w:t>
      </w:r>
      <w:r>
        <w:t>приведенная толщина ледяного покрова, м, определяемая по формуле: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628775" cy="400050"/>
            <wp:effectExtent l="0" t="0" r="9525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507" r:link="rId5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(Б.17)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α - </w:t>
      </w:r>
      <w:r>
        <w:t>коэффициент теплоотдачи от воздуха и поверхно</w:t>
      </w:r>
      <w:r>
        <w:t>сти снежного покрова, ккал/(ч·м</w:t>
      </w:r>
      <w:r>
        <w:rPr>
          <w:vertAlign w:val="superscript"/>
        </w:rPr>
        <w:t>2</w:t>
      </w:r>
      <w:r>
        <w:t xml:space="preserve">), принимаемый равным </w:t>
      </w:r>
      <w:r>
        <w:rPr>
          <w:noProof/>
        </w:rPr>
        <w:drawing>
          <wp:inline distT="0" distB="0" distL="0" distR="0">
            <wp:extent cx="647700" cy="266700"/>
            <wp:effectExtent l="0" t="0" r="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509" r:link="rId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при наличии снега, или </w:t>
      </w:r>
      <w:r>
        <w:rPr>
          <w:noProof/>
        </w:rPr>
        <w:drawing>
          <wp:inline distT="0" distB="0" distL="0" distR="0">
            <wp:extent cx="561975" cy="247650"/>
            <wp:effectExtent l="0" t="0" r="9525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511" r:link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при отсутствии снега.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К 9.2.2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q = p</w:t>
      </w:r>
      <w:r>
        <w:rPr>
          <w:i/>
          <w:iCs/>
          <w:vertAlign w:val="subscript"/>
        </w:rPr>
        <w:t>t</w:t>
      </w:r>
      <w:r>
        <w:rPr>
          <w:i/>
          <w:iCs/>
        </w:rPr>
        <w:t>h</w:t>
      </w:r>
      <w:r>
        <w:rPr>
          <w:i/>
          <w:iCs/>
          <w:vertAlign w:val="subscript"/>
        </w:rPr>
        <w:t>max</w:t>
      </w:r>
      <w:r>
        <w:rPr>
          <w:i/>
          <w:iCs/>
        </w:rPr>
        <w:t>k</w:t>
      </w:r>
      <w:r>
        <w:rPr>
          <w:i/>
          <w:iCs/>
          <w:vertAlign w:val="subscript"/>
        </w:rPr>
        <w:t>l</w:t>
      </w:r>
      <w:r>
        <w:t>,тс/м,                         (Б.18)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p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= </w:t>
      </w:r>
      <w:r>
        <w:t>10 тс/м</w:t>
      </w:r>
      <w:r>
        <w:rPr>
          <w:vertAlign w:val="superscript"/>
        </w:rPr>
        <w:t>2</w:t>
      </w:r>
      <w:r>
        <w:t>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К 9.3.1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b,j </w:t>
      </w:r>
      <w:r>
        <w:rPr>
          <w:i/>
          <w:iCs/>
        </w:rPr>
        <w:t>= mR</w:t>
      </w:r>
      <w:r>
        <w:rPr>
          <w:i/>
          <w:iCs/>
          <w:vertAlign w:val="subscript"/>
        </w:rPr>
        <w:t>bj</w:t>
      </w:r>
      <w:r>
        <w:rPr>
          <w:i/>
          <w:iCs/>
        </w:rPr>
        <w:t>bh</w:t>
      </w:r>
      <w:r>
        <w:rPr>
          <w:i/>
          <w:iCs/>
          <w:vertAlign w:val="subscript"/>
        </w:rPr>
        <w:t>j</w:t>
      </w:r>
      <w:r>
        <w:t>,тс,</w:t>
      </w:r>
      <w:r>
        <w:rPr>
          <w:caps/>
        </w:rPr>
        <w:t xml:space="preserve">                                    </w:t>
      </w:r>
      <w:r>
        <w:t>(Б.19)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bj</w:t>
      </w:r>
      <w:r>
        <w:t xml:space="preserve"> = 12 тс/м</w:t>
      </w:r>
      <w:r>
        <w:rPr>
          <w:vertAlign w:val="superscript"/>
        </w:rPr>
        <w:t>2</w:t>
      </w:r>
      <w:r>
        <w:t>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>К 9.4.1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352425"/>
            <wp:effectExtent l="0" t="0" r="0" b="952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513" r:link="rId5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            (Б.20)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342900"/>
            <wp:effectExtent l="0" t="0" r="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515" r:link="rId5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(Б.21)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К 9.4.2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457325" cy="466725"/>
            <wp:effectExtent l="0" t="0" r="9525" b="9525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517" r:link="rId5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            (Б.22)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781050" cy="361950"/>
            <wp:effectExtent l="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519" r:link="rId5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 (Б.23)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323850"/>
            <wp:effectExtent l="0" t="0" r="0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521" r:link="rId5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 (Б.24)</w:t>
      </w:r>
    </w:p>
    <w:p w:rsidR="00000000" w:rsidRDefault="00C0535A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t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</w:rPr>
        <w:t>с</w:t>
      </w:r>
      <w:r>
        <w:t>, тс/м</w:t>
      </w:r>
      <w:r>
        <w:rPr>
          <w:vertAlign w:val="superscript"/>
        </w:rPr>
        <w:t>2</w:t>
      </w:r>
      <w:r>
        <w:t>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Таблица Б.2 - 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е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3"/>
        <w:gridCol w:w="2022"/>
        <w:gridCol w:w="2031"/>
        <w:gridCol w:w="2209"/>
      </w:tblGrid>
      <w:tr w:rsidR="00000000">
        <w:trPr>
          <w:trHeight w:val="20"/>
        </w:trPr>
        <w:tc>
          <w:tcPr>
            <w:tcW w:w="16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4825" cy="371475"/>
                  <wp:effectExtent l="0" t="0" r="9525" b="9525"/>
                  <wp:docPr id="294" name="Рисунок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 r:link="rId5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</w:t>
            </w:r>
          </w:p>
        </w:tc>
        <w:tc>
          <w:tcPr>
            <w:tcW w:w="10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0,85</w:t>
            </w:r>
          </w:p>
        </w:tc>
        <w:tc>
          <w:tcPr>
            <w:tcW w:w="11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0,9 и более</w:t>
            </w:r>
          </w:p>
        </w:tc>
      </w:tr>
      <w:tr w:rsidR="00000000">
        <w:trPr>
          <w:trHeight w:val="20"/>
        </w:trPr>
        <w:tc>
          <w:tcPr>
            <w:tcW w:w="1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e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1,5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</w:t>
            </w:r>
          </w:p>
        </w:tc>
      </w:tr>
    </w:tbl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b/>
          <w:bCs/>
        </w:rPr>
        <w:t>Таблица Б.3 - Определение пределов текучести льда, тс/м</w:t>
      </w:r>
      <w:r>
        <w:rPr>
          <w:b/>
          <w:bCs/>
          <w:vertAlign w:val="superscript"/>
        </w:rPr>
        <w:t>2</w:t>
      </w:r>
    </w:p>
    <w:p w:rsidR="00000000" w:rsidRDefault="00C0535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4"/>
        <w:gridCol w:w="3299"/>
        <w:gridCol w:w="2022"/>
      </w:tblGrid>
      <w:tr w:rsidR="00000000">
        <w:trPr>
          <w:trHeight w:val="20"/>
        </w:trPr>
        <w:tc>
          <w:tcPr>
            <w:tcW w:w="2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Температура льда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t</w:t>
            </w:r>
            <w:r>
              <w:t>, °С</w:t>
            </w:r>
          </w:p>
        </w:tc>
        <w:tc>
          <w:tcPr>
            <w:tcW w:w="2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Пределы текучести льда, тс/м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535A">
            <w:pPr>
              <w:autoSpaceDE/>
              <w:autoSpaceDN/>
            </w:pP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на растяжение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t,y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 xml:space="preserve">на сжатие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c,y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Верхняя часть ледяного покрова</w:t>
            </w:r>
          </w:p>
        </w:tc>
      </w:tr>
      <w:tr w:rsidR="00000000">
        <w:trPr>
          <w:trHeight w:val="20"/>
        </w:trPr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от 0° до -2°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70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от-3° до-10°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80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от-11° до-20°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100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280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Нижняя часть ледяного покрова</w:t>
            </w:r>
          </w:p>
        </w:tc>
      </w:tr>
      <w:tr w:rsidR="00000000">
        <w:trPr>
          <w:trHeight w:val="20"/>
        </w:trPr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от 0° до -2°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50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535A">
            <w:pPr>
              <w:jc w:val="center"/>
            </w:pPr>
            <w:r>
              <w:t>120</w:t>
            </w:r>
          </w:p>
        </w:tc>
      </w:tr>
    </w:tbl>
    <w:p w:rsidR="00000000" w:rsidRDefault="00C0535A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t>то же, что и в 9.2.1.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C0535A">
      <w:pPr>
        <w:ind w:firstLine="426"/>
        <w:jc w:val="right"/>
      </w:pPr>
      <w:r>
        <w:t>(информационное)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Определение пространственных характеристик ветра по данным синоптических карт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 xml:space="preserve">Пространственное распределение скорости ветра необходимо учитывать путём построения полей ветра, определяемых по данным синоптических карт. Расчётные скорости ветра допускается определять в соответствии с графиком (Рисунок В.1) для заданной географической </w:t>
      </w:r>
      <w:r>
        <w:t xml:space="preserve">широты </w:t>
      </w:r>
      <w:r>
        <w:rPr>
          <w:i/>
          <w:iCs/>
        </w:rPr>
        <w:t>φ</w:t>
      </w:r>
      <w:r>
        <w:t xml:space="preserve">, используя расстояние между изобарами </w:t>
      </w:r>
      <w:r>
        <w:rPr>
          <w:i/>
          <w:iCs/>
        </w:rPr>
        <w:t xml:space="preserve">a, </w:t>
      </w:r>
      <w:r>
        <w:t xml:space="preserve">m.mile, и радиус кривизны изобар </w:t>
      </w:r>
      <w:r>
        <w:rPr>
          <w:i/>
          <w:iCs/>
        </w:rPr>
        <w:t xml:space="preserve">R, т.mile. </w:t>
      </w:r>
      <w:r>
        <w:t>Направление ветра необходимо отклонять на угол 15 градусов от изобары в сторону низкого давления.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4114800" cy="3048000"/>
            <wp:effectExtent l="0" t="0" r="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525" r:link="rId5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В.1 - Графики для определения расчетной скорости ветра </w:t>
      </w:r>
      <w:r>
        <w:rPr>
          <w:b/>
          <w:bCs/>
          <w:i/>
          <w:iCs/>
        </w:rPr>
        <w:t>V</w:t>
      </w:r>
      <w:r>
        <w:rPr>
          <w:b/>
          <w:bCs/>
          <w:i/>
          <w:iCs/>
          <w:vertAlign w:val="subscript"/>
        </w:rPr>
        <w:t>w</w:t>
      </w:r>
      <w:r>
        <w:rPr>
          <w:b/>
          <w:bCs/>
          <w:i/>
          <w:iCs/>
        </w:rPr>
        <w:t xml:space="preserve">, </w:t>
      </w:r>
      <w:r>
        <w:rPr>
          <w:b/>
          <w:bCs/>
        </w:rPr>
        <w:t>м/с по данным синоптических карт при циклонических изобарах, проведенных через 0,5 кПа: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а) </w:t>
      </w:r>
      <w:r>
        <w:rPr>
          <w:b/>
          <w:bCs/>
          <w:i/>
          <w:iCs/>
        </w:rPr>
        <w:t xml:space="preserve">φ ≥ 50° </w:t>
      </w:r>
      <w:r>
        <w:rPr>
          <w:b/>
          <w:bCs/>
        </w:rPr>
        <w:t>с.ш.; б) φ ≥ 35÷49° с.ш.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924300" cy="2867025"/>
            <wp:effectExtent l="0" t="0" r="0" b="9525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527" r:link="rId5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Рисунок B.1 - Графики для определения расчетной скорости ветра </w:t>
      </w:r>
      <w:r>
        <w:rPr>
          <w:b/>
          <w:bCs/>
          <w:i/>
          <w:iCs/>
        </w:rPr>
        <w:t>V</w:t>
      </w:r>
      <w:r>
        <w:rPr>
          <w:b/>
          <w:bCs/>
          <w:i/>
          <w:iCs/>
          <w:vertAlign w:val="subscript"/>
        </w:rPr>
        <w:t>w</w:t>
      </w:r>
      <w:r>
        <w:rPr>
          <w:b/>
          <w:bCs/>
          <w:i/>
          <w:iCs/>
        </w:rPr>
        <w:t xml:space="preserve">, </w:t>
      </w:r>
      <w:r>
        <w:rPr>
          <w:b/>
          <w:bCs/>
        </w:rPr>
        <w:t>м/с по данным синоптических карт при циклонических изобарах, проведенных через 0,5 кПа:</w:t>
      </w:r>
    </w:p>
    <w:p w:rsidR="00000000" w:rsidRDefault="00C0535A">
      <w:pPr>
        <w:ind w:firstLine="426"/>
        <w:jc w:val="center"/>
      </w:pPr>
      <w:r>
        <w:rPr>
          <w:b/>
          <w:bCs/>
        </w:rPr>
        <w:t xml:space="preserve">а) </w:t>
      </w:r>
      <w:r>
        <w:rPr>
          <w:b/>
          <w:bCs/>
          <w:i/>
          <w:iCs/>
        </w:rPr>
        <w:t xml:space="preserve">φ ≥ 50° </w:t>
      </w:r>
      <w:r>
        <w:rPr>
          <w:b/>
          <w:bCs/>
        </w:rPr>
        <w:t>с.ш.; б) φ ≥ 35÷49° с.ш.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C0535A">
      <w:pPr>
        <w:ind w:firstLine="426"/>
        <w:jc w:val="right"/>
      </w:pPr>
      <w:r>
        <w:t>(информационное)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Гряды торосов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>Однолетние торосы состоят из паруса, консолидированного слоя и киля меньшей прочности. Киль состоит из частично затвердевших ледяных глыб или оторванных глыб с трением только между глыбами. Большая часть консолидированного слоя - это п</w:t>
      </w:r>
      <w:r>
        <w:t>ластины смерзшегося льда. Геометрические формы торосов варьируются. При расчетах может быть принято симметричное поперечное сечение тороса, как показано на Рисунке Г.1.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3095625" cy="1295400"/>
            <wp:effectExtent l="0" t="0" r="952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529" r:link="rId5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1 - </w:t>
      </w:r>
      <w:r>
        <w:t xml:space="preserve">парус; </w:t>
      </w:r>
      <w:r>
        <w:rPr>
          <w:i/>
          <w:iCs/>
        </w:rPr>
        <w:t xml:space="preserve">2 - </w:t>
      </w:r>
      <w:r>
        <w:t xml:space="preserve">консолидированный слой; </w:t>
      </w:r>
      <w:r>
        <w:rPr>
          <w:i/>
          <w:iCs/>
        </w:rPr>
        <w:t xml:space="preserve">3 - </w:t>
      </w:r>
      <w:r>
        <w:t xml:space="preserve">киль; </w:t>
      </w:r>
      <w:r>
        <w:rPr>
          <w:i/>
          <w:iCs/>
        </w:rPr>
        <w:t xml:space="preserve">4 - </w:t>
      </w:r>
      <w:r>
        <w:t xml:space="preserve">ровный лед; </w:t>
      </w:r>
      <w:r>
        <w:rPr>
          <w:i/>
          <w:iCs/>
        </w:rPr>
        <w:t>θ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 xml:space="preserve">угол киля; </w:t>
      </w:r>
      <w:r>
        <w:rPr>
          <w:i/>
          <w:iCs/>
        </w:rPr>
        <w:t>Н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 xml:space="preserve">высота паруса; </w:t>
      </w:r>
      <w:r>
        <w:rPr>
          <w:i/>
          <w:iCs/>
        </w:rPr>
        <w:t xml:space="preserve">h - </w:t>
      </w:r>
      <w:r>
        <w:t xml:space="preserve">заглубление киля; </w:t>
      </w:r>
      <w:r>
        <w:rPr>
          <w:i/>
          <w:iCs/>
        </w:rPr>
        <w:t>h</w:t>
      </w:r>
      <w:r>
        <w:rPr>
          <w:i/>
          <w:iCs/>
          <w:vertAlign w:val="subscript"/>
        </w:rPr>
        <w:t>c</w:t>
      </w:r>
      <w:r>
        <w:t xml:space="preserve">- толщина консолидированного слоя; </w:t>
      </w:r>
      <w:r>
        <w:rPr>
          <w:i/>
          <w:iCs/>
        </w:rPr>
        <w:t>h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расстояние между нижней частью консолидированного слоя и килем</w:t>
      </w:r>
    </w:p>
    <w:p w:rsidR="00000000" w:rsidRDefault="00C0535A">
      <w:pPr>
        <w:ind w:firstLine="426"/>
        <w:jc w:val="center"/>
      </w:pPr>
      <w:r>
        <w:rPr>
          <w:b/>
          <w:bCs/>
        </w:rPr>
        <w:t>Рисунок Г.1 - Геометрия однолетнего тороса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Для профиля тороса, показанного на Рисунке Г.1, типичные соотношения даны как </w:t>
      </w:r>
      <w:r>
        <w:rPr>
          <w:i/>
          <w:iCs/>
        </w:rPr>
        <w:t>h</w:t>
      </w:r>
      <w:r>
        <w:rPr>
          <w:i/>
          <w:iCs/>
          <w:vertAlign w:val="subscript"/>
        </w:rPr>
        <w:t>c</w:t>
      </w:r>
      <w:r>
        <w:t>= 1,6</w:t>
      </w:r>
      <w:r>
        <w:rPr>
          <w:i/>
          <w:iCs/>
        </w:rPr>
        <w:t>h</w:t>
      </w:r>
      <w:r>
        <w:t xml:space="preserve">, </w:t>
      </w:r>
      <w:r>
        <w:rPr>
          <w:i/>
          <w:iCs/>
        </w:rPr>
        <w:t>Н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=4,5H</w:t>
      </w:r>
      <w:r>
        <w:rPr>
          <w:i/>
          <w:iCs/>
          <w:vertAlign w:val="subscript"/>
        </w:rPr>
        <w:t>s</w:t>
      </w:r>
      <w:r>
        <w:t xml:space="preserve">и </w:t>
      </w:r>
      <w:r>
        <w:rPr>
          <w:i/>
          <w:iCs/>
        </w:rPr>
        <w:t>θ</w:t>
      </w:r>
      <w:r>
        <w:rPr>
          <w:i/>
          <w:iCs/>
          <w:vertAlign w:val="subscript"/>
        </w:rPr>
        <w:t>k</w:t>
      </w:r>
      <w:r>
        <w:t xml:space="preserve">= 26°. </w:t>
      </w:r>
      <w:r>
        <w:t xml:space="preserve">Параметр ширины может варьироваться от </w:t>
      </w:r>
      <w:r>
        <w:rPr>
          <w:i/>
          <w:iCs/>
        </w:rPr>
        <w:t>b</w:t>
      </w:r>
      <w:r>
        <w:rPr>
          <w:i/>
          <w:iCs/>
          <w:vertAlign w:val="subscript"/>
        </w:rPr>
        <w:t xml:space="preserve">k </w:t>
      </w:r>
      <w:r>
        <w:rPr>
          <w:i/>
          <w:iCs/>
        </w:rPr>
        <w:t xml:space="preserve">= 0 </w:t>
      </w:r>
      <w:r>
        <w:t xml:space="preserve">до </w:t>
      </w:r>
      <w:r>
        <w:rPr>
          <w:i/>
          <w:iCs/>
        </w:rPr>
        <w:t>b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= 5H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. </w:t>
      </w:r>
      <w:r>
        <w:t>Пористость киля паруса зависит от возраста ледового тороса и варьируется для различных морских областей. Толщина консолидированного слоя изменяется за время жизни тороса. Пористость киля может изме</w:t>
      </w:r>
      <w:r>
        <w:t>няться от 0,1 до 0,4.</w:t>
      </w:r>
    </w:p>
    <w:p w:rsidR="00000000" w:rsidRDefault="00C0535A">
      <w:pPr>
        <w:ind w:firstLine="426"/>
        <w:jc w:val="both"/>
      </w:pPr>
      <w:r>
        <w:t>Верхняя граница оценки для горизонтальной ледовой нагрузки от движущегося тороса, может быть получена из уравнения: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R </w:t>
      </w:r>
      <w:r>
        <w:rPr>
          <w:i/>
          <w:iCs/>
        </w:rPr>
        <w:t>= F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>+ F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,                   </w:t>
      </w:r>
      <w:r>
        <w:t>(Г.1)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>F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нагрузка от консолидированной части тороса;</w:t>
      </w:r>
    </w:p>
    <w:p w:rsidR="00000000" w:rsidRDefault="00C0535A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нагрузки от киля тороса.</w:t>
      </w:r>
    </w:p>
    <w:p w:rsidR="00000000" w:rsidRDefault="00C0535A">
      <w:pPr>
        <w:ind w:firstLine="426"/>
        <w:jc w:val="both"/>
      </w:pPr>
      <w:r>
        <w:t>Для вертикальных конструкций нагрузка от киля тороса может быть определена как: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1609725" cy="428625"/>
            <wp:effectExtent l="0" t="0" r="9525" b="952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531" r:link="rId5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            (Г.2)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μ - </w:t>
      </w:r>
      <w:r>
        <w:t>коэффициент статического давления;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noProof/>
        </w:rPr>
        <w:drawing>
          <wp:inline distT="0" distB="0" distL="0" distR="0">
            <wp:extent cx="847725" cy="361950"/>
            <wp:effectExtent l="0" t="0" r="9525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533" r:link="rId5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            (Г.3)</w:t>
      </w:r>
    </w:p>
    <w:p w:rsidR="00000000" w:rsidRDefault="00C0535A">
      <w:pPr>
        <w:ind w:firstLine="426"/>
        <w:jc w:val="center"/>
      </w:pPr>
      <w:r>
        <w:t> </w:t>
      </w:r>
    </w:p>
    <w:p w:rsidR="00000000" w:rsidRDefault="00C0535A">
      <w:pPr>
        <w:ind w:firstLine="426"/>
        <w:jc w:val="both"/>
      </w:pPr>
      <w:r>
        <w:t>Θ - угол внутреннего трения;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с - </w:t>
      </w:r>
      <w:r>
        <w:t>видимое сцепление киля;</w:t>
      </w:r>
    </w:p>
    <w:p w:rsidR="00000000" w:rsidRDefault="00C0535A">
      <w:pPr>
        <w:ind w:firstLine="426"/>
        <w:jc w:val="both"/>
      </w:pPr>
      <w:r>
        <w:rPr>
          <w:i/>
          <w:iCs/>
        </w:rPr>
        <w:t xml:space="preserve">b - </w:t>
      </w:r>
      <w:r>
        <w:t>ширина конструкции;</w:t>
      </w:r>
    </w:p>
    <w:p w:rsidR="00000000" w:rsidRDefault="00C0535A">
      <w:pPr>
        <w:ind w:firstLine="426"/>
        <w:jc w:val="both"/>
      </w:pPr>
      <w:r>
        <w:t>γ</w:t>
      </w:r>
      <w:r>
        <w:rPr>
          <w:i/>
          <w:iCs/>
          <w:vertAlign w:val="subscript"/>
        </w:rPr>
        <w:t>е</w:t>
      </w:r>
      <w:r>
        <w:rPr>
          <w:i/>
          <w:iCs/>
        </w:rPr>
        <w:t xml:space="preserve"> - </w:t>
      </w:r>
      <w:r>
        <w:t>эффективная плавучесть, определяемая как:</w:t>
      </w:r>
    </w:p>
    <w:p w:rsidR="00000000" w:rsidRDefault="00C0535A">
      <w:pPr>
        <w:ind w:firstLine="426"/>
        <w:jc w:val="both"/>
      </w:pPr>
      <w:r>
        <w:t> </w:t>
      </w:r>
    </w:p>
    <w:p w:rsidR="00000000" w:rsidRDefault="00C0535A">
      <w:pPr>
        <w:ind w:firstLine="426"/>
        <w:jc w:val="center"/>
      </w:pPr>
      <w:r>
        <w:rPr>
          <w:i/>
          <w:iCs/>
        </w:rPr>
        <w:t>γ</w:t>
      </w:r>
      <w:r>
        <w:rPr>
          <w:i/>
          <w:iCs/>
          <w:vertAlign w:val="subscript"/>
        </w:rPr>
        <w:t xml:space="preserve">e </w:t>
      </w:r>
      <w:r>
        <w:rPr>
          <w:i/>
          <w:iCs/>
        </w:rPr>
        <w:t>= (1 -n</w:t>
      </w:r>
      <w:r>
        <w:rPr>
          <w:i/>
          <w:iCs/>
          <w:vertAlign w:val="subscript"/>
        </w:rPr>
        <w:t>k)(</w:t>
      </w:r>
      <w:r>
        <w:rPr>
          <w:i/>
          <w:iCs/>
        </w:rPr>
        <w:t>ρ - ρ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)g.                                  </w:t>
      </w:r>
      <w:r>
        <w:t>(Г.4)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ind w:firstLine="426"/>
        <w:jc w:val="both"/>
      </w:pPr>
      <w:r>
        <w:rPr>
          <w:b/>
          <w:bCs/>
        </w:rPr>
        <w:t> </w:t>
      </w:r>
    </w:p>
    <w:p w:rsidR="00000000" w:rsidRDefault="00C0535A">
      <w:pPr>
        <w:jc w:val="center"/>
      </w:pPr>
      <w:r>
        <w:rPr>
          <w:rStyle w:val="s1"/>
        </w:rPr>
        <w:t>Библиография</w:t>
      </w:r>
    </w:p>
    <w:p w:rsidR="00000000" w:rsidRDefault="00C0535A">
      <w:pPr>
        <w:jc w:val="center"/>
      </w:pPr>
      <w:r>
        <w:rPr>
          <w:rStyle w:val="s1"/>
        </w:rPr>
        <w:t> </w:t>
      </w:r>
    </w:p>
    <w:p w:rsidR="00000000" w:rsidRDefault="00C0535A">
      <w:pPr>
        <w:ind w:firstLine="426"/>
        <w:jc w:val="both"/>
      </w:pPr>
      <w:r>
        <w:t>[1] СН РК EN 1991-1-1:2002/2011 «Воздействия на несущие конструкции. Часть 1-1. Удельный вес, постоянные и временные нагрузки на здания» с национальным приложением;</w:t>
      </w:r>
    </w:p>
    <w:p w:rsidR="00000000" w:rsidRDefault="00C0535A">
      <w:pPr>
        <w:ind w:firstLine="426"/>
        <w:jc w:val="both"/>
      </w:pPr>
      <w:r>
        <w:t>[2] СН РК EN 1991-1-3:2003/2011 «Воздействия на несущие конструкции. Часть 1-3. Общие возде</w:t>
      </w:r>
      <w:r>
        <w:t>йствия. Снеговые нагрузки» с национальным приложением;</w:t>
      </w:r>
    </w:p>
    <w:p w:rsidR="00000000" w:rsidRDefault="00C0535A">
      <w:pPr>
        <w:ind w:firstLine="426"/>
        <w:jc w:val="both"/>
      </w:pPr>
      <w:r>
        <w:t>[3] СН РК EN 1991-1-4:2005/2011 «Воздействия на несущие конструкции. Часть 1-4. Общие воздействия. Ветровые воздействия» с национальным приложением;</w:t>
      </w:r>
    </w:p>
    <w:p w:rsidR="00000000" w:rsidRDefault="00C0535A">
      <w:pPr>
        <w:ind w:firstLine="426"/>
        <w:jc w:val="both"/>
      </w:pPr>
      <w:r>
        <w:t>[4] СН РК EN 1991-1-6:2005/2011 «Воздействия на несу</w:t>
      </w:r>
      <w:r>
        <w:t>щие конструкции. Часть 1-6. Общие воздействия. Воздействия при производстве строительных работ» с национальным приложением;</w:t>
      </w:r>
    </w:p>
    <w:p w:rsidR="00000000" w:rsidRDefault="00C0535A">
      <w:pPr>
        <w:ind w:firstLine="426"/>
        <w:jc w:val="both"/>
      </w:pPr>
      <w:r>
        <w:t>[5] СН РК EN 1991-1-7:2006/2011 «Воздействия на несущие конструкции. Часть 1-7. Общие воздействия. Особые воздействия» с национальны</w:t>
      </w:r>
      <w:r>
        <w:t>м приложением</w:t>
      </w:r>
    </w:p>
    <w:p w:rsidR="00000000" w:rsidRDefault="00C0535A">
      <w:pPr>
        <w:ind w:firstLine="426"/>
        <w:jc w:val="both"/>
      </w:pPr>
      <w:r>
        <w:t>[6] СП РК 11-103-97 Инженерно-гидрометеорологические изыскания для строительства.</w:t>
      </w:r>
    </w:p>
    <w:p w:rsidR="00000000" w:rsidRDefault="00C0535A">
      <w:pPr>
        <w:ind w:firstLine="426"/>
        <w:jc w:val="both"/>
      </w:pPr>
      <w:r>
        <w:t>[7] СП РК 32-103-97 Проектирование морских берегозащитных сооружений.</w:t>
      </w:r>
    </w:p>
    <w:p w:rsidR="00000000" w:rsidRDefault="00C0535A">
      <w:pPr>
        <w:ind w:firstLine="426"/>
        <w:jc w:val="both"/>
      </w:pPr>
      <w:r>
        <w:t>[8] СП РК 11-114-2004 Инженерные изыскания на континентальном шельфе для строительства морских нефтегазопромысловых сооружений.</w:t>
      </w:r>
    </w:p>
    <w:p w:rsidR="00000000" w:rsidRDefault="00C0535A">
      <w:pPr>
        <w:ind w:firstLine="426"/>
        <w:jc w:val="both"/>
      </w:pPr>
      <w:r>
        <w:t>[9] СП РК 38.13330.2012. Нагрузки и воздействия на гидротехнические сооружения (волновые, ледовые и от судов).</w:t>
      </w:r>
    </w:p>
    <w:p w:rsidR="00000000" w:rsidRDefault="00C0535A">
      <w:pPr>
        <w:pStyle w:val="a3"/>
      </w:pPr>
      <w:r>
        <w:rPr>
          <w:b w:val="0"/>
          <w:bCs w:val="0"/>
          <w:color w:val="000000"/>
          <w:sz w:val="24"/>
          <w:szCs w:val="24"/>
        </w:rPr>
        <w:t> </w:t>
      </w:r>
    </w:p>
    <w:p w:rsidR="00000000" w:rsidRDefault="00C0535A">
      <w:pPr>
        <w:pStyle w:val="a3"/>
        <w:ind w:firstLine="426"/>
      </w:pPr>
      <w:r>
        <w:rPr>
          <w:color w:val="000000"/>
          <w:sz w:val="24"/>
          <w:szCs w:val="24"/>
        </w:rPr>
        <w:t>Ключевые слова:</w:t>
      </w:r>
      <w:r>
        <w:rPr>
          <w:b w:val="0"/>
          <w:bCs w:val="0"/>
          <w:color w:val="000000"/>
          <w:sz w:val="24"/>
          <w:szCs w:val="24"/>
        </w:rPr>
        <w:t xml:space="preserve"> Нагрузки и воздействия, гидротехнические сооружения, гравитационные ветровые волны, расчетная скорость ветра.</w:t>
      </w:r>
    </w:p>
    <w:sectPr w:rsidR="00000000">
      <w:headerReference w:type="even" r:id="rId535"/>
      <w:headerReference w:type="default" r:id="rId536"/>
      <w:footerReference w:type="even" r:id="rId537"/>
      <w:footerReference w:type="default" r:id="rId538"/>
      <w:headerReference w:type="first" r:id="rId539"/>
      <w:footerReference w:type="first" r:id="rId5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35A" w:rsidRDefault="00C0535A" w:rsidP="00C0535A">
      <w:r>
        <w:separator/>
      </w:r>
    </w:p>
  </w:endnote>
  <w:endnote w:type="continuationSeparator" w:id="0">
    <w:p w:rsidR="00C0535A" w:rsidRDefault="00C0535A" w:rsidP="00C05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5A" w:rsidRDefault="00C0535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5A" w:rsidRDefault="00C0535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5A" w:rsidRDefault="00C0535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35A" w:rsidRDefault="00C0535A" w:rsidP="00C0535A">
      <w:r>
        <w:separator/>
      </w:r>
    </w:p>
  </w:footnote>
  <w:footnote w:type="continuationSeparator" w:id="0">
    <w:p w:rsidR="00C0535A" w:rsidRDefault="00C0535A" w:rsidP="00C05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5A" w:rsidRDefault="00C0535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5A" w:rsidRDefault="00C0535A" w:rsidP="00C0535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0535A" w:rsidRDefault="00C0535A" w:rsidP="00C0535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3.04-107-2014 «Нагрузки и воздействия на гидротехнические сооружения (волновые, ледовые и от судов)»</w:t>
    </w:r>
  </w:p>
  <w:p w:rsidR="00C0535A" w:rsidRPr="00C0535A" w:rsidRDefault="00C0535A" w:rsidP="00C0535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5A" w:rsidRDefault="00C0535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35A"/>
    <w:rsid w:val="00C0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8AF4A0-238D-4989-8D65-DD1E32962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a3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C053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0535A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053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0535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976115" TargetMode="External"/><Relationship Id="rId21" Type="http://schemas.openxmlformats.org/officeDocument/2006/relationships/hyperlink" Target="http://online.zakon.kz/Document/?doc_id=33793721" TargetMode="External"/><Relationship Id="rId324" Type="http://schemas.openxmlformats.org/officeDocument/2006/relationships/image" Target="media/image138.jpeg"/><Relationship Id="rId531" Type="http://schemas.openxmlformats.org/officeDocument/2006/relationships/image" Target="media/image241.jpeg"/><Relationship Id="rId170" Type="http://schemas.openxmlformats.org/officeDocument/2006/relationships/image" Target="media/image61.jpeg"/><Relationship Id="rId268" Type="http://schemas.openxmlformats.org/officeDocument/2006/relationships/image" Target="media/image110.jpeg"/><Relationship Id="rId475" Type="http://schemas.openxmlformats.org/officeDocument/2006/relationships/image" Target="media/image213.jpeg"/><Relationship Id="rId32" Type="http://schemas.openxmlformats.org/officeDocument/2006/relationships/hyperlink" Target="http://online.zakon.kz/Document/?doc_id=33793721" TargetMode="External"/><Relationship Id="rId128" Type="http://schemas.openxmlformats.org/officeDocument/2006/relationships/image" Target="media/image41.jpeg"/><Relationship Id="rId335" Type="http://schemas.openxmlformats.org/officeDocument/2006/relationships/image" Target="https://prod-prg-document-store-api.azurewebsites.net/api/DocumentObject/GetImageAsync?ImageId=40976224" TargetMode="External"/><Relationship Id="rId542" Type="http://schemas.openxmlformats.org/officeDocument/2006/relationships/theme" Target="theme/theme1.xml"/><Relationship Id="rId181" Type="http://schemas.openxmlformats.org/officeDocument/2006/relationships/image" Target="https://prod-prg-document-store-api.azurewebsites.net/api/DocumentObject/GetImageAsync?ImageId=40976147" TargetMode="External"/><Relationship Id="rId402" Type="http://schemas.openxmlformats.org/officeDocument/2006/relationships/image" Target="https://prod-prg-document-store-api.azurewebsites.net/api/DocumentObject/GetImageAsync?ImageId=40976257" TargetMode="External"/><Relationship Id="rId279" Type="http://schemas.openxmlformats.org/officeDocument/2006/relationships/image" Target="https://prod-prg-document-store-api.azurewebsites.net/api/DocumentObject/GetImageAsync?ImageId=40976196" TargetMode="External"/><Relationship Id="rId486" Type="http://schemas.openxmlformats.org/officeDocument/2006/relationships/image" Target="https://prod-prg-document-store-api.azurewebsites.net/api/DocumentObject/GetImageAsync?ImageId=40976299" TargetMode="External"/><Relationship Id="rId43" Type="http://schemas.openxmlformats.org/officeDocument/2006/relationships/hyperlink" Target="http://online.zakon.kz/Document/?doc_id=30864472" TargetMode="External"/><Relationship Id="rId139" Type="http://schemas.openxmlformats.org/officeDocument/2006/relationships/image" Target="https://prod-prg-document-store-api.azurewebsites.net/api/DocumentObject/GetImageAsync?ImageId=40976126" TargetMode="External"/><Relationship Id="rId346" Type="http://schemas.openxmlformats.org/officeDocument/2006/relationships/image" Target="media/image149.png"/><Relationship Id="rId85" Type="http://schemas.openxmlformats.org/officeDocument/2006/relationships/image" Target="media/image20.jpeg"/><Relationship Id="rId150" Type="http://schemas.openxmlformats.org/officeDocument/2006/relationships/image" Target="media/image51.jpeg"/><Relationship Id="rId192" Type="http://schemas.openxmlformats.org/officeDocument/2006/relationships/image" Target="media/image72.jpeg"/><Relationship Id="rId206" Type="http://schemas.openxmlformats.org/officeDocument/2006/relationships/image" Target="media/image79.jpeg"/><Relationship Id="rId413" Type="http://schemas.openxmlformats.org/officeDocument/2006/relationships/image" Target="media/image182.jpeg"/><Relationship Id="rId248" Type="http://schemas.openxmlformats.org/officeDocument/2006/relationships/image" Target="media/image100.jpeg"/><Relationship Id="rId455" Type="http://schemas.openxmlformats.org/officeDocument/2006/relationships/image" Target="media/image203.png"/><Relationship Id="rId497" Type="http://schemas.openxmlformats.org/officeDocument/2006/relationships/image" Target="media/image224.jpeg"/><Relationship Id="rId12" Type="http://schemas.openxmlformats.org/officeDocument/2006/relationships/hyperlink" Target="http://online.zakon.kz/Document/?doc_id=33793721" TargetMode="External"/><Relationship Id="rId108" Type="http://schemas.openxmlformats.org/officeDocument/2006/relationships/image" Target="media/image31.jpeg"/><Relationship Id="rId315" Type="http://schemas.openxmlformats.org/officeDocument/2006/relationships/image" Target="https://prod-prg-document-store-api.azurewebsites.net/api/DocumentObject/GetImageAsync?ImageId=40976214" TargetMode="External"/><Relationship Id="rId357" Type="http://schemas.openxmlformats.org/officeDocument/2006/relationships/image" Target="https://prod-prg-document-store-api.azurewebsites.net/api/DocumentObject/GetImageAsync?ImageId=40976235" TargetMode="External"/><Relationship Id="rId522" Type="http://schemas.openxmlformats.org/officeDocument/2006/relationships/image" Target="https://prod-prg-document-store-api.azurewebsites.net/api/DocumentObject/GetImageAsync?ImageId=40976315" TargetMode="External"/><Relationship Id="rId54" Type="http://schemas.openxmlformats.org/officeDocument/2006/relationships/image" Target="https://prod-prg-document-store-api.azurewebsites.net/api/DocumentObject/GetImageAsync?ImageId=40976084" TargetMode="External"/><Relationship Id="rId96" Type="http://schemas.openxmlformats.org/officeDocument/2006/relationships/image" Target="media/image25.jpeg"/><Relationship Id="rId161" Type="http://schemas.openxmlformats.org/officeDocument/2006/relationships/image" Target="https://prod-prg-document-store-api.azurewebsites.net/api/DocumentObject/GetImageAsync?ImageId=40976137" TargetMode="External"/><Relationship Id="rId217" Type="http://schemas.openxmlformats.org/officeDocument/2006/relationships/image" Target="https://prod-prg-document-store-api.azurewebsites.net/api/DocumentObject/GetImageAsync?ImageId=40976165" TargetMode="External"/><Relationship Id="rId399" Type="http://schemas.openxmlformats.org/officeDocument/2006/relationships/image" Target="media/image175.jpeg"/><Relationship Id="rId259" Type="http://schemas.openxmlformats.org/officeDocument/2006/relationships/image" Target="https://prod-prg-document-store-api.azurewebsites.net/api/DocumentObject/GetImageAsync?ImageId=40976186" TargetMode="External"/><Relationship Id="rId424" Type="http://schemas.openxmlformats.org/officeDocument/2006/relationships/image" Target="https://prod-prg-document-store-api.azurewebsites.net/api/DocumentObject/GetImageAsync?ImageId=40976268" TargetMode="External"/><Relationship Id="rId466" Type="http://schemas.openxmlformats.org/officeDocument/2006/relationships/image" Target="https://prod-prg-document-store-api.azurewebsites.net/api/DocumentObject/GetImageAsync?ImageId=40976289" TargetMode="External"/><Relationship Id="rId23" Type="http://schemas.openxmlformats.org/officeDocument/2006/relationships/hyperlink" Target="http://online.zakon.kz/Document/?doc_id=33793721" TargetMode="External"/><Relationship Id="rId119" Type="http://schemas.openxmlformats.org/officeDocument/2006/relationships/image" Target="https://prod-prg-document-store-api.azurewebsites.net/api/DocumentObject/GetImageAsync?ImageId=40976116" TargetMode="External"/><Relationship Id="rId270" Type="http://schemas.openxmlformats.org/officeDocument/2006/relationships/image" Target="media/image111.jpeg"/><Relationship Id="rId326" Type="http://schemas.openxmlformats.org/officeDocument/2006/relationships/image" Target="media/image139.jpeg"/><Relationship Id="rId533" Type="http://schemas.openxmlformats.org/officeDocument/2006/relationships/image" Target="media/image242.jpeg"/><Relationship Id="rId65" Type="http://schemas.openxmlformats.org/officeDocument/2006/relationships/image" Target="media/image10.jpeg"/><Relationship Id="rId130" Type="http://schemas.openxmlformats.org/officeDocument/2006/relationships/image" Target="media/image42.jpeg"/><Relationship Id="rId368" Type="http://schemas.openxmlformats.org/officeDocument/2006/relationships/image" Target="https://prod-prg-document-store-api.azurewebsites.net/api/DocumentObject/GetImageAsync?ImageId=40976240" TargetMode="External"/><Relationship Id="rId172" Type="http://schemas.openxmlformats.org/officeDocument/2006/relationships/image" Target="media/image62.jpeg"/><Relationship Id="rId228" Type="http://schemas.openxmlformats.org/officeDocument/2006/relationships/image" Target="media/image90.jpeg"/><Relationship Id="rId435" Type="http://schemas.openxmlformats.org/officeDocument/2006/relationships/image" Target="media/image193.jpeg"/><Relationship Id="rId477" Type="http://schemas.openxmlformats.org/officeDocument/2006/relationships/image" Target="media/image214.jpeg"/><Relationship Id="rId281" Type="http://schemas.openxmlformats.org/officeDocument/2006/relationships/image" Target="https://prod-prg-document-store-api.azurewebsites.net/api/DocumentObject/GetImageAsync?ImageId=40976197" TargetMode="External"/><Relationship Id="rId337" Type="http://schemas.openxmlformats.org/officeDocument/2006/relationships/image" Target="https://prod-prg-document-store-api.azurewebsites.net/api/DocumentObject/GetImageAsync?ImageId=40976225" TargetMode="External"/><Relationship Id="rId502" Type="http://schemas.openxmlformats.org/officeDocument/2006/relationships/image" Target="https://prod-prg-document-store-api.azurewebsites.net/api/DocumentObject/GetImageAsync?ImageId=40976307" TargetMode="External"/><Relationship Id="rId34" Type="http://schemas.openxmlformats.org/officeDocument/2006/relationships/hyperlink" Target="http://online.zakon.kz/Document/?doc_id=33793721" TargetMode="External"/><Relationship Id="rId76" Type="http://schemas.openxmlformats.org/officeDocument/2006/relationships/image" Target="https://prod-prg-document-store-api.azurewebsites.net/api/DocumentObject/GetImageAsync?ImageId=40976095" TargetMode="External"/><Relationship Id="rId141" Type="http://schemas.openxmlformats.org/officeDocument/2006/relationships/image" Target="media/image47.jpeg"/><Relationship Id="rId379" Type="http://schemas.openxmlformats.org/officeDocument/2006/relationships/image" Target="media/image165.png"/><Relationship Id="rId7" Type="http://schemas.openxmlformats.org/officeDocument/2006/relationships/hyperlink" Target="http://online.zakon.kz/Document/?doc_id=33793721" TargetMode="External"/><Relationship Id="rId183" Type="http://schemas.openxmlformats.org/officeDocument/2006/relationships/image" Target="https://prod-prg-document-store-api.azurewebsites.net/api/DocumentObject/GetImageAsync?ImageId=40976148" TargetMode="External"/><Relationship Id="rId239" Type="http://schemas.openxmlformats.org/officeDocument/2006/relationships/image" Target="https://prod-prg-document-store-api.azurewebsites.net/api/DocumentObject/GetImageAsync?ImageId=40976176" TargetMode="External"/><Relationship Id="rId390" Type="http://schemas.openxmlformats.org/officeDocument/2006/relationships/image" Target="https://prod-prg-document-store-api.azurewebsites.net/api/DocumentObject/GetImageAsync?ImageId=40976251" TargetMode="External"/><Relationship Id="rId404" Type="http://schemas.openxmlformats.org/officeDocument/2006/relationships/image" Target="https://prod-prg-document-store-api.azurewebsites.net/api/DocumentObject/GetImageAsync?ImageId=40976258" TargetMode="External"/><Relationship Id="rId446" Type="http://schemas.openxmlformats.org/officeDocument/2006/relationships/image" Target="https://prod-prg-document-store-api.azurewebsites.net/api/DocumentObject/GetImageAsync?ImageId=40976279" TargetMode="External"/><Relationship Id="rId250" Type="http://schemas.openxmlformats.org/officeDocument/2006/relationships/image" Target="media/image101.jpeg"/><Relationship Id="rId292" Type="http://schemas.openxmlformats.org/officeDocument/2006/relationships/image" Target="media/image122.jpeg"/><Relationship Id="rId306" Type="http://schemas.openxmlformats.org/officeDocument/2006/relationships/image" Target="media/image129.jpeg"/><Relationship Id="rId488" Type="http://schemas.openxmlformats.org/officeDocument/2006/relationships/image" Target="https://prod-prg-document-store-api.azurewebsites.net/api/DocumentObject/GetImageAsync?ImageId=40976300" TargetMode="External"/><Relationship Id="rId45" Type="http://schemas.openxmlformats.org/officeDocument/2006/relationships/hyperlink" Target="http://online.zakon.kz/Document/?doc_id=30010749" TargetMode="External"/><Relationship Id="rId87" Type="http://schemas.openxmlformats.org/officeDocument/2006/relationships/hyperlink" Target="http://online.zakon.kz/Document/?doc_id=33793721" TargetMode="External"/><Relationship Id="rId110" Type="http://schemas.openxmlformats.org/officeDocument/2006/relationships/image" Target="media/image32.jpeg"/><Relationship Id="rId348" Type="http://schemas.openxmlformats.org/officeDocument/2006/relationships/image" Target="media/image150.jpeg"/><Relationship Id="rId513" Type="http://schemas.openxmlformats.org/officeDocument/2006/relationships/image" Target="media/image232.jpeg"/><Relationship Id="rId152" Type="http://schemas.openxmlformats.org/officeDocument/2006/relationships/image" Target="media/image52.jpeg"/><Relationship Id="rId194" Type="http://schemas.openxmlformats.org/officeDocument/2006/relationships/image" Target="media/image73.jpeg"/><Relationship Id="rId208" Type="http://schemas.openxmlformats.org/officeDocument/2006/relationships/image" Target="media/image80.jpeg"/><Relationship Id="rId415" Type="http://schemas.openxmlformats.org/officeDocument/2006/relationships/image" Target="media/image183.jpeg"/><Relationship Id="rId457" Type="http://schemas.openxmlformats.org/officeDocument/2006/relationships/image" Target="media/image204.png"/><Relationship Id="rId261" Type="http://schemas.openxmlformats.org/officeDocument/2006/relationships/image" Target="https://prod-prg-document-store-api.azurewebsites.net/api/DocumentObject/GetImageAsync?ImageId=40976187" TargetMode="External"/><Relationship Id="rId499" Type="http://schemas.openxmlformats.org/officeDocument/2006/relationships/image" Target="media/image225.jpeg"/><Relationship Id="rId14" Type="http://schemas.openxmlformats.org/officeDocument/2006/relationships/hyperlink" Target="http://online.zakon.kz/Document/?doc_id=33793721" TargetMode="External"/><Relationship Id="rId56" Type="http://schemas.openxmlformats.org/officeDocument/2006/relationships/image" Target="https://prod-prg-document-store-api.azurewebsites.net/api/DocumentObject/GetImageAsync?ImageId=40976085" TargetMode="External"/><Relationship Id="rId317" Type="http://schemas.openxmlformats.org/officeDocument/2006/relationships/image" Target="https://prod-prg-document-store-api.azurewebsites.net/api/DocumentObject/GetImageAsync?ImageId=40976215" TargetMode="External"/><Relationship Id="rId359" Type="http://schemas.openxmlformats.org/officeDocument/2006/relationships/image" Target="https://prod-prg-document-store-api.azurewebsites.net/api/DocumentObject/GetImageAsync?ImageId=40976236" TargetMode="External"/><Relationship Id="rId524" Type="http://schemas.openxmlformats.org/officeDocument/2006/relationships/image" Target="https://prod-prg-document-store-api.azurewebsites.net/api/DocumentObject/GetImageAsync?ImageId=40976316" TargetMode="External"/><Relationship Id="rId98" Type="http://schemas.openxmlformats.org/officeDocument/2006/relationships/image" Target="media/image26.jpeg"/><Relationship Id="rId121" Type="http://schemas.openxmlformats.org/officeDocument/2006/relationships/image" Target="https://prod-prg-document-store-api.azurewebsites.net/api/DocumentObject/GetImageAsync?ImageId=40976117" TargetMode="External"/><Relationship Id="rId163" Type="http://schemas.openxmlformats.org/officeDocument/2006/relationships/image" Target="https://prod-prg-document-store-api.azurewebsites.net/api/DocumentObject/GetImageAsync?ImageId=40976138" TargetMode="External"/><Relationship Id="rId219" Type="http://schemas.openxmlformats.org/officeDocument/2006/relationships/image" Target="https://prod-prg-document-store-api.azurewebsites.net/api/DocumentObject/GetImageAsync?ImageId=40976166" TargetMode="External"/><Relationship Id="rId370" Type="http://schemas.openxmlformats.org/officeDocument/2006/relationships/image" Target="https://prod-prg-document-store-api.azurewebsites.net/api/DocumentObject/GetImageAsync?ImageId=40976241" TargetMode="External"/><Relationship Id="rId426" Type="http://schemas.openxmlformats.org/officeDocument/2006/relationships/image" Target="https://prod-prg-document-store-api.azurewebsites.net/api/DocumentObject/GetImageAsync?ImageId=40976269" TargetMode="External"/><Relationship Id="rId230" Type="http://schemas.openxmlformats.org/officeDocument/2006/relationships/image" Target="media/image91.jpeg"/><Relationship Id="rId468" Type="http://schemas.openxmlformats.org/officeDocument/2006/relationships/image" Target="https://prod-prg-document-store-api.azurewebsites.net/api/DocumentObject/GetImageAsync?ImageId=40976290" TargetMode="External"/><Relationship Id="rId25" Type="http://schemas.openxmlformats.org/officeDocument/2006/relationships/hyperlink" Target="http://online.zakon.kz/Document/?doc_id=33793721" TargetMode="External"/><Relationship Id="rId67" Type="http://schemas.openxmlformats.org/officeDocument/2006/relationships/image" Target="media/image11.jpeg"/><Relationship Id="rId272" Type="http://schemas.openxmlformats.org/officeDocument/2006/relationships/image" Target="media/image112.jpeg"/><Relationship Id="rId328" Type="http://schemas.openxmlformats.org/officeDocument/2006/relationships/image" Target="media/image140.jpeg"/><Relationship Id="rId535" Type="http://schemas.openxmlformats.org/officeDocument/2006/relationships/header" Target="header1.xml"/><Relationship Id="rId132" Type="http://schemas.openxmlformats.org/officeDocument/2006/relationships/image" Target="media/image43.jpeg"/><Relationship Id="rId174" Type="http://schemas.openxmlformats.org/officeDocument/2006/relationships/image" Target="media/image63.jpeg"/><Relationship Id="rId381" Type="http://schemas.openxmlformats.org/officeDocument/2006/relationships/image" Target="media/image166.png"/><Relationship Id="rId241" Type="http://schemas.openxmlformats.org/officeDocument/2006/relationships/image" Target="https://prod-prg-document-store-api.azurewebsites.net/api/DocumentObject/GetImageAsync?ImageId=40976177" TargetMode="External"/><Relationship Id="rId437" Type="http://schemas.openxmlformats.org/officeDocument/2006/relationships/image" Target="media/image194.jpeg"/><Relationship Id="rId479" Type="http://schemas.openxmlformats.org/officeDocument/2006/relationships/image" Target="media/image215.jpeg"/><Relationship Id="rId36" Type="http://schemas.openxmlformats.org/officeDocument/2006/relationships/hyperlink" Target="http://online.zakon.kz/Document/?doc_id=33793721" TargetMode="External"/><Relationship Id="rId283" Type="http://schemas.openxmlformats.org/officeDocument/2006/relationships/image" Target="https://prod-prg-document-store-api.azurewebsites.net/api/DocumentObject/GetImageAsync?ImageId=40976198" TargetMode="External"/><Relationship Id="rId339" Type="http://schemas.openxmlformats.org/officeDocument/2006/relationships/image" Target="https://prod-prg-document-store-api.azurewebsites.net/api/DocumentObject/GetImageAsync?ImageId=40976226" TargetMode="External"/><Relationship Id="rId490" Type="http://schemas.openxmlformats.org/officeDocument/2006/relationships/image" Target="https://prod-prg-document-store-api.azurewebsites.net/api/DocumentObject/GetImageAsync?ImageId=40976301" TargetMode="External"/><Relationship Id="rId504" Type="http://schemas.openxmlformats.org/officeDocument/2006/relationships/image" Target="https://prod-prg-document-store-api.azurewebsites.net/api/DocumentObject/GetImageAsync?ImageId=40976383" TargetMode="External"/><Relationship Id="rId78" Type="http://schemas.openxmlformats.org/officeDocument/2006/relationships/image" Target="https://prod-prg-document-store-api.azurewebsites.net/api/DocumentObject/GetImageAsync?ImageId=40976096" TargetMode="External"/><Relationship Id="rId101" Type="http://schemas.openxmlformats.org/officeDocument/2006/relationships/image" Target="https://prod-prg-document-store-api.azurewebsites.net/api/DocumentObject/GetImageAsync?ImageId=40976107" TargetMode="External"/><Relationship Id="rId143" Type="http://schemas.openxmlformats.org/officeDocument/2006/relationships/image" Target="media/image48.jpeg"/><Relationship Id="rId185" Type="http://schemas.openxmlformats.org/officeDocument/2006/relationships/image" Target="https://prod-prg-document-store-api.azurewebsites.net/api/DocumentObject/GetImageAsync?ImageId=40976149" TargetMode="External"/><Relationship Id="rId350" Type="http://schemas.openxmlformats.org/officeDocument/2006/relationships/image" Target="media/image151.png"/><Relationship Id="rId406" Type="http://schemas.openxmlformats.org/officeDocument/2006/relationships/image" Target="https://prod-prg-document-store-api.azurewebsites.net/api/DocumentObject/GetImageAsync?ImageId=40976259" TargetMode="External"/><Relationship Id="rId9" Type="http://schemas.openxmlformats.org/officeDocument/2006/relationships/hyperlink" Target="http://online.zakon.kz/Document/?doc_id=33793721" TargetMode="External"/><Relationship Id="rId210" Type="http://schemas.openxmlformats.org/officeDocument/2006/relationships/image" Target="media/image81.jpeg"/><Relationship Id="rId392" Type="http://schemas.openxmlformats.org/officeDocument/2006/relationships/image" Target="https://prod-prg-document-store-api.azurewebsites.net/api/DocumentObject/GetImageAsync?ImageId=40976252" TargetMode="External"/><Relationship Id="rId448" Type="http://schemas.openxmlformats.org/officeDocument/2006/relationships/image" Target="https://prod-prg-document-store-api.azurewebsites.net/api/DocumentObject/GetImageAsync?ImageId=40976280" TargetMode="External"/><Relationship Id="rId252" Type="http://schemas.openxmlformats.org/officeDocument/2006/relationships/image" Target="media/image102.png"/><Relationship Id="rId294" Type="http://schemas.openxmlformats.org/officeDocument/2006/relationships/image" Target="media/image123.jpeg"/><Relationship Id="rId308" Type="http://schemas.openxmlformats.org/officeDocument/2006/relationships/image" Target="media/image130.jpeg"/><Relationship Id="rId515" Type="http://schemas.openxmlformats.org/officeDocument/2006/relationships/image" Target="media/image233.jpeg"/><Relationship Id="rId47" Type="http://schemas.openxmlformats.org/officeDocument/2006/relationships/image" Target="media/image1.jpeg"/><Relationship Id="rId89" Type="http://schemas.openxmlformats.org/officeDocument/2006/relationships/image" Target="https://prod-prg-document-store-api.azurewebsites.net/api/DocumentObject/GetImageAsync?ImageId=40976101" TargetMode="External"/><Relationship Id="rId112" Type="http://schemas.openxmlformats.org/officeDocument/2006/relationships/image" Target="media/image33.jpeg"/><Relationship Id="rId154" Type="http://schemas.openxmlformats.org/officeDocument/2006/relationships/image" Target="media/image53.jpeg"/><Relationship Id="rId361" Type="http://schemas.openxmlformats.org/officeDocument/2006/relationships/image" Target="https://prod-prg-document-store-api.azurewebsites.net/api/DocumentObject/GetImageAsync?ImageId=40976237" TargetMode="External"/><Relationship Id="rId196" Type="http://schemas.openxmlformats.org/officeDocument/2006/relationships/image" Target="media/image74.jpeg"/><Relationship Id="rId417" Type="http://schemas.openxmlformats.org/officeDocument/2006/relationships/image" Target="media/image184.png"/><Relationship Id="rId459" Type="http://schemas.openxmlformats.org/officeDocument/2006/relationships/image" Target="media/image205.png"/><Relationship Id="rId16" Type="http://schemas.openxmlformats.org/officeDocument/2006/relationships/hyperlink" Target="http://online.zakon.kz/Document/?doc_id=33793721" TargetMode="External"/><Relationship Id="rId221" Type="http://schemas.openxmlformats.org/officeDocument/2006/relationships/image" Target="https://prod-prg-document-store-api.azurewebsites.net/api/DocumentObject/GetImageAsync?ImageId=40976167" TargetMode="External"/><Relationship Id="rId263" Type="http://schemas.openxmlformats.org/officeDocument/2006/relationships/image" Target="https://prod-prg-document-store-api.azurewebsites.net/api/DocumentObject/GetImageAsync?ImageId=40976188" TargetMode="External"/><Relationship Id="rId319" Type="http://schemas.openxmlformats.org/officeDocument/2006/relationships/image" Target="https://prod-prg-document-store-api.azurewebsites.net/api/DocumentObject/GetImageAsync?ImageId=40976216" TargetMode="External"/><Relationship Id="rId470" Type="http://schemas.openxmlformats.org/officeDocument/2006/relationships/image" Target="https://prod-prg-document-store-api.azurewebsites.net/api/DocumentObject/GetImageAsync?ImageId=40976291" TargetMode="External"/><Relationship Id="rId526" Type="http://schemas.openxmlformats.org/officeDocument/2006/relationships/image" Target="https://prod-prg-document-store-api.azurewebsites.net/api/DocumentObject/GetImageAsync?ImageId=40976317" TargetMode="External"/><Relationship Id="rId58" Type="http://schemas.openxmlformats.org/officeDocument/2006/relationships/image" Target="https://prod-prg-document-store-api.azurewebsites.net/api/DocumentObject/GetImageAsync?ImageId=40976086" TargetMode="External"/><Relationship Id="rId123" Type="http://schemas.openxmlformats.org/officeDocument/2006/relationships/image" Target="https://prod-prg-document-store-api.azurewebsites.net/api/DocumentObject/GetImageAsync?ImageId=40976118" TargetMode="External"/><Relationship Id="rId330" Type="http://schemas.openxmlformats.org/officeDocument/2006/relationships/image" Target="media/image141.jpeg"/><Relationship Id="rId165" Type="http://schemas.openxmlformats.org/officeDocument/2006/relationships/image" Target="https://prod-prg-document-store-api.azurewebsites.net/api/DocumentObject/GetImageAsync?ImageId=40976139" TargetMode="External"/><Relationship Id="rId372" Type="http://schemas.openxmlformats.org/officeDocument/2006/relationships/image" Target="https://prod-prg-document-store-api.azurewebsites.net/api/DocumentObject/GetImageAsync?ImageId=40976242" TargetMode="External"/><Relationship Id="rId428" Type="http://schemas.openxmlformats.org/officeDocument/2006/relationships/image" Target="https://prod-prg-document-store-api.azurewebsites.net/api/DocumentObject/GetImageAsync?ImageId=40976270" TargetMode="External"/><Relationship Id="rId232" Type="http://schemas.openxmlformats.org/officeDocument/2006/relationships/image" Target="media/image92.jpeg"/><Relationship Id="rId274" Type="http://schemas.openxmlformats.org/officeDocument/2006/relationships/image" Target="media/image113.jpeg"/><Relationship Id="rId481" Type="http://schemas.openxmlformats.org/officeDocument/2006/relationships/image" Target="media/image216.png"/><Relationship Id="rId27" Type="http://schemas.openxmlformats.org/officeDocument/2006/relationships/hyperlink" Target="http://online.zakon.kz/Document/?doc_id=33793721" TargetMode="External"/><Relationship Id="rId69" Type="http://schemas.openxmlformats.org/officeDocument/2006/relationships/image" Target="media/image12.jpeg"/><Relationship Id="rId134" Type="http://schemas.openxmlformats.org/officeDocument/2006/relationships/image" Target="media/image44.jpeg"/><Relationship Id="rId537" Type="http://schemas.openxmlformats.org/officeDocument/2006/relationships/footer" Target="footer1.xml"/><Relationship Id="rId80" Type="http://schemas.openxmlformats.org/officeDocument/2006/relationships/image" Target="https://prod-prg-document-store-api.azurewebsites.net/api/DocumentObject/GetImageAsync?ImageId=40976097" TargetMode="External"/><Relationship Id="rId176" Type="http://schemas.openxmlformats.org/officeDocument/2006/relationships/image" Target="media/image64.gif"/><Relationship Id="rId341" Type="http://schemas.openxmlformats.org/officeDocument/2006/relationships/image" Target="https://prod-prg-document-store-api.azurewebsites.net/api/DocumentObject/GetImageAsync?ImageId=40976227" TargetMode="External"/><Relationship Id="rId383" Type="http://schemas.openxmlformats.org/officeDocument/2006/relationships/image" Target="media/image167.jpeg"/><Relationship Id="rId439" Type="http://schemas.openxmlformats.org/officeDocument/2006/relationships/image" Target="media/image195.png"/><Relationship Id="rId201" Type="http://schemas.openxmlformats.org/officeDocument/2006/relationships/image" Target="https://prod-prg-document-store-api.azurewebsites.net/api/DocumentObject/GetImageAsync?ImageId=40976157" TargetMode="External"/><Relationship Id="rId243" Type="http://schemas.openxmlformats.org/officeDocument/2006/relationships/image" Target="https://prod-prg-document-store-api.azurewebsites.net/api/DocumentObject/GetImageAsync?ImageId=40976178" TargetMode="External"/><Relationship Id="rId285" Type="http://schemas.openxmlformats.org/officeDocument/2006/relationships/image" Target="https://prod-prg-document-store-api.azurewebsites.net/api/DocumentObject/GetImageAsync?ImageId=40976199" TargetMode="External"/><Relationship Id="rId450" Type="http://schemas.openxmlformats.org/officeDocument/2006/relationships/image" Target="https://prod-prg-document-store-api.azurewebsites.net/api/DocumentObject/GetImageAsync?ImageId=40976281" TargetMode="External"/><Relationship Id="rId506" Type="http://schemas.openxmlformats.org/officeDocument/2006/relationships/image" Target="https://prod-prg-document-store-api.azurewebsites.net/api/DocumentObject/GetImageAsync?ImageId=40976384" TargetMode="External"/><Relationship Id="rId38" Type="http://schemas.openxmlformats.org/officeDocument/2006/relationships/hyperlink" Target="http://online.zakon.kz/Document/?doc_id=33793721" TargetMode="External"/><Relationship Id="rId103" Type="http://schemas.openxmlformats.org/officeDocument/2006/relationships/image" Target="https://prod-prg-document-store-api.azurewebsites.net/api/DocumentObject/GetImageAsync?ImageId=40976108" TargetMode="External"/><Relationship Id="rId310" Type="http://schemas.openxmlformats.org/officeDocument/2006/relationships/image" Target="media/image131.jpeg"/><Relationship Id="rId492" Type="http://schemas.openxmlformats.org/officeDocument/2006/relationships/image" Target="https://prod-prg-document-store-api.azurewebsites.net/api/DocumentObject/GetImageAsync?ImageId=40976302" TargetMode="External"/><Relationship Id="rId91" Type="http://schemas.openxmlformats.org/officeDocument/2006/relationships/image" Target="https://prod-prg-document-store-api.azurewebsites.net/api/DocumentObject/GetImageAsync?ImageId=40976102" TargetMode="External"/><Relationship Id="rId145" Type="http://schemas.openxmlformats.org/officeDocument/2006/relationships/image" Target="media/image49.jpeg"/><Relationship Id="rId187" Type="http://schemas.openxmlformats.org/officeDocument/2006/relationships/image" Target="https://prod-prg-document-store-api.azurewebsites.net/api/DocumentObject/GetImageAsync?ImageId=40976150" TargetMode="External"/><Relationship Id="rId352" Type="http://schemas.openxmlformats.org/officeDocument/2006/relationships/image" Target="media/image152.png"/><Relationship Id="rId394" Type="http://schemas.openxmlformats.org/officeDocument/2006/relationships/image" Target="https://prod-prg-document-store-api.azurewebsites.net/api/DocumentObject/GetImageAsync?ImageId=40976253" TargetMode="External"/><Relationship Id="rId408" Type="http://schemas.openxmlformats.org/officeDocument/2006/relationships/image" Target="https://prod-prg-document-store-api.azurewebsites.net/api/DocumentObject/GetImageAsync?ImageId=40976260" TargetMode="External"/><Relationship Id="rId212" Type="http://schemas.openxmlformats.org/officeDocument/2006/relationships/image" Target="media/image82.jpeg"/><Relationship Id="rId254" Type="http://schemas.openxmlformats.org/officeDocument/2006/relationships/image" Target="media/image103.jpeg"/><Relationship Id="rId49" Type="http://schemas.openxmlformats.org/officeDocument/2006/relationships/image" Target="media/image2.png"/><Relationship Id="rId114" Type="http://schemas.openxmlformats.org/officeDocument/2006/relationships/image" Target="media/image34.jpeg"/><Relationship Id="rId296" Type="http://schemas.openxmlformats.org/officeDocument/2006/relationships/image" Target="media/image124.jpeg"/><Relationship Id="rId461" Type="http://schemas.openxmlformats.org/officeDocument/2006/relationships/image" Target="media/image206.png"/><Relationship Id="rId517" Type="http://schemas.openxmlformats.org/officeDocument/2006/relationships/image" Target="media/image234.jpeg"/><Relationship Id="rId60" Type="http://schemas.openxmlformats.org/officeDocument/2006/relationships/image" Target="https://prod-prg-document-store-api.azurewebsites.net/api/DocumentObject/GetImageAsync?ImageId=40976087" TargetMode="External"/><Relationship Id="rId156" Type="http://schemas.openxmlformats.org/officeDocument/2006/relationships/image" Target="media/image54.jpeg"/><Relationship Id="rId198" Type="http://schemas.openxmlformats.org/officeDocument/2006/relationships/image" Target="media/image75.jpeg"/><Relationship Id="rId321" Type="http://schemas.openxmlformats.org/officeDocument/2006/relationships/image" Target="https://prod-prg-document-store-api.azurewebsites.net/api/DocumentObject/GetImageAsync?ImageId=40976217" TargetMode="External"/><Relationship Id="rId363" Type="http://schemas.openxmlformats.org/officeDocument/2006/relationships/image" Target="https://prod-prg-document-store-api.azurewebsites.net/api/DocumentObject/GetImageAsync?ImageId=40976238" TargetMode="External"/><Relationship Id="rId419" Type="http://schemas.openxmlformats.org/officeDocument/2006/relationships/image" Target="media/image185.png"/><Relationship Id="rId223" Type="http://schemas.openxmlformats.org/officeDocument/2006/relationships/image" Target="https://prod-prg-document-store-api.azurewebsites.net/api/DocumentObject/GetImageAsync?ImageId=40976168" TargetMode="External"/><Relationship Id="rId430" Type="http://schemas.openxmlformats.org/officeDocument/2006/relationships/image" Target="https://prod-prg-document-store-api.azurewebsites.net/api/DocumentObject/GetImageAsync?ImageId=40976271" TargetMode="External"/><Relationship Id="rId18" Type="http://schemas.openxmlformats.org/officeDocument/2006/relationships/hyperlink" Target="http://online.zakon.kz/Document/?doc_id=33793721" TargetMode="External"/><Relationship Id="rId265" Type="http://schemas.openxmlformats.org/officeDocument/2006/relationships/image" Target="https://prod-prg-document-store-api.azurewebsites.net/api/DocumentObject/GetImageAsync?ImageId=40976189" TargetMode="External"/><Relationship Id="rId472" Type="http://schemas.openxmlformats.org/officeDocument/2006/relationships/image" Target="https://prod-prg-document-store-api.azurewebsites.net/api/DocumentObject/GetImageAsync?ImageId=40976292" TargetMode="External"/><Relationship Id="rId528" Type="http://schemas.openxmlformats.org/officeDocument/2006/relationships/image" Target="https://prod-prg-document-store-api.azurewebsites.net/api/DocumentObject/GetImageAsync?ImageId=40976318" TargetMode="External"/><Relationship Id="rId125" Type="http://schemas.openxmlformats.org/officeDocument/2006/relationships/image" Target="https://prod-prg-document-store-api.azurewebsites.net/api/DocumentObject/GetImageAsync?ImageId=40976119" TargetMode="External"/><Relationship Id="rId167" Type="http://schemas.openxmlformats.org/officeDocument/2006/relationships/image" Target="https://prod-prg-document-store-api.azurewebsites.net/api/DocumentObject/GetImageAsync?ImageId=40976140" TargetMode="External"/><Relationship Id="rId332" Type="http://schemas.openxmlformats.org/officeDocument/2006/relationships/image" Target="media/image142.jpeg"/><Relationship Id="rId374" Type="http://schemas.openxmlformats.org/officeDocument/2006/relationships/image" Target="https://prod-prg-document-store-api.azurewebsites.net/api/DocumentObject/GetImageAsync?ImageId=40976243" TargetMode="External"/><Relationship Id="rId71" Type="http://schemas.openxmlformats.org/officeDocument/2006/relationships/image" Target="media/image13.jpeg"/><Relationship Id="rId234" Type="http://schemas.openxmlformats.org/officeDocument/2006/relationships/image" Target="media/image93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3793721" TargetMode="External"/><Relationship Id="rId276" Type="http://schemas.openxmlformats.org/officeDocument/2006/relationships/image" Target="media/image114.jpeg"/><Relationship Id="rId441" Type="http://schemas.openxmlformats.org/officeDocument/2006/relationships/image" Target="media/image196.png"/><Relationship Id="rId483" Type="http://schemas.openxmlformats.org/officeDocument/2006/relationships/image" Target="media/image217.png"/><Relationship Id="rId539" Type="http://schemas.openxmlformats.org/officeDocument/2006/relationships/header" Target="header3.xml"/><Relationship Id="rId40" Type="http://schemas.openxmlformats.org/officeDocument/2006/relationships/hyperlink" Target="http://online.zakon.kz/Document/?doc_id=33793721" TargetMode="External"/><Relationship Id="rId136" Type="http://schemas.openxmlformats.org/officeDocument/2006/relationships/image" Target="media/image45.jpeg"/><Relationship Id="rId178" Type="http://schemas.openxmlformats.org/officeDocument/2006/relationships/image" Target="media/image65.jpeg"/><Relationship Id="rId301" Type="http://schemas.openxmlformats.org/officeDocument/2006/relationships/image" Target="https://prod-prg-document-store-api.azurewebsites.net/api/DocumentObject/GetImageAsync?ImageId=40976207" TargetMode="External"/><Relationship Id="rId343" Type="http://schemas.openxmlformats.org/officeDocument/2006/relationships/image" Target="https://prod-prg-document-store-api.azurewebsites.net/api/DocumentObject/GetImageAsync?ImageId=40976228" TargetMode="External"/><Relationship Id="rId82" Type="http://schemas.openxmlformats.org/officeDocument/2006/relationships/image" Target="https://prod-prg-document-store-api.azurewebsites.net/api/DocumentObject/GetImageAsync?ImageId=40976098" TargetMode="External"/><Relationship Id="rId203" Type="http://schemas.openxmlformats.org/officeDocument/2006/relationships/image" Target="https://prod-prg-document-store-api.azurewebsites.net/api/DocumentObject/GetImageAsync?ImageId=40976158" TargetMode="External"/><Relationship Id="rId385" Type="http://schemas.openxmlformats.org/officeDocument/2006/relationships/image" Target="media/image168.jpeg"/><Relationship Id="rId245" Type="http://schemas.openxmlformats.org/officeDocument/2006/relationships/image" Target="https://prod-prg-document-store-api.azurewebsites.net/api/DocumentObject/GetImageAsync?ImageId=40976179" TargetMode="External"/><Relationship Id="rId287" Type="http://schemas.openxmlformats.org/officeDocument/2006/relationships/image" Target="https://prod-prg-document-store-api.azurewebsites.net/api/DocumentObject/GetImageAsync?ImageId=40976200" TargetMode="External"/><Relationship Id="rId410" Type="http://schemas.openxmlformats.org/officeDocument/2006/relationships/image" Target="https://prod-prg-document-store-api.azurewebsites.net/api/DocumentObject/GetImageAsync?ImageId=40976261" TargetMode="External"/><Relationship Id="rId452" Type="http://schemas.openxmlformats.org/officeDocument/2006/relationships/image" Target="https://prod-prg-document-store-api.azurewebsites.net/api/DocumentObject/GetImageAsync?ImageId=40976282" TargetMode="External"/><Relationship Id="rId494" Type="http://schemas.openxmlformats.org/officeDocument/2006/relationships/image" Target="https://prod-prg-document-store-api.azurewebsites.net/api/DocumentObject/GetImageAsync?ImageId=40976303" TargetMode="External"/><Relationship Id="rId508" Type="http://schemas.openxmlformats.org/officeDocument/2006/relationships/image" Target="https://prod-prg-document-store-api.azurewebsites.net/api/DocumentObject/GetImageAsync?ImageId=40976385" TargetMode="External"/><Relationship Id="rId105" Type="http://schemas.openxmlformats.org/officeDocument/2006/relationships/image" Target="https://prod-prg-document-store-api.azurewebsites.net/api/DocumentObject/GetImageAsync?ImageId=40976109" TargetMode="External"/><Relationship Id="rId147" Type="http://schemas.openxmlformats.org/officeDocument/2006/relationships/hyperlink" Target="http://online.zakon.kz/Document/?doc_id=33793721" TargetMode="External"/><Relationship Id="rId312" Type="http://schemas.openxmlformats.org/officeDocument/2006/relationships/image" Target="media/image132.jpeg"/><Relationship Id="rId354" Type="http://schemas.openxmlformats.org/officeDocument/2006/relationships/image" Target="media/image153.png"/><Relationship Id="rId51" Type="http://schemas.openxmlformats.org/officeDocument/2006/relationships/image" Target="media/image3.png"/><Relationship Id="rId93" Type="http://schemas.openxmlformats.org/officeDocument/2006/relationships/image" Target="https://prod-prg-document-store-api.azurewebsites.net/api/DocumentObject/GetImageAsync?ImageId=40976103" TargetMode="External"/><Relationship Id="rId189" Type="http://schemas.openxmlformats.org/officeDocument/2006/relationships/image" Target="https://prod-prg-document-store-api.azurewebsites.net/api/DocumentObject/GetImageAsync?ImageId=40976151" TargetMode="External"/><Relationship Id="rId396" Type="http://schemas.openxmlformats.org/officeDocument/2006/relationships/image" Target="https://prod-prg-document-store-api.azurewebsites.net/api/DocumentObject/GetImageAsync?ImageId=40976254" TargetMode="External"/><Relationship Id="rId214" Type="http://schemas.openxmlformats.org/officeDocument/2006/relationships/image" Target="media/image83.jpeg"/><Relationship Id="rId256" Type="http://schemas.openxmlformats.org/officeDocument/2006/relationships/image" Target="media/image104.jpeg"/><Relationship Id="rId298" Type="http://schemas.openxmlformats.org/officeDocument/2006/relationships/image" Target="media/image125.png"/><Relationship Id="rId421" Type="http://schemas.openxmlformats.org/officeDocument/2006/relationships/image" Target="media/image186.png"/><Relationship Id="rId463" Type="http://schemas.openxmlformats.org/officeDocument/2006/relationships/image" Target="media/image207.png"/><Relationship Id="rId519" Type="http://schemas.openxmlformats.org/officeDocument/2006/relationships/image" Target="media/image235.jpeg"/><Relationship Id="rId116" Type="http://schemas.openxmlformats.org/officeDocument/2006/relationships/image" Target="media/image35.jpeg"/><Relationship Id="rId158" Type="http://schemas.openxmlformats.org/officeDocument/2006/relationships/image" Target="media/image55.jpeg"/><Relationship Id="rId323" Type="http://schemas.openxmlformats.org/officeDocument/2006/relationships/image" Target="https://prod-prg-document-store-api.azurewebsites.net/api/DocumentObject/GetImageAsync?ImageId=40976218" TargetMode="External"/><Relationship Id="rId530" Type="http://schemas.openxmlformats.org/officeDocument/2006/relationships/image" Target="https://prod-prg-document-store-api.azurewebsites.net/api/DocumentObject/GetImageAsync?ImageId=40976319" TargetMode="External"/><Relationship Id="rId20" Type="http://schemas.openxmlformats.org/officeDocument/2006/relationships/hyperlink" Target="http://online.zakon.kz/Document/?doc_id=33793721" TargetMode="External"/><Relationship Id="rId62" Type="http://schemas.openxmlformats.org/officeDocument/2006/relationships/image" Target="https://prod-prg-document-store-api.azurewebsites.net/api/DocumentObject/GetImageAsync?ImageId=40976088" TargetMode="External"/><Relationship Id="rId365" Type="http://schemas.openxmlformats.org/officeDocument/2006/relationships/image" Target="https://prod-prg-document-store-api.azurewebsites.net/api/DocumentObject/GetImageAsync?ImageId=40976239" TargetMode="External"/><Relationship Id="rId225" Type="http://schemas.openxmlformats.org/officeDocument/2006/relationships/image" Target="https://prod-prg-document-store-api.azurewebsites.net/api/DocumentObject/GetImageAsync?ImageId=40976169" TargetMode="External"/><Relationship Id="rId267" Type="http://schemas.openxmlformats.org/officeDocument/2006/relationships/image" Target="https://prod-prg-document-store-api.azurewebsites.net/api/DocumentObject/GetImageAsync?ImageId=40976190" TargetMode="External"/><Relationship Id="rId432" Type="http://schemas.openxmlformats.org/officeDocument/2006/relationships/image" Target="https://prod-prg-document-store-api.azurewebsites.net/api/DocumentObject/GetImageAsync?ImageId=40976272" TargetMode="External"/><Relationship Id="rId474" Type="http://schemas.openxmlformats.org/officeDocument/2006/relationships/image" Target="https://prod-prg-document-store-api.azurewebsites.net/api/DocumentObject/GetImageAsync?ImageId=40976293" TargetMode="External"/><Relationship Id="rId127" Type="http://schemas.openxmlformats.org/officeDocument/2006/relationships/image" Target="https://prod-prg-document-store-api.azurewebsites.net/api/DocumentObject/GetImageAsync?ImageId=40976120" TargetMode="External"/><Relationship Id="rId31" Type="http://schemas.openxmlformats.org/officeDocument/2006/relationships/hyperlink" Target="http://online.zakon.kz/Document/?doc_id=33793721" TargetMode="External"/><Relationship Id="rId73" Type="http://schemas.openxmlformats.org/officeDocument/2006/relationships/image" Target="media/image14.jpeg"/><Relationship Id="rId169" Type="http://schemas.openxmlformats.org/officeDocument/2006/relationships/image" Target="https://prod-prg-document-store-api.azurewebsites.net/api/DocumentObject/GetImageAsync?ImageId=40976141" TargetMode="External"/><Relationship Id="rId334" Type="http://schemas.openxmlformats.org/officeDocument/2006/relationships/image" Target="media/image143.jpeg"/><Relationship Id="rId376" Type="http://schemas.openxmlformats.org/officeDocument/2006/relationships/image" Target="https://prod-prg-document-store-api.azurewebsites.net/api/DocumentObject/GetImageAsync?ImageId=40976244" TargetMode="External"/><Relationship Id="rId541" Type="http://schemas.openxmlformats.org/officeDocument/2006/relationships/fontTable" Target="fontTable.xml"/><Relationship Id="rId4" Type="http://schemas.openxmlformats.org/officeDocument/2006/relationships/footnotes" Target="footnotes.xml"/><Relationship Id="rId180" Type="http://schemas.openxmlformats.org/officeDocument/2006/relationships/image" Target="media/image66.jpeg"/><Relationship Id="rId236" Type="http://schemas.openxmlformats.org/officeDocument/2006/relationships/image" Target="media/image94.jpeg"/><Relationship Id="rId278" Type="http://schemas.openxmlformats.org/officeDocument/2006/relationships/image" Target="media/image115.jpeg"/><Relationship Id="rId401" Type="http://schemas.openxmlformats.org/officeDocument/2006/relationships/image" Target="media/image176.png"/><Relationship Id="rId443" Type="http://schemas.openxmlformats.org/officeDocument/2006/relationships/image" Target="media/image197.png"/><Relationship Id="rId303" Type="http://schemas.openxmlformats.org/officeDocument/2006/relationships/image" Target="https://prod-prg-document-store-api.azurewebsites.net/api/DocumentObject/GetImageAsync?ImageId=40976208" TargetMode="External"/><Relationship Id="rId485" Type="http://schemas.openxmlformats.org/officeDocument/2006/relationships/image" Target="media/image218.png"/><Relationship Id="rId42" Type="http://schemas.openxmlformats.org/officeDocument/2006/relationships/hyperlink" Target="http://online.zakon.kz/Document/?doc_id=30864472" TargetMode="External"/><Relationship Id="rId84" Type="http://schemas.openxmlformats.org/officeDocument/2006/relationships/image" Target="https://prod-prg-document-store-api.azurewebsites.net/api/DocumentObject/GetImageAsync?ImageId=40976099" TargetMode="External"/><Relationship Id="rId138" Type="http://schemas.openxmlformats.org/officeDocument/2006/relationships/image" Target="media/image46.jpeg"/><Relationship Id="rId345" Type="http://schemas.openxmlformats.org/officeDocument/2006/relationships/image" Target="https://prod-prg-document-store-api.azurewebsites.net/api/DocumentObject/GetImageAsync?ImageId=40976229" TargetMode="External"/><Relationship Id="rId387" Type="http://schemas.openxmlformats.org/officeDocument/2006/relationships/image" Target="media/image169.jpeg"/><Relationship Id="rId510" Type="http://schemas.openxmlformats.org/officeDocument/2006/relationships/image" Target="https://prod-prg-document-store-api.azurewebsites.net/api/DocumentObject/GetImageAsync?ImageId=40976309" TargetMode="External"/><Relationship Id="rId191" Type="http://schemas.openxmlformats.org/officeDocument/2006/relationships/image" Target="https://prod-prg-document-store-api.azurewebsites.net/api/DocumentObject/GetImageAsync?ImageId=40976152" TargetMode="External"/><Relationship Id="rId205" Type="http://schemas.openxmlformats.org/officeDocument/2006/relationships/image" Target="https://prod-prg-document-store-api.azurewebsites.net/api/DocumentObject/GetImageAsync?ImageId=40976159" TargetMode="External"/><Relationship Id="rId247" Type="http://schemas.openxmlformats.org/officeDocument/2006/relationships/image" Target="https://prod-prg-document-store-api.azurewebsites.net/api/DocumentObject/GetImageAsync?ImageId=40976180" TargetMode="External"/><Relationship Id="rId412" Type="http://schemas.openxmlformats.org/officeDocument/2006/relationships/image" Target="https://prod-prg-document-store-api.azurewebsites.net/api/DocumentObject/GetImageAsync?ImageId=40976262" TargetMode="External"/><Relationship Id="rId107" Type="http://schemas.openxmlformats.org/officeDocument/2006/relationships/image" Target="https://prod-prg-document-store-api.azurewebsites.net/api/DocumentObject/GetImageAsync?ImageId=40976110" TargetMode="External"/><Relationship Id="rId289" Type="http://schemas.openxmlformats.org/officeDocument/2006/relationships/image" Target="https://prod-prg-document-store-api.azurewebsites.net/api/DocumentObject/GetImageAsync?ImageId=40976201" TargetMode="External"/><Relationship Id="rId454" Type="http://schemas.openxmlformats.org/officeDocument/2006/relationships/image" Target="https://prod-prg-document-store-api.azurewebsites.net/api/DocumentObject/GetImageAsync?ImageId=40976283" TargetMode="External"/><Relationship Id="rId496" Type="http://schemas.openxmlformats.org/officeDocument/2006/relationships/image" Target="https://prod-prg-document-store-api.azurewebsites.net/api/DocumentObject/GetImageAsync?ImageId=40976304" TargetMode="External"/><Relationship Id="rId11" Type="http://schemas.openxmlformats.org/officeDocument/2006/relationships/hyperlink" Target="http://online.zakon.kz/Document/?doc_id=33793721" TargetMode="External"/><Relationship Id="rId53" Type="http://schemas.openxmlformats.org/officeDocument/2006/relationships/image" Target="media/image4.jpeg"/><Relationship Id="rId149" Type="http://schemas.openxmlformats.org/officeDocument/2006/relationships/image" Target="https://prod-prg-document-store-api.azurewebsites.net/api/DocumentObject/GetImageAsync?ImageId=40976131" TargetMode="External"/><Relationship Id="rId314" Type="http://schemas.openxmlformats.org/officeDocument/2006/relationships/image" Target="media/image133.jpeg"/><Relationship Id="rId356" Type="http://schemas.openxmlformats.org/officeDocument/2006/relationships/image" Target="media/image154.jpeg"/><Relationship Id="rId398" Type="http://schemas.openxmlformats.org/officeDocument/2006/relationships/image" Target="https://prod-prg-document-store-api.azurewebsites.net/api/DocumentObject/GetImageAsync?ImageId=40976255" TargetMode="External"/><Relationship Id="rId521" Type="http://schemas.openxmlformats.org/officeDocument/2006/relationships/image" Target="media/image236.jpeg"/><Relationship Id="rId95" Type="http://schemas.openxmlformats.org/officeDocument/2006/relationships/image" Target="https://prod-prg-document-store-api.azurewebsites.net/api/DocumentObject/GetImageAsync?ImageId=40976104" TargetMode="External"/><Relationship Id="rId160" Type="http://schemas.openxmlformats.org/officeDocument/2006/relationships/image" Target="media/image56.jpeg"/><Relationship Id="rId216" Type="http://schemas.openxmlformats.org/officeDocument/2006/relationships/image" Target="media/image84.jpeg"/><Relationship Id="rId423" Type="http://schemas.openxmlformats.org/officeDocument/2006/relationships/image" Target="media/image187.jpeg"/><Relationship Id="rId258" Type="http://schemas.openxmlformats.org/officeDocument/2006/relationships/image" Target="media/image105.jpeg"/><Relationship Id="rId465" Type="http://schemas.openxmlformats.org/officeDocument/2006/relationships/image" Target="media/image208.jpeg"/><Relationship Id="rId22" Type="http://schemas.openxmlformats.org/officeDocument/2006/relationships/hyperlink" Target="http://online.zakon.kz/Document/?doc_id=33793721" TargetMode="External"/><Relationship Id="rId64" Type="http://schemas.openxmlformats.org/officeDocument/2006/relationships/image" Target="https://prod-prg-document-store-api.azurewebsites.net/api/DocumentObject/GetImageAsync?ImageId=40976089" TargetMode="External"/><Relationship Id="rId118" Type="http://schemas.openxmlformats.org/officeDocument/2006/relationships/image" Target="media/image36.jpeg"/><Relationship Id="rId325" Type="http://schemas.openxmlformats.org/officeDocument/2006/relationships/image" Target="https://prod-prg-document-store-api.azurewebsites.net/api/DocumentObject/GetImageAsync?ImageId=40976219" TargetMode="External"/><Relationship Id="rId367" Type="http://schemas.openxmlformats.org/officeDocument/2006/relationships/image" Target="media/image159.png"/><Relationship Id="rId532" Type="http://schemas.openxmlformats.org/officeDocument/2006/relationships/image" Target="https://prod-prg-document-store-api.azurewebsites.net/api/DocumentObject/GetImageAsync?ImageId=40976320" TargetMode="External"/><Relationship Id="rId171" Type="http://schemas.openxmlformats.org/officeDocument/2006/relationships/image" Target="https://prod-prg-document-store-api.azurewebsites.net/api/DocumentObject/GetImageAsync?ImageId=40976142" TargetMode="External"/><Relationship Id="rId227" Type="http://schemas.openxmlformats.org/officeDocument/2006/relationships/image" Target="https://prod-prg-document-store-api.azurewebsites.net/api/DocumentObject/GetImageAsync?ImageId=40976170" TargetMode="External"/><Relationship Id="rId269" Type="http://schemas.openxmlformats.org/officeDocument/2006/relationships/image" Target="https://prod-prg-document-store-api.azurewebsites.net/api/DocumentObject/GetImageAsync?ImageId=40976191" TargetMode="External"/><Relationship Id="rId434" Type="http://schemas.openxmlformats.org/officeDocument/2006/relationships/image" Target="https://prod-prg-document-store-api.azurewebsites.net/api/DocumentObject/GetImageAsync?ImageId=40976273" TargetMode="External"/><Relationship Id="rId476" Type="http://schemas.openxmlformats.org/officeDocument/2006/relationships/image" Target="https://prod-prg-document-store-api.azurewebsites.net/api/DocumentObject/GetImageAsync?ImageId=40976294" TargetMode="External"/><Relationship Id="rId33" Type="http://schemas.openxmlformats.org/officeDocument/2006/relationships/hyperlink" Target="http://online.zakon.kz/Document/?doc_id=33793721" TargetMode="External"/><Relationship Id="rId129" Type="http://schemas.openxmlformats.org/officeDocument/2006/relationships/image" Target="https://prod-prg-document-store-api.azurewebsites.net/api/DocumentObject/GetImageAsync?ImageId=40976121" TargetMode="External"/><Relationship Id="rId280" Type="http://schemas.openxmlformats.org/officeDocument/2006/relationships/image" Target="media/image116.jpeg"/><Relationship Id="rId336" Type="http://schemas.openxmlformats.org/officeDocument/2006/relationships/image" Target="media/image144.jpeg"/><Relationship Id="rId501" Type="http://schemas.openxmlformats.org/officeDocument/2006/relationships/image" Target="media/image226.jpeg"/><Relationship Id="rId75" Type="http://schemas.openxmlformats.org/officeDocument/2006/relationships/image" Target="media/image15.jpeg"/><Relationship Id="rId140" Type="http://schemas.openxmlformats.org/officeDocument/2006/relationships/image" Target="https://prod-prg-document-store-api.azurewebsites.net/api/DocumentObject/GetImageAsync?ImageId=40976127" TargetMode="External"/><Relationship Id="rId182" Type="http://schemas.openxmlformats.org/officeDocument/2006/relationships/image" Target="media/image67.jpeg"/><Relationship Id="rId378" Type="http://schemas.openxmlformats.org/officeDocument/2006/relationships/image" Target="https://prod-prg-document-store-api.azurewebsites.net/api/DocumentObject/GetImageAsync?ImageId=40976245" TargetMode="External"/><Relationship Id="rId403" Type="http://schemas.openxmlformats.org/officeDocument/2006/relationships/image" Target="media/image177.jpeg"/><Relationship Id="rId6" Type="http://schemas.openxmlformats.org/officeDocument/2006/relationships/hyperlink" Target="http://online.zakon.kz/Document/?doc_id=33793721" TargetMode="External"/><Relationship Id="rId238" Type="http://schemas.openxmlformats.org/officeDocument/2006/relationships/image" Target="media/image95.jpeg"/><Relationship Id="rId445" Type="http://schemas.openxmlformats.org/officeDocument/2006/relationships/image" Target="media/image198.png"/><Relationship Id="rId487" Type="http://schemas.openxmlformats.org/officeDocument/2006/relationships/image" Target="media/image219.png"/><Relationship Id="rId291" Type="http://schemas.openxmlformats.org/officeDocument/2006/relationships/image" Target="https://prod-prg-document-store-api.azurewebsites.net/api/DocumentObject/GetImageAsync?ImageId=40976202" TargetMode="External"/><Relationship Id="rId305" Type="http://schemas.openxmlformats.org/officeDocument/2006/relationships/image" Target="https://prod-prg-document-store-api.azurewebsites.net/api/DocumentObject/GetImageAsync?ImageId=40976209" TargetMode="External"/><Relationship Id="rId347" Type="http://schemas.openxmlformats.org/officeDocument/2006/relationships/image" Target="https://prod-prg-document-store-api.azurewebsites.net/api/DocumentObject/GetImageAsync?ImageId=40976230" TargetMode="External"/><Relationship Id="rId512" Type="http://schemas.openxmlformats.org/officeDocument/2006/relationships/image" Target="https://prod-prg-document-store-api.azurewebsites.net/api/DocumentObject/GetImageAsync?ImageId=40976310" TargetMode="External"/><Relationship Id="rId44" Type="http://schemas.openxmlformats.org/officeDocument/2006/relationships/hyperlink" Target="http://online.zakon.kz/Document/?doc_id=30001567" TargetMode="External"/><Relationship Id="rId86" Type="http://schemas.openxmlformats.org/officeDocument/2006/relationships/image" Target="https://prod-prg-document-store-api.azurewebsites.net/api/DocumentObject/GetImageAsync?ImageId=40976100" TargetMode="External"/><Relationship Id="rId151" Type="http://schemas.openxmlformats.org/officeDocument/2006/relationships/image" Target="https://prod-prg-document-store-api.azurewebsites.net/api/DocumentObject/GetImageAsync?ImageId=40976132" TargetMode="External"/><Relationship Id="rId389" Type="http://schemas.openxmlformats.org/officeDocument/2006/relationships/image" Target="media/image170.png"/><Relationship Id="rId193" Type="http://schemas.openxmlformats.org/officeDocument/2006/relationships/image" Target="https://prod-prg-document-store-api.azurewebsites.net/api/DocumentObject/GetImageAsync?ImageId=40976153" TargetMode="External"/><Relationship Id="rId207" Type="http://schemas.openxmlformats.org/officeDocument/2006/relationships/image" Target="https://prod-prg-document-store-api.azurewebsites.net/api/DocumentObject/GetImageAsync?ImageId=40976160" TargetMode="External"/><Relationship Id="rId249" Type="http://schemas.openxmlformats.org/officeDocument/2006/relationships/image" Target="https://prod-prg-document-store-api.azurewebsites.net/api/DocumentObject/GetImageAsync?ImageId=40976181" TargetMode="External"/><Relationship Id="rId414" Type="http://schemas.openxmlformats.org/officeDocument/2006/relationships/image" Target="https://prod-prg-document-store-api.azurewebsites.net/api/DocumentObject/GetImageAsync?ImageId=40976263" TargetMode="External"/><Relationship Id="rId456" Type="http://schemas.openxmlformats.org/officeDocument/2006/relationships/image" Target="https://prod-prg-document-store-api.azurewebsites.net/api/DocumentObject/GetImageAsync?ImageId=40976284" TargetMode="External"/><Relationship Id="rId498" Type="http://schemas.openxmlformats.org/officeDocument/2006/relationships/image" Target="https://prod-prg-document-store-api.azurewebsites.net/api/DocumentObject/GetImageAsync?ImageId=40976305" TargetMode="External"/><Relationship Id="rId13" Type="http://schemas.openxmlformats.org/officeDocument/2006/relationships/hyperlink" Target="http://online.zakon.kz/Document/?doc_id=33793721" TargetMode="External"/><Relationship Id="rId109" Type="http://schemas.openxmlformats.org/officeDocument/2006/relationships/image" Target="https://prod-prg-document-store-api.azurewebsites.net/api/DocumentObject/GetImageAsync?ImageId=40976111" TargetMode="External"/><Relationship Id="rId260" Type="http://schemas.openxmlformats.org/officeDocument/2006/relationships/image" Target="media/image106.jpeg"/><Relationship Id="rId316" Type="http://schemas.openxmlformats.org/officeDocument/2006/relationships/image" Target="media/image134.jpeg"/><Relationship Id="rId523" Type="http://schemas.openxmlformats.org/officeDocument/2006/relationships/image" Target="media/image237.jpeg"/><Relationship Id="rId55" Type="http://schemas.openxmlformats.org/officeDocument/2006/relationships/image" Target="media/image5.jpeg"/><Relationship Id="rId97" Type="http://schemas.openxmlformats.org/officeDocument/2006/relationships/image" Target="https://prod-prg-document-store-api.azurewebsites.net/api/DocumentObject/GetImageAsync?ImageId=40976105" TargetMode="External"/><Relationship Id="rId120" Type="http://schemas.openxmlformats.org/officeDocument/2006/relationships/image" Target="media/image37.jpeg"/><Relationship Id="rId358" Type="http://schemas.openxmlformats.org/officeDocument/2006/relationships/image" Target="media/image155.jpeg"/><Relationship Id="rId162" Type="http://schemas.openxmlformats.org/officeDocument/2006/relationships/image" Target="media/image57.jpeg"/><Relationship Id="rId218" Type="http://schemas.openxmlformats.org/officeDocument/2006/relationships/image" Target="media/image85.jpeg"/><Relationship Id="rId425" Type="http://schemas.openxmlformats.org/officeDocument/2006/relationships/image" Target="media/image188.png"/><Relationship Id="rId467" Type="http://schemas.openxmlformats.org/officeDocument/2006/relationships/image" Target="media/image209.png"/><Relationship Id="rId271" Type="http://schemas.openxmlformats.org/officeDocument/2006/relationships/image" Target="https://prod-prg-document-store-api.azurewebsites.net/api/DocumentObject/GetImageAsync?ImageId=40976192" TargetMode="External"/><Relationship Id="rId24" Type="http://schemas.openxmlformats.org/officeDocument/2006/relationships/hyperlink" Target="http://online.zakon.kz/Document/?doc_id=33793721" TargetMode="External"/><Relationship Id="rId66" Type="http://schemas.openxmlformats.org/officeDocument/2006/relationships/image" Target="https://prod-prg-document-store-api.azurewebsites.net/api/DocumentObject/GetImageAsync?ImageId=40976090" TargetMode="External"/><Relationship Id="rId131" Type="http://schemas.openxmlformats.org/officeDocument/2006/relationships/image" Target="https://prod-prg-document-store-api.azurewebsites.net/api/DocumentObject/GetImageAsync?ImageId=40976122" TargetMode="External"/><Relationship Id="rId327" Type="http://schemas.openxmlformats.org/officeDocument/2006/relationships/image" Target="https://prod-prg-document-store-api.azurewebsites.net/api/DocumentObject/GetImageAsync?ImageId=40976220" TargetMode="External"/><Relationship Id="rId369" Type="http://schemas.openxmlformats.org/officeDocument/2006/relationships/image" Target="media/image160.jpeg"/><Relationship Id="rId534" Type="http://schemas.openxmlformats.org/officeDocument/2006/relationships/image" Target="https://prod-prg-document-store-api.azurewebsites.net/api/DocumentObject/GetImageAsync?ImageId=40976321" TargetMode="External"/><Relationship Id="rId173" Type="http://schemas.openxmlformats.org/officeDocument/2006/relationships/image" Target="https://prod-prg-document-store-api.azurewebsites.net/api/DocumentObject/GetImageAsync?ImageId=40976143" TargetMode="External"/><Relationship Id="rId229" Type="http://schemas.openxmlformats.org/officeDocument/2006/relationships/image" Target="https://prod-prg-document-store-api.azurewebsites.net/api/DocumentObject/GetImageAsync?ImageId=40976171" TargetMode="External"/><Relationship Id="rId380" Type="http://schemas.openxmlformats.org/officeDocument/2006/relationships/image" Target="https://prod-prg-document-store-api.azurewebsites.net/api/DocumentObject/GetImageAsync?ImageId=40976246" TargetMode="External"/><Relationship Id="rId436" Type="http://schemas.openxmlformats.org/officeDocument/2006/relationships/image" Target="https://prod-prg-document-store-api.azurewebsites.net/api/DocumentObject/GetImageAsync?ImageId=40976274" TargetMode="External"/><Relationship Id="rId240" Type="http://schemas.openxmlformats.org/officeDocument/2006/relationships/image" Target="media/image96.jpeg"/><Relationship Id="rId478" Type="http://schemas.openxmlformats.org/officeDocument/2006/relationships/image" Target="https://prod-prg-document-store-api.azurewebsites.net/api/DocumentObject/GetImageAsync?ImageId=40976295" TargetMode="External"/><Relationship Id="rId35" Type="http://schemas.openxmlformats.org/officeDocument/2006/relationships/hyperlink" Target="http://online.zakon.kz/Document/?doc_id=33793721" TargetMode="External"/><Relationship Id="rId77" Type="http://schemas.openxmlformats.org/officeDocument/2006/relationships/image" Target="media/image16.jpeg"/><Relationship Id="rId100" Type="http://schemas.openxmlformats.org/officeDocument/2006/relationships/image" Target="media/image27.jpeg"/><Relationship Id="rId282" Type="http://schemas.openxmlformats.org/officeDocument/2006/relationships/image" Target="media/image117.jpeg"/><Relationship Id="rId338" Type="http://schemas.openxmlformats.org/officeDocument/2006/relationships/image" Target="media/image145.jpeg"/><Relationship Id="rId503" Type="http://schemas.openxmlformats.org/officeDocument/2006/relationships/image" Target="media/image227.gif"/><Relationship Id="rId8" Type="http://schemas.openxmlformats.org/officeDocument/2006/relationships/hyperlink" Target="http://online.zakon.kz/Document/?doc_id=33793721" TargetMode="External"/><Relationship Id="rId142" Type="http://schemas.openxmlformats.org/officeDocument/2006/relationships/image" Target="https://prod-prg-document-store-api.azurewebsites.net/api/DocumentObject/GetImageAsync?ImageId=40976128" TargetMode="External"/><Relationship Id="rId184" Type="http://schemas.openxmlformats.org/officeDocument/2006/relationships/image" Target="media/image68.jpeg"/><Relationship Id="rId391" Type="http://schemas.openxmlformats.org/officeDocument/2006/relationships/image" Target="media/image171.png"/><Relationship Id="rId405" Type="http://schemas.openxmlformats.org/officeDocument/2006/relationships/image" Target="media/image178.png"/><Relationship Id="rId447" Type="http://schemas.openxmlformats.org/officeDocument/2006/relationships/image" Target="media/image199.jpeg"/><Relationship Id="rId251" Type="http://schemas.openxmlformats.org/officeDocument/2006/relationships/image" Target="https://prod-prg-document-store-api.azurewebsites.net/api/DocumentObject/GetImageAsync?ImageId=40976182" TargetMode="External"/><Relationship Id="rId489" Type="http://schemas.openxmlformats.org/officeDocument/2006/relationships/image" Target="media/image220.png"/><Relationship Id="rId46" Type="http://schemas.openxmlformats.org/officeDocument/2006/relationships/hyperlink" Target="http://online.zakon.kz/Document/?doc_id=1039088" TargetMode="External"/><Relationship Id="rId293" Type="http://schemas.openxmlformats.org/officeDocument/2006/relationships/image" Target="https://prod-prg-document-store-api.azurewebsites.net/api/DocumentObject/GetImageAsync?ImageId=40976203" TargetMode="External"/><Relationship Id="rId307" Type="http://schemas.openxmlformats.org/officeDocument/2006/relationships/image" Target="https://prod-prg-document-store-api.azurewebsites.net/api/DocumentObject/GetImageAsync?ImageId=40976210" TargetMode="External"/><Relationship Id="rId349" Type="http://schemas.openxmlformats.org/officeDocument/2006/relationships/image" Target="https://prod-prg-document-store-api.azurewebsites.net/api/DocumentObject/GetImageAsync?ImageId=40976231" TargetMode="External"/><Relationship Id="rId514" Type="http://schemas.openxmlformats.org/officeDocument/2006/relationships/image" Target="https://prod-prg-document-store-api.azurewebsites.net/api/DocumentObject/GetImageAsync?ImageId=40976311" TargetMode="External"/><Relationship Id="rId88" Type="http://schemas.openxmlformats.org/officeDocument/2006/relationships/image" Target="media/image21.jpeg"/><Relationship Id="rId111" Type="http://schemas.openxmlformats.org/officeDocument/2006/relationships/image" Target="https://prod-prg-document-store-api.azurewebsites.net/api/DocumentObject/GetImageAsync?ImageId=40976112" TargetMode="External"/><Relationship Id="rId153" Type="http://schemas.openxmlformats.org/officeDocument/2006/relationships/image" Target="https://prod-prg-document-store-api.azurewebsites.net/api/DocumentObject/GetImageAsync?ImageId=40976133" TargetMode="External"/><Relationship Id="rId195" Type="http://schemas.openxmlformats.org/officeDocument/2006/relationships/image" Target="https://prod-prg-document-store-api.azurewebsites.net/api/DocumentObject/GetImageAsync?ImageId=40976154" TargetMode="External"/><Relationship Id="rId209" Type="http://schemas.openxmlformats.org/officeDocument/2006/relationships/image" Target="https://prod-prg-document-store-api.azurewebsites.net/api/DocumentObject/GetImageAsync?ImageId=40976161" TargetMode="External"/><Relationship Id="rId360" Type="http://schemas.openxmlformats.org/officeDocument/2006/relationships/image" Target="media/image156.jpeg"/><Relationship Id="rId416" Type="http://schemas.openxmlformats.org/officeDocument/2006/relationships/image" Target="https://prod-prg-document-store-api.azurewebsites.net/api/DocumentObject/GetImageAsync?ImageId=40976264" TargetMode="External"/><Relationship Id="rId220" Type="http://schemas.openxmlformats.org/officeDocument/2006/relationships/image" Target="media/image86.jpeg"/><Relationship Id="rId458" Type="http://schemas.openxmlformats.org/officeDocument/2006/relationships/image" Target="https://prod-prg-document-store-api.azurewebsites.net/api/DocumentObject/GetImageAsync?ImageId=40976285" TargetMode="External"/><Relationship Id="rId15" Type="http://schemas.openxmlformats.org/officeDocument/2006/relationships/hyperlink" Target="http://online.zakon.kz/Document/?doc_id=33793721" TargetMode="External"/><Relationship Id="rId57" Type="http://schemas.openxmlformats.org/officeDocument/2006/relationships/image" Target="media/image6.jpeg"/><Relationship Id="rId262" Type="http://schemas.openxmlformats.org/officeDocument/2006/relationships/image" Target="media/image107.jpeg"/><Relationship Id="rId318" Type="http://schemas.openxmlformats.org/officeDocument/2006/relationships/image" Target="media/image135.jpeg"/><Relationship Id="rId525" Type="http://schemas.openxmlformats.org/officeDocument/2006/relationships/image" Target="media/image238.jpeg"/><Relationship Id="rId99" Type="http://schemas.openxmlformats.org/officeDocument/2006/relationships/image" Target="https://prod-prg-document-store-api.azurewebsites.net/api/DocumentObject/GetImageAsync?ImageId=40976106" TargetMode="External"/><Relationship Id="rId122" Type="http://schemas.openxmlformats.org/officeDocument/2006/relationships/image" Target="media/image38.jpeg"/><Relationship Id="rId164" Type="http://schemas.openxmlformats.org/officeDocument/2006/relationships/image" Target="media/image58.jpeg"/><Relationship Id="rId371" Type="http://schemas.openxmlformats.org/officeDocument/2006/relationships/image" Target="media/image161.png"/><Relationship Id="rId427" Type="http://schemas.openxmlformats.org/officeDocument/2006/relationships/image" Target="media/image189.png"/><Relationship Id="rId469" Type="http://schemas.openxmlformats.org/officeDocument/2006/relationships/image" Target="media/image210.jpeg"/><Relationship Id="rId26" Type="http://schemas.openxmlformats.org/officeDocument/2006/relationships/hyperlink" Target="http://online.zakon.kz/Document/?doc_id=33793721" TargetMode="External"/><Relationship Id="rId231" Type="http://schemas.openxmlformats.org/officeDocument/2006/relationships/image" Target="https://prod-prg-document-store-api.azurewebsites.net/api/DocumentObject/GetImageAsync?ImageId=40976172" TargetMode="External"/><Relationship Id="rId273" Type="http://schemas.openxmlformats.org/officeDocument/2006/relationships/image" Target="https://prod-prg-document-store-api.azurewebsites.net/api/DocumentObject/GetImageAsync?ImageId=40976193" TargetMode="External"/><Relationship Id="rId329" Type="http://schemas.openxmlformats.org/officeDocument/2006/relationships/image" Target="https://prod-prg-document-store-api.azurewebsites.net/api/DocumentObject/GetImageAsync?ImageId=40976221" TargetMode="External"/><Relationship Id="rId480" Type="http://schemas.openxmlformats.org/officeDocument/2006/relationships/image" Target="https://prod-prg-document-store-api.azurewebsites.net/api/DocumentObject/GetImageAsync?ImageId=40976296" TargetMode="External"/><Relationship Id="rId536" Type="http://schemas.openxmlformats.org/officeDocument/2006/relationships/header" Target="header2.xml"/><Relationship Id="rId68" Type="http://schemas.openxmlformats.org/officeDocument/2006/relationships/image" Target="https://prod-prg-document-store-api.azurewebsites.net/api/DocumentObject/GetImageAsync?ImageId=40976091" TargetMode="External"/><Relationship Id="rId133" Type="http://schemas.openxmlformats.org/officeDocument/2006/relationships/image" Target="https://prod-prg-document-store-api.azurewebsites.net/api/DocumentObject/GetImageAsync?ImageId=40976123" TargetMode="External"/><Relationship Id="rId175" Type="http://schemas.openxmlformats.org/officeDocument/2006/relationships/image" Target="https://prod-prg-document-store-api.azurewebsites.net/api/DocumentObject/GetImageAsync?ImageId=40976144" TargetMode="External"/><Relationship Id="rId340" Type="http://schemas.openxmlformats.org/officeDocument/2006/relationships/image" Target="media/image146.png"/><Relationship Id="rId200" Type="http://schemas.openxmlformats.org/officeDocument/2006/relationships/image" Target="media/image76.jpeg"/><Relationship Id="rId382" Type="http://schemas.openxmlformats.org/officeDocument/2006/relationships/image" Target="https://prod-prg-document-store-api.azurewebsites.net/api/DocumentObject/GetImageAsync?ImageId=40976247" TargetMode="External"/><Relationship Id="rId438" Type="http://schemas.openxmlformats.org/officeDocument/2006/relationships/image" Target="https://prod-prg-document-store-api.azurewebsites.net/api/DocumentObject/GetImageAsync?ImageId=40976275" TargetMode="External"/><Relationship Id="rId242" Type="http://schemas.openxmlformats.org/officeDocument/2006/relationships/image" Target="media/image97.jpeg"/><Relationship Id="rId284" Type="http://schemas.openxmlformats.org/officeDocument/2006/relationships/image" Target="media/image118.jpeg"/><Relationship Id="rId491" Type="http://schemas.openxmlformats.org/officeDocument/2006/relationships/image" Target="media/image221.png"/><Relationship Id="rId505" Type="http://schemas.openxmlformats.org/officeDocument/2006/relationships/image" Target="media/image228.gif"/><Relationship Id="rId37" Type="http://schemas.openxmlformats.org/officeDocument/2006/relationships/hyperlink" Target="http://online.zakon.kz/Document/?doc_id=33793721" TargetMode="External"/><Relationship Id="rId79" Type="http://schemas.openxmlformats.org/officeDocument/2006/relationships/image" Target="media/image17.jpeg"/><Relationship Id="rId102" Type="http://schemas.openxmlformats.org/officeDocument/2006/relationships/image" Target="media/image28.jpeg"/><Relationship Id="rId144" Type="http://schemas.openxmlformats.org/officeDocument/2006/relationships/image" Target="https://prod-prg-document-store-api.azurewebsites.net/api/DocumentObject/GetImageAsync?ImageId=40976129" TargetMode="External"/><Relationship Id="rId90" Type="http://schemas.openxmlformats.org/officeDocument/2006/relationships/image" Target="media/image22.jpeg"/><Relationship Id="rId186" Type="http://schemas.openxmlformats.org/officeDocument/2006/relationships/image" Target="media/image69.jpeg"/><Relationship Id="rId351" Type="http://schemas.openxmlformats.org/officeDocument/2006/relationships/image" Target="https://prod-prg-document-store-api.azurewebsites.net/api/DocumentObject/GetImageAsync?ImageId=40976232" TargetMode="External"/><Relationship Id="rId393" Type="http://schemas.openxmlformats.org/officeDocument/2006/relationships/image" Target="media/image172.png"/><Relationship Id="rId407" Type="http://schemas.openxmlformats.org/officeDocument/2006/relationships/image" Target="media/image179.jpeg"/><Relationship Id="rId449" Type="http://schemas.openxmlformats.org/officeDocument/2006/relationships/image" Target="media/image200.jpeg"/><Relationship Id="rId211" Type="http://schemas.openxmlformats.org/officeDocument/2006/relationships/image" Target="https://prod-prg-document-store-api.azurewebsites.net/api/DocumentObject/GetImageAsync?ImageId=40976162" TargetMode="External"/><Relationship Id="rId253" Type="http://schemas.openxmlformats.org/officeDocument/2006/relationships/image" Target="https://prod-prg-document-store-api.azurewebsites.net/api/DocumentObject/GetImageAsync?ImageId=40976183" TargetMode="External"/><Relationship Id="rId295" Type="http://schemas.openxmlformats.org/officeDocument/2006/relationships/image" Target="https://prod-prg-document-store-api.azurewebsites.net/api/DocumentObject/GetImageAsync?ImageId=40976204" TargetMode="External"/><Relationship Id="rId309" Type="http://schemas.openxmlformats.org/officeDocument/2006/relationships/image" Target="https://prod-prg-document-store-api.azurewebsites.net/api/DocumentObject/GetImageAsync?ImageId=40976211" TargetMode="External"/><Relationship Id="rId460" Type="http://schemas.openxmlformats.org/officeDocument/2006/relationships/image" Target="https://prod-prg-document-store-api.azurewebsites.net/api/DocumentObject/GetImageAsync?ImageId=40976286" TargetMode="External"/><Relationship Id="rId516" Type="http://schemas.openxmlformats.org/officeDocument/2006/relationships/image" Target="https://prod-prg-document-store-api.azurewebsites.net/api/DocumentObject/GetImageAsync?ImageId=40976312" TargetMode="External"/><Relationship Id="rId48" Type="http://schemas.openxmlformats.org/officeDocument/2006/relationships/image" Target="https://prod-prg-document-store-api.azurewebsites.net/api/DocumentObject/GetImageAsync?ImageId=40976081" TargetMode="External"/><Relationship Id="rId113" Type="http://schemas.openxmlformats.org/officeDocument/2006/relationships/image" Target="https://prod-prg-document-store-api.azurewebsites.net/api/DocumentObject/GetImageAsync?ImageId=40976113" TargetMode="External"/><Relationship Id="rId320" Type="http://schemas.openxmlformats.org/officeDocument/2006/relationships/image" Target="media/image136.jpeg"/><Relationship Id="rId155" Type="http://schemas.openxmlformats.org/officeDocument/2006/relationships/image" Target="https://prod-prg-document-store-api.azurewebsites.net/api/DocumentObject/GetImageAsync?ImageId=40976134" TargetMode="External"/><Relationship Id="rId197" Type="http://schemas.openxmlformats.org/officeDocument/2006/relationships/image" Target="https://prod-prg-document-store-api.azurewebsites.net/api/DocumentObject/GetImageAsync?ImageId=40976155" TargetMode="External"/><Relationship Id="rId362" Type="http://schemas.openxmlformats.org/officeDocument/2006/relationships/image" Target="media/image157.jpeg"/><Relationship Id="rId418" Type="http://schemas.openxmlformats.org/officeDocument/2006/relationships/image" Target="https://prod-prg-document-store-api.azurewebsites.net/api/DocumentObject/GetImageAsync?ImageId=40976265" TargetMode="External"/><Relationship Id="rId222" Type="http://schemas.openxmlformats.org/officeDocument/2006/relationships/image" Target="media/image87.jpeg"/><Relationship Id="rId264" Type="http://schemas.openxmlformats.org/officeDocument/2006/relationships/image" Target="media/image108.jpeg"/><Relationship Id="rId471" Type="http://schemas.openxmlformats.org/officeDocument/2006/relationships/image" Target="media/image211.jpeg"/><Relationship Id="rId17" Type="http://schemas.openxmlformats.org/officeDocument/2006/relationships/hyperlink" Target="http://online.zakon.kz/Document/?doc_id=33793721" TargetMode="External"/><Relationship Id="rId59" Type="http://schemas.openxmlformats.org/officeDocument/2006/relationships/image" Target="media/image7.png"/><Relationship Id="rId124" Type="http://schemas.openxmlformats.org/officeDocument/2006/relationships/image" Target="media/image39.jpeg"/><Relationship Id="rId527" Type="http://schemas.openxmlformats.org/officeDocument/2006/relationships/image" Target="media/image239.jpeg"/><Relationship Id="rId70" Type="http://schemas.openxmlformats.org/officeDocument/2006/relationships/image" Target="https://prod-prg-document-store-api.azurewebsites.net/api/DocumentObject/GetImageAsync?ImageId=40976092" TargetMode="External"/><Relationship Id="rId166" Type="http://schemas.openxmlformats.org/officeDocument/2006/relationships/image" Target="media/image59.jpeg"/><Relationship Id="rId331" Type="http://schemas.openxmlformats.org/officeDocument/2006/relationships/image" Target="https://prod-prg-document-store-api.azurewebsites.net/api/DocumentObject/GetImageAsync?ImageId=40976222" TargetMode="External"/><Relationship Id="rId373" Type="http://schemas.openxmlformats.org/officeDocument/2006/relationships/image" Target="media/image162.jpeg"/><Relationship Id="rId429" Type="http://schemas.openxmlformats.org/officeDocument/2006/relationships/image" Target="media/image190.jpeg"/><Relationship Id="rId1" Type="http://schemas.openxmlformats.org/officeDocument/2006/relationships/styles" Target="styles.xml"/><Relationship Id="rId233" Type="http://schemas.openxmlformats.org/officeDocument/2006/relationships/image" Target="https://prod-prg-document-store-api.azurewebsites.net/api/DocumentObject/GetImageAsync?ImageId=40976173" TargetMode="External"/><Relationship Id="rId440" Type="http://schemas.openxmlformats.org/officeDocument/2006/relationships/image" Target="https://prod-prg-document-store-api.azurewebsites.net/api/DocumentObject/GetImageAsync?ImageId=40976276" TargetMode="External"/><Relationship Id="rId28" Type="http://schemas.openxmlformats.org/officeDocument/2006/relationships/hyperlink" Target="http://online.zakon.kz/Document/?doc_id=33793721" TargetMode="External"/><Relationship Id="rId275" Type="http://schemas.openxmlformats.org/officeDocument/2006/relationships/image" Target="https://prod-prg-document-store-api.azurewebsites.net/api/DocumentObject/GetImageAsync?ImageId=40976194" TargetMode="External"/><Relationship Id="rId300" Type="http://schemas.openxmlformats.org/officeDocument/2006/relationships/image" Target="media/image126.jpeg"/><Relationship Id="rId482" Type="http://schemas.openxmlformats.org/officeDocument/2006/relationships/image" Target="https://prod-prg-document-store-api.azurewebsites.net/api/DocumentObject/GetImageAsync?ImageId=40976297" TargetMode="External"/><Relationship Id="rId538" Type="http://schemas.openxmlformats.org/officeDocument/2006/relationships/footer" Target="footer2.xml"/><Relationship Id="rId81" Type="http://schemas.openxmlformats.org/officeDocument/2006/relationships/image" Target="media/image18.jpeg"/><Relationship Id="rId135" Type="http://schemas.openxmlformats.org/officeDocument/2006/relationships/image" Target="https://prod-prg-document-store-api.azurewebsites.net/api/DocumentObject/GetImageAsync?ImageId=40976124" TargetMode="External"/><Relationship Id="rId177" Type="http://schemas.openxmlformats.org/officeDocument/2006/relationships/image" Target="https://prod-prg-document-store-api.azurewebsites.net/api/DocumentObject/GetImageAsync?ImageId=40976382" TargetMode="External"/><Relationship Id="rId342" Type="http://schemas.openxmlformats.org/officeDocument/2006/relationships/image" Target="media/image147.jpeg"/><Relationship Id="rId384" Type="http://schemas.openxmlformats.org/officeDocument/2006/relationships/image" Target="https://prod-prg-document-store-api.azurewebsites.net/api/DocumentObject/GetImageAsync?ImageId=40976248" TargetMode="External"/><Relationship Id="rId202" Type="http://schemas.openxmlformats.org/officeDocument/2006/relationships/image" Target="media/image77.jpeg"/><Relationship Id="rId244" Type="http://schemas.openxmlformats.org/officeDocument/2006/relationships/image" Target="media/image98.jpeg"/><Relationship Id="rId39" Type="http://schemas.openxmlformats.org/officeDocument/2006/relationships/hyperlink" Target="http://online.zakon.kz/Document/?doc_id=33793721" TargetMode="External"/><Relationship Id="rId286" Type="http://schemas.openxmlformats.org/officeDocument/2006/relationships/image" Target="media/image119.jpeg"/><Relationship Id="rId451" Type="http://schemas.openxmlformats.org/officeDocument/2006/relationships/image" Target="media/image201.jpeg"/><Relationship Id="rId493" Type="http://schemas.openxmlformats.org/officeDocument/2006/relationships/image" Target="media/image222.jpeg"/><Relationship Id="rId507" Type="http://schemas.openxmlformats.org/officeDocument/2006/relationships/image" Target="media/image229.gif"/><Relationship Id="rId50" Type="http://schemas.openxmlformats.org/officeDocument/2006/relationships/image" Target="https://prod-prg-document-store-api.azurewebsites.net/api/DocumentObject/GetImageAsync?ImageId=40976082" TargetMode="External"/><Relationship Id="rId104" Type="http://schemas.openxmlformats.org/officeDocument/2006/relationships/image" Target="media/image29.jpeg"/><Relationship Id="rId146" Type="http://schemas.openxmlformats.org/officeDocument/2006/relationships/image" Target="https://prod-prg-document-store-api.azurewebsites.net/api/DocumentObject/GetImageAsync?ImageId=40976130" TargetMode="External"/><Relationship Id="rId188" Type="http://schemas.openxmlformats.org/officeDocument/2006/relationships/image" Target="media/image70.jpeg"/><Relationship Id="rId311" Type="http://schemas.openxmlformats.org/officeDocument/2006/relationships/image" Target="https://prod-prg-document-store-api.azurewebsites.net/api/DocumentObject/GetImageAsync?ImageId=40976212" TargetMode="External"/><Relationship Id="rId353" Type="http://schemas.openxmlformats.org/officeDocument/2006/relationships/image" Target="https://prod-prg-document-store-api.azurewebsites.net/api/DocumentObject/GetImageAsync?ImageId=40976233" TargetMode="External"/><Relationship Id="rId395" Type="http://schemas.openxmlformats.org/officeDocument/2006/relationships/image" Target="media/image173.png"/><Relationship Id="rId409" Type="http://schemas.openxmlformats.org/officeDocument/2006/relationships/image" Target="media/image180.jpeg"/><Relationship Id="rId92" Type="http://schemas.openxmlformats.org/officeDocument/2006/relationships/image" Target="media/image23.jpeg"/><Relationship Id="rId213" Type="http://schemas.openxmlformats.org/officeDocument/2006/relationships/image" Target="https://prod-prg-document-store-api.azurewebsites.net/api/DocumentObject/GetImageAsync?ImageId=40976163" TargetMode="External"/><Relationship Id="rId420" Type="http://schemas.openxmlformats.org/officeDocument/2006/relationships/image" Target="https://prod-prg-document-store-api.azurewebsites.net/api/DocumentObject/GetImageAsync?ImageId=40976266" TargetMode="External"/><Relationship Id="rId255" Type="http://schemas.openxmlformats.org/officeDocument/2006/relationships/image" Target="https://prod-prg-document-store-api.azurewebsites.net/api/DocumentObject/GetImageAsync?ImageId=40976184" TargetMode="External"/><Relationship Id="rId297" Type="http://schemas.openxmlformats.org/officeDocument/2006/relationships/image" Target="https://prod-prg-document-store-api.azurewebsites.net/api/DocumentObject/GetImageAsync?ImageId=40976205" TargetMode="External"/><Relationship Id="rId462" Type="http://schemas.openxmlformats.org/officeDocument/2006/relationships/image" Target="https://prod-prg-document-store-api.azurewebsites.net/api/DocumentObject/GetImageAsync?ImageId=40976287" TargetMode="External"/><Relationship Id="rId518" Type="http://schemas.openxmlformats.org/officeDocument/2006/relationships/image" Target="https://prod-prg-document-store-api.azurewebsites.net/api/DocumentObject/GetImageAsync?ImageId=40976313" TargetMode="External"/><Relationship Id="rId115" Type="http://schemas.openxmlformats.org/officeDocument/2006/relationships/image" Target="https://prod-prg-document-store-api.azurewebsites.net/api/DocumentObject/GetImageAsync?ImageId=40976114" TargetMode="External"/><Relationship Id="rId157" Type="http://schemas.openxmlformats.org/officeDocument/2006/relationships/image" Target="https://prod-prg-document-store-api.azurewebsites.net/api/DocumentObject/GetImageAsync?ImageId=40976135" TargetMode="External"/><Relationship Id="rId322" Type="http://schemas.openxmlformats.org/officeDocument/2006/relationships/image" Target="media/image137.jpeg"/><Relationship Id="rId364" Type="http://schemas.openxmlformats.org/officeDocument/2006/relationships/image" Target="media/image158.jpeg"/><Relationship Id="rId61" Type="http://schemas.openxmlformats.org/officeDocument/2006/relationships/image" Target="media/image8.png"/><Relationship Id="rId199" Type="http://schemas.openxmlformats.org/officeDocument/2006/relationships/image" Target="https://prod-prg-document-store-api.azurewebsites.net/api/DocumentObject/GetImageAsync?ImageId=40976156" TargetMode="External"/><Relationship Id="rId19" Type="http://schemas.openxmlformats.org/officeDocument/2006/relationships/hyperlink" Target="http://online.zakon.kz/Document/?doc_id=33793721" TargetMode="External"/><Relationship Id="rId224" Type="http://schemas.openxmlformats.org/officeDocument/2006/relationships/image" Target="media/image88.jpeg"/><Relationship Id="rId266" Type="http://schemas.openxmlformats.org/officeDocument/2006/relationships/image" Target="media/image109.jpeg"/><Relationship Id="rId431" Type="http://schemas.openxmlformats.org/officeDocument/2006/relationships/image" Target="media/image191.jpeg"/><Relationship Id="rId473" Type="http://schemas.openxmlformats.org/officeDocument/2006/relationships/image" Target="media/image212.jpeg"/><Relationship Id="rId529" Type="http://schemas.openxmlformats.org/officeDocument/2006/relationships/image" Target="media/image240.jpeg"/><Relationship Id="rId30" Type="http://schemas.openxmlformats.org/officeDocument/2006/relationships/hyperlink" Target="http://online.zakon.kz/Document/?doc_id=33793721" TargetMode="External"/><Relationship Id="rId126" Type="http://schemas.openxmlformats.org/officeDocument/2006/relationships/image" Target="media/image40.jpeg"/><Relationship Id="rId168" Type="http://schemas.openxmlformats.org/officeDocument/2006/relationships/image" Target="media/image60.jpeg"/><Relationship Id="rId333" Type="http://schemas.openxmlformats.org/officeDocument/2006/relationships/image" Target="https://prod-prg-document-store-api.azurewebsites.net/api/DocumentObject/GetImageAsync?ImageId=40976223" TargetMode="External"/><Relationship Id="rId540" Type="http://schemas.openxmlformats.org/officeDocument/2006/relationships/footer" Target="footer3.xml"/><Relationship Id="rId72" Type="http://schemas.openxmlformats.org/officeDocument/2006/relationships/image" Target="https://prod-prg-document-store-api.azurewebsites.net/api/DocumentObject/GetImageAsync?ImageId=40976093" TargetMode="External"/><Relationship Id="rId375" Type="http://schemas.openxmlformats.org/officeDocument/2006/relationships/image" Target="media/image163.jpeg"/><Relationship Id="rId3" Type="http://schemas.openxmlformats.org/officeDocument/2006/relationships/webSettings" Target="webSettings.xml"/><Relationship Id="rId235" Type="http://schemas.openxmlformats.org/officeDocument/2006/relationships/image" Target="https://prod-prg-document-store-api.azurewebsites.net/api/DocumentObject/GetImageAsync?ImageId=40976174" TargetMode="External"/><Relationship Id="rId277" Type="http://schemas.openxmlformats.org/officeDocument/2006/relationships/image" Target="https://prod-prg-document-store-api.azurewebsites.net/api/DocumentObject/GetImageAsync?ImageId=40976195" TargetMode="External"/><Relationship Id="rId400" Type="http://schemas.openxmlformats.org/officeDocument/2006/relationships/image" Target="https://prod-prg-document-store-api.azurewebsites.net/api/DocumentObject/GetImageAsync?ImageId=40976256" TargetMode="External"/><Relationship Id="rId442" Type="http://schemas.openxmlformats.org/officeDocument/2006/relationships/image" Target="https://prod-prg-document-store-api.azurewebsites.net/api/DocumentObject/GetImageAsync?ImageId=40976277" TargetMode="External"/><Relationship Id="rId484" Type="http://schemas.openxmlformats.org/officeDocument/2006/relationships/image" Target="https://prod-prg-document-store-api.azurewebsites.net/api/DocumentObject/GetImageAsync?ImageId=40976298" TargetMode="External"/><Relationship Id="rId137" Type="http://schemas.openxmlformats.org/officeDocument/2006/relationships/image" Target="https://prod-prg-document-store-api.azurewebsites.net/api/DocumentObject/GetImageAsync?ImageId=40976125" TargetMode="External"/><Relationship Id="rId302" Type="http://schemas.openxmlformats.org/officeDocument/2006/relationships/image" Target="media/image127.png"/><Relationship Id="rId344" Type="http://schemas.openxmlformats.org/officeDocument/2006/relationships/image" Target="media/image148.png"/><Relationship Id="rId41" Type="http://schemas.openxmlformats.org/officeDocument/2006/relationships/hyperlink" Target="http://online.zakon.kz/Document/?doc_id=33793721" TargetMode="External"/><Relationship Id="rId83" Type="http://schemas.openxmlformats.org/officeDocument/2006/relationships/image" Target="media/image19.jpeg"/><Relationship Id="rId179" Type="http://schemas.openxmlformats.org/officeDocument/2006/relationships/image" Target="https://prod-prg-document-store-api.azurewebsites.net/api/DocumentObject/GetImageAsync?ImageId=40976146" TargetMode="External"/><Relationship Id="rId386" Type="http://schemas.openxmlformats.org/officeDocument/2006/relationships/image" Target="https://prod-prg-document-store-api.azurewebsites.net/api/DocumentObject/GetImageAsync?ImageId=40976249" TargetMode="External"/><Relationship Id="rId190" Type="http://schemas.openxmlformats.org/officeDocument/2006/relationships/image" Target="media/image71.jpeg"/><Relationship Id="rId204" Type="http://schemas.openxmlformats.org/officeDocument/2006/relationships/image" Target="media/image78.jpeg"/><Relationship Id="rId246" Type="http://schemas.openxmlformats.org/officeDocument/2006/relationships/image" Target="media/image99.jpeg"/><Relationship Id="rId288" Type="http://schemas.openxmlformats.org/officeDocument/2006/relationships/image" Target="media/image120.jpeg"/><Relationship Id="rId411" Type="http://schemas.openxmlformats.org/officeDocument/2006/relationships/image" Target="media/image181.png"/><Relationship Id="rId453" Type="http://schemas.openxmlformats.org/officeDocument/2006/relationships/image" Target="media/image202.jpeg"/><Relationship Id="rId509" Type="http://schemas.openxmlformats.org/officeDocument/2006/relationships/image" Target="media/image230.jpeg"/><Relationship Id="rId106" Type="http://schemas.openxmlformats.org/officeDocument/2006/relationships/image" Target="media/image30.jpeg"/><Relationship Id="rId313" Type="http://schemas.openxmlformats.org/officeDocument/2006/relationships/image" Target="https://prod-prg-document-store-api.azurewebsites.net/api/DocumentObject/GetImageAsync?ImageId=40976213" TargetMode="External"/><Relationship Id="rId495" Type="http://schemas.openxmlformats.org/officeDocument/2006/relationships/image" Target="media/image223.jpeg"/><Relationship Id="rId10" Type="http://schemas.openxmlformats.org/officeDocument/2006/relationships/hyperlink" Target="http://online.zakon.kz/Document/?doc_id=33793721" TargetMode="External"/><Relationship Id="rId52" Type="http://schemas.openxmlformats.org/officeDocument/2006/relationships/image" Target="https://prod-prg-document-store-api.azurewebsites.net/api/DocumentObject/GetImageAsync?ImageId=40976083" TargetMode="External"/><Relationship Id="rId94" Type="http://schemas.openxmlformats.org/officeDocument/2006/relationships/image" Target="media/image24.jpeg"/><Relationship Id="rId148" Type="http://schemas.openxmlformats.org/officeDocument/2006/relationships/image" Target="media/image50.jpeg"/><Relationship Id="rId355" Type="http://schemas.openxmlformats.org/officeDocument/2006/relationships/image" Target="https://prod-prg-document-store-api.azurewebsites.net/api/DocumentObject/GetImageAsync?ImageId=40976234" TargetMode="External"/><Relationship Id="rId397" Type="http://schemas.openxmlformats.org/officeDocument/2006/relationships/image" Target="media/image174.png"/><Relationship Id="rId520" Type="http://schemas.openxmlformats.org/officeDocument/2006/relationships/image" Target="https://prod-prg-document-store-api.azurewebsites.net/api/DocumentObject/GetImageAsync?ImageId=40976314" TargetMode="External"/><Relationship Id="rId215" Type="http://schemas.openxmlformats.org/officeDocument/2006/relationships/image" Target="https://prod-prg-document-store-api.azurewebsites.net/api/DocumentObject/GetImageAsync?ImageId=40976164" TargetMode="External"/><Relationship Id="rId257" Type="http://schemas.openxmlformats.org/officeDocument/2006/relationships/image" Target="https://prod-prg-document-store-api.azurewebsites.net/api/DocumentObject/GetImageAsync?ImageId=40976185" TargetMode="External"/><Relationship Id="rId422" Type="http://schemas.openxmlformats.org/officeDocument/2006/relationships/image" Target="https://prod-prg-document-store-api.azurewebsites.net/api/DocumentObject/GetImageAsync?ImageId=40976267" TargetMode="External"/><Relationship Id="rId464" Type="http://schemas.openxmlformats.org/officeDocument/2006/relationships/image" Target="https://prod-prg-document-store-api.azurewebsites.net/api/DocumentObject/GetImageAsync?ImageId=40976288" TargetMode="External"/><Relationship Id="rId299" Type="http://schemas.openxmlformats.org/officeDocument/2006/relationships/image" Target="https://prod-prg-document-store-api.azurewebsites.net/api/DocumentObject/GetImageAsync?ImageId=40976206" TargetMode="External"/><Relationship Id="rId63" Type="http://schemas.openxmlformats.org/officeDocument/2006/relationships/image" Target="media/image9.jpeg"/><Relationship Id="rId159" Type="http://schemas.openxmlformats.org/officeDocument/2006/relationships/image" Target="https://prod-prg-document-store-api.azurewebsites.net/api/DocumentObject/GetImageAsync?ImageId=40976136" TargetMode="External"/><Relationship Id="rId366" Type="http://schemas.openxmlformats.org/officeDocument/2006/relationships/hyperlink" Target="http://online.zakon.kz/Document/?doc_id=33793721" TargetMode="External"/><Relationship Id="rId226" Type="http://schemas.openxmlformats.org/officeDocument/2006/relationships/image" Target="media/image89.jpeg"/><Relationship Id="rId433" Type="http://schemas.openxmlformats.org/officeDocument/2006/relationships/image" Target="media/image192.jpeg"/><Relationship Id="rId74" Type="http://schemas.openxmlformats.org/officeDocument/2006/relationships/image" Target="https://prod-prg-document-store-api.azurewebsites.net/api/DocumentObject/GetImageAsync?ImageId=40976094" TargetMode="External"/><Relationship Id="rId377" Type="http://schemas.openxmlformats.org/officeDocument/2006/relationships/image" Target="media/image164.png"/><Relationship Id="rId500" Type="http://schemas.openxmlformats.org/officeDocument/2006/relationships/image" Target="https://prod-prg-document-store-api.azurewebsites.net/api/DocumentObject/GetImageAsync?ImageId=40976306" TargetMode="External"/><Relationship Id="rId5" Type="http://schemas.openxmlformats.org/officeDocument/2006/relationships/endnotes" Target="endnotes.xml"/><Relationship Id="rId237" Type="http://schemas.openxmlformats.org/officeDocument/2006/relationships/image" Target="https://prod-prg-document-store-api.azurewebsites.net/api/DocumentObject/GetImageAsync?ImageId=40976175" TargetMode="External"/><Relationship Id="rId444" Type="http://schemas.openxmlformats.org/officeDocument/2006/relationships/image" Target="https://prod-prg-document-store-api.azurewebsites.net/api/DocumentObject/GetImageAsync?ImageId=40976278" TargetMode="External"/><Relationship Id="rId290" Type="http://schemas.openxmlformats.org/officeDocument/2006/relationships/image" Target="media/image121.jpeg"/><Relationship Id="rId304" Type="http://schemas.openxmlformats.org/officeDocument/2006/relationships/image" Target="media/image128.png"/><Relationship Id="rId388" Type="http://schemas.openxmlformats.org/officeDocument/2006/relationships/image" Target="https://prod-prg-document-store-api.azurewebsites.net/api/DocumentObject/GetImageAsync?ImageId=40976250" TargetMode="External"/><Relationship Id="rId511" Type="http://schemas.openxmlformats.org/officeDocument/2006/relationships/image" Target="media/image2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18268</Words>
  <Characters>104129</Characters>
  <Application>Microsoft Office Word</Application>
  <DocSecurity>0</DocSecurity>
  <Lines>867</Lines>
  <Paragraphs>244</Paragraphs>
  <ScaleCrop>false</ScaleCrop>
  <Company/>
  <LinksUpToDate>false</LinksUpToDate>
  <CharactersWithSpaces>122153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3.04-107-2014 «Нагрузки и воздействия на гидротехнические сооружения (волновые, ледовые и от судов)»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2021-08-25T16:39:00Z</dcterms:created>
  <dcterms:modified xsi:type="dcterms:W3CDTF">2021-08-25T16:39:00Z</dcterms:modified>
</cp:coreProperties>
</file>