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4425F">
      <w:pPr>
        <w:ind w:firstLine="403"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3.05-01-2013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МАГИСТРАЛЬНЫЕ ТРУБОПРОВОДЫ</w:t>
      </w:r>
    </w:p>
    <w:p w:rsidR="00000000" w:rsidRDefault="0044425F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29.08.2018 г.)</w:t>
      </w:r>
    </w:p>
    <w:p w:rsidR="00000000" w:rsidRDefault="0044425F">
      <w:pPr>
        <w:jc w:val="center"/>
      </w:pPr>
      <w:r>
        <w:rPr>
          <w:rStyle w:val="s0"/>
        </w:rPr>
        <w:t> </w:t>
      </w:r>
    </w:p>
    <w:p w:rsidR="00000000" w:rsidRDefault="0044425F">
      <w:pPr>
        <w:jc w:val="center"/>
      </w:pPr>
      <w:r>
        <w:rPr>
          <w:rStyle w:val="s0"/>
        </w:rPr>
        <w:t>MAIN PIPELINES</w:t>
      </w:r>
    </w:p>
    <w:p w:rsidR="00000000" w:rsidRDefault="0044425F">
      <w:pPr>
        <w:ind w:firstLine="403"/>
        <w:jc w:val="center"/>
      </w:pPr>
      <w:r>
        <w:t> </w:t>
      </w:r>
    </w:p>
    <w:p w:rsidR="00000000" w:rsidRDefault="0044425F">
      <w:pPr>
        <w:jc w:val="center"/>
      </w:pPr>
      <w:r>
        <w:rPr>
          <w:rStyle w:val="s1"/>
        </w:rPr>
        <w:t>Содержание</w:t>
      </w:r>
    </w:p>
    <w:p w:rsidR="00000000" w:rsidRDefault="0044425F">
      <w:pPr>
        <w:jc w:val="center"/>
      </w:pPr>
      <w:r>
        <w:t> </w:t>
      </w:r>
    </w:p>
    <w:bookmarkStart w:id="1" w:name="ContentStart"/>
    <w:bookmarkEnd w:id="1"/>
    <w:p w:rsidR="00000000" w:rsidRDefault="0044425F">
      <w:pPr>
        <w:ind w:left="709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"http://online.zakon.kz/Document/?doc_id=33852368"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44425F">
      <w:pPr>
        <w:ind w:left="709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44425F">
      <w:pPr>
        <w:ind w:left="709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44425F">
      <w:pPr>
        <w:ind w:left="709"/>
      </w:pPr>
      <w:hyperlink r:id="rId9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44425F">
      <w:pPr>
        <w:ind w:left="709"/>
      </w:pPr>
      <w:hyperlink r:id="rId10" w:anchor="sub_id=500" w:history="1">
        <w:r>
          <w:rPr>
            <w:rStyle w:val="a5"/>
            <w:i/>
            <w:iCs/>
          </w:rPr>
          <w:t>5 ТРЕБ</w:t>
        </w:r>
        <w:r>
          <w:rPr>
            <w:rStyle w:val="a5"/>
            <w:i/>
            <w:iCs/>
          </w:rPr>
          <w:t>ОВАНИЯ К РАБОЧИМ ХАРАКТЕРИСТИКАМ МАГИСТРАЛЬНЫХ ТРУБОПРОВОДОВ</w:t>
        </w:r>
      </w:hyperlink>
    </w:p>
    <w:p w:rsidR="00000000" w:rsidRDefault="0044425F">
      <w:pPr>
        <w:ind w:left="709"/>
      </w:pPr>
      <w:hyperlink r:id="rId11" w:anchor="sub_id=600" w:history="1">
        <w:r>
          <w:rPr>
            <w:rStyle w:val="a5"/>
            <w:i/>
            <w:iCs/>
          </w:rPr>
          <w:t>6 ТРЕБОВАНИЯ ПО ЭКОНОМИИ ЭНЕРГОПОТРЕБЛЕНИЯ И РАЦИОНАЛЬНОМУ ИСПОЛЬЗОВАНИЮ ПРИРОДНЫХ РЕСУРСОВ</w:t>
        </w:r>
      </w:hyperlink>
    </w:p>
    <w:p w:rsidR="00000000" w:rsidRDefault="0044425F">
      <w:pPr>
        <w:ind w:left="709"/>
      </w:pPr>
      <w:hyperlink r:id="rId12" w:anchor="sub_id=700" w:history="1">
        <w:r>
          <w:rPr>
            <w:rStyle w:val="a5"/>
            <w:i/>
            <w:iCs/>
          </w:rPr>
          <w:t>7 ТРЕБОВАНИЯ ПО ОХРАНЕ ОКРУЖАЮЩЕЙ СРЕДЫ</w:t>
        </w:r>
      </w:hyperlink>
    </w:p>
    <w:p w:rsidR="00000000" w:rsidRDefault="0044425F">
      <w:pPr>
        <w:ind w:left="709"/>
      </w:pPr>
      <w:bookmarkStart w:id="2" w:name="ContentEnd"/>
      <w:bookmarkEnd w:id="2"/>
      <w:r>
        <w:t> </w:t>
      </w:r>
    </w:p>
    <w:p w:rsidR="00000000" w:rsidRDefault="0044425F">
      <w:pPr>
        <w:ind w:firstLine="403"/>
      </w:pPr>
      <w:r>
        <w:t> </w:t>
      </w:r>
    </w:p>
    <w:p w:rsidR="00000000" w:rsidRDefault="0044425F">
      <w:pPr>
        <w:ind w:left="709"/>
        <w:jc w:val="center"/>
      </w:pPr>
      <w:bookmarkStart w:id="3" w:name="_Toc366167090"/>
      <w:bookmarkEnd w:id="3"/>
      <w:r>
        <w:rPr>
          <w:rStyle w:val="s1"/>
        </w:rPr>
        <w:t>1 ОБЛАСТЬ ПРИМЕНЕНИЯ</w:t>
      </w:r>
    </w:p>
    <w:p w:rsidR="00000000" w:rsidRDefault="0044425F">
      <w:pPr>
        <w:ind w:left="709"/>
        <w:jc w:val="center"/>
      </w:pPr>
      <w:r>
        <w:t> </w:t>
      </w:r>
    </w:p>
    <w:p w:rsidR="00000000" w:rsidRDefault="0044425F">
      <w:pPr>
        <w:ind w:firstLine="403"/>
        <w:jc w:val="both"/>
      </w:pPr>
      <w:r>
        <w:rPr>
          <w:rStyle w:val="s0"/>
          <w:color w:val="auto"/>
        </w:rPr>
        <w:t>1.1 Настоящие строительные нормы распространяются на проектирование новых, расширяемых и реконструируемых стальных магистральных т</w:t>
      </w:r>
      <w:r>
        <w:rPr>
          <w:rStyle w:val="s0"/>
          <w:color w:val="auto"/>
        </w:rPr>
        <w:t>рубопроводов и ответвлений от них номинальным диаметром DN до 1400 мм включительно с избыточным давлением среды свыше 1,2 МПа до 10 МПа включительно при одиночной их прокладке и прокладке в технических коридорах.</w:t>
      </w:r>
    </w:p>
    <w:p w:rsidR="00000000" w:rsidRDefault="0044425F">
      <w:pPr>
        <w:ind w:firstLine="403"/>
        <w:jc w:val="both"/>
      </w:pPr>
      <w:r>
        <w:rPr>
          <w:rStyle w:val="s0"/>
          <w:color w:val="auto"/>
        </w:rPr>
        <w:t>1.2 Настоящие строительные нормы устанавлив</w:t>
      </w:r>
      <w:r>
        <w:rPr>
          <w:rStyle w:val="s0"/>
          <w:color w:val="auto"/>
        </w:rPr>
        <w:t>ают требования к проектированию линейной части магистральных трубопроводов.</w:t>
      </w:r>
    </w:p>
    <w:p w:rsidR="00000000" w:rsidRDefault="0044425F">
      <w:pPr>
        <w:ind w:firstLine="403"/>
        <w:jc w:val="both"/>
      </w:pPr>
      <w:r>
        <w:rPr>
          <w:rStyle w:val="s0"/>
          <w:color w:val="auto"/>
        </w:rPr>
        <w:t>1.3 Настоящие строительные нормы не распространяются на проектирование трубопроводов, прокладываемых на территории городов и других населенных пунктов, в морских акваториях и на пр</w:t>
      </w:r>
      <w:r>
        <w:rPr>
          <w:rStyle w:val="s0"/>
          <w:color w:val="auto"/>
        </w:rPr>
        <w:t>омыслах, а также трубопроводов, предназначенных для транспортирования газа, нефти, нефтепродуктов и сжиженных углеводородных газов, оказывающих коррозионные воздействия на металл труб или охлажденных до температуры ниже минус 40°С.</w:t>
      </w:r>
    </w:p>
    <w:p w:rsidR="00000000" w:rsidRDefault="0044425F">
      <w:pPr>
        <w:ind w:firstLine="403"/>
      </w:pPr>
      <w:r>
        <w:rPr>
          <w:color w:val="auto"/>
        </w:rPr>
        <w:t> </w:t>
      </w:r>
    </w:p>
    <w:p w:rsidR="00000000" w:rsidRDefault="0044425F">
      <w:pPr>
        <w:ind w:firstLine="403"/>
      </w:pPr>
      <w:r>
        <w:t> </w:t>
      </w:r>
    </w:p>
    <w:p w:rsidR="00000000" w:rsidRDefault="0044425F">
      <w:pPr>
        <w:jc w:val="both"/>
      </w:pPr>
      <w:bookmarkStart w:id="4" w:name="_Toc364092368"/>
      <w:bookmarkEnd w:id="4"/>
      <w:r>
        <w:rPr>
          <w:rStyle w:val="s3"/>
        </w:rPr>
        <w:t>Раздел 2 изложен в р</w:t>
      </w:r>
      <w:r>
        <w:rPr>
          <w:rStyle w:val="s3"/>
        </w:rPr>
        <w:t xml:space="preserve">едакции </w:t>
      </w:r>
      <w:hyperlink r:id="rId13" w:anchor="sub_id=1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14" w:anchor="sub_id=20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jc w:val="center"/>
      </w:pPr>
      <w:r>
        <w:rPr>
          <w:rStyle w:val="s1"/>
        </w:rPr>
        <w:t>2 Нормативные ссылки</w:t>
      </w:r>
    </w:p>
    <w:p w:rsidR="00000000" w:rsidRDefault="0044425F">
      <w:pPr>
        <w:ind w:firstLine="426"/>
        <w:jc w:val="both"/>
      </w:pPr>
      <w:r>
        <w:t> </w:t>
      </w:r>
    </w:p>
    <w:p w:rsidR="00000000" w:rsidRDefault="0044425F">
      <w:pPr>
        <w:ind w:firstLine="426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44425F">
      <w:pPr>
        <w:ind w:firstLine="426"/>
        <w:jc w:val="both"/>
      </w:pPr>
      <w:hyperlink r:id="rId15" w:history="1">
        <w:r>
          <w:rPr>
            <w:rStyle w:val="a5"/>
          </w:rPr>
          <w:t>Закон</w:t>
        </w:r>
      </w:hyperlink>
      <w:r>
        <w:t xml:space="preserve"> Республики Казахстан от 16 июля 2001 года № 242-</w:t>
      </w:r>
      <w:r>
        <w:rPr>
          <w:lang w:val="en-US"/>
        </w:rPr>
        <w:t>II</w:t>
      </w:r>
      <w:r>
        <w:t xml:space="preserve"> «Об архитектурной, градостроительной и</w:t>
      </w:r>
      <w:r>
        <w:t xml:space="preserve"> строительной деятельности в Республике Казахстан» (с изменениями и дополнениями по состоянию на 24.05.2018 г.).</w:t>
      </w:r>
    </w:p>
    <w:p w:rsidR="00000000" w:rsidRDefault="0044425F">
      <w:pPr>
        <w:ind w:firstLine="426"/>
        <w:jc w:val="both"/>
      </w:pPr>
      <w:hyperlink r:id="rId16" w:history="1">
        <w:r>
          <w:rPr>
            <w:rStyle w:val="a5"/>
          </w:rPr>
          <w:t>Закон</w:t>
        </w:r>
      </w:hyperlink>
      <w:r>
        <w:t xml:space="preserve"> Республики Казахстан от 24 июня 2010 года № 291-</w:t>
      </w:r>
      <w:r>
        <w:rPr>
          <w:lang w:val="en-US"/>
        </w:rPr>
        <w:t xml:space="preserve">IV </w:t>
      </w:r>
      <w:r>
        <w:t>«О недрах и недрополь</w:t>
      </w:r>
      <w:r>
        <w:t>зовании» (с изменениями и дополнениями по состоянию на 24.05.2018 г.)</w:t>
      </w:r>
    </w:p>
    <w:p w:rsidR="00000000" w:rsidRDefault="0044425F">
      <w:pPr>
        <w:ind w:firstLine="426"/>
        <w:jc w:val="both"/>
      </w:pPr>
      <w:hyperlink r:id="rId17" w:history="1">
        <w:r>
          <w:rPr>
            <w:rStyle w:val="a5"/>
          </w:rPr>
          <w:t>Закон</w:t>
        </w:r>
      </w:hyperlink>
      <w:r>
        <w:t xml:space="preserve"> Республики Казахстан от 22 июня 2012 года № 20-</w:t>
      </w:r>
      <w:r>
        <w:rPr>
          <w:lang w:val="en-US"/>
        </w:rPr>
        <w:t>V</w:t>
      </w:r>
      <w:r>
        <w:t xml:space="preserve"> «О магистральном трубопроводе» (с изменениями и дополнениями по со</w:t>
      </w:r>
      <w:r>
        <w:t>стоянию на 24.05.2018 г.)</w:t>
      </w:r>
    </w:p>
    <w:p w:rsidR="00000000" w:rsidRDefault="0044425F">
      <w:pPr>
        <w:ind w:firstLine="426"/>
        <w:jc w:val="both"/>
      </w:pPr>
      <w:hyperlink r:id="rId18" w:history="1">
        <w:r>
          <w:rPr>
            <w:rStyle w:val="a5"/>
          </w:rPr>
          <w:t>Закон</w:t>
        </w:r>
      </w:hyperlink>
      <w:r>
        <w:t xml:space="preserve"> Республики Казахстан «Об энергосбережении и повышении энергоэффективности» от 13 января 2012 года № 541-</w:t>
      </w:r>
      <w:r>
        <w:rPr>
          <w:lang w:val="en-US"/>
        </w:rPr>
        <w:t>IV</w:t>
      </w:r>
      <w:r>
        <w:t xml:space="preserve"> (с изменениями и дополнениями по состоянию на 24.05.</w:t>
      </w:r>
      <w:r>
        <w:t>2018 г.).</w:t>
      </w:r>
    </w:p>
    <w:p w:rsidR="00000000" w:rsidRDefault="0044425F">
      <w:pPr>
        <w:ind w:firstLine="426"/>
        <w:jc w:val="both"/>
      </w:pPr>
      <w:hyperlink r:id="rId19" w:history="1">
        <w:r>
          <w:rPr>
            <w:rStyle w:val="a5"/>
          </w:rPr>
          <w:t>Земельный кодекс</w:t>
        </w:r>
      </w:hyperlink>
      <w:r>
        <w:t xml:space="preserve"> Республики Казахстан от 20 июня 2003 года № 442-</w:t>
      </w:r>
      <w:r>
        <w:rPr>
          <w:lang w:val="en-US"/>
        </w:rPr>
        <w:t>II</w:t>
      </w:r>
      <w:r>
        <w:t xml:space="preserve"> (с изменениями и дополнениями по состоянию на 24.05.2018 г.).</w:t>
      </w:r>
    </w:p>
    <w:p w:rsidR="00000000" w:rsidRDefault="0044425F">
      <w:pPr>
        <w:ind w:firstLine="426"/>
        <w:jc w:val="both"/>
      </w:pPr>
      <w:hyperlink r:id="rId20" w:history="1">
        <w:r>
          <w:rPr>
            <w:rStyle w:val="a5"/>
          </w:rPr>
          <w:t>Кодекс</w:t>
        </w:r>
      </w:hyperlink>
      <w:r>
        <w:t xml:space="preserve"> Республики Казахстан от 9 января 2007 года № 212-</w:t>
      </w:r>
      <w:r>
        <w:rPr>
          <w:lang w:val="en-US"/>
        </w:rPr>
        <w:t>III</w:t>
      </w:r>
      <w:r>
        <w:t xml:space="preserve"> «Экологический кодекс Республики Казахстан» (с изменениями и дополнениями по состоянию на 24.05.2018 г.).</w:t>
      </w:r>
    </w:p>
    <w:p w:rsidR="00000000" w:rsidRDefault="0044425F">
      <w:pPr>
        <w:ind w:firstLine="426"/>
        <w:jc w:val="both"/>
      </w:pPr>
      <w:hyperlink r:id="rId21" w:history="1">
        <w:r>
          <w:rPr>
            <w:rStyle w:val="a5"/>
          </w:rPr>
          <w:t xml:space="preserve">Технический </w:t>
        </w:r>
        <w:r>
          <w:rPr>
            <w:rStyle w:val="a5"/>
          </w:rPr>
          <w:t>Регламент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 (утвержден постановлением Правительства Республики Казахстан от 17 ноября 2010 года № 1202) (с изменениями по состоянию на 30.01.2017 г.).</w:t>
      </w:r>
    </w:p>
    <w:p w:rsidR="00000000" w:rsidRDefault="0044425F">
      <w:pPr>
        <w:ind w:firstLine="426"/>
        <w:jc w:val="both"/>
      </w:pPr>
      <w:hyperlink r:id="rId22" w:anchor="sub_id=100" w:history="1">
        <w:r>
          <w:rPr>
            <w:rStyle w:val="a5"/>
          </w:rPr>
          <w:t>Правила устройства электроустановок</w:t>
        </w:r>
      </w:hyperlink>
      <w:r>
        <w:t xml:space="preserve"> (утверждены приказом Министра энергетики Республики Казахстан от 20 марта 2015 года № 230).</w:t>
      </w:r>
    </w:p>
    <w:p w:rsidR="00000000" w:rsidRDefault="0044425F">
      <w:pPr>
        <w:ind w:firstLine="426"/>
        <w:jc w:val="both"/>
      </w:pPr>
      <w:hyperlink r:id="rId23" w:history="1">
        <w:r>
          <w:rPr>
            <w:rStyle w:val="a5"/>
          </w:rPr>
          <w:t>Технический регламент</w:t>
        </w:r>
      </w:hyperlink>
      <w:r>
        <w:t xml:space="preserve"> Республики Казахстан «Общие требования к пожарной безопасности» (утвержден приказом Министра внутренних дел Республики Казахстан от 23 июня 2017 года № 439).</w:t>
      </w:r>
    </w:p>
    <w:p w:rsidR="00000000" w:rsidRDefault="0044425F">
      <w:pPr>
        <w:ind w:firstLine="426"/>
        <w:jc w:val="both"/>
      </w:pPr>
      <w:hyperlink r:id="rId24" w:history="1">
        <w:r>
          <w:rPr>
            <w:rStyle w:val="a5"/>
          </w:rPr>
          <w:t>МСН 4.03-01-2003</w:t>
        </w:r>
      </w:hyperlink>
      <w:r>
        <w:t xml:space="preserve"> Газораспределительные системы.</w:t>
      </w:r>
    </w:p>
    <w:p w:rsidR="00000000" w:rsidRDefault="0044425F">
      <w:pPr>
        <w:ind w:firstLine="426"/>
        <w:jc w:val="both"/>
      </w:pPr>
      <w:hyperlink r:id="rId25" w:history="1">
        <w:r>
          <w:rPr>
            <w:rStyle w:val="a5"/>
          </w:rPr>
          <w:t>СН РК 2.02-03-2012</w:t>
        </w:r>
      </w:hyperlink>
      <w:r>
        <w:t xml:space="preserve"> Склады нефти и нефтепродуктов. Противопожарные нормы.</w:t>
      </w:r>
    </w:p>
    <w:p w:rsidR="00000000" w:rsidRDefault="0044425F">
      <w:pPr>
        <w:ind w:firstLine="426"/>
        <w:jc w:val="both"/>
      </w:pPr>
      <w:hyperlink r:id="rId26" w:history="1">
        <w:r>
          <w:rPr>
            <w:rStyle w:val="a5"/>
          </w:rPr>
          <w:t>СНиП РК 2.02-05-2009</w:t>
        </w:r>
      </w:hyperlink>
      <w:r>
        <w:t xml:space="preserve"> Пожарная безопасность зданий и сооружений.</w:t>
      </w:r>
    </w:p>
    <w:p w:rsidR="00000000" w:rsidRDefault="0044425F">
      <w:pPr>
        <w:ind w:firstLine="426"/>
        <w:jc w:val="both"/>
      </w:pPr>
      <w:hyperlink r:id="rId27" w:history="1">
        <w:r>
          <w:rPr>
            <w:rStyle w:val="a5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44425F">
      <w:pPr>
        <w:ind w:firstLine="426"/>
        <w:jc w:val="both"/>
      </w:pPr>
      <w:hyperlink r:id="rId28" w:history="1">
        <w:r>
          <w:rPr>
            <w:rStyle w:val="a5"/>
          </w:rPr>
          <w:t>СН РК 2.01-01-2013</w:t>
        </w:r>
      </w:hyperlink>
      <w:r>
        <w:t xml:space="preserve"> Защита строительных конструкций от коррозии.</w:t>
      </w:r>
    </w:p>
    <w:p w:rsidR="00000000" w:rsidRDefault="0044425F">
      <w:pPr>
        <w:ind w:firstLine="426"/>
        <w:jc w:val="both"/>
      </w:pPr>
      <w:hyperlink r:id="rId29" w:history="1">
        <w:r>
          <w:rPr>
            <w:rStyle w:val="a5"/>
          </w:rPr>
          <w:t>СН РК 5.01-02-2013</w:t>
        </w:r>
      </w:hyperlink>
      <w:r>
        <w:t xml:space="preserve"> Основания зданий и сооружений.</w:t>
      </w:r>
    </w:p>
    <w:p w:rsidR="00000000" w:rsidRDefault="0044425F">
      <w:pPr>
        <w:ind w:firstLine="426"/>
        <w:jc w:val="both"/>
      </w:pPr>
      <w:r>
        <w:t> </w:t>
      </w:r>
    </w:p>
    <w:p w:rsidR="00000000" w:rsidRDefault="0044425F">
      <w:pPr>
        <w:ind w:firstLine="426"/>
        <w:jc w:val="both"/>
      </w:pPr>
      <w:r>
        <w:t>Примечание - При пользовании целесообразно проверить действие ссылочных до</w:t>
      </w:r>
      <w:r>
        <w:t>кументов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</w:t>
      </w:r>
      <w:r>
        <w:t>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</w:t>
      </w:r>
      <w:r>
        <w:t>м и информационным указателям стандартов, опубликованным в текущем году.</w:t>
      </w:r>
    </w:p>
    <w:p w:rsidR="00000000" w:rsidRDefault="0044425F">
      <w:pPr>
        <w:ind w:firstLine="400"/>
        <w:jc w:val="both"/>
      </w:pPr>
      <w:r>
        <w:t>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</w:t>
      </w:r>
      <w:r>
        <w:t>мены, то положение, в котором дана ссылка на него, применяется в части, не затрагивающей эту ссылку.</w:t>
      </w:r>
    </w:p>
    <w:p w:rsidR="00000000" w:rsidRDefault="0044425F">
      <w:pPr>
        <w:ind w:firstLine="400"/>
      </w:pPr>
      <w:r>
        <w:rPr>
          <w:rStyle w:val="s0"/>
        </w:rPr>
        <w:t> </w:t>
      </w:r>
    </w:p>
    <w:p w:rsidR="00000000" w:rsidRDefault="0044425F">
      <w:pPr>
        <w:ind w:firstLine="400"/>
      </w:pPr>
      <w:r>
        <w:rPr>
          <w:rStyle w:val="s0"/>
        </w:rPr>
        <w:t> </w:t>
      </w:r>
    </w:p>
    <w:p w:rsidR="00000000" w:rsidRDefault="0044425F">
      <w:pPr>
        <w:ind w:left="709"/>
        <w:jc w:val="center"/>
      </w:pPr>
      <w:r>
        <w:rPr>
          <w:rStyle w:val="s1"/>
        </w:rPr>
        <w:t>3 ТЕРМИНЫ И ОПРЕДЕЛЕНИЯ</w:t>
      </w:r>
    </w:p>
    <w:p w:rsidR="00000000" w:rsidRDefault="0044425F">
      <w:pPr>
        <w:ind w:left="709"/>
        <w:jc w:val="center"/>
      </w:pPr>
      <w:r>
        <w:rPr>
          <w:rStyle w:val="s1"/>
        </w:rPr>
        <w:t> </w:t>
      </w:r>
    </w:p>
    <w:p w:rsidR="00000000" w:rsidRDefault="0044425F">
      <w:pPr>
        <w:ind w:firstLine="403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В настоящих строительных нормах применены следующие термины с соответствующими определениями: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 </w:t>
      </w:r>
      <w:r>
        <w:rPr>
          <w:b/>
          <w:bCs/>
          <w:color w:val="auto"/>
        </w:rPr>
        <w:t>Анодное заземление</w:t>
      </w:r>
      <w:r>
        <w:rPr>
          <w:color w:val="auto"/>
        </w:rPr>
        <w:t>: Устройство, обеспечивающее стекание защитного тока в землю.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3.2 </w:t>
      </w:r>
      <w:r>
        <w:rPr>
          <w:b/>
          <w:bCs/>
          <w:color w:val="auto"/>
        </w:rPr>
        <w:t>Балластировка трубопровода</w:t>
      </w:r>
      <w:r>
        <w:rPr>
          <w:color w:val="auto"/>
        </w:rPr>
        <w:t>: Установка на трубопроводе устройств, обеспечив</w:t>
      </w:r>
      <w:r>
        <w:rPr>
          <w:color w:val="auto"/>
        </w:rPr>
        <w:t>ающих его проектное положение на обводненных участках трассы.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3.3 </w:t>
      </w:r>
      <w:r>
        <w:rPr>
          <w:b/>
          <w:bCs/>
          <w:color w:val="auto"/>
        </w:rPr>
        <w:t xml:space="preserve">Байпас: </w:t>
      </w:r>
      <w:r>
        <w:rPr>
          <w:color w:val="auto"/>
        </w:rPr>
        <w:t xml:space="preserve">Трубопровод с запорно-регулирующей арматурой, соединяющий вход и выход технологической установки (сооружения), и предназначенный для направления </w:t>
      </w:r>
      <w:r>
        <w:rPr>
          <w:color w:val="auto"/>
        </w:rPr>
        <w:lastRenderedPageBreak/>
        <w:t>всего или части потока перекачиваемог</w:t>
      </w:r>
      <w:r>
        <w:rPr>
          <w:color w:val="auto"/>
        </w:rPr>
        <w:t>о продукта в обход этой установки, в том числе для исключения ее из работы при обслуживании или в случае отказа.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 </w:t>
      </w:r>
      <w:r>
        <w:rPr>
          <w:b/>
          <w:bCs/>
          <w:color w:val="auto"/>
        </w:rPr>
        <w:t>Безопасность механическая:</w:t>
      </w:r>
      <w:r>
        <w:rPr>
          <w:color w:val="auto"/>
        </w:rPr>
        <w:t xml:space="preserve"> Состояние магистральных трубопроводов и входящих в их состав зданий и сооружений, а также систем инженерно-техни</w:t>
      </w:r>
      <w:r>
        <w:rPr>
          <w:color w:val="auto"/>
        </w:rPr>
        <w:t>ческого обеспечения, которое характеризуется возможностью предотвращения нанесения вреда жизни или здоровья человека, ущерба имуществу и окружающей среде вследствие разрушения или потери устойчивости трубопроводов, зданий, сооружений или их частей.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 </w:t>
      </w:r>
      <w:r>
        <w:rPr>
          <w:b/>
          <w:bCs/>
          <w:color w:val="auto"/>
        </w:rPr>
        <w:t>Без</w:t>
      </w:r>
      <w:r>
        <w:rPr>
          <w:b/>
          <w:bCs/>
          <w:color w:val="auto"/>
        </w:rPr>
        <w:t>опасность пожарная:</w:t>
      </w:r>
      <w:r>
        <w:rPr>
          <w:color w:val="auto"/>
        </w:rPr>
        <w:t xml:space="preserve"> Состояние магистральных трубопроводов и входящих в их состав зданий и сооружений, а также систем инженерно-технического обеспечения, которое характеризуется возможностью предотвращения пожара и вредного воздействия на людей, имущество и</w:t>
      </w:r>
      <w:r>
        <w:rPr>
          <w:color w:val="auto"/>
        </w:rPr>
        <w:t xml:space="preserve"> окружающую среду его (пожара) опасных факторов.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 </w:t>
      </w:r>
      <w:r>
        <w:rPr>
          <w:b/>
          <w:bCs/>
          <w:color w:val="auto"/>
        </w:rPr>
        <w:t>Блок совместной защиты</w:t>
      </w:r>
      <w:r>
        <w:rPr>
          <w:color w:val="auto"/>
        </w:rPr>
        <w:t>: Устройство, обеспечивающее регулирование защитного тока по величине и направлению при совместной защите двух и более подземных коммуникаций с различными электрическими параметрами</w:t>
      </w:r>
      <w:r>
        <w:rPr>
          <w:color w:val="auto"/>
        </w:rPr>
        <w:t>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3.7 </w:t>
      </w:r>
      <w:r>
        <w:rPr>
          <w:b/>
          <w:bCs/>
          <w:color w:val="auto"/>
        </w:rPr>
        <w:t>Блуждающие токи</w:t>
      </w:r>
      <w:r>
        <w:rPr>
          <w:color w:val="auto"/>
        </w:rPr>
        <w:t>: Токи в земле, протекающие вне предназначенных для них цепей и возникающие вследствие работы посторонних (по отношению к токам электрохимически защищаемого объекта) источников тока постоянного или переменного напряжения (электрифициро</w:t>
      </w:r>
      <w:r>
        <w:rPr>
          <w:color w:val="auto"/>
        </w:rPr>
        <w:t>ванный транспорт, сварочные агрегаты, устройства электрохимической защиты посторонних сооружений и пр.).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3.8 </w:t>
      </w:r>
      <w:r>
        <w:rPr>
          <w:b/>
          <w:bCs/>
          <w:color w:val="auto"/>
        </w:rPr>
        <w:t>Бровка траншеи</w:t>
      </w:r>
      <w:r>
        <w:rPr>
          <w:color w:val="auto"/>
        </w:rPr>
        <w:t>: Линия пересечения стенки траншеи с поверхностью земли.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3.9 </w:t>
      </w:r>
      <w:r>
        <w:rPr>
          <w:b/>
          <w:bCs/>
          <w:color w:val="auto"/>
        </w:rPr>
        <w:t>Вантуз:</w:t>
      </w:r>
      <w:r>
        <w:rPr>
          <w:color w:val="auto"/>
        </w:rPr>
        <w:t xml:space="preserve"> Устройство, присоединенное к трубопроводу с помощью тройника, пр</w:t>
      </w:r>
      <w:r>
        <w:rPr>
          <w:color w:val="auto"/>
        </w:rPr>
        <w:t>едназначенное для выпуска из трубопровода газовоздушной смеси при выполнении плановых и аварийных работ.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3.10 </w:t>
      </w:r>
      <w:r>
        <w:rPr>
          <w:b/>
          <w:bCs/>
          <w:color w:val="auto"/>
        </w:rPr>
        <w:t>Воздушный переход трубопровода</w:t>
      </w:r>
      <w:r>
        <w:rPr>
          <w:color w:val="auto"/>
        </w:rPr>
        <w:t>: Участок надземного трубопровода, проложенного через искусственные или естественные преграды.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3.11 </w:t>
      </w:r>
      <w:r>
        <w:rPr>
          <w:b/>
          <w:bCs/>
          <w:color w:val="auto"/>
        </w:rPr>
        <w:t>Дренажная линия</w:t>
      </w:r>
      <w:r>
        <w:rPr>
          <w:color w:val="auto"/>
        </w:rPr>
        <w:t>:</w:t>
      </w:r>
      <w:r>
        <w:rPr>
          <w:color w:val="auto"/>
        </w:rPr>
        <w:t xml:space="preserve"> Линия электропередачи, соединяющая минусовую клемму источника постоянного тока с трубопроводом (катодная дренажная линия) и плюсовую клемму - с анодным заземлением (анодная дренажная линия).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3.12 </w:t>
      </w:r>
      <w:r>
        <w:rPr>
          <w:b/>
          <w:bCs/>
          <w:color w:val="auto"/>
        </w:rPr>
        <w:t>Детали соединительные</w:t>
      </w:r>
      <w:r>
        <w:rPr>
          <w:color w:val="auto"/>
        </w:rPr>
        <w:t>: Элементы трубопровода, предназначенн</w:t>
      </w:r>
      <w:r>
        <w:rPr>
          <w:color w:val="auto"/>
        </w:rPr>
        <w:t>ые для изменения направления его оси, ответвления от него, изменения его диаметра.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3.13 </w:t>
      </w:r>
      <w:r>
        <w:rPr>
          <w:b/>
          <w:bCs/>
          <w:color w:val="auto"/>
        </w:rPr>
        <w:t>Заглубление трубопровода</w:t>
      </w:r>
      <w:r>
        <w:rPr>
          <w:color w:val="auto"/>
        </w:rPr>
        <w:t>: Расстояние от верха трубы до поверхности земли; при наличии балласта - расстояние от поверхности земли до верха балластирующей конструкции.</w:t>
      </w:r>
    </w:p>
    <w:p w:rsidR="00000000" w:rsidRDefault="0044425F">
      <w:pPr>
        <w:ind w:firstLine="403"/>
        <w:jc w:val="both"/>
      </w:pPr>
      <w:r>
        <w:rPr>
          <w:color w:val="auto"/>
        </w:rPr>
        <w:t>3.</w:t>
      </w:r>
      <w:r>
        <w:rPr>
          <w:color w:val="auto"/>
        </w:rPr>
        <w:t xml:space="preserve">14 </w:t>
      </w:r>
      <w:r>
        <w:rPr>
          <w:b/>
          <w:bCs/>
          <w:color w:val="auto"/>
        </w:rPr>
        <w:t>Запорная арматура</w:t>
      </w:r>
      <w:r>
        <w:rPr>
          <w:color w:val="auto"/>
        </w:rPr>
        <w:t>: Равнопроходные краны и задвижки, устанавливаемые на трубопроводах, отдельных его участках и ответвлениях.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3.15 </w:t>
      </w:r>
      <w:r>
        <w:rPr>
          <w:b/>
          <w:bCs/>
          <w:color w:val="auto"/>
        </w:rPr>
        <w:t>Защитная зона</w:t>
      </w:r>
      <w:r>
        <w:rPr>
          <w:color w:val="auto"/>
        </w:rPr>
        <w:t>: Участок трубопровода, на котором обеспечены защитные потенциалы.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3.16 </w:t>
      </w:r>
      <w:r>
        <w:rPr>
          <w:b/>
          <w:bCs/>
          <w:color w:val="auto"/>
        </w:rPr>
        <w:t>Защитное заземление</w:t>
      </w:r>
      <w:r>
        <w:rPr>
          <w:color w:val="auto"/>
        </w:rPr>
        <w:t>: Заземление, выполняемое с целью обеспечения электробезопасности.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3.17 </w:t>
      </w:r>
      <w:r>
        <w:rPr>
          <w:b/>
          <w:bCs/>
          <w:color w:val="auto"/>
        </w:rPr>
        <w:t>Изгиб трубопровода упругий</w:t>
      </w:r>
      <w:r>
        <w:rPr>
          <w:color w:val="auto"/>
        </w:rPr>
        <w:t>: Изменение направления оси трубопровода (в вертикальной или горизо</w:t>
      </w:r>
      <w:r>
        <w:rPr>
          <w:color w:val="auto"/>
        </w:rPr>
        <w:t>нтальной плоскостях) без использования отводов.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3.18 </w:t>
      </w:r>
      <w:r>
        <w:rPr>
          <w:b/>
          <w:bCs/>
          <w:color w:val="auto"/>
        </w:rPr>
        <w:t>Изолирующее соединение</w:t>
      </w:r>
      <w:r>
        <w:rPr>
          <w:color w:val="auto"/>
        </w:rPr>
        <w:t>: Вставка между двумя участками трубопровода, нарушающая его электрическую непрерывность.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3.19 </w:t>
      </w:r>
      <w:r>
        <w:rPr>
          <w:b/>
          <w:bCs/>
          <w:color w:val="auto"/>
        </w:rPr>
        <w:t>Испытание на прочность</w:t>
      </w:r>
      <w:r>
        <w:rPr>
          <w:color w:val="auto"/>
        </w:rPr>
        <w:t>: Испытание статическим внутренним давлением с целью подтвержден</w:t>
      </w:r>
      <w:r>
        <w:rPr>
          <w:color w:val="auto"/>
        </w:rPr>
        <w:t>ия конструкционной целостности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3.20 </w:t>
      </w:r>
      <w:r>
        <w:rPr>
          <w:b/>
          <w:bCs/>
          <w:color w:val="auto"/>
        </w:rPr>
        <w:t>Испытательное давление</w:t>
      </w:r>
      <w:r>
        <w:rPr>
          <w:color w:val="auto"/>
        </w:rPr>
        <w:t>: Максимальное давление, которому подвергается данная точка трубопровода при предпусковых испытаниях на прочность в течение требуемого времени выдержки.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3.21 </w:t>
      </w:r>
      <w:r>
        <w:rPr>
          <w:b/>
          <w:bCs/>
          <w:color w:val="auto"/>
        </w:rPr>
        <w:t>Кабель дренажный</w:t>
      </w:r>
      <w:r>
        <w:rPr>
          <w:color w:val="auto"/>
        </w:rPr>
        <w:t>: Проводни</w:t>
      </w:r>
      <w:r>
        <w:rPr>
          <w:color w:val="auto"/>
        </w:rPr>
        <w:t>к, соединяющий минусовую клемму источника постоянного тока с трубопроводом (катодная дренажная линия) и плюсовую клемму - с анодным заземлением (анодная дренажная линия).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 xml:space="preserve">3.22 </w:t>
      </w:r>
      <w:r>
        <w:rPr>
          <w:b/>
          <w:bCs/>
          <w:color w:val="auto"/>
        </w:rPr>
        <w:t>Категория трубопровода (участка)</w:t>
      </w:r>
      <w:r>
        <w:rPr>
          <w:color w:val="auto"/>
        </w:rPr>
        <w:t>: Характеристика трубопровода (участка), определ</w:t>
      </w:r>
      <w:r>
        <w:rPr>
          <w:color w:val="auto"/>
        </w:rPr>
        <w:t>яющая требования к его прочности и величине испытательного давления.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3.23 </w:t>
      </w:r>
      <w:r>
        <w:rPr>
          <w:b/>
          <w:bCs/>
          <w:color w:val="auto"/>
        </w:rPr>
        <w:t>Катодная защита</w:t>
      </w:r>
      <w:r>
        <w:rPr>
          <w:color w:val="auto"/>
        </w:rPr>
        <w:t>: Торможение скорости коррозионного процесса посредством сдвига потенциала оголенных участков трубопровода в сторону более отрицательных значений, чем потенциал свободной коррозии этих участков.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3.24 </w:t>
      </w:r>
      <w:r>
        <w:rPr>
          <w:b/>
          <w:bCs/>
          <w:color w:val="auto"/>
        </w:rPr>
        <w:t>Катодная станция</w:t>
      </w:r>
      <w:r>
        <w:rPr>
          <w:color w:val="auto"/>
        </w:rPr>
        <w:t>: Комплекс сооружений и оборудования, пр</w:t>
      </w:r>
      <w:r>
        <w:rPr>
          <w:color w:val="auto"/>
        </w:rPr>
        <w:t>едназначенный для катодной поляризации трубопровода внешним током.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3.25 </w:t>
      </w:r>
      <w:r>
        <w:rPr>
          <w:b/>
          <w:bCs/>
          <w:color w:val="auto"/>
        </w:rPr>
        <w:t>Коррозия металлов</w:t>
      </w:r>
      <w:r>
        <w:rPr>
          <w:color w:val="auto"/>
        </w:rPr>
        <w:t>: Разрушение металлов и сплавов вследствие химического или электрохимического взаимодействия с внешней средой, при котором металлы окисляются или теряют присущие им св</w:t>
      </w:r>
      <w:r>
        <w:rPr>
          <w:color w:val="auto"/>
        </w:rPr>
        <w:t>ойства.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3.26 </w:t>
      </w:r>
      <w:r>
        <w:rPr>
          <w:b/>
          <w:bCs/>
          <w:color w:val="auto"/>
        </w:rPr>
        <w:t>Компенсатор</w:t>
      </w:r>
      <w:r>
        <w:rPr>
          <w:color w:val="auto"/>
        </w:rPr>
        <w:t>: Специальная конструкция или участок трубопровода расчетной конфигурации, предназначенный для компенсации температурных перемещений.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3.27 </w:t>
      </w:r>
      <w:r>
        <w:rPr>
          <w:b/>
          <w:bCs/>
          <w:color w:val="auto"/>
        </w:rPr>
        <w:t>Линейная часть магистрального трубопровода</w:t>
      </w:r>
      <w:r>
        <w:rPr>
          <w:color w:val="auto"/>
        </w:rPr>
        <w:t>: Комплекс оборудования (сооружений) предназначенны</w:t>
      </w:r>
      <w:r>
        <w:rPr>
          <w:color w:val="auto"/>
        </w:rPr>
        <w:t>й для перемещения углеводородного сырья (или продуктов его переработки) по герметично соединенным между собой трубам между насосными (перекачивающими), компрессорными, газораспределительными, газоизмерительными и резервуарными станциями, перевалочными нефт</w:t>
      </w:r>
      <w:r>
        <w:rPr>
          <w:color w:val="auto"/>
        </w:rPr>
        <w:t>ебазами и приемо-сдаточными пунктами.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3.28 </w:t>
      </w:r>
      <w:r>
        <w:rPr>
          <w:b/>
          <w:bCs/>
          <w:color w:val="auto"/>
        </w:rPr>
        <w:t>Лупинг</w:t>
      </w:r>
      <w:r>
        <w:rPr>
          <w:color w:val="auto"/>
        </w:rPr>
        <w:t>: Трубопровод, проложенный параллельно основному трубопроводу и соединённый с ним, служащий для увеличения пропускной способности магистрального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3.29 </w:t>
      </w:r>
      <w:r>
        <w:rPr>
          <w:b/>
          <w:bCs/>
          <w:color w:val="auto"/>
        </w:rPr>
        <w:t>Магистральный трубопровод</w:t>
      </w:r>
      <w:r>
        <w:rPr>
          <w:color w:val="auto"/>
        </w:rPr>
        <w:t>: Неделимый единый</w:t>
      </w:r>
      <w:r>
        <w:rPr>
          <w:color w:val="auto"/>
        </w:rPr>
        <w:t xml:space="preserve"> производственно-технологический комплекс, состоящий из подземных, подводных, наземных, надземных трубопроводов и других объектов, обеспечивающих безопасную транспортировку подготовленной в соответствии с требованиями технических регламентов продукции от п</w:t>
      </w:r>
      <w:r>
        <w:rPr>
          <w:color w:val="auto"/>
        </w:rPr>
        <w:t>унктов приема до пунктов сдачи потребителям, передачи в другие трубопроводы, на иной вид транспорта и (или) хранение.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3.30 </w:t>
      </w:r>
      <w:r>
        <w:rPr>
          <w:b/>
          <w:bCs/>
          <w:color w:val="auto"/>
        </w:rPr>
        <w:t>Микротоннель</w:t>
      </w:r>
      <w:r>
        <w:rPr>
          <w:color w:val="auto"/>
        </w:rPr>
        <w:t>: Тоннель, предназначенный для прокладки трубопровода, исключающий доступ людей и техники для обслуживания.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3.31 </w:t>
      </w:r>
      <w:r>
        <w:rPr>
          <w:b/>
          <w:bCs/>
          <w:color w:val="auto"/>
        </w:rPr>
        <w:t>Номиналь</w:t>
      </w:r>
      <w:r>
        <w:rPr>
          <w:b/>
          <w:bCs/>
          <w:color w:val="auto"/>
        </w:rPr>
        <w:t>ный диаметр</w:t>
      </w:r>
      <w:r>
        <w:rPr>
          <w:color w:val="auto"/>
        </w:rPr>
        <w:t>: Приблизительно равен внутреннему диаметру трубопровода, выраженному в миллиметрах и соответствующий ближайшему значению из ряда чисел, принятых в установленном порядке.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3.32 </w:t>
      </w:r>
      <w:r>
        <w:rPr>
          <w:b/>
          <w:bCs/>
          <w:color w:val="auto"/>
        </w:rPr>
        <w:t>Окружающая среда</w:t>
      </w:r>
      <w:r>
        <w:rPr>
          <w:color w:val="auto"/>
        </w:rPr>
        <w:t>: Совокупность компонентов природной среды, природных</w:t>
      </w:r>
      <w:r>
        <w:rPr>
          <w:color w:val="auto"/>
        </w:rPr>
        <w:t xml:space="preserve"> и природно-антропогенных объектов, а также антропогенных объектов.</w:t>
      </w:r>
    </w:p>
    <w:p w:rsidR="00000000" w:rsidRDefault="0044425F">
      <w:pPr>
        <w:jc w:val="both"/>
      </w:pPr>
      <w:r>
        <w:rPr>
          <w:rStyle w:val="s3"/>
        </w:rPr>
        <w:t xml:space="preserve">Пункт 3.33 изложен в редакции </w:t>
      </w:r>
      <w:hyperlink r:id="rId30" w:anchor="sub_id=3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</w:t>
      </w:r>
      <w:r>
        <w:rPr>
          <w:rStyle w:val="s3"/>
        </w:rPr>
        <w:t>озяйства Министерства по инвестициям и развитию РК от 29.08.18 г. № 185-НҚ (</w:t>
      </w:r>
      <w:hyperlink r:id="rId31" w:anchor="sub_id=33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t xml:space="preserve">3.33 </w:t>
      </w:r>
      <w:r>
        <w:rPr>
          <w:b/>
          <w:bCs/>
        </w:rPr>
        <w:t>Охранная зона магистрального трубопровода</w:t>
      </w:r>
      <w:r>
        <w:t xml:space="preserve">: Территория вдоль трассы трубопроводов и вокруг их технологических объектов, необходимая для обеспечения безопасности эксплуатации указанных трубопроводов и объектов, на которой устанавливаются особые условия землепользования в порядке, определяемом </w:t>
      </w:r>
      <w:hyperlink r:id="rId32" w:history="1">
        <w:r>
          <w:rPr>
            <w:rStyle w:val="a5"/>
          </w:rPr>
          <w:t>Законом</w:t>
        </w:r>
      </w:hyperlink>
      <w:r>
        <w:t xml:space="preserve"> Республики Казахстан «О магистральных трубопроводах» и </w:t>
      </w:r>
      <w:hyperlink r:id="rId33" w:history="1">
        <w:r>
          <w:rPr>
            <w:rStyle w:val="a5"/>
          </w:rPr>
          <w:t>Законом</w:t>
        </w:r>
      </w:hyperlink>
      <w:r>
        <w:t xml:space="preserve"> Республики Казахстан «О недрах и недропользовании».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3.34 </w:t>
      </w:r>
      <w:r>
        <w:rPr>
          <w:b/>
          <w:bCs/>
          <w:color w:val="auto"/>
        </w:rPr>
        <w:t>Оце</w:t>
      </w:r>
      <w:r>
        <w:rPr>
          <w:b/>
          <w:bCs/>
          <w:color w:val="auto"/>
        </w:rPr>
        <w:t>нка воздействия на окружающую среду</w:t>
      </w:r>
      <w:r>
        <w:rPr>
          <w:color w:val="auto"/>
        </w:rPr>
        <w:t>: Вид деятельности по выявлению, анализу и учету прямых и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</w:t>
      </w:r>
      <w:r>
        <w:rPr>
          <w:color w:val="auto"/>
        </w:rPr>
        <w:t xml:space="preserve"> ее осуществления.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3.35 </w:t>
      </w:r>
      <w:r>
        <w:rPr>
          <w:b/>
          <w:bCs/>
          <w:color w:val="auto"/>
        </w:rPr>
        <w:t>Переход магистрального трубопровода через естественные преграды</w:t>
      </w:r>
      <w:r>
        <w:rPr>
          <w:color w:val="auto"/>
        </w:rPr>
        <w:t>: Участок трубопровода, пересекающий реку, канал, овраг, заболоченные участки.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3.36 </w:t>
      </w:r>
      <w:r>
        <w:rPr>
          <w:b/>
          <w:bCs/>
          <w:color w:val="auto"/>
        </w:rPr>
        <w:t>Переход магистрального трубопровода через искусственные преграды</w:t>
      </w:r>
      <w:r>
        <w:rPr>
          <w:color w:val="auto"/>
        </w:rPr>
        <w:t>: Участок трубопровод</w:t>
      </w:r>
      <w:r>
        <w:rPr>
          <w:color w:val="auto"/>
        </w:rPr>
        <w:t>а, пересекающий автодорогу или железную дорогу, или водохранилище, или канал и расположенный в ее охранной зоне.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 xml:space="preserve">3.37 </w:t>
      </w:r>
      <w:r>
        <w:rPr>
          <w:b/>
          <w:bCs/>
          <w:color w:val="auto"/>
        </w:rPr>
        <w:t>Подводный переход трубопровода</w:t>
      </w:r>
      <w:r>
        <w:rPr>
          <w:color w:val="auto"/>
        </w:rPr>
        <w:t>: Участок трубопровода, проложенного через реку или водоем шириной в межень по зеркалу воды 30 м (для газопр</w:t>
      </w:r>
      <w:r>
        <w:rPr>
          <w:color w:val="auto"/>
        </w:rPr>
        <w:t>оводов) и более или более 10 м (для нефтепроводов) и глубиной свыше 1,5 м.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3.38 </w:t>
      </w:r>
      <w:r>
        <w:rPr>
          <w:b/>
          <w:bCs/>
          <w:color w:val="auto"/>
        </w:rPr>
        <w:t>Подземный переход трубопровода</w:t>
      </w:r>
      <w:r>
        <w:rPr>
          <w:color w:val="auto"/>
        </w:rPr>
        <w:t>: Участок подземного трубопровода при переходе через искусственную или естественную преграду.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3.39 </w:t>
      </w:r>
      <w:r>
        <w:rPr>
          <w:b/>
          <w:bCs/>
          <w:color w:val="auto"/>
        </w:rPr>
        <w:t>Покрытие защитное</w:t>
      </w:r>
      <w:r>
        <w:rPr>
          <w:color w:val="auto"/>
        </w:rPr>
        <w:t>: Конструкция, изолирующая нар</w:t>
      </w:r>
      <w:r>
        <w:rPr>
          <w:color w:val="auto"/>
        </w:rPr>
        <w:t>ужную или внутреннюю поверхность трубопровода от внешней или внутренней среды.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3.40 </w:t>
      </w:r>
      <w:r>
        <w:rPr>
          <w:b/>
          <w:bCs/>
          <w:color w:val="auto"/>
        </w:rPr>
        <w:t>Потенциал защитный</w:t>
      </w:r>
      <w:r>
        <w:rPr>
          <w:color w:val="auto"/>
        </w:rPr>
        <w:t>: Катодный потенциал, обеспечивающий требуемое торможение коррозионного процесса.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3.41 </w:t>
      </w:r>
      <w:r>
        <w:rPr>
          <w:b/>
          <w:bCs/>
          <w:color w:val="auto"/>
        </w:rPr>
        <w:t>Препятствия естественные</w:t>
      </w:r>
      <w:r>
        <w:rPr>
          <w:color w:val="auto"/>
        </w:rPr>
        <w:t>: Реки, водохранилища, каналы, озера, пруды</w:t>
      </w:r>
      <w:r>
        <w:rPr>
          <w:color w:val="auto"/>
        </w:rPr>
        <w:t>, ручьи, протоки и болота, овраги, балки; искусственные - железные и автомобильные дороги, линии электропередач, различные пересекаемые трубопроводы, коммуникации.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3.42 </w:t>
      </w:r>
      <w:r>
        <w:rPr>
          <w:b/>
          <w:bCs/>
          <w:color w:val="auto"/>
        </w:rPr>
        <w:t>Проверка на герметичность</w:t>
      </w:r>
      <w:r>
        <w:rPr>
          <w:color w:val="auto"/>
        </w:rPr>
        <w:t>: Испытание статическим внутренним давлением для гарантии отсу</w:t>
      </w:r>
      <w:r>
        <w:rPr>
          <w:color w:val="auto"/>
        </w:rPr>
        <w:t>тствия утечки продукта из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3.43 </w:t>
      </w:r>
      <w:r>
        <w:rPr>
          <w:b/>
          <w:bCs/>
          <w:color w:val="auto"/>
        </w:rPr>
        <w:t>Проезд вдольтрассовый</w:t>
      </w:r>
      <w:r>
        <w:rPr>
          <w:color w:val="auto"/>
        </w:rPr>
        <w:t>: Объект магистрального трубопровода, предназначенный для перевозки грузов и персонала вдоль трассы магистрального трубопровода в период его строительства, ремонта и эксплуатации.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3.44 </w:t>
      </w:r>
      <w:r>
        <w:rPr>
          <w:b/>
          <w:bCs/>
          <w:color w:val="auto"/>
        </w:rPr>
        <w:t>Пропу</w:t>
      </w:r>
      <w:r>
        <w:rPr>
          <w:b/>
          <w:bCs/>
          <w:color w:val="auto"/>
        </w:rPr>
        <w:t>скная способность трубопровода проектная</w:t>
      </w:r>
      <w:r>
        <w:rPr>
          <w:color w:val="auto"/>
        </w:rPr>
        <w:t>: Заданный объем продукта, который должен пропустить трубопровод в течение годового фонда времени при проектных параметрах перекачиваемого продукта (вязкость, плотность).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3.45 </w:t>
      </w:r>
      <w:r>
        <w:rPr>
          <w:b/>
          <w:bCs/>
          <w:color w:val="auto"/>
        </w:rPr>
        <w:t>Протектор</w:t>
      </w:r>
      <w:r>
        <w:rPr>
          <w:color w:val="auto"/>
        </w:rPr>
        <w:t>: Электрод, выполненный из мате</w:t>
      </w:r>
      <w:r>
        <w:rPr>
          <w:color w:val="auto"/>
        </w:rPr>
        <w:t>риала или сплава, имеющего более отрицательный потенциал, чем защищаемый трубопровод (в практике противокоррозионной защиты стальных трубопроводов применяются сплавы на основе магния, реже на основе алюминия или цинка).</w:t>
      </w:r>
    </w:p>
    <w:p w:rsidR="00000000" w:rsidRDefault="0044425F">
      <w:pPr>
        <w:ind w:firstLine="403"/>
        <w:jc w:val="both"/>
      </w:pPr>
      <w:r>
        <w:rPr>
          <w:color w:val="auto"/>
          <w:spacing w:val="-8"/>
        </w:rPr>
        <w:t xml:space="preserve">3.46 </w:t>
      </w:r>
      <w:r>
        <w:rPr>
          <w:b/>
          <w:bCs/>
          <w:color w:val="auto"/>
          <w:spacing w:val="-8"/>
        </w:rPr>
        <w:t>Протекторная защита</w:t>
      </w:r>
      <w:r>
        <w:rPr>
          <w:color w:val="auto"/>
          <w:spacing w:val="-8"/>
        </w:rPr>
        <w:t>: Защита тру</w:t>
      </w:r>
      <w:r>
        <w:rPr>
          <w:color w:val="auto"/>
          <w:spacing w:val="-8"/>
        </w:rPr>
        <w:t>бопровода от коррозии с помощью протекторов.</w:t>
      </w:r>
    </w:p>
    <w:p w:rsidR="00000000" w:rsidRDefault="0044425F">
      <w:pPr>
        <w:ind w:firstLine="403"/>
        <w:jc w:val="both"/>
      </w:pPr>
      <w:r>
        <w:rPr>
          <w:color w:val="auto"/>
          <w:spacing w:val="-2"/>
        </w:rPr>
        <w:t xml:space="preserve">3.47 </w:t>
      </w:r>
      <w:r>
        <w:rPr>
          <w:b/>
          <w:bCs/>
          <w:color w:val="auto"/>
          <w:spacing w:val="-2"/>
        </w:rPr>
        <w:t>Рабочее давление</w:t>
      </w:r>
      <w:r>
        <w:rPr>
          <w:color w:val="auto"/>
          <w:spacing w:val="-2"/>
        </w:rPr>
        <w:t>: Наибольшее избыточное давление в данной точке трубопровода на всех предусмотренных проектом стационарных режимах работы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3.48 </w:t>
      </w:r>
      <w:r>
        <w:rPr>
          <w:b/>
          <w:bCs/>
          <w:color w:val="auto"/>
        </w:rPr>
        <w:t>Резервирование технологическое</w:t>
      </w:r>
      <w:r>
        <w:rPr>
          <w:color w:val="auto"/>
        </w:rPr>
        <w:t>: Наличие взаимно р</w:t>
      </w:r>
      <w:r>
        <w:rPr>
          <w:color w:val="auto"/>
        </w:rPr>
        <w:t>езервирующих технологических агрегатов, предназначенных для включения в работу одного из них в случае вывода из работы при неисправности другого.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3.49 </w:t>
      </w:r>
      <w:r>
        <w:rPr>
          <w:b/>
          <w:bCs/>
          <w:color w:val="auto"/>
        </w:rPr>
        <w:t>Резервная нитка</w:t>
      </w:r>
      <w:r>
        <w:rPr>
          <w:color w:val="auto"/>
        </w:rPr>
        <w:t>: Трубопровод, проложенный параллельно магистральному трубопроводу, подключается на случай</w:t>
      </w:r>
      <w:r>
        <w:rPr>
          <w:color w:val="auto"/>
        </w:rPr>
        <w:t xml:space="preserve"> повреждения магистрального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3.50 </w:t>
      </w:r>
      <w:r>
        <w:rPr>
          <w:b/>
          <w:bCs/>
          <w:color w:val="auto"/>
        </w:rPr>
        <w:t>Система сглаживания волн давления</w:t>
      </w:r>
      <w:r>
        <w:rPr>
          <w:color w:val="auto"/>
        </w:rPr>
        <w:t>: Комплекс оборудования и сооружений, осуществляющий уменьшение скорости роста давления на входе промежуточной НПС при переходном процессе.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3.51 </w:t>
      </w:r>
      <w:r>
        <w:rPr>
          <w:b/>
          <w:bCs/>
          <w:color w:val="auto"/>
        </w:rPr>
        <w:t>Соединение изолирующее</w:t>
      </w:r>
      <w:r>
        <w:rPr>
          <w:color w:val="auto"/>
        </w:rPr>
        <w:t>: Вставка между двумя участками трубопровода, нарушающая его электрическую непрерывность.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3.52 </w:t>
      </w:r>
      <w:r>
        <w:rPr>
          <w:b/>
          <w:bCs/>
          <w:color w:val="auto"/>
        </w:rPr>
        <w:t>Соединительные детали</w:t>
      </w:r>
      <w:r>
        <w:rPr>
          <w:color w:val="auto"/>
        </w:rPr>
        <w:t>: Элементы трубопровода, предназначенные для изменения направления его оси, ответвления от него, изменения его диаметра, толщины стенки и герметизации (отвод, тройник, переход, переходное кольцо, днище (заглушка)).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3.53 </w:t>
      </w:r>
      <w:r>
        <w:rPr>
          <w:b/>
          <w:bCs/>
          <w:color w:val="auto"/>
        </w:rPr>
        <w:t>Сопротивл</w:t>
      </w:r>
      <w:r>
        <w:rPr>
          <w:b/>
          <w:bCs/>
          <w:color w:val="auto"/>
        </w:rPr>
        <w:t>ение заземления</w:t>
      </w:r>
      <w:r>
        <w:rPr>
          <w:color w:val="auto"/>
        </w:rPr>
        <w:t>: Сопротивление заземленного электрода (электродов), включающее в себя сопротивление растеканию токов в земле и контактное сопротивление на границе раздела электрод - грунт.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3.54 </w:t>
      </w:r>
      <w:r>
        <w:rPr>
          <w:b/>
          <w:bCs/>
          <w:color w:val="auto"/>
        </w:rPr>
        <w:t>Станция компрессорная</w:t>
      </w:r>
      <w:r>
        <w:rPr>
          <w:color w:val="auto"/>
        </w:rPr>
        <w:t>: Объект магистрального газопровода, вклю</w:t>
      </w:r>
      <w:r>
        <w:rPr>
          <w:color w:val="auto"/>
        </w:rPr>
        <w:t>чающий в себя комплекс зданий, сооружений и устройств для приема и перекачки газа по магистральному газопроводу.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3.55 </w:t>
      </w:r>
      <w:r>
        <w:rPr>
          <w:b/>
          <w:bCs/>
          <w:color w:val="auto"/>
        </w:rPr>
        <w:t>Станция перекачивающая</w:t>
      </w:r>
      <w:r>
        <w:rPr>
          <w:color w:val="auto"/>
        </w:rPr>
        <w:t>: Объект магистрального трубопровода, включающий в себя комплекс зданий, сооружений и устройств для приема, накоплен</w:t>
      </w:r>
      <w:r>
        <w:rPr>
          <w:color w:val="auto"/>
        </w:rPr>
        <w:t>ия и перекачки сжиженных углеводородных газов, нефти или нефтепродуктов по магистральному трубопроводу.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3.56 </w:t>
      </w:r>
      <w:r>
        <w:rPr>
          <w:b/>
          <w:bCs/>
          <w:color w:val="auto"/>
        </w:rPr>
        <w:t>Технический коридор</w:t>
      </w:r>
      <w:r>
        <w:rPr>
          <w:color w:val="auto"/>
        </w:rPr>
        <w:t>: Система параллельно проложенных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 xml:space="preserve">3.57 </w:t>
      </w:r>
      <w:r>
        <w:rPr>
          <w:b/>
          <w:bCs/>
          <w:color w:val="auto"/>
        </w:rPr>
        <w:t>Толщина стенки</w:t>
      </w:r>
      <w:r>
        <w:rPr>
          <w:color w:val="auto"/>
        </w:rPr>
        <w:t>: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- номинальная</w:t>
      </w:r>
      <w:r>
        <w:rPr>
          <w:color w:val="auto"/>
        </w:rPr>
        <w:t xml:space="preserve"> - указанная в ГОСТ, ТУ и специ</w:t>
      </w:r>
      <w:r>
        <w:rPr>
          <w:color w:val="auto"/>
        </w:rPr>
        <w:t>фикациях на трубы;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- расчетная</w:t>
      </w:r>
      <w:r>
        <w:rPr>
          <w:color w:val="auto"/>
        </w:rPr>
        <w:t xml:space="preserve"> - определяемая расчетом на прочность;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 xml:space="preserve">- минимальная </w:t>
      </w:r>
      <w:r>
        <w:rPr>
          <w:color w:val="auto"/>
        </w:rPr>
        <w:t>- номинальная минус допуск на толщину стенки трубы.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3.58 </w:t>
      </w:r>
      <w:r>
        <w:rPr>
          <w:b/>
          <w:bCs/>
          <w:color w:val="auto"/>
        </w:rPr>
        <w:t>Тоннель</w:t>
      </w:r>
      <w:r>
        <w:rPr>
          <w:color w:val="auto"/>
        </w:rPr>
        <w:t>: Протяженное подземное сооружение, предназначенное для прокладки трубопроводов и сопутствующих коммуникаций,</w:t>
      </w:r>
      <w:r>
        <w:rPr>
          <w:color w:val="auto"/>
        </w:rPr>
        <w:t xml:space="preserve"> обеспечивающее доступ людей и техники для обслуживания.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3.59 </w:t>
      </w:r>
      <w:r>
        <w:rPr>
          <w:b/>
          <w:bCs/>
          <w:color w:val="auto"/>
        </w:rPr>
        <w:t>Точка дренажа</w:t>
      </w:r>
      <w:r>
        <w:rPr>
          <w:color w:val="auto"/>
        </w:rPr>
        <w:t>: Место отвода тока из трубопровода при электрохимической защите.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3.60 </w:t>
      </w:r>
      <w:r>
        <w:rPr>
          <w:b/>
          <w:bCs/>
          <w:color w:val="auto"/>
        </w:rPr>
        <w:t>Траншея</w:t>
      </w:r>
      <w:r>
        <w:rPr>
          <w:color w:val="auto"/>
        </w:rPr>
        <w:t>: Временное земляное сооружение в виде выемки, для подземной прокладки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3.61 </w:t>
      </w:r>
      <w:r>
        <w:rPr>
          <w:b/>
          <w:bCs/>
          <w:color w:val="auto"/>
        </w:rPr>
        <w:t>Трасса трубо</w:t>
      </w:r>
      <w:r>
        <w:rPr>
          <w:b/>
          <w:bCs/>
          <w:color w:val="auto"/>
        </w:rPr>
        <w:t>провода</w:t>
      </w:r>
      <w:r>
        <w:rPr>
          <w:color w:val="auto"/>
        </w:rPr>
        <w:t>: Положение оси трубопровода, определяемое на местности ее проекцией на горизонтальную и вертикальную плоскости.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3.62 </w:t>
      </w:r>
      <w:r>
        <w:rPr>
          <w:b/>
          <w:bCs/>
          <w:color w:val="auto"/>
        </w:rPr>
        <w:t>Установка дренажной защиты</w:t>
      </w:r>
      <w:r>
        <w:rPr>
          <w:color w:val="auto"/>
        </w:rPr>
        <w:t>: Комплекс устройств, состоящий из дренажа и дренажной линии, обеспечивающий отвод (дренаж) токов из труб</w:t>
      </w:r>
      <w:r>
        <w:rPr>
          <w:color w:val="auto"/>
        </w:rPr>
        <w:t>опровода в землю или к источнику блуждающих токов.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3.63 </w:t>
      </w:r>
      <w:r>
        <w:rPr>
          <w:b/>
          <w:bCs/>
          <w:color w:val="auto"/>
        </w:rPr>
        <w:t>Установка протекторной защиты</w:t>
      </w:r>
      <w:r>
        <w:rPr>
          <w:color w:val="auto"/>
        </w:rPr>
        <w:t>: Установка, состоящая из нескольких параллельно работающих протекторов.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3.64 </w:t>
      </w:r>
      <w:r>
        <w:rPr>
          <w:b/>
          <w:bCs/>
          <w:color w:val="auto"/>
        </w:rPr>
        <w:t>Участок магистрального нефтепровода (нефтепродуктопровода) технологический</w:t>
      </w:r>
      <w:r>
        <w:rPr>
          <w:color w:val="auto"/>
        </w:rPr>
        <w:t>: Участок магистрал</w:t>
      </w:r>
      <w:r>
        <w:rPr>
          <w:color w:val="auto"/>
        </w:rPr>
        <w:t>ьного нефтепровода (нефтепродуктопровода) от одной нефтеперекачивающей (перекачивающей) станции с резервуарным парком до следующей по потоку станции с резервуарным парком или до конечного пункта, для которого предусмотрен единый технологический режим перек</w:t>
      </w:r>
      <w:r>
        <w:rPr>
          <w:color w:val="auto"/>
        </w:rPr>
        <w:t>ачки нефти (нефтепродуктов).</w:t>
      </w:r>
    </w:p>
    <w:p w:rsidR="00000000" w:rsidRDefault="0044425F">
      <w:pPr>
        <w:ind w:firstLine="403"/>
        <w:jc w:val="both"/>
      </w:pPr>
      <w:bookmarkStart w:id="5" w:name="_Toc366167093"/>
      <w:bookmarkEnd w:id="5"/>
      <w:r>
        <w:rPr>
          <w:b/>
          <w:bCs/>
          <w:color w:val="auto"/>
        </w:rPr>
        <w:t> </w:t>
      </w:r>
    </w:p>
    <w:p w:rsidR="00000000" w:rsidRDefault="0044425F">
      <w:pPr>
        <w:ind w:firstLine="403"/>
      </w:pPr>
      <w:r>
        <w:rPr>
          <w:b/>
          <w:bCs/>
          <w:color w:val="auto"/>
        </w:rPr>
        <w:t> </w:t>
      </w:r>
    </w:p>
    <w:p w:rsidR="00000000" w:rsidRDefault="0044425F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 </w:t>
      </w:r>
    </w:p>
    <w:p w:rsidR="00000000" w:rsidRDefault="0044425F">
      <w:pPr>
        <w:ind w:firstLine="403"/>
        <w:jc w:val="both"/>
      </w:pPr>
      <w:bookmarkStart w:id="6" w:name="_Toc366167094"/>
      <w:bookmarkEnd w:id="6"/>
      <w:r>
        <w:rPr>
          <w:b/>
          <w:bCs/>
          <w:color w:val="auto"/>
        </w:rPr>
        <w:t>4.1 Цели нормативных требований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Целями нормативных требований являются - обеспечение безопасности эксплуатации трубопроводов, зданий и сооружений, строительных конструкций, элементов с</w:t>
      </w:r>
      <w:r>
        <w:rPr>
          <w:color w:val="auto"/>
        </w:rPr>
        <w:t>истем и сетей инженерно-технического обеспечения, входящих в состав магистральных трубопроводов, с соблюдением требований механической безопасности, надежности, долговечности и экономичности, а также противопожарных и санитарно-гигиенических требований с т</w:t>
      </w:r>
      <w:r>
        <w:rPr>
          <w:color w:val="auto"/>
        </w:rPr>
        <w:t xml:space="preserve">ем, чтобы в процессе строительства и эксплуатации не возникало неприемлемых рисков причинения вреда жизни и здоровью людей, имуществу и окружающей среде. </w:t>
      </w:r>
    </w:p>
    <w:p w:rsidR="00000000" w:rsidRDefault="0044425F">
      <w:pPr>
        <w:jc w:val="both"/>
      </w:pPr>
      <w:r>
        <w:rPr>
          <w:rStyle w:val="s0"/>
        </w:rP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4.2 Функциональные требования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Трубопроводы, здания и сооружения, строительные конструкции, элементы систем и сетей инженерно-технического обеспечения, входящие в состав магистральных трубопроводов по техническим, технологическим и экологическим параметрам следует проектировать таким об</w:t>
      </w:r>
      <w:r>
        <w:rPr>
          <w:color w:val="auto"/>
        </w:rPr>
        <w:t>разом, чтобы при строительстве и эксплуатации объектов магистральных трубопроводов обеспечивались соблюдения следующих функциональных требований:</w:t>
      </w:r>
    </w:p>
    <w:p w:rsidR="00000000" w:rsidRDefault="0044425F">
      <w:pPr>
        <w:ind w:firstLine="403"/>
        <w:jc w:val="both"/>
      </w:pPr>
      <w:r>
        <w:rPr>
          <w:color w:val="auto"/>
        </w:rPr>
        <w:t>- механическая безопасность объектов магистрального трубопровода - объекты должны обладать требуемой прочностью и устойчивостью при возможных неблагоприятных сочетаниях расчетных нагрузок и воздействий, которые могут возникнуть в процессе строительства и в</w:t>
      </w:r>
      <w:r>
        <w:rPr>
          <w:color w:val="auto"/>
        </w:rPr>
        <w:t xml:space="preserve"> течение расчетного срока службы; прочность и устойчивость объектов магистрального трубопровода должна быть обеспечена также при действии особых </w:t>
      </w:r>
      <w:r>
        <w:rPr>
          <w:color w:val="auto"/>
        </w:rPr>
        <w:lastRenderedPageBreak/>
        <w:t>(аварийных) нагрузок и воздействий, включая возникающие в результате столкновения с транспортом, взрывов, авари</w:t>
      </w:r>
      <w:r>
        <w:rPr>
          <w:color w:val="auto"/>
        </w:rPr>
        <w:t>й оборудования, отказов в работе несущих конструкций и др.;</w:t>
      </w:r>
    </w:p>
    <w:p w:rsidR="00000000" w:rsidRDefault="0044425F">
      <w:pPr>
        <w:ind w:firstLine="403"/>
        <w:jc w:val="both"/>
      </w:pPr>
      <w:r>
        <w:rPr>
          <w:color w:val="auto"/>
        </w:rPr>
        <w:t>- надежность объектов магистрального трубопровода - невозможность превышения для них предельных состояний при действии наиболее неблагоприятных сочетаний расчетных нагрузок в течение расчетного ср</w:t>
      </w:r>
      <w:r>
        <w:rPr>
          <w:color w:val="auto"/>
        </w:rPr>
        <w:t>ока службы, т.е. расчетные значения эффектов воздействий (усилий, напряжений, деформаций, перемещений) для каждого учитываемого предельного состояния не должны превышать предельных значений, устанавливаемых нормами проектирования;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- долговечность объектов </w:t>
      </w:r>
      <w:r>
        <w:rPr>
          <w:color w:val="auto"/>
        </w:rPr>
        <w:t>магистрального трубопровода - объекты магистральных трубопроводов должны быть спроектированы таким образом, чтобы в течение расчетного срока службы их эксплуатационные характеристики не снижались ниже требуемого уровня с учетом возможного отрицательного эф</w:t>
      </w:r>
      <w:r>
        <w:rPr>
          <w:color w:val="auto"/>
        </w:rPr>
        <w:t>фекта влияния на них условий агрессивных сред и деградации свойств применяемых материалов и грунтов, а также с учетом качества изготовления и уровня контроля;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- </w:t>
      </w:r>
      <w:r>
        <w:rPr>
          <w:color w:val="auto"/>
          <w:spacing w:val="-2"/>
        </w:rPr>
        <w:t>пожарная безопасность объектов магистрального трубопровода - здания и сооружения объектов магис</w:t>
      </w:r>
      <w:r>
        <w:rPr>
          <w:color w:val="auto"/>
          <w:spacing w:val="-2"/>
        </w:rPr>
        <w:t>тральных трубопроводов должны быть запроектированы и построены таким образом, чтобы обеспечивалась возможность предотвращения или уменьшения опасности возникновения пожара, а в случае возникновения пожара обеспечивалась защита людей, имущества и окружающей</w:t>
      </w:r>
      <w:r>
        <w:rPr>
          <w:color w:val="auto"/>
          <w:spacing w:val="-2"/>
        </w:rPr>
        <w:t xml:space="preserve"> среды от воздействия опасных факторов пожара и (или) ограничение воздействия этих факторов с учетом необходимой безопасности пожарных при тушении пожара, спасении людей и проведении аварийно-спасательных работ;</w:t>
      </w:r>
    </w:p>
    <w:p w:rsidR="00000000" w:rsidRDefault="0044425F">
      <w:pPr>
        <w:ind w:firstLine="403"/>
        <w:jc w:val="both"/>
      </w:pPr>
      <w:r>
        <w:rPr>
          <w:color w:val="auto"/>
        </w:rPr>
        <w:t>- огнестойкость объектов магистрального труб</w:t>
      </w:r>
      <w:r>
        <w:rPr>
          <w:color w:val="auto"/>
        </w:rPr>
        <w:t>опровода - огнестойкость зданий и сооружений объектов магистральных трубопроводов, их строительных конструкций и элементов внутренних инженерных систем должна отвечать требованиям устойчивости конструкций на время эвакуации в безопасную зону людей, и спасе</w:t>
      </w:r>
      <w:r>
        <w:rPr>
          <w:color w:val="auto"/>
        </w:rPr>
        <w:t>ния людей, своевременная эвакуация которых не представилась возможной, а также экономически обоснованными требованиям по обеспечению сохранности зданий и сооружений и сокращению ущерба при пожаре; огнестойкость зданий и сооружений принимается в соответстви</w:t>
      </w:r>
      <w:r>
        <w:rPr>
          <w:color w:val="auto"/>
        </w:rPr>
        <w:t>и с требованиями нормативных документов (</w:t>
      </w:r>
      <w:hyperlink r:id="rId34" w:history="1">
        <w:r>
          <w:rPr>
            <w:rStyle w:val="a5"/>
          </w:rPr>
          <w:t>СНиП РК 2.02-05</w:t>
        </w:r>
      </w:hyperlink>
      <w:r>
        <w:rPr>
          <w:color w:val="auto"/>
        </w:rPr>
        <w:t>);</w:t>
      </w:r>
    </w:p>
    <w:p w:rsidR="00000000" w:rsidRDefault="0044425F">
      <w:pPr>
        <w:ind w:firstLine="403"/>
        <w:jc w:val="both"/>
      </w:pPr>
      <w:r>
        <w:rPr>
          <w:color w:val="auto"/>
        </w:rPr>
        <w:t>- соблюдение требований по санитарно-гигиеническим условиям, эффективному использованию природных ресурсов, экономному использованию</w:t>
      </w:r>
      <w:r>
        <w:rPr>
          <w:color w:val="auto"/>
        </w:rPr>
        <w:t xml:space="preserve"> энергетических ресурсов и по предотвращению отрицательного влияния на окружающую среду;</w:t>
      </w:r>
    </w:p>
    <w:p w:rsidR="00000000" w:rsidRDefault="0044425F">
      <w:pPr>
        <w:ind w:firstLine="403"/>
        <w:jc w:val="both"/>
      </w:pPr>
      <w:r>
        <w:rPr>
          <w:color w:val="auto"/>
        </w:rPr>
        <w:t>- охрана окружающей среды.</w:t>
      </w:r>
    </w:p>
    <w:p w:rsidR="00000000" w:rsidRDefault="0044425F">
      <w:pPr>
        <w:ind w:firstLine="403"/>
      </w:pPr>
      <w:r>
        <w:rPr>
          <w:color w:val="auto"/>
        </w:rPr>
        <w:t> </w:t>
      </w:r>
    </w:p>
    <w:p w:rsidR="00000000" w:rsidRDefault="0044425F">
      <w:pPr>
        <w:ind w:firstLine="403"/>
      </w:pPr>
      <w:r>
        <w:rPr>
          <w:color w:val="auto"/>
        </w:rPr>
        <w:t> </w:t>
      </w:r>
    </w:p>
    <w:p w:rsidR="00000000" w:rsidRDefault="0044425F">
      <w:pPr>
        <w:jc w:val="center"/>
      </w:pPr>
      <w:bookmarkStart w:id="7" w:name="_Toc366167096"/>
      <w:bookmarkEnd w:id="7"/>
      <w:r>
        <w:rPr>
          <w:rStyle w:val="s1"/>
        </w:rPr>
        <w:t>5 ТРЕБОВАНИЯ К РАБОЧИМ ХАРАКТЕРИСТИКАМ МАГИСТРАЛЬНЫХ ТРУБОПРОВОДОВ</w:t>
      </w:r>
    </w:p>
    <w:p w:rsidR="00000000" w:rsidRDefault="0044425F">
      <w:pPr>
        <w:ind w:firstLine="403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8" w:name="_Toc366167097"/>
      <w:bookmarkEnd w:id="8"/>
      <w:r>
        <w:rPr>
          <w:rStyle w:val="s0"/>
          <w:b/>
          <w:bCs/>
        </w:rPr>
        <w:t>5.1 Требования по обеспечению механической безопасности, надежности</w:t>
      </w:r>
      <w:r>
        <w:rPr>
          <w:rStyle w:val="s0"/>
          <w:b/>
          <w:bCs/>
        </w:rPr>
        <w:t xml:space="preserve"> и долговечности магистральных трубопроводов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5.1.1 Трубопроводы, здания и сооружения, строительные конструкции, элементы систем и сетей инженерно-технического обеспечения, входящие в состав магистральных трубопроводов должны обладать требуемой прочностью</w:t>
      </w:r>
      <w:r>
        <w:rPr>
          <w:color w:val="auto"/>
        </w:rPr>
        <w:t xml:space="preserve"> и устойчивостью при возможных неблагоприятных сочетаниях расчетных нагрузок и воздействий, которые могут возникнуть в процессе строительства и в течение расчетного срока службы объектов магистральных трубопроводов или их частей, с тем, чтобы в процессе ст</w:t>
      </w:r>
      <w:r>
        <w:rPr>
          <w:color w:val="auto"/>
        </w:rPr>
        <w:t>роительства не возникало недопустимых угроз жизни и здоровья людей, имуществу и окружающей среде в связи с возможным превышением трубопроводами, строительными конструкциями или основаниями недопустимых предельных состояний.</w:t>
      </w:r>
    </w:p>
    <w:p w:rsidR="00000000" w:rsidRDefault="0044425F">
      <w:pPr>
        <w:ind w:firstLine="403"/>
        <w:jc w:val="both"/>
      </w:pPr>
      <w:r>
        <w:rPr>
          <w:color w:val="auto"/>
        </w:rPr>
        <w:t>Расчетные ситуации должны учитыв</w:t>
      </w:r>
      <w:r>
        <w:rPr>
          <w:color w:val="auto"/>
        </w:rPr>
        <w:t>ать: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а) все виды нагрузок и воздействий в соответствии с функциональным назначением и конструктивными решениями объектов магистрального трубопровода;</w:t>
      </w:r>
    </w:p>
    <w:p w:rsidR="00000000" w:rsidRDefault="0044425F">
      <w:pPr>
        <w:ind w:firstLine="403"/>
        <w:jc w:val="both"/>
      </w:pPr>
      <w:r>
        <w:rPr>
          <w:color w:val="auto"/>
        </w:rPr>
        <w:t>б) климатические, статические и динамические нагрузки и воздействия;</w:t>
      </w:r>
    </w:p>
    <w:p w:rsidR="00000000" w:rsidRDefault="0044425F">
      <w:pPr>
        <w:ind w:firstLine="403"/>
        <w:jc w:val="both"/>
      </w:pPr>
      <w:r>
        <w:rPr>
          <w:color w:val="auto"/>
        </w:rPr>
        <w:t>в) усилия, вызываемые деформациями ст</w:t>
      </w:r>
      <w:r>
        <w:rPr>
          <w:color w:val="auto"/>
        </w:rPr>
        <w:t>роительных конструкций, оснований и отклонениями геометрических параметров;</w:t>
      </w:r>
    </w:p>
    <w:p w:rsidR="00000000" w:rsidRDefault="0044425F">
      <w:pPr>
        <w:ind w:firstLine="403"/>
        <w:jc w:val="both"/>
      </w:pPr>
      <w:r>
        <w:rPr>
          <w:color w:val="auto"/>
        </w:rPr>
        <w:t>г) воздействия опасных природных процессов и явлений и техногенные воздействия.</w:t>
      </w:r>
    </w:p>
    <w:p w:rsidR="00000000" w:rsidRDefault="0044425F">
      <w:pPr>
        <w:ind w:firstLine="403"/>
        <w:jc w:val="both"/>
      </w:pPr>
      <w:r>
        <w:rPr>
          <w:color w:val="auto"/>
        </w:rPr>
        <w:t>В случаях, устанавливаемых заданием на проектирование, прочность и устойчивость объектов магистральн</w:t>
      </w:r>
      <w:r>
        <w:rPr>
          <w:color w:val="auto"/>
        </w:rPr>
        <w:t>ого трубопровода должна быть обеспечена также при действии особых (аварийных) нагрузок и воздействий, включая возникающие в результате столкновения с транспортом, взрывов, аварий оборудования, отказов в работе несущих конструкций и др.</w:t>
      </w:r>
    </w:p>
    <w:p w:rsidR="00000000" w:rsidRDefault="0044425F">
      <w:pPr>
        <w:ind w:firstLine="403"/>
        <w:jc w:val="both"/>
      </w:pPr>
      <w:r>
        <w:rPr>
          <w:color w:val="auto"/>
        </w:rPr>
        <w:t>5.1.2 Предельные сос</w:t>
      </w:r>
      <w:r>
        <w:rPr>
          <w:color w:val="auto"/>
        </w:rPr>
        <w:t>тояния, которые учитываются в расчетах и которые не должны достигаться объектами магистральных трубопроводов при действии расчетных значений нагрузок и воздействий и течении расчетного срока службы характеризуются:</w:t>
      </w:r>
    </w:p>
    <w:p w:rsidR="00000000" w:rsidRDefault="0044425F">
      <w:pPr>
        <w:ind w:firstLine="403"/>
        <w:jc w:val="both"/>
      </w:pPr>
      <w:r>
        <w:rPr>
          <w:color w:val="auto"/>
        </w:rPr>
        <w:t>а) разрушением трубопроводов, всего здани</w:t>
      </w:r>
      <w:r>
        <w:rPr>
          <w:color w:val="auto"/>
        </w:rPr>
        <w:t>я, сооружений или их частей, включая прогрессирующее развитие разрушения в результате локальных повреждений, недопустимыми деформациями трубопроводов, строительных конструкций и оснований, а также геологических массивов прилегающих территорий и другими пов</w:t>
      </w:r>
      <w:r>
        <w:rPr>
          <w:color w:val="auto"/>
        </w:rPr>
        <w:t>реждениями, приводящими к необходимости прекращения дальнейшей эксплуатации объектов вследствие угрозы жизни и/или причинения вреда здоровью людей, окружающей среде, и близ расположенным зданиям и сооружениям, включая повреждения установленного технологиче</w:t>
      </w:r>
      <w:r>
        <w:rPr>
          <w:color w:val="auto"/>
        </w:rPr>
        <w:t>ского оборудования;</w:t>
      </w:r>
    </w:p>
    <w:p w:rsidR="00000000" w:rsidRDefault="0044425F">
      <w:pPr>
        <w:ind w:firstLine="403"/>
        <w:jc w:val="both"/>
      </w:pPr>
      <w:r>
        <w:rPr>
          <w:color w:val="auto"/>
        </w:rPr>
        <w:t>б) снижением эксплуатационной пригодности объектов магистрального трубопровода, их оснований, строительных конструкций или внутренних инженерных систем, приводящих к необходимости временного прекращения эксплуатации объекта и/или уменьшению сроков их служб</w:t>
      </w:r>
      <w:r>
        <w:rPr>
          <w:color w:val="auto"/>
        </w:rPr>
        <w:t>ы. Для снижения вероятности временного прекращения эксплуатации на объектах производится текущий и капитальный ремонты.</w:t>
      </w:r>
    </w:p>
    <w:p w:rsidR="00000000" w:rsidRDefault="0044425F">
      <w:pPr>
        <w:ind w:firstLine="403"/>
        <w:jc w:val="both"/>
      </w:pPr>
      <w:r>
        <w:rPr>
          <w:color w:val="auto"/>
        </w:rPr>
        <w:t>5.1.3 Объекты магистрального трубопровода, относящиеся к особо опасным, должны отвечать дополнительным требованиям, которые устанавливаю</w:t>
      </w:r>
      <w:r>
        <w:rPr>
          <w:color w:val="auto"/>
        </w:rPr>
        <w:t xml:space="preserve">тся в заданиях на проектирования с учетом конкретных условий строительства и эксплуатации таких объектов в целях предупреждения возникновения аварийных ситуаций и/или уменьшения последствий этих ситуаций. В обоснованных случаях устанавливаются ограничения </w:t>
      </w:r>
      <w:r>
        <w:rPr>
          <w:color w:val="auto"/>
        </w:rPr>
        <w:t>на строительство таких объектов в сложных природных условиях воздействия опасных природных процессов и явлений.</w:t>
      </w:r>
    </w:p>
    <w:p w:rsidR="00000000" w:rsidRDefault="0044425F">
      <w:pPr>
        <w:ind w:firstLine="403"/>
        <w:jc w:val="both"/>
      </w:pPr>
      <w:r>
        <w:rPr>
          <w:color w:val="auto"/>
        </w:rPr>
        <w:t>5.1.4 Надежность магистрального трубопровода и оснований следует обеспечивать на стадии проектирования и строительства сооружения, при изготовле</w:t>
      </w:r>
      <w:r>
        <w:rPr>
          <w:color w:val="auto"/>
        </w:rPr>
        <w:t>нии его конструктивных элементов.</w:t>
      </w:r>
    </w:p>
    <w:p w:rsidR="00000000" w:rsidRDefault="0044425F">
      <w:pPr>
        <w:ind w:firstLine="403"/>
        <w:jc w:val="both"/>
      </w:pPr>
      <w:r>
        <w:rPr>
          <w:color w:val="auto"/>
        </w:rPr>
        <w:t>5.1.5 Принятые проектные и конструктивные решения должны быть обоснованы результатами расчетов по предельным состояниям в целом, их конструктивных элементов и соединений, а также, при необходимости, данными экспериментальн</w:t>
      </w:r>
      <w:r>
        <w:rPr>
          <w:color w:val="auto"/>
        </w:rPr>
        <w:t>ых исследований, в результате которых устанавливаются основные параметры строительных объектов магистрального трубопровода, их несущая способность и воспринимаемые ими воздействия.</w:t>
      </w:r>
    </w:p>
    <w:p w:rsidR="00000000" w:rsidRDefault="0044425F">
      <w:pPr>
        <w:ind w:firstLine="403"/>
        <w:jc w:val="both"/>
      </w:pPr>
      <w:r>
        <w:rPr>
          <w:color w:val="auto"/>
        </w:rPr>
        <w:t>5.1.6 При расчете магистрального трубопровода должны быть рассмотрены следу</w:t>
      </w:r>
      <w:r>
        <w:rPr>
          <w:color w:val="auto"/>
        </w:rPr>
        <w:t>ющие расчетные ситуации:</w:t>
      </w:r>
    </w:p>
    <w:p w:rsidR="00000000" w:rsidRDefault="0044425F">
      <w:pPr>
        <w:ind w:firstLine="403"/>
        <w:jc w:val="both"/>
      </w:pPr>
      <w:r>
        <w:rPr>
          <w:color w:val="auto"/>
        </w:rPr>
        <w:t>а) установившаяся - ситуация, имеющая продолжительность, близкую к сроку службы строительного объекта (например, эксплуатация между двумя капитальными ремонтами или изменениями технологического процесса) и соответствующая нормальны</w:t>
      </w:r>
      <w:r>
        <w:rPr>
          <w:color w:val="auto"/>
        </w:rPr>
        <w:t>м условиям эксплуатации;</w:t>
      </w:r>
    </w:p>
    <w:p w:rsidR="00000000" w:rsidRDefault="0044425F">
      <w:pPr>
        <w:ind w:firstLine="403"/>
        <w:jc w:val="both"/>
      </w:pPr>
      <w:r>
        <w:rPr>
          <w:color w:val="auto"/>
        </w:rPr>
        <w:t>б) переходная - ситуация, имеющая небольшую по сравнению со сроком службы строительного объекта продолжительность (например, изготовление, транспортировка, монтаж, капитальный ремонт и реконструкция строительного объекта);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в) авари</w:t>
      </w:r>
      <w:r>
        <w:rPr>
          <w:color w:val="auto"/>
        </w:rPr>
        <w:t>йная - ситуация, соответствующая исключительным условиям работы сооружения (в том числе и при особых воздействиях), которые могут привести к существенным социальным, экологическим и экономическим потерям.</w:t>
      </w:r>
    </w:p>
    <w:p w:rsidR="00000000" w:rsidRDefault="0044425F">
      <w:pPr>
        <w:ind w:firstLine="403"/>
        <w:jc w:val="both"/>
      </w:pPr>
      <w:r>
        <w:rPr>
          <w:color w:val="auto"/>
        </w:rPr>
        <w:t>5.1.7 Расчетные ситуации должны учитывать все небла</w:t>
      </w:r>
      <w:r>
        <w:rPr>
          <w:color w:val="auto"/>
        </w:rPr>
        <w:t>гоприятные условия, которые могут произойти во время строительства и эксплуатации магистрального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>5.1.8 При проектировании и возведении объектов магистрального трубопровода необходимо учитывать их влияние на изменение условий эксплуатации суще</w:t>
      </w:r>
      <w:r>
        <w:rPr>
          <w:color w:val="auto"/>
        </w:rPr>
        <w:t>ствующих близлежащих зданий и сооружений.</w:t>
      </w:r>
    </w:p>
    <w:p w:rsidR="00000000" w:rsidRDefault="0044425F">
      <w:pPr>
        <w:ind w:firstLine="403"/>
        <w:jc w:val="both"/>
      </w:pPr>
      <w:r>
        <w:rPr>
          <w:color w:val="auto"/>
        </w:rPr>
        <w:t>5.1.9 Для сооружений с повышенным уровнем ответственности, при проектировании которых использованы не апробированные ранее конструктивные решения или для которых не существует надежных методов расчета, необходимо и</w:t>
      </w:r>
      <w:r>
        <w:rPr>
          <w:color w:val="auto"/>
        </w:rPr>
        <w:t>спользовать данные экспериментальных исследований на моделях или натурных конструкциях.</w:t>
      </w:r>
    </w:p>
    <w:p w:rsidR="00000000" w:rsidRDefault="0044425F">
      <w:pPr>
        <w:ind w:firstLine="403"/>
        <w:jc w:val="both"/>
      </w:pPr>
      <w:r>
        <w:rPr>
          <w:color w:val="auto"/>
        </w:rPr>
        <w:t>5.1.10 При проектировании объектов магистрального трубопровода, воспринимающих динамические и циклические нагрузки или воздействия, следует исключить концентрацию напря</w:t>
      </w:r>
      <w:r>
        <w:rPr>
          <w:color w:val="auto"/>
        </w:rPr>
        <w:t>жений и, при необходимости, применять специальные меры защиты (гасители колебаний, перфорация ограждающих конструкций, виброизоляция и др.). Проектирование конструктивных элементов, воспринимающих циклические нагрузки, должно проводиться с учетом результат</w:t>
      </w:r>
      <w:r>
        <w:rPr>
          <w:color w:val="auto"/>
        </w:rPr>
        <w:t>ов их поверочного расчета на выносливость и усталостную долговечность.</w:t>
      </w:r>
    </w:p>
    <w:p w:rsidR="00000000" w:rsidRDefault="0044425F">
      <w:pPr>
        <w:ind w:firstLine="403"/>
        <w:jc w:val="both"/>
      </w:pPr>
      <w:r>
        <w:rPr>
          <w:color w:val="auto"/>
        </w:rPr>
        <w:t>5.1.11 При проектировании объектов магистральных трубопроводов необходимо учитывать возможный отрицательный эффект влияния на них условий агрессивной среды (попеременное замораживание и</w:t>
      </w:r>
      <w:r>
        <w:rPr>
          <w:color w:val="auto"/>
        </w:rPr>
        <w:t xml:space="preserve"> оттаивание, наличие противогололедных реагентов, воздействие морской воды, выбросов промышленных производств и т.д.).</w:t>
      </w:r>
    </w:p>
    <w:p w:rsidR="00000000" w:rsidRDefault="0044425F">
      <w:pPr>
        <w:ind w:firstLine="403"/>
        <w:jc w:val="both"/>
      </w:pPr>
      <w:r>
        <w:rPr>
          <w:color w:val="auto"/>
        </w:rPr>
        <w:t>5.1.12 Степень износа материала допускается оценивать на основе результатов расчета конструкций, их экспериментального исследования, опыт</w:t>
      </w:r>
      <w:r>
        <w:rPr>
          <w:color w:val="auto"/>
        </w:rPr>
        <w:t>а эксплуатации ранее построенных сооружений.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5.1.13 Необходимые меры по обеспечению долговечности конструкций и оснований с учетом конкретных условий эксплуатации проектируемых объектов, а также расчетные сроки их службы должен определять генпроектировщик </w:t>
      </w:r>
      <w:r>
        <w:rPr>
          <w:color w:val="auto"/>
        </w:rPr>
        <w:t>по согласованию с заказчиком.</w:t>
      </w:r>
      <w:bookmarkStart w:id="9" w:name="_Toc366167098"/>
      <w:bookmarkEnd w:id="9"/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 </w:t>
      </w:r>
    </w:p>
    <w:p w:rsidR="00000000" w:rsidRDefault="0044425F">
      <w:pPr>
        <w:ind w:firstLine="403"/>
        <w:jc w:val="both"/>
      </w:pPr>
      <w: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5.2 Требования пожарной безопасности магистральных трубопроводов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Здания и сооружения объектов магистральных трубопроводов должны отвечать требованиям противопожарной защиты </w:t>
      </w:r>
      <w:hyperlink r:id="rId35" w:history="1">
        <w:r>
          <w:rPr>
            <w:rStyle w:val="a5"/>
          </w:rPr>
          <w:t>СНиП РК 2.02.05</w:t>
        </w:r>
      </w:hyperlink>
      <w:r>
        <w:rPr>
          <w:color w:val="auto"/>
        </w:rPr>
        <w:t xml:space="preserve"> и следующим требованиям:</w:t>
      </w:r>
    </w:p>
    <w:p w:rsidR="00000000" w:rsidRDefault="0044425F">
      <w:pPr>
        <w:ind w:firstLine="403"/>
        <w:jc w:val="both"/>
      </w:pPr>
      <w:r>
        <w:rPr>
          <w:color w:val="auto"/>
        </w:rPr>
        <w:t>а) взаимное расположение объектов магистра</w:t>
      </w:r>
      <w:r>
        <w:rPr>
          <w:color w:val="auto"/>
        </w:rPr>
        <w:t xml:space="preserve">льных трубопроводов, а также расстояния до ближайших предприятий производится с соблюдением противопожарных разрывов, принимаемых в соответствии с требованиями </w:t>
      </w:r>
      <w:hyperlink r:id="rId36" w:history="1">
        <w:r>
          <w:rPr>
            <w:rStyle w:val="a5"/>
          </w:rPr>
          <w:t>СНиП II-89-80</w:t>
        </w:r>
      </w:hyperlink>
      <w:r>
        <w:rPr>
          <w:color w:val="auto"/>
        </w:rPr>
        <w:t xml:space="preserve">*, </w:t>
      </w:r>
      <w:hyperlink r:id="rId37" w:history="1">
        <w:r>
          <w:rPr>
            <w:rStyle w:val="a5"/>
          </w:rPr>
          <w:t>СНиП 2.11.03-93</w:t>
        </w:r>
      </w:hyperlink>
      <w:r>
        <w:rPr>
          <w:color w:val="auto"/>
        </w:rPr>
        <w:t xml:space="preserve"> и других нормативных документов;</w:t>
      </w:r>
    </w:p>
    <w:p w:rsidR="00000000" w:rsidRDefault="0044425F">
      <w:pPr>
        <w:ind w:firstLine="403"/>
        <w:jc w:val="both"/>
      </w:pPr>
      <w:r>
        <w:rPr>
          <w:color w:val="auto"/>
        </w:rPr>
        <w:t>б) проходы, проезды и подъезды к зданиям и сооружениям должны обеспечивать возможность доступа к ним пожарной техники и технических средств спасательных и ме</w:t>
      </w:r>
      <w:r>
        <w:rPr>
          <w:color w:val="auto"/>
        </w:rPr>
        <w:t>дицинских служб в соответствии со СНиП II-89-80*;</w:t>
      </w:r>
    </w:p>
    <w:p w:rsidR="00000000" w:rsidRDefault="0044425F">
      <w:pPr>
        <w:ind w:firstLine="403"/>
        <w:jc w:val="both"/>
      </w:pPr>
      <w:r>
        <w:rPr>
          <w:color w:val="auto"/>
        </w:rPr>
        <w:t>в) здания и сооружения должны иметь возможность доступа личного состава пожарных подразделений и спасательных служб; здания и сооружения оборудуются пожарной сигнализацией, автоматическими установками и пер</w:t>
      </w:r>
      <w:r>
        <w:rPr>
          <w:color w:val="auto"/>
        </w:rPr>
        <w:t>вичными средствами пожаротушения с соответствии с требованиями нормативных документов в целях спасения людей, сокращения наносимого пожаром ущерба, локализации пожара с последующей его ликвидацией и предотвращения его возобновления;</w:t>
      </w:r>
    </w:p>
    <w:p w:rsidR="00000000" w:rsidRDefault="0044425F">
      <w:pPr>
        <w:ind w:firstLine="403"/>
        <w:jc w:val="both"/>
      </w:pPr>
      <w:r>
        <w:rPr>
          <w:color w:val="auto"/>
        </w:rPr>
        <w:t>г) объемно-планировочны</w:t>
      </w:r>
      <w:r>
        <w:rPr>
          <w:color w:val="auto"/>
        </w:rPr>
        <w:t>е и конструктивные решения зданий и сооружений, противопожарные преграды, пожарные отсеки и секции, строительные конструкции, включая отделку и облицовку конструкций на путях эвакуации, применяемые строительные материалы и изделия, а также элементы внутрен</w:t>
      </w:r>
      <w:r>
        <w:rPr>
          <w:color w:val="auto"/>
        </w:rPr>
        <w:t xml:space="preserve">них систем инженерного </w:t>
      </w:r>
      <w:r>
        <w:rPr>
          <w:color w:val="auto"/>
        </w:rPr>
        <w:lastRenderedPageBreak/>
        <w:t>обеспечения, должны отвечать требованиям ограничения распространения пожара и его опасных факторов за пределы очага возгорания, а также обеспечивать возможность проведения мероприятий по спасению людей;</w:t>
      </w:r>
    </w:p>
    <w:p w:rsidR="00000000" w:rsidRDefault="0044425F">
      <w:pPr>
        <w:ind w:firstLine="403"/>
        <w:jc w:val="both"/>
      </w:pPr>
      <w:r>
        <w:rPr>
          <w:color w:val="auto"/>
        </w:rPr>
        <w:t>д) огнестойкость и пожарная оп</w:t>
      </w:r>
      <w:r>
        <w:rPr>
          <w:color w:val="auto"/>
        </w:rPr>
        <w:t>асность строительных конструкций объектов магистральных трубопроводов должны соответствовать огнестойкости и конструктивной пожарной опасности здания и сооружения, требуемым с учетом его функционального назначения, основных параметров и характеристик, в то</w:t>
      </w:r>
      <w:r>
        <w:rPr>
          <w:color w:val="auto"/>
        </w:rPr>
        <w:t>м числе характеристик пожаровзрывобезопасности технологических процессов в трубопроводах производственных и складских зданиях и помещениях;</w:t>
      </w:r>
    </w:p>
    <w:p w:rsidR="00000000" w:rsidRDefault="0044425F">
      <w:pPr>
        <w:ind w:firstLine="403"/>
        <w:jc w:val="both"/>
      </w:pPr>
      <w:r>
        <w:rPr>
          <w:color w:val="auto"/>
        </w:rPr>
        <w:t>е) эвакуационные пути и выходы из зданий, сооружений и их помещений должны обеспечивать возможность безопасной эваку</w:t>
      </w:r>
      <w:r>
        <w:rPr>
          <w:color w:val="auto"/>
        </w:rPr>
        <w:t>ации людей при пожаре в течение минимально необходимого времени до создания угрозы жизни и (или) нанесения вреда их здоровью с учетом допустимого уровня воздействия на людей опасных факторов пожара;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ж) при невозможности обеспечить в полной мере безопасную </w:t>
      </w:r>
      <w:r>
        <w:rPr>
          <w:color w:val="auto"/>
        </w:rPr>
        <w:t>эвакуацию людей по эвакуационным путям и выходам, здания и сооружения должны иметь систему коллективной защиты людей, обеспечивающую их безопасность в течение всего времени развития и тушения пожара, или времени, необходимого для эвакуации людей в безопасн</w:t>
      </w:r>
      <w:r>
        <w:rPr>
          <w:color w:val="auto"/>
        </w:rPr>
        <w:t>ую зону;</w:t>
      </w:r>
    </w:p>
    <w:p w:rsidR="00000000" w:rsidRDefault="0044425F">
      <w:pPr>
        <w:ind w:firstLine="403"/>
        <w:jc w:val="both"/>
      </w:pPr>
      <w:r>
        <w:rPr>
          <w:color w:val="auto"/>
        </w:rPr>
        <w:t>и) здания и сооружения объектов магистральных трубопроводов должны быть оборудованы системами обнаружения пожара, оповещения и управления эвакуацией людей при пожаре в целях организации своевременной и безопасной эвакуации людей в условиях конкретного объе</w:t>
      </w:r>
      <w:r>
        <w:rPr>
          <w:color w:val="auto"/>
        </w:rPr>
        <w:t xml:space="preserve">кта, а также автоматическими установками пожаротушения в соответствии с требованиями </w:t>
      </w:r>
      <w:hyperlink r:id="rId38" w:history="1">
        <w:r>
          <w:rPr>
            <w:rStyle w:val="a5"/>
          </w:rPr>
          <w:t>СНиП РК 2.02-15</w:t>
        </w:r>
      </w:hyperlink>
      <w:r>
        <w:rPr>
          <w:color w:val="auto"/>
        </w:rPr>
        <w:t>;</w:t>
      </w:r>
    </w:p>
    <w:p w:rsidR="00000000" w:rsidRDefault="0044425F">
      <w:pPr>
        <w:ind w:firstLine="403"/>
        <w:jc w:val="both"/>
      </w:pPr>
      <w:r>
        <w:rPr>
          <w:color w:val="auto"/>
        </w:rPr>
        <w:t>к) электроустановки зданий и сооружений должны соответствовать характеристикам взрывопожа</w:t>
      </w:r>
      <w:r>
        <w:rPr>
          <w:color w:val="auto"/>
        </w:rPr>
        <w:t>рной и пожарной опасности среды, в которой они установлены, и в соответствии с «Правила устройства электроустановок» и должны обеспечивать возможность предотвращения загорания и распространения по ним пожара на строительные конструкции и в соседние помещен</w:t>
      </w:r>
      <w:r>
        <w:rPr>
          <w:color w:val="auto"/>
        </w:rPr>
        <w:t>ия и отсеки;</w:t>
      </w:r>
    </w:p>
    <w:p w:rsidR="00000000" w:rsidRDefault="0044425F">
      <w:pPr>
        <w:ind w:firstLine="403"/>
        <w:jc w:val="both"/>
      </w:pPr>
      <w:r>
        <w:rPr>
          <w:color w:val="auto"/>
        </w:rPr>
        <w:t>л) здания пожарных подразделений должны размещаться на территориях, исходя из условия, что время прибытия первого подразделения к месту вызова не превышает нормативов, установленных в соответствии с законодательством Республики Казахстан.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 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</w:t>
      </w:r>
      <w:r>
        <w:rPr>
          <w:rStyle w:val="s0"/>
          <w:b/>
          <w:bCs/>
        </w:rPr>
        <w:t>.3 Требования к рабочим характеристикам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44425F">
      <w:pPr>
        <w:ind w:firstLine="400"/>
        <w:jc w:val="both"/>
      </w:pPr>
      <w:bookmarkStart w:id="10" w:name="_Toc366167100"/>
      <w:bookmarkEnd w:id="10"/>
      <w:r>
        <w:rPr>
          <w:rStyle w:val="s0"/>
          <w:b/>
          <w:bCs/>
        </w:rPr>
        <w:t>5.3.1 Общие положения и требования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5.3.1.1 Магистральные трубопроводы (газопроводы, нефтепроводы и нефтепродуктопроводы)</w:t>
      </w:r>
      <w:bookmarkStart w:id="11" w:name="_ftnref1"/>
      <w:bookmarkEnd w:id="11"/>
      <w:r>
        <w:fldChar w:fldCharType="begin"/>
      </w:r>
      <w:r>
        <w:instrText xml:space="preserve"> </w:instrText>
      </w:r>
      <w:r>
        <w:instrText>HYPERLINK "" \l "_ftn1" \o ""</w:instrText>
      </w:r>
      <w:r>
        <w:instrText xml:space="preserve"> </w:instrText>
      </w:r>
      <w:r>
        <w:fldChar w:fldCharType="separate"/>
      </w:r>
      <w:r>
        <w:rPr>
          <w:rStyle w:val="a7"/>
          <w:color w:val="auto"/>
          <w:u w:val="single"/>
        </w:rPr>
        <w:t>[1]</w:t>
      </w:r>
      <w:r>
        <w:fldChar w:fldCharType="end"/>
      </w:r>
      <w:r>
        <w:rPr>
          <w:color w:val="auto"/>
        </w:rPr>
        <w:t xml:space="preserve"> следует прокладывать подземно (подземная прокладка).</w:t>
      </w:r>
    </w:p>
    <w:p w:rsidR="00000000" w:rsidRDefault="0044425F">
      <w:pPr>
        <w:ind w:firstLine="403"/>
        <w:jc w:val="both"/>
      </w:pPr>
      <w:r>
        <w:rPr>
          <w:color w:val="auto"/>
        </w:rPr>
        <w:t>П</w:t>
      </w:r>
      <w:r>
        <w:rPr>
          <w:color w:val="auto"/>
        </w:rPr>
        <w:t xml:space="preserve">рокладка трубопроводов по поверхности земли в насыпи (наземная прокладка) или на опорах (надземная прокладка) допускается только как исключение при соответствующем обосновании в случаях, приведенных в </w:t>
      </w:r>
      <w:hyperlink r:id="rId39" w:anchor="sub_id=5030107" w:history="1">
        <w:r>
          <w:rPr>
            <w:rStyle w:val="a5"/>
          </w:rPr>
          <w:t>п.5.3.1.7</w:t>
        </w:r>
      </w:hyperlink>
      <w:r>
        <w:rPr>
          <w:color w:val="auto"/>
        </w:rPr>
        <w:t>. При этом проектом должны быть предусмотрены мероприятия, обеспечивающие надежную и безопасную эксплуатацию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5.3.1.2 Прокладка трубопроводов может осуществляться одиночно или параллельно другим действую</w:t>
      </w:r>
      <w:r>
        <w:rPr>
          <w:color w:val="auto"/>
        </w:rPr>
        <w:t>щим или проектируемым магистральным трубопроводам - в одном техническом коридоре.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В отдельных случаях при технико-экономическом обосновании и условии обеспечения надежности работы трубопроводов допускается совместная прокладка в одном техническом коридоре </w:t>
      </w:r>
      <w:r>
        <w:rPr>
          <w:color w:val="auto"/>
        </w:rPr>
        <w:t>нефтепроводов (нефтепродуктопроводов) и газопроводов.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5.3.1.3 Предельно допустимые (суммарные) объемы транспортирования продуктов в пределах одного технического коридора и расстояния между этими коридорами </w:t>
      </w:r>
      <w:r>
        <w:rPr>
          <w:color w:val="auto"/>
        </w:rPr>
        <w:lastRenderedPageBreak/>
        <w:t>определяются в соответствии с требованиями действу</w:t>
      </w:r>
      <w:r>
        <w:rPr>
          <w:color w:val="auto"/>
        </w:rPr>
        <w:t>ющих нормативных документов Республики Казахстан.</w:t>
      </w:r>
    </w:p>
    <w:p w:rsidR="00000000" w:rsidRDefault="0044425F">
      <w:pPr>
        <w:ind w:firstLine="403"/>
        <w:jc w:val="both"/>
      </w:pPr>
      <w:r>
        <w:rPr>
          <w:color w:val="auto"/>
        </w:rPr>
        <w:t>5.3.1.4 Не допускается прокладка магистральных трубопроводов по территориям населенных пунктов, промышленных и сельскохозяйственных предприятий, аэродромов, железнодорожных станций, морских и речных портов,</w:t>
      </w:r>
      <w:r>
        <w:rPr>
          <w:color w:val="auto"/>
        </w:rPr>
        <w:t xml:space="preserve"> пристаней и других аналогичных объектов, кроме случаев, изложенных в </w:t>
      </w:r>
      <w:hyperlink r:id="rId40" w:anchor="sub_id=5030107" w:history="1">
        <w:r>
          <w:rPr>
            <w:rStyle w:val="a5"/>
          </w:rPr>
          <w:t>п.5.3.1.7</w:t>
        </w:r>
      </w:hyperlink>
      <w:r>
        <w:rPr>
          <w:color w:val="auto"/>
        </w:rPr>
        <w:t>.</w:t>
      </w:r>
    </w:p>
    <w:p w:rsidR="00000000" w:rsidRDefault="0044425F">
      <w:pPr>
        <w:ind w:firstLine="403"/>
        <w:jc w:val="both"/>
      </w:pPr>
      <w:r>
        <w:rPr>
          <w:color w:val="auto"/>
        </w:rPr>
        <w:t>5.3.1.5 Для обеспечения нормальных условий эксплуатации и исключения возможности повреждения магистральных трубопроводов и их объектов вокруг них устанавливаются охранные зоны, размеры которых и порядок производства в этих зонах сельскохозяйственных и друг</w:t>
      </w:r>
      <w:r>
        <w:rPr>
          <w:color w:val="auto"/>
        </w:rPr>
        <w:t>их работ регламентируются требованиями охраны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5.3.1.6 Температура транспортируемых продуктов, поступающих в трубопровод, должна устанавливаться исходя из возможности транспортирования продукта и требований, предъявляемых к сохр</w:t>
      </w:r>
      <w:r>
        <w:rPr>
          <w:color w:val="auto"/>
        </w:rPr>
        <w:t>анности изоляционных покрытий, прочности, устойчивости и надежности трубопровода. Необходимость и степень охлаждения или подогрева транспортируемого продукта решается при проектировании.</w:t>
      </w:r>
    </w:p>
    <w:p w:rsidR="00000000" w:rsidRDefault="0044425F">
      <w:pPr>
        <w:jc w:val="both"/>
      </w:pPr>
      <w:r>
        <w:rPr>
          <w:rStyle w:val="s3"/>
        </w:rPr>
        <w:t xml:space="preserve">Пункт 5.3.1.7 изложен в редакции </w:t>
      </w:r>
      <w:hyperlink r:id="rId41" w:anchor="sub_id=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42" w:anchor="sub_id=50301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26"/>
        <w:jc w:val="both"/>
      </w:pPr>
      <w:r>
        <w:t>5.3.1.7 При прокладке магистральных нефтепроводов по территории городов и других населенных пунктов для подключения их к предприятиям по переработке, перевалке и хранению нефти должны выполняться все следующие допо</w:t>
      </w:r>
      <w:r>
        <w:t>лнительные требования:</w:t>
      </w:r>
    </w:p>
    <w:p w:rsidR="00000000" w:rsidRDefault="0044425F">
      <w:pPr>
        <w:ind w:firstLine="426"/>
        <w:jc w:val="both"/>
      </w:pPr>
      <w:r>
        <w:t xml:space="preserve">а) номинальный диаметр нефтепровода должен быть не более </w:t>
      </w:r>
      <w:r>
        <w:rPr>
          <w:lang w:val="en-US"/>
        </w:rPr>
        <w:t>DN</w:t>
      </w:r>
      <w:r>
        <w:t xml:space="preserve"> 700;</w:t>
      </w:r>
    </w:p>
    <w:p w:rsidR="00000000" w:rsidRDefault="0044425F">
      <w:pPr>
        <w:ind w:firstLine="426"/>
        <w:jc w:val="both"/>
      </w:pPr>
      <w:r>
        <w:t>б) рабочее давление должно быть не более 1,2 МПа, при этом уровень кольцевых напряжений в трубопроводе не должен превышать 30% нормативного предела текучести металла тр</w:t>
      </w:r>
      <w:r>
        <w:t>уб;</w:t>
      </w:r>
    </w:p>
    <w:p w:rsidR="00000000" w:rsidRDefault="0044425F">
      <w:pPr>
        <w:ind w:firstLine="426"/>
        <w:jc w:val="both"/>
      </w:pPr>
      <w:r>
        <w:t xml:space="preserve">в) участок трубопровода в пределах от границ перспективного развития населенного пункта до узла предохранительных клапанов предприятия по переработке, перевалке и хранению нефти должен приниматься категории </w:t>
      </w:r>
      <w:r>
        <w:rPr>
          <w:lang w:val="en-US"/>
        </w:rPr>
        <w:t>I</w:t>
      </w:r>
      <w:r>
        <w:t>;</w:t>
      </w:r>
    </w:p>
    <w:p w:rsidR="00000000" w:rsidRDefault="0044425F">
      <w:pPr>
        <w:ind w:firstLine="426"/>
        <w:jc w:val="both"/>
      </w:pPr>
      <w:r>
        <w:t>г) заглубление трубопровода следует приним</w:t>
      </w:r>
      <w:r>
        <w:t>ать не менее 1,2 м до верхней образующей;</w:t>
      </w:r>
    </w:p>
    <w:p w:rsidR="00000000" w:rsidRDefault="0044425F">
      <w:pPr>
        <w:ind w:firstLine="426"/>
        <w:jc w:val="both"/>
      </w:pPr>
      <w:r>
        <w:t>д) при пересечении естественных и искусственных препятствий (канала, автодороги, железной дороги, трамвайного пути) следует предусматривать прокладку трубопровода в стальном защитном футляре, методами микротоннелир</w:t>
      </w:r>
      <w:r>
        <w:t>ования, наклонно-направленного бурения, горизонтально-направленного бурения, защиту трубопровода железобетонными плитами, применение других технических решений, обеспечивающих безопасность нефтепровода;</w:t>
      </w:r>
    </w:p>
    <w:p w:rsidR="00000000" w:rsidRDefault="0044425F">
      <w:pPr>
        <w:ind w:firstLine="426"/>
        <w:jc w:val="both"/>
      </w:pPr>
      <w:r>
        <w:t xml:space="preserve">е) безопасные расстояния от нефтепровода до зданий и </w:t>
      </w:r>
      <w:r>
        <w:t>сооружений должны быть не менее предусмотренных нормами.</w:t>
      </w:r>
    </w:p>
    <w:p w:rsidR="00000000" w:rsidRDefault="0044425F">
      <w:pPr>
        <w:ind w:firstLine="403"/>
        <w:jc w:val="both"/>
      </w:pPr>
      <w:r>
        <w:t>Прокладка магистральных нефтепроводов по селитебным территориям не допускается.</w:t>
      </w:r>
    </w:p>
    <w:p w:rsidR="00000000" w:rsidRDefault="0044425F">
      <w:pPr>
        <w:ind w:firstLine="403"/>
        <w:jc w:val="both"/>
      </w:pPr>
      <w:r>
        <w:rPr>
          <w:color w:val="auto"/>
        </w:rPr>
        <w:t>5.3.1.8 Трубопроводы и их сооружения следует проектировать с учетом максимальной индустриализации строительно-монтажных</w:t>
      </w:r>
      <w:r>
        <w:rPr>
          <w:color w:val="auto"/>
        </w:rPr>
        <w:t xml:space="preserve"> работ за счет применения труб с заводской изоляцией и сборных конструкций в блочно-комплектном исполнении из стандартных и типовых элементов и деталей, изготовленных на заводах или в стационарных условиях, обеспечивающих качественное их изготовление. При </w:t>
      </w:r>
      <w:r>
        <w:rPr>
          <w:color w:val="auto"/>
        </w:rPr>
        <w:t>этом принятые в проектной документации решения должны обеспечивать бесперебойную и безопасную эксплуатацию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5.3.1.9 Трубопроводы НПС и ПС в пределах промышленных площадок могут прокладываться подземно и/или надземно в соответствии с проектными решениями.</w:t>
      </w:r>
    </w:p>
    <w:p w:rsidR="00000000" w:rsidRDefault="0044425F">
      <w:pPr>
        <w:ind w:firstLine="403"/>
        <w:jc w:val="both"/>
      </w:pPr>
      <w:r>
        <w:rPr>
          <w:color w:val="auto"/>
        </w:rPr>
        <w:t>5.3.1.10 Вдоль трассовый проезд для обслуживания трубопроводов должен предусматриваться на труднодоступных уч</w:t>
      </w:r>
      <w:r>
        <w:rPr>
          <w:color w:val="auto"/>
        </w:rPr>
        <w:t>астках трассы в соответствии с заданием на проектирование.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 </w:t>
      </w:r>
    </w:p>
    <w:p w:rsidR="00000000" w:rsidRDefault="0044425F">
      <w:pPr>
        <w:ind w:firstLine="400"/>
        <w:jc w:val="both"/>
      </w:pPr>
      <w:bookmarkStart w:id="12" w:name="_Toc366167101"/>
      <w:bookmarkEnd w:id="12"/>
      <w:r>
        <w:rPr>
          <w:rStyle w:val="s0"/>
          <w:b/>
          <w:bCs/>
        </w:rPr>
        <w:t>5.3.2 Уровни ответственности магистральных трубопроводов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jc w:val="both"/>
      </w:pPr>
      <w:r>
        <w:rPr>
          <w:rStyle w:val="s3"/>
        </w:rPr>
        <w:t xml:space="preserve">Пункт 5.3.2.1 изложен в редакции </w:t>
      </w:r>
      <w:hyperlink r:id="rId43" w:anchor="sub_id=532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</w:t>
      </w:r>
      <w:r>
        <w:rPr>
          <w:rStyle w:val="s3"/>
        </w:rPr>
        <w:t>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44" w:anchor="sub_id=50302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t>5.3.2.1 Для каждого со</w:t>
      </w:r>
      <w:r>
        <w:t>оружения, входящего в состав магистрального трубопровода, необходимо установить уровень ответственности в зависимости от назначения сооружения, а также социальных, экологических и экономических последствий повреждений и разрушений его несущих элементов.</w:t>
      </w:r>
    </w:p>
    <w:p w:rsidR="00000000" w:rsidRDefault="0044425F">
      <w:pPr>
        <w:ind w:firstLine="403"/>
        <w:jc w:val="both"/>
      </w:pPr>
      <w:r>
        <w:rPr>
          <w:color w:val="auto"/>
        </w:rPr>
        <w:t>5.</w:t>
      </w:r>
      <w:r>
        <w:rPr>
          <w:color w:val="auto"/>
        </w:rPr>
        <w:t>3.2.2 Класс сооружений и соответствующий уровень ответственности устанавливается в нормах проектирования и в задании на проектирование генпроектировщиком по согласованию с заказчиком в соответствии с нормативами.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5.3.2.3 Уровень ответственности сооружения </w:t>
      </w:r>
      <w:r>
        <w:rPr>
          <w:color w:val="auto"/>
        </w:rPr>
        <w:t>определяется: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>а) уровнем ответственности сооружения в целом и (или);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>б) уровнем ответственности его несущих конструктивных элементов.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>5.3.2.4 При выборе уровня ответственности каждого сооружения должны приниматься во внимание наиболее существенные факторы,</w:t>
      </w:r>
      <w:r>
        <w:rPr>
          <w:color w:val="auto"/>
        </w:rPr>
        <w:t xml:space="preserve"> включая: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а) возможная причина и/или способ достижения предельного состояния; 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б) возможные последствия отказа с учетом риска для жизни или травмирования людей, а также потенциальных экономичных ущербов; 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 xml:space="preserve">в) социальные последствия разрушения; </w:t>
      </w:r>
    </w:p>
    <w:p w:rsidR="00000000" w:rsidRDefault="0044425F">
      <w:pPr>
        <w:autoSpaceDE w:val="0"/>
        <w:autoSpaceDN w:val="0"/>
        <w:ind w:firstLine="403"/>
        <w:jc w:val="both"/>
      </w:pPr>
      <w:r>
        <w:rPr>
          <w:color w:val="auto"/>
        </w:rPr>
        <w:t>г) расходы и</w:t>
      </w:r>
      <w:r>
        <w:rPr>
          <w:color w:val="auto"/>
        </w:rPr>
        <w:t xml:space="preserve"> мероприятия необходимые для уменьшения риска разрушения.</w:t>
      </w:r>
    </w:p>
    <w:p w:rsidR="00000000" w:rsidRDefault="0044425F">
      <w:pPr>
        <w:jc w:val="both"/>
      </w:pPr>
      <w:r>
        <w:rPr>
          <w:rStyle w:val="s0"/>
        </w:rP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5.3.3 Классификация и категории магистральных трубопроводов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5.3.3.1 Магистральные газопроводы в зависимости от рабочего давления в трубопроводе подразделяют:</w:t>
      </w:r>
    </w:p>
    <w:p w:rsidR="00000000" w:rsidRDefault="0044425F">
      <w:pPr>
        <w:ind w:firstLine="403"/>
        <w:jc w:val="both"/>
      </w:pPr>
      <w:r>
        <w:rPr>
          <w:color w:val="auto"/>
        </w:rPr>
        <w:t>а) Класс I - при рабочем давлении св</w:t>
      </w:r>
      <w:r>
        <w:rPr>
          <w:color w:val="auto"/>
        </w:rPr>
        <w:t>ыше 2,5 до 10,0 МПа включительно;</w:t>
      </w:r>
    </w:p>
    <w:p w:rsidR="00000000" w:rsidRDefault="0044425F">
      <w:pPr>
        <w:ind w:firstLine="403"/>
        <w:jc w:val="both"/>
      </w:pPr>
      <w:r>
        <w:rPr>
          <w:color w:val="auto"/>
        </w:rPr>
        <w:t>б) Класс II - при рабочем давлении свыше 1,2 до 2,5 МПа включительно.</w:t>
      </w:r>
    </w:p>
    <w:p w:rsidR="00000000" w:rsidRDefault="0044425F">
      <w:pPr>
        <w:ind w:firstLine="403"/>
        <w:jc w:val="both"/>
      </w:pPr>
      <w:r>
        <w:rPr>
          <w:color w:val="auto"/>
        </w:rPr>
        <w:t>5.3.3.2 Магистральные нефтепроводы и нефтепродуктопроводы в зависимости от диаметра трубопровода подразделяют на четыре класса:</w:t>
      </w:r>
    </w:p>
    <w:p w:rsidR="00000000" w:rsidRDefault="0044425F">
      <w:pPr>
        <w:ind w:firstLine="403"/>
        <w:jc w:val="both"/>
      </w:pPr>
      <w:r>
        <w:rPr>
          <w:color w:val="auto"/>
        </w:rPr>
        <w:t>а) Класс I - при номинал</w:t>
      </w:r>
      <w:r>
        <w:rPr>
          <w:color w:val="auto"/>
        </w:rPr>
        <w:t>ьном диаметре свыше DN 1000 до DN 1200 включительно;</w:t>
      </w:r>
    </w:p>
    <w:p w:rsidR="00000000" w:rsidRDefault="0044425F">
      <w:pPr>
        <w:ind w:firstLine="403"/>
        <w:jc w:val="both"/>
      </w:pPr>
      <w:r>
        <w:rPr>
          <w:color w:val="auto"/>
        </w:rPr>
        <w:t>б) Класс II - то же, свыше DN 500 до DN 1000 включительно;</w:t>
      </w:r>
    </w:p>
    <w:p w:rsidR="00000000" w:rsidRDefault="0044425F">
      <w:pPr>
        <w:ind w:firstLine="403"/>
        <w:jc w:val="both"/>
      </w:pPr>
      <w:r>
        <w:rPr>
          <w:color w:val="auto"/>
        </w:rPr>
        <w:t>в) Класс III - то же, свыше DN 300 до DN 500 включительно;</w:t>
      </w:r>
    </w:p>
    <w:p w:rsidR="00000000" w:rsidRDefault="0044425F">
      <w:pPr>
        <w:ind w:firstLine="403"/>
        <w:jc w:val="both"/>
      </w:pPr>
      <w:r>
        <w:rPr>
          <w:color w:val="auto"/>
        </w:rPr>
        <w:t>г) Класс IV - DN 300 и менее.</w:t>
      </w:r>
    </w:p>
    <w:p w:rsidR="00000000" w:rsidRDefault="0044425F">
      <w:pPr>
        <w:jc w:val="both"/>
      </w:pPr>
      <w:r>
        <w:rPr>
          <w:rStyle w:val="s3"/>
        </w:rPr>
        <w:t xml:space="preserve">Пункт 5.3.3.3 изложен в редакции </w:t>
      </w:r>
      <w:hyperlink r:id="rId45" w:anchor="sub_id=532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</w:t>
      </w:r>
      <w:r>
        <w:rPr>
          <w:rStyle w:val="s3"/>
        </w:rPr>
        <w:t>г. № 185-НҚ (</w:t>
      </w:r>
      <w:hyperlink r:id="rId46" w:anchor="sub_id=50303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t>5.3.3.3 Магистральные трубопроводы и их участки подразделяются на три категории, требования к которым предъявляются в зависимости от условий р</w:t>
      </w:r>
      <w:r>
        <w:t>аботы, объема неразрушающего контроля сварных соединений и величины испытательного давления.</w:t>
      </w:r>
    </w:p>
    <w:p w:rsidR="00000000" w:rsidRDefault="0044425F">
      <w:pPr>
        <w:jc w:val="both"/>
      </w:pPr>
      <w:r>
        <w:rPr>
          <w:rStyle w:val="s0"/>
        </w:rP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5.3.4 Основные требования к трассе трубопроводов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5.3.4.1 Выбор трассы новых трубопроводов должен проводиться на основе вариантной оценки экономической целесооб</w:t>
      </w:r>
      <w:r>
        <w:rPr>
          <w:color w:val="auto"/>
        </w:rPr>
        <w:t>разности и экологической допустимости из нескольких возможных вариантов с учетом природных особенностей территории, расположения населенных мест, а также транспортных путей и коммуникаций, которые могут оказать негативное влияние на магистральный трубопров</w:t>
      </w:r>
      <w:r>
        <w:rPr>
          <w:color w:val="auto"/>
        </w:rPr>
        <w:t>од.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5.3.4.2 Земельные участки для строительства трубопроводов следует выбирать в соответствии с требованиями </w:t>
      </w:r>
      <w:hyperlink r:id="rId47" w:history="1">
        <w:r>
          <w:rPr>
            <w:rStyle w:val="a5"/>
          </w:rPr>
          <w:t>Земельного кодекса</w:t>
        </w:r>
      </w:hyperlink>
      <w:r>
        <w:rPr>
          <w:color w:val="auto"/>
        </w:rPr>
        <w:t xml:space="preserve"> Республики Казахстан и другими </w:t>
      </w:r>
      <w:r>
        <w:rPr>
          <w:color w:val="auto"/>
        </w:rPr>
        <w:lastRenderedPageBreak/>
        <w:t>нормативными документами, предусм</w:t>
      </w:r>
      <w:r>
        <w:rPr>
          <w:color w:val="auto"/>
        </w:rPr>
        <w:t>отренными действующим законодательством Республики Казахстан.</w:t>
      </w:r>
    </w:p>
    <w:p w:rsidR="00000000" w:rsidRDefault="0044425F">
      <w:pPr>
        <w:ind w:firstLine="403"/>
        <w:jc w:val="both"/>
      </w:pPr>
      <w:r>
        <w:rPr>
          <w:color w:val="auto"/>
        </w:rPr>
        <w:t>5.3.4.3 Возмещение убытков землепользователям, потерь сельскохозяйственного производства при отводе земель для строительства трубопровода и ущерба рыбному хозяйству следует определять в установл</w:t>
      </w:r>
      <w:r>
        <w:rPr>
          <w:color w:val="auto"/>
        </w:rPr>
        <w:t>енном порядке.</w:t>
      </w:r>
    </w:p>
    <w:p w:rsidR="00000000" w:rsidRDefault="0044425F">
      <w:pPr>
        <w:ind w:firstLine="403"/>
        <w:jc w:val="both"/>
      </w:pPr>
      <w:r>
        <w:rPr>
          <w:color w:val="auto"/>
        </w:rPr>
        <w:t>5.3.4.4 Для проезда к трубопроводам должны быть максимально использованы существующие дороги общей сети. Необходимость строительства дорог, вдоль трассовых и технологических проездов на период строительства и для эксплуатации трубопровода оп</w:t>
      </w:r>
      <w:r>
        <w:rPr>
          <w:color w:val="auto"/>
        </w:rPr>
        <w:t>ределяется в задании на проектирование.</w:t>
      </w:r>
    </w:p>
    <w:p w:rsidR="00000000" w:rsidRDefault="0044425F">
      <w:pPr>
        <w:ind w:firstLine="403"/>
        <w:jc w:val="both"/>
      </w:pPr>
      <w:r>
        <w:rPr>
          <w:color w:val="auto"/>
        </w:rPr>
        <w:t>5.3.4.5 При выборе трассы трубопровода необходимо учитывать перспективное развитие городов и других населенных пунктов, промышленных и сельскохозяйственных предприятий, железных и автомобильных дорог и других объекто</w:t>
      </w:r>
      <w:r>
        <w:rPr>
          <w:color w:val="auto"/>
        </w:rPr>
        <w:t>в и проектируемого трубопровода на ближайшие 25 лет, а также условия строительства и обслуживания трубопровода в период его эксплуатации (существующие, строящиеся, проектируемые и реконструируемые здания и сооружения, мелиорация заболоченных земель, иррига</w:t>
      </w:r>
      <w:r>
        <w:rPr>
          <w:color w:val="auto"/>
        </w:rPr>
        <w:t>ция пустынных и степных районов, использование водных объектов и т.д.), проводить прогнозирование изменений природных условий в процессе строительства и эксплуатации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5.3.4.6 Не допускается предусматривать прокладку магистральны</w:t>
      </w:r>
      <w:r>
        <w:rPr>
          <w:color w:val="auto"/>
        </w:rPr>
        <w:t>х трубопроводов в тоннелях железных и автомобильных дорог, а также в тоннелях совместно с электрическими кабелями и кабелями связи и трубопроводами иного назначения, принадлежащими другим организациям собственникам коммуникаций и сооружений.</w:t>
      </w:r>
    </w:p>
    <w:p w:rsidR="00000000" w:rsidRDefault="0044425F">
      <w:pPr>
        <w:jc w:val="both"/>
      </w:pPr>
      <w:r>
        <w:rPr>
          <w:rStyle w:val="s3"/>
        </w:rPr>
        <w:t>В пункт 5.3.4.</w:t>
      </w:r>
      <w:r>
        <w:rPr>
          <w:rStyle w:val="s3"/>
        </w:rPr>
        <w:t xml:space="preserve">7 внесены изменения в соответствии с </w:t>
      </w:r>
      <w:hyperlink r:id="rId48" w:anchor="sub_id=5347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</w:t>
      </w:r>
      <w:r>
        <w:rPr>
          <w:rStyle w:val="s3"/>
        </w:rPr>
        <w:t>8.18 г. № 185-НҚ (</w:t>
      </w:r>
      <w:hyperlink r:id="rId49" w:anchor="sub_id=50304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rPr>
          <w:color w:val="auto"/>
        </w:rPr>
        <w:t>5.3.4.7 Не допускается прокладка трубопроводов по мостам железных и автомобильных дорог всех категорий и в одной траншее с электрическими</w:t>
      </w:r>
      <w:r>
        <w:rPr>
          <w:color w:val="auto"/>
        </w:rPr>
        <w:t xml:space="preserve"> кабелями, кабелями связи и другими трубопроводами, за исключением случаев прокладки:</w:t>
      </w:r>
    </w:p>
    <w:p w:rsidR="00000000" w:rsidRDefault="0044425F">
      <w:pPr>
        <w:ind w:firstLine="403"/>
        <w:jc w:val="both"/>
      </w:pPr>
      <w:r>
        <w:rPr>
          <w:color w:val="auto"/>
        </w:rPr>
        <w:t>а) кабеля технологической связи данного трубопровода на подводных переходах (в одной траншее) и на переходах через железные и автомобильные дороги (в одном футляре);</w:t>
      </w:r>
    </w:p>
    <w:p w:rsidR="00000000" w:rsidRDefault="0044425F">
      <w:pPr>
        <w:ind w:firstLine="403"/>
        <w:jc w:val="both"/>
      </w:pPr>
      <w:r>
        <w:t>б) г</w:t>
      </w:r>
      <w:r>
        <w:t xml:space="preserve">азопроводов номинальным диаметром до </w:t>
      </w:r>
      <w:r>
        <w:rPr>
          <w:lang w:val="en-US"/>
        </w:rPr>
        <w:t>DN</w:t>
      </w:r>
      <w:r>
        <w:t xml:space="preserve"> 1000 на давление до 2,5 МПа и нефтепроводов и нефтепродуктопроводов номинальным диаметром </w:t>
      </w:r>
      <w:r>
        <w:rPr>
          <w:lang w:val="en-US"/>
        </w:rPr>
        <w:t>DN</w:t>
      </w:r>
      <w:r>
        <w:t xml:space="preserve"> 500 и менее по несгораемым мостам автомобильных дорог категорий </w:t>
      </w:r>
      <w:r>
        <w:rPr>
          <w:lang w:val="en-US"/>
        </w:rPr>
        <w:t>III</w:t>
      </w:r>
      <w:r>
        <w:t xml:space="preserve">, </w:t>
      </w:r>
      <w:r>
        <w:rPr>
          <w:lang w:val="en-US"/>
        </w:rPr>
        <w:t>IV</w:t>
      </w:r>
      <w:r>
        <w:t xml:space="preserve"> и </w:t>
      </w:r>
      <w:r>
        <w:rPr>
          <w:lang w:val="en-US"/>
        </w:rPr>
        <w:t>V</w:t>
      </w:r>
      <w:r>
        <w:t>.</w:t>
      </w:r>
    </w:p>
    <w:p w:rsidR="00000000" w:rsidRDefault="0044425F">
      <w:pPr>
        <w:ind w:firstLine="403"/>
        <w:jc w:val="both"/>
      </w:pPr>
      <w:r>
        <w:rPr>
          <w:color w:val="auto"/>
        </w:rPr>
        <w:t>5.3.4.8 Прокладку трубопроводов по мостам (в с</w:t>
      </w:r>
      <w:r>
        <w:rPr>
          <w:color w:val="auto"/>
        </w:rPr>
        <w:t xml:space="preserve">лучаях, приведенных в </w:t>
      </w:r>
      <w:hyperlink r:id="rId50" w:anchor="sub_id=5030407" w:history="1">
        <w:r>
          <w:rPr>
            <w:rStyle w:val="a5"/>
          </w:rPr>
          <w:t>5.3.4.7</w:t>
        </w:r>
      </w:hyperlink>
      <w:r>
        <w:rPr>
          <w:color w:val="auto"/>
        </w:rPr>
        <w:t>), по которым проложены кабели междугородной связи, допускается проводить только по согласованию с операторами связи - владельцами коммуникаци</w:t>
      </w:r>
      <w:r>
        <w:rPr>
          <w:color w:val="auto"/>
        </w:rPr>
        <w:t>й.</w:t>
      </w:r>
    </w:p>
    <w:p w:rsidR="00000000" w:rsidRDefault="0044425F">
      <w:pPr>
        <w:ind w:firstLine="403"/>
        <w:jc w:val="both"/>
      </w:pPr>
      <w:r>
        <w:rPr>
          <w:color w:val="auto"/>
        </w:rPr>
        <w:t>5.3.4.9 Прокладку трубопровода на оползневых участках следует предусматривать ниже зеркала скольжения или надземно на опорах, заглубленных ниже зеркала скольжения на глубину, исключающую возможность смещения опор.</w:t>
      </w:r>
    </w:p>
    <w:p w:rsidR="00000000" w:rsidRDefault="0044425F">
      <w:pPr>
        <w:ind w:firstLine="403"/>
        <w:jc w:val="both"/>
      </w:pPr>
      <w:r>
        <w:rPr>
          <w:color w:val="auto"/>
        </w:rPr>
        <w:t>5.3.4.10 Трассу трубопроводов, пересека</w:t>
      </w:r>
      <w:r>
        <w:rPr>
          <w:color w:val="auto"/>
        </w:rPr>
        <w:t>ющих селевые потоки, следует выбирать вне зоны динамического удара потока.</w:t>
      </w:r>
    </w:p>
    <w:p w:rsidR="00000000" w:rsidRDefault="0044425F">
      <w:pPr>
        <w:ind w:firstLine="403"/>
        <w:jc w:val="both"/>
      </w:pPr>
      <w:r>
        <w:rPr>
          <w:color w:val="auto"/>
        </w:rPr>
        <w:t>5.3.4.11 Расстояния от КС, ГРС, НПС, ПС до населенных пунктов, промышленных предприятий, зданий и сооружений следует принимать в зависимости от класса и диаметра газопровода и катег</w:t>
      </w:r>
      <w:r>
        <w:rPr>
          <w:color w:val="auto"/>
        </w:rPr>
        <w:t>ории НПС, ПС и необходимости обеспечения их безопасности.</w:t>
      </w:r>
    </w:p>
    <w:p w:rsidR="00000000" w:rsidRDefault="0044425F">
      <w:pPr>
        <w:ind w:firstLine="403"/>
        <w:jc w:val="both"/>
      </w:pPr>
      <w:r>
        <w:rPr>
          <w:color w:val="auto"/>
        </w:rPr>
        <w:t>5.3.4.12 Проектируемые трубопроводы должны располагаться на всем протяжении с одной стороны от существующих трубопроводов при параллельной их прокладке.</w:t>
      </w:r>
    </w:p>
    <w:p w:rsidR="00000000" w:rsidRDefault="0044425F">
      <w:pPr>
        <w:ind w:firstLine="403"/>
        <w:jc w:val="both"/>
      </w:pPr>
      <w:r>
        <w:rPr>
          <w:color w:val="auto"/>
        </w:rPr>
        <w:t>5.3.4.13 При прокладке нефтепроводов и нефтепродуктопроводов вблизи населенных пунктов и промышленных предприятий, расположенных на отметках ниже этих трубопроводов на расстоянии от них менее 500 м при номинальном диаметре труб DN 700 и менее и 1000 м - пр</w:t>
      </w:r>
      <w:r>
        <w:rPr>
          <w:color w:val="auto"/>
        </w:rPr>
        <w:t xml:space="preserve">и номинальном диаметре труб свыше DN 700, должно предусматриваться устройство с низовой стороны трубопровода защитного вала или канавы, обеспечивающих отвод разлившегося продукта при аварии. Сбор разлившегося </w:t>
      </w:r>
      <w:r>
        <w:rPr>
          <w:color w:val="auto"/>
        </w:rPr>
        <w:lastRenderedPageBreak/>
        <w:t>продукта должен осуществляться в защитные амбар</w:t>
      </w:r>
      <w:r>
        <w:rPr>
          <w:color w:val="auto"/>
        </w:rPr>
        <w:t>ы, расположение которых должно исключать попадание продукта в водотоки и на территорию населенных пунктов.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5.3.4.14 Места расстановки НПС, ПС определяются в проектной документации по результатам инженерных изысканий, с учетом профиля трассы магистрального </w:t>
      </w:r>
      <w:r>
        <w:rPr>
          <w:color w:val="auto"/>
        </w:rPr>
        <w:t>нефтепровода (нефтепродуктопровода) и возможных режимов перекачки.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5.3.4.15 В местах пересечений магистральных трубопроводов с линиями электропередачи напряжением 110 кВ и выше должна предусматриваться только подземная прокладка трубопроводов под углом не </w:t>
      </w:r>
      <w:r>
        <w:rPr>
          <w:color w:val="auto"/>
        </w:rPr>
        <w:t>менее 60°.</w:t>
      </w:r>
    </w:p>
    <w:p w:rsidR="00000000" w:rsidRDefault="0044425F">
      <w:pPr>
        <w:ind w:firstLine="403"/>
        <w:jc w:val="both"/>
      </w:pPr>
      <w:r>
        <w:rPr>
          <w:color w:val="auto"/>
        </w:rPr>
        <w:t>5.3.4.16 Ширина просеки для прокладки трубопроводов параллельно линии электропередачи 6 (10) кВ при прохождении по землям лесного фонда принимается как для стесненных участков трассы в соответствии с требованиями «Правил устройства электроустано</w:t>
      </w:r>
      <w:r>
        <w:rPr>
          <w:color w:val="auto"/>
        </w:rPr>
        <w:t>вок».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13" w:name="_Toc366167104"/>
      <w:bookmarkEnd w:id="13"/>
      <w:r>
        <w:rPr>
          <w:rStyle w:val="s0"/>
          <w:b/>
          <w:bCs/>
        </w:rPr>
        <w:t>5.3.5 Конструктивные требования к трубопроводам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5.3.5.1 Диаметр трубопроводов должен определяться расчетом в соответствии с нормами технологического проектирования.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5.3.5.2 При отсутствии необходимости в транспортировании продукта в обратном направлении трубопроводы следует проектировать из труб со стен</w:t>
      </w:r>
      <w:r>
        <w:rPr>
          <w:color w:val="auto"/>
        </w:rPr>
        <w:t>кой различной толщины в зависимости от падения рабочего давления по длине трубопровода и условий эксплуатации.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5.3.5.3 Установку запорной арматуры, соединяемой при помощи фланцев, следует предусматривать в колодцах, наземных вентилируемых фасадах или оград</w:t>
      </w:r>
      <w:r>
        <w:rPr>
          <w:color w:val="auto"/>
        </w:rPr>
        <w:t>ах. Колодцы, ограды и фасады следует проектировать из несгораемых материалов.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5.3.5.4 Допустимые радиусы изгиба трубопровода в горизонтальной и вертикальной плоскостях следует определять расчетом из условия прочности, местной устойчивости стенок труб и уст</w:t>
      </w:r>
      <w:r>
        <w:rPr>
          <w:color w:val="auto"/>
        </w:rPr>
        <w:t xml:space="preserve">ойчивости положения. Минимальный радиус изгиба трубопровода из условия прохождения очистных устройств должен составлять не менее пяти его номинальных диаметров </w:t>
      </w:r>
      <w:r>
        <w:rPr>
          <w:i/>
          <w:iCs/>
          <w:color w:val="auto"/>
        </w:rPr>
        <w:t>DN</w:t>
      </w:r>
      <w:r>
        <w:rPr>
          <w:color w:val="auto"/>
        </w:rPr>
        <w:t>.</w:t>
      </w:r>
    </w:p>
    <w:p w:rsidR="00000000" w:rsidRDefault="0044425F">
      <w:pPr>
        <w:ind w:firstLine="403"/>
        <w:jc w:val="both"/>
      </w:pPr>
      <w:r>
        <w:rPr>
          <w:color w:val="auto"/>
        </w:rPr>
        <w:t>5.3.5.5 Длина патрубков (прямых вставок), ввариваемых в трубопровод, должна быть не менее 25</w:t>
      </w:r>
      <w:r>
        <w:rPr>
          <w:color w:val="auto"/>
        </w:rPr>
        <w:t xml:space="preserve">0 мм. Допускаются прямые вставки длиной не менее 100 мм при номинальном диаметре их не более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500.</w:t>
      </w:r>
    </w:p>
    <w:p w:rsidR="00000000" w:rsidRDefault="0044425F">
      <w:pPr>
        <w:ind w:firstLine="403"/>
        <w:jc w:val="both"/>
      </w:pPr>
      <w:r>
        <w:rPr>
          <w:color w:val="auto"/>
        </w:rPr>
        <w:t>5.3.5.6 На трубопроводе должны быть предусмотрены узлы пуска и приема очистных и разделительных устройств, конструкция которых определяется проектной докум</w:t>
      </w:r>
      <w:r>
        <w:rPr>
          <w:color w:val="auto"/>
        </w:rPr>
        <w:t>ентацией.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5.3.5.7 Трубопровод в пределах одного очищаемого участка должен иметь постоянный внутренний диаметр и равнопроходную линейную арматуру без выступающих внутрь трубопровода узлов или деталей.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5.3.5.8 При проектировании узлов равнопроходных ответвле</w:t>
      </w:r>
      <w:r>
        <w:rPr>
          <w:color w:val="auto"/>
        </w:rPr>
        <w:t>ний от основного трубопровода, а также неравнопроходных ответвлений, номинальный диаметр которых составляет свыше 0,3 номинального диаметра основного трубопровода, должны предусматриваться проектные решения, исключающие возможность попадания очистного устр</w:t>
      </w:r>
      <w:r>
        <w:rPr>
          <w:color w:val="auto"/>
        </w:rPr>
        <w:t>ойства в ответвление.</w:t>
      </w:r>
    </w:p>
    <w:p w:rsidR="00000000" w:rsidRDefault="0044425F">
      <w:pPr>
        <w:jc w:val="both"/>
      </w:pPr>
      <w:r>
        <w:rPr>
          <w:rStyle w:val="s3"/>
        </w:rPr>
        <w:t xml:space="preserve">В пункт 5.3.5.9 внесены изменения в соответствии с </w:t>
      </w:r>
      <w:hyperlink r:id="rId51" w:anchor="sub_id=5359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</w:t>
      </w:r>
      <w:r>
        <w:rPr>
          <w:rStyle w:val="s3"/>
        </w:rPr>
        <w:t>по инвестициям и развитию РК от 29.08.18 г. № 185-НҚ (</w:t>
      </w:r>
      <w:hyperlink r:id="rId52" w:anchor="sub_id=5030509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rPr>
          <w:color w:val="auto"/>
        </w:rPr>
        <w:t>5.3.5.9 На участках переходов трубопровода через естественные и искусственные препятствия, диаметр ко</w:t>
      </w:r>
      <w:r>
        <w:rPr>
          <w:color w:val="auto"/>
        </w:rPr>
        <w:t>торых отличается от диаметра основного трубопровода, допускается предусматривать самостоятельные узлы пуска и приема очистных устройств.</w:t>
      </w:r>
    </w:p>
    <w:p w:rsidR="00000000" w:rsidRDefault="0044425F">
      <w:pPr>
        <w:ind w:firstLine="403"/>
        <w:jc w:val="both"/>
      </w:pPr>
      <w:r>
        <w:t>Трубопровод, узлы пуска и приема очистных устройств должны быть оборудованы сигнальными приборами, регистрирующими прох</w:t>
      </w:r>
      <w:r>
        <w:t>ождение очистных, разделительных и диагностических устройств.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5.3.5.10 В местах примыкания магистральных трубопроводов к обвязочным трубопроводам компрессорных станций, НПС, ПС, НС, узлам пуска и приема СОД, переходам через водные преграды в две нитки и бо</w:t>
      </w:r>
      <w:r>
        <w:rPr>
          <w:color w:val="auto"/>
        </w:rPr>
        <w:t>лее, перемычкам и узлам подключения трубопроводов необходимо определять величину продольных перемещений примыкающих участков трубопроводов от воздействия внутреннего давления и изменения температуры металла труб. Продольные перемещения должны учитываться п</w:t>
      </w:r>
      <w:r>
        <w:rPr>
          <w:color w:val="auto"/>
        </w:rPr>
        <w:t>ри расчете указанных конструктивных элементов, присоединяемых к трубопроводу. С целью уменьшения продольных перемещений трубопровода следует предусматривать специальные мероприятия, в том числе установку открытых компенсаторов П-образной (т.е. незащемленны</w:t>
      </w:r>
      <w:r>
        <w:rPr>
          <w:color w:val="auto"/>
        </w:rPr>
        <w:t>х грунтом), Z-образной или другой формы или подземных компенсаторов-упоров тех же конфигураций.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При прокладке подземных трубопроводов номинальным диаметром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1000 и более в грунтах с низкой защемляющей способностью в проектной документации должны быть пре</w:t>
      </w:r>
      <w:r>
        <w:rPr>
          <w:color w:val="auto"/>
        </w:rPr>
        <w:t>дусмотрены специальные решения по обеспечению устойчивости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5.3.5.11 На трассе трубопровода должна предусматриваться установка опознавательных знаков (со щитами-указателями) высотой 1-2 м от поверхности земли. Знаки устанавливаются в пределах </w:t>
      </w:r>
      <w:r>
        <w:rPr>
          <w:color w:val="auto"/>
        </w:rPr>
        <w:t>видимости, но не более чем через 1 км, а также дополнительно на углах поворота и, как правило, совмещаются с катодными выводами.</w:t>
      </w:r>
    </w:p>
    <w:p w:rsidR="00000000" w:rsidRDefault="0044425F">
      <w:pPr>
        <w:jc w:val="both"/>
      </w:pPr>
      <w:r>
        <w:rPr>
          <w:rStyle w:val="s3"/>
        </w:rPr>
        <w:t xml:space="preserve">В пункт 5.3.5.12 внесены изменения в соответствии с </w:t>
      </w:r>
      <w:hyperlink r:id="rId53" w:anchor="sub_id=5312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54" w:anchor="sub_id=5030512" w:history="1">
        <w:r>
          <w:rPr>
            <w:rStyle w:val="a5"/>
            <w:i/>
            <w:iCs/>
          </w:rPr>
          <w:t>см. стар.</w:t>
        </w:r>
        <w:r>
          <w:rPr>
            <w:rStyle w:val="a5"/>
            <w:i/>
            <w:iCs/>
          </w:rPr>
          <w:t xml:space="preserve">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rPr>
          <w:color w:val="auto"/>
        </w:rPr>
        <w:t>5.3.5.12 На трубопроводах надлежит предусматривать установку запорной арматуры на расстоянии, определяемом расчетом, но не более 30 км.</w:t>
      </w:r>
    </w:p>
    <w:p w:rsidR="00000000" w:rsidRDefault="0044425F">
      <w:pPr>
        <w:ind w:firstLine="403"/>
        <w:jc w:val="both"/>
      </w:pPr>
      <w:r>
        <w:rPr>
          <w:color w:val="auto"/>
        </w:rPr>
        <w:t>Кроме того, установку запорной арматуры необходимо предусматривать для категорий участков:</w:t>
      </w:r>
    </w:p>
    <w:p w:rsidR="00000000" w:rsidRDefault="0044425F">
      <w:pPr>
        <w:ind w:firstLine="403"/>
        <w:jc w:val="both"/>
      </w:pPr>
      <w:r>
        <w:t>а) на обоих берегах во</w:t>
      </w:r>
      <w:r>
        <w:t xml:space="preserve">дных преград при их пересечении трубопроводом в две нитки и более и на однониточных переходах категории </w:t>
      </w:r>
      <w:r>
        <w:rPr>
          <w:lang w:val="en-US"/>
        </w:rPr>
        <w:t>I</w:t>
      </w:r>
      <w:r>
        <w:t>;</w:t>
      </w:r>
    </w:p>
    <w:p w:rsidR="00000000" w:rsidRDefault="0044425F">
      <w:pPr>
        <w:ind w:firstLine="403"/>
        <w:jc w:val="both"/>
      </w:pPr>
      <w:r>
        <w:rPr>
          <w:color w:val="auto"/>
        </w:rPr>
        <w:t>б) в начале каждого ответвления от трубопровода на расстоянии, допускающем установку монтажного узла, его текущий ремонт и безопасную эксплуатацию;</w:t>
      </w:r>
    </w:p>
    <w:p w:rsidR="00000000" w:rsidRDefault="0044425F">
      <w:pPr>
        <w:ind w:firstLine="403"/>
        <w:jc w:val="both"/>
      </w:pPr>
      <w:r>
        <w:rPr>
          <w:color w:val="auto"/>
        </w:rPr>
        <w:t>в</w:t>
      </w:r>
      <w:r>
        <w:rPr>
          <w:color w:val="auto"/>
        </w:rPr>
        <w:t>) на ответвлениях к ГРС при протяженности ответвлений свыше 1000 м на расстоянии 300-500 м от ГРС;</w:t>
      </w:r>
    </w:p>
    <w:p w:rsidR="00000000" w:rsidRDefault="0044425F">
      <w:pPr>
        <w:ind w:firstLine="403"/>
        <w:jc w:val="both"/>
      </w:pPr>
      <w:r>
        <w:rPr>
          <w:color w:val="auto"/>
        </w:rPr>
        <w:t>г) на входе и выходе газопроводов из УКПГ, КС, СПХГ и головных сооружений на расстоянии не менее:</w:t>
      </w:r>
    </w:p>
    <w:p w:rsidR="00000000" w:rsidRDefault="0044425F">
      <w:pPr>
        <w:ind w:firstLine="403"/>
        <w:jc w:val="both"/>
      </w:pPr>
      <w:r>
        <w:rPr>
          <w:color w:val="auto"/>
        </w:rPr>
        <w:t>1) газопровода номинальным диаметром DN 1400 мм - 1000 м;</w:t>
      </w:r>
    </w:p>
    <w:p w:rsidR="00000000" w:rsidRDefault="0044425F">
      <w:pPr>
        <w:ind w:firstLine="403"/>
        <w:jc w:val="both"/>
      </w:pPr>
      <w:r>
        <w:rPr>
          <w:color w:val="auto"/>
        </w:rPr>
        <w:t>2) газопровода номинальным диаметром DN 1400 мм до DN 1000 мм включ. - 750 м;</w:t>
      </w:r>
    </w:p>
    <w:p w:rsidR="00000000" w:rsidRDefault="0044425F">
      <w:pPr>
        <w:ind w:firstLine="403"/>
        <w:jc w:val="both"/>
      </w:pPr>
      <w:r>
        <w:rPr>
          <w:color w:val="auto"/>
        </w:rPr>
        <w:t>3) газопровода номинальным диаметром менее DN 1000 мм - 500 м (охранные краны);</w:t>
      </w:r>
    </w:p>
    <w:p w:rsidR="00000000" w:rsidRDefault="0044425F">
      <w:pPr>
        <w:ind w:firstLine="403"/>
        <w:jc w:val="both"/>
      </w:pPr>
      <w:r>
        <w:rPr>
          <w:color w:val="auto"/>
        </w:rPr>
        <w:t>д) по обеим сторонам автомобильных мосто</w:t>
      </w:r>
      <w:r>
        <w:rPr>
          <w:color w:val="auto"/>
        </w:rPr>
        <w:t>в (при прокладке по ним газопровода) на расстоянии не менее 250 м;</w:t>
      </w:r>
    </w:p>
    <w:p w:rsidR="00000000" w:rsidRDefault="0044425F">
      <w:pPr>
        <w:ind w:firstLine="403"/>
        <w:jc w:val="both"/>
      </w:pPr>
      <w:r>
        <w:rPr>
          <w:color w:val="auto"/>
        </w:rPr>
        <w:t>е) на одном или обоих концах участков нефтепроводов и нефтепродуктопроводов, проходящих на отметках выше городов и других населенных пунктов и промышленных предприятий - на расстоянии, устанавливаемом проектом в зависимости от рельефа местности;</w:t>
      </w:r>
    </w:p>
    <w:p w:rsidR="00000000" w:rsidRDefault="0044425F">
      <w:pPr>
        <w:ind w:firstLine="403"/>
        <w:jc w:val="both"/>
      </w:pPr>
      <w:r>
        <w:rPr>
          <w:color w:val="auto"/>
        </w:rPr>
        <w:t>ж) на нефт</w:t>
      </w:r>
      <w:r>
        <w:rPr>
          <w:color w:val="auto"/>
        </w:rPr>
        <w:t>епроводах и нефтепродуктопроводах при пересечении водных преград в одну нитку - место размещения запорной арматуры в этом случае принимается в зависимости от рельефа земной поверхности, примыкающей к переходу, и необходимости предотвращения поступления тра</w:t>
      </w:r>
      <w:r>
        <w:rPr>
          <w:color w:val="auto"/>
        </w:rPr>
        <w:t>нспортируемого продукта в водоем.</w:t>
      </w:r>
    </w:p>
    <w:p w:rsidR="00000000" w:rsidRDefault="0044425F">
      <w:pPr>
        <w:ind w:firstLine="403"/>
        <w:jc w:val="both"/>
      </w:pPr>
      <w:r>
        <w:rPr>
          <w:color w:val="auto"/>
        </w:rPr>
        <w:t>На однониточных подводных переходах газопроводов через водные преграды установка запорной арматуры предусматривается при необходимости.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ПРИМЕЧАНИЕ 1 Место установки запорной арматуры для нефтепродуктопроводов, как правил</w:t>
      </w:r>
      <w:r>
        <w:rPr>
          <w:color w:val="auto"/>
        </w:rPr>
        <w:t>о, должно совмещаться с местами соединения участков трубопроводов с различной толщиной стенок.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ПРИМЕЧАНИЕ 2 Место установки охранных кранов от головных сооружений принимается от границ их территорий, КС - от границ узла подключения КС к магистрали (от осей</w:t>
      </w:r>
      <w:r>
        <w:rPr>
          <w:color w:val="auto"/>
        </w:rPr>
        <w:t xml:space="preserve"> врезок крайних внешних всасывающего и нагнетательного газопроводов). При удалении КС от магистрального газопровода на расстоянии свыше 700 м при наличии естественных препятствий (оврагов, сложного рельефа и т.п.) следует предусматривать установку запорной</w:t>
      </w:r>
      <w:r>
        <w:rPr>
          <w:color w:val="auto"/>
        </w:rPr>
        <w:t xml:space="preserve"> арматуры с продувочными свечами (КИП и автоматика по аналогии с кранами на узле подключения КС в магистральный газопровод) на всасывающих и нагнетательных газопроводах КС („шлейфах») на расстоянии 250 м от ограды КС.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5.3.5.13 При параллельной прокладке </w:t>
      </w:r>
      <w:r>
        <w:rPr>
          <w:color w:val="auto"/>
        </w:rPr>
        <w:t>двух или более ниток газопроводов узлы линейной запорной арматуры на отдельных нитках надлежит смещать на расстояние не менее 100 м друг от друга по радиусу. В сложных условиях трассы (горный рельеф, болота, искусственные и естественные препятствия) указан</w:t>
      </w:r>
      <w:r>
        <w:rPr>
          <w:color w:val="auto"/>
        </w:rPr>
        <w:t>ное расстояние допускается уменьшать до 50 м.</w:t>
      </w:r>
    </w:p>
    <w:p w:rsidR="00000000" w:rsidRDefault="0044425F">
      <w:pPr>
        <w:ind w:firstLine="403"/>
        <w:jc w:val="both"/>
      </w:pPr>
      <w:r>
        <w:rPr>
          <w:color w:val="auto"/>
        </w:rPr>
        <w:t>При параллельном подключении одного газопровода-ответвления к двум или нескольким основным ниткам газопровода или подключении нескольких ниток ответвления к одному газопроводу узлы линейной запорной арматуры не</w:t>
      </w:r>
      <w:r>
        <w:rPr>
          <w:color w:val="auto"/>
        </w:rPr>
        <w:t>обходимо смещать на расстояние не менее 30 м друг от друга.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ПРИМЕЧАНИЕ Требование настоящего пункта на линейную запорную арматуру узлов подключения не распространяется.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5.3.5.14 Запорная арматура номинальным диаметром DN 400 и более должна устанавливат</w:t>
      </w:r>
      <w:r>
        <w:rPr>
          <w:color w:val="auto"/>
        </w:rPr>
        <w:t>ься на бетонный фундамент, укладываемый на уплотненное основание.</w:t>
      </w:r>
    </w:p>
    <w:p w:rsidR="00000000" w:rsidRDefault="0044425F">
      <w:pPr>
        <w:ind w:firstLine="403"/>
        <w:jc w:val="both"/>
      </w:pPr>
      <w:r>
        <w:rPr>
          <w:color w:val="auto"/>
        </w:rPr>
        <w:t>5.3.5.15 Газопроводы и арматура обвязки линейной запорной арматуры, находящейся под давлением, - байпасы, продувочные линии и перемычки - следует предусматривать в подземном исполнении с кра</w:t>
      </w:r>
      <w:r>
        <w:rPr>
          <w:color w:val="auto"/>
        </w:rPr>
        <w:t>нами бесколодезной установки.</w:t>
      </w:r>
    </w:p>
    <w:p w:rsidR="00000000" w:rsidRDefault="0044425F">
      <w:pPr>
        <w:ind w:firstLine="403"/>
        <w:jc w:val="both"/>
      </w:pPr>
      <w:r>
        <w:rPr>
          <w:color w:val="auto"/>
        </w:rPr>
        <w:t>Доступ обслуживающего персонала должен предусматриваться только к приводу арматуры.</w:t>
      </w:r>
    </w:p>
    <w:p w:rsidR="00000000" w:rsidRDefault="0044425F">
      <w:pPr>
        <w:ind w:firstLine="403"/>
        <w:jc w:val="both"/>
      </w:pPr>
      <w:r>
        <w:rPr>
          <w:color w:val="auto"/>
        </w:rPr>
        <w:t>5.3.5.16 На обоих концах участков газопроводов между запорной арматурой, на узлах подключения КС и узлах приема и пуска очистных устройств сле</w:t>
      </w:r>
      <w:r>
        <w:rPr>
          <w:color w:val="auto"/>
        </w:rPr>
        <w:t>дует предусматривать установку продувочных свечей на расстоянии не менее 15 м от запорной арматуры при номинальном диаметре газопровода до DN 1000 и не менее 50 м - при номинальном диаметре газопровода DN 1000 и более.</w:t>
      </w:r>
    </w:p>
    <w:p w:rsidR="00000000" w:rsidRDefault="0044425F">
      <w:pPr>
        <w:jc w:val="both"/>
      </w:pPr>
      <w:r>
        <w:rPr>
          <w:rStyle w:val="s3"/>
        </w:rPr>
        <w:t xml:space="preserve">Пункт 5.3.5.17 изложен в редакции </w:t>
      </w:r>
      <w:hyperlink r:id="rId55" w:anchor="sub_id=5317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56" w:anchor="sub_id=503051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26"/>
        <w:jc w:val="both"/>
      </w:pPr>
      <w:r>
        <w:t>5.3.5.17 Диаметр продувочной свечи следует определять из условия опорожнения участка газопровода между запорной арматурой в течение 1,5-2 ч. Установку запорной арматуры и продуво</w:t>
      </w:r>
      <w:r>
        <w:t>чных свечей следует предусматривать на расстоянии от зданий и сооружений, не относящихся к газопроводу, не менее 300 м.</w:t>
      </w:r>
    </w:p>
    <w:p w:rsidR="00000000" w:rsidRDefault="0044425F">
      <w:pPr>
        <w:ind w:firstLine="426"/>
        <w:jc w:val="both"/>
      </w:pPr>
      <w:r>
        <w:t>При прокладке газопроводов параллельно автомобильным дорогам и железным дорогам, линиям электропередачи и связи запорную арматуру с прод</w:t>
      </w:r>
      <w:r>
        <w:t>увочными свечами допускается располагать на том же расстоянии от дорог и линий, что и газопровод.</w:t>
      </w:r>
    </w:p>
    <w:p w:rsidR="00000000" w:rsidRDefault="0044425F">
      <w:pPr>
        <w:ind w:firstLine="426"/>
        <w:jc w:val="both"/>
      </w:pPr>
      <w:r>
        <w:t>При пересечении газопроводом автомобильных и железных дорог, линий электропередачи и связи расстояние от продувочных свечей до указанных сооружений должно при</w:t>
      </w:r>
      <w:r>
        <w:t>ниматься не менее значений, предусмотренных при их параллельной прокладке.</w:t>
      </w:r>
    </w:p>
    <w:p w:rsidR="00000000" w:rsidRDefault="0044425F">
      <w:pPr>
        <w:ind w:firstLine="426"/>
        <w:jc w:val="both"/>
      </w:pPr>
      <w:r>
        <w:t>Во всех перечисленных случаях расстояние от продувочных свечей запорной арматуры до мостов и виадуков должно быть не менее 300 м. При прокладке газопровода через железные и автомоби</w:t>
      </w:r>
      <w:r>
        <w:t>льные дороги на одном из концов футляра следует предусматривать вытяжную свечу на расстоянии по горизонтали, м, не менее:</w:t>
      </w:r>
    </w:p>
    <w:p w:rsidR="00000000" w:rsidRDefault="0044425F">
      <w:pPr>
        <w:ind w:firstLine="426"/>
        <w:jc w:val="both"/>
      </w:pPr>
      <w:r>
        <w:t>- от подошвы откоса насыпи или от бровки откоса выемки для железных дорог - 50;</w:t>
      </w:r>
    </w:p>
    <w:p w:rsidR="00000000" w:rsidRDefault="0044425F">
      <w:pPr>
        <w:ind w:firstLine="426"/>
        <w:jc w:val="both"/>
      </w:pPr>
      <w:r>
        <w:lastRenderedPageBreak/>
        <w:t>- то же, для подъездных дорог промышленных предприятий</w:t>
      </w:r>
      <w:r>
        <w:t xml:space="preserve"> - 25;</w:t>
      </w:r>
    </w:p>
    <w:p w:rsidR="00000000" w:rsidRDefault="0044425F">
      <w:pPr>
        <w:ind w:firstLine="426"/>
        <w:jc w:val="both"/>
      </w:pPr>
      <w:r>
        <w:t>- от подошвы земляного полотна автодорог - 25.</w:t>
      </w:r>
    </w:p>
    <w:p w:rsidR="00000000" w:rsidRDefault="0044425F">
      <w:pPr>
        <w:ind w:firstLine="426"/>
        <w:jc w:val="both"/>
      </w:pPr>
      <w:r>
        <w:t>Расстояние до продувочных свечей на магистральных газопроводах от крайних неотклоненных проводов воздушной линии электропередачи высокого напряжения, следует принимать не менее 300 м. На участках стесне</w:t>
      </w:r>
      <w:r>
        <w:t>нной трассы воздушной линии электропередачи высокого напряжения это расстояние может быть уменьшено до 150 м, кроме многоцепных воздушных линий электропередачи высокого напряжения, располагаемых как на общих, так и на раздельных опорах.</w:t>
      </w:r>
    </w:p>
    <w:p w:rsidR="00000000" w:rsidRDefault="0044425F">
      <w:pPr>
        <w:ind w:firstLine="403"/>
        <w:jc w:val="both"/>
      </w:pPr>
      <w:r>
        <w:t xml:space="preserve">Высота продувочной </w:t>
      </w:r>
      <w:r>
        <w:t>свечи должна быть не менее 3 м от уровня земли.</w:t>
      </w:r>
    </w:p>
    <w:p w:rsidR="00000000" w:rsidRDefault="0044425F">
      <w:pPr>
        <w:ind w:firstLine="403"/>
        <w:jc w:val="both"/>
      </w:pPr>
      <w:r>
        <w:rPr>
          <w:color w:val="auto"/>
        </w:rPr>
        <w:t>5.3.5.18 Для контроля наличия конденсата и выпуска его на газопроводах следует предусматривать установку конденсатосборников. Места установок конденсатосборников определяются проектной документацией.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5.3.5.19 Параллельно прокладываемые трубопроводы одного назначения должны быть связаны между собой перемычками.</w:t>
      </w:r>
    </w:p>
    <w:p w:rsidR="00000000" w:rsidRDefault="0044425F">
      <w:pPr>
        <w:ind w:firstLine="403"/>
        <w:jc w:val="both"/>
      </w:pPr>
      <w:r>
        <w:rPr>
          <w:color w:val="auto"/>
        </w:rPr>
        <w:t>5.3.5.20 Узлы установки запорной арматуры должны проектироваться из унифицированных заготовок.</w:t>
      </w:r>
    </w:p>
    <w:p w:rsidR="00000000" w:rsidRDefault="0044425F">
      <w:pPr>
        <w:ind w:firstLine="403"/>
        <w:jc w:val="both"/>
      </w:pPr>
      <w:r>
        <w:rPr>
          <w:color w:val="auto"/>
        </w:rPr>
        <w:t>5.3.5.21 Запорная арматура, устанавливаемая на не</w:t>
      </w:r>
      <w:r>
        <w:rPr>
          <w:color w:val="auto"/>
        </w:rPr>
        <w:t>фтепроводах, нефтепродуктопроводах и трубопроводах сжиженного газа должна быть оборудована устройствами, обеспечивающими дистанционное управление. Электроприводы запорной арматуры должны иметь внешнюю пусковую аппаратуру, установленную в ПКУ.</w:t>
      </w:r>
    </w:p>
    <w:p w:rsidR="00000000" w:rsidRDefault="0044425F">
      <w:pPr>
        <w:ind w:firstLine="403"/>
        <w:jc w:val="both"/>
      </w:pPr>
      <w:r>
        <w:rPr>
          <w:color w:val="auto"/>
        </w:rPr>
        <w:t>5.3.5.22 Запо</w:t>
      </w:r>
      <w:r>
        <w:rPr>
          <w:color w:val="auto"/>
        </w:rPr>
        <w:t>рная арматура, устанавливаемая на переходах через водные преграды:</w:t>
      </w:r>
    </w:p>
    <w:p w:rsidR="00000000" w:rsidRDefault="0044425F">
      <w:pPr>
        <w:ind w:firstLine="403"/>
        <w:jc w:val="both"/>
      </w:pPr>
      <w:r>
        <w:rPr>
          <w:color w:val="auto"/>
        </w:rPr>
        <w:t>а) для газопроводов класса I номинальным диаметром DN 1000 и более должна быть оснащена автоматикой аварийного закрытия;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б) для нефтепроводов и нефтепродуктопроводов должна быть обеспечена </w:t>
      </w:r>
      <w:r>
        <w:rPr>
          <w:color w:val="auto"/>
        </w:rPr>
        <w:t>электроснабжением от двух независимых взаимно резервирующих источников питания с устройствами автоматического восстановления питания (потребители первой категории электроснабжения).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5.3.5.23 На участках нефтепроводов, нефтепродуктопроводов и трубопроводов </w:t>
      </w:r>
      <w:r>
        <w:rPr>
          <w:color w:val="auto"/>
        </w:rPr>
        <w:t>сжиженных углеводородных газов, примыкающих к подводным переходам, необходимо исключать скопление газа или воздуха в трубопроводах в местах их перехода через водные преграды.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14" w:name="_Toc366167109"/>
      <w:bookmarkEnd w:id="14"/>
      <w:r>
        <w:rPr>
          <w:rStyle w:val="s0"/>
          <w:b/>
          <w:bCs/>
        </w:rPr>
        <w:t>5.3.6 Требования к защите трубопроводов от коррозии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5.3.6.1 При проектировани</w:t>
      </w:r>
      <w:r>
        <w:rPr>
          <w:color w:val="auto"/>
        </w:rPr>
        <w:t>и средств защиты стальных трубопроводов (подземных, наземных, надземных и подводных с заглублением в дно) от подземной и атмосферной коррозии следует руководствоваться требованиями нормативных документов Республики Казахстан регламентирующих защиту от корр</w:t>
      </w:r>
      <w:r>
        <w:rPr>
          <w:color w:val="auto"/>
        </w:rPr>
        <w:t>озии стальных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5.3.6.2 Противокоррозионная защита независимо от способа прокладки трубопроводов должна обеспечить их безаварийную (по причине коррозии) работу в течение эксплуатационного срока.</w:t>
      </w:r>
    </w:p>
    <w:p w:rsidR="00000000" w:rsidRDefault="0044425F">
      <w:pPr>
        <w:ind w:firstLine="403"/>
        <w:jc w:val="both"/>
      </w:pPr>
      <w:r>
        <w:rPr>
          <w:color w:val="auto"/>
        </w:rPr>
        <w:t>5.3.6.3 Защита трубопроводов (за и</w:t>
      </w:r>
      <w:r>
        <w:rPr>
          <w:color w:val="auto"/>
        </w:rPr>
        <w:t>сключением надземных) от подземной коррозии независимо от коррозионной агрессивности грунта и района их прокладки должна осуществляться комплексно: защитными покрытиями и средствами электрохимической защиты.</w:t>
      </w:r>
    </w:p>
    <w:p w:rsidR="00000000" w:rsidRDefault="0044425F">
      <w:pPr>
        <w:ind w:firstLine="403"/>
        <w:jc w:val="both"/>
      </w:pPr>
      <w:r>
        <w:rPr>
          <w:color w:val="auto"/>
        </w:rPr>
        <w:t>5.3.6.4 В зависимости от конкретных условий прок</w:t>
      </w:r>
      <w:r>
        <w:rPr>
          <w:color w:val="auto"/>
        </w:rPr>
        <w:t>ладки и эксплуатации трубопроводов следует применять два типа защитных покрытий: усиленный и нормальный.</w:t>
      </w:r>
    </w:p>
    <w:p w:rsidR="00000000" w:rsidRDefault="0044425F">
      <w:pPr>
        <w:ind w:firstLine="403"/>
        <w:jc w:val="both"/>
      </w:pPr>
      <w:r>
        <w:rPr>
          <w:color w:val="auto"/>
        </w:rPr>
        <w:t>Усиленный тип защитных покрытий следует применять на трубопроводах сжиженных углеводородов, трубопроводах номинальным диаметром DN 1000 и более независ</w:t>
      </w:r>
      <w:r>
        <w:rPr>
          <w:color w:val="auto"/>
        </w:rPr>
        <w:t>имо от условий прокладки, а также на трубопроводах любого номинального диаметра, прокладываемых: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а) южнее 50° северной широты;</w:t>
      </w:r>
    </w:p>
    <w:p w:rsidR="00000000" w:rsidRDefault="0044425F">
      <w:pPr>
        <w:ind w:firstLine="403"/>
        <w:jc w:val="both"/>
      </w:pPr>
      <w:r>
        <w:rPr>
          <w:color w:val="auto"/>
        </w:rPr>
        <w:t>б) в засоленных почвах любого района страны (солончаковых, солонцах, солодях, такырах, сорах и др.);</w:t>
      </w:r>
    </w:p>
    <w:p w:rsidR="00000000" w:rsidRDefault="0044425F">
      <w:pPr>
        <w:ind w:firstLine="403"/>
        <w:jc w:val="both"/>
      </w:pPr>
      <w:r>
        <w:rPr>
          <w:color w:val="auto"/>
        </w:rPr>
        <w:t>в) в болотистых, заболоченных и поливных почвах, а также на участках перспективного обводнения;</w:t>
      </w:r>
    </w:p>
    <w:p w:rsidR="00000000" w:rsidRDefault="0044425F">
      <w:pPr>
        <w:ind w:firstLine="403"/>
        <w:jc w:val="both"/>
      </w:pPr>
      <w:r>
        <w:rPr>
          <w:color w:val="auto"/>
        </w:rPr>
        <w:t>г) на подводных переходах и в поймах рек, а также на перехо</w:t>
      </w:r>
      <w:r>
        <w:rPr>
          <w:color w:val="auto"/>
        </w:rPr>
        <w:t>дах через железные и автомобильные дороги, в том числе на защитных футлярах и на участках трубопроводов, примыкающих к ним, в пределах расстояний, устанавливаемых при проектировании, на пересечениях с различными трубопроводами - по 20 м в обе стороны от ме</w:t>
      </w:r>
      <w:r>
        <w:rPr>
          <w:color w:val="auto"/>
        </w:rPr>
        <w:t>ста пересечения;</w:t>
      </w:r>
    </w:p>
    <w:p w:rsidR="00000000" w:rsidRDefault="0044425F">
      <w:pPr>
        <w:ind w:firstLine="403"/>
        <w:jc w:val="both"/>
      </w:pPr>
      <w:r>
        <w:rPr>
          <w:color w:val="auto"/>
        </w:rPr>
        <w:t>д) на участках промышленных и бытовых стоков, свалок мусора и шлака;</w:t>
      </w:r>
    </w:p>
    <w:p w:rsidR="00000000" w:rsidRDefault="0044425F">
      <w:pPr>
        <w:ind w:firstLine="403"/>
        <w:jc w:val="both"/>
      </w:pPr>
      <w:r>
        <w:rPr>
          <w:color w:val="auto"/>
        </w:rPr>
        <w:t>е) на участках блуждающих токов;</w:t>
      </w:r>
    </w:p>
    <w:p w:rsidR="00000000" w:rsidRDefault="0044425F">
      <w:pPr>
        <w:ind w:firstLine="403"/>
        <w:jc w:val="both"/>
      </w:pPr>
      <w:r>
        <w:rPr>
          <w:color w:val="auto"/>
        </w:rPr>
        <w:t>и) на участках трубопроводов с температурой транспортируемого продукта плюс 40 °С и выше;</w:t>
      </w:r>
    </w:p>
    <w:p w:rsidR="00000000" w:rsidRDefault="0044425F">
      <w:pPr>
        <w:ind w:firstLine="403"/>
        <w:jc w:val="both"/>
      </w:pPr>
      <w:r>
        <w:rPr>
          <w:color w:val="auto"/>
        </w:rPr>
        <w:t>к) на участках нефтепроводов, нефтепродуктопров</w:t>
      </w:r>
      <w:r>
        <w:rPr>
          <w:color w:val="auto"/>
        </w:rPr>
        <w:t>одов, прокладываемых на расстоянии менее 1000 м от рек, каналов, озер, водохранилищ, а также от границ населенных пунктов и промышленных предприятий.</w:t>
      </w:r>
    </w:p>
    <w:p w:rsidR="00000000" w:rsidRDefault="0044425F">
      <w:pPr>
        <w:ind w:firstLine="403"/>
        <w:jc w:val="both"/>
      </w:pPr>
      <w:r>
        <w:rPr>
          <w:color w:val="auto"/>
        </w:rPr>
        <w:t>л) на территориях головных насосных станций, нефтеперекачивающих и совмещенных станций, магистральных насо</w:t>
      </w:r>
      <w:r>
        <w:rPr>
          <w:color w:val="auto"/>
        </w:rPr>
        <w:t>сных станций и резервуарного парка.</w:t>
      </w:r>
    </w:p>
    <w:p w:rsidR="00000000" w:rsidRDefault="0044425F">
      <w:pPr>
        <w:ind w:firstLine="403"/>
        <w:jc w:val="both"/>
      </w:pPr>
      <w:r>
        <w:rPr>
          <w:color w:val="auto"/>
        </w:rPr>
        <w:t>Во всех остальных случаях применяются защитные покрытия нормального типа.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5.3.6.2 Защита надземных трубопроводов от атмосферной коррозии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5.3.6.1 Для противокоррозионных покрытий трубопроводов следует применять материалы соответствующие требованиям нормативных документов Республики Казахстан регламентирующих защиту от коррозии стальных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5.3.6.2 Трубопроводы при на</w:t>
      </w:r>
      <w:r>
        <w:rPr>
          <w:color w:val="auto"/>
        </w:rPr>
        <w:t>дземной прокладке должны защищаться от атмосферной коррозии лакокрасочными, стеклоэмалевыми, металлическими покрытиями или покрытиями из консистентных смазок.</w:t>
      </w:r>
    </w:p>
    <w:p w:rsidR="00000000" w:rsidRDefault="0044425F">
      <w:pPr>
        <w:ind w:firstLine="403"/>
        <w:jc w:val="both"/>
      </w:pPr>
      <w:r>
        <w:rPr>
          <w:color w:val="auto"/>
        </w:rPr>
        <w:t>5.3.6.3 Лакокрасочные покрытия должны иметь общую толщину не менее 200 мкм и сплошность - не мене</w:t>
      </w:r>
      <w:r>
        <w:rPr>
          <w:color w:val="auto"/>
        </w:rPr>
        <w:t>е 1 кВ на толщину.</w:t>
      </w:r>
    </w:p>
    <w:p w:rsidR="00000000" w:rsidRDefault="0044425F">
      <w:pPr>
        <w:ind w:firstLine="403"/>
        <w:jc w:val="both"/>
      </w:pPr>
      <w:r>
        <w:rPr>
          <w:color w:val="auto"/>
        </w:rPr>
        <w:t>5.3.6.4 Контроль лакокрасочных покрытий следует проводить: по толщине - толщиномером, а по сплошности - искровым дефектоскопом.</w:t>
      </w:r>
    </w:p>
    <w:p w:rsidR="00000000" w:rsidRDefault="0044425F">
      <w:pPr>
        <w:ind w:firstLine="403"/>
        <w:jc w:val="both"/>
      </w:pPr>
      <w:r>
        <w:rPr>
          <w:color w:val="auto"/>
        </w:rPr>
        <w:t>5.3.6.5 Толщина стеклоэмалевых покрытий должна быть не менее 500 мкм, сплошность - не менее 2 кВ на толщину.</w:t>
      </w:r>
    </w:p>
    <w:p w:rsidR="00000000" w:rsidRDefault="0044425F">
      <w:pPr>
        <w:ind w:firstLine="403"/>
        <w:jc w:val="both"/>
      </w:pPr>
      <w:r>
        <w:rPr>
          <w:color w:val="auto"/>
        </w:rPr>
        <w:t>5.3.6.6 Консистентные смазки следует применять в районах с температурой воздуха не ниже минус 60 °С на участках с температурой эксплуатации трубопроводов не выше плюс 40 °С.</w:t>
      </w:r>
    </w:p>
    <w:p w:rsidR="00000000" w:rsidRDefault="0044425F">
      <w:pPr>
        <w:ind w:firstLine="403"/>
        <w:jc w:val="both"/>
      </w:pPr>
      <w:r>
        <w:rPr>
          <w:color w:val="auto"/>
        </w:rPr>
        <w:t>5.3.6.7 Противокоррозионную защиту опор и других металлических конструкций надземн</w:t>
      </w:r>
      <w:r>
        <w:rPr>
          <w:color w:val="auto"/>
        </w:rPr>
        <w:t xml:space="preserve">ых трубопроводов следует выполнять по </w:t>
      </w:r>
      <w:hyperlink r:id="rId57" w:history="1">
        <w:r>
          <w:rPr>
            <w:rStyle w:val="a5"/>
          </w:rPr>
          <w:t>СНиП 2.01-19-2004</w:t>
        </w:r>
      </w:hyperlink>
      <w:r>
        <w:rPr>
          <w:color w:val="auto"/>
        </w:rPr>
        <w:t>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5.3.6.3 Электрохимическая защита трубопроводов от подземной коррозии</w:t>
      </w:r>
    </w:p>
    <w:p w:rsidR="00000000" w:rsidRDefault="0044425F">
      <w:pPr>
        <w:ind w:firstLine="403"/>
        <w:jc w:val="both"/>
      </w:pPr>
      <w:r>
        <w:rPr>
          <w:b/>
          <w:bCs/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 В условиях повышенной коррозионной опасности: в гру</w:t>
      </w:r>
      <w:r>
        <w:rPr>
          <w:color w:val="auto"/>
        </w:rPr>
        <w:t>нтах с сопротивлением грунтов до 20 Ом·м, на участках, где не менее 6 мес. в году уровень грунтовых вод находится выше нижней образующей трубопровода и на участках с температурой эксплуатации трубопроводов плюс 40 °С и выше и на участках с микробиологическ</w:t>
      </w:r>
      <w:r>
        <w:rPr>
          <w:color w:val="auto"/>
        </w:rPr>
        <w:t>ой коррозией следует предусматривать резервирование средств электрохимической защиты и дистанционный контроль силы тока защиты, напряжения и параметров коррозионного мониторинга средств электрохимической защиты.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5.3.6.3.2 Контуры защитных заземлений технол</w:t>
      </w:r>
      <w:r>
        <w:rPr>
          <w:color w:val="auto"/>
        </w:rPr>
        <w:t xml:space="preserve">огического оборудования, расположенного на КС, ГРС, НПС и других аналогичных площадках, не должны оказывать </w:t>
      </w:r>
      <w:r>
        <w:rPr>
          <w:color w:val="auto"/>
        </w:rPr>
        <w:lastRenderedPageBreak/>
        <w:t>экранирующего влияния на систему электрохимической защиты подземных коммуникаций.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5.3.6.3.3 Заземлители устройств защитных заземлений, подключаемых </w:t>
      </w:r>
      <w:r>
        <w:rPr>
          <w:color w:val="auto"/>
        </w:rPr>
        <w:t>к катодно-защищаемому трубопроводу, следует выполнять из оцинкованного проката черных металлов, в соответствии с требованиями «Правил устройства электроустановок».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5.3.6.3.4 Для контроля за состоянием защиты от коррозии в проектной документации должны быть</w:t>
      </w:r>
      <w:r>
        <w:rPr>
          <w:color w:val="auto"/>
        </w:rPr>
        <w:t xml:space="preserve"> предусмотрены контрольно-измерительные пункты. Места их установки и требования к конструкционному исполнению определяют по требованиям действующих нормативных документов Республики Казахстан регламентирующих защиту от коррозии стальных магистральных трубо</w:t>
      </w:r>
      <w:r>
        <w:rPr>
          <w:color w:val="auto"/>
        </w:rPr>
        <w:t>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5.3.6.3.5 Установку анодных заземлений и протекторов следует предусматривать ниже глубины промерзания грунта в местах с минимальным удельным сопротивлением.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5.3.6.3.6 В местах подключения дренажного кабеля к анодному заземлению должна быть предус</w:t>
      </w:r>
      <w:r>
        <w:rPr>
          <w:color w:val="auto"/>
        </w:rPr>
        <w:t>мотрена установка опознавательного знака.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5.3.6.3.7 Дренажный кабель или соединительный провод к анодному заземлению следует рассчитывать на максимальную величину тока катодной станции и проверять этот расчет по допустимому падению напряжения.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5.3.6.3.8 Пр</w:t>
      </w:r>
      <w:r>
        <w:rPr>
          <w:color w:val="auto"/>
        </w:rPr>
        <w:t>и использовании для электрохимической защиты анодных заземлений незаводского изготовления присоединение электродов следует предусматривать кабелем сечением не менее 6 мм</w:t>
      </w:r>
      <w:r>
        <w:rPr>
          <w:color w:val="auto"/>
          <w:vertAlign w:val="superscript"/>
        </w:rPr>
        <w:t>2</w:t>
      </w:r>
      <w:r>
        <w:rPr>
          <w:color w:val="auto"/>
        </w:rPr>
        <w:t xml:space="preserve"> (по меди).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5.3.6.3.9 При проектировании анодных заземлений с коксовой засыпкой гранул</w:t>
      </w:r>
      <w:r>
        <w:rPr>
          <w:color w:val="auto"/>
        </w:rPr>
        <w:t>яция коксовой мелочи должна быть не более 10 мм.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5.3.6.3.10 Все контактные соединения в системах электрохимической защиты, а также места подключения кабеля к трубопроводу и анодному заземлению должны иметь изоляцию с надежностью и долговечностью не ниже пр</w:t>
      </w:r>
      <w:r>
        <w:rPr>
          <w:color w:val="auto"/>
        </w:rPr>
        <w:t>инятых заводом для изоляции соединительных кабелей.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5.3.6.3.11 На участках подземной прокладки соединительного кабеля в цепи анодное заземление - установка катодной защиты - трубопровод следует предусматривать применение кабеля только с двухслойной полимер</w:t>
      </w:r>
      <w:r>
        <w:rPr>
          <w:color w:val="auto"/>
        </w:rPr>
        <w:t>ной изоляцией.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5.3.6.3.12 Электроснабжение установок катодной защиты трубопроводов должно осуществляться по категории II от существующих ЛЭП напряжением 0,4; 6,0; 10,0 кВ или проектируемых вдоль трассовых ЛЭП или автономных источников.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5.3.6.3.13 Показател</w:t>
      </w:r>
      <w:r>
        <w:rPr>
          <w:color w:val="auto"/>
        </w:rPr>
        <w:t>и качества электроэнергии установок катодной защиты должны соответствовать требованиям действующих нормативных документов Республики Казахстан регламентирующих качество электрической энергии в системах электроснабжения общего назначения.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5.3.6.3.14 Электро</w:t>
      </w:r>
      <w:r>
        <w:rPr>
          <w:color w:val="auto"/>
        </w:rPr>
        <w:t>химическую защиту кабелей технологической связи трубопроводов следует проектировать в соответствии с требованиями действующих нормативных документов Республики Казахстан регламентирующих защиту от коррозии подземных сооружений.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15" w:name="_Toc366167110"/>
      <w:bookmarkEnd w:id="15"/>
      <w:r>
        <w:rPr>
          <w:rStyle w:val="s0"/>
          <w:b/>
          <w:bCs/>
        </w:rPr>
        <w:t>5.3.7 Требования к сетям с</w:t>
      </w:r>
      <w:r>
        <w:rPr>
          <w:rStyle w:val="s0"/>
          <w:b/>
          <w:bCs/>
        </w:rPr>
        <w:t>вязи магистральных трубопроводов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5.3.7.1 Магистральные трубопроводы должны быть оборудованы сетями связи. Проектирование сетей связи необходимо проводить в соответствии с требованиями действующих нормативных документов по проектированию линий и систем связи, утвержденных в установленном п</w:t>
      </w:r>
      <w:r>
        <w:rPr>
          <w:color w:val="auto"/>
        </w:rPr>
        <w:t>орядке, и настоящего раздела.</w:t>
      </w:r>
    </w:p>
    <w:p w:rsidR="00000000" w:rsidRDefault="0044425F">
      <w:pPr>
        <w:ind w:firstLine="403"/>
        <w:jc w:val="both"/>
      </w:pPr>
      <w:r>
        <w:rPr>
          <w:color w:val="auto"/>
        </w:rPr>
        <w:t>5.3.7.2 Сети связи магистральных трубопроводов должны обеспечивать:</w:t>
      </w:r>
    </w:p>
    <w:p w:rsidR="00000000" w:rsidRDefault="0044425F">
      <w:pPr>
        <w:ind w:firstLine="403"/>
        <w:jc w:val="both"/>
      </w:pPr>
      <w:r>
        <w:rPr>
          <w:color w:val="auto"/>
        </w:rPr>
        <w:t>а) централизованное управление объектами магистрального трубопровода;</w:t>
      </w:r>
    </w:p>
    <w:p w:rsidR="00000000" w:rsidRDefault="0044425F">
      <w:pPr>
        <w:ind w:firstLine="403"/>
        <w:jc w:val="both"/>
      </w:pPr>
      <w:r>
        <w:rPr>
          <w:color w:val="auto"/>
        </w:rPr>
        <w:t>б) функционирование автоматизированной системы управления технологическим процессом;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в) </w:t>
      </w:r>
      <w:r>
        <w:rPr>
          <w:color w:val="auto"/>
        </w:rPr>
        <w:t>оперативную связь персонала диспетчерской службы;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г) служебную связь эксплуатационного и ремонтного персоналов в каждой точке линейной части магистрального трубопровода;</w:t>
      </w:r>
    </w:p>
    <w:p w:rsidR="00000000" w:rsidRDefault="0044425F">
      <w:pPr>
        <w:ind w:firstLine="403"/>
        <w:jc w:val="both"/>
      </w:pPr>
      <w:r>
        <w:rPr>
          <w:color w:val="auto"/>
        </w:rPr>
        <w:t>д) возможность выхода на каналы других операторов связи для вызова оперативных служб и</w:t>
      </w:r>
      <w:r>
        <w:rPr>
          <w:color w:val="auto"/>
        </w:rPr>
        <w:t xml:space="preserve"> взаимодействия в случае ликвидации возможных аварий;</w:t>
      </w:r>
    </w:p>
    <w:p w:rsidR="00000000" w:rsidRDefault="0044425F">
      <w:pPr>
        <w:ind w:firstLine="403"/>
        <w:jc w:val="both"/>
      </w:pPr>
      <w:r>
        <w:rPr>
          <w:color w:val="auto"/>
        </w:rPr>
        <w:t>е) производственную связь на территории объектов магистрального трубопроводного транспорта;</w:t>
      </w:r>
    </w:p>
    <w:p w:rsidR="00000000" w:rsidRDefault="0044425F">
      <w:pPr>
        <w:ind w:firstLine="403"/>
        <w:jc w:val="both"/>
      </w:pPr>
      <w:r>
        <w:rPr>
          <w:color w:val="auto"/>
        </w:rPr>
        <w:t>ж) функционирование информационных сетей и передачу информации в соответствии со стандартами организаций;</w:t>
      </w:r>
    </w:p>
    <w:p w:rsidR="00000000" w:rsidRDefault="0044425F">
      <w:pPr>
        <w:ind w:firstLine="403"/>
        <w:jc w:val="both"/>
      </w:pPr>
      <w:r>
        <w:rPr>
          <w:color w:val="auto"/>
        </w:rPr>
        <w:t>и) ф</w:t>
      </w:r>
      <w:r>
        <w:rPr>
          <w:color w:val="auto"/>
        </w:rPr>
        <w:t>ункционирование и управление сетями сигнализации, оповещения, техническими средствами охраны;</w:t>
      </w:r>
    </w:p>
    <w:p w:rsidR="00000000" w:rsidRDefault="0044425F">
      <w:pPr>
        <w:ind w:firstLine="403"/>
        <w:jc w:val="both"/>
      </w:pPr>
      <w:r>
        <w:rPr>
          <w:color w:val="auto"/>
        </w:rPr>
        <w:t>к) управление технологическим процессом при возникновении возможных аварий и инцидентов.</w:t>
      </w:r>
    </w:p>
    <w:p w:rsidR="00000000" w:rsidRDefault="0044425F">
      <w:pPr>
        <w:ind w:firstLine="403"/>
        <w:jc w:val="both"/>
      </w:pPr>
      <w:r>
        <w:rPr>
          <w:color w:val="auto"/>
        </w:rPr>
        <w:t>Технологии, топологии и средства связи, применяемые для создания сетей св</w:t>
      </w:r>
      <w:r>
        <w:rPr>
          <w:color w:val="auto"/>
        </w:rPr>
        <w:t>язи, а также принципы их построения устанавливаются предприятиями магистрального трубопроводного транспорта.</w:t>
      </w:r>
    </w:p>
    <w:p w:rsidR="00000000" w:rsidRDefault="0044425F">
      <w:pPr>
        <w:ind w:firstLine="403"/>
        <w:jc w:val="both"/>
      </w:pPr>
      <w:r>
        <w:rPr>
          <w:color w:val="auto"/>
        </w:rPr>
        <w:t>5.3.7.3 Магистральные линии связи трубопроводов следует предусматривать в виде линий, проходящих вдоль трубопровода на всем его протяжении:</w:t>
      </w:r>
    </w:p>
    <w:p w:rsidR="00000000" w:rsidRDefault="0044425F">
      <w:pPr>
        <w:ind w:firstLine="403"/>
        <w:jc w:val="both"/>
      </w:pPr>
      <w:r>
        <w:rPr>
          <w:color w:val="auto"/>
        </w:rPr>
        <w:t>а) кабе</w:t>
      </w:r>
      <w:r>
        <w:rPr>
          <w:color w:val="auto"/>
        </w:rPr>
        <w:t>льных, с отводами к местам расположения трубопроводной арматуры и оборудования;</w:t>
      </w:r>
    </w:p>
    <w:p w:rsidR="00000000" w:rsidRDefault="0044425F">
      <w:pPr>
        <w:ind w:firstLine="403"/>
        <w:jc w:val="both"/>
      </w:pPr>
      <w:r>
        <w:rPr>
          <w:color w:val="auto"/>
        </w:rPr>
        <w:t>б) радиорелейных, с зоной доступа со всех объектов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>Выбор типа связи должен быть обоснован технико-экономическим расчетом.</w:t>
      </w:r>
    </w:p>
    <w:p w:rsidR="00000000" w:rsidRDefault="0044425F">
      <w:pPr>
        <w:ind w:firstLine="403"/>
        <w:jc w:val="both"/>
      </w:pPr>
      <w:r>
        <w:rPr>
          <w:color w:val="auto"/>
        </w:rPr>
        <w:t>5.3.7.4 Сети связи состоят:</w:t>
      </w:r>
    </w:p>
    <w:p w:rsidR="00000000" w:rsidRDefault="0044425F">
      <w:pPr>
        <w:ind w:firstLine="403"/>
        <w:jc w:val="both"/>
      </w:pPr>
      <w:r>
        <w:rPr>
          <w:color w:val="auto"/>
        </w:rPr>
        <w:t>а) организац</w:t>
      </w:r>
      <w:r>
        <w:rPr>
          <w:color w:val="auto"/>
        </w:rPr>
        <w:t>ионно - из узлов связи, радиорелейных станций, линий связи и присоединений;</w:t>
      </w:r>
    </w:p>
    <w:p w:rsidR="00000000" w:rsidRDefault="0044425F">
      <w:pPr>
        <w:ind w:firstLine="403"/>
        <w:jc w:val="both"/>
      </w:pPr>
      <w:r>
        <w:rPr>
          <w:color w:val="auto"/>
        </w:rPr>
        <w:t>б) технологически - из первичных и вторичных сетей.</w:t>
      </w:r>
    </w:p>
    <w:p w:rsidR="00000000" w:rsidRDefault="0044425F">
      <w:pPr>
        <w:ind w:firstLine="403"/>
        <w:jc w:val="both"/>
      </w:pPr>
      <w:r>
        <w:rPr>
          <w:color w:val="auto"/>
        </w:rPr>
        <w:t>5.3.7.5 Для управления сетью связи создается система управления, которая состоит из аппаратно-программного комплекса и каналов с</w:t>
      </w:r>
      <w:r>
        <w:rPr>
          <w:color w:val="auto"/>
        </w:rPr>
        <w:t>вязи между управляющим аппаратно-программным комплексом и оборудованием сетей связи.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5.3.7.6 Узлы связи трубопроводов следует размещать, как правило, на территории объектов магистрального трубопровода. Оборудование радиорелейной связи следует размещать в н</w:t>
      </w:r>
      <w:r>
        <w:rPr>
          <w:color w:val="auto"/>
        </w:rPr>
        <w:t>епосредственной близости к узлам запорной арматуры и на площадках НПС, КС, ПС, пунктов налива и узлов приема-сдачи.</w:t>
      </w:r>
    </w:p>
    <w:p w:rsidR="00000000" w:rsidRDefault="0044425F">
      <w:pPr>
        <w:ind w:firstLine="403"/>
        <w:jc w:val="both"/>
      </w:pPr>
      <w:r>
        <w:rPr>
          <w:color w:val="auto"/>
        </w:rPr>
        <w:t>Аппаратура радиорелейной связи должна быть автоматизированная, с размещением в зданиях заводской сборки или выделенных помещениях, исключающ</w:t>
      </w:r>
      <w:r>
        <w:rPr>
          <w:color w:val="auto"/>
        </w:rPr>
        <w:t>ая строительство отдельных зданий капитального типа.</w:t>
      </w:r>
    </w:p>
    <w:p w:rsidR="00000000" w:rsidRDefault="0044425F">
      <w:pPr>
        <w:ind w:firstLine="403"/>
        <w:jc w:val="both"/>
      </w:pPr>
      <w:r>
        <w:rPr>
          <w:color w:val="auto"/>
        </w:rPr>
        <w:t>5.3.7.7 На объектах магистрального трубопровода, которые строят в несколько очередей, связь должна быть обеспечена с пуском первой очереди.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5.3.7.8 Промежуточные станции радиорелейной линии связи следует</w:t>
      </w:r>
      <w:r>
        <w:rPr>
          <w:color w:val="auto"/>
        </w:rPr>
        <w:t xml:space="preserve"> размещать вдоль трубопровода в местах, обеспечивающих нормальную работу аппаратуры связи, удобство строительства и эксплуатации линии связи и по возможности приблизив их к линейным сооружениям (к запорной арматуре).</w:t>
      </w:r>
    </w:p>
    <w:p w:rsidR="00000000" w:rsidRDefault="0044425F">
      <w:pPr>
        <w:ind w:firstLine="403"/>
        <w:jc w:val="both"/>
      </w:pPr>
      <w:r>
        <w:rPr>
          <w:color w:val="auto"/>
        </w:rPr>
        <w:t>5.3.7.9 Кабельные линии связи следует п</w:t>
      </w:r>
      <w:r>
        <w:rPr>
          <w:color w:val="auto"/>
        </w:rPr>
        <w:t xml:space="preserve">редусматривать, как правило, с левой стороны магистрального трубопровода по ходу продукта, на расстояние не менее 8 м от оси трубопровода номинальным диаметром до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 xml:space="preserve">500 и не менее 9 м - номинальным диаметром свыше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500. ВОЛС по решению проектной организ</w:t>
      </w:r>
      <w:r>
        <w:rPr>
          <w:color w:val="auto"/>
        </w:rPr>
        <w:t>ации может быть размещена в одной траншеи с трубопроводом.</w:t>
      </w:r>
    </w:p>
    <w:p w:rsidR="00000000" w:rsidRDefault="0044425F">
      <w:pPr>
        <w:ind w:firstLine="403"/>
        <w:jc w:val="both"/>
      </w:pPr>
      <w:r>
        <w:rPr>
          <w:color w:val="auto"/>
        </w:rPr>
        <w:t>При одновременном строительстве кабели линейной телемеханики допускается прокладывать в одной траншее с кабельной линией связи.</w:t>
      </w:r>
    </w:p>
    <w:p w:rsidR="00000000" w:rsidRDefault="0044425F">
      <w:pPr>
        <w:ind w:firstLine="403"/>
        <w:jc w:val="both"/>
      </w:pPr>
      <w:r>
        <w:rPr>
          <w:color w:val="auto"/>
        </w:rPr>
        <w:t>Расстояния от магистрального трубопровода при прокладке в сложных условиях и в случае вынужденных отступлений обосновываются в проектной документации.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5.3.7.10 Необходимость устройства специальной защиты кабеля от ударов молний обосновывается в проектной д</w:t>
      </w:r>
      <w:r>
        <w:rPr>
          <w:color w:val="auto"/>
        </w:rPr>
        <w:t>окументации.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5.3.7.11 Типы кабелей определяются в проектной документации в зависимости от принятых технических решений и условий прокладки.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5.3.7.12 Глубина прокладки кабеля связи в грунтах определяется в проектной документации с учетом условий прокладки и</w:t>
      </w:r>
      <w:r>
        <w:rPr>
          <w:color w:val="auto"/>
        </w:rPr>
        <w:t xml:space="preserve"> должна быть не менее 1,2 м.</w:t>
      </w:r>
    </w:p>
    <w:p w:rsidR="00000000" w:rsidRDefault="0044425F">
      <w:pPr>
        <w:ind w:firstLine="403"/>
        <w:jc w:val="both"/>
      </w:pPr>
      <w:r>
        <w:rPr>
          <w:color w:val="auto"/>
        </w:rPr>
        <w:t>Глубина прокладки кабеля связи на землях сельскохозяйственного назначения должна устанавливаться с учетом обеспечения сохранности кабеля при проведении сельскохозяйственных работ и возможной эрозии почвы.</w:t>
      </w:r>
    </w:p>
    <w:p w:rsidR="00000000" w:rsidRDefault="0044425F">
      <w:pPr>
        <w:ind w:firstLine="403"/>
        <w:jc w:val="both"/>
      </w:pPr>
      <w:r>
        <w:rPr>
          <w:color w:val="auto"/>
        </w:rPr>
        <w:t>5.3.7.13 Подземная каб</w:t>
      </w:r>
      <w:r>
        <w:rPr>
          <w:color w:val="auto"/>
        </w:rPr>
        <w:t>ельная линия связи должна быть зафиксирована на местности замерными столбиками, которые следует устанавливать:</w:t>
      </w:r>
    </w:p>
    <w:p w:rsidR="00000000" w:rsidRDefault="0044425F">
      <w:pPr>
        <w:ind w:firstLine="403"/>
        <w:jc w:val="both"/>
      </w:pPr>
      <w:r>
        <w:rPr>
          <w:color w:val="auto"/>
        </w:rPr>
        <w:t>а) напротив каждой муфты и на прямых участках трассы кабеля не далее 300 м один от другого для обеспечения прямой видимости;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б) на криволинейных </w:t>
      </w:r>
      <w:r>
        <w:rPr>
          <w:color w:val="auto"/>
        </w:rPr>
        <w:t>участках трассы в местах максимального (более 2 м) отклонения трассы от прямой линии между муфтами;</w:t>
      </w:r>
    </w:p>
    <w:p w:rsidR="00000000" w:rsidRDefault="0044425F">
      <w:pPr>
        <w:ind w:firstLine="403"/>
        <w:jc w:val="both"/>
      </w:pPr>
      <w:r>
        <w:rPr>
          <w:color w:val="auto"/>
        </w:rPr>
        <w:t>в) на переходах через водные преграды;</w:t>
      </w:r>
    </w:p>
    <w:p w:rsidR="00000000" w:rsidRDefault="0044425F">
      <w:pPr>
        <w:ind w:firstLine="403"/>
        <w:jc w:val="both"/>
      </w:pPr>
      <w:r>
        <w:rPr>
          <w:color w:val="auto"/>
        </w:rPr>
        <w:t>г) на пересечениях с автомобильными и железными дорогами и съездами с дорог по обеим их сторонам;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д) на пересечениях </w:t>
      </w:r>
      <w:r>
        <w:rPr>
          <w:color w:val="auto"/>
        </w:rPr>
        <w:t>с подземными коммуникациями различного назначения;</w:t>
      </w:r>
    </w:p>
    <w:p w:rsidR="00000000" w:rsidRDefault="0044425F">
      <w:pPr>
        <w:ind w:firstLine="403"/>
        <w:jc w:val="both"/>
      </w:pPr>
      <w:r>
        <w:rPr>
          <w:color w:val="auto"/>
        </w:rPr>
        <w:t>е) на концах грозозащитных проводов;</w:t>
      </w:r>
    </w:p>
    <w:p w:rsidR="00000000" w:rsidRDefault="0044425F">
      <w:pPr>
        <w:ind w:firstLine="403"/>
        <w:jc w:val="both"/>
      </w:pPr>
      <w:r>
        <w:rPr>
          <w:color w:val="auto"/>
        </w:rPr>
        <w:t>ж) в местах установки блоков термодатчиков.</w:t>
      </w:r>
    </w:p>
    <w:p w:rsidR="00000000" w:rsidRDefault="0044425F">
      <w:pPr>
        <w:ind w:firstLine="403"/>
        <w:jc w:val="both"/>
      </w:pPr>
      <w:r>
        <w:rPr>
          <w:color w:val="auto"/>
        </w:rPr>
        <w:t>Замерные столбики на пахотных землях не устанавливаются.</w:t>
      </w:r>
    </w:p>
    <w:p w:rsidR="00000000" w:rsidRDefault="0044425F">
      <w:pPr>
        <w:ind w:firstLine="403"/>
        <w:jc w:val="both"/>
      </w:pPr>
      <w:r>
        <w:rPr>
          <w:color w:val="auto"/>
        </w:rPr>
        <w:t>5.3.7.14 На подводных переходах трубопроводов в одну нитку прокладк</w:t>
      </w:r>
      <w:r>
        <w:rPr>
          <w:color w:val="auto"/>
        </w:rPr>
        <w:t>у кабеля связи следует предусматривать на расстоянии от оси трубопровода в зависимости от инженерно-геологических и гидрологических условий, диаметра трубопровода, а также принятой технологии производства работ, но не менее 10 м. На многониточных подводных</w:t>
      </w:r>
      <w:r>
        <w:rPr>
          <w:color w:val="auto"/>
        </w:rPr>
        <w:t xml:space="preserve"> переходах расстояние от оси крайнего трубопровода должно быть не менее 10 м.</w:t>
      </w:r>
    </w:p>
    <w:p w:rsidR="00000000" w:rsidRDefault="0044425F">
      <w:pPr>
        <w:ind w:firstLine="403"/>
        <w:jc w:val="both"/>
      </w:pPr>
      <w:r>
        <w:rPr>
          <w:color w:val="auto"/>
        </w:rPr>
        <w:t>В особых случаях, с соответствующим обоснованием, допускается укладка кабеля связи в одной траншее с трубопроводом, а также укладка кабеля связи непосредственно на сплошном бетон</w:t>
      </w:r>
      <w:r>
        <w:rPr>
          <w:color w:val="auto"/>
        </w:rPr>
        <w:t>ном покрытии трубопровода или внутри сплошного бетонного покрытия в специальных кабель-каналах.</w:t>
      </w:r>
    </w:p>
    <w:p w:rsidR="00000000" w:rsidRDefault="0044425F">
      <w:pPr>
        <w:ind w:firstLine="403"/>
        <w:jc w:val="both"/>
      </w:pPr>
      <w:r>
        <w:rPr>
          <w:color w:val="auto"/>
        </w:rPr>
        <w:t>Необходимость прокладки резервной нитки кабеля обосновывается в проектной документации.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5.3.7.15 На пересечениях с железными дорогами, укладку кабеля связи допу</w:t>
      </w:r>
      <w:r>
        <w:rPr>
          <w:color w:val="auto"/>
        </w:rPr>
        <w:t>скается предусматривать в трубах (футлярах), размещенных внутри защитного футляра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>В случае прокладки кабеля связи вне защитного футляра трубопровода его следует прокладывать в хризотилцементных или полимерных трубах диаметром 100 мм, размещен</w:t>
      </w:r>
      <w:r>
        <w:rPr>
          <w:color w:val="auto"/>
        </w:rPr>
        <w:t>ных на расстоянии не менее 8 м от оси трубопровода, с выводом концов труб по обе стороны от подошвы насыпи или полевой бровки кювета на длину на менее 1 м.</w:t>
      </w:r>
    </w:p>
    <w:p w:rsidR="00000000" w:rsidRDefault="0044425F">
      <w:pPr>
        <w:ind w:firstLine="403"/>
        <w:jc w:val="both"/>
      </w:pPr>
      <w:r>
        <w:rPr>
          <w:color w:val="auto"/>
        </w:rPr>
        <w:t>5.3.7.16 Кабельные переходы через водные преграды допускается выполнять:</w:t>
      </w:r>
    </w:p>
    <w:p w:rsidR="00000000" w:rsidRDefault="0044425F">
      <w:pPr>
        <w:ind w:firstLine="403"/>
        <w:jc w:val="both"/>
      </w:pPr>
      <w:r>
        <w:rPr>
          <w:color w:val="auto"/>
        </w:rPr>
        <w:t>а) кабелями, проложенными способом горизонтально-направленного бурения;</w:t>
      </w:r>
    </w:p>
    <w:p w:rsidR="00000000" w:rsidRDefault="0044425F">
      <w:pPr>
        <w:ind w:firstLine="403"/>
        <w:jc w:val="both"/>
      </w:pPr>
      <w:r>
        <w:rPr>
          <w:color w:val="auto"/>
        </w:rPr>
        <w:t>б) кабелями, прокладываемыми под водой с заглублением в грунт;</w:t>
      </w:r>
    </w:p>
    <w:p w:rsidR="00000000" w:rsidRDefault="0044425F">
      <w:pPr>
        <w:ind w:firstLine="403"/>
        <w:jc w:val="both"/>
      </w:pPr>
      <w:r>
        <w:rPr>
          <w:color w:val="auto"/>
        </w:rPr>
        <w:t>в) кабелями, прокладываемыми по мостам;</w:t>
      </w:r>
    </w:p>
    <w:p w:rsidR="00000000" w:rsidRDefault="0044425F">
      <w:pPr>
        <w:ind w:firstLine="403"/>
        <w:jc w:val="both"/>
      </w:pPr>
      <w:r>
        <w:rPr>
          <w:color w:val="auto"/>
        </w:rPr>
        <w:t>г) подвесными кабелями на опорах.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5.3.7.17 На переходах через водные преграды со </w:t>
      </w:r>
      <w:r>
        <w:rPr>
          <w:color w:val="auto"/>
        </w:rPr>
        <w:t xml:space="preserve">стабильным руслом кабели связи должны заглубляться на глубину не менее 1 м. На переходах через реки с изменяющимся руслом и особыми гидрогеологическими условиями величина заглубления кабеля определяется в проектной документации, при этом прокладка кабелей </w:t>
      </w:r>
      <w:r>
        <w:rPr>
          <w:color w:val="auto"/>
        </w:rPr>
        <w:t>должна проводиться на глубину не менее 0,5 м ниже расчетной отметки возможного размыва дна на ближайшие 25 лет.</w:t>
      </w:r>
    </w:p>
    <w:p w:rsidR="00000000" w:rsidRDefault="0044425F">
      <w:pPr>
        <w:ind w:firstLine="403"/>
        <w:jc w:val="both"/>
      </w:pPr>
      <w:r>
        <w:rPr>
          <w:color w:val="auto"/>
        </w:rPr>
        <w:t>5.3.7.18 Кабель связи при пересечении с железнодорожными путями и автомобильными дорогами следует прокладывать на глубине не менее 0,8 м ниже дн</w:t>
      </w:r>
      <w:r>
        <w:rPr>
          <w:color w:val="auto"/>
        </w:rPr>
        <w:t xml:space="preserve">а кювета. В случае </w:t>
      </w:r>
      <w:r>
        <w:rPr>
          <w:color w:val="auto"/>
        </w:rPr>
        <w:lastRenderedPageBreak/>
        <w:t>дополнительной защиты кабеля от механических повреждений в кювете это расстояние допускается уменьшать до 0,4 м.</w:t>
      </w:r>
    </w:p>
    <w:p w:rsidR="00000000" w:rsidRDefault="0044425F">
      <w:pPr>
        <w:ind w:firstLine="403"/>
        <w:jc w:val="both"/>
      </w:pPr>
      <w:r>
        <w:rPr>
          <w:color w:val="auto"/>
        </w:rPr>
        <w:t>Угол пересечения кабеля с железными и автомобильными дорогами должен быть, как правило, 90°, но не менее 60°.</w:t>
      </w:r>
    </w:p>
    <w:p w:rsidR="00000000" w:rsidRDefault="0044425F">
      <w:pPr>
        <w:ind w:firstLine="403"/>
        <w:jc w:val="both"/>
      </w:pPr>
      <w:r>
        <w:rPr>
          <w:color w:val="auto"/>
        </w:rPr>
        <w:t>Угол пересечен</w:t>
      </w:r>
      <w:r>
        <w:rPr>
          <w:color w:val="auto"/>
        </w:rPr>
        <w:t>ия кабеля связи с трубопроводами должен быть не менее 60º.</w:t>
      </w:r>
    </w:p>
    <w:p w:rsidR="00000000" w:rsidRDefault="0044425F">
      <w:pPr>
        <w:ind w:firstLine="403"/>
        <w:jc w:val="both"/>
      </w:pPr>
      <w:r>
        <w:rPr>
          <w:color w:val="auto"/>
        </w:rPr>
        <w:t>Кабель связи при пересечении с инженерными коммуникациями следует прокладывать в хризотилцементных или полимерных трубах на расстоянии между ними по вертикали в свету не менее:</w:t>
      </w:r>
    </w:p>
    <w:p w:rsidR="00000000" w:rsidRDefault="0044425F">
      <w:pPr>
        <w:ind w:firstLine="403"/>
        <w:jc w:val="both"/>
      </w:pPr>
      <w:r>
        <w:rPr>
          <w:color w:val="auto"/>
        </w:rPr>
        <w:t>а) с трубопроводами, транспортирующими горючие или легковоспламеняющиеся вещест</w:t>
      </w:r>
      <w:r>
        <w:rPr>
          <w:color w:val="auto"/>
        </w:rPr>
        <w:t>ва, водопроводными и канализационными трубопроводами, трубопроводами теплосетей - 0,15 м;</w:t>
      </w:r>
    </w:p>
    <w:p w:rsidR="00000000" w:rsidRDefault="0044425F">
      <w:pPr>
        <w:ind w:firstLine="403"/>
        <w:jc w:val="both"/>
      </w:pPr>
      <w:r>
        <w:rPr>
          <w:color w:val="auto"/>
        </w:rPr>
        <w:t>б) с силовыми кабелями напряжением до 220 кВ - 0,53 м;</w:t>
      </w:r>
    </w:p>
    <w:p w:rsidR="00000000" w:rsidRDefault="0044425F">
      <w:pPr>
        <w:ind w:firstLine="403"/>
        <w:jc w:val="both"/>
      </w:pPr>
      <w:r>
        <w:rPr>
          <w:color w:val="auto"/>
        </w:rPr>
        <w:t>в) с кабелями связи - 0,15 м;</w:t>
      </w:r>
    </w:p>
    <w:p w:rsidR="00000000" w:rsidRDefault="0044425F">
      <w:pPr>
        <w:ind w:firstLine="403"/>
        <w:jc w:val="both"/>
      </w:pPr>
      <w:r>
        <w:rPr>
          <w:color w:val="auto"/>
        </w:rPr>
        <w:t>г) с кабелями радиотрансляционных сетей - 0,25 м.</w:t>
      </w:r>
    </w:p>
    <w:p w:rsidR="00000000" w:rsidRDefault="0044425F">
      <w:pPr>
        <w:ind w:firstLine="403"/>
        <w:jc w:val="both"/>
      </w:pPr>
      <w:r>
        <w:rPr>
          <w:color w:val="auto"/>
        </w:rPr>
        <w:t>5.3.7.19 Кабель в траншее следу</w:t>
      </w:r>
      <w:r>
        <w:rPr>
          <w:color w:val="auto"/>
        </w:rPr>
        <w:t>ет укладывать «змейкой» для обеспечения запаса длины, необходимого для компенсации возможных деформаций грунта. При прокладке ВОЛС запас кабеля находится в колодцах.</w:t>
      </w:r>
    </w:p>
    <w:p w:rsidR="00000000" w:rsidRDefault="0044425F">
      <w:pPr>
        <w:ind w:firstLine="403"/>
        <w:jc w:val="both"/>
      </w:pPr>
      <w:r>
        <w:rPr>
          <w:color w:val="auto"/>
        </w:rPr>
        <w:t>5.3.7.20 Для обеспечения сохранности кабеля следует прокладывать сигнально-поисковую ленту</w:t>
      </w:r>
      <w:r>
        <w:rPr>
          <w:color w:val="auto"/>
        </w:rPr>
        <w:t xml:space="preserve"> в траншее поверх кабеля связи.</w:t>
      </w:r>
    </w:p>
    <w:p w:rsidR="00000000" w:rsidRDefault="0044425F">
      <w:pPr>
        <w:ind w:firstLine="403"/>
        <w:jc w:val="both"/>
      </w:pPr>
      <w:r>
        <w:rPr>
          <w:color w:val="auto"/>
        </w:rPr>
        <w:t>5.3.7.21 В случае необходимости дополнительной защиты кабеля от механических повреждений следует предусматривать прокладку кабеля в железобетонных лотках, хризотилцементных, полимерных или стальных трубах.</w:t>
      </w:r>
    </w:p>
    <w:p w:rsidR="00000000" w:rsidRDefault="0044425F">
      <w:pPr>
        <w:ind w:firstLine="403"/>
        <w:jc w:val="both"/>
      </w:pPr>
      <w:r>
        <w:rPr>
          <w:color w:val="auto"/>
        </w:rPr>
        <w:t>5.3.7.22 При проек</w:t>
      </w:r>
      <w:r>
        <w:rPr>
          <w:color w:val="auto"/>
        </w:rPr>
        <w:t>тировании радиорелейной линии связи необходимо предусматривать полное использование источников питания, создаваемых для нужд трубопровода, и существующих линий электропередачи.</w:t>
      </w:r>
    </w:p>
    <w:p w:rsidR="00000000" w:rsidRDefault="0044425F">
      <w:pPr>
        <w:ind w:firstLine="403"/>
        <w:jc w:val="both"/>
      </w:pPr>
      <w:r>
        <w:rPr>
          <w:color w:val="auto"/>
          <w:spacing w:val="-2"/>
        </w:rPr>
        <w:t>Для питания электроустановок промежуточных необслуживаемых станций радиорелейно</w:t>
      </w:r>
      <w:r>
        <w:rPr>
          <w:color w:val="auto"/>
          <w:spacing w:val="-2"/>
        </w:rPr>
        <w:t>й линии связи может быть использован продукт, транспортируемый по трубопроводу.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16" w:name="_Toc366167111"/>
      <w:bookmarkEnd w:id="16"/>
      <w:r>
        <w:rPr>
          <w:rStyle w:val="s0"/>
          <w:b/>
          <w:bCs/>
        </w:rPr>
        <w:t>5.3.8 Требования к проектированию трубопроводов сжиженных углеводородных газов</w:t>
      </w:r>
    </w:p>
    <w:p w:rsidR="00000000" w:rsidRDefault="0044425F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5.3.8.1 Проектирование трубопроводов, предназначенных для транспортирования сжиженных углевод</w:t>
      </w:r>
      <w:r>
        <w:rPr>
          <w:color w:val="auto"/>
        </w:rPr>
        <w:t>ородных газов фракций С3 и С4 и их смесей, нестабильного бензина и нестабильного конденсата (далее - СУГ), следует выполнять в соответствии с требованиями, предъявляемыми к магистральным газопроводам, а также настоящего раздела.</w:t>
      </w:r>
    </w:p>
    <w:p w:rsidR="00000000" w:rsidRDefault="0044425F">
      <w:pPr>
        <w:ind w:firstLine="403"/>
        <w:jc w:val="both"/>
      </w:pPr>
      <w:r>
        <w:rPr>
          <w:color w:val="auto"/>
        </w:rPr>
        <w:t>При проектировании указанны</w:t>
      </w:r>
      <w:r>
        <w:rPr>
          <w:color w:val="auto"/>
        </w:rPr>
        <w:t>х трубопроводов следует также руководствоваться нормами технологического проектирования трубопроводов СУГ и другими нормативными документами, утвержденными в установленном порядке.</w:t>
      </w:r>
    </w:p>
    <w:p w:rsidR="00000000" w:rsidRDefault="0044425F">
      <w:pPr>
        <w:jc w:val="both"/>
      </w:pPr>
      <w:r>
        <w:rPr>
          <w:rStyle w:val="s3"/>
        </w:rPr>
        <w:t xml:space="preserve">Пункт 5.3.8.2 изложен в редакции </w:t>
      </w:r>
      <w:hyperlink r:id="rId58" w:anchor="sub_id=538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59" w:anchor="sub_id=503080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03"/>
        <w:jc w:val="both"/>
      </w:pPr>
      <w:r>
        <w:t xml:space="preserve">5.3.8.2 Трубопроводы для транспортирования СУГ (далее - трубопроводы) должны быть категории </w:t>
      </w:r>
      <w:r>
        <w:rPr>
          <w:lang w:val="en-US"/>
        </w:rPr>
        <w:t>I</w:t>
      </w:r>
      <w:r>
        <w:t xml:space="preserve"> независимо от их диаметра и вида прокладки.</w:t>
      </w:r>
    </w:p>
    <w:p w:rsidR="00000000" w:rsidRDefault="0044425F">
      <w:pPr>
        <w:ind w:firstLine="403"/>
        <w:jc w:val="both"/>
      </w:pPr>
      <w:r>
        <w:rPr>
          <w:color w:val="auto"/>
        </w:rPr>
        <w:t>5.3.8.3 Расстояния от оси подземных трубопроводов до городов и других населенны</w:t>
      </w:r>
      <w:r>
        <w:rPr>
          <w:color w:val="auto"/>
        </w:rPr>
        <w:t>х пунктов, зданий и сооружений должны приниматься в зависимости от диаметра трубопровода, степени ответственности объекта и его протяженности, рельефа местности, вида и свойств перекачиваемых СУГ, в том числе температуры кипения, с целью обеспечения безопа</w:t>
      </w:r>
      <w:r>
        <w:rPr>
          <w:color w:val="auto"/>
        </w:rPr>
        <w:t>сности этих объектов.</w:t>
      </w:r>
    </w:p>
    <w:p w:rsidR="00000000" w:rsidRDefault="0044425F">
      <w:pPr>
        <w:ind w:firstLine="403"/>
        <w:jc w:val="both"/>
      </w:pPr>
      <w:r>
        <w:rPr>
          <w:color w:val="auto"/>
        </w:rPr>
        <w:t>5.3.8.4 Глубину заложения трубопровода до верха трубы следует принимать не менее 1,5 м.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 xml:space="preserve">5.3.8.5 В случае одновременного строительства нескольких трубопроводов номинальным диаметром до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150 включительно допускается их укладка в одной</w:t>
      </w:r>
      <w:r>
        <w:rPr>
          <w:color w:val="auto"/>
        </w:rPr>
        <w:t xml:space="preserve"> траншее на расстоянии не менее 0,5 м друг от друга. При этом расстояние между объектом и ближайшим к нему трубопроводом устанавливается как для трубопровода номинальным диаметром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150.</w:t>
      </w:r>
    </w:p>
    <w:p w:rsidR="00000000" w:rsidRDefault="0044425F">
      <w:pPr>
        <w:jc w:val="both"/>
      </w:pPr>
      <w:r>
        <w:rPr>
          <w:rStyle w:val="s3"/>
        </w:rPr>
        <w:t xml:space="preserve">Пункт 5.3.8.6 изложен в редакции </w:t>
      </w:r>
      <w:hyperlink r:id="rId60" w:anchor="sub_id=538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61" w:anchor="sub_id=50308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26"/>
        <w:jc w:val="both"/>
      </w:pPr>
      <w:r>
        <w:t xml:space="preserve">5.3.8.6 Участки трубопроводов, прокладываемые на местности, расположенной на одинаковых отметках или выше населенных пунктов, относятся к категории </w:t>
      </w:r>
      <w:r>
        <w:rPr>
          <w:lang w:val="en-US"/>
        </w:rPr>
        <w:t>I</w:t>
      </w:r>
      <w:r>
        <w:t xml:space="preserve"> в пределах проекции объекта на трубопровод и примыкающих к проекции с обеих сторон участков.</w:t>
      </w:r>
    </w:p>
    <w:p w:rsidR="00000000" w:rsidRDefault="0044425F">
      <w:pPr>
        <w:ind w:firstLine="403"/>
        <w:jc w:val="both"/>
      </w:pPr>
      <w:r>
        <w:t>Вдоль этих уч</w:t>
      </w:r>
      <w:r>
        <w:t>астков должны предусматриваться канавы для отвода СУГ в безопасное место в случае разлива, если отсутствуют естественные преграды.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5.3.8.7 Запорную арматуру, предусматриваемую к установке на трубопроводах в соответствии </w:t>
      </w:r>
      <w:hyperlink r:id="rId62" w:anchor="sub_id=5030512" w:history="1">
        <w:r>
          <w:rPr>
            <w:rStyle w:val="a5"/>
          </w:rPr>
          <w:t>5.3.5.12</w:t>
        </w:r>
      </w:hyperlink>
      <w:r>
        <w:rPr>
          <w:color w:val="auto"/>
        </w:rPr>
        <w:t>, следует размещать непосредственно у границ участка категории II.</w:t>
      </w:r>
    </w:p>
    <w:p w:rsidR="00000000" w:rsidRDefault="0044425F">
      <w:pPr>
        <w:ind w:firstLine="403"/>
        <w:jc w:val="both"/>
      </w:pPr>
      <w:r>
        <w:rPr>
          <w:color w:val="auto"/>
        </w:rPr>
        <w:t>5.3.8.8 В качестве линейной запорной арматуры необходимо предусматривать арматуру бессальниковой конструкции, предназначенную для бе</w:t>
      </w:r>
      <w:r>
        <w:rPr>
          <w:color w:val="auto"/>
        </w:rPr>
        <w:t>сколодезной установки.</w:t>
      </w:r>
    </w:p>
    <w:p w:rsidR="00000000" w:rsidRDefault="0044425F">
      <w:pPr>
        <w:ind w:firstLine="403"/>
        <w:jc w:val="both"/>
      </w:pPr>
      <w:r>
        <w:rPr>
          <w:color w:val="auto"/>
        </w:rPr>
        <w:t>5.3.8.9 Запорная арматура должна быть стальной и предназначаться для соединения с трубопроводами при помощи сварки.</w:t>
      </w:r>
    </w:p>
    <w:p w:rsidR="00000000" w:rsidRDefault="0044425F">
      <w:pPr>
        <w:ind w:firstLine="403"/>
        <w:jc w:val="both"/>
      </w:pPr>
      <w:r>
        <w:rPr>
          <w:color w:val="auto"/>
        </w:rPr>
        <w:t>Применение фланцевой арматуры допускается только для подключения трубопроводов к оборудованию, а также к устройствам, используемым при производстве ремонтных работ.</w:t>
      </w:r>
    </w:p>
    <w:p w:rsidR="00000000" w:rsidRDefault="0044425F">
      <w:pPr>
        <w:ind w:firstLine="403"/>
        <w:jc w:val="both"/>
      </w:pPr>
      <w:r>
        <w:rPr>
          <w:color w:val="auto"/>
        </w:rPr>
        <w:t>Затворы запорной арматуры должны соответствовать высшему А классу герметичности согласно тр</w:t>
      </w:r>
      <w:r>
        <w:rPr>
          <w:color w:val="auto"/>
        </w:rPr>
        <w:t>ебованиям действующих нормативных документов Республики Казахстан регламентирующих трубопроводную запорную арматуру.</w:t>
      </w:r>
    </w:p>
    <w:p w:rsidR="00000000" w:rsidRDefault="0044425F">
      <w:pPr>
        <w:ind w:firstLine="403"/>
        <w:jc w:val="both"/>
      </w:pPr>
      <w:r>
        <w:rPr>
          <w:color w:val="auto"/>
        </w:rPr>
        <w:t>5.3.8.10 Расстояние между линейной запорной арматурой, устанавливаемой на трубопроводе, должно быть не более 10 км.</w:t>
      </w:r>
    </w:p>
    <w:p w:rsidR="00000000" w:rsidRDefault="0044425F">
      <w:pPr>
        <w:jc w:val="both"/>
      </w:pPr>
      <w:r>
        <w:rPr>
          <w:rStyle w:val="s3"/>
        </w:rPr>
        <w:t xml:space="preserve">Пункт 5.3.8.11 изложен </w:t>
      </w:r>
      <w:r>
        <w:rPr>
          <w:rStyle w:val="s3"/>
        </w:rPr>
        <w:t xml:space="preserve">в редакции </w:t>
      </w:r>
      <w:hyperlink r:id="rId63" w:anchor="sub_id=5381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29.08.18 г. № 185-НҚ (</w:t>
      </w:r>
      <w:hyperlink r:id="rId64" w:anchor="sub_id=503081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4425F">
      <w:pPr>
        <w:ind w:firstLine="426"/>
        <w:jc w:val="both"/>
      </w:pPr>
      <w:r>
        <w:t xml:space="preserve">5.3.8.11 Линейная запорная арматура, а также запорная арматура, устанавливаемая у границ участков категории </w:t>
      </w:r>
      <w:r>
        <w:rPr>
          <w:lang w:val="en-US"/>
        </w:rPr>
        <w:t>I</w:t>
      </w:r>
      <w:r>
        <w:t>, должна иметь дистанционное управление в соответствии</w:t>
      </w:r>
      <w:r>
        <w:t xml:space="preserve"> с нормами технологического проектирования.</w:t>
      </w:r>
    </w:p>
    <w:p w:rsidR="00000000" w:rsidRDefault="0044425F">
      <w:pPr>
        <w:ind w:firstLine="426"/>
        <w:jc w:val="both"/>
      </w:pPr>
      <w:r>
        <w:t xml:space="preserve">При этом для участков, оговоренных в </w:t>
      </w:r>
      <w:hyperlink r:id="rId65" w:anchor="sub_id=5030806" w:history="1">
        <w:r>
          <w:rPr>
            <w:rStyle w:val="a5"/>
          </w:rPr>
          <w:t>пункте 5.3.8.6</w:t>
        </w:r>
      </w:hyperlink>
      <w:r>
        <w:t>, должно предусматриваться автоматизированное отключение запорной арматуры в</w:t>
      </w:r>
      <w:r>
        <w:t xml:space="preserve"> случае утечки СУГ.</w:t>
      </w:r>
    </w:p>
    <w:p w:rsidR="00000000" w:rsidRDefault="0044425F">
      <w:pPr>
        <w:ind w:firstLine="403"/>
        <w:jc w:val="both"/>
      </w:pPr>
      <w:r>
        <w:t>Методы обнаружения утечек регламентируются нормами технологического проектирования.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5.3.8.12 При параллельной прокладке трубопроводов узлы линейной запорной арматуры должны располагаться со смещением относительно друг друга не менее чем</w:t>
      </w:r>
      <w:r>
        <w:rPr>
          <w:color w:val="auto"/>
        </w:rPr>
        <w:t xml:space="preserve"> на 50 м.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5.3.8.13 Каждый узел запорной арматуры должен иметь обвязку трубопроводами номинальным диаметром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100-150, обеспечивающую возможность перепуска и перекачки СУГ из одного участка в другой и подключения инвентарного устройства утилизации.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5.3.8.1</w:t>
      </w:r>
      <w:r>
        <w:rPr>
          <w:color w:val="auto"/>
        </w:rPr>
        <w:t>4 Не допускается для трубопроводов сжиженных углеводородных газов устройство колодцев для сбора продукта из футляров, предусматриваемых на переходах через железные и автомобильные дороги.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5.3.8.15 Трубопроводы номинальным диаметром </w:t>
      </w:r>
      <w:r>
        <w:rPr>
          <w:i/>
          <w:iCs/>
          <w:color w:val="auto"/>
        </w:rPr>
        <w:t xml:space="preserve">DN </w:t>
      </w:r>
      <w:r>
        <w:rPr>
          <w:color w:val="auto"/>
        </w:rPr>
        <w:t>150 и более должны ос</w:t>
      </w:r>
      <w:r>
        <w:rPr>
          <w:color w:val="auto"/>
        </w:rPr>
        <w:t>нащаться узлами приема и пуска очистных устройств. Места расположения этих узлов устанавливаются в проектной документации в зависимости от конкретного профиля трассы трубопровода, но не более 150-200 км друг от друга.</w:t>
      </w:r>
    </w:p>
    <w:p w:rsidR="00000000" w:rsidRDefault="0044425F">
      <w:pPr>
        <w:ind w:firstLine="403"/>
        <w:jc w:val="both"/>
      </w:pPr>
      <w:r>
        <w:rPr>
          <w:color w:val="auto"/>
        </w:rPr>
        <w:t>При параллельной прокладке трубопровод</w:t>
      </w:r>
      <w:r>
        <w:rPr>
          <w:color w:val="auto"/>
        </w:rPr>
        <w:t xml:space="preserve">ов узлы приема и пуска СОД на соседних трубопроводах должны быть смещены относительно друг друга на 150 м. Освобождение от </w:t>
      </w:r>
      <w:r>
        <w:rPr>
          <w:color w:val="auto"/>
        </w:rPr>
        <w:lastRenderedPageBreak/>
        <w:t>СУГ камер пуска и приема средств очистки и диагностики проводится в соответствии с нормами технологического проектирования.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5.3.8.16 </w:t>
      </w:r>
      <w:r>
        <w:rPr>
          <w:color w:val="auto"/>
        </w:rPr>
        <w:t>Все элементы трубопроводов, оснащенных узлами приема и пуска очистных устройств, должны быть равнопроходными.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5.3.8.17 Пункты дистанционного управления, оснащенные запорными органами узлов приема и пуска очистных устройств, должны размещаться за пределами </w:t>
      </w:r>
      <w:r>
        <w:rPr>
          <w:color w:val="auto"/>
        </w:rPr>
        <w:t>границы, определяемой радиусом (для узла пуска - в направлении движения очистного устройства, для узла приема - в направлении, противоположном движению очистного устройства).</w:t>
      </w:r>
    </w:p>
    <w:p w:rsidR="00000000" w:rsidRDefault="0044425F">
      <w:pPr>
        <w:ind w:firstLine="403"/>
        <w:jc w:val="both"/>
      </w:pPr>
      <w:r>
        <w:rPr>
          <w:color w:val="auto"/>
        </w:rPr>
        <w:t>5.3.8.18 Насосные станции, размещенные на расстоянии менее 2000 м от зданий и соо</w:t>
      </w:r>
      <w:r>
        <w:rPr>
          <w:color w:val="auto"/>
        </w:rPr>
        <w:t>ружений, должны располагаться на более низких отметках по отношению к этим объектам.</w:t>
      </w:r>
    </w:p>
    <w:p w:rsidR="00000000" w:rsidRDefault="0044425F">
      <w:pPr>
        <w:ind w:firstLine="403"/>
        <w:jc w:val="both"/>
      </w:pPr>
      <w:r>
        <w:rPr>
          <w:color w:val="auto"/>
        </w:rPr>
        <w:t>5.3.8.19 Головные насосные станции следует располагать, как правило, на площадках заводов-поставщиков, используя емкости, системы энерго- и водоснабжения и другие вспомога</w:t>
      </w:r>
      <w:r>
        <w:rPr>
          <w:color w:val="auto"/>
        </w:rPr>
        <w:t>тельные службы этих предприятий.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5.3.8.20 Промежуточные насосные станции должны располагаться на специально отведенных территориях с учетом требований норм технологического проектирования. Размещать насосные станции перед переходами через реки с шириной в </w:t>
      </w:r>
      <w:r>
        <w:rPr>
          <w:color w:val="auto"/>
        </w:rPr>
        <w:t>межень свыше 200 м не допускается.</w:t>
      </w:r>
    </w:p>
    <w:p w:rsidR="00000000" w:rsidRDefault="0044425F">
      <w:pPr>
        <w:ind w:firstLine="403"/>
        <w:jc w:val="both"/>
      </w:pPr>
      <w:r>
        <w:rPr>
          <w:color w:val="auto"/>
        </w:rPr>
        <w:t>5.3.8.21 Минимальное расстояние от насосной станции до населенных пунктов, отдельных зданий и сооружений следует принимать как для трубопровода, к которому относится насосная станция.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5.3.8.22 Запорная арматура на отводах</w:t>
      </w:r>
      <w:r>
        <w:rPr>
          <w:color w:val="auto"/>
        </w:rPr>
        <w:t xml:space="preserve"> от насосов к всасывающим и нагнетательным коллекторам должна предусматриваться с дистанционным управлением и размещаться: для оперативной работы - внутри здания насосной станции, для аварийных отключений - снаружи, на расстоянии не менее 3 м и не более 50</w:t>
      </w:r>
      <w:r>
        <w:rPr>
          <w:color w:val="auto"/>
        </w:rPr>
        <w:t xml:space="preserve"> м от стены здания насосной станции.</w:t>
      </w:r>
    </w:p>
    <w:p w:rsidR="00000000" w:rsidRDefault="0044425F">
      <w:pPr>
        <w:ind w:firstLine="403"/>
        <w:jc w:val="both"/>
      </w:pPr>
      <w:r>
        <w:rPr>
          <w:color w:val="auto"/>
          <w:spacing w:val="-2"/>
        </w:rPr>
        <w:t>5.3.8.23 Факел для сжигания газов при продувке резервуаров, насосов и трубопроводов насосной станции должен иметь высоту не менее 10 м и располагаться от ближайшего здания, сооружения, машины или аппарата насосной станц</w:t>
      </w:r>
      <w:r>
        <w:rPr>
          <w:color w:val="auto"/>
          <w:spacing w:val="-2"/>
        </w:rPr>
        <w:t>ии на расстоянии, устанавливаемом исходя из допустимого воздействия теплового потока на эти объекты, но не менее 60 м.</w:t>
      </w:r>
    </w:p>
    <w:p w:rsidR="00000000" w:rsidRDefault="0044425F">
      <w:pPr>
        <w:ind w:firstLine="403"/>
        <w:jc w:val="both"/>
      </w:pPr>
      <w:r>
        <w:rPr>
          <w:color w:val="auto"/>
        </w:rPr>
        <w:t>5.3.8.24 Трубопроводы насосных станций в пределах промышленных площадок следует прокладывать надземно на отдельно стоящих опорах или эстакадах. При этом всасывающие трубопроводы необходимо прокладывать с уклоном к насосам, а нагнетательные - от насосов. На</w:t>
      </w:r>
      <w:r>
        <w:rPr>
          <w:color w:val="auto"/>
        </w:rPr>
        <w:t xml:space="preserve"> трубопроводах не должно быть изгибов в вертикальной плоскости, препятствующих свободному стоку продукта.</w:t>
      </w:r>
    </w:p>
    <w:p w:rsidR="00000000" w:rsidRDefault="0044425F">
      <w:pPr>
        <w:ind w:firstLine="403"/>
        <w:jc w:val="both"/>
      </w:pPr>
      <w:r>
        <w:rPr>
          <w:color w:val="auto"/>
        </w:rPr>
        <w:t>5.3.8.25 Узлы подключения трубопровода к промежуточным насосным станциям должны оборудоваться дистанционно управляемой арматурой для отключения насосн</w:t>
      </w:r>
      <w:r>
        <w:rPr>
          <w:color w:val="auto"/>
        </w:rPr>
        <w:t>ых от трубопровода без прекращения его работы.</w:t>
      </w:r>
    </w:p>
    <w:p w:rsidR="00000000" w:rsidRDefault="0044425F">
      <w:pPr>
        <w:ind w:firstLine="403"/>
        <w:jc w:val="both"/>
      </w:pPr>
      <w:r>
        <w:rPr>
          <w:color w:val="auto"/>
          <w:spacing w:val="-4"/>
        </w:rPr>
        <w:t>5.3.8.26 Минимальное давление в любой точке трубопровода (с целью предотвращения образования двухфазного потока) должно быть выше упругости паров продукта на 0,5 МПа.</w:t>
      </w:r>
    </w:p>
    <w:p w:rsidR="00000000" w:rsidRDefault="0044425F">
      <w:pPr>
        <w:ind w:firstLine="403"/>
        <w:jc w:val="both"/>
      </w:pPr>
      <w:r>
        <w:rPr>
          <w:color w:val="auto"/>
        </w:rPr>
        <w:t>5.3.8.27 Необходимость установки опознават</w:t>
      </w:r>
      <w:r>
        <w:rPr>
          <w:color w:val="auto"/>
        </w:rPr>
        <w:t>ельных столбиков (знаков) и их оформление на переходах трубопроводов через железные дороги общей сети решается по согласованию с органом исполнительной власти в области железнодорожного транспорта.</w:t>
      </w:r>
    </w:p>
    <w:p w:rsidR="00000000" w:rsidRDefault="0044425F">
      <w:pPr>
        <w:ind w:firstLine="403"/>
        <w:jc w:val="both"/>
      </w:pPr>
      <w:r>
        <w:rPr>
          <w:color w:val="auto"/>
        </w:rPr>
        <w:t>5.3.8.28 Система автоматики, безопасности и управления про</w:t>
      </w:r>
      <w:r>
        <w:rPr>
          <w:color w:val="auto"/>
        </w:rPr>
        <w:t>цессом транспортирования СУГ должна предусматриваться в соответствии с нормами технологического проектирования.</w:t>
      </w:r>
    </w:p>
    <w:p w:rsidR="00000000" w:rsidRDefault="0044425F">
      <w:pPr>
        <w:ind w:firstLine="403"/>
        <w:jc w:val="both"/>
      </w:pPr>
      <w:r>
        <w:rPr>
          <w:color w:val="auto"/>
        </w:rPr>
        <w:t>5.3.8.29 Трубопроводы сжиженных углеводородных газов должны сооружаться из труб, изготовленных по специальным техническим условиям, утвержденным</w:t>
      </w:r>
      <w:r>
        <w:rPr>
          <w:color w:val="auto"/>
        </w:rPr>
        <w:t xml:space="preserve"> в установленном порядке.</w:t>
      </w:r>
    </w:p>
    <w:p w:rsidR="00000000" w:rsidRDefault="0044425F">
      <w:pPr>
        <w:ind w:firstLine="403"/>
        <w:jc w:val="both"/>
      </w:pPr>
      <w:r>
        <w:rPr>
          <w:color w:val="auto"/>
        </w:rPr>
        <w:t>5.3.8.30 На переходах трубопроводов через проселочные и лесные дороги должны предусматриваться решения по защите трубопроводов от повреждения (прокладка в защитных металлических футлярах, покрытие железобетонными плитами и др.).</w:t>
      </w:r>
    </w:p>
    <w:p w:rsidR="00000000" w:rsidRDefault="0044425F">
      <w:pPr>
        <w:ind w:firstLine="403"/>
        <w:jc w:val="both"/>
      </w:pPr>
      <w:r>
        <w:rPr>
          <w:color w:val="auto"/>
        </w:rPr>
        <w:lastRenderedPageBreak/>
        <w:t>5.3.8.31 Подводные переходы трубопроводов через судоходные и сплавные водные преграды должны быть, как правило, конструкции «труба в трубе».</w:t>
      </w:r>
    </w:p>
    <w:p w:rsidR="00000000" w:rsidRDefault="0044425F">
      <w:r>
        <w:rPr>
          <w:rStyle w:val="s0"/>
        </w:rPr>
        <w:t> </w:t>
      </w:r>
    </w:p>
    <w:p w:rsidR="00000000" w:rsidRDefault="0044425F">
      <w:bookmarkStart w:id="17" w:name="_Toc366167115"/>
      <w:r>
        <w:rPr>
          <w:rStyle w:val="s0"/>
        </w:rPr>
        <w:t> </w:t>
      </w:r>
      <w:bookmarkEnd w:id="17"/>
    </w:p>
    <w:p w:rsidR="00000000" w:rsidRDefault="0044425F">
      <w:pPr>
        <w:jc w:val="center"/>
      </w:pPr>
      <w:r>
        <w:rPr>
          <w:rStyle w:val="s1"/>
        </w:rPr>
        <w:t>6 ТРЕБОВАНИЯ ПО ЭКОНОМИИ ЭНЕРГОПОТРЕБЛЕНИЯ И РАЦИОНАЛЬНОМУ ИСПОЛЬЗОВАНИЮ ПРИРОДНЫХ РЕСУРСОВ</w:t>
      </w:r>
    </w:p>
    <w:p w:rsidR="00000000" w:rsidRDefault="0044425F">
      <w:pPr>
        <w:ind w:firstLine="403"/>
      </w:pPr>
      <w:r>
        <w:rPr>
          <w:rStyle w:val="s1"/>
        </w:rPr>
        <w:t> </w:t>
      </w:r>
    </w:p>
    <w:p w:rsidR="00000000" w:rsidRDefault="0044425F">
      <w:pPr>
        <w:ind w:firstLine="400"/>
        <w:jc w:val="both"/>
      </w:pPr>
      <w:bookmarkStart w:id="18" w:name="_Toc366167116"/>
      <w:bookmarkEnd w:id="18"/>
      <w:r>
        <w:rPr>
          <w:rStyle w:val="s0"/>
          <w:b/>
          <w:bCs/>
        </w:rPr>
        <w:t>6.1 Требования эн</w:t>
      </w:r>
      <w:r>
        <w:rPr>
          <w:rStyle w:val="s0"/>
          <w:b/>
          <w:bCs/>
        </w:rPr>
        <w:t>ергетической эффективности зданий и сооружений объектов магистральных трубопроводов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6.1.1 Для обеспечения энергетической эффективности, при проектировании объектов магистральных трубопроводов должны максимально учитываться также возможности использования</w:t>
      </w:r>
      <w:r>
        <w:rPr>
          <w:color w:val="auto"/>
        </w:rPr>
        <w:t xml:space="preserve"> возобновляемых и альтернативных источников энергии, применения активных и интеллектуальных систем управления и контроля за работой инженерно-технического оборудования в соответствии с требованиями </w:t>
      </w:r>
      <w:hyperlink r:id="rId66" w:history="1">
        <w:r>
          <w:rPr>
            <w:rStyle w:val="a5"/>
          </w:rPr>
          <w:t>Закона</w:t>
        </w:r>
      </w:hyperlink>
      <w:r>
        <w:rPr>
          <w:color w:val="auto"/>
        </w:rPr>
        <w:t xml:space="preserve"> Республики Казахстан «Об энергосбережении и повышении энергоэффективности».</w:t>
      </w:r>
    </w:p>
    <w:p w:rsidR="00000000" w:rsidRDefault="0044425F">
      <w:pPr>
        <w:ind w:firstLine="403"/>
        <w:jc w:val="both"/>
      </w:pPr>
      <w:r>
        <w:rPr>
          <w:color w:val="auto"/>
        </w:rPr>
        <w:t>6.1.2 Вновь возводимые, реконструируемые и капитально ремонтируемые здания и сооружения после ввода их в действие и в процессе эксплуатации должны соответствовать тре</w:t>
      </w:r>
      <w:r>
        <w:rPr>
          <w:color w:val="auto"/>
        </w:rPr>
        <w:t>бованиям предусмотренных в техническом регламенте и нормативных документах по вопросам энергосбережения, в том числе по:</w:t>
      </w:r>
    </w:p>
    <w:p w:rsidR="00000000" w:rsidRDefault="0044425F">
      <w:pPr>
        <w:ind w:firstLine="403"/>
        <w:jc w:val="both"/>
      </w:pPr>
      <w:r>
        <w:rPr>
          <w:color w:val="auto"/>
        </w:rPr>
        <w:t>а) показателям удельного расхода энергетических ресурсов и теплозащитных свойств элементов строительных конструкций, частей зданий и со</w:t>
      </w:r>
      <w:r>
        <w:rPr>
          <w:color w:val="auto"/>
        </w:rPr>
        <w:t>оружений, трубопроводов и оборудования;</w:t>
      </w:r>
    </w:p>
    <w:p w:rsidR="00000000" w:rsidRDefault="0044425F">
      <w:pPr>
        <w:ind w:firstLine="403"/>
        <w:jc w:val="both"/>
      </w:pPr>
      <w:r>
        <w:rPr>
          <w:color w:val="auto"/>
        </w:rPr>
        <w:t>б) применению объемно-планировочных, конструктивных и других проектных решений, направленных на сокращение расхода энергетических ресурсов в зданиях и сооружениях, а также использованию энергосберегающего оборудовани</w:t>
      </w:r>
      <w:r>
        <w:rPr>
          <w:color w:val="auto"/>
        </w:rPr>
        <w:t>я;</w:t>
      </w:r>
    </w:p>
    <w:p w:rsidR="00000000" w:rsidRDefault="0044425F">
      <w:pPr>
        <w:ind w:firstLine="403"/>
        <w:jc w:val="both"/>
      </w:pPr>
      <w:r>
        <w:rPr>
          <w:color w:val="auto"/>
        </w:rPr>
        <w:t>в) учету расхода энергетических ресурсов;</w:t>
      </w:r>
    </w:p>
    <w:p w:rsidR="00000000" w:rsidRDefault="0044425F">
      <w:pPr>
        <w:ind w:firstLine="403"/>
        <w:jc w:val="both"/>
      </w:pPr>
      <w:r>
        <w:rPr>
          <w:color w:val="auto"/>
        </w:rPr>
        <w:t>г) обеспечению регулирования подачи теплоносителей в здания, сооружения и их помещения в соответствии с температурой наружного воздуха и необходимой температурой внутри помещений и учету расхода энергетических р</w:t>
      </w:r>
      <w:r>
        <w:rPr>
          <w:color w:val="auto"/>
        </w:rPr>
        <w:t>есурсов.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0"/>
        <w:jc w:val="both"/>
      </w:pPr>
      <w:bookmarkStart w:id="19" w:name="_Toc366167117"/>
      <w:bookmarkEnd w:id="19"/>
      <w:r>
        <w:t>SUB602</w:t>
      </w:r>
      <w:r>
        <w:rPr>
          <w:rStyle w:val="s0"/>
          <w:b/>
          <w:bCs/>
        </w:rPr>
        <w:t>6.2 Требования рационального использования природных ресурсов</w:t>
      </w:r>
    </w:p>
    <w:p w:rsidR="00000000" w:rsidRDefault="0044425F">
      <w:pPr>
        <w:ind w:firstLine="403"/>
        <w:jc w:val="both"/>
      </w:pPr>
      <w:r>
        <w:rPr>
          <w:color w:val="auto"/>
        </w:rPr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Здания и сооружения объектов магистральных трубопроводов должны быть запроектированы и построены таким образом, чтобы использование природных ресурсов было рациональным и, в ч</w:t>
      </w:r>
      <w:r>
        <w:rPr>
          <w:color w:val="auto"/>
        </w:rPr>
        <w:t xml:space="preserve">астности, чтобы обеспечивались: 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а) сохранение необходимых свойств строительных конструкций, материалов и изделий в течение всего расчетного срока службы зданий и сооружений; </w:t>
      </w:r>
    </w:p>
    <w:p w:rsidR="00000000" w:rsidRDefault="0044425F">
      <w:pPr>
        <w:ind w:firstLine="403"/>
        <w:jc w:val="both"/>
      </w:pPr>
      <w:r>
        <w:rPr>
          <w:color w:val="auto"/>
        </w:rPr>
        <w:t>б) использование строительных материалов и конструкций, изготовленных из отходов</w:t>
      </w:r>
      <w:r>
        <w:rPr>
          <w:color w:val="auto"/>
        </w:rPr>
        <w:t xml:space="preserve"> промышленного и строительного производства, продуктов переработки строительного лома; 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в) вторичное использование строительных конструкций, их элементов. </w:t>
      </w:r>
    </w:p>
    <w:p w:rsidR="00000000" w:rsidRDefault="0044425F">
      <w:pPr>
        <w:ind w:firstLine="403"/>
        <w:jc w:val="both"/>
      </w:pPr>
      <w:r>
        <w:rPr>
          <w:color w:val="auto"/>
        </w:rPr>
        <w:t>Вторичное использование элементов металлических конструкций (профилей, балок, труб, листов, полос, с</w:t>
      </w:r>
      <w:r>
        <w:rPr>
          <w:color w:val="auto"/>
        </w:rPr>
        <w:t>вай, шпунтов и др.) допускается в несущих конструкциях и фундаментах зданий и сооружений, системах инженерно-технического обеспечения при условии обязательного подтверждения испытаниями соответствия остаточных свойств и характеристик указанных элементов тр</w:t>
      </w:r>
      <w:r>
        <w:rPr>
          <w:color w:val="auto"/>
        </w:rPr>
        <w:t xml:space="preserve">ебованиям настоящего нормативного документа, проектной и рабочей документации, а также предотвращения повторного их применения в процессе строительства без согласования с проектной организацией (автором проекта). </w:t>
      </w:r>
    </w:p>
    <w:p w:rsidR="00000000" w:rsidRDefault="0044425F">
      <w:r>
        <w:rPr>
          <w:rStyle w:val="s0"/>
        </w:rPr>
        <w:t> </w:t>
      </w:r>
    </w:p>
    <w:p w:rsidR="00000000" w:rsidRDefault="0044425F">
      <w:bookmarkStart w:id="20" w:name="_Toc366167118"/>
      <w:r>
        <w:rPr>
          <w:rStyle w:val="s0"/>
        </w:rPr>
        <w:t> </w:t>
      </w:r>
      <w:bookmarkEnd w:id="20"/>
    </w:p>
    <w:p w:rsidR="00000000" w:rsidRDefault="0044425F">
      <w:pPr>
        <w:jc w:val="center"/>
      </w:pPr>
      <w:r>
        <w:rPr>
          <w:rStyle w:val="s1"/>
        </w:rPr>
        <w:t>7 ТРЕБОВАНИЯ ПО ОХРАНЕ ОКРУЖАЮЩЕЙ СРЕД</w:t>
      </w:r>
      <w:r>
        <w:rPr>
          <w:rStyle w:val="s1"/>
        </w:rPr>
        <w:t>Ы</w:t>
      </w:r>
    </w:p>
    <w:p w:rsidR="00000000" w:rsidRDefault="0044425F">
      <w:pPr>
        <w:ind w:firstLine="403"/>
      </w:pPr>
      <w:r>
        <w:rPr>
          <w:color w:val="auto"/>
        </w:rPr>
        <w:lastRenderedPageBreak/>
        <w:t> </w:t>
      </w:r>
    </w:p>
    <w:p w:rsidR="00000000" w:rsidRDefault="0044425F">
      <w:pPr>
        <w:ind w:firstLine="403"/>
        <w:jc w:val="both"/>
      </w:pPr>
      <w:r>
        <w:rPr>
          <w:color w:val="auto"/>
        </w:rPr>
        <w:t>7.1 Требования по охране окружающей среды следует включать в проект отдельным разделом, а в сметах предусматривать необходимые затраты.</w:t>
      </w:r>
    </w:p>
    <w:p w:rsidR="00000000" w:rsidRDefault="0044425F">
      <w:pPr>
        <w:ind w:firstLine="403"/>
        <w:jc w:val="both"/>
      </w:pPr>
      <w:r>
        <w:rPr>
          <w:color w:val="auto"/>
        </w:rPr>
        <w:t>7.2 При подземной и наземной (в насыпи) прокладках трубопроводов необходимо предусматривать противоэрозионные мероприятия с использованием местных материалов, а при пересечении подземными трубопроводами крутых склонов, промоин, оросительных каналов и кювет</w:t>
      </w:r>
      <w:r>
        <w:rPr>
          <w:color w:val="auto"/>
        </w:rPr>
        <w:t>ов в местах пересечений - перемычки, предотвращающие проникание в траншею воды и распространение ее вдоль трубопровода.</w:t>
      </w:r>
    </w:p>
    <w:p w:rsidR="00000000" w:rsidRDefault="0044425F">
      <w:pPr>
        <w:ind w:firstLine="403"/>
        <w:jc w:val="both"/>
      </w:pPr>
      <w:r>
        <w:rPr>
          <w:color w:val="auto"/>
        </w:rPr>
        <w:t>7.3 При прокладке трубопроводов в земляных насыпях на пересечениях через балки, овраги и ручьи следует предусматривать устройство водопр</w:t>
      </w:r>
      <w:r>
        <w:rPr>
          <w:color w:val="auto"/>
        </w:rPr>
        <w:t>опускных сооружений (лотков, труб и т.п.) Поперечное сечение водопропускных сооружений следует определять по максимальному расходу воды повторяемостью один раз в 50 лет.</w:t>
      </w:r>
    </w:p>
    <w:p w:rsidR="00000000" w:rsidRDefault="0044425F">
      <w:pPr>
        <w:ind w:firstLine="403"/>
        <w:jc w:val="both"/>
      </w:pPr>
      <w:r>
        <w:rPr>
          <w:color w:val="auto"/>
        </w:rPr>
        <w:t>7.4 Крепление незатопляемых берегов в местах пересечения подземными трубопроводами сле</w:t>
      </w:r>
      <w:r>
        <w:rPr>
          <w:color w:val="auto"/>
        </w:rPr>
        <w:t>дует предусматривать до отметки, возвышающейся не менее чем на 0,5 м над расчетным паводковым горизонтом повторяемостью один раз в 50 лет и на 0,5 м - над высотой вкатывания волн на откос.</w:t>
      </w:r>
    </w:p>
    <w:p w:rsidR="00000000" w:rsidRDefault="0044425F">
      <w:pPr>
        <w:ind w:firstLine="403"/>
        <w:jc w:val="both"/>
      </w:pPr>
      <w:r>
        <w:rPr>
          <w:color w:val="auto"/>
        </w:rPr>
        <w:t>На затопляемых берегах кроме откосной части должна укрепляться пойм</w:t>
      </w:r>
      <w:r>
        <w:rPr>
          <w:color w:val="auto"/>
        </w:rPr>
        <w:t>енная часть на участке, прилегающем к откосу, длиной 1-5 м.</w:t>
      </w:r>
    </w:p>
    <w:p w:rsidR="00000000" w:rsidRDefault="0044425F">
      <w:pPr>
        <w:ind w:firstLine="403"/>
        <w:jc w:val="both"/>
      </w:pPr>
      <w:r>
        <w:rPr>
          <w:color w:val="auto"/>
        </w:rPr>
        <w:t>Ширина укрепляемой полосы берега определяется проектом в зависимости от геологических и гидрогеологических условий.</w:t>
      </w:r>
    </w:p>
    <w:p w:rsidR="00000000" w:rsidRDefault="0044425F">
      <w:pPr>
        <w:ind w:firstLine="403"/>
        <w:jc w:val="both"/>
      </w:pPr>
      <w:r>
        <w:rPr>
          <w:color w:val="auto"/>
        </w:rPr>
        <w:t>7.5 Проектные решения по прокладке в оползневых районах должны:</w:t>
      </w:r>
    </w:p>
    <w:p w:rsidR="00000000" w:rsidRDefault="0044425F">
      <w:pPr>
        <w:ind w:firstLine="403"/>
        <w:jc w:val="both"/>
      </w:pPr>
      <w:r>
        <w:rPr>
          <w:color w:val="auto"/>
        </w:rPr>
        <w:t>а) приниматься из условия исключения возможного нарушения природных условий (глубокие забивные и буронабивные сваи или столбы и т.п.);</w:t>
      </w:r>
    </w:p>
    <w:p w:rsidR="00000000" w:rsidRDefault="0044425F">
      <w:pPr>
        <w:ind w:firstLine="403"/>
        <w:jc w:val="both"/>
      </w:pPr>
      <w:r>
        <w:rPr>
          <w:color w:val="auto"/>
        </w:rPr>
        <w:t>б) охватывать весь комплекс противооползневых мероприятий (для особо охраняемых территорий, водных объектов и т.п. должны</w:t>
      </w:r>
      <w:r>
        <w:rPr>
          <w:color w:val="auto"/>
        </w:rPr>
        <w:t xml:space="preserve"> предусматриваться устройства, контролирующие безопасные изменения),</w:t>
      </w:r>
    </w:p>
    <w:p w:rsidR="00000000" w:rsidRDefault="0044425F">
      <w:pPr>
        <w:ind w:firstLine="403"/>
        <w:jc w:val="both"/>
      </w:pPr>
      <w:r>
        <w:rPr>
          <w:color w:val="auto"/>
        </w:rPr>
        <w:t>в) содержать информацию о пределах допустимых изменений параметров, характеризующих безопасность трубопроводов при сооружении и последующей эксплуатации.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7.6 При прокладке трубопроводов п</w:t>
      </w:r>
      <w:r>
        <w:rPr>
          <w:color w:val="auto"/>
        </w:rPr>
        <w:t>о солифлюкционным и опасным в термоэрозионном отношении склонам и вблизи термоабразионных берегов водоемов проектом должны предусматриваться:</w:t>
      </w:r>
    </w:p>
    <w:p w:rsidR="00000000" w:rsidRDefault="0044425F">
      <w:pPr>
        <w:ind w:firstLine="403"/>
        <w:jc w:val="both"/>
      </w:pPr>
      <w:r>
        <w:rPr>
          <w:color w:val="auto"/>
        </w:rPr>
        <w:t>а) специальные инженерные решения по предотвращению техногенных нарушений; мероприятия по максимальному сохранению</w:t>
      </w:r>
      <w:r>
        <w:rPr>
          <w:color w:val="auto"/>
        </w:rPr>
        <w:t xml:space="preserve"> растительного покрова;</w:t>
      </w:r>
    </w:p>
    <w:p w:rsidR="00000000" w:rsidRDefault="0044425F">
      <w:pPr>
        <w:ind w:firstLine="403"/>
        <w:jc w:val="both"/>
      </w:pPr>
      <w:r>
        <w:rPr>
          <w:color w:val="auto"/>
        </w:rPr>
        <w:t>б) подсыпка грунта и замена пучинистых грунтов на непучинистые;</w:t>
      </w:r>
    </w:p>
    <w:p w:rsidR="00000000" w:rsidRDefault="0044425F">
      <w:pPr>
        <w:ind w:firstLine="403"/>
        <w:jc w:val="both"/>
      </w:pPr>
      <w:r>
        <w:rPr>
          <w:color w:val="auto"/>
        </w:rPr>
        <w:t>в) дренаж и отвод сточных вод;</w:t>
      </w:r>
    </w:p>
    <w:p w:rsidR="00000000" w:rsidRDefault="0044425F">
      <w:pPr>
        <w:ind w:firstLine="403"/>
        <w:jc w:val="both"/>
      </w:pPr>
      <w:r>
        <w:rPr>
          <w:color w:val="auto"/>
        </w:rPr>
        <w:t>г) выравнивание и уплотнение грунтового валика над трубопроводом.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7.7 На участках трассы трубопроводов, прокладываемых в пределах урочищ </w:t>
      </w:r>
      <w:r>
        <w:rPr>
          <w:color w:val="auto"/>
        </w:rPr>
        <w:t>с интенсивным проявлением криогенного пучения, необходимо предусматривать проектные решения по предупреждению деформаций оснований (уменьшение глубины сезонного оттаивания, устройство противопучинистых подушек и т. п.).</w:t>
      </w:r>
    </w:p>
    <w:p w:rsidR="00000000" w:rsidRDefault="0044425F">
      <w:pPr>
        <w:ind w:firstLine="403"/>
        <w:jc w:val="both"/>
      </w:pPr>
      <w:r>
        <w:rPr>
          <w:color w:val="auto"/>
        </w:rPr>
        <w:t>Эрозирующие овраги и промоины, распо</w:t>
      </w:r>
      <w:r>
        <w:rPr>
          <w:color w:val="auto"/>
        </w:rPr>
        <w:t>ложенные вблизи трассы трубопроводов, должны быть укреплены.</w:t>
      </w:r>
    </w:p>
    <w:p w:rsidR="00000000" w:rsidRDefault="0044425F">
      <w:pPr>
        <w:ind w:firstLine="403"/>
        <w:jc w:val="both"/>
      </w:pPr>
      <w:r>
        <w:rPr>
          <w:color w:val="auto"/>
        </w:rPr>
        <w:t>7.8 При прокладке трубопроводов необходимо предусматривать рекультивацию плодородного слоя почвы.</w:t>
      </w:r>
    </w:p>
    <w:p w:rsidR="00000000" w:rsidRDefault="0044425F">
      <w:pPr>
        <w:ind w:firstLine="403"/>
        <w:jc w:val="both"/>
      </w:pPr>
      <w:r>
        <w:rPr>
          <w:color w:val="auto"/>
        </w:rPr>
        <w:t xml:space="preserve">7.9 Требования к гидравлическим испытаниям и рекультивации должны регламентироваться в проекте в </w:t>
      </w:r>
      <w:r>
        <w:rPr>
          <w:color w:val="auto"/>
        </w:rPr>
        <w:t>виде самостоятельных подразделов.</w:t>
      </w:r>
    </w:p>
    <w:p w:rsidR="00000000" w:rsidRDefault="0044425F">
      <w:pPr>
        <w:ind w:firstLine="403"/>
        <w:jc w:val="both"/>
      </w:pPr>
      <w:r>
        <w:rPr>
          <w:color w:val="auto"/>
        </w:rPr>
        <w:t>7.10 Проектные решения по сооружению магистральных трубопроводов должны предусматривать оснащение их эффективными средствами контроля и обнаружения утечек.</w:t>
      </w:r>
    </w:p>
    <w:p w:rsidR="00000000" w:rsidRDefault="0044425F">
      <w:pPr>
        <w:ind w:firstLine="403"/>
        <w:jc w:val="both"/>
      </w:pPr>
      <w:r>
        <w:rPr>
          <w:color w:val="auto"/>
        </w:rPr>
        <w:t>7.11 Строительно-монтажная организация, выполняющая прокладку лине</w:t>
      </w:r>
      <w:r>
        <w:rPr>
          <w:color w:val="auto"/>
        </w:rPr>
        <w:t xml:space="preserve">йной части трубопровода, несет ответственность за соблюдение проектных решений по охране </w:t>
      </w:r>
      <w:r>
        <w:rPr>
          <w:color w:val="auto"/>
        </w:rPr>
        <w:lastRenderedPageBreak/>
        <w:t>окружающей среды, а также за соблюдение государственного законодательства и международных соглашений по охране окружающей среды.</w:t>
      </w:r>
    </w:p>
    <w:p w:rsidR="00000000" w:rsidRDefault="0044425F">
      <w:pPr>
        <w:ind w:firstLine="403"/>
        <w:jc w:val="both"/>
      </w:pPr>
      <w:r>
        <w:rPr>
          <w:color w:val="auto"/>
        </w:rPr>
        <w:t>7.12 Ширина полосы отвода земли на вре</w:t>
      </w:r>
      <w:r>
        <w:rPr>
          <w:color w:val="auto"/>
        </w:rPr>
        <w:t>мя строительства магистральных трубопроводов определяется проектом в соответствии с нормами отвода земель для магистральных трубопроводов.</w:t>
      </w:r>
    </w:p>
    <w:p w:rsidR="00000000" w:rsidRDefault="0044425F">
      <w:pPr>
        <w:ind w:firstLine="403"/>
        <w:jc w:val="both"/>
      </w:pPr>
      <w:r>
        <w:rPr>
          <w:color w:val="auto"/>
        </w:rPr>
        <w:t>7.13 Производство строительно-монтажных работ, движение машин и механизмов, складирование и хранение материалов в мес</w:t>
      </w:r>
      <w:r>
        <w:rPr>
          <w:color w:val="auto"/>
        </w:rPr>
        <w:t>тах, не предусмотренных проектом производства работ, запрещается.</w:t>
      </w:r>
    </w:p>
    <w:p w:rsidR="00000000" w:rsidRDefault="0044425F">
      <w:pPr>
        <w:ind w:firstLine="403"/>
        <w:jc w:val="both"/>
      </w:pPr>
      <w:r>
        <w:rPr>
          <w:color w:val="auto"/>
        </w:rPr>
        <w:t>7.14 При выборе методов и средств механизации для производства работ следует руководствоваться требованиями энерго- и ресурсосбережения, государственного законодательства и международных сог</w:t>
      </w:r>
      <w:r>
        <w:rPr>
          <w:color w:val="auto"/>
        </w:rPr>
        <w:t>лашений по охране окружающей среды.</w:t>
      </w:r>
    </w:p>
    <w:p w:rsidR="00000000" w:rsidRDefault="0044425F">
      <w:pPr>
        <w:ind w:firstLine="403"/>
        <w:jc w:val="both"/>
      </w:pPr>
      <w:r>
        <w:rPr>
          <w:color w:val="auto"/>
        </w:rPr>
        <w:t>7.15 Мероприятия по предотвращению эрозии почв, оврагообразования, а также защитные противообвальные и противооползневые мероприятия должны выполняться в строгом соответствии с проектными решениями.</w:t>
      </w:r>
    </w:p>
    <w:p w:rsidR="00000000" w:rsidRDefault="0044425F">
      <w:pPr>
        <w:ind w:firstLine="403"/>
        <w:jc w:val="both"/>
      </w:pPr>
      <w:r>
        <w:rPr>
          <w:color w:val="auto"/>
        </w:rPr>
        <w:t>7.16 Плодородный слой</w:t>
      </w:r>
      <w:r>
        <w:rPr>
          <w:color w:val="auto"/>
        </w:rPr>
        <w:t xml:space="preserve"> почвы на площади, занимаемой траншеями и котлованами, до начала основных земляных работ должен быть снят и уложен в отвалы для восстановления (рекультивации). При производстве указанных работ следует строго соблюдать требования проекта рекультивации.</w:t>
      </w:r>
    </w:p>
    <w:p w:rsidR="00000000" w:rsidRDefault="0044425F">
      <w:pPr>
        <w:ind w:firstLine="403"/>
        <w:jc w:val="both"/>
      </w:pPr>
      <w:r>
        <w:rPr>
          <w:color w:val="auto"/>
        </w:rPr>
        <w:t>7.17</w:t>
      </w:r>
      <w:r>
        <w:rPr>
          <w:color w:val="auto"/>
        </w:rPr>
        <w:t xml:space="preserve"> Снятие, транспортировка, хранение и обратное нанесение плодородного слоя грунта должны выполняться методами, исключающими снижение его качественных показателей, а также его потерю при перемещениях.</w:t>
      </w:r>
    </w:p>
    <w:p w:rsidR="00000000" w:rsidRDefault="0044425F">
      <w:pPr>
        <w:ind w:firstLine="403"/>
        <w:jc w:val="both"/>
      </w:pPr>
      <w:r>
        <w:rPr>
          <w:color w:val="auto"/>
        </w:rPr>
        <w:t>7.18 Использование плодородного слоя грунта для устройств</w:t>
      </w:r>
      <w:r>
        <w:rPr>
          <w:color w:val="auto"/>
        </w:rPr>
        <w:t>а подсыпок, перемычек и других временных земляных сооружений для строительных целей не допускается.</w:t>
      </w:r>
    </w:p>
    <w:p w:rsidR="00000000" w:rsidRDefault="0044425F">
      <w:pPr>
        <w:ind w:firstLine="403"/>
        <w:jc w:val="both"/>
      </w:pPr>
      <w:r>
        <w:rPr>
          <w:color w:val="auto"/>
        </w:rPr>
        <w:t>7.19 Не допускается сливать в реки, озера и другие водоемы воду, вытесненную из трубопровода, без предварительной очистки.</w:t>
      </w:r>
    </w:p>
    <w:p w:rsidR="00000000" w:rsidRDefault="0044425F">
      <w:pPr>
        <w:ind w:firstLine="403"/>
        <w:jc w:val="both"/>
      </w:pPr>
      <w:r>
        <w:rPr>
          <w:color w:val="auto"/>
        </w:rPr>
        <w:t>7.20 После окончания основных работ строительная организация должна восстановить водосборные канавы, дренажные системы, снегозадерживающие сооружения и дороги, расположенные в пределах полосы отвода земель или пересекающих эту полосу, а также придать местн</w:t>
      </w:r>
      <w:r>
        <w:rPr>
          <w:color w:val="auto"/>
        </w:rPr>
        <w:t>ости проектный рельеф или восстановить природный.</w:t>
      </w:r>
    </w:p>
    <w:p w:rsidR="00000000" w:rsidRDefault="0044425F">
      <w:pPr>
        <w:ind w:firstLine="403"/>
        <w:jc w:val="both"/>
      </w:pPr>
      <w:r>
        <w:rPr>
          <w:color w:val="auto"/>
        </w:rPr>
        <w:t>7.21 На участках трассы трубопроводов, прокладываемых в пределах урочищ с интенсивным проявлением криогенного пучения, необходимо предусматривать проектные решения по предупреждению деформаций оснований (ум</w:t>
      </w:r>
      <w:r>
        <w:rPr>
          <w:color w:val="auto"/>
        </w:rPr>
        <w:t>еньшение глубины сезонного оттаивания, устройство противопучинистых подушек и т.п.).</w:t>
      </w:r>
    </w:p>
    <w:p w:rsidR="00000000" w:rsidRDefault="0044425F">
      <w:pPr>
        <w:ind w:firstLine="403"/>
        <w:jc w:val="both"/>
      </w:pPr>
      <w:r>
        <w:rPr>
          <w:color w:val="auto"/>
        </w:rPr>
        <w:t>Эрозирующие овраги и промоины, расположенные вблизи трассы трубопроводов, должны быть укреплены.</w:t>
      </w:r>
    </w:p>
    <w:p w:rsidR="00000000" w:rsidRDefault="0044425F">
      <w:r>
        <w:rPr>
          <w:rStyle w:val="s0"/>
        </w:rPr>
        <w:t> </w:t>
      </w:r>
    </w:p>
    <w:p w:rsidR="00000000" w:rsidRDefault="0044425F">
      <w:r>
        <w:rPr>
          <w:rStyle w:val="s0"/>
        </w:rPr>
        <w:t> </w:t>
      </w:r>
    </w:p>
    <w:p w:rsidR="00000000" w:rsidRDefault="0044425F">
      <w:pPr>
        <w:pStyle w:val="a8"/>
        <w:ind w:firstLine="403"/>
      </w:pPr>
      <w:r>
        <w:rPr>
          <w:b/>
          <w:bCs/>
        </w:rPr>
        <w:t>УДК 621.643.053 МКС 01.120: 91.040.01</w:t>
      </w:r>
    </w:p>
    <w:p w:rsidR="00000000" w:rsidRDefault="0044425F">
      <w:pPr>
        <w:pStyle w:val="a8"/>
        <w:ind w:firstLine="403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4425F">
            <w:pPr>
              <w:ind w:firstLine="403"/>
            </w:pPr>
            <w:r>
              <w:rPr>
                <w:b/>
                <w:bCs/>
                <w:color w:val="auto"/>
              </w:rPr>
              <w:t>Ключевые слова:</w:t>
            </w:r>
            <w:r>
              <w:rPr>
                <w:color w:val="auto"/>
              </w:rPr>
              <w:t xml:space="preserve"> Магистральные </w:t>
            </w:r>
            <w:r>
              <w:rPr>
                <w:color w:val="auto"/>
              </w:rPr>
              <w:t>трубопроводы, механическая безопасность, пожарная безопасность, строительные нормы, свод правил, функциональные требования, классификация, расчеты, проектирование, требования, воздействия, нагрузки, предельные состояния, переходы трубопроводов, защитная зо</w:t>
            </w:r>
            <w:r>
              <w:rPr>
                <w:color w:val="auto"/>
              </w:rPr>
              <w:t>на, коррозия металлов, компенсатор, дренаж, препятствие, траншея, протектор, тоннель, резервный трубопровод, технологический трубопровод, участок трубопровода, станция насосная, технический коридор, производство работ, защитное покрытие, давление, соединен</w:t>
            </w:r>
            <w:r>
              <w:rPr>
                <w:color w:val="auto"/>
              </w:rPr>
              <w:t xml:space="preserve">ие, пропускная способность, испытания трубопровода, характеристики металлов, сварочные материалы, эксплуатация трубопроводов, направленное бурение, электрохимическая защита, охрана среды, рекультивация земель, линии связи, нефть, </w:t>
            </w:r>
            <w:r>
              <w:rPr>
                <w:color w:val="auto"/>
              </w:rPr>
              <w:lastRenderedPageBreak/>
              <w:t>нефтепродукты, сжиженный у</w:t>
            </w:r>
            <w:r>
              <w:rPr>
                <w:color w:val="auto"/>
              </w:rPr>
              <w:t>глеводородный газ, запорная арматура, электрические сети, транспортировка, энергетическая эффективность, контроль качества.</w:t>
            </w:r>
          </w:p>
        </w:tc>
      </w:tr>
    </w:tbl>
    <w:p w:rsidR="00000000" w:rsidRDefault="0044425F">
      <w:pPr>
        <w:ind w:firstLine="403"/>
      </w:pPr>
      <w:r>
        <w:rPr>
          <w:color w:val="auto"/>
        </w:rPr>
        <w:lastRenderedPageBreak/>
        <w:t> </w:t>
      </w:r>
    </w:p>
    <w:bookmarkStart w:id="21" w:name="_ftn1"/>
    <w:bookmarkEnd w:id="21"/>
    <w:p w:rsidR="00000000" w:rsidRDefault="0044425F">
      <w:pPr>
        <w:ind w:firstLine="403"/>
        <w:divId w:val="193815127"/>
      </w:pPr>
      <w:r>
        <w:fldChar w:fldCharType="begin"/>
      </w:r>
      <w:r>
        <w:instrText xml:space="preserve"> </w:instrText>
      </w:r>
      <w:r>
        <w:instrText>HYPERLINK "" \l "_ftnref1" \o ""</w:instrText>
      </w:r>
      <w:r>
        <w:instrText xml:space="preserve"> </w:instrText>
      </w:r>
      <w:r>
        <w:fldChar w:fldCharType="separate"/>
      </w:r>
      <w:r>
        <w:rPr>
          <w:rStyle w:val="a7"/>
          <w:u w:val="single"/>
        </w:rPr>
        <w:t>[1]</w:t>
      </w:r>
      <w:r>
        <w:fldChar w:fldCharType="end"/>
      </w:r>
      <w:r>
        <w:t xml:space="preserve"> В тексте норм, за исключением особо оговоренных случаев, вместо слов: «магистральный(е) </w:t>
      </w:r>
      <w:r>
        <w:t>трубопровод(ы)» будет употребляться слово «трубопровод(ы)»</w:t>
      </w:r>
    </w:p>
    <w:p w:rsidR="00000000" w:rsidRDefault="0044425F">
      <w:pPr>
        <w:pStyle w:val="a3"/>
        <w:ind w:firstLine="403"/>
        <w:divId w:val="193815127"/>
      </w:pPr>
      <w:r>
        <w:t> </w:t>
      </w:r>
    </w:p>
    <w:sectPr w:rsidR="00000000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425F" w:rsidRDefault="0044425F" w:rsidP="0044425F">
      <w:r>
        <w:separator/>
      </w:r>
    </w:p>
  </w:endnote>
  <w:endnote w:type="continuationSeparator" w:id="0">
    <w:p w:rsidR="0044425F" w:rsidRDefault="0044425F" w:rsidP="0044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425F" w:rsidRDefault="0044425F" w:rsidP="0044425F">
      <w:r>
        <w:separator/>
      </w:r>
    </w:p>
  </w:footnote>
  <w:footnote w:type="continuationSeparator" w:id="0">
    <w:p w:rsidR="0044425F" w:rsidRDefault="0044425F" w:rsidP="00444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 w:rsidP="0044425F">
    <w:pPr>
      <w:pStyle w:val="aa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4425F" w:rsidRDefault="0044425F" w:rsidP="0044425F">
    <w:pPr>
      <w:pStyle w:val="aa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3.05-01-2013 «Магистральные трубопроводы» (с изменениями и дополнениями от 29.08.2018 г.)</w:t>
    </w:r>
  </w:p>
  <w:p w:rsidR="0044425F" w:rsidRPr="0044425F" w:rsidRDefault="0044425F" w:rsidP="0044425F">
    <w:pPr>
      <w:pStyle w:val="aa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25F" w:rsidRDefault="0044425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5F"/>
    <w:rsid w:val="0044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3BDE41-872B-4058-BA49-1B11F52F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3">
    <w:name w:val="footnote text"/>
    <w:basedOn w:val="a"/>
    <w:link w:val="a4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customStyle="1" w:styleId="a4">
    <w:name w:val="Текст сноски Знак"/>
    <w:basedOn w:val="a0"/>
    <w:link w:val="a3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7">
    <w:name w:val="footnote reference"/>
    <w:basedOn w:val="a0"/>
    <w:uiPriority w:val="99"/>
    <w:semiHidden/>
    <w:unhideWhenUsed/>
  </w:style>
  <w:style w:type="paragraph" w:styleId="a8">
    <w:name w:val="footer"/>
    <w:basedOn w:val="a"/>
    <w:link w:val="a9"/>
    <w:uiPriority w:val="99"/>
    <w:unhideWhenUsed/>
    <w:pPr>
      <w:spacing w:before="100" w:beforeAutospacing="1" w:after="100" w:afterAutospacing="1"/>
    </w:pPr>
    <w:rPr>
      <w:color w:val="auto"/>
    </w:rPr>
  </w:style>
  <w:style w:type="character" w:customStyle="1" w:styleId="a9">
    <w:name w:val="Нижний колонтитул Знак"/>
    <w:basedOn w:val="a0"/>
    <w:link w:val="a8"/>
    <w:uiPriority w:val="99"/>
    <w:rPr>
      <w:rFonts w:eastAsiaTheme="minorEastAsia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425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425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77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782841" TargetMode="External"/><Relationship Id="rId21" Type="http://schemas.openxmlformats.org/officeDocument/2006/relationships/hyperlink" Target="http://online.zakon.kz/Document/?doc_id=30864472" TargetMode="External"/><Relationship Id="rId42" Type="http://schemas.openxmlformats.org/officeDocument/2006/relationships/hyperlink" Target="http://online.zakon.kz/Document/?doc_id=36673879" TargetMode="External"/><Relationship Id="rId47" Type="http://schemas.openxmlformats.org/officeDocument/2006/relationships/hyperlink" Target="http://online.zakon.kz/Document/?doc_id=1040583" TargetMode="External"/><Relationship Id="rId63" Type="http://schemas.openxmlformats.org/officeDocument/2006/relationships/hyperlink" Target="http://online.zakon.kz/Document/?doc_id=37771728" TargetMode="External"/><Relationship Id="rId6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770874" TargetMode="External"/><Relationship Id="rId29" Type="http://schemas.openxmlformats.org/officeDocument/2006/relationships/hyperlink" Target="http://online.zakon.kz/Document/?doc_id=37929998" TargetMode="External"/><Relationship Id="rId11" Type="http://schemas.openxmlformats.org/officeDocument/2006/relationships/hyperlink" Target="http://online.zakon.kz/Document/?doc_id=33852368" TargetMode="External"/><Relationship Id="rId24" Type="http://schemas.openxmlformats.org/officeDocument/2006/relationships/hyperlink" Target="http://online.zakon.kz/Document/?doc_id=30002445" TargetMode="External"/><Relationship Id="rId32" Type="http://schemas.openxmlformats.org/officeDocument/2006/relationships/hyperlink" Target="http://online.zakon.kz/Document/?doc_id=31212949" TargetMode="External"/><Relationship Id="rId37" Type="http://schemas.openxmlformats.org/officeDocument/2006/relationships/hyperlink" Target="http://online.zakon.kz/Document/?doc_id=30035685" TargetMode="External"/><Relationship Id="rId40" Type="http://schemas.openxmlformats.org/officeDocument/2006/relationships/hyperlink" Target="http://online.zakon.kz/Document/?doc_id=33852368" TargetMode="External"/><Relationship Id="rId45" Type="http://schemas.openxmlformats.org/officeDocument/2006/relationships/hyperlink" Target="http://online.zakon.kz/Document/?doc_id=37771728" TargetMode="External"/><Relationship Id="rId53" Type="http://schemas.openxmlformats.org/officeDocument/2006/relationships/hyperlink" Target="http://online.zakon.kz/Document/?doc_id=37771728" TargetMode="External"/><Relationship Id="rId58" Type="http://schemas.openxmlformats.org/officeDocument/2006/relationships/hyperlink" Target="http://online.zakon.kz/Document/?doc_id=37771728" TargetMode="External"/><Relationship Id="rId66" Type="http://schemas.openxmlformats.org/officeDocument/2006/relationships/hyperlink" Target="http://online.zakon.kz/Document/?doc_id=31112351" TargetMode="External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6673879" TargetMode="External"/><Relationship Id="rId19" Type="http://schemas.openxmlformats.org/officeDocument/2006/relationships/hyperlink" Target="http://online.zakon.kz/Document/?doc_id=1040583" TargetMode="External"/><Relationship Id="rId14" Type="http://schemas.openxmlformats.org/officeDocument/2006/relationships/hyperlink" Target="http://online.zakon.kz/Document/?doc_id=36673879" TargetMode="External"/><Relationship Id="rId22" Type="http://schemas.openxmlformats.org/officeDocument/2006/relationships/hyperlink" Target="http://online.zakon.kz/Document/?doc_id=32102729" TargetMode="External"/><Relationship Id="rId27" Type="http://schemas.openxmlformats.org/officeDocument/2006/relationships/hyperlink" Target="http://online.zakon.kz/Document/?doc_id=38050282" TargetMode="External"/><Relationship Id="rId30" Type="http://schemas.openxmlformats.org/officeDocument/2006/relationships/hyperlink" Target="http://online.zakon.kz/Document/?doc_id=37771728" TargetMode="External"/><Relationship Id="rId35" Type="http://schemas.openxmlformats.org/officeDocument/2006/relationships/hyperlink" Target="http://online.zakon.kz/Document/?doc_id=30782841" TargetMode="External"/><Relationship Id="rId43" Type="http://schemas.openxmlformats.org/officeDocument/2006/relationships/hyperlink" Target="http://online.zakon.kz/Document/?doc_id=37771728" TargetMode="External"/><Relationship Id="rId48" Type="http://schemas.openxmlformats.org/officeDocument/2006/relationships/hyperlink" Target="http://online.zakon.kz/Document/?doc_id=37771728" TargetMode="External"/><Relationship Id="rId56" Type="http://schemas.openxmlformats.org/officeDocument/2006/relationships/hyperlink" Target="http://online.zakon.kz/Document/?doc_id=36673879" TargetMode="External"/><Relationship Id="rId64" Type="http://schemas.openxmlformats.org/officeDocument/2006/relationships/hyperlink" Target="http://online.zakon.kz/Document/?doc_id=36673879" TargetMode="External"/><Relationship Id="rId69" Type="http://schemas.openxmlformats.org/officeDocument/2006/relationships/footer" Target="footer1.xml"/><Relationship Id="rId8" Type="http://schemas.openxmlformats.org/officeDocument/2006/relationships/hyperlink" Target="http://online.zakon.kz/Document/?doc_id=33852368" TargetMode="External"/><Relationship Id="rId51" Type="http://schemas.openxmlformats.org/officeDocument/2006/relationships/hyperlink" Target="http://online.zakon.kz/Document/?doc_id=37771728" TargetMode="External"/><Relationship Id="rId72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852368" TargetMode="External"/><Relationship Id="rId17" Type="http://schemas.openxmlformats.org/officeDocument/2006/relationships/hyperlink" Target="http://online.zakon.kz/Document/?doc_id=31212949" TargetMode="External"/><Relationship Id="rId25" Type="http://schemas.openxmlformats.org/officeDocument/2006/relationships/hyperlink" Target="http://online.zakon.kz/Document/?doc_id=31780586" TargetMode="External"/><Relationship Id="rId33" Type="http://schemas.openxmlformats.org/officeDocument/2006/relationships/hyperlink" Target="http://online.zakon.kz/Document/?doc_id=30770874" TargetMode="External"/><Relationship Id="rId38" Type="http://schemas.openxmlformats.org/officeDocument/2006/relationships/hyperlink" Target="http://online.zakon.kz/Document/?doc_id=30002358" TargetMode="External"/><Relationship Id="rId46" Type="http://schemas.openxmlformats.org/officeDocument/2006/relationships/hyperlink" Target="http://online.zakon.kz/Document/?doc_id=36673879" TargetMode="External"/><Relationship Id="rId59" Type="http://schemas.openxmlformats.org/officeDocument/2006/relationships/hyperlink" Target="http://online.zakon.kz/Document/?doc_id=36673879" TargetMode="External"/><Relationship Id="rId67" Type="http://schemas.openxmlformats.org/officeDocument/2006/relationships/header" Target="header1.xml"/><Relationship Id="rId20" Type="http://schemas.openxmlformats.org/officeDocument/2006/relationships/hyperlink" Target="http://online.zakon.kz/Document/?doc_id=30085593" TargetMode="External"/><Relationship Id="rId41" Type="http://schemas.openxmlformats.org/officeDocument/2006/relationships/hyperlink" Target="http://online.zakon.kz/Document/?doc_id=37771728" TargetMode="External"/><Relationship Id="rId54" Type="http://schemas.openxmlformats.org/officeDocument/2006/relationships/hyperlink" Target="http://online.zakon.kz/Document/?doc_id=36673879" TargetMode="External"/><Relationship Id="rId62" Type="http://schemas.openxmlformats.org/officeDocument/2006/relationships/hyperlink" Target="http://online.zakon.kz/Document/?doc_id=33852368" TargetMode="External"/><Relationship Id="rId7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749767" TargetMode="External"/><Relationship Id="rId15" Type="http://schemas.openxmlformats.org/officeDocument/2006/relationships/hyperlink" Target="http://online.zakon.kz/Document/?doc_id=1024035" TargetMode="External"/><Relationship Id="rId23" Type="http://schemas.openxmlformats.org/officeDocument/2006/relationships/hyperlink" Target="http://online.zakon.kz/Document/?doc_id=37086623" TargetMode="External"/><Relationship Id="rId28" Type="http://schemas.openxmlformats.org/officeDocument/2006/relationships/hyperlink" Target="http://online.zakon.kz/Document/?doc_id=35036808" TargetMode="External"/><Relationship Id="rId36" Type="http://schemas.openxmlformats.org/officeDocument/2006/relationships/hyperlink" Target="http://online.zakon.kz/Document/?doc_id=30001492" TargetMode="External"/><Relationship Id="rId49" Type="http://schemas.openxmlformats.org/officeDocument/2006/relationships/hyperlink" Target="http://online.zakon.kz/Document/?doc_id=36673879" TargetMode="External"/><Relationship Id="rId57" Type="http://schemas.openxmlformats.org/officeDocument/2006/relationships/hyperlink" Target="http://online.zakon.kz/Document/?doc_id=30002407" TargetMode="External"/><Relationship Id="rId10" Type="http://schemas.openxmlformats.org/officeDocument/2006/relationships/hyperlink" Target="http://online.zakon.kz/Document/?doc_id=33852368" TargetMode="External"/><Relationship Id="rId31" Type="http://schemas.openxmlformats.org/officeDocument/2006/relationships/hyperlink" Target="http://online.zakon.kz/Document/?doc_id=36673879" TargetMode="External"/><Relationship Id="rId44" Type="http://schemas.openxmlformats.org/officeDocument/2006/relationships/hyperlink" Target="http://online.zakon.kz/Document/?doc_id=36673879" TargetMode="External"/><Relationship Id="rId52" Type="http://schemas.openxmlformats.org/officeDocument/2006/relationships/hyperlink" Target="http://online.zakon.kz/Document/?doc_id=36673879" TargetMode="External"/><Relationship Id="rId60" Type="http://schemas.openxmlformats.org/officeDocument/2006/relationships/hyperlink" Target="http://online.zakon.kz/Document/?doc_id=37771728" TargetMode="External"/><Relationship Id="rId65" Type="http://schemas.openxmlformats.org/officeDocument/2006/relationships/hyperlink" Target="http://online.zakon.kz/Document/?doc_id=33852368" TargetMode="External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852368" TargetMode="External"/><Relationship Id="rId13" Type="http://schemas.openxmlformats.org/officeDocument/2006/relationships/hyperlink" Target="http://online.zakon.kz/Document/?doc_id=37771728" TargetMode="External"/><Relationship Id="rId18" Type="http://schemas.openxmlformats.org/officeDocument/2006/relationships/hyperlink" Target="http://online.zakon.kz/Document/?doc_id=31112351" TargetMode="External"/><Relationship Id="rId39" Type="http://schemas.openxmlformats.org/officeDocument/2006/relationships/hyperlink" Target="http://online.zakon.kz/Document/?doc_id=33852368" TargetMode="External"/><Relationship Id="rId34" Type="http://schemas.openxmlformats.org/officeDocument/2006/relationships/hyperlink" Target="http://online.zakon.kz/Document/?doc_id=30782841" TargetMode="External"/><Relationship Id="rId50" Type="http://schemas.openxmlformats.org/officeDocument/2006/relationships/hyperlink" Target="http://online.zakon.kz/Document/?doc_id=33852368" TargetMode="External"/><Relationship Id="rId55" Type="http://schemas.openxmlformats.org/officeDocument/2006/relationships/hyperlink" Target="http://online.zakon.kz/Document/?doc_id=37771728" TargetMode="External"/><Relationship Id="rId7" Type="http://schemas.openxmlformats.org/officeDocument/2006/relationships/hyperlink" Target="http://online.zakon.kz/Document/?doc_id=33852368" TargetMode="External"/><Relationship Id="rId71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10666</Words>
  <Characters>82944</Characters>
  <Application>Microsoft Office Word</Application>
  <DocSecurity>0</DocSecurity>
  <Lines>691</Lines>
  <Paragraphs>186</Paragraphs>
  <ScaleCrop>false</ScaleCrop>
  <Company/>
  <LinksUpToDate>false</LinksUpToDate>
  <CharactersWithSpaces>93424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3.05-01-2013 «Магистральные трубопроводы» (с изменениями и дополнениями от 29.08.2018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2021-07-14T04:59:00Z</dcterms:created>
  <dcterms:modified xsi:type="dcterms:W3CDTF">2021-07-14T04:59:00Z</dcterms:modified>
</cp:coreProperties>
</file>