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00" w:rsidRDefault="007674AB">
      <w:pPr>
        <w:jc w:val="center"/>
      </w:pPr>
      <w:bookmarkStart w:id="0" w:name="_GoBack"/>
      <w:bookmarkEnd w:id="0"/>
      <w:r>
        <w:rPr>
          <w:rStyle w:val="s1"/>
        </w:rPr>
        <w:t>СН РК 4.01-05-2002  </w:t>
      </w:r>
    </w:p>
    <w:p w:rsidR="00000000" w:rsidRDefault="007674AB">
      <w:pPr>
        <w:jc w:val="center"/>
      </w:pPr>
      <w:r>
        <w:t> </w:t>
      </w:r>
    </w:p>
    <w:p w:rsidR="00000000" w:rsidRDefault="007674AB">
      <w:pPr>
        <w:jc w:val="center"/>
      </w:pPr>
      <w:r>
        <w:rPr>
          <w:rStyle w:val="s1"/>
        </w:rPr>
        <w:t>ИНСТРУКЦИЯ ПО ПРОЕКТИРОВАНИЮ И МОНТАЖУ СЕТЕЙ</w:t>
      </w:r>
    </w:p>
    <w:p w:rsidR="00000000" w:rsidRDefault="007674AB">
      <w:pPr>
        <w:jc w:val="center"/>
      </w:pPr>
      <w:r>
        <w:rPr>
          <w:rStyle w:val="s1"/>
        </w:rPr>
        <w:t>ВОДОСНАБЖЕНИЯ И КАНАЛИЗАЦИИ ИЗ ПЛАСТМАССОВЫХ ТРУБ</w:t>
      </w:r>
    </w:p>
    <w:p w:rsidR="00000000" w:rsidRDefault="007674AB">
      <w:pPr>
        <w:jc w:val="center"/>
      </w:pPr>
      <w:r>
        <w:rPr>
          <w:rStyle w:val="s1"/>
        </w:rPr>
        <w:t> </w:t>
      </w:r>
    </w:p>
    <w:p w:rsidR="00000000" w:rsidRPr="007674AB" w:rsidRDefault="007674AB">
      <w:pPr>
        <w:jc w:val="center"/>
        <w:rPr>
          <w:lang w:val="en-US"/>
        </w:rPr>
      </w:pPr>
      <w:r w:rsidRPr="007674AB">
        <w:rPr>
          <w:rStyle w:val="s1"/>
          <w:lang w:val="en-US"/>
        </w:rPr>
        <w:t xml:space="preserve">PLASTIC PIPES WATER SUPPLY AND SEWERAGE NETWORKS </w:t>
      </w:r>
    </w:p>
    <w:p w:rsidR="00000000" w:rsidRPr="007674AB" w:rsidRDefault="007674AB">
      <w:pPr>
        <w:jc w:val="center"/>
        <w:rPr>
          <w:lang w:val="en-US"/>
        </w:rPr>
      </w:pPr>
      <w:r w:rsidRPr="007674AB">
        <w:rPr>
          <w:rStyle w:val="s1"/>
          <w:lang w:val="en-US"/>
        </w:rPr>
        <w:t>DESIGN AND INSTALLATION INSTRUCTION</w:t>
      </w:r>
    </w:p>
    <w:p w:rsidR="00000000" w:rsidRPr="007674AB" w:rsidRDefault="007674AB">
      <w:pPr>
        <w:autoSpaceDE w:val="0"/>
        <w:autoSpaceDN w:val="0"/>
        <w:ind w:firstLine="5245"/>
        <w:rPr>
          <w:lang w:val="en-US"/>
        </w:rPr>
      </w:pPr>
      <w:r w:rsidRPr="007674AB">
        <w:rPr>
          <w:sz w:val="20"/>
          <w:szCs w:val="20"/>
          <w:lang w:val="en-US"/>
        </w:rPr>
        <w:t> </w:t>
      </w:r>
    </w:p>
    <w:p w:rsidR="00000000" w:rsidRPr="007674AB" w:rsidRDefault="007674AB">
      <w:pPr>
        <w:jc w:val="center"/>
        <w:rPr>
          <w:lang w:val="en-US"/>
        </w:rPr>
      </w:pPr>
      <w:r>
        <w:rPr>
          <w:rStyle w:val="s1"/>
        </w:rPr>
        <w:t>СОДЕРЖАНИЕ</w:t>
      </w:r>
    </w:p>
    <w:p w:rsidR="00000000" w:rsidRPr="007674AB" w:rsidRDefault="007674AB">
      <w:pPr>
        <w:rPr>
          <w:lang w:val="en-US"/>
        </w:rPr>
      </w:pPr>
      <w:r w:rsidRPr="007674AB">
        <w:rPr>
          <w:rStyle w:val="s0"/>
          <w:lang w:val="en-US"/>
        </w:rPr>
        <w:t> </w:t>
      </w:r>
    </w:p>
    <w:p w:rsidR="00000000" w:rsidRPr="007674AB" w:rsidRDefault="007674AB">
      <w:pPr>
        <w:rPr>
          <w:lang w:val="en-US"/>
        </w:rPr>
      </w:pPr>
      <w:hyperlink r:id="rId6" w:anchor="sub_id=100" w:history="1">
        <w:r w:rsidRPr="007674AB">
          <w:rPr>
            <w:rStyle w:val="a3"/>
            <w:lang w:val="en-US"/>
          </w:rPr>
          <w:t xml:space="preserve">1 </w:t>
        </w:r>
        <w:r>
          <w:rPr>
            <w:rStyle w:val="a3"/>
          </w:rPr>
          <w:t>ОБЛАСТЬ</w:t>
        </w:r>
        <w:r w:rsidRPr="007674AB">
          <w:rPr>
            <w:rStyle w:val="a3"/>
            <w:lang w:val="en-US"/>
          </w:rPr>
          <w:t xml:space="preserve"> </w:t>
        </w:r>
        <w:r>
          <w:rPr>
            <w:rStyle w:val="a3"/>
          </w:rPr>
          <w:t>ПРИМЕНЕНИЯ</w:t>
        </w:r>
        <w:r w:rsidRPr="007674AB">
          <w:rPr>
            <w:rStyle w:val="a3"/>
            <w:lang w:val="en-US"/>
          </w:rPr>
          <w:t>.</w:t>
        </w:r>
      </w:hyperlink>
    </w:p>
    <w:p w:rsidR="00000000" w:rsidRDefault="007674AB">
      <w:hyperlink r:id="rId7" w:anchor="sub_id=200" w:history="1">
        <w:r>
          <w:rPr>
            <w:rStyle w:val="a3"/>
          </w:rPr>
          <w:t>2 НОРМАТИВНЫЕ ССЫЛКИ</w:t>
        </w:r>
      </w:hyperlink>
    </w:p>
    <w:p w:rsidR="00000000" w:rsidRDefault="007674AB">
      <w:hyperlink r:id="rId8" w:anchor="sub_id=300" w:history="1">
        <w:r>
          <w:rPr>
            <w:rStyle w:val="a3"/>
          </w:rPr>
          <w:t>3 ОПРЕДЕЛЕНИЯ</w:t>
        </w:r>
      </w:hyperlink>
    </w:p>
    <w:p w:rsidR="00000000" w:rsidRDefault="007674AB">
      <w:hyperlink r:id="rId9" w:anchor="sub_id=400" w:history="1">
        <w:r>
          <w:rPr>
            <w:rStyle w:val="a3"/>
          </w:rPr>
          <w:t>4 ОБЩИЕ ПОЛОЖЕНИЯ</w:t>
        </w:r>
      </w:hyperlink>
    </w:p>
    <w:p w:rsidR="00000000" w:rsidRDefault="007674AB">
      <w:hyperlink r:id="rId10" w:anchor="sub_id=500" w:history="1">
        <w:r>
          <w:rPr>
            <w:rStyle w:val="a3"/>
          </w:rPr>
          <w:t>5 ПРОЕКТИРОВАНИЕ ВНУТРЕННИХ ВОДО</w:t>
        </w:r>
        <w:r>
          <w:rPr>
            <w:rStyle w:val="a3"/>
          </w:rPr>
          <w:t>ПРОВОДНЫХ СЕТЕЙ</w:t>
        </w:r>
      </w:hyperlink>
    </w:p>
    <w:p w:rsidR="00000000" w:rsidRDefault="007674AB">
      <w:pPr>
        <w:ind w:firstLine="400"/>
        <w:jc w:val="both"/>
      </w:pPr>
      <w:hyperlink r:id="rId11" w:anchor="sub_id=501" w:history="1">
        <w:r>
          <w:rPr>
            <w:rStyle w:val="a3"/>
          </w:rPr>
          <w:t>5.1 Общие требования</w:t>
        </w:r>
      </w:hyperlink>
    </w:p>
    <w:p w:rsidR="00000000" w:rsidRDefault="007674AB">
      <w:pPr>
        <w:ind w:firstLine="400"/>
        <w:jc w:val="both"/>
      </w:pPr>
      <w:hyperlink r:id="rId12" w:anchor="sub_id=502" w:history="1">
        <w:r>
          <w:rPr>
            <w:rStyle w:val="a3"/>
          </w:rPr>
          <w:t>5.2 Виды и способы соединения труб</w:t>
        </w:r>
      </w:hyperlink>
    </w:p>
    <w:p w:rsidR="00000000" w:rsidRDefault="007674AB">
      <w:pPr>
        <w:ind w:firstLine="400"/>
        <w:jc w:val="both"/>
      </w:pPr>
      <w:hyperlink r:id="rId13" w:anchor="sub_id=503" w:history="1">
        <w:r>
          <w:rPr>
            <w:rStyle w:val="a3"/>
          </w:rPr>
          <w:t>5.3 Прокладка трубопроводов</w:t>
        </w:r>
      </w:hyperlink>
    </w:p>
    <w:p w:rsidR="00000000" w:rsidRDefault="007674AB">
      <w:pPr>
        <w:ind w:firstLine="400"/>
        <w:jc w:val="both"/>
      </w:pPr>
      <w:hyperlink r:id="rId14" w:anchor="sub_id=504" w:history="1">
        <w:r>
          <w:rPr>
            <w:rStyle w:val="a3"/>
          </w:rPr>
          <w:t>5.4 Гидравлический расчет трубопроводов</w:t>
        </w:r>
      </w:hyperlink>
    </w:p>
    <w:p w:rsidR="00000000" w:rsidRDefault="007674AB">
      <w:pPr>
        <w:ind w:firstLine="400"/>
        <w:jc w:val="both"/>
      </w:pPr>
      <w:hyperlink r:id="rId15" w:anchor="sub_id=505" w:history="1">
        <w:r>
          <w:rPr>
            <w:rStyle w:val="a3"/>
          </w:rPr>
          <w:t>5.5 Опоры и крепления</w:t>
        </w:r>
      </w:hyperlink>
    </w:p>
    <w:p w:rsidR="00000000" w:rsidRDefault="007674AB">
      <w:pPr>
        <w:ind w:firstLine="400"/>
        <w:jc w:val="both"/>
      </w:pPr>
      <w:hyperlink r:id="rId16" w:anchor="sub_id=506" w:history="1">
        <w:r>
          <w:rPr>
            <w:rStyle w:val="a3"/>
          </w:rPr>
          <w:t>5.6 Компенсация температурного удлинения трубопроводов</w:t>
        </w:r>
      </w:hyperlink>
    </w:p>
    <w:p w:rsidR="00000000" w:rsidRDefault="007674AB">
      <w:pPr>
        <w:ind w:firstLine="400"/>
        <w:jc w:val="both"/>
      </w:pPr>
      <w:hyperlink r:id="rId17" w:anchor="sub_id=507" w:history="1">
        <w:r>
          <w:rPr>
            <w:rStyle w:val="a3"/>
          </w:rPr>
          <w:t>5.7 Тепловая изоляция трубопроводов</w:t>
        </w:r>
      </w:hyperlink>
    </w:p>
    <w:p w:rsidR="00000000" w:rsidRDefault="007674AB">
      <w:hyperlink r:id="rId18" w:anchor="sub_id=600" w:history="1">
        <w:r>
          <w:rPr>
            <w:rStyle w:val="a3"/>
          </w:rPr>
          <w:t>6 ПРОЕКТИРОВАНИЕ ВНУТРЕННЕЙ КАНАЛИЗАЦИИ И ВОДОСТОКОВ</w:t>
        </w:r>
      </w:hyperlink>
    </w:p>
    <w:p w:rsidR="00000000" w:rsidRDefault="007674AB">
      <w:pPr>
        <w:ind w:firstLine="400"/>
        <w:jc w:val="both"/>
      </w:pPr>
      <w:hyperlink r:id="rId19" w:anchor="sub_id=601" w:history="1">
        <w:r>
          <w:rPr>
            <w:rStyle w:val="a3"/>
          </w:rPr>
          <w:t>6.1 Общие требования</w:t>
        </w:r>
      </w:hyperlink>
    </w:p>
    <w:p w:rsidR="00000000" w:rsidRDefault="007674AB">
      <w:pPr>
        <w:ind w:firstLine="400"/>
        <w:jc w:val="both"/>
      </w:pPr>
      <w:hyperlink r:id="rId20" w:anchor="sub_id=602" w:history="1">
        <w:r>
          <w:rPr>
            <w:rStyle w:val="a3"/>
          </w:rPr>
          <w:t>6.2 Размеры труб</w:t>
        </w:r>
      </w:hyperlink>
    </w:p>
    <w:p w:rsidR="00000000" w:rsidRDefault="007674AB">
      <w:pPr>
        <w:ind w:firstLine="400"/>
        <w:jc w:val="both"/>
      </w:pPr>
      <w:hyperlink r:id="rId21" w:anchor="sub_id=603" w:history="1">
        <w:r>
          <w:rPr>
            <w:rStyle w:val="a3"/>
          </w:rPr>
          <w:t>6.3 Виды и способы соединения труб</w:t>
        </w:r>
      </w:hyperlink>
    </w:p>
    <w:p w:rsidR="00000000" w:rsidRDefault="007674AB">
      <w:pPr>
        <w:ind w:firstLine="400"/>
        <w:jc w:val="both"/>
      </w:pPr>
      <w:hyperlink r:id="rId22" w:anchor="sub_id=604" w:history="1">
        <w:r>
          <w:rPr>
            <w:rStyle w:val="a3"/>
          </w:rPr>
          <w:t>6.4 Прокладка трубопроводов</w:t>
        </w:r>
      </w:hyperlink>
    </w:p>
    <w:p w:rsidR="00000000" w:rsidRDefault="007674AB">
      <w:pPr>
        <w:ind w:firstLine="400"/>
        <w:jc w:val="both"/>
      </w:pPr>
      <w:hyperlink r:id="rId23" w:anchor="sub_id=605" w:history="1">
        <w:r>
          <w:rPr>
            <w:rStyle w:val="a3"/>
          </w:rPr>
          <w:t>6.5 Гидравлический расчет трубопроводов</w:t>
        </w:r>
      </w:hyperlink>
    </w:p>
    <w:p w:rsidR="00000000" w:rsidRDefault="007674AB">
      <w:pPr>
        <w:ind w:firstLine="400"/>
        <w:jc w:val="both"/>
      </w:pPr>
      <w:hyperlink r:id="rId24" w:anchor="sub_id=606" w:history="1">
        <w:r>
          <w:rPr>
            <w:rStyle w:val="a3"/>
          </w:rPr>
          <w:t>6.6 Опоры и крепления</w:t>
        </w:r>
      </w:hyperlink>
    </w:p>
    <w:p w:rsidR="00000000" w:rsidRDefault="007674AB">
      <w:hyperlink r:id="rId25" w:anchor="sub_id=700" w:history="1">
        <w:r>
          <w:rPr>
            <w:rStyle w:val="a3"/>
          </w:rPr>
          <w:t>7 ПРОЕКТИРОВАНИЕ НАРУЖНОГО ВОДОП</w:t>
        </w:r>
        <w:r>
          <w:rPr>
            <w:rStyle w:val="a3"/>
          </w:rPr>
          <w:t>РОВОДА</w:t>
        </w:r>
      </w:hyperlink>
    </w:p>
    <w:p w:rsidR="00000000" w:rsidRDefault="007674AB">
      <w:pPr>
        <w:ind w:firstLine="400"/>
        <w:jc w:val="both"/>
      </w:pPr>
      <w:hyperlink r:id="rId26" w:anchor="sub_id=701" w:history="1">
        <w:r>
          <w:rPr>
            <w:rStyle w:val="a3"/>
          </w:rPr>
          <w:t>7.1 Общие требования</w:t>
        </w:r>
      </w:hyperlink>
    </w:p>
    <w:p w:rsidR="00000000" w:rsidRDefault="007674AB">
      <w:pPr>
        <w:ind w:firstLine="400"/>
        <w:jc w:val="both"/>
      </w:pPr>
      <w:hyperlink r:id="rId27" w:anchor="sub_id=702" w:history="1">
        <w:r>
          <w:rPr>
            <w:rStyle w:val="a3"/>
          </w:rPr>
          <w:t>7.2 Классификация труб</w:t>
        </w:r>
      </w:hyperlink>
    </w:p>
    <w:p w:rsidR="00000000" w:rsidRDefault="007674AB">
      <w:pPr>
        <w:ind w:firstLine="400"/>
        <w:jc w:val="both"/>
      </w:pPr>
      <w:hyperlink r:id="rId28" w:anchor="sub_id=703" w:history="1">
        <w:r>
          <w:rPr>
            <w:rStyle w:val="a3"/>
          </w:rPr>
          <w:t>7.3 Виды и способы соединения труб</w:t>
        </w:r>
      </w:hyperlink>
    </w:p>
    <w:p w:rsidR="00000000" w:rsidRDefault="007674AB">
      <w:pPr>
        <w:ind w:firstLine="400"/>
        <w:jc w:val="both"/>
      </w:pPr>
      <w:hyperlink r:id="rId29" w:anchor="sub_id=704" w:history="1">
        <w:r>
          <w:rPr>
            <w:rStyle w:val="a3"/>
          </w:rPr>
          <w:t>7.4 Прокладка трубопроводов</w:t>
        </w:r>
      </w:hyperlink>
    </w:p>
    <w:p w:rsidR="00000000" w:rsidRDefault="007674AB">
      <w:pPr>
        <w:ind w:firstLine="400"/>
        <w:jc w:val="both"/>
      </w:pPr>
      <w:hyperlink r:id="rId30" w:anchor="sub_id=705" w:history="1">
        <w:r>
          <w:rPr>
            <w:rStyle w:val="a3"/>
          </w:rPr>
          <w:t>7.5 Расчет трубопровода на прочность</w:t>
        </w:r>
      </w:hyperlink>
    </w:p>
    <w:p w:rsidR="00000000" w:rsidRDefault="007674AB">
      <w:pPr>
        <w:ind w:firstLine="400"/>
        <w:jc w:val="both"/>
      </w:pPr>
      <w:hyperlink r:id="rId31" w:anchor="sub_id=707" w:history="1">
        <w:r>
          <w:rPr>
            <w:rStyle w:val="a3"/>
          </w:rPr>
          <w:t>7.7 Компенсация температурного удлинения</w:t>
        </w:r>
      </w:hyperlink>
    </w:p>
    <w:p w:rsidR="00000000" w:rsidRDefault="007674AB">
      <w:hyperlink r:id="rId32" w:anchor="sub_id=800" w:history="1">
        <w:r>
          <w:rPr>
            <w:rStyle w:val="a3"/>
          </w:rPr>
          <w:t>8 ПРОЕКТИ</w:t>
        </w:r>
        <w:r>
          <w:rPr>
            <w:rStyle w:val="a3"/>
          </w:rPr>
          <w:t>РОВАНИЕ НАРУЖНОЙ КАНАЛИЗАЦИИ, ВОДОСТОКОВ И ДРЕНАЖЕЙ</w:t>
        </w:r>
      </w:hyperlink>
    </w:p>
    <w:p w:rsidR="00000000" w:rsidRDefault="007674AB">
      <w:pPr>
        <w:ind w:firstLine="400"/>
        <w:jc w:val="both"/>
      </w:pPr>
      <w:hyperlink r:id="rId33" w:anchor="sub_id=801" w:history="1">
        <w:r>
          <w:rPr>
            <w:rStyle w:val="a3"/>
          </w:rPr>
          <w:t>8.1 Общие требования</w:t>
        </w:r>
      </w:hyperlink>
    </w:p>
    <w:p w:rsidR="00000000" w:rsidRDefault="007674AB">
      <w:pPr>
        <w:ind w:firstLine="400"/>
        <w:jc w:val="both"/>
      </w:pPr>
      <w:hyperlink r:id="rId34" w:anchor="sub_id=802" w:history="1">
        <w:r>
          <w:rPr>
            <w:rStyle w:val="a3"/>
          </w:rPr>
          <w:t>8.2 Классификация тру</w:t>
        </w:r>
        <w:r>
          <w:rPr>
            <w:rStyle w:val="a3"/>
          </w:rPr>
          <w:t>б</w:t>
        </w:r>
      </w:hyperlink>
    </w:p>
    <w:p w:rsidR="00000000" w:rsidRDefault="007674AB">
      <w:pPr>
        <w:ind w:firstLine="400"/>
        <w:jc w:val="both"/>
      </w:pPr>
      <w:hyperlink r:id="rId35" w:anchor="sub_id=803" w:history="1">
        <w:r>
          <w:rPr>
            <w:rStyle w:val="a3"/>
          </w:rPr>
          <w:t>8.3 Виды и способы соединения труб</w:t>
        </w:r>
      </w:hyperlink>
    </w:p>
    <w:p w:rsidR="00000000" w:rsidRDefault="007674AB">
      <w:pPr>
        <w:ind w:firstLine="400"/>
        <w:jc w:val="both"/>
      </w:pPr>
      <w:hyperlink r:id="rId36" w:anchor="sub_id=804" w:history="1">
        <w:r>
          <w:rPr>
            <w:rStyle w:val="a3"/>
          </w:rPr>
          <w:t>8.4 Прокладка трубопроводов</w:t>
        </w:r>
      </w:hyperlink>
    </w:p>
    <w:p w:rsidR="00000000" w:rsidRDefault="007674AB">
      <w:pPr>
        <w:ind w:firstLine="400"/>
        <w:jc w:val="both"/>
      </w:pPr>
      <w:hyperlink r:id="rId37" w:anchor="sub_id=805" w:history="1">
        <w:r>
          <w:rPr>
            <w:rStyle w:val="a3"/>
          </w:rPr>
          <w:t>8.5 Расчет трубопровода на прочность</w:t>
        </w:r>
      </w:hyperlink>
    </w:p>
    <w:p w:rsidR="00000000" w:rsidRDefault="007674AB">
      <w:pPr>
        <w:ind w:firstLine="400"/>
        <w:jc w:val="both"/>
      </w:pPr>
      <w:hyperlink r:id="rId38" w:anchor="sub_id=806" w:history="1">
        <w:r>
          <w:rPr>
            <w:rStyle w:val="a3"/>
          </w:rPr>
          <w:t>8.6 Гидравлический расчет трубопровода</w:t>
        </w:r>
      </w:hyperlink>
    </w:p>
    <w:p w:rsidR="00000000" w:rsidRDefault="007674AB">
      <w:pPr>
        <w:ind w:firstLine="400"/>
        <w:jc w:val="both"/>
      </w:pPr>
      <w:hyperlink r:id="rId39" w:anchor="sub_id=807" w:history="1">
        <w:r>
          <w:rPr>
            <w:rStyle w:val="a3"/>
          </w:rPr>
          <w:t>8.7 Компенсация температурного удлинения труб</w:t>
        </w:r>
      </w:hyperlink>
    </w:p>
    <w:p w:rsidR="00000000" w:rsidRDefault="007674AB">
      <w:pPr>
        <w:ind w:firstLine="400"/>
        <w:jc w:val="both"/>
      </w:pPr>
      <w:hyperlink r:id="rId40" w:anchor="sub_id=808" w:history="1">
        <w:r>
          <w:rPr>
            <w:rStyle w:val="a3"/>
          </w:rPr>
          <w:t>8.8 Колодцы для систем канализации</w:t>
        </w:r>
      </w:hyperlink>
    </w:p>
    <w:p w:rsidR="00000000" w:rsidRDefault="007674AB">
      <w:hyperlink r:id="rId41" w:anchor="sub_id=900" w:history="1">
        <w:r>
          <w:rPr>
            <w:rStyle w:val="a3"/>
          </w:rPr>
          <w:t>9 МОНТАЖ ТРУБОПРОВОДОВ</w:t>
        </w:r>
      </w:hyperlink>
    </w:p>
    <w:p w:rsidR="00000000" w:rsidRDefault="007674AB">
      <w:pPr>
        <w:ind w:firstLine="400"/>
        <w:jc w:val="both"/>
      </w:pPr>
      <w:hyperlink r:id="rId42" w:anchor="sub_id=901" w:history="1">
        <w:r>
          <w:rPr>
            <w:rStyle w:val="a3"/>
          </w:rPr>
          <w:t>9.1 Общие указания</w:t>
        </w:r>
      </w:hyperlink>
    </w:p>
    <w:p w:rsidR="00000000" w:rsidRDefault="007674AB">
      <w:pPr>
        <w:ind w:firstLine="400"/>
        <w:jc w:val="both"/>
      </w:pPr>
      <w:hyperlink r:id="rId43" w:anchor="sub_id=902" w:history="1">
        <w:r>
          <w:rPr>
            <w:rStyle w:val="a3"/>
          </w:rPr>
          <w:t>9.</w:t>
        </w:r>
        <w:r>
          <w:rPr>
            <w:rStyle w:val="a3"/>
          </w:rPr>
          <w:t>2 Входной контроль качества труб и соединительных деталей</w:t>
        </w:r>
      </w:hyperlink>
    </w:p>
    <w:p w:rsidR="00000000" w:rsidRDefault="007674AB">
      <w:pPr>
        <w:ind w:firstLine="400"/>
        <w:jc w:val="both"/>
      </w:pPr>
      <w:hyperlink r:id="rId44" w:anchor="sub_id=903" w:history="1">
        <w:r>
          <w:rPr>
            <w:rStyle w:val="a3"/>
          </w:rPr>
          <w:t>9.3 Операционный контроль качества сборки и режимов сварки</w:t>
        </w:r>
      </w:hyperlink>
    </w:p>
    <w:p w:rsidR="00000000" w:rsidRDefault="007674AB">
      <w:pPr>
        <w:ind w:firstLine="400"/>
        <w:jc w:val="both"/>
      </w:pPr>
      <w:hyperlink r:id="rId45" w:anchor="sub_id=904" w:history="1">
        <w:r>
          <w:rPr>
            <w:rStyle w:val="a3"/>
          </w:rPr>
          <w:t xml:space="preserve">9.4 Визуальный контроль качества сварных соединений и контроль их геометрических </w:t>
        </w:r>
      </w:hyperlink>
    </w:p>
    <w:p w:rsidR="00000000" w:rsidRDefault="007674AB">
      <w:pPr>
        <w:ind w:firstLine="400"/>
        <w:jc w:val="both"/>
      </w:pPr>
      <w:hyperlink r:id="rId46" w:anchor="sub_id=904" w:history="1">
        <w:r>
          <w:rPr>
            <w:rStyle w:val="a3"/>
          </w:rPr>
          <w:t>параметров</w:t>
        </w:r>
      </w:hyperlink>
    </w:p>
    <w:p w:rsidR="00000000" w:rsidRDefault="007674AB">
      <w:pPr>
        <w:ind w:firstLine="400"/>
        <w:jc w:val="both"/>
      </w:pPr>
      <w:hyperlink r:id="rId47" w:anchor="sub_id=905" w:history="1">
        <w:r>
          <w:rPr>
            <w:rStyle w:val="a3"/>
          </w:rPr>
          <w:t>9.5 Сварка и склеивание труб из полимерных материалов</w:t>
        </w:r>
      </w:hyperlink>
    </w:p>
    <w:p w:rsidR="00000000" w:rsidRDefault="007674AB">
      <w:pPr>
        <w:ind w:firstLine="400"/>
        <w:jc w:val="both"/>
      </w:pPr>
      <w:hyperlink r:id="rId48" w:anchor="sub_id=906" w:history="1">
        <w:r>
          <w:rPr>
            <w:rStyle w:val="a3"/>
          </w:rPr>
          <w:t>9.6 Соединение труб на металлических соединительных деталях</w:t>
        </w:r>
      </w:hyperlink>
    </w:p>
    <w:p w:rsidR="00000000" w:rsidRDefault="007674AB">
      <w:pPr>
        <w:ind w:firstLine="400"/>
        <w:jc w:val="both"/>
      </w:pPr>
      <w:hyperlink r:id="rId49" w:anchor="sub_id=907" w:history="1">
        <w:r>
          <w:rPr>
            <w:rStyle w:val="a3"/>
          </w:rPr>
          <w:t>9.7 Изготовление сварных фасонных деталей</w:t>
        </w:r>
      </w:hyperlink>
    </w:p>
    <w:p w:rsidR="00000000" w:rsidRDefault="007674AB">
      <w:pPr>
        <w:ind w:firstLine="400"/>
        <w:jc w:val="both"/>
      </w:pPr>
      <w:hyperlink r:id="rId50" w:anchor="sub_id=908" w:history="1">
        <w:r>
          <w:rPr>
            <w:rStyle w:val="a3"/>
          </w:rPr>
          <w:t>9.8 Монтаж внутренних сетей водопровода</w:t>
        </w:r>
      </w:hyperlink>
    </w:p>
    <w:p w:rsidR="00000000" w:rsidRDefault="007674AB">
      <w:pPr>
        <w:ind w:firstLine="400"/>
        <w:jc w:val="both"/>
      </w:pPr>
      <w:hyperlink r:id="rId51" w:anchor="sub_id=909" w:history="1">
        <w:r>
          <w:rPr>
            <w:rStyle w:val="a3"/>
          </w:rPr>
          <w:t>9.9 Монтаж внутренней канализации и водостоков</w:t>
        </w:r>
      </w:hyperlink>
    </w:p>
    <w:p w:rsidR="00000000" w:rsidRDefault="007674AB">
      <w:pPr>
        <w:ind w:firstLine="400"/>
        <w:jc w:val="both"/>
      </w:pPr>
      <w:hyperlink r:id="rId52" w:anchor="sub_id=910" w:history="1">
        <w:r>
          <w:rPr>
            <w:rStyle w:val="a3"/>
          </w:rPr>
          <w:t>9.10 Монтаж подземных сетей водоснабжения и канализации</w:t>
        </w:r>
      </w:hyperlink>
    </w:p>
    <w:p w:rsidR="00000000" w:rsidRDefault="007674AB">
      <w:hyperlink r:id="rId53" w:anchor="sub_id=1000" w:history="1">
        <w:r>
          <w:rPr>
            <w:rStyle w:val="a3"/>
          </w:rPr>
          <w:t>10 ИСПЫТАНИЕ И СДАЧА ТРКБОПРОВОДОВ В ЭКСПЛУАТАЦИЮ</w:t>
        </w:r>
      </w:hyperlink>
    </w:p>
    <w:p w:rsidR="00000000" w:rsidRDefault="007674AB">
      <w:hyperlink r:id="rId54" w:anchor="sub_id=1100" w:history="1">
        <w:r>
          <w:rPr>
            <w:rStyle w:val="a3"/>
          </w:rPr>
          <w:t>11 ТЕХНИКА БЕЗОПАСНОСТИ ПРИ МОНТАЖЕ ТРУБ ИЗ ПОЛИМЕРНЫХ МАТЕРИАЛОВ</w:t>
        </w:r>
      </w:hyperlink>
    </w:p>
    <w:p w:rsidR="00000000" w:rsidRDefault="007674AB">
      <w:hyperlink r:id="rId55" w:anchor="sub_id=1200" w:history="1">
        <w:r>
          <w:rPr>
            <w:rStyle w:val="a3"/>
          </w:rPr>
          <w:t>12 ТРАНСПОРТИРОВАНИЕ И ХРАНЕНИЕ ТРУБ ИЗ ПОЛИМЕРНЫХ МАТЕРИАЛОВ</w:t>
        </w:r>
      </w:hyperlink>
    </w:p>
    <w:p w:rsidR="00000000" w:rsidRDefault="007674AB">
      <w:hyperlink r:id="rId56" w:anchor="sub_id=1" w:history="1">
        <w:r>
          <w:rPr>
            <w:rStyle w:val="a3"/>
          </w:rPr>
          <w:t xml:space="preserve">Приложение 1 (справочное) Физико-механические свойства некоторых полимерных материалов, </w:t>
        </w:r>
      </w:hyperlink>
    </w:p>
    <w:p w:rsidR="00000000" w:rsidRDefault="007674AB">
      <w:pPr>
        <w:ind w:firstLine="400"/>
        <w:jc w:val="both"/>
      </w:pPr>
      <w:hyperlink r:id="rId57" w:anchor="sub_id=1" w:history="1">
        <w:r>
          <w:rPr>
            <w:rStyle w:val="a3"/>
          </w:rPr>
          <w:t>применяемых при производстве труб и соеди</w:t>
        </w:r>
        <w:r>
          <w:rPr>
            <w:rStyle w:val="a3"/>
          </w:rPr>
          <w:t>нительных деталей</w:t>
        </w:r>
      </w:hyperlink>
    </w:p>
    <w:p w:rsidR="00000000" w:rsidRDefault="007674AB">
      <w:hyperlink r:id="rId58" w:anchor="sub_id=2" w:history="1">
        <w:r>
          <w:rPr>
            <w:rStyle w:val="a3"/>
          </w:rPr>
          <w:t>Приложение 2 (справочное) Классификация труб из полимерных материалов</w:t>
        </w:r>
      </w:hyperlink>
    </w:p>
    <w:p w:rsidR="00000000" w:rsidRDefault="007674AB">
      <w:hyperlink r:id="rId59" w:anchor="sub_id=3" w:history="1">
        <w:r>
          <w:rPr>
            <w:rStyle w:val="a3"/>
          </w:rPr>
          <w:t>Приложение</w:t>
        </w:r>
        <w:r>
          <w:rPr>
            <w:rStyle w:val="a3"/>
          </w:rPr>
          <w:t xml:space="preserve"> 3 (справочное) Рекомендации по выбору труб для транспортирования </w:t>
        </w:r>
      </w:hyperlink>
    </w:p>
    <w:p w:rsidR="00000000" w:rsidRDefault="007674AB">
      <w:pPr>
        <w:ind w:firstLine="400"/>
        <w:jc w:val="both"/>
      </w:pPr>
      <w:hyperlink r:id="rId60" w:anchor="sub_id=3" w:history="1">
        <w:r>
          <w:rPr>
            <w:rStyle w:val="a3"/>
          </w:rPr>
          <w:t>различных сред</w:t>
        </w:r>
      </w:hyperlink>
    </w:p>
    <w:p w:rsidR="00000000" w:rsidRDefault="007674AB">
      <w:hyperlink r:id="rId61" w:anchor="sub_id=4" w:history="1">
        <w:r>
          <w:rPr>
            <w:rStyle w:val="a3"/>
          </w:rPr>
          <w:t>Приложение 4 (сп</w:t>
        </w:r>
        <w:r>
          <w:rPr>
            <w:rStyle w:val="a3"/>
          </w:rPr>
          <w:t>равочное) Номограммы для определения потерь напора в труба</w:t>
        </w:r>
      </w:hyperlink>
    </w:p>
    <w:p w:rsidR="00000000" w:rsidRDefault="007674AB">
      <w:hyperlink r:id="rId62" w:anchor="sub_id=5" w:history="1">
        <w:r>
          <w:rPr>
            <w:rStyle w:val="a3"/>
          </w:rPr>
          <w:t xml:space="preserve">Приложение 5(справочное) Номограмма для определения диаметра канализационного </w:t>
        </w:r>
      </w:hyperlink>
    </w:p>
    <w:p w:rsidR="00000000" w:rsidRDefault="007674AB">
      <w:pPr>
        <w:ind w:firstLine="400"/>
        <w:jc w:val="both"/>
      </w:pPr>
      <w:hyperlink r:id="rId63" w:anchor="sub_id=5" w:history="1">
        <w:r>
          <w:rPr>
            <w:rStyle w:val="a3"/>
          </w:rPr>
          <w:t>трубопровода из полимерных материалов</w:t>
        </w:r>
      </w:hyperlink>
    </w:p>
    <w:p w:rsidR="00000000" w:rsidRDefault="007674AB">
      <w:hyperlink r:id="rId64" w:anchor="sub_id=6" w:history="1">
        <w:r>
          <w:rPr>
            <w:rStyle w:val="a3"/>
          </w:rPr>
          <w:t xml:space="preserve">Приложение 6 (справочное) Методика прочностного расчета трубопроводов из полимерных материалов </w:t>
        </w:r>
      </w:hyperlink>
    </w:p>
    <w:p w:rsidR="00000000" w:rsidRDefault="007674AB">
      <w:pPr>
        <w:ind w:firstLine="400"/>
        <w:jc w:val="both"/>
      </w:pPr>
      <w:hyperlink r:id="rId65" w:anchor="sub_id=6" w:history="1">
        <w:r>
          <w:rPr>
            <w:rStyle w:val="a3"/>
          </w:rPr>
          <w:t>при подземной прокладке (общие принципы</w:t>
        </w:r>
      </w:hyperlink>
    </w:p>
    <w:p w:rsidR="00000000" w:rsidRDefault="007674AB">
      <w:hyperlink r:id="rId66" w:anchor="sub_id=7" w:history="1">
        <w:r>
          <w:rPr>
            <w:rStyle w:val="a3"/>
          </w:rPr>
          <w:t>Приложение 7 (справочное) Сортамент напорных труб из полиэтил</w:t>
        </w:r>
        <w:r>
          <w:rPr>
            <w:rStyle w:val="a3"/>
          </w:rPr>
          <w:t>ена по гост 18599</w:t>
        </w:r>
      </w:hyperlink>
    </w:p>
    <w:p w:rsidR="00000000" w:rsidRDefault="007674AB">
      <w:hyperlink r:id="rId67" w:anchor="sub_id=8" w:history="1">
        <w:r>
          <w:rPr>
            <w:rStyle w:val="a3"/>
          </w:rPr>
          <w:t xml:space="preserve">Приложение 8 (справочное) Сортамент труб и фасонных частей для систем внутренней канализации </w:t>
        </w:r>
      </w:hyperlink>
    </w:p>
    <w:p w:rsidR="00000000" w:rsidRDefault="007674AB">
      <w:pPr>
        <w:ind w:firstLine="400"/>
        <w:jc w:val="both"/>
      </w:pPr>
      <w:hyperlink r:id="rId68" w:anchor="sub_id=8" w:history="1">
        <w:r>
          <w:rPr>
            <w:rStyle w:val="a3"/>
          </w:rPr>
          <w:t>по гост 22689.1</w:t>
        </w:r>
      </w:hyperlink>
    </w:p>
    <w:p w:rsidR="00000000" w:rsidRDefault="007674AB">
      <w:hyperlink r:id="rId69" w:anchor="sub_id=9" w:history="1">
        <w:r>
          <w:rPr>
            <w:rStyle w:val="a3"/>
          </w:rPr>
          <w:t xml:space="preserve">Приложение 9 (справочное) Геометрические размеры напорных труб из полипропилена </w:t>
        </w:r>
      </w:hyperlink>
    </w:p>
    <w:p w:rsidR="00000000" w:rsidRDefault="007674AB">
      <w:pPr>
        <w:ind w:firstLine="400"/>
        <w:jc w:val="both"/>
      </w:pPr>
      <w:hyperlink r:id="rId70" w:anchor="sub_id=9" w:history="1">
        <w:r>
          <w:rPr>
            <w:rStyle w:val="a3"/>
          </w:rPr>
          <w:t>по ту 75 00 рк 38584618 - тоо - 01 - 2002 (тоо «пенса-алматы»)</w:t>
        </w:r>
      </w:hyperlink>
    </w:p>
    <w:p w:rsidR="00000000" w:rsidRDefault="007674AB">
      <w:hyperlink r:id="rId71" w:anchor="sub_id=10" w:history="1">
        <w:r>
          <w:rPr>
            <w:rStyle w:val="a3"/>
          </w:rPr>
          <w:t>Приложение 10 (справочное) Геометри</w:t>
        </w:r>
        <w:r>
          <w:rPr>
            <w:rStyle w:val="a3"/>
          </w:rPr>
          <w:t xml:space="preserve">ческие размеры канализационных труб из поливинилхлорида </w:t>
        </w:r>
      </w:hyperlink>
    </w:p>
    <w:p w:rsidR="00000000" w:rsidRDefault="007674AB">
      <w:pPr>
        <w:ind w:firstLine="400"/>
        <w:jc w:val="both"/>
      </w:pPr>
      <w:hyperlink r:id="rId72" w:anchor="sub_id=10" w:history="1">
        <w:r>
          <w:rPr>
            <w:rStyle w:val="a3"/>
          </w:rPr>
          <w:t>по ту 75 00 рк 38584618 - тоо - 02 - 2002 (тоо «пенса-алматы»)</w:t>
        </w:r>
      </w:hyperlink>
    </w:p>
    <w:p w:rsidR="00000000" w:rsidRDefault="007674AB">
      <w:hyperlink r:id="rId73" w:anchor="sub_id=11" w:history="1">
        <w:r>
          <w:rPr>
            <w:rStyle w:val="a3"/>
          </w:rPr>
          <w:t>Приложение 11 (справочное) Параметры полиэтиленовых труб из пэ 80, пэ100 (шеврон мунайгаз инк.)</w:t>
        </w:r>
      </w:hyperlink>
    </w:p>
    <w:p w:rsidR="00000000" w:rsidRDefault="007674AB">
      <w:hyperlink r:id="rId74" w:anchor="sub_id=12" w:history="1">
        <w:r>
          <w:rPr>
            <w:rStyle w:val="a3"/>
          </w:rPr>
          <w:t>Приложение 12 (справочное) Полиэтиленовые трубы для водо</w:t>
        </w:r>
        <w:r>
          <w:rPr>
            <w:rStyle w:val="a3"/>
          </w:rPr>
          <w:t>снабжения (тоо «спира - берга»</w:t>
        </w:r>
      </w:hyperlink>
    </w:p>
    <w:p w:rsidR="00000000" w:rsidRDefault="007674AB">
      <w:hyperlink r:id="rId75" w:anchor="sub_id=13" w:history="1">
        <w:r>
          <w:rPr>
            <w:rStyle w:val="a3"/>
          </w:rPr>
          <w:t>Приложение 13 (справочное) Соединительные детали трубопроводов (тоо «спира - берга»)</w:t>
        </w:r>
      </w:hyperlink>
    </w:p>
    <w:p w:rsidR="00000000" w:rsidRDefault="007674AB">
      <w:hyperlink r:id="rId76" w:anchor="sub_id=14" w:history="1">
        <w:r>
          <w:rPr>
            <w:rStyle w:val="a3"/>
          </w:rPr>
          <w:t xml:space="preserve">Приложение 14 (справочное) Акт о проведении входного контроля партии труб из полимерных </w:t>
        </w:r>
      </w:hyperlink>
    </w:p>
    <w:p w:rsidR="00000000" w:rsidRDefault="007674AB">
      <w:pPr>
        <w:ind w:firstLine="400"/>
        <w:jc w:val="both"/>
      </w:pPr>
      <w:hyperlink r:id="rId77" w:anchor="sub_id=14" w:history="1">
        <w:r>
          <w:rPr>
            <w:rStyle w:val="a3"/>
          </w:rPr>
          <w:t>материалов (соединительных деталей</w:t>
        </w:r>
      </w:hyperlink>
    </w:p>
    <w:p w:rsidR="00000000" w:rsidRDefault="007674AB">
      <w:pPr>
        <w:pStyle w:val="31"/>
      </w:pPr>
      <w:r>
        <w:rPr>
          <w:b w:val="0"/>
          <w:bCs w:val="0"/>
          <w:sz w:val="24"/>
          <w:szCs w:val="24"/>
        </w:rPr>
        <w:t> </w:t>
      </w:r>
    </w:p>
    <w:p w:rsidR="00000000" w:rsidRDefault="007674AB">
      <w:pPr>
        <w:pStyle w:val="a7"/>
        <w:ind w:firstLine="709"/>
        <w:jc w:val="center"/>
      </w:pPr>
      <w:r>
        <w:rPr>
          <w:b/>
          <w:bCs/>
          <w:caps/>
        </w:rPr>
        <w:t>1 Область применения</w:t>
      </w:r>
    </w:p>
    <w:p w:rsidR="00000000" w:rsidRDefault="007674AB">
      <w:pPr>
        <w:ind w:firstLine="709"/>
        <w:jc w:val="center"/>
      </w:pPr>
      <w:r>
        <w:t> </w:t>
      </w:r>
    </w:p>
    <w:p w:rsidR="00000000" w:rsidRDefault="007674AB">
      <w:pPr>
        <w:ind w:firstLine="400"/>
        <w:jc w:val="both"/>
      </w:pPr>
      <w:r>
        <w:rPr>
          <w:rStyle w:val="s0"/>
        </w:rPr>
        <w:t>1.1</w:t>
      </w:r>
      <w:r>
        <w:rPr>
          <w:b/>
          <w:bCs/>
        </w:rPr>
        <w:t xml:space="preserve"> </w:t>
      </w:r>
      <w:r>
        <w:t>Требования настоящей Инструкции распространяются на проектирование и монтаж строящихся и реконструируемых систем внутренних и наружных сетей водоснабжения и канализации из труб и соединительных деталей из полимерных материалов.</w:t>
      </w:r>
    </w:p>
    <w:p w:rsidR="00000000" w:rsidRDefault="007674AB">
      <w:pPr>
        <w:ind w:firstLine="400"/>
        <w:jc w:val="both"/>
      </w:pPr>
      <w:r>
        <w:rPr>
          <w:rStyle w:val="s0"/>
        </w:rPr>
        <w:t>1.2</w:t>
      </w:r>
      <w:r>
        <w:rPr>
          <w:b/>
          <w:bCs/>
        </w:rPr>
        <w:t xml:space="preserve"> </w:t>
      </w:r>
      <w:r>
        <w:t xml:space="preserve">Настоящая Инструкция не </w:t>
      </w:r>
      <w:r>
        <w:t>распространяется на проектирование внутреннего противопожарного водопровода; на трубопроводы, проложенные в среде с температурой, выходящей за пределы допускаемого для труб интервала, в среде, к которой материал труб химически не стоек; на трубопроводы, тр</w:t>
      </w:r>
      <w:r>
        <w:t xml:space="preserve">анспортирующие среду: с температурой, выходящей за пределы допускаемого для труб интервала, содержащую абразивные фракции, вещества, к которым материал труб химически не стоек. </w:t>
      </w:r>
    </w:p>
    <w:p w:rsidR="00000000" w:rsidRDefault="007674AB">
      <w:pPr>
        <w:ind w:firstLine="709"/>
        <w:jc w:val="both"/>
      </w:pPr>
      <w:r>
        <w:t> </w:t>
      </w:r>
    </w:p>
    <w:p w:rsidR="00000000" w:rsidRDefault="007674AB">
      <w:pPr>
        <w:jc w:val="center"/>
      </w:pPr>
      <w:r>
        <w:rPr>
          <w:rStyle w:val="s1"/>
        </w:rPr>
        <w:t>2 НОРМАТИВНЫЕ ССЫЛКИ</w:t>
      </w:r>
    </w:p>
    <w:p w:rsidR="00000000" w:rsidRDefault="007674AB">
      <w:pPr>
        <w:ind w:firstLine="709"/>
        <w:jc w:val="both"/>
      </w:pPr>
      <w:r>
        <w:lastRenderedPageBreak/>
        <w:t> </w:t>
      </w:r>
    </w:p>
    <w:p w:rsidR="00000000" w:rsidRDefault="007674AB">
      <w:pPr>
        <w:ind w:firstLine="400"/>
        <w:jc w:val="both"/>
      </w:pPr>
      <w:r>
        <w:rPr>
          <w:rStyle w:val="s0"/>
        </w:rPr>
        <w:t>В настоящей Инструкции использованы ссылки на следующ</w:t>
      </w:r>
      <w:r>
        <w:rPr>
          <w:rStyle w:val="s0"/>
        </w:rPr>
        <w:t>ие нормативные документы:</w:t>
      </w:r>
    </w:p>
    <w:p w:rsidR="00000000" w:rsidRDefault="007674AB">
      <w:pPr>
        <w:ind w:firstLine="400"/>
        <w:jc w:val="both"/>
      </w:pPr>
      <w:hyperlink r:id="rId78" w:history="1">
        <w:r>
          <w:rPr>
            <w:rStyle w:val="a3"/>
          </w:rPr>
          <w:t>СНиП 2.04.01-85</w:t>
        </w:r>
      </w:hyperlink>
      <w:r>
        <w:rPr>
          <w:rStyle w:val="s0"/>
        </w:rPr>
        <w:t xml:space="preserve">* Внутренний водопровод и канализация зданий, </w:t>
      </w:r>
    </w:p>
    <w:p w:rsidR="00000000" w:rsidRDefault="007674AB">
      <w:pPr>
        <w:ind w:firstLine="400"/>
        <w:jc w:val="both"/>
      </w:pPr>
      <w:hyperlink r:id="rId79" w:history="1">
        <w:r>
          <w:rPr>
            <w:rStyle w:val="a3"/>
          </w:rPr>
          <w:t>СНиП РК 4.01-02-2001</w:t>
        </w:r>
      </w:hyperlink>
      <w:r>
        <w:rPr>
          <w:rStyle w:val="s0"/>
        </w:rPr>
        <w:t xml:space="preserve"> </w:t>
      </w:r>
      <w:r>
        <w:rPr>
          <w:rStyle w:val="s0"/>
        </w:rPr>
        <w:t>Водоснабжение. Наружные сети и сооружения.</w:t>
      </w:r>
    </w:p>
    <w:p w:rsidR="00000000" w:rsidRDefault="007674AB">
      <w:pPr>
        <w:ind w:firstLine="400"/>
        <w:jc w:val="both"/>
      </w:pPr>
      <w:hyperlink r:id="rId80" w:history="1">
        <w:r>
          <w:rPr>
            <w:rStyle w:val="a3"/>
          </w:rPr>
          <w:t>СНиП 2.04.03-85</w:t>
        </w:r>
      </w:hyperlink>
      <w:r>
        <w:rPr>
          <w:rStyle w:val="s0"/>
        </w:rPr>
        <w:t xml:space="preserve"> Канализация. Наружные сети и сооружения. </w:t>
      </w:r>
    </w:p>
    <w:p w:rsidR="00000000" w:rsidRDefault="007674AB">
      <w:pPr>
        <w:ind w:firstLine="400"/>
        <w:jc w:val="both"/>
      </w:pPr>
      <w:hyperlink r:id="rId81" w:history="1">
        <w:r>
          <w:rPr>
            <w:rStyle w:val="a3"/>
          </w:rPr>
          <w:t>СНиП 2.04.14-88*</w:t>
        </w:r>
      </w:hyperlink>
      <w:r>
        <w:rPr>
          <w:rStyle w:val="s0"/>
        </w:rPr>
        <w:t xml:space="preserve"> Тепловая и</w:t>
      </w:r>
      <w:r>
        <w:rPr>
          <w:rStyle w:val="s0"/>
        </w:rPr>
        <w:t xml:space="preserve">золяция оборудования и трубопроводов. </w:t>
      </w:r>
    </w:p>
    <w:p w:rsidR="00000000" w:rsidRDefault="007674AB">
      <w:pPr>
        <w:ind w:firstLine="400"/>
        <w:jc w:val="both"/>
      </w:pPr>
      <w:hyperlink r:id="rId82" w:history="1">
        <w:r>
          <w:rPr>
            <w:rStyle w:val="a3"/>
          </w:rPr>
          <w:t>СНиП РК 3.01-01-2002</w:t>
        </w:r>
      </w:hyperlink>
      <w:r>
        <w:rPr>
          <w:rStyle w:val="s0"/>
        </w:rPr>
        <w:t xml:space="preserve">* Градостроительство. Планировка и застройка городских и сельских поселений. </w:t>
      </w:r>
    </w:p>
    <w:p w:rsidR="00000000" w:rsidRDefault="007674AB">
      <w:pPr>
        <w:ind w:firstLine="400"/>
        <w:jc w:val="both"/>
      </w:pPr>
      <w:hyperlink r:id="rId83" w:history="1">
        <w:r>
          <w:rPr>
            <w:rStyle w:val="a3"/>
          </w:rPr>
          <w:t>СНиП 3.05.01-85*</w:t>
        </w:r>
      </w:hyperlink>
      <w:r>
        <w:rPr>
          <w:rStyle w:val="s0"/>
        </w:rPr>
        <w:t xml:space="preserve"> Внутренние санитарно-технические системы.</w:t>
      </w:r>
    </w:p>
    <w:p w:rsidR="00000000" w:rsidRDefault="007674AB">
      <w:pPr>
        <w:ind w:firstLine="400"/>
        <w:jc w:val="both"/>
      </w:pPr>
      <w:hyperlink r:id="rId84" w:history="1">
        <w:r>
          <w:rPr>
            <w:rStyle w:val="a3"/>
          </w:rPr>
          <w:t>СНиП 3.05.04-85*</w:t>
        </w:r>
      </w:hyperlink>
      <w:r>
        <w:rPr>
          <w:rStyle w:val="s0"/>
        </w:rPr>
        <w:t xml:space="preserve"> Наружные сети и сооружения водоснабжения и канализации.</w:t>
      </w:r>
    </w:p>
    <w:p w:rsidR="00000000" w:rsidRDefault="007674AB">
      <w:pPr>
        <w:ind w:firstLine="400"/>
        <w:jc w:val="both"/>
      </w:pPr>
      <w:hyperlink r:id="rId85" w:history="1">
        <w:r>
          <w:rPr>
            <w:rStyle w:val="a3"/>
          </w:rPr>
          <w:t>СНиП РК 1.03-06-2002</w:t>
        </w:r>
      </w:hyperlink>
      <w:r>
        <w:rPr>
          <w:rStyle w:val="s0"/>
        </w:rPr>
        <w:t xml:space="preserve"> Строительное производство Организация строительства предприятий, зданий и сооружений.</w:t>
      </w:r>
    </w:p>
    <w:p w:rsidR="00000000" w:rsidRDefault="007674AB">
      <w:pPr>
        <w:ind w:firstLine="400"/>
        <w:jc w:val="both"/>
      </w:pPr>
      <w:hyperlink r:id="rId86" w:history="1">
        <w:r>
          <w:rPr>
            <w:rStyle w:val="a3"/>
          </w:rPr>
          <w:t>СНиП РК 1.03-05-2001</w:t>
        </w:r>
      </w:hyperlink>
      <w:r>
        <w:rPr>
          <w:rStyle w:val="s0"/>
        </w:rPr>
        <w:t xml:space="preserve"> Охрана труда и техника безопасности в строител</w:t>
      </w:r>
      <w:r>
        <w:rPr>
          <w:rStyle w:val="s0"/>
        </w:rPr>
        <w:t>ьстве.</w:t>
      </w:r>
    </w:p>
    <w:p w:rsidR="00000000" w:rsidRDefault="007674AB">
      <w:pPr>
        <w:ind w:firstLine="400"/>
        <w:jc w:val="both"/>
      </w:pPr>
      <w:hyperlink r:id="rId87" w:history="1">
        <w:r>
          <w:rPr>
            <w:rStyle w:val="a3"/>
          </w:rPr>
          <w:t>СНиП РК А. 2.2-1-2001</w:t>
        </w:r>
      </w:hyperlink>
      <w:r>
        <w:rPr>
          <w:rStyle w:val="s0"/>
        </w:rPr>
        <w:t xml:space="preserve"> Инструкция о порядке разработки, согласования, утверждения и составе проектно-сметной документации на строительство предприятий, зданий и сооружений</w:t>
      </w:r>
    </w:p>
    <w:p w:rsidR="00000000" w:rsidRDefault="007674AB">
      <w:pPr>
        <w:ind w:firstLine="400"/>
        <w:jc w:val="both"/>
      </w:pPr>
      <w:hyperlink r:id="rId88" w:history="1">
        <w:r>
          <w:rPr>
            <w:rStyle w:val="a3"/>
          </w:rPr>
          <w:t>ГОСТ 2930-62</w:t>
        </w:r>
      </w:hyperlink>
      <w:r>
        <w:rPr>
          <w:rStyle w:val="s0"/>
        </w:rPr>
        <w:t xml:space="preserve">** Приборы измерительные. Шрифты и знаки </w:t>
      </w:r>
    </w:p>
    <w:p w:rsidR="00000000" w:rsidRDefault="007674AB">
      <w:pPr>
        <w:ind w:firstLine="400"/>
        <w:jc w:val="both"/>
      </w:pPr>
      <w:hyperlink r:id="rId89" w:history="1">
        <w:r>
          <w:rPr>
            <w:rStyle w:val="a3"/>
          </w:rPr>
          <w:t>ГОСТ 8032-84</w:t>
        </w:r>
      </w:hyperlink>
      <w:r>
        <w:rPr>
          <w:rStyle w:val="s0"/>
        </w:rPr>
        <w:t>. Предпочтительные числа и ряды предпочтительных чисел. Противогазы промыш</w:t>
      </w:r>
      <w:r>
        <w:rPr>
          <w:rStyle w:val="s0"/>
        </w:rPr>
        <w:t xml:space="preserve">ленные фильтрующие. </w:t>
      </w:r>
    </w:p>
    <w:p w:rsidR="00000000" w:rsidRDefault="007674AB">
      <w:pPr>
        <w:ind w:firstLine="400"/>
        <w:jc w:val="both"/>
      </w:pPr>
      <w:hyperlink r:id="rId90" w:history="1">
        <w:r>
          <w:rPr>
            <w:rStyle w:val="a3"/>
          </w:rPr>
          <w:t>ГОСТ 12.4.121-83</w:t>
        </w:r>
      </w:hyperlink>
      <w:r>
        <w:rPr>
          <w:rStyle w:val="s0"/>
        </w:rPr>
        <w:t>*. Технические условия.</w:t>
      </w:r>
    </w:p>
    <w:p w:rsidR="00000000" w:rsidRDefault="007674AB">
      <w:pPr>
        <w:ind w:firstLine="400"/>
        <w:jc w:val="both"/>
      </w:pPr>
      <w:hyperlink r:id="rId91" w:history="1">
        <w:r>
          <w:rPr>
            <w:rStyle w:val="a3"/>
          </w:rPr>
          <w:t>ГОСТ 18599-2001</w:t>
        </w:r>
      </w:hyperlink>
      <w:r>
        <w:rPr>
          <w:rStyle w:val="s0"/>
        </w:rPr>
        <w:t>. Трубы напорные из полиэтилена. Технические услов</w:t>
      </w:r>
      <w:r>
        <w:rPr>
          <w:rStyle w:val="s0"/>
        </w:rPr>
        <w:t>ия.</w:t>
      </w:r>
    </w:p>
    <w:p w:rsidR="00000000" w:rsidRDefault="007674AB">
      <w:pPr>
        <w:ind w:firstLine="400"/>
        <w:jc w:val="both"/>
      </w:pPr>
      <w:hyperlink r:id="rId92" w:history="1">
        <w:r>
          <w:rPr>
            <w:rStyle w:val="a3"/>
          </w:rPr>
          <w:t>ГОСТ 22689.1-89-ГОСТ 22689.2-89</w:t>
        </w:r>
      </w:hyperlink>
      <w:r>
        <w:rPr>
          <w:rStyle w:val="s0"/>
        </w:rPr>
        <w:t>. Трубы полиэтиленовые канализационные и фасонные части к ним.</w:t>
      </w:r>
    </w:p>
    <w:p w:rsidR="00000000" w:rsidRDefault="007674AB">
      <w:pPr>
        <w:ind w:firstLine="400"/>
        <w:jc w:val="both"/>
      </w:pPr>
      <w:r>
        <w:rPr>
          <w:rStyle w:val="s0"/>
        </w:rPr>
        <w:t xml:space="preserve">ТУ 75 00 РК 38584618 - ТОО - 01 - 2002. Трубы напорные кольцевого сечения из полипропилена. Технические условия </w:t>
      </w:r>
    </w:p>
    <w:p w:rsidR="00000000" w:rsidRDefault="007674AB">
      <w:pPr>
        <w:ind w:firstLine="400"/>
        <w:jc w:val="both"/>
      </w:pPr>
      <w:r>
        <w:rPr>
          <w:rStyle w:val="s0"/>
        </w:rPr>
        <w:t>ТУ 75 00 РК 38584618 - ТОО - 02 - 2002. Трубы канализационные из поливинилхлорида. Технические условия.</w:t>
      </w:r>
    </w:p>
    <w:p w:rsidR="00000000" w:rsidRDefault="007674AB">
      <w:pPr>
        <w:ind w:firstLine="709"/>
        <w:jc w:val="center"/>
      </w:pPr>
      <w:r>
        <w:rPr>
          <w:caps/>
        </w:rPr>
        <w:t> </w:t>
      </w:r>
    </w:p>
    <w:p w:rsidR="00000000" w:rsidRDefault="007674AB">
      <w:pPr>
        <w:jc w:val="center"/>
      </w:pPr>
      <w:r>
        <w:rPr>
          <w:rStyle w:val="s1"/>
        </w:rPr>
        <w:t>3 ОПРЕДЕЛЕНИЯ</w:t>
      </w:r>
    </w:p>
    <w:p w:rsidR="00000000" w:rsidRDefault="007674AB">
      <w:pPr>
        <w:ind w:firstLine="709"/>
        <w:jc w:val="both"/>
      </w:pPr>
      <w:r>
        <w:rPr>
          <w:b/>
          <w:bCs/>
          <w:caps/>
        </w:rPr>
        <w:t> </w:t>
      </w:r>
    </w:p>
    <w:p w:rsidR="00000000" w:rsidRDefault="007674AB">
      <w:pPr>
        <w:ind w:firstLine="400"/>
        <w:jc w:val="both"/>
      </w:pPr>
      <w:r>
        <w:t>В настоящей Инструкци</w:t>
      </w:r>
      <w:r>
        <w:t>и применяются следующие термины с соответствующими определениями:</w:t>
      </w:r>
    </w:p>
    <w:p w:rsidR="00000000" w:rsidRDefault="007674AB">
      <w:pPr>
        <w:ind w:firstLine="400"/>
        <w:jc w:val="both"/>
      </w:pPr>
      <w:r>
        <w:rPr>
          <w:rStyle w:val="s0"/>
        </w:rPr>
        <w:t>3.1</w:t>
      </w:r>
      <w:r>
        <w:rPr>
          <w:b/>
          <w:bCs/>
          <w:spacing w:val="-6"/>
        </w:rPr>
        <w:t xml:space="preserve"> Полимерные материалы (полимеры)</w:t>
      </w:r>
      <w:r>
        <w:rPr>
          <w:spacing w:val="-6"/>
        </w:rPr>
        <w:t>: Высокомолекулярные соединения, состоящие из макромолекул, соединенных химическими связями. Полимеры составляют основу пластических масс (пластмасс).</w:t>
      </w:r>
    </w:p>
    <w:p w:rsidR="00000000" w:rsidRDefault="007674AB">
      <w:pPr>
        <w:ind w:firstLine="400"/>
        <w:jc w:val="both"/>
      </w:pPr>
      <w:r>
        <w:rPr>
          <w:rStyle w:val="s0"/>
        </w:rPr>
        <w:t>3.2</w:t>
      </w:r>
      <w:r>
        <w:rPr>
          <w:b/>
          <w:bCs/>
        </w:rPr>
        <w:t xml:space="preserve"> </w:t>
      </w:r>
      <w:r>
        <w:rPr>
          <w:b/>
          <w:bCs/>
        </w:rPr>
        <w:t>Пластмассы</w:t>
      </w:r>
      <w:r>
        <w:t>:</w:t>
      </w:r>
      <w:r>
        <w:rPr>
          <w:b/>
          <w:bCs/>
        </w:rPr>
        <w:t xml:space="preserve"> </w:t>
      </w:r>
      <w:r>
        <w:t xml:space="preserve">Материалы на основе полимеров, способные приобретать заданную форму при нагревании под давлением и сохранять ее после охлаждения. Могут содержать наполнители, пластификаторы, стабилизаторы, пигменты и др. компоненты. В зависимости от характера </w:t>
      </w:r>
      <w:r>
        <w:t>превращений, происходящих с полимером при его переработке в изделие, подразделяются на термопласты (полиэтилен, полипропилен, поливинихлорид и т.п.) и реактопласты (фенопласты, фаолит, текстолит, и композиции на основе эпоксидных смол, полиэфирных смол и д</w:t>
      </w:r>
      <w:r>
        <w:t>р.). Пластмассы различают по типу полимера (аминопласты, этролы), наполнителя (стеклопластики, углепластики) и по эксплуатационным характеристикам (антифрикционные, атмосферо-, термо-, огнестойкие и т.д.). Наиболее ценные свойства пластмасс - легкий вес, м</w:t>
      </w:r>
      <w:r>
        <w:t>алая плотность, высокие электроизоляционные и теплоизоляционные характеристики, стойкость в агрессивных средах, высокая механическая прочность при различных видах нагружения.</w:t>
      </w:r>
    </w:p>
    <w:p w:rsidR="00000000" w:rsidRDefault="007674AB">
      <w:pPr>
        <w:ind w:firstLine="400"/>
        <w:jc w:val="both"/>
      </w:pPr>
      <w:r>
        <w:rPr>
          <w:rStyle w:val="s0"/>
        </w:rPr>
        <w:t>3.3</w:t>
      </w:r>
      <w:r>
        <w:rPr>
          <w:b/>
          <w:bCs/>
        </w:rPr>
        <w:t xml:space="preserve"> Термопласты</w:t>
      </w:r>
      <w:r>
        <w:t>: Полимеры способные обратимо размягчатся при нагреве и отверждать</w:t>
      </w:r>
      <w:r>
        <w:t xml:space="preserve">ся при охлаждении, сохраняя основные свойства. Основные методы переработки термопластов - литье под давлением, экструзия вакуум- и пневмоформование. Для изготовления труб и деталей трубопроводов применяются термопласты с различными </w:t>
      </w:r>
      <w:r>
        <w:lastRenderedPageBreak/>
        <w:t>физико-механическими сво</w:t>
      </w:r>
      <w:r>
        <w:t xml:space="preserve">йствами. Для обеспечения у полимерных материалов необходимых свойств в них вводят различные добавки - пластификаторы (для </w:t>
      </w:r>
      <w:r>
        <w:rPr>
          <w:spacing w:val="-6"/>
        </w:rPr>
        <w:t>улучшения технологических и эксплуатационных свойств),</w:t>
      </w:r>
      <w:r>
        <w:t xml:space="preserve"> стабилизаторы (для повышения стойкости и долговечности полимеров при воздействи</w:t>
      </w:r>
      <w:r>
        <w:t>и света, температур и других факторов), наполнители (для увеличения их прочности и улучшения диэлектрических свойств и т.д.), красители, антистатики и другие вещества.</w:t>
      </w:r>
    </w:p>
    <w:p w:rsidR="00000000" w:rsidRDefault="007674AB">
      <w:pPr>
        <w:ind w:firstLine="400"/>
        <w:jc w:val="both"/>
      </w:pPr>
      <w:r>
        <w:rPr>
          <w:rStyle w:val="s0"/>
        </w:rPr>
        <w:t>3.4</w:t>
      </w:r>
      <w:r>
        <w:rPr>
          <w:b/>
          <w:bCs/>
        </w:rPr>
        <w:t xml:space="preserve"> Реактопласты</w:t>
      </w:r>
      <w:r>
        <w:t>: Полимеры, которые, будучи отверждены, не переходят при нагреве в пласт</w:t>
      </w:r>
      <w:r>
        <w:t>ичное состояние. При высокотемпературном нагреве они претерпевают деструкцию и загораются. Основные методы переработки реактопластов - прессование и литье под давлением.</w:t>
      </w:r>
    </w:p>
    <w:p w:rsidR="00000000" w:rsidRDefault="007674AB">
      <w:pPr>
        <w:ind w:firstLine="400"/>
        <w:jc w:val="both"/>
      </w:pPr>
      <w:r>
        <w:rPr>
          <w:rStyle w:val="s0"/>
        </w:rPr>
        <w:t>3.5</w:t>
      </w:r>
      <w:r>
        <w:rPr>
          <w:b/>
          <w:bCs/>
        </w:rPr>
        <w:t xml:space="preserve"> Полиэтилен</w:t>
      </w:r>
      <w:r>
        <w:t>: Твердый продукт полимеризации этилена - [- CН</w:t>
      </w:r>
      <w:r>
        <w:rPr>
          <w:vertAlign w:val="subscript"/>
        </w:rPr>
        <w:t xml:space="preserve">2 </w:t>
      </w:r>
      <w:r>
        <w:t>- СН</w:t>
      </w:r>
      <w:r>
        <w:rPr>
          <w:vertAlign w:val="subscript"/>
        </w:rPr>
        <w:t>2</w:t>
      </w:r>
      <w:r>
        <w:t xml:space="preserve"> -]</w:t>
      </w:r>
      <w:r>
        <w:rPr>
          <w:vertAlign w:val="subscript"/>
        </w:rPr>
        <w:t>n</w:t>
      </w:r>
      <w:r>
        <w:t xml:space="preserve">. Выпускают в </w:t>
      </w:r>
      <w:r>
        <w:t>виде гранул размером 3-5 мм или в виде белого порошка. Плотность 913 - 978 кг /м</w:t>
      </w:r>
      <w:r>
        <w:rPr>
          <w:vertAlign w:val="superscript"/>
        </w:rPr>
        <w:t>3</w:t>
      </w:r>
      <w:r>
        <w:t>; плавится при 102 - 137</w:t>
      </w:r>
      <w:r>
        <w:rPr>
          <w:vertAlign w:val="superscript"/>
        </w:rPr>
        <w:t>0</w:t>
      </w:r>
      <w:r>
        <w:t>С. Сочетает высокую прочность при растяжении с эластичностью; устойчив к растворам щелочей, к соляной, плавиковой и органическим кислотам; разрушается</w:t>
      </w:r>
      <w:r>
        <w:t xml:space="preserve"> хлором и фтором; выше 80</w:t>
      </w:r>
      <w:r>
        <w:rPr>
          <w:vertAlign w:val="superscript"/>
        </w:rPr>
        <w:t>0</w:t>
      </w:r>
      <w:r>
        <w:t xml:space="preserve">С растворяется в углеводородах, в том числе хлорированных. Стоек к действию радиоактивных излучений; физиологически безвреден. </w:t>
      </w:r>
    </w:p>
    <w:p w:rsidR="00000000" w:rsidRDefault="007674AB">
      <w:pPr>
        <w:ind w:firstLine="400"/>
        <w:jc w:val="both"/>
      </w:pPr>
      <w:r>
        <w:rPr>
          <w:rStyle w:val="s0"/>
        </w:rPr>
        <w:t>3.6</w:t>
      </w:r>
      <w:r>
        <w:rPr>
          <w:b/>
          <w:bCs/>
        </w:rPr>
        <w:t xml:space="preserve"> Поливинилхлорид</w:t>
      </w:r>
      <w:r>
        <w:t>: Твердый продукт полимеризации винилхлорида - [- CН</w:t>
      </w:r>
      <w:r>
        <w:rPr>
          <w:vertAlign w:val="subscript"/>
        </w:rPr>
        <w:t>2</w:t>
      </w:r>
      <w:r>
        <w:t xml:space="preserve"> - СНCl -]</w:t>
      </w:r>
      <w:r>
        <w:rPr>
          <w:vertAlign w:val="subscript"/>
        </w:rPr>
        <w:t>n</w:t>
      </w:r>
      <w:r>
        <w:t xml:space="preserve">. Плотность 1350 - </w:t>
      </w:r>
      <w:r>
        <w:t>1430 кг/м</w:t>
      </w:r>
      <w:r>
        <w:rPr>
          <w:vertAlign w:val="superscript"/>
        </w:rPr>
        <w:t>3</w:t>
      </w:r>
      <w:r>
        <w:t>; выше 110</w:t>
      </w:r>
      <w:r>
        <w:rPr>
          <w:vertAlign w:val="superscript"/>
        </w:rPr>
        <w:t>0</w:t>
      </w:r>
      <w:r>
        <w:t>С разлагается с выделением НCl. Растворим в дихлорэтане, нитробензоле, тетрагидрофуране, циклогексаноне; устойчив к влаге, кислотам, растворам щелочей и солей, спирта, бензина, смазочных масел. При введении в поливинилхлорид до 10% пла</w:t>
      </w:r>
      <w:r>
        <w:t>стификатора получают жесткий материал с высокими показателями механических свойств (винипласт), используемый в производстве коррозионно-стойких труб. Недостатком поливинилхлорида является резкое понижение прочности при повышении температуры, а также ползуч</w:t>
      </w:r>
      <w:r>
        <w:t>есть при длительном действии нагрузки.</w:t>
      </w:r>
    </w:p>
    <w:p w:rsidR="00000000" w:rsidRDefault="007674AB">
      <w:pPr>
        <w:ind w:firstLine="400"/>
        <w:jc w:val="both"/>
      </w:pPr>
      <w:r>
        <w:rPr>
          <w:rStyle w:val="s0"/>
        </w:rPr>
        <w:t>3.7</w:t>
      </w:r>
      <w:r>
        <w:rPr>
          <w:b/>
          <w:bCs/>
        </w:rPr>
        <w:t xml:space="preserve"> Полипропилен</w:t>
      </w:r>
      <w:r>
        <w:t>: Твердый продукт полимеризации пропилена - [- CН(СН</w:t>
      </w:r>
      <w:r>
        <w:rPr>
          <w:vertAlign w:val="subscript"/>
        </w:rPr>
        <w:t>3</w:t>
      </w:r>
      <w:r>
        <w:t>)СН</w:t>
      </w:r>
      <w:r>
        <w:rPr>
          <w:vertAlign w:val="subscript"/>
        </w:rPr>
        <w:t>2</w:t>
      </w:r>
      <w:r>
        <w:t xml:space="preserve"> -]</w:t>
      </w:r>
      <w:r>
        <w:rPr>
          <w:vertAlign w:val="subscript"/>
        </w:rPr>
        <w:t>n</w:t>
      </w:r>
      <w:r>
        <w:t>. Плотность 905 - 920 кг/м</w:t>
      </w:r>
      <w:r>
        <w:rPr>
          <w:vertAlign w:val="superscript"/>
        </w:rPr>
        <w:t>3</w:t>
      </w:r>
      <w:r>
        <w:t>; плавится при 160 - 176</w:t>
      </w:r>
      <w:r>
        <w:rPr>
          <w:vertAlign w:val="superscript"/>
        </w:rPr>
        <w:t>0</w:t>
      </w:r>
      <w:r>
        <w:t>С. Не растворим в органических растворителях, устойчив к действию кипящей воды и раствор</w:t>
      </w:r>
      <w:r>
        <w:t>ов щелочей, разрушается в неорганических кислотах. Для полипропилена характерна: высокая ударная прочность; стойкость к многократному изгибу и истиранию; низкая паро- и газопроницаемость; невысокая термо- и светостойкость.</w:t>
      </w:r>
    </w:p>
    <w:p w:rsidR="00000000" w:rsidRDefault="007674AB">
      <w:pPr>
        <w:ind w:firstLine="400"/>
        <w:jc w:val="both"/>
      </w:pPr>
      <w:r>
        <w:rPr>
          <w:rStyle w:val="s0"/>
        </w:rPr>
        <w:t>3.8</w:t>
      </w:r>
      <w:r>
        <w:rPr>
          <w:b/>
          <w:bCs/>
          <w:spacing w:val="-6"/>
        </w:rPr>
        <w:t xml:space="preserve"> Сшитый полиэтилен</w:t>
      </w:r>
      <w:r>
        <w:rPr>
          <w:spacing w:val="-6"/>
        </w:rPr>
        <w:t>: Полиэтилен</w:t>
      </w:r>
      <w:r>
        <w:rPr>
          <w:spacing w:val="-6"/>
        </w:rPr>
        <w:t>, молекулярные цепи которого «сшиты» поперечными мостиками, в результате чего он имеет сетчатую структуру. Цель сшивки заключается в достижении повышенной эксплуатационной термостойкости полиэтилена. Благодаря сшивке свойства исходного полиэтилена изменяют</w:t>
      </w:r>
      <w:r>
        <w:rPr>
          <w:spacing w:val="-6"/>
        </w:rPr>
        <w:t>ся - улучшается длительная прочность, химическая стойкость, стойкость к растрескиванию, ударная прочность и морозостойкость. К недостаткам сшитого полиэтилена относится плохая свариваемость.</w:t>
      </w:r>
      <w:r>
        <w:rPr>
          <w:b/>
          <w:bCs/>
          <w:spacing w:val="-6"/>
        </w:rPr>
        <w:t xml:space="preserve"> </w:t>
      </w:r>
    </w:p>
    <w:p w:rsidR="00000000" w:rsidRDefault="007674AB">
      <w:pPr>
        <w:ind w:firstLine="709"/>
        <w:jc w:val="both"/>
      </w:pPr>
      <w:r>
        <w:rPr>
          <w:b/>
          <w:bCs/>
        </w:rPr>
        <w:t>3.9 Поливинилхлорид хлорированный</w:t>
      </w:r>
      <w:r>
        <w:t>: Продукт частичного хлорирован</w:t>
      </w:r>
      <w:r>
        <w:t xml:space="preserve">ия поливинилхлорида. По сравнению с поливинилхлоридом, лучше растворяется в органических растворителях, более теплостоек и устойчив в агрессивных средах. </w:t>
      </w:r>
    </w:p>
    <w:p w:rsidR="00000000" w:rsidRDefault="007674AB">
      <w:pPr>
        <w:ind w:firstLine="400"/>
        <w:jc w:val="both"/>
      </w:pPr>
      <w:r>
        <w:rPr>
          <w:rStyle w:val="s0"/>
        </w:rPr>
        <w:t>3.10</w:t>
      </w:r>
      <w:r>
        <w:rPr>
          <w:b/>
          <w:bCs/>
        </w:rPr>
        <w:t xml:space="preserve"> Стеклопластики</w:t>
      </w:r>
      <w:r>
        <w:t>: Пластмассы, содержащие в качестве упрочняющего наполнителя стеклянные волокнисты</w:t>
      </w:r>
      <w:r>
        <w:t xml:space="preserve">е материалы в виде тканей (стеклотекстолит), коротких волоком (стекловолокнит), нитей, жгутов, шпона, матов. Связующим веществом в стеклопластиках обычно служат фенолоформальдегидные, полиэфирные и эпоксидные полимеры. Характеризуются высокой механической </w:t>
      </w:r>
      <w:r>
        <w:t>прочностью, сравнительно низкими плотностью и теплопроводностью.</w:t>
      </w:r>
    </w:p>
    <w:p w:rsidR="00000000" w:rsidRDefault="007674AB">
      <w:pPr>
        <w:ind w:firstLine="400"/>
        <w:jc w:val="both"/>
      </w:pPr>
      <w:r>
        <w:rPr>
          <w:rStyle w:val="s0"/>
        </w:rPr>
        <w:t>3.11</w:t>
      </w:r>
      <w:r>
        <w:rPr>
          <w:b/>
          <w:bCs/>
        </w:rPr>
        <w:t xml:space="preserve"> Полиолефины</w:t>
      </w:r>
      <w:r>
        <w:t>:</w:t>
      </w:r>
      <w:r>
        <w:rPr>
          <w:b/>
          <w:bCs/>
        </w:rPr>
        <w:t xml:space="preserve"> </w:t>
      </w:r>
      <w:r>
        <w:t>Продукты гомо- или сополимеризации олефинов (этилена, пропилена и др.) общей формулы [- CН</w:t>
      </w:r>
      <w:r>
        <w:rPr>
          <w:vertAlign w:val="subscript"/>
        </w:rPr>
        <w:t>2</w:t>
      </w:r>
      <w:r>
        <w:t>С(RR</w:t>
      </w:r>
      <w:r>
        <w:rPr>
          <w:vertAlign w:val="superscript"/>
        </w:rPr>
        <w:t>/</w:t>
      </w:r>
      <w:r>
        <w:t xml:space="preserve"> -)]</w:t>
      </w:r>
      <w:r>
        <w:rPr>
          <w:vertAlign w:val="subscript"/>
        </w:rPr>
        <w:t>n</w:t>
      </w:r>
      <w:r>
        <w:t>, где R и R</w:t>
      </w:r>
      <w:r>
        <w:rPr>
          <w:vertAlign w:val="superscript"/>
        </w:rPr>
        <w:t>/</w:t>
      </w:r>
      <w:r>
        <w:t xml:space="preserve"> - органический радикал, например CН</w:t>
      </w:r>
      <w:r>
        <w:rPr>
          <w:vertAlign w:val="subscript"/>
        </w:rPr>
        <w:t>3</w:t>
      </w:r>
      <w:r>
        <w:t xml:space="preserve"> </w:t>
      </w:r>
      <w:r>
        <w:t>(см. также Полиэтилен, Полипропилен).</w:t>
      </w:r>
    </w:p>
    <w:p w:rsidR="00000000" w:rsidRDefault="007674AB">
      <w:pPr>
        <w:ind w:firstLine="400"/>
        <w:jc w:val="both"/>
      </w:pPr>
      <w:r>
        <w:rPr>
          <w:rStyle w:val="s0"/>
        </w:rPr>
        <w:t>3.12</w:t>
      </w:r>
      <w:r>
        <w:rPr>
          <w:b/>
          <w:bCs/>
        </w:rPr>
        <w:t xml:space="preserve"> Разъемное соединение</w:t>
      </w:r>
      <w:r>
        <w:t>:</w:t>
      </w:r>
      <w:r>
        <w:rPr>
          <w:b/>
          <w:bCs/>
        </w:rPr>
        <w:t xml:space="preserve"> </w:t>
      </w:r>
      <w:r>
        <w:t xml:space="preserve">Соединение деталей, при котором составляющие его детали могут быть разобраны без их разрушения. Разделяются на две группы: соединения, </w:t>
      </w:r>
      <w:r>
        <w:lastRenderedPageBreak/>
        <w:t>не воспринимающие осевые нагрузки, и соединения, способн</w:t>
      </w:r>
      <w:r>
        <w:t>ые их воспринимать. К первой группе относятся различные конструкции раструбных соединений с использованием уплотнительных колец. Ко второй группе относятся соединения, которые помимо уплотнительного элемента включают дополнительные детали, обеспечивающие п</w:t>
      </w:r>
      <w:r>
        <w:t xml:space="preserve">ередачу </w:t>
      </w:r>
      <w:r>
        <w:rPr>
          <w:rStyle w:val="s0"/>
        </w:rPr>
        <w:t>осевых нагрузок: резьбовые муфты, накидные гайки, фланцы, бурты и т.д.</w:t>
      </w:r>
    </w:p>
    <w:p w:rsidR="00000000" w:rsidRDefault="007674AB">
      <w:pPr>
        <w:ind w:firstLine="400"/>
        <w:jc w:val="both"/>
      </w:pPr>
      <w:r>
        <w:rPr>
          <w:rStyle w:val="s0"/>
        </w:rPr>
        <w:t xml:space="preserve">3.13 </w:t>
      </w:r>
      <w:r>
        <w:rPr>
          <w:b/>
          <w:bCs/>
        </w:rPr>
        <w:t>Неразъемное соединение</w:t>
      </w:r>
      <w:r>
        <w:t>:</w:t>
      </w:r>
      <w:r>
        <w:rPr>
          <w:b/>
          <w:bCs/>
        </w:rPr>
        <w:t xml:space="preserve"> </w:t>
      </w:r>
      <w:r>
        <w:t>Соединение деталей, при котором разборка узла возможна лишь при разрушении крепления или самих деталей (сварные, клеевые соединения).</w:t>
      </w:r>
    </w:p>
    <w:p w:rsidR="00000000" w:rsidRDefault="007674AB">
      <w:pPr>
        <w:ind w:firstLine="400"/>
        <w:jc w:val="both"/>
      </w:pPr>
      <w:r>
        <w:rPr>
          <w:rStyle w:val="s0"/>
        </w:rPr>
        <w:t>3.14</w:t>
      </w:r>
      <w:r>
        <w:rPr>
          <w:b/>
          <w:bCs/>
        </w:rPr>
        <w:t xml:space="preserve"> Раструбно</w:t>
      </w:r>
      <w:r>
        <w:rPr>
          <w:b/>
          <w:bCs/>
        </w:rPr>
        <w:t>е соединение</w:t>
      </w:r>
      <w:r>
        <w:t>: Сварное соединение труб или соединение с использованием уплотнительных элементов, в котором конец одной трубы входит в конец другой.</w:t>
      </w:r>
    </w:p>
    <w:p w:rsidR="00000000" w:rsidRDefault="007674AB">
      <w:pPr>
        <w:ind w:firstLine="400"/>
        <w:jc w:val="both"/>
      </w:pPr>
      <w:r>
        <w:rPr>
          <w:rStyle w:val="s0"/>
        </w:rPr>
        <w:t>3.15</w:t>
      </w:r>
      <w:r>
        <w:rPr>
          <w:b/>
          <w:bCs/>
        </w:rPr>
        <w:t xml:space="preserve"> Опоры</w:t>
      </w:r>
      <w:r>
        <w:t>: Специальные устройства для крепления трубопроводов в проектное положение и поддержания трубопрово</w:t>
      </w:r>
      <w:r>
        <w:t>дов на всем его протяжении как в горизонтальном так и в вертикальном положениях. Опоры изготавливают из металла или пластмассы в виде хомутов и скоб. По назначению и устройству опоры подразделяют на подвижные, не препятствующие перемещению трубопроводов пр</w:t>
      </w:r>
      <w:r>
        <w:t>и температурных деформациях, и неподвижные - жестко удерживающих трубу.</w:t>
      </w:r>
    </w:p>
    <w:p w:rsidR="00000000" w:rsidRDefault="007674AB">
      <w:pPr>
        <w:ind w:firstLine="400"/>
        <w:jc w:val="both"/>
      </w:pPr>
      <w:r>
        <w:rPr>
          <w:rStyle w:val="s0"/>
        </w:rPr>
        <w:t>3.16</w:t>
      </w:r>
      <w:r>
        <w:rPr>
          <w:b/>
          <w:bCs/>
        </w:rPr>
        <w:t xml:space="preserve"> Компенсатор</w:t>
      </w:r>
      <w:r>
        <w:t>:</w:t>
      </w:r>
      <w:r>
        <w:rPr>
          <w:b/>
          <w:bCs/>
        </w:rPr>
        <w:t xml:space="preserve"> </w:t>
      </w:r>
      <w:r>
        <w:t>Устройство для возмещения влияния различных факторов (температуры, давления, положения и др.) на состояние и работу трубопроводов систем.</w:t>
      </w:r>
      <w:r>
        <w:rPr>
          <w:b/>
          <w:bCs/>
        </w:rPr>
        <w:t xml:space="preserve"> </w:t>
      </w:r>
    </w:p>
    <w:p w:rsidR="00000000" w:rsidRDefault="007674AB">
      <w:pPr>
        <w:ind w:firstLine="400"/>
        <w:jc w:val="both"/>
      </w:pPr>
      <w:r>
        <w:rPr>
          <w:rStyle w:val="s0"/>
        </w:rPr>
        <w:t>3.17</w:t>
      </w:r>
      <w:r>
        <w:rPr>
          <w:b/>
          <w:bCs/>
        </w:rPr>
        <w:t xml:space="preserve"> Сварка пластмасс</w:t>
      </w:r>
      <w:r>
        <w:t>:</w:t>
      </w:r>
      <w:r>
        <w:rPr>
          <w:b/>
          <w:bCs/>
        </w:rPr>
        <w:t xml:space="preserve"> </w:t>
      </w:r>
      <w:r>
        <w:t>Техн</w:t>
      </w:r>
      <w:r>
        <w:t xml:space="preserve">ологический процесс получения неразъемного соединения элементов конструкции посредством межмолекулярного взаимодействия между свариваемыми частями. </w:t>
      </w:r>
    </w:p>
    <w:p w:rsidR="00000000" w:rsidRDefault="007674AB">
      <w:pPr>
        <w:ind w:firstLine="400"/>
        <w:jc w:val="both"/>
      </w:pPr>
      <w:r>
        <w:rPr>
          <w:rStyle w:val="s0"/>
        </w:rPr>
        <w:t>3.18</w:t>
      </w:r>
      <w:r>
        <w:rPr>
          <w:b/>
          <w:bCs/>
        </w:rPr>
        <w:t xml:space="preserve"> Контактная тепловая сварка</w:t>
      </w:r>
      <w:r>
        <w:t>: Способ сварки, при котором нагрев соединяемых деталей осуществляется за сч</w:t>
      </w:r>
      <w:r>
        <w:t>ет контакта с заранее нагретым или нагреваемым в процессе сварки инструментом.</w:t>
      </w:r>
    </w:p>
    <w:p w:rsidR="00000000" w:rsidRDefault="007674AB">
      <w:pPr>
        <w:ind w:firstLine="400"/>
        <w:jc w:val="both"/>
      </w:pPr>
      <w:r>
        <w:rPr>
          <w:rStyle w:val="s0"/>
        </w:rPr>
        <w:t>3.19</w:t>
      </w:r>
      <w:r>
        <w:rPr>
          <w:b/>
          <w:bCs/>
        </w:rPr>
        <w:t xml:space="preserve"> Сварка оплавлением</w:t>
      </w:r>
      <w:r>
        <w:t>: Сварка контактная тепловая, при которой нагретый инструмент находится в непосредственном контакте с соединяемыми поверхностями.</w:t>
      </w:r>
    </w:p>
    <w:p w:rsidR="00000000" w:rsidRDefault="007674AB">
      <w:pPr>
        <w:ind w:firstLine="400"/>
        <w:jc w:val="both"/>
      </w:pPr>
      <w:r>
        <w:rPr>
          <w:rStyle w:val="s0"/>
        </w:rPr>
        <w:t>3.20</w:t>
      </w:r>
      <w:r>
        <w:rPr>
          <w:b/>
          <w:bCs/>
        </w:rPr>
        <w:t xml:space="preserve"> Сварка встык</w:t>
      </w:r>
      <w:r>
        <w:t>: Сварк</w:t>
      </w:r>
      <w:r>
        <w:t>а контактная тепловая, преимущественно оплавлением, при которой соединение свариваемых частей происходит по поверхности стыкуемых торцов.</w:t>
      </w:r>
    </w:p>
    <w:p w:rsidR="00000000" w:rsidRDefault="007674AB">
      <w:pPr>
        <w:ind w:firstLine="400"/>
        <w:jc w:val="both"/>
      </w:pPr>
      <w:r>
        <w:rPr>
          <w:rStyle w:val="s0"/>
        </w:rPr>
        <w:t>3.21</w:t>
      </w:r>
      <w:r>
        <w:rPr>
          <w:b/>
          <w:bCs/>
        </w:rPr>
        <w:t xml:space="preserve"> Сварка враструб</w:t>
      </w:r>
      <w:r>
        <w:t>: Сварка труб или деталей, при которой оплавленный конец одной детали входит в оплавленный конец другой.</w:t>
      </w:r>
      <w:r>
        <w:rPr>
          <w:b/>
          <w:bCs/>
        </w:rPr>
        <w:t xml:space="preserve"> </w:t>
      </w:r>
    </w:p>
    <w:p w:rsidR="00000000" w:rsidRDefault="007674AB">
      <w:pPr>
        <w:ind w:firstLine="400"/>
        <w:jc w:val="both"/>
      </w:pPr>
      <w:r>
        <w:rPr>
          <w:rStyle w:val="s0"/>
        </w:rPr>
        <w:t>3.22</w:t>
      </w:r>
      <w:r>
        <w:rPr>
          <w:b/>
          <w:bCs/>
        </w:rPr>
        <w:t xml:space="preserve"> Свариваемость</w:t>
      </w:r>
      <w:r>
        <w:t>: Свойство пластмассы или сочетания из пластмасс образовывать при установленной технологии сварки соединение, отвечающее требованиям</w:t>
      </w:r>
      <w:r>
        <w:t>, обусловленным конструкцией и эксплуатацией изделий.</w:t>
      </w:r>
    </w:p>
    <w:p w:rsidR="00000000" w:rsidRDefault="007674AB">
      <w:pPr>
        <w:ind w:firstLine="400"/>
        <w:jc w:val="both"/>
      </w:pPr>
      <w:r>
        <w:rPr>
          <w:rStyle w:val="s0"/>
        </w:rPr>
        <w:t>3.23</w:t>
      </w:r>
      <w:r>
        <w:rPr>
          <w:b/>
          <w:bCs/>
        </w:rPr>
        <w:t xml:space="preserve"> Зазор</w:t>
      </w:r>
      <w:r>
        <w:t>: Расстояние между свариваемыми поверхностями деталей, собранных под сварку.</w:t>
      </w:r>
    </w:p>
    <w:p w:rsidR="00000000" w:rsidRDefault="007674AB">
      <w:pPr>
        <w:ind w:firstLine="400"/>
        <w:jc w:val="both"/>
      </w:pPr>
      <w:r>
        <w:rPr>
          <w:rStyle w:val="s0"/>
        </w:rPr>
        <w:t>3.24</w:t>
      </w:r>
      <w:r>
        <w:rPr>
          <w:b/>
          <w:bCs/>
        </w:rPr>
        <w:t xml:space="preserve"> Грат</w:t>
      </w:r>
      <w:r>
        <w:t>: Материал, вытесненный из стыка в процессе оплавления и осадки.</w:t>
      </w:r>
    </w:p>
    <w:p w:rsidR="00000000" w:rsidRDefault="007674AB">
      <w:pPr>
        <w:ind w:firstLine="400"/>
        <w:jc w:val="both"/>
      </w:pPr>
      <w:r>
        <w:rPr>
          <w:rStyle w:val="s0"/>
        </w:rPr>
        <w:t>3.25</w:t>
      </w:r>
      <w:r>
        <w:rPr>
          <w:b/>
          <w:bCs/>
        </w:rPr>
        <w:t xml:space="preserve"> Оплавление</w:t>
      </w:r>
      <w:r>
        <w:t>: Процесс образования расп</w:t>
      </w:r>
      <w:r>
        <w:t>лава в зоне контакта нагретого инструмента и детали во время ее нагрева.</w:t>
      </w:r>
    </w:p>
    <w:p w:rsidR="00000000" w:rsidRDefault="007674AB">
      <w:pPr>
        <w:ind w:firstLine="400"/>
        <w:jc w:val="both"/>
      </w:pPr>
      <w:r>
        <w:rPr>
          <w:rStyle w:val="s0"/>
        </w:rPr>
        <w:t>3.26</w:t>
      </w:r>
      <w:r>
        <w:rPr>
          <w:b/>
          <w:bCs/>
        </w:rPr>
        <w:t xml:space="preserve"> Осадка</w:t>
      </w:r>
      <w:r>
        <w:t>: Процесс</w:t>
      </w:r>
      <w:r>
        <w:rPr>
          <w:b/>
          <w:bCs/>
        </w:rPr>
        <w:t xml:space="preserve"> </w:t>
      </w:r>
      <w:r>
        <w:t xml:space="preserve">совместного пластического деформирования оплавленных участков свариваемых деталей путем их сдавливания. </w:t>
      </w:r>
    </w:p>
    <w:p w:rsidR="00000000" w:rsidRDefault="007674AB">
      <w:pPr>
        <w:ind w:firstLine="400"/>
        <w:jc w:val="both"/>
      </w:pPr>
      <w:r>
        <w:rPr>
          <w:rStyle w:val="s0"/>
        </w:rPr>
        <w:t>3.27</w:t>
      </w:r>
      <w:r>
        <w:rPr>
          <w:b/>
          <w:bCs/>
        </w:rPr>
        <w:t xml:space="preserve"> Давление при оплавлении</w:t>
      </w:r>
      <w:r>
        <w:t>: Усилие, приходящееся на еди</w:t>
      </w:r>
      <w:r>
        <w:t>ницу площади в зоне контакта нагретого инструмента с оплавляемой поверхностью.</w:t>
      </w:r>
    </w:p>
    <w:p w:rsidR="00000000" w:rsidRDefault="007674AB">
      <w:pPr>
        <w:ind w:firstLine="400"/>
        <w:jc w:val="both"/>
      </w:pPr>
      <w:r>
        <w:rPr>
          <w:rStyle w:val="s0"/>
        </w:rPr>
        <w:t>3.28</w:t>
      </w:r>
      <w:r>
        <w:rPr>
          <w:b/>
          <w:bCs/>
        </w:rPr>
        <w:t xml:space="preserve"> Давление при осадке</w:t>
      </w:r>
      <w:r>
        <w:t xml:space="preserve">: Усилие, приходящееся на единицу площади в зоне контакта соединяемых деталей в процессе осадки. </w:t>
      </w:r>
    </w:p>
    <w:p w:rsidR="00000000" w:rsidRDefault="007674AB">
      <w:pPr>
        <w:ind w:firstLine="400"/>
        <w:jc w:val="both"/>
      </w:pPr>
      <w:r>
        <w:rPr>
          <w:rStyle w:val="s0"/>
        </w:rPr>
        <w:t>3.29</w:t>
      </w:r>
      <w:r>
        <w:rPr>
          <w:b/>
          <w:bCs/>
          <w:spacing w:val="-4"/>
        </w:rPr>
        <w:t xml:space="preserve"> Нагретый инструмент</w:t>
      </w:r>
      <w:r>
        <w:rPr>
          <w:spacing w:val="-4"/>
        </w:rPr>
        <w:t>: Инструмент, при помощи которо</w:t>
      </w:r>
      <w:r>
        <w:rPr>
          <w:spacing w:val="-4"/>
        </w:rPr>
        <w:t>го нагреваются свариваемые поверхности.</w:t>
      </w:r>
    </w:p>
    <w:p w:rsidR="00000000" w:rsidRDefault="007674AB">
      <w:pPr>
        <w:ind w:firstLine="400"/>
        <w:jc w:val="both"/>
      </w:pPr>
      <w:r>
        <w:rPr>
          <w:rStyle w:val="s0"/>
        </w:rPr>
        <w:t>3.30</w:t>
      </w:r>
      <w:r>
        <w:t xml:space="preserve"> </w:t>
      </w:r>
      <w:r>
        <w:rPr>
          <w:b/>
          <w:bCs/>
        </w:rPr>
        <w:t>Центратор</w:t>
      </w:r>
      <w:r>
        <w:t>: Устройство для центрирования труб при сборке и сварке кольцевых швов труб из термопластов.</w:t>
      </w:r>
    </w:p>
    <w:p w:rsidR="00000000" w:rsidRDefault="007674AB">
      <w:pPr>
        <w:ind w:firstLine="400"/>
        <w:jc w:val="both"/>
      </w:pPr>
      <w:r>
        <w:rPr>
          <w:rStyle w:val="s0"/>
        </w:rPr>
        <w:t>3.31</w:t>
      </w:r>
      <w:r>
        <w:rPr>
          <w:b/>
          <w:bCs/>
        </w:rPr>
        <w:t xml:space="preserve"> Дорн</w:t>
      </w:r>
      <w:r>
        <w:t xml:space="preserve">: Элемент нагретого инструмента для ручной контактной тепловой сварки враструб, предназначенный для </w:t>
      </w:r>
      <w:r>
        <w:t>оплавления внутренней поверхности детали.</w:t>
      </w:r>
    </w:p>
    <w:p w:rsidR="00000000" w:rsidRDefault="007674AB">
      <w:pPr>
        <w:ind w:firstLine="400"/>
        <w:jc w:val="both"/>
      </w:pPr>
      <w:r>
        <w:rPr>
          <w:rStyle w:val="s0"/>
        </w:rPr>
        <w:lastRenderedPageBreak/>
        <w:t>3.32</w:t>
      </w:r>
      <w:r>
        <w:rPr>
          <w:b/>
          <w:bCs/>
        </w:rPr>
        <w:t xml:space="preserve"> Гильза</w:t>
      </w:r>
      <w:r>
        <w:t>: Элемент нагретого инструмента для ручной контактной тепловой сварки враструб, предназначенный для оплавления наружной поверхности детали.</w:t>
      </w:r>
    </w:p>
    <w:p w:rsidR="00000000" w:rsidRDefault="007674AB">
      <w:pPr>
        <w:ind w:firstLine="400"/>
        <w:jc w:val="both"/>
      </w:pPr>
      <w:r>
        <w:rPr>
          <w:rStyle w:val="s0"/>
        </w:rPr>
        <w:t>3.33</w:t>
      </w:r>
      <w:r>
        <w:rPr>
          <w:b/>
          <w:bCs/>
          <w:spacing w:val="-4"/>
        </w:rPr>
        <w:t xml:space="preserve"> Антиадгезионное покрытие</w:t>
      </w:r>
      <w:r>
        <w:rPr>
          <w:spacing w:val="-4"/>
        </w:rPr>
        <w:t>: Покрытие, служащее для предотвращения прилипания свариваемого материала к нагретому инструменту.</w:t>
      </w:r>
    </w:p>
    <w:p w:rsidR="00000000" w:rsidRDefault="007674AB">
      <w:pPr>
        <w:ind w:firstLine="400"/>
        <w:jc w:val="both"/>
      </w:pPr>
      <w:r>
        <w:rPr>
          <w:rStyle w:val="s0"/>
        </w:rPr>
        <w:t>3.34</w:t>
      </w:r>
      <w:r>
        <w:rPr>
          <w:b/>
          <w:bCs/>
        </w:rPr>
        <w:t xml:space="preserve"> Сортамент</w:t>
      </w:r>
      <w:r>
        <w:t>: Данные о форме, размерах и материале различных видов однородных изделий.</w:t>
      </w:r>
    </w:p>
    <w:p w:rsidR="00000000" w:rsidRDefault="007674AB">
      <w:pPr>
        <w:ind w:firstLine="400"/>
        <w:jc w:val="both"/>
      </w:pPr>
      <w:r>
        <w:rPr>
          <w:rStyle w:val="s0"/>
        </w:rPr>
        <w:t>3.35</w:t>
      </w:r>
      <w:r>
        <w:rPr>
          <w:b/>
          <w:bCs/>
        </w:rPr>
        <w:t xml:space="preserve"> Средний наружный диаметр</w:t>
      </w:r>
      <w:r>
        <w:t xml:space="preserve"> d</w:t>
      </w:r>
      <w:r>
        <w:rPr>
          <w:vertAlign w:val="subscript"/>
        </w:rPr>
        <w:t>ср</w:t>
      </w:r>
      <w:r>
        <w:t xml:space="preserve"> (мм): Частное от деления измеренно</w:t>
      </w:r>
      <w:r>
        <w:t xml:space="preserve">го значения наружного периметра трубы на значение </w:t>
      </w:r>
      <w:r>
        <w:rPr>
          <w:rFonts w:ascii="Symbol" w:hAnsi="Symbol"/>
        </w:rPr>
        <w:t></w:t>
      </w:r>
      <w:r>
        <w:t xml:space="preserve"> = 3,142. округленное в большую сторону до 0,1 мм (</w:t>
      </w:r>
      <w:hyperlink r:id="rId93" w:history="1">
        <w:r>
          <w:rPr>
            <w:rStyle w:val="a3"/>
          </w:rPr>
          <w:t>ГОСТ 18599</w:t>
        </w:r>
      </w:hyperlink>
      <w:r>
        <w:t>).</w:t>
      </w:r>
    </w:p>
    <w:p w:rsidR="00000000" w:rsidRDefault="007674AB">
      <w:pPr>
        <w:ind w:firstLine="400"/>
        <w:jc w:val="both"/>
      </w:pPr>
      <w:r>
        <w:rPr>
          <w:rStyle w:val="s0"/>
        </w:rPr>
        <w:t>3.36</w:t>
      </w:r>
      <w:r>
        <w:rPr>
          <w:b/>
          <w:bCs/>
        </w:rPr>
        <w:t xml:space="preserve"> Номинальный наружный диаметр</w:t>
      </w:r>
      <w:r>
        <w:t xml:space="preserve"> d</w:t>
      </w:r>
      <w:r>
        <w:rPr>
          <w:vertAlign w:val="subscript"/>
        </w:rPr>
        <w:t>n</w:t>
      </w:r>
      <w:r>
        <w:t xml:space="preserve"> (мм): Условное обозначение размера, соо</w:t>
      </w:r>
      <w:r>
        <w:t>тветствующее минимальному среднему наружному диаметру (</w:t>
      </w:r>
      <w:hyperlink r:id="rId94" w:history="1">
        <w:r>
          <w:rPr>
            <w:rStyle w:val="a3"/>
          </w:rPr>
          <w:t>ГОСТ 18599</w:t>
        </w:r>
      </w:hyperlink>
      <w:r>
        <w:t>).</w:t>
      </w:r>
    </w:p>
    <w:p w:rsidR="00000000" w:rsidRDefault="007674AB">
      <w:pPr>
        <w:ind w:firstLine="400"/>
        <w:jc w:val="both"/>
      </w:pPr>
      <w:r>
        <w:rPr>
          <w:rStyle w:val="s0"/>
        </w:rPr>
        <w:t>3.37</w:t>
      </w:r>
      <w:r>
        <w:rPr>
          <w:b/>
          <w:bCs/>
        </w:rPr>
        <w:t xml:space="preserve"> Номинальная толщина стенки</w:t>
      </w:r>
      <w:r>
        <w:t xml:space="preserve"> е</w:t>
      </w:r>
      <w:r>
        <w:rPr>
          <w:vertAlign w:val="subscript"/>
        </w:rPr>
        <w:t>n</w:t>
      </w:r>
      <w:r>
        <w:t xml:space="preserve"> (мм): Условное обозначение размера, соответствующее минимальной допустимой толщине стенк</w:t>
      </w:r>
      <w:r>
        <w:t>и трубы, рассчитываемой по следующей формуле и округляемой до 0,1 мм в большую сторону (</w:t>
      </w:r>
      <w:hyperlink r:id="rId95" w:history="1">
        <w:r>
          <w:rPr>
            <w:rStyle w:val="a3"/>
          </w:rPr>
          <w:t>ГОСТ 18599</w:t>
        </w:r>
      </w:hyperlink>
      <w:r>
        <w:t>)</w:t>
      </w:r>
    </w:p>
    <w:p w:rsidR="00000000" w:rsidRDefault="007674AB">
      <w:pPr>
        <w:jc w:val="center"/>
      </w:pPr>
      <w:r>
        <w:rPr>
          <w:noProof/>
          <w:vertAlign w:val="subscript"/>
        </w:rPr>
        <w:drawing>
          <wp:inline distT="0" distB="0" distL="0" distR="0">
            <wp:extent cx="647700" cy="390525"/>
            <wp:effectExtent l="0" t="0" r="0" b="9525"/>
            <wp:docPr id="1" name="Рисунок 1" descr="https://prod-prg-document-store-api.azurewebsites.net/api/DocumentObject/GetImageAsync?ImageId=40048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od-prg-document-store-api.azurewebsites.net/api/DocumentObject/GetImageAsync?ImageId=40048703"/>
                    <pic:cNvPicPr>
                      <a:picLocks noChangeAspect="1" noChangeArrowheads="1"/>
                    </pic:cNvPicPr>
                  </pic:nvPicPr>
                  <pic:blipFill>
                    <a:blip r:embed="rId96" r:link="rId97">
                      <a:extLst>
                        <a:ext uri="{28A0092B-C50C-407E-A947-70E740481C1C}">
                          <a14:useLocalDpi xmlns:a14="http://schemas.microsoft.com/office/drawing/2010/main" val="0"/>
                        </a:ext>
                      </a:extLst>
                    </a:blip>
                    <a:srcRect/>
                    <a:stretch>
                      <a:fillRect/>
                    </a:stretch>
                  </pic:blipFill>
                  <pic:spPr bwMode="auto">
                    <a:xfrm>
                      <a:off x="0" y="0"/>
                      <a:ext cx="647700" cy="390525"/>
                    </a:xfrm>
                    <a:prstGeom prst="rect">
                      <a:avLst/>
                    </a:prstGeom>
                    <a:noFill/>
                    <a:ln>
                      <a:noFill/>
                    </a:ln>
                  </pic:spPr>
                </pic:pic>
              </a:graphicData>
            </a:graphic>
          </wp:inline>
        </w:drawing>
      </w:r>
      <w:r>
        <w:t>                              (1)</w:t>
      </w:r>
    </w:p>
    <w:p w:rsidR="00000000" w:rsidRDefault="007674AB">
      <w:pPr>
        <w:pStyle w:val="9"/>
        <w:keepNext w:val="0"/>
        <w:ind w:firstLine="400"/>
        <w:jc w:val="both"/>
      </w:pPr>
      <w:r>
        <w:rPr>
          <w:b w:val="0"/>
          <w:bCs w:val="0"/>
        </w:rPr>
        <w:t>где d</w:t>
      </w:r>
      <w:r>
        <w:rPr>
          <w:b w:val="0"/>
          <w:bCs w:val="0"/>
          <w:vertAlign w:val="subscript"/>
        </w:rPr>
        <w:t>n</w:t>
      </w:r>
      <w:r>
        <w:rPr>
          <w:b w:val="0"/>
          <w:bCs w:val="0"/>
        </w:rPr>
        <w:t xml:space="preserve"> - номинальный наружный диаметр трубы, мм;</w:t>
      </w:r>
    </w:p>
    <w:p w:rsidR="00000000" w:rsidRDefault="007674AB">
      <w:pPr>
        <w:pStyle w:val="9"/>
        <w:keepNext w:val="0"/>
      </w:pPr>
      <w:r>
        <w:rPr>
          <w:b w:val="0"/>
          <w:bCs w:val="0"/>
        </w:rPr>
        <w:t>S - серия трубы.</w:t>
      </w:r>
    </w:p>
    <w:p w:rsidR="00000000" w:rsidRDefault="007674AB">
      <w:pPr>
        <w:ind w:firstLine="709"/>
        <w:jc w:val="both"/>
      </w:pPr>
      <w:r>
        <w:rPr>
          <w:b/>
          <w:bCs/>
        </w:rPr>
        <w:t> </w:t>
      </w:r>
    </w:p>
    <w:p w:rsidR="00000000" w:rsidRDefault="007674AB">
      <w:pPr>
        <w:ind w:firstLine="400"/>
        <w:jc w:val="both"/>
      </w:pPr>
      <w:r>
        <w:rPr>
          <w:rStyle w:val="s0"/>
        </w:rPr>
        <w:t>3.38</w:t>
      </w:r>
      <w:r>
        <w:rPr>
          <w:b/>
          <w:bCs/>
        </w:rPr>
        <w:t xml:space="preserve"> Серия труб</w:t>
      </w:r>
      <w:r>
        <w:t xml:space="preserve"> S: Нормированное значение, определяемое по формуле (</w:t>
      </w:r>
      <w:hyperlink r:id="rId98" w:history="1">
        <w:r>
          <w:rPr>
            <w:rStyle w:val="a3"/>
          </w:rPr>
          <w:t>ГОСТ 18599</w:t>
        </w:r>
      </w:hyperlink>
      <w:r>
        <w:t>)</w:t>
      </w:r>
    </w:p>
    <w:p w:rsidR="00000000" w:rsidRDefault="007674AB">
      <w:pPr>
        <w:ind w:firstLine="709"/>
        <w:jc w:val="center"/>
      </w:pPr>
      <w:r>
        <w:rPr>
          <w:noProof/>
          <w:vertAlign w:val="subscript"/>
        </w:rPr>
        <w:drawing>
          <wp:inline distT="0" distB="0" distL="0" distR="0">
            <wp:extent cx="542925" cy="390525"/>
            <wp:effectExtent l="0" t="0" r="9525" b="9525"/>
            <wp:docPr id="2" name="Рисунок 2" descr="https://prod-prg-document-store-api.azurewebsites.net/api/DocumentObject/GetImageAsync?ImageId=40048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d-prg-document-store-api.azurewebsites.net/api/DocumentObject/GetImageAsync?ImageId=40048704"/>
                    <pic:cNvPicPr>
                      <a:picLocks noChangeAspect="1" noChangeArrowheads="1"/>
                    </pic:cNvPicPr>
                  </pic:nvPicPr>
                  <pic:blipFill>
                    <a:blip r:embed="rId99" r:link="rId100">
                      <a:extLst>
                        <a:ext uri="{28A0092B-C50C-407E-A947-70E740481C1C}">
                          <a14:useLocalDpi xmlns:a14="http://schemas.microsoft.com/office/drawing/2010/main" val="0"/>
                        </a:ext>
                      </a:extLst>
                    </a:blip>
                    <a:srcRect/>
                    <a:stretch>
                      <a:fillRect/>
                    </a:stretch>
                  </pic:blipFill>
                  <pic:spPr bwMode="auto">
                    <a:xfrm>
                      <a:off x="0" y="0"/>
                      <a:ext cx="542925" cy="390525"/>
                    </a:xfrm>
                    <a:prstGeom prst="rect">
                      <a:avLst/>
                    </a:prstGeom>
                    <a:noFill/>
                    <a:ln>
                      <a:noFill/>
                    </a:ln>
                  </pic:spPr>
                </pic:pic>
              </a:graphicData>
            </a:graphic>
          </wp:inline>
        </w:drawing>
      </w:r>
      <w:r>
        <w:t>                                 (2)</w:t>
      </w:r>
    </w:p>
    <w:p w:rsidR="00000000" w:rsidRDefault="007674AB">
      <w:pPr>
        <w:pStyle w:val="9"/>
        <w:keepNext w:val="0"/>
        <w:ind w:firstLine="400"/>
        <w:jc w:val="both"/>
      </w:pPr>
      <w:r>
        <w:rPr>
          <w:b w:val="0"/>
          <w:bCs w:val="0"/>
        </w:rPr>
        <w:t xml:space="preserve">где </w:t>
      </w:r>
      <w:r>
        <w:rPr>
          <w:rFonts w:ascii="Symbol" w:hAnsi="Symbol"/>
          <w:b w:val="0"/>
          <w:bCs w:val="0"/>
        </w:rPr>
        <w:t></w:t>
      </w:r>
      <w:r>
        <w:rPr>
          <w:b w:val="0"/>
          <w:bCs w:val="0"/>
        </w:rPr>
        <w:t xml:space="preserve"> - допу</w:t>
      </w:r>
      <w:r>
        <w:rPr>
          <w:rStyle w:val="s0"/>
          <w:b w:val="0"/>
          <w:bCs w:val="0"/>
        </w:rPr>
        <w:t>ск</w:t>
      </w:r>
      <w:r>
        <w:rPr>
          <w:b w:val="0"/>
          <w:bCs w:val="0"/>
        </w:rPr>
        <w:t>аемое напряжение в стенке трубы, равное МRS/С, МПа;</w:t>
      </w:r>
    </w:p>
    <w:p w:rsidR="00000000" w:rsidRDefault="007674AB">
      <w:pPr>
        <w:pStyle w:val="9"/>
        <w:keepNext w:val="0"/>
        <w:ind w:firstLine="400"/>
        <w:jc w:val="both"/>
      </w:pPr>
      <w:r>
        <w:rPr>
          <w:b w:val="0"/>
          <w:bCs w:val="0"/>
        </w:rPr>
        <w:t>МRS - минимальная длительная прочность, МПа;</w:t>
      </w:r>
    </w:p>
    <w:p w:rsidR="00000000" w:rsidRDefault="007674AB">
      <w:pPr>
        <w:pStyle w:val="9"/>
        <w:keepNext w:val="0"/>
        <w:ind w:firstLine="400"/>
        <w:jc w:val="both"/>
      </w:pPr>
      <w:r>
        <w:rPr>
          <w:b w:val="0"/>
          <w:bCs w:val="0"/>
        </w:rPr>
        <w:t>C</w:t>
      </w:r>
      <w:r>
        <w:rPr>
          <w:b w:val="0"/>
          <w:bCs w:val="0"/>
          <w:vertAlign w:val="subscript"/>
        </w:rPr>
        <w:t xml:space="preserve"> </w:t>
      </w:r>
      <w:r>
        <w:rPr>
          <w:b w:val="0"/>
          <w:bCs w:val="0"/>
        </w:rPr>
        <w:t>- коэффициент запаса прочности;</w:t>
      </w:r>
    </w:p>
    <w:p w:rsidR="00000000" w:rsidRDefault="007674AB">
      <w:pPr>
        <w:pStyle w:val="9"/>
        <w:keepNext w:val="0"/>
        <w:ind w:firstLine="400"/>
        <w:jc w:val="both"/>
      </w:pPr>
      <w:r>
        <w:rPr>
          <w:b w:val="0"/>
          <w:bCs w:val="0"/>
        </w:rPr>
        <w:t>МОР - максимальное рабочее давление, МПа.</w:t>
      </w:r>
    </w:p>
    <w:p w:rsidR="00000000" w:rsidRDefault="007674AB">
      <w:pPr>
        <w:ind w:firstLine="400"/>
        <w:jc w:val="both"/>
      </w:pPr>
      <w:r>
        <w:rPr>
          <w:rStyle w:val="s0"/>
        </w:rPr>
        <w:t>3.39</w:t>
      </w:r>
      <w:r>
        <w:rPr>
          <w:b/>
          <w:bCs/>
        </w:rPr>
        <w:t xml:space="preserve"> </w:t>
      </w:r>
      <w:r>
        <w:rPr>
          <w:b/>
          <w:bCs/>
        </w:rPr>
        <w:t>Минимальная длительная прочность</w:t>
      </w:r>
      <w:r>
        <w:t xml:space="preserve"> МRS (МПа): Напряжение, определяющее свойства материала, применяемого для изготовления труб, полученное путем экстраполяции на срок службы 50 лет при температуре 20</w:t>
      </w:r>
      <w:r>
        <w:rPr>
          <w:vertAlign w:val="superscript"/>
        </w:rPr>
        <w:t>0</w:t>
      </w:r>
      <w:r>
        <w:t>С данных испытаний труб на стойкость к внутреннему гидроста</w:t>
      </w:r>
      <w:r>
        <w:t xml:space="preserve">тическому давлению с нижним доверительным интервалом 97,5% и округленное до ближайшего нижнего значения ряда R10 по </w:t>
      </w:r>
      <w:hyperlink r:id="rId101" w:history="1">
        <w:r>
          <w:rPr>
            <w:rStyle w:val="a3"/>
          </w:rPr>
          <w:t>ГОСТ 8032</w:t>
        </w:r>
      </w:hyperlink>
      <w:r>
        <w:t xml:space="preserve">. Для труб из непластифицированного поливинилхлорида (НПВХ) MRS = </w:t>
      </w:r>
      <w:r>
        <w:t>25 МПа.</w:t>
      </w:r>
    </w:p>
    <w:p w:rsidR="00000000" w:rsidRDefault="007674AB">
      <w:pPr>
        <w:ind w:firstLine="400"/>
        <w:jc w:val="both"/>
      </w:pPr>
      <w:r>
        <w:rPr>
          <w:rStyle w:val="s0"/>
        </w:rPr>
        <w:t>3.40</w:t>
      </w:r>
      <w:r>
        <w:rPr>
          <w:b/>
          <w:bCs/>
          <w:spacing w:val="-2"/>
        </w:rPr>
        <w:t xml:space="preserve"> Коэффициент запаса прочности</w:t>
      </w:r>
      <w:r>
        <w:rPr>
          <w:spacing w:val="-2"/>
        </w:rPr>
        <w:t xml:space="preserve"> С: Коэффициент учитывающий условия эксплуатации и характеристики компонентов трубопроводов неучтенные величиной прочности при нижнем доверительном интервале. Устанавливается для каждого вида материала и приводится </w:t>
      </w:r>
      <w:r>
        <w:rPr>
          <w:spacing w:val="-2"/>
        </w:rPr>
        <w:t xml:space="preserve">в соответствующих сводах правил. </w:t>
      </w:r>
    </w:p>
    <w:p w:rsidR="00000000" w:rsidRDefault="007674AB">
      <w:pPr>
        <w:ind w:firstLine="400"/>
        <w:jc w:val="both"/>
      </w:pPr>
      <w:r>
        <w:rPr>
          <w:rStyle w:val="s0"/>
        </w:rPr>
        <w:t>3.41</w:t>
      </w:r>
      <w:r>
        <w:rPr>
          <w:b/>
          <w:bCs/>
        </w:rPr>
        <w:t xml:space="preserve"> Стандартное размерное отношение</w:t>
      </w:r>
      <w:r>
        <w:t xml:space="preserve"> SDR: Отношение номинального наружного диаметра трубы d</w:t>
      </w:r>
      <w:r>
        <w:rPr>
          <w:vertAlign w:val="subscript"/>
        </w:rPr>
        <w:t>n</w:t>
      </w:r>
      <w:r>
        <w:t xml:space="preserve"> к номинальной толщине стенки еn. Соотношение между SDR и S определяют по следующей формуле (</w:t>
      </w:r>
      <w:hyperlink r:id="rId102" w:history="1">
        <w:r>
          <w:rPr>
            <w:rStyle w:val="a3"/>
          </w:rPr>
          <w:t>ГОСТ 18599</w:t>
        </w:r>
      </w:hyperlink>
      <w:r>
        <w:t>)</w:t>
      </w:r>
    </w:p>
    <w:p w:rsidR="00000000" w:rsidRDefault="007674AB">
      <w:pPr>
        <w:ind w:firstLine="709"/>
        <w:jc w:val="center"/>
      </w:pPr>
      <w:r>
        <w:t>SDR=2S+1                             (3)</w:t>
      </w:r>
    </w:p>
    <w:p w:rsidR="00000000" w:rsidRDefault="007674AB">
      <w:pPr>
        <w:pStyle w:val="9"/>
        <w:keepNext w:val="0"/>
        <w:ind w:firstLine="400"/>
        <w:jc w:val="both"/>
      </w:pPr>
      <w:r>
        <w:rPr>
          <w:b w:val="0"/>
          <w:bCs w:val="0"/>
        </w:rPr>
        <w:t>где S - cер</w:t>
      </w:r>
      <w:r>
        <w:rPr>
          <w:rStyle w:val="s0"/>
          <w:b w:val="0"/>
          <w:bCs w:val="0"/>
        </w:rPr>
        <w:t>ия</w:t>
      </w:r>
      <w:r>
        <w:rPr>
          <w:b w:val="0"/>
          <w:bCs w:val="0"/>
        </w:rPr>
        <w:t xml:space="preserve"> трубы.</w:t>
      </w:r>
    </w:p>
    <w:p w:rsidR="00000000" w:rsidRDefault="007674AB">
      <w:pPr>
        <w:ind w:firstLine="709"/>
        <w:jc w:val="both"/>
      </w:pPr>
      <w:r>
        <w:rPr>
          <w:b/>
          <w:bCs/>
        </w:rPr>
        <w:t> </w:t>
      </w:r>
    </w:p>
    <w:p w:rsidR="00000000" w:rsidRDefault="007674AB">
      <w:pPr>
        <w:ind w:firstLine="400"/>
        <w:jc w:val="both"/>
      </w:pPr>
      <w:r>
        <w:rPr>
          <w:rStyle w:val="s0"/>
        </w:rPr>
        <w:t>3.42</w:t>
      </w:r>
      <w:r>
        <w:rPr>
          <w:b/>
          <w:bCs/>
        </w:rPr>
        <w:t xml:space="preserve"> Коэффициент снижения давления</w:t>
      </w:r>
      <w:r>
        <w:t xml:space="preserve"> С</w:t>
      </w:r>
      <w:r>
        <w:rPr>
          <w:vertAlign w:val="subscript"/>
        </w:rPr>
        <w:t>t</w:t>
      </w:r>
      <w:r>
        <w:t>: Коэффициент снижения максимального рабочего давления МОР в зависимости от температуры транспортируемой воды (см. приложение 3).</w:t>
      </w:r>
    </w:p>
    <w:p w:rsidR="00000000" w:rsidRDefault="007674AB">
      <w:pPr>
        <w:ind w:firstLine="400"/>
        <w:jc w:val="both"/>
      </w:pPr>
      <w:r>
        <w:rPr>
          <w:rStyle w:val="s0"/>
        </w:rPr>
        <w:t>3.43</w:t>
      </w:r>
      <w:r>
        <w:rPr>
          <w:b/>
          <w:bCs/>
          <w:spacing w:val="-3"/>
        </w:rPr>
        <w:t xml:space="preserve"> Максимальное рабочее давление</w:t>
      </w:r>
      <w:r>
        <w:rPr>
          <w:spacing w:val="-3"/>
        </w:rPr>
        <w:t xml:space="preserve"> МОР (МПа): Максимальное рабочее давление воды в трубопроводе, рассчитываемое по формуле (</w:t>
      </w:r>
      <w:hyperlink r:id="rId103" w:history="1">
        <w:r>
          <w:rPr>
            <w:rStyle w:val="a3"/>
            <w:spacing w:val="-3"/>
          </w:rPr>
          <w:t>ГОСТ 18599</w:t>
        </w:r>
      </w:hyperlink>
      <w:r>
        <w:rPr>
          <w:spacing w:val="-3"/>
        </w:rPr>
        <w:t>)</w:t>
      </w:r>
    </w:p>
    <w:p w:rsidR="00000000" w:rsidRDefault="007674AB">
      <w:pPr>
        <w:ind w:firstLine="709"/>
        <w:jc w:val="center"/>
      </w:pPr>
      <w:r>
        <w:rPr>
          <w:noProof/>
          <w:vertAlign w:val="subscript"/>
        </w:rPr>
        <w:drawing>
          <wp:inline distT="0" distB="0" distL="0" distR="0">
            <wp:extent cx="1247775" cy="409575"/>
            <wp:effectExtent l="0" t="0" r="9525" b="9525"/>
            <wp:docPr id="3" name="Рисунок 3" descr="https://prod-prg-document-store-api.azurewebsites.net/api/DocumentObject/GetImageAsync?ImageId=40048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d-prg-document-store-api.azurewebsites.net/api/DocumentObject/GetImageAsync?ImageId=40048705"/>
                    <pic:cNvPicPr>
                      <a:picLocks noChangeAspect="1" noChangeArrowheads="1"/>
                    </pic:cNvPicPr>
                  </pic:nvPicPr>
                  <pic:blipFill>
                    <a:blip r:embed="rId104" r:link="rId105">
                      <a:extLst>
                        <a:ext uri="{28A0092B-C50C-407E-A947-70E740481C1C}">
                          <a14:useLocalDpi xmlns:a14="http://schemas.microsoft.com/office/drawing/2010/main" val="0"/>
                        </a:ext>
                      </a:extLst>
                    </a:blip>
                    <a:srcRect/>
                    <a:stretch>
                      <a:fillRect/>
                    </a:stretch>
                  </pic:blipFill>
                  <pic:spPr bwMode="auto">
                    <a:xfrm>
                      <a:off x="0" y="0"/>
                      <a:ext cx="1247775" cy="409575"/>
                    </a:xfrm>
                    <a:prstGeom prst="rect">
                      <a:avLst/>
                    </a:prstGeom>
                    <a:noFill/>
                    <a:ln>
                      <a:noFill/>
                    </a:ln>
                  </pic:spPr>
                </pic:pic>
              </a:graphicData>
            </a:graphic>
          </wp:inline>
        </w:drawing>
      </w:r>
      <w:r>
        <w:t>              (4)</w:t>
      </w:r>
    </w:p>
    <w:p w:rsidR="00000000" w:rsidRDefault="007674AB">
      <w:pPr>
        <w:pStyle w:val="9"/>
        <w:keepNext w:val="0"/>
        <w:ind w:firstLine="400"/>
        <w:jc w:val="both"/>
      </w:pPr>
      <w:r>
        <w:rPr>
          <w:b w:val="0"/>
          <w:bCs w:val="0"/>
        </w:rPr>
        <w:t>где МRS - минимальная длительная прочность, МПа;</w:t>
      </w:r>
    </w:p>
    <w:p w:rsidR="00000000" w:rsidRDefault="007674AB">
      <w:pPr>
        <w:pStyle w:val="9"/>
        <w:keepNext w:val="0"/>
        <w:ind w:firstLine="400"/>
        <w:jc w:val="both"/>
      </w:pPr>
      <w:r>
        <w:rPr>
          <w:b w:val="0"/>
          <w:bCs w:val="0"/>
        </w:rPr>
        <w:t>C - коэффициент запаса прочности;</w:t>
      </w:r>
    </w:p>
    <w:p w:rsidR="00000000" w:rsidRDefault="007674AB">
      <w:pPr>
        <w:pStyle w:val="9"/>
        <w:keepNext w:val="0"/>
        <w:ind w:firstLine="400"/>
        <w:jc w:val="both"/>
      </w:pPr>
      <w:r>
        <w:rPr>
          <w:b w:val="0"/>
          <w:bCs w:val="0"/>
        </w:rPr>
        <w:lastRenderedPageBreak/>
        <w:t>SDR</w:t>
      </w:r>
      <w:r>
        <w:t xml:space="preserve"> </w:t>
      </w:r>
      <w:r>
        <w:rPr>
          <w:b w:val="0"/>
          <w:bCs w:val="0"/>
        </w:rPr>
        <w:t>- стандартное размерное отношение;</w:t>
      </w:r>
    </w:p>
    <w:p w:rsidR="00000000" w:rsidRDefault="007674AB">
      <w:pPr>
        <w:pStyle w:val="9"/>
        <w:keepNext w:val="0"/>
        <w:ind w:firstLine="400"/>
        <w:jc w:val="both"/>
      </w:pPr>
      <w:r>
        <w:rPr>
          <w:b w:val="0"/>
          <w:bCs w:val="0"/>
        </w:rPr>
        <w:t>С</w:t>
      </w:r>
      <w:r>
        <w:rPr>
          <w:b w:val="0"/>
          <w:bCs w:val="0"/>
          <w:vertAlign w:val="subscript"/>
        </w:rPr>
        <w:t>t</w:t>
      </w:r>
      <w:r>
        <w:rPr>
          <w:b w:val="0"/>
          <w:bCs w:val="0"/>
        </w:rPr>
        <w:t xml:space="preserve"> - коэффициент снижения давления в зависимости от температуры.</w:t>
      </w:r>
    </w:p>
    <w:p w:rsidR="00000000" w:rsidRDefault="007674AB">
      <w:pPr>
        <w:ind w:firstLine="709"/>
        <w:jc w:val="both"/>
      </w:pPr>
      <w:r>
        <w:t> </w:t>
      </w:r>
    </w:p>
    <w:p w:rsidR="00000000" w:rsidRDefault="007674AB">
      <w:pPr>
        <w:jc w:val="center"/>
      </w:pPr>
      <w:r>
        <w:rPr>
          <w:rStyle w:val="s1"/>
        </w:rPr>
        <w:t>4 ОБЩИЕ ПОЛОЖЕНИЯ</w:t>
      </w:r>
    </w:p>
    <w:p w:rsidR="00000000" w:rsidRDefault="007674AB">
      <w:pPr>
        <w:ind w:firstLine="709"/>
        <w:jc w:val="both"/>
      </w:pPr>
      <w:r>
        <w:t> </w:t>
      </w:r>
    </w:p>
    <w:p w:rsidR="00000000" w:rsidRDefault="007674AB">
      <w:pPr>
        <w:ind w:firstLine="400"/>
        <w:jc w:val="both"/>
      </w:pPr>
      <w:r>
        <w:rPr>
          <w:rStyle w:val="s0"/>
        </w:rPr>
        <w:t>4.1</w:t>
      </w:r>
      <w:r>
        <w:t xml:space="preserve"> Данная Инструкция включает требования, общ</w:t>
      </w:r>
      <w:r>
        <w:t xml:space="preserve">ие для всех видов труб из полимерных материалов, обладающих специфическими свойствами. Специфические требования для каждого вида трубопроводов из полимерных материалов приведены в соответствующих нормативных документах. </w:t>
      </w:r>
    </w:p>
    <w:p w:rsidR="00000000" w:rsidRDefault="007674AB">
      <w:pPr>
        <w:ind w:firstLine="400"/>
        <w:jc w:val="both"/>
      </w:pPr>
      <w:r>
        <w:rPr>
          <w:rStyle w:val="s0"/>
        </w:rPr>
        <w:t>4.2</w:t>
      </w:r>
      <w:r>
        <w:t xml:space="preserve"> При проектировании и монтаже си</w:t>
      </w:r>
      <w:r>
        <w:t xml:space="preserve">стем трубопроводов указанных в </w:t>
      </w:r>
      <w:hyperlink r:id="rId106" w:anchor="sub_id=101" w:history="1">
        <w:r>
          <w:rPr>
            <w:rStyle w:val="a3"/>
          </w:rPr>
          <w:t>п. 1.1</w:t>
        </w:r>
      </w:hyperlink>
      <w:r>
        <w:t xml:space="preserve">, должны выполняться требования действующих нормативных документов </w:t>
      </w:r>
      <w:hyperlink r:id="rId107" w:history="1">
        <w:r>
          <w:rPr>
            <w:rStyle w:val="a3"/>
          </w:rPr>
          <w:t>СНиП Р</w:t>
        </w:r>
        <w:r>
          <w:rPr>
            <w:rStyle w:val="a3"/>
          </w:rPr>
          <w:t>К 4.01-02-2001</w:t>
        </w:r>
      </w:hyperlink>
      <w:r>
        <w:t xml:space="preserve">; </w:t>
      </w:r>
      <w:hyperlink r:id="rId108" w:history="1">
        <w:r>
          <w:rPr>
            <w:rStyle w:val="a3"/>
          </w:rPr>
          <w:t>СНиП 2.04.03-85</w:t>
        </w:r>
      </w:hyperlink>
      <w:r>
        <w:t xml:space="preserve">; </w:t>
      </w:r>
      <w:hyperlink r:id="rId109" w:history="1">
        <w:r>
          <w:rPr>
            <w:rStyle w:val="a3"/>
            <w:spacing w:val="-4"/>
          </w:rPr>
          <w:t>СНиП 2.04.01-85</w:t>
        </w:r>
      </w:hyperlink>
      <w:r>
        <w:rPr>
          <w:spacing w:val="-4"/>
        </w:rPr>
        <w:t xml:space="preserve">*; </w:t>
      </w:r>
      <w:hyperlink r:id="rId110" w:history="1">
        <w:r>
          <w:rPr>
            <w:rStyle w:val="a3"/>
          </w:rPr>
          <w:t>СНиП 3.05.04-85*</w:t>
        </w:r>
      </w:hyperlink>
      <w:r>
        <w:rPr>
          <w:spacing w:val="-4"/>
        </w:rPr>
        <w:t xml:space="preserve">; </w:t>
      </w:r>
      <w:hyperlink r:id="rId111" w:history="1">
        <w:r>
          <w:rPr>
            <w:rStyle w:val="a3"/>
            <w:spacing w:val="-4"/>
          </w:rPr>
          <w:t>СНиП 3.05.01-85*;</w:t>
        </w:r>
      </w:hyperlink>
      <w:r>
        <w:t xml:space="preserve"> </w:t>
      </w:r>
      <w:hyperlink r:id="rId112" w:history="1">
        <w:r>
          <w:rPr>
            <w:rStyle w:val="a3"/>
          </w:rPr>
          <w:t>СНиП РК 1.03-05-2001</w:t>
        </w:r>
      </w:hyperlink>
      <w:r>
        <w:t>; и др. стандартов, технических условий и ведомственных нормативных до</w:t>
      </w:r>
      <w:r>
        <w:t xml:space="preserve">кументов, </w:t>
      </w:r>
      <w:r>
        <w:rPr>
          <w:spacing w:val="-6"/>
        </w:rPr>
        <w:t>утвержденных в соответствии со СНиП РК А.2.2-1-2001,</w:t>
      </w:r>
      <w:r>
        <w:t xml:space="preserve"> а также рекомендаций производителей и поставщиков пластмассовых труб и фасонных деталей.</w:t>
      </w:r>
    </w:p>
    <w:p w:rsidR="00000000" w:rsidRDefault="007674AB">
      <w:pPr>
        <w:ind w:firstLine="400"/>
        <w:jc w:val="both"/>
      </w:pPr>
      <w:r>
        <w:rPr>
          <w:rStyle w:val="s0"/>
        </w:rPr>
        <w:t>4.3</w:t>
      </w:r>
      <w:r>
        <w:t xml:space="preserve"> Проектирование систем трубопроводов связано: с выбором типа труб, соединительных деталей и арматуры;</w:t>
      </w:r>
      <w:r>
        <w:t xml:space="preserve"> с выполнением, гидравлического расчета, расчета на прочность и устойчивость трубопровода от действия гидростатического давления и внешних нагрузок; с выбором способа прокладки и условий, обеспечивающих компенсацию тепловых изменений длины трубы без перена</w:t>
      </w:r>
      <w:r>
        <w:t>пряжения материала и соединений трубопровода.</w:t>
      </w:r>
    </w:p>
    <w:p w:rsidR="00000000" w:rsidRDefault="007674AB">
      <w:pPr>
        <w:ind w:firstLine="400"/>
        <w:jc w:val="both"/>
      </w:pPr>
      <w:r>
        <w:rPr>
          <w:rStyle w:val="s0"/>
        </w:rPr>
        <w:t>4.4</w:t>
      </w:r>
      <w:r>
        <w:rPr>
          <w:b/>
          <w:bCs/>
          <w:spacing w:val="-4"/>
        </w:rPr>
        <w:t xml:space="preserve"> </w:t>
      </w:r>
      <w:r>
        <w:rPr>
          <w:spacing w:val="-4"/>
        </w:rPr>
        <w:t>Трубы, соединительные детали и элементы из полимерных материалов, применяемые в системах водоснабжения и канализации, уплотнительные материалы, вещества для смазки, клеи и прочие должны иметь сертификаты ил</w:t>
      </w:r>
      <w:r>
        <w:rPr>
          <w:spacing w:val="-4"/>
        </w:rPr>
        <w:t>и технические свидетельства РК, а для систем хозяйственно-питьевого водоснабжения - гигиенические заключения, выданные местным</w:t>
      </w:r>
      <w:r>
        <w:t xml:space="preserve"> санитарно-эпидемиологическим управлением.</w:t>
      </w:r>
    </w:p>
    <w:p w:rsidR="00000000" w:rsidRDefault="007674AB">
      <w:pPr>
        <w:ind w:firstLine="400"/>
        <w:jc w:val="both"/>
      </w:pPr>
      <w:r>
        <w:rPr>
          <w:rStyle w:val="s0"/>
        </w:rPr>
        <w:t>4.5</w:t>
      </w:r>
      <w:r>
        <w:rPr>
          <w:b/>
          <w:bCs/>
        </w:rPr>
        <w:t xml:space="preserve"> </w:t>
      </w:r>
      <w:r>
        <w:t>При выборе типа труб из полимерных материалов необходимо учитывать следующие фактор</w:t>
      </w:r>
      <w:r>
        <w:t xml:space="preserve">ы: </w:t>
      </w:r>
    </w:p>
    <w:p w:rsidR="00000000" w:rsidRDefault="007674AB">
      <w:pPr>
        <w:ind w:firstLine="400"/>
        <w:jc w:val="both"/>
      </w:pPr>
      <w:r>
        <w:t>- назначение трубопро</w:t>
      </w:r>
      <w:r>
        <w:rPr>
          <w:rStyle w:val="s0"/>
        </w:rPr>
        <w:t>в</w:t>
      </w:r>
      <w:r>
        <w:t>ода;</w:t>
      </w:r>
    </w:p>
    <w:p w:rsidR="00000000" w:rsidRDefault="007674AB">
      <w:pPr>
        <w:ind w:firstLine="400"/>
        <w:jc w:val="both"/>
      </w:pPr>
      <w:r>
        <w:t xml:space="preserve">- состав транспортируемой и внешней химических сред и их концентрации; </w:t>
      </w:r>
    </w:p>
    <w:p w:rsidR="00000000" w:rsidRDefault="007674AB">
      <w:pPr>
        <w:ind w:firstLine="400"/>
        <w:jc w:val="both"/>
      </w:pPr>
      <w:r>
        <w:rPr>
          <w:spacing w:val="-8"/>
        </w:rPr>
        <w:t>- температуру транспортируемой и окружающей сред;</w:t>
      </w:r>
    </w:p>
    <w:p w:rsidR="00000000" w:rsidRDefault="007674AB">
      <w:pPr>
        <w:ind w:firstLine="400"/>
        <w:jc w:val="both"/>
      </w:pPr>
      <w:r>
        <w:rPr>
          <w:spacing w:val="-2"/>
        </w:rPr>
        <w:t xml:space="preserve">- </w:t>
      </w:r>
      <w:r>
        <w:rPr>
          <w:spacing w:val="-4"/>
        </w:rPr>
        <w:t>длительность и периодичность контакта со средой;</w:t>
      </w:r>
      <w:r>
        <w:rPr>
          <w:spacing w:val="-2"/>
        </w:rPr>
        <w:t xml:space="preserve"> </w:t>
      </w:r>
    </w:p>
    <w:p w:rsidR="00000000" w:rsidRDefault="007674AB">
      <w:pPr>
        <w:ind w:firstLine="400"/>
        <w:jc w:val="both"/>
      </w:pPr>
      <w:r>
        <w:t>- внутреннее давление и внешние нагрузки;</w:t>
      </w:r>
    </w:p>
    <w:p w:rsidR="00000000" w:rsidRDefault="007674AB">
      <w:pPr>
        <w:ind w:firstLine="400"/>
        <w:jc w:val="both"/>
      </w:pPr>
      <w:r>
        <w:t>- физико-механические свойства материалов соединительных деталей, арматуры и уплотнительных элементов;</w:t>
      </w:r>
    </w:p>
    <w:p w:rsidR="00000000" w:rsidRDefault="007674AB">
      <w:pPr>
        <w:ind w:firstLine="400"/>
        <w:jc w:val="both"/>
      </w:pPr>
      <w:r>
        <w:t>- размеры труб и соединительных деталей;</w:t>
      </w:r>
    </w:p>
    <w:p w:rsidR="00000000" w:rsidRDefault="007674AB">
      <w:pPr>
        <w:ind w:firstLine="400"/>
        <w:jc w:val="both"/>
      </w:pPr>
      <w:r>
        <w:t>- метод соединения труб и фасонных деталей;</w:t>
      </w:r>
    </w:p>
    <w:p w:rsidR="00000000" w:rsidRDefault="007674AB">
      <w:pPr>
        <w:ind w:firstLine="400"/>
        <w:jc w:val="both"/>
      </w:pPr>
      <w:r>
        <w:t>- срок службы трубопровода.</w:t>
      </w:r>
    </w:p>
    <w:p w:rsidR="00000000" w:rsidRDefault="007674AB">
      <w:pPr>
        <w:ind w:firstLine="400"/>
        <w:jc w:val="both"/>
      </w:pPr>
      <w:r>
        <w:rPr>
          <w:rStyle w:val="s0"/>
        </w:rPr>
        <w:t>4.6</w:t>
      </w:r>
      <w:r>
        <w:t xml:space="preserve"> Основные физико-механические свойств</w:t>
      </w:r>
      <w:r>
        <w:t xml:space="preserve">а некоторых полимерных материалов, применяемых при производстве труб и соединительных деталей, представлены в </w:t>
      </w:r>
      <w:hyperlink r:id="rId113" w:anchor="sub_id=1" w:history="1">
        <w:r>
          <w:rPr>
            <w:rStyle w:val="a3"/>
          </w:rPr>
          <w:t>приложении 1</w:t>
        </w:r>
      </w:hyperlink>
      <w:r>
        <w:t>.</w:t>
      </w:r>
    </w:p>
    <w:p w:rsidR="00000000" w:rsidRDefault="007674AB">
      <w:pPr>
        <w:ind w:firstLine="400"/>
        <w:jc w:val="both"/>
      </w:pPr>
      <w:r>
        <w:rPr>
          <w:rStyle w:val="s0"/>
        </w:rPr>
        <w:t>4.7</w:t>
      </w:r>
      <w:r>
        <w:rPr>
          <w:b/>
          <w:bCs/>
        </w:rPr>
        <w:t xml:space="preserve"> </w:t>
      </w:r>
      <w:r>
        <w:t>Классификация труб из полимерных материалов по по</w:t>
      </w:r>
      <w:r>
        <w:t xml:space="preserve">казателю «SDR» и по сериям «S» приведена в </w:t>
      </w:r>
      <w:hyperlink r:id="rId114" w:anchor="sub_id=2" w:history="1">
        <w:r>
          <w:rPr>
            <w:rStyle w:val="a3"/>
          </w:rPr>
          <w:t>приложении 2</w:t>
        </w:r>
      </w:hyperlink>
      <w:r>
        <w:t>.</w:t>
      </w:r>
    </w:p>
    <w:p w:rsidR="00000000" w:rsidRDefault="007674AB">
      <w:pPr>
        <w:ind w:firstLine="400"/>
        <w:jc w:val="both"/>
      </w:pPr>
      <w:r>
        <w:rPr>
          <w:rStyle w:val="s0"/>
        </w:rPr>
        <w:t>4.8</w:t>
      </w:r>
      <w:r>
        <w:rPr>
          <w:spacing w:val="-2"/>
        </w:rPr>
        <w:t xml:space="preserve"> Рекомендации по выбору труб для транспортирования различных сред приведены в </w:t>
      </w:r>
      <w:hyperlink r:id="rId115" w:anchor="sub_id=3" w:history="1">
        <w:r>
          <w:rPr>
            <w:rStyle w:val="a3"/>
            <w:spacing w:val="-2"/>
          </w:rPr>
          <w:t>приложении 3</w:t>
        </w:r>
      </w:hyperlink>
      <w:r>
        <w:rPr>
          <w:spacing w:val="-2"/>
        </w:rPr>
        <w:t>.</w:t>
      </w:r>
    </w:p>
    <w:p w:rsidR="00000000" w:rsidRDefault="007674AB">
      <w:pPr>
        <w:ind w:firstLine="400"/>
        <w:jc w:val="both"/>
      </w:pPr>
      <w:r>
        <w:rPr>
          <w:rStyle w:val="s0"/>
        </w:rPr>
        <w:t>4.9.</w:t>
      </w:r>
      <w:r>
        <w:rPr>
          <w:b/>
          <w:bCs/>
        </w:rPr>
        <w:t xml:space="preserve"> </w:t>
      </w:r>
      <w:r>
        <w:t xml:space="preserve">Сортаменты труб из полимерных материалов и фасонных частей к ним, а также геометрические размеры труб и их параметры представлены в </w:t>
      </w:r>
      <w:hyperlink r:id="rId116" w:anchor="sub_id=7" w:history="1">
        <w:r>
          <w:rPr>
            <w:rStyle w:val="a3"/>
          </w:rPr>
          <w:t>приложениях 7 - 13</w:t>
        </w:r>
      </w:hyperlink>
      <w:r>
        <w:t>. При выборе труб и фасонных частей по сортаментам, приведенным в приложениях, необходимо также использовать данные заводов-изготовителей о номенклатуре изделий, выпускаемых в данное время.</w:t>
      </w:r>
    </w:p>
    <w:p w:rsidR="00000000" w:rsidRDefault="007674AB">
      <w:pPr>
        <w:ind w:firstLine="709"/>
        <w:jc w:val="center"/>
      </w:pPr>
      <w:r>
        <w:rPr>
          <w:b/>
          <w:bCs/>
        </w:rPr>
        <w:t> </w:t>
      </w:r>
    </w:p>
    <w:p w:rsidR="00000000" w:rsidRDefault="007674AB">
      <w:pPr>
        <w:jc w:val="center"/>
      </w:pPr>
      <w:r>
        <w:rPr>
          <w:rStyle w:val="s1"/>
        </w:rPr>
        <w:t>5 ПРОЕКТИРОВАНИЕ ВНУТРЕННИХ ВОДО</w:t>
      </w:r>
      <w:r>
        <w:rPr>
          <w:rStyle w:val="s1"/>
        </w:rPr>
        <w:t>ПРОВОДНЫХ СЕТЕЙ</w:t>
      </w:r>
    </w:p>
    <w:p w:rsidR="00000000" w:rsidRDefault="007674AB">
      <w:pPr>
        <w:ind w:firstLine="709"/>
        <w:jc w:val="center"/>
      </w:pPr>
      <w:r>
        <w:rPr>
          <w:caps/>
        </w:rPr>
        <w:lastRenderedPageBreak/>
        <w:t> </w:t>
      </w:r>
    </w:p>
    <w:p w:rsidR="00000000" w:rsidRDefault="007674AB">
      <w:pPr>
        <w:jc w:val="center"/>
      </w:pPr>
      <w:r>
        <w:rPr>
          <w:rStyle w:val="s1"/>
        </w:rPr>
        <w:t>5.1 Общие требования</w:t>
      </w:r>
    </w:p>
    <w:p w:rsidR="00000000" w:rsidRDefault="007674AB">
      <w:pPr>
        <w:ind w:firstLine="709"/>
        <w:jc w:val="both"/>
      </w:pPr>
      <w:r>
        <w:t> </w:t>
      </w:r>
    </w:p>
    <w:p w:rsidR="00000000" w:rsidRDefault="007674AB">
      <w:pPr>
        <w:ind w:firstLine="400"/>
        <w:jc w:val="both"/>
      </w:pPr>
      <w:r>
        <w:rPr>
          <w:rStyle w:val="s0"/>
        </w:rPr>
        <w:t>5.1.1</w:t>
      </w:r>
      <w:r>
        <w:rPr>
          <w:b/>
          <w:bCs/>
        </w:rPr>
        <w:t xml:space="preserve"> </w:t>
      </w:r>
      <w:r>
        <w:t>Выбор материала труб для систем холодного и горячего водоснабжения следует производить с учетом назначения и условий работы трубопроводов, температуры транспортируемой воды, а также срока службы трубопроводов, руководствуясь отдельными сводами правил на пр</w:t>
      </w:r>
      <w:r>
        <w:t>оектирование и монтаж тех или иных видов труб трубопроводных систем.</w:t>
      </w:r>
    </w:p>
    <w:p w:rsidR="00000000" w:rsidRDefault="007674AB">
      <w:pPr>
        <w:ind w:firstLine="400"/>
        <w:jc w:val="both"/>
      </w:pPr>
      <w:r>
        <w:rPr>
          <w:rStyle w:val="s0"/>
        </w:rPr>
        <w:t>5.1.2</w:t>
      </w:r>
      <w:r>
        <w:t xml:space="preserve"> Трубы и соединительные детали из полимерных материалов, предназначенные для хозяйственно-питьевого водоснабжения, должны иметь в маркировке слово «Питьевая».</w:t>
      </w:r>
    </w:p>
    <w:p w:rsidR="00000000" w:rsidRDefault="007674AB">
      <w:pPr>
        <w:ind w:firstLine="400"/>
        <w:jc w:val="both"/>
      </w:pPr>
      <w:r>
        <w:rPr>
          <w:rStyle w:val="s0"/>
        </w:rPr>
        <w:t>5.1.3</w:t>
      </w:r>
      <w:r>
        <w:t xml:space="preserve"> Напорные трубы из</w:t>
      </w:r>
      <w:r>
        <w:t xml:space="preserve"> полимерных материалов и их соединения, применяемые для внутреннего водопровода горячей воды, должны быть рассчитаны на условия постоянного воздействия температуры воды 75</w:t>
      </w:r>
      <w:r>
        <w:rPr>
          <w:vertAlign w:val="superscript"/>
        </w:rPr>
        <w:t>0</w:t>
      </w:r>
      <w:r>
        <w:t>С и расчетного периода эксплуатации не менее 25 лет.</w:t>
      </w:r>
    </w:p>
    <w:p w:rsidR="00000000" w:rsidRDefault="007674AB">
      <w:pPr>
        <w:ind w:firstLine="709"/>
        <w:jc w:val="both"/>
      </w:pPr>
      <w:r>
        <w:t> </w:t>
      </w:r>
    </w:p>
    <w:p w:rsidR="00000000" w:rsidRDefault="007674AB">
      <w:pPr>
        <w:jc w:val="center"/>
      </w:pPr>
      <w:r>
        <w:rPr>
          <w:rStyle w:val="s1"/>
        </w:rPr>
        <w:t>5.2 Виды и способы соединения</w:t>
      </w:r>
      <w:r>
        <w:rPr>
          <w:rStyle w:val="s1"/>
        </w:rPr>
        <w:t xml:space="preserve"> труб</w:t>
      </w:r>
    </w:p>
    <w:p w:rsidR="00000000" w:rsidRDefault="007674AB">
      <w:pPr>
        <w:ind w:firstLine="709"/>
        <w:jc w:val="both"/>
      </w:pPr>
      <w:r>
        <w:t> </w:t>
      </w:r>
    </w:p>
    <w:p w:rsidR="00000000" w:rsidRDefault="007674AB">
      <w:pPr>
        <w:ind w:firstLine="400"/>
        <w:jc w:val="both"/>
      </w:pPr>
      <w:r>
        <w:rPr>
          <w:rStyle w:val="s0"/>
        </w:rPr>
        <w:t>5.2.1</w:t>
      </w:r>
      <w:r>
        <w:t xml:space="preserve"> Напорные трубы, предназначенные для внутренних водопроводов, должны соединяться в зависимости от вида полимерного материал</w:t>
      </w:r>
      <w:r>
        <w:rPr>
          <w:rStyle w:val="s0"/>
        </w:rPr>
        <w:t>а:</w:t>
      </w:r>
    </w:p>
    <w:p w:rsidR="00000000" w:rsidRDefault="007674AB">
      <w:pPr>
        <w:ind w:firstLine="400"/>
        <w:jc w:val="both"/>
      </w:pPr>
      <w:r>
        <w:rPr>
          <w:rStyle w:val="s0"/>
        </w:rPr>
        <w:t>на сварке враструб (полиэтиленовые</w:t>
      </w:r>
      <w:r>
        <w:t>, полипропиленовые, полибутеновые и др.);</w:t>
      </w:r>
    </w:p>
    <w:p w:rsidR="00000000" w:rsidRDefault="007674AB">
      <w:pPr>
        <w:ind w:firstLine="400"/>
        <w:jc w:val="both"/>
      </w:pPr>
      <w:r>
        <w:t>на клею враструб (поливинилхлоридные, стеклопластиковые, базальтопластиковые и др.);</w:t>
      </w:r>
    </w:p>
    <w:p w:rsidR="00000000" w:rsidRDefault="007674AB">
      <w:pPr>
        <w:ind w:firstLine="400"/>
        <w:jc w:val="both"/>
      </w:pPr>
      <w:r>
        <w:t>механическим путем с помощью разъемных и неразъемных соединительных деталей (металлополимерные, «сшитого» полиэтилена и др.).</w:t>
      </w:r>
    </w:p>
    <w:p w:rsidR="00000000" w:rsidRDefault="007674AB">
      <w:pPr>
        <w:ind w:firstLine="400"/>
        <w:jc w:val="both"/>
      </w:pPr>
      <w:r>
        <w:rPr>
          <w:rStyle w:val="s0"/>
        </w:rPr>
        <w:t>5.2.2</w:t>
      </w:r>
      <w:r>
        <w:rPr>
          <w:b/>
          <w:bCs/>
          <w:spacing w:val="-6"/>
        </w:rPr>
        <w:t xml:space="preserve"> </w:t>
      </w:r>
      <w:r>
        <w:rPr>
          <w:spacing w:val="-6"/>
        </w:rPr>
        <w:t xml:space="preserve">Способы соединения пластмассовых труб, </w:t>
      </w:r>
      <w:r>
        <w:rPr>
          <w:spacing w:val="-6"/>
        </w:rPr>
        <w:t>соединительных деталей и арматуры и места их расположения устанавливаются проектом в зависимости от:</w:t>
      </w:r>
    </w:p>
    <w:p w:rsidR="00000000" w:rsidRDefault="007674AB">
      <w:pPr>
        <w:ind w:firstLine="400"/>
        <w:jc w:val="both"/>
      </w:pPr>
      <w:r>
        <w:t>- назначения трубопровода;</w:t>
      </w:r>
    </w:p>
    <w:p w:rsidR="00000000" w:rsidRDefault="007674AB">
      <w:pPr>
        <w:ind w:firstLine="400"/>
        <w:jc w:val="both"/>
      </w:pPr>
      <w:r>
        <w:t>- свойств материала;</w:t>
      </w:r>
    </w:p>
    <w:p w:rsidR="00000000" w:rsidRDefault="007674AB">
      <w:pPr>
        <w:ind w:firstLine="400"/>
        <w:jc w:val="both"/>
      </w:pPr>
      <w:r>
        <w:t>- вида, номенклатуры и размеров труб, соединительных деталей и арматуры;</w:t>
      </w:r>
    </w:p>
    <w:p w:rsidR="00000000" w:rsidRDefault="007674AB">
      <w:pPr>
        <w:ind w:firstLine="400"/>
        <w:jc w:val="both"/>
      </w:pPr>
      <w:r>
        <w:t xml:space="preserve">- рабочего давления и температуры </w:t>
      </w:r>
      <w:r>
        <w:t>транспортируемой воды;</w:t>
      </w:r>
    </w:p>
    <w:p w:rsidR="00000000" w:rsidRDefault="007674AB">
      <w:pPr>
        <w:ind w:firstLine="400"/>
        <w:jc w:val="both"/>
      </w:pPr>
      <w:r>
        <w:t xml:space="preserve">- вида и свойств транспортируемого вещества; </w:t>
      </w:r>
    </w:p>
    <w:p w:rsidR="00000000" w:rsidRDefault="007674AB">
      <w:pPr>
        <w:ind w:firstLine="400"/>
        <w:jc w:val="both"/>
      </w:pPr>
      <w:r>
        <w:t xml:space="preserve">- нормативного срока службы трубопровода; </w:t>
      </w:r>
    </w:p>
    <w:p w:rsidR="00000000" w:rsidRDefault="007674AB">
      <w:pPr>
        <w:ind w:firstLine="400"/>
        <w:jc w:val="both"/>
      </w:pPr>
      <w:r>
        <w:t xml:space="preserve">- способа прокладки трубопровода и условий выполнения строительно-монтажных работ; </w:t>
      </w:r>
    </w:p>
    <w:p w:rsidR="00000000" w:rsidRDefault="007674AB">
      <w:pPr>
        <w:ind w:firstLine="400"/>
        <w:jc w:val="both"/>
      </w:pPr>
      <w:r>
        <w:t xml:space="preserve">- температуры окружающей среды; </w:t>
      </w:r>
    </w:p>
    <w:p w:rsidR="00000000" w:rsidRDefault="007674AB">
      <w:pPr>
        <w:ind w:firstLine="400"/>
        <w:jc w:val="both"/>
      </w:pPr>
      <w:r>
        <w:t>- планировочных решений.</w:t>
      </w:r>
    </w:p>
    <w:p w:rsidR="00000000" w:rsidRDefault="007674AB">
      <w:pPr>
        <w:ind w:firstLine="400"/>
        <w:jc w:val="both"/>
      </w:pPr>
      <w:r>
        <w:rPr>
          <w:rStyle w:val="s0"/>
        </w:rPr>
        <w:t>5.</w:t>
      </w:r>
      <w:r>
        <w:rPr>
          <w:rStyle w:val="s0"/>
        </w:rPr>
        <w:t>2.3</w:t>
      </w:r>
      <w:r>
        <w:rPr>
          <w:b/>
          <w:bCs/>
        </w:rPr>
        <w:t xml:space="preserve"> </w:t>
      </w:r>
      <w:r>
        <w:t>Вид соединения следует принимать из условий обеспечения герметичности и прочности трубопровода на весь проектируемый срок эксплуатации, а также технологичности при монтаже и возможности ремонта трубопровода.</w:t>
      </w:r>
    </w:p>
    <w:p w:rsidR="00000000" w:rsidRDefault="007674AB">
      <w:pPr>
        <w:ind w:firstLine="400"/>
        <w:jc w:val="both"/>
      </w:pPr>
      <w:r>
        <w:rPr>
          <w:rStyle w:val="s0"/>
        </w:rPr>
        <w:t>5.2.4</w:t>
      </w:r>
      <w:r>
        <w:t xml:space="preserve"> Разъемные соединения предусматриваются</w:t>
      </w:r>
      <w:r>
        <w:t xml:space="preserve"> в местах установки на трубопроводе арматуры и присоединения к оборудованию и для возможности демонтажа элементов трубопровода в процессе эксплуатации. Эти соединения должны быть расположены в местах, доступных для осмотра и ремонта.</w:t>
      </w:r>
    </w:p>
    <w:p w:rsidR="00000000" w:rsidRDefault="007674AB">
      <w:pPr>
        <w:ind w:firstLine="400"/>
        <w:jc w:val="both"/>
      </w:pPr>
      <w:r>
        <w:rPr>
          <w:rStyle w:val="s0"/>
        </w:rPr>
        <w:t>5.2.5</w:t>
      </w:r>
      <w:r>
        <w:t xml:space="preserve"> Соединение труб </w:t>
      </w:r>
      <w:r>
        <w:t>из разнородных не склеивающихся и не сваривающихся модифицированных и композиционных полимерных материалов осуществляется с помощью механических соединений, конструкция и технология применения которых устанавливаются по данным их производителей и поставщик</w:t>
      </w:r>
      <w:r>
        <w:t>ов для конкретного полимерного материала.</w:t>
      </w:r>
    </w:p>
    <w:p w:rsidR="00000000" w:rsidRDefault="007674AB">
      <w:pPr>
        <w:ind w:firstLine="400"/>
        <w:jc w:val="both"/>
      </w:pPr>
      <w:r>
        <w:rPr>
          <w:rStyle w:val="s0"/>
        </w:rPr>
        <w:t>5.2.6</w:t>
      </w:r>
      <w:r>
        <w:rPr>
          <w:spacing w:val="-3"/>
        </w:rPr>
        <w:t xml:space="preserve"> Металлические детали соединений должны быть изготовлены из коррозионно-стойкого материала.</w:t>
      </w:r>
    </w:p>
    <w:p w:rsidR="00000000" w:rsidRDefault="007674AB">
      <w:pPr>
        <w:ind w:firstLine="400"/>
        <w:jc w:val="both"/>
      </w:pPr>
      <w:r>
        <w:rPr>
          <w:rStyle w:val="s0"/>
        </w:rPr>
        <w:t>5.2.7</w:t>
      </w:r>
      <w:r>
        <w:rPr>
          <w:b/>
          <w:bCs/>
        </w:rPr>
        <w:t xml:space="preserve"> </w:t>
      </w:r>
      <w:r>
        <w:t xml:space="preserve">Срок службы соединений должен соответствовать сроку службы труб. </w:t>
      </w:r>
    </w:p>
    <w:p w:rsidR="00000000" w:rsidRDefault="007674AB">
      <w:pPr>
        <w:ind w:firstLine="709"/>
        <w:jc w:val="both"/>
      </w:pPr>
      <w:r>
        <w:rPr>
          <w:b/>
          <w:bCs/>
        </w:rPr>
        <w:t> </w:t>
      </w:r>
    </w:p>
    <w:p w:rsidR="00000000" w:rsidRDefault="007674AB">
      <w:pPr>
        <w:jc w:val="center"/>
      </w:pPr>
      <w:r>
        <w:rPr>
          <w:rStyle w:val="s1"/>
        </w:rPr>
        <w:t>5.3 Прокладка трубопроводов</w:t>
      </w:r>
    </w:p>
    <w:p w:rsidR="00000000" w:rsidRDefault="007674AB">
      <w:pPr>
        <w:ind w:firstLine="709"/>
        <w:jc w:val="both"/>
      </w:pPr>
      <w:r>
        <w:lastRenderedPageBreak/>
        <w:t> </w:t>
      </w:r>
    </w:p>
    <w:p w:rsidR="00000000" w:rsidRDefault="007674AB">
      <w:pPr>
        <w:ind w:firstLine="400"/>
        <w:jc w:val="both"/>
      </w:pPr>
      <w:r>
        <w:rPr>
          <w:rStyle w:val="s0"/>
        </w:rPr>
        <w:t>5.3.1</w:t>
      </w:r>
      <w:r>
        <w:rPr>
          <w:b/>
          <w:bCs/>
          <w:spacing w:val="-6"/>
        </w:rPr>
        <w:t xml:space="preserve"> </w:t>
      </w:r>
      <w:r>
        <w:rPr>
          <w:spacing w:val="-6"/>
        </w:rPr>
        <w:t>Трассир</w:t>
      </w:r>
      <w:r>
        <w:rPr>
          <w:spacing w:val="-6"/>
        </w:rPr>
        <w:t xml:space="preserve">овка трубопроводов водопровода производится с учетом физических (химических) и механических свойств материала труб и способов их соединения и требований, указанных в </w:t>
      </w:r>
      <w:hyperlink r:id="rId117" w:history="1">
        <w:r>
          <w:rPr>
            <w:rStyle w:val="a3"/>
            <w:spacing w:val="-6"/>
          </w:rPr>
          <w:t>СНиП 2.04.01-85*.</w:t>
        </w:r>
      </w:hyperlink>
    </w:p>
    <w:p w:rsidR="00000000" w:rsidRDefault="007674AB">
      <w:pPr>
        <w:ind w:firstLine="400"/>
        <w:jc w:val="both"/>
      </w:pPr>
      <w:r>
        <w:t>При мон</w:t>
      </w:r>
      <w:r>
        <w:rPr>
          <w:rStyle w:val="s0"/>
        </w:rPr>
        <w:t>т</w:t>
      </w:r>
      <w:r>
        <w:t>аже труб на сварке можно применять традиционные схемы прокладки водопроводов - кольцевые и тупиковые, при соединении труб с помощью соединительных деталей системы рекомендуется выполнять с применением коллекторных узлов с размещением в них запорной и регул</w:t>
      </w:r>
      <w:r>
        <w:t>ирующей арматуры, узлов присоединения участков трубопроводов и приборов учета количества и расхода воды.</w:t>
      </w:r>
    </w:p>
    <w:p w:rsidR="00000000" w:rsidRDefault="007674AB">
      <w:pPr>
        <w:ind w:firstLine="400"/>
        <w:jc w:val="both"/>
      </w:pPr>
      <w:r>
        <w:rPr>
          <w:rStyle w:val="s0"/>
        </w:rPr>
        <w:t>5.3.2</w:t>
      </w:r>
      <w:r>
        <w:t xml:space="preserve"> Трубопроводы, как правило, должны прокладываться скрыто (в шахтах, штробах и т.д.). Открытая прокладка трубопроводов разрешается в местах подвода</w:t>
      </w:r>
      <w:r>
        <w:t xml:space="preserve"> воды к водоразборной арматуре, а также в местах, где исключены их механические повреждения.</w:t>
      </w:r>
    </w:p>
    <w:p w:rsidR="00000000" w:rsidRDefault="007674AB">
      <w:pPr>
        <w:ind w:firstLine="400"/>
        <w:jc w:val="both"/>
      </w:pPr>
      <w:r>
        <w:t>Прокладывать тр</w:t>
      </w:r>
      <w:r>
        <w:rPr>
          <w:rStyle w:val="s0"/>
        </w:rPr>
        <w:t>у</w:t>
      </w:r>
      <w:r>
        <w:t>бопроводы под перекрытием подвальных помещений следует только в тех случаях, когда предусмотрена защита от механических повреждений.</w:t>
      </w:r>
    </w:p>
    <w:p w:rsidR="00000000" w:rsidRDefault="007674AB">
      <w:pPr>
        <w:ind w:firstLine="400"/>
        <w:jc w:val="both"/>
      </w:pPr>
      <w:r>
        <w:t>При горизонтал</w:t>
      </w:r>
      <w:r>
        <w:t>ьной прокладке участки водопроводных линий из пластмассовых труб следует прокладывать выше канализационных трубопроводов. При невозможности обеспечить прокладку выше канализационного трубопровода, транспортирующего агрессивные, токсичные, пахучие жидкости,</w:t>
      </w:r>
      <w:r>
        <w:t xml:space="preserve"> водопровод следует проектировать из труб только со сварными или клеевыми соединениями.</w:t>
      </w:r>
    </w:p>
    <w:p w:rsidR="00000000" w:rsidRDefault="007674AB">
      <w:pPr>
        <w:ind w:firstLine="400"/>
        <w:jc w:val="both"/>
      </w:pPr>
      <w:r>
        <w:rPr>
          <w:rStyle w:val="s0"/>
        </w:rPr>
        <w:t>5.3.3</w:t>
      </w:r>
      <w:r>
        <w:rPr>
          <w:spacing w:val="-6"/>
        </w:rPr>
        <w:t xml:space="preserve"> При проектировании трубопроводов следует полностью использовать компенсирующую способность трубопровода. Это достигается путем выбора рациональной схемы прокладки</w:t>
      </w:r>
      <w:r>
        <w:rPr>
          <w:spacing w:val="-6"/>
        </w:rPr>
        <w:t xml:space="preserve"> и правильным размещением неподвижных опор, делящих трубопровод на участки, температурная деформация которых происходит независимо один от другого и воспринимается компенсирующими элементами трубопровода.</w:t>
      </w:r>
    </w:p>
    <w:p w:rsidR="00000000" w:rsidRDefault="007674AB">
      <w:pPr>
        <w:ind w:firstLine="400"/>
        <w:jc w:val="both"/>
      </w:pPr>
      <w:r>
        <w:rPr>
          <w:rStyle w:val="s0"/>
        </w:rPr>
        <w:t>Размещение опор производят в следующей последовател</w:t>
      </w:r>
      <w:r>
        <w:rPr>
          <w:rStyle w:val="s0"/>
        </w:rPr>
        <w:t>ьности:</w:t>
      </w:r>
    </w:p>
    <w:p w:rsidR="00000000" w:rsidRDefault="007674AB">
      <w:pPr>
        <w:ind w:firstLine="400"/>
        <w:jc w:val="both"/>
      </w:pPr>
      <w:r>
        <w:rPr>
          <w:rStyle w:val="s0"/>
        </w:rPr>
        <w:t>- на схеме трубопроводов намечают места расположения неподвижных опор с учетом компенсации температурных изменений длины труб элементами трубопровода;</w:t>
      </w:r>
    </w:p>
    <w:p w:rsidR="00000000" w:rsidRDefault="007674AB">
      <w:pPr>
        <w:ind w:firstLine="400"/>
        <w:jc w:val="both"/>
      </w:pPr>
      <w:r>
        <w:rPr>
          <w:rStyle w:val="s0"/>
        </w:rPr>
        <w:t>- проверяют расчетом компенсирующую способность участков;</w:t>
      </w:r>
    </w:p>
    <w:p w:rsidR="00000000" w:rsidRDefault="007674AB">
      <w:pPr>
        <w:ind w:firstLine="400"/>
        <w:jc w:val="both"/>
      </w:pPr>
      <w:r>
        <w:rPr>
          <w:rStyle w:val="s0"/>
        </w:rPr>
        <w:t>- намечают расположение скользящих и неподвижных опор.</w:t>
      </w:r>
    </w:p>
    <w:p w:rsidR="00000000" w:rsidRDefault="007674AB">
      <w:pPr>
        <w:ind w:firstLine="400"/>
        <w:jc w:val="both"/>
      </w:pPr>
      <w:r>
        <w:rPr>
          <w:rStyle w:val="s0"/>
        </w:rPr>
        <w:t>В тех случаях когда температурные изменения длины трубопровода превышают компенсирующую способность его элементов, на нем необходимо установить дополнительный компенсатор, как правило, посередине между</w:t>
      </w:r>
      <w:r>
        <w:rPr>
          <w:rStyle w:val="s0"/>
        </w:rPr>
        <w:t xml:space="preserve"> неподвижными опорами.</w:t>
      </w:r>
    </w:p>
    <w:p w:rsidR="00000000" w:rsidRDefault="007674AB">
      <w:pPr>
        <w:ind w:firstLine="400"/>
        <w:jc w:val="both"/>
      </w:pPr>
      <w:r>
        <w:rPr>
          <w:rStyle w:val="s0"/>
        </w:rPr>
        <w:t xml:space="preserve">При расстановке опор следует учитывать, что перемещение трубы в плоскости, перпендикулярной оси трубы, ограничивается расстоянием от поверхности </w:t>
      </w:r>
      <w:r>
        <w:t>до стены.</w:t>
      </w:r>
    </w:p>
    <w:p w:rsidR="00000000" w:rsidRDefault="007674AB">
      <w:pPr>
        <w:ind w:firstLine="400"/>
        <w:jc w:val="both"/>
      </w:pPr>
      <w:r>
        <w:rPr>
          <w:rStyle w:val="s0"/>
        </w:rPr>
        <w:t>5.3.4 Запорная и водоразборная арматура должна иметь неподвижное крепление к с</w:t>
      </w:r>
      <w:r>
        <w:rPr>
          <w:rStyle w:val="s0"/>
        </w:rPr>
        <w:t>троительным конструкциям для того, чтобы усилия, возникающие при пользовании арматурой, не передавались на трубы.</w:t>
      </w:r>
    </w:p>
    <w:p w:rsidR="00000000" w:rsidRDefault="007674AB">
      <w:pPr>
        <w:ind w:firstLine="400"/>
        <w:jc w:val="both"/>
      </w:pPr>
      <w:r>
        <w:rPr>
          <w:rStyle w:val="s0"/>
        </w:rPr>
        <w:t>5.3.5 Запорную арматуру диаметром до 32 мм с корпусом из полимерных материалов допускается устанавливать без крепления к строительным конструк</w:t>
      </w:r>
      <w:r>
        <w:rPr>
          <w:rStyle w:val="s0"/>
        </w:rPr>
        <w:t>циям.</w:t>
      </w:r>
    </w:p>
    <w:p w:rsidR="00000000" w:rsidRDefault="007674AB">
      <w:pPr>
        <w:ind w:firstLine="400"/>
        <w:jc w:val="both"/>
      </w:pPr>
      <w:r>
        <w:rPr>
          <w:rStyle w:val="s0"/>
        </w:rPr>
        <w:t xml:space="preserve">5.3.6 Расстояние при параллельной прокладке и между пересекающимися трубопроводами, выполненными из полимерных материалов, и трубопроводами, выполненными из других материалов, в том числе стальными, регламентируется нормативными документами. </w:t>
      </w:r>
    </w:p>
    <w:p w:rsidR="00000000" w:rsidRDefault="007674AB">
      <w:pPr>
        <w:ind w:firstLine="400"/>
        <w:jc w:val="both"/>
      </w:pPr>
      <w:r>
        <w:rPr>
          <w:rStyle w:val="s0"/>
        </w:rPr>
        <w:t>5.3.7 С</w:t>
      </w:r>
      <w:r>
        <w:rPr>
          <w:rStyle w:val="s0"/>
        </w:rPr>
        <w:t>крытая прокладка в бороздах и штробах должна обеспечивать возможность компенсации деформаций пластмассовых трубопроводов без механических повреждений их элементов.</w:t>
      </w:r>
    </w:p>
    <w:p w:rsidR="00000000" w:rsidRDefault="007674AB">
      <w:pPr>
        <w:ind w:firstLine="400"/>
        <w:jc w:val="both"/>
      </w:pPr>
      <w:r>
        <w:rPr>
          <w:rStyle w:val="s0"/>
        </w:rPr>
        <w:t xml:space="preserve">5.3.8 При сборке фланцевых соединений трубопроводов запрещается устранение перекоса фланцев </w:t>
      </w:r>
      <w:r>
        <w:rPr>
          <w:rStyle w:val="s0"/>
        </w:rPr>
        <w:t>путем неравномерного натягивания болтов и устранение зазоров между фланцами при помощи клиновых прокладок и шайб.</w:t>
      </w:r>
    </w:p>
    <w:p w:rsidR="00000000" w:rsidRDefault="007674AB">
      <w:pPr>
        <w:ind w:firstLine="400"/>
        <w:jc w:val="both"/>
      </w:pPr>
      <w:r>
        <w:rPr>
          <w:rStyle w:val="s0"/>
        </w:rPr>
        <w:t>5.3.9 При скрытой прокладке трубопроводов из полимерных материалов внутренняя поверхность борозд или каналов не должна иметь твердых острых вы</w:t>
      </w:r>
      <w:r>
        <w:rPr>
          <w:rStyle w:val="s0"/>
        </w:rPr>
        <w:t>ступов.</w:t>
      </w:r>
    </w:p>
    <w:p w:rsidR="00000000" w:rsidRDefault="007674AB">
      <w:pPr>
        <w:ind w:firstLine="400"/>
        <w:jc w:val="both"/>
      </w:pPr>
      <w:r>
        <w:rPr>
          <w:rStyle w:val="s0"/>
        </w:rPr>
        <w:lastRenderedPageBreak/>
        <w:t>5.3.10 При сборке резьбовых соединений должна быть соблюдена соосность металлических и пластмассовых труб и деталей. Поверхность резьбы детали должна быть ровной, чистой и без заусенцев.</w:t>
      </w:r>
    </w:p>
    <w:p w:rsidR="00000000" w:rsidRDefault="007674AB">
      <w:pPr>
        <w:ind w:firstLine="400"/>
        <w:jc w:val="both"/>
      </w:pPr>
      <w:r>
        <w:rPr>
          <w:rStyle w:val="s0"/>
        </w:rPr>
        <w:t> </w:t>
      </w:r>
    </w:p>
    <w:p w:rsidR="00000000" w:rsidRDefault="007674AB">
      <w:pPr>
        <w:jc w:val="center"/>
      </w:pPr>
      <w:r>
        <w:rPr>
          <w:rStyle w:val="s1"/>
        </w:rPr>
        <w:t>5.4 Гидравлический расчет трубопроводов</w:t>
      </w:r>
    </w:p>
    <w:p w:rsidR="00000000" w:rsidRDefault="007674AB">
      <w:pPr>
        <w:ind w:firstLine="709"/>
        <w:jc w:val="both"/>
      </w:pPr>
      <w:r>
        <w:t> </w:t>
      </w:r>
    </w:p>
    <w:p w:rsidR="00000000" w:rsidRDefault="007674AB">
      <w:pPr>
        <w:ind w:firstLine="400"/>
        <w:jc w:val="both"/>
      </w:pPr>
      <w:r>
        <w:rPr>
          <w:rStyle w:val="s0"/>
        </w:rPr>
        <w:t>5.4.1</w:t>
      </w:r>
      <w:r>
        <w:rPr>
          <w:b/>
          <w:bCs/>
        </w:rPr>
        <w:t xml:space="preserve"> </w:t>
      </w:r>
      <w:r>
        <w:t>Величина напора Н</w:t>
      </w:r>
      <w:r>
        <w:rPr>
          <w:vertAlign w:val="subscript"/>
        </w:rPr>
        <w:t>тр</w:t>
      </w:r>
      <w:r>
        <w:t>, необходимая для подачи воды потребителю, определяется по формуле</w:t>
      </w:r>
    </w:p>
    <w:p w:rsidR="00000000" w:rsidRDefault="007674AB">
      <w:pPr>
        <w:ind w:firstLine="709"/>
        <w:jc w:val="right"/>
      </w:pPr>
      <w:r>
        <w:t> </w:t>
      </w:r>
    </w:p>
    <w:p w:rsidR="00000000" w:rsidRDefault="007674AB">
      <w:pPr>
        <w:ind w:firstLine="709"/>
        <w:jc w:val="center"/>
      </w:pPr>
      <w:r>
        <w:t>Н</w:t>
      </w:r>
      <w:r>
        <w:rPr>
          <w:vertAlign w:val="subscript"/>
        </w:rPr>
        <w:t>тр</w:t>
      </w:r>
      <w:r>
        <w:t xml:space="preserve"> = </w:t>
      </w:r>
      <w:r>
        <w:rPr>
          <w:rFonts w:ascii="Symbol" w:hAnsi="Symbol"/>
        </w:rPr>
        <w:t></w:t>
      </w:r>
      <w:r>
        <w:t>i</w:t>
      </w:r>
      <w:r>
        <w:rPr>
          <w:vertAlign w:val="subscript"/>
        </w:rPr>
        <w:t>t</w:t>
      </w:r>
      <w:r>
        <w:t xml:space="preserve">l + </w:t>
      </w:r>
      <w:r>
        <w:rPr>
          <w:rFonts w:ascii="Symbol" w:hAnsi="Symbol"/>
        </w:rPr>
        <w:t></w:t>
      </w:r>
      <w:r>
        <w:t>h</w:t>
      </w:r>
      <w:r>
        <w:rPr>
          <w:vertAlign w:val="subscript"/>
        </w:rPr>
        <w:t>м.с</w:t>
      </w:r>
      <w:r>
        <w:t xml:space="preserve"> + h</w:t>
      </w:r>
      <w:r>
        <w:rPr>
          <w:vertAlign w:val="subscript"/>
        </w:rPr>
        <w:t>геом</w:t>
      </w:r>
      <w:r>
        <w:t xml:space="preserve"> + h</w:t>
      </w:r>
      <w:r>
        <w:rPr>
          <w:vertAlign w:val="subscript"/>
        </w:rPr>
        <w:t>св</w:t>
      </w:r>
      <w:r>
        <w:t xml:space="preserve">              (5)</w:t>
      </w:r>
    </w:p>
    <w:p w:rsidR="00000000" w:rsidRDefault="007674AB">
      <w:pPr>
        <w:ind w:firstLine="709"/>
        <w:jc w:val="both"/>
      </w:pPr>
      <w:r>
        <w:t> </w:t>
      </w:r>
    </w:p>
    <w:p w:rsidR="00000000" w:rsidRDefault="007674AB">
      <w:pPr>
        <w:ind w:firstLine="400"/>
        <w:jc w:val="both"/>
      </w:pPr>
      <w:r>
        <w:t>где i</w:t>
      </w:r>
      <w:r>
        <w:rPr>
          <w:vertAlign w:val="subscript"/>
        </w:rPr>
        <w:t>t</w:t>
      </w:r>
      <w:r>
        <w:t xml:space="preserve"> - удельные потери напора при температуре воды t, </w:t>
      </w:r>
      <w:r>
        <w:rPr>
          <w:vertAlign w:val="superscript"/>
        </w:rPr>
        <w:t>0</w:t>
      </w:r>
      <w:r>
        <w:t>С (потери напора на единицу длины трубопровода), м/м;</w:t>
      </w:r>
    </w:p>
    <w:p w:rsidR="00000000" w:rsidRDefault="007674AB">
      <w:pPr>
        <w:pStyle w:val="9"/>
        <w:keepNext w:val="0"/>
        <w:ind w:firstLine="400"/>
        <w:jc w:val="both"/>
      </w:pPr>
      <w:r>
        <w:rPr>
          <w:b w:val="0"/>
          <w:bCs w:val="0"/>
        </w:rPr>
        <w:t>l - д</w:t>
      </w:r>
      <w:r>
        <w:rPr>
          <w:b w:val="0"/>
          <w:bCs w:val="0"/>
        </w:rPr>
        <w:t>лина участка трубопровода, м;</w:t>
      </w:r>
    </w:p>
    <w:p w:rsidR="00000000" w:rsidRDefault="007674AB">
      <w:pPr>
        <w:pStyle w:val="9"/>
        <w:keepNext w:val="0"/>
        <w:ind w:firstLine="400"/>
        <w:jc w:val="both"/>
      </w:pPr>
      <w:r>
        <w:rPr>
          <w:b w:val="0"/>
          <w:bCs w:val="0"/>
        </w:rPr>
        <w:t>h</w:t>
      </w:r>
      <w:r>
        <w:rPr>
          <w:b w:val="0"/>
          <w:bCs w:val="0"/>
          <w:vertAlign w:val="subscript"/>
        </w:rPr>
        <w:t xml:space="preserve">м.с </w:t>
      </w:r>
      <w:r>
        <w:rPr>
          <w:b w:val="0"/>
          <w:bCs w:val="0"/>
        </w:rPr>
        <w:t>- потери напора в стыковых соединениях и в местных сопротивлениях, м;</w:t>
      </w:r>
    </w:p>
    <w:p w:rsidR="00000000" w:rsidRDefault="007674AB">
      <w:pPr>
        <w:pStyle w:val="9"/>
        <w:keepNext w:val="0"/>
        <w:ind w:firstLine="400"/>
        <w:jc w:val="both"/>
      </w:pPr>
      <w:r>
        <w:rPr>
          <w:b w:val="0"/>
          <w:bCs w:val="0"/>
        </w:rPr>
        <w:t>h</w:t>
      </w:r>
      <w:r>
        <w:rPr>
          <w:b w:val="0"/>
          <w:bCs w:val="0"/>
          <w:vertAlign w:val="subscript"/>
        </w:rPr>
        <w:t>геом</w:t>
      </w:r>
      <w:r>
        <w:rPr>
          <w:b w:val="0"/>
          <w:bCs w:val="0"/>
        </w:rPr>
        <w:t xml:space="preserve"> - геометрическая высота (отметка самой высокой точки расчетного участка трубопровода), м;</w:t>
      </w:r>
    </w:p>
    <w:p w:rsidR="00000000" w:rsidRDefault="007674AB">
      <w:pPr>
        <w:pStyle w:val="9"/>
        <w:keepNext w:val="0"/>
        <w:ind w:firstLine="400"/>
        <w:jc w:val="both"/>
      </w:pPr>
      <w:r>
        <w:rPr>
          <w:b w:val="0"/>
          <w:bCs w:val="0"/>
        </w:rPr>
        <w:t>h</w:t>
      </w:r>
      <w:r>
        <w:rPr>
          <w:b w:val="0"/>
          <w:bCs w:val="0"/>
          <w:vertAlign w:val="subscript"/>
        </w:rPr>
        <w:t xml:space="preserve">св </w:t>
      </w:r>
      <w:r>
        <w:rPr>
          <w:b w:val="0"/>
          <w:bCs w:val="0"/>
        </w:rPr>
        <w:t xml:space="preserve">- свободный напор на изливе из трубопровода, м (для санитарно-технических приборов принимается по </w:t>
      </w:r>
      <w:hyperlink r:id="rId118" w:anchor="sub_id=2" w:history="1">
        <w:r>
          <w:rPr>
            <w:rStyle w:val="a3"/>
            <w:b w:val="0"/>
            <w:bCs w:val="0"/>
          </w:rPr>
          <w:t>прил. 2 ( СНиП 2.04.01-85*).</w:t>
        </w:r>
      </w:hyperlink>
    </w:p>
    <w:p w:rsidR="00000000" w:rsidRDefault="007674AB">
      <w:pPr>
        <w:pStyle w:val="9"/>
        <w:keepNext w:val="0"/>
        <w:ind w:firstLine="400"/>
        <w:jc w:val="both"/>
      </w:pPr>
      <w:r>
        <w:rPr>
          <w:rStyle w:val="s0"/>
        </w:rPr>
        <w:t>Примечание -</w:t>
      </w:r>
      <w:r>
        <w:rPr>
          <w:b w:val="0"/>
          <w:bCs w:val="0"/>
        </w:rPr>
        <w:t xml:space="preserve"> Допускается </w:t>
      </w:r>
      <w:r>
        <w:rPr>
          <w:rFonts w:ascii="Symbol" w:hAnsi="Symbol"/>
          <w:b w:val="0"/>
          <w:bCs w:val="0"/>
        </w:rPr>
        <w:t></w:t>
      </w:r>
      <w:r>
        <w:rPr>
          <w:b w:val="0"/>
          <w:bCs w:val="0"/>
        </w:rPr>
        <w:t>h</w:t>
      </w:r>
      <w:r>
        <w:rPr>
          <w:b w:val="0"/>
          <w:bCs w:val="0"/>
          <w:vertAlign w:val="subscript"/>
        </w:rPr>
        <w:t xml:space="preserve">м.с </w:t>
      </w:r>
      <w:r>
        <w:rPr>
          <w:b w:val="0"/>
          <w:bCs w:val="0"/>
        </w:rPr>
        <w:t>принимать равной 20-</w:t>
      </w:r>
      <w:r>
        <w:rPr>
          <w:b w:val="0"/>
          <w:bCs w:val="0"/>
        </w:rPr>
        <w:t xml:space="preserve">30% </w:t>
      </w:r>
      <w:r>
        <w:rPr>
          <w:rFonts w:ascii="Symbol" w:hAnsi="Symbol"/>
          <w:b w:val="0"/>
          <w:bCs w:val="0"/>
        </w:rPr>
        <w:t></w:t>
      </w:r>
      <w:r>
        <w:rPr>
          <w:b w:val="0"/>
          <w:bCs w:val="0"/>
        </w:rPr>
        <w:t>i</w:t>
      </w:r>
      <w:r>
        <w:rPr>
          <w:b w:val="0"/>
          <w:bCs w:val="0"/>
          <w:vertAlign w:val="subscript"/>
        </w:rPr>
        <w:t>t</w:t>
      </w:r>
      <w:r>
        <w:rPr>
          <w:b w:val="0"/>
          <w:bCs w:val="0"/>
        </w:rPr>
        <w:t>l.</w:t>
      </w:r>
    </w:p>
    <w:p w:rsidR="00000000" w:rsidRDefault="007674AB">
      <w:pPr>
        <w:ind w:firstLine="400"/>
        <w:jc w:val="both"/>
      </w:pPr>
      <w:r>
        <w:rPr>
          <w:rStyle w:val="s0"/>
        </w:rPr>
        <w:t>5.4.2</w:t>
      </w:r>
      <w:r>
        <w:t xml:space="preserve"> Потери напора на единицу длины i</w:t>
      </w:r>
      <w:r>
        <w:rPr>
          <w:vertAlign w:val="subscript"/>
        </w:rPr>
        <w:t>t</w:t>
      </w:r>
      <w:r>
        <w:t xml:space="preserve"> без учета гидравлического сопротивления стыковых соединений следует определять по формуле </w:t>
      </w:r>
    </w:p>
    <w:p w:rsidR="00000000" w:rsidRDefault="007674AB">
      <w:pPr>
        <w:ind w:firstLine="709"/>
        <w:jc w:val="center"/>
      </w:pPr>
      <w:r>
        <w:rPr>
          <w:noProof/>
          <w:vertAlign w:val="subscript"/>
        </w:rPr>
        <w:drawing>
          <wp:inline distT="0" distB="0" distL="0" distR="0">
            <wp:extent cx="571500" cy="533400"/>
            <wp:effectExtent l="0" t="0" r="0" b="0"/>
            <wp:docPr id="4" name="Рисунок 4" descr="https://prod-prg-document-store-api.azurewebsites.net/api/DocumentObject/GetImageAsync?ImageId=40048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od-prg-document-store-api.azurewebsites.net/api/DocumentObject/GetImageAsync?ImageId=40048706"/>
                    <pic:cNvPicPr>
                      <a:picLocks noChangeAspect="1" noChangeArrowheads="1"/>
                    </pic:cNvPicPr>
                  </pic:nvPicPr>
                  <pic:blipFill>
                    <a:blip r:embed="rId119" r:link="rId120">
                      <a:extLst>
                        <a:ext uri="{28A0092B-C50C-407E-A947-70E740481C1C}">
                          <a14:useLocalDpi xmlns:a14="http://schemas.microsoft.com/office/drawing/2010/main" val="0"/>
                        </a:ext>
                      </a:extLst>
                    </a:blip>
                    <a:srcRect/>
                    <a:stretch>
                      <a:fillRect/>
                    </a:stretch>
                  </pic:blipFill>
                  <pic:spPr bwMode="auto">
                    <a:xfrm>
                      <a:off x="0" y="0"/>
                      <a:ext cx="571500" cy="533400"/>
                    </a:xfrm>
                    <a:prstGeom prst="rect">
                      <a:avLst/>
                    </a:prstGeom>
                    <a:noFill/>
                    <a:ln>
                      <a:noFill/>
                    </a:ln>
                  </pic:spPr>
                </pic:pic>
              </a:graphicData>
            </a:graphic>
          </wp:inline>
        </w:drawing>
      </w:r>
      <w:r>
        <w:t>                                (6)</w:t>
      </w:r>
    </w:p>
    <w:p w:rsidR="00000000" w:rsidRDefault="007674AB">
      <w:pPr>
        <w:pStyle w:val="9"/>
        <w:keepNext w:val="0"/>
        <w:ind w:firstLine="400"/>
        <w:jc w:val="both"/>
      </w:pPr>
      <w:r>
        <w:rPr>
          <w:b w:val="0"/>
          <w:bCs w:val="0"/>
        </w:rPr>
        <w:t xml:space="preserve">где </w:t>
      </w:r>
      <w:r>
        <w:rPr>
          <w:rFonts w:ascii="Symbol" w:hAnsi="Symbol"/>
          <w:b w:val="0"/>
          <w:bCs w:val="0"/>
        </w:rPr>
        <w:t></w:t>
      </w:r>
      <w:r>
        <w:rPr>
          <w:b w:val="0"/>
          <w:bCs w:val="0"/>
        </w:rPr>
        <w:t xml:space="preserve"> - коэффициент гидравлического сопротивления по длине трубопровода;</w:t>
      </w:r>
    </w:p>
    <w:p w:rsidR="00000000" w:rsidRDefault="007674AB">
      <w:pPr>
        <w:pStyle w:val="9"/>
        <w:keepNext w:val="0"/>
        <w:ind w:firstLine="400"/>
        <w:jc w:val="both"/>
      </w:pPr>
      <w:r>
        <w:rPr>
          <w:b w:val="0"/>
          <w:bCs w:val="0"/>
        </w:rPr>
        <w:t>V - средняя скорость движения воды, м/с;</w:t>
      </w:r>
    </w:p>
    <w:p w:rsidR="00000000" w:rsidRDefault="007674AB">
      <w:pPr>
        <w:pStyle w:val="9"/>
        <w:keepNext w:val="0"/>
        <w:ind w:firstLine="400"/>
        <w:jc w:val="both"/>
      </w:pPr>
      <w:r>
        <w:rPr>
          <w:b w:val="0"/>
          <w:bCs w:val="0"/>
        </w:rPr>
        <w:t>g - ускорение свободного падения, м/с</w:t>
      </w:r>
      <w:r>
        <w:rPr>
          <w:b w:val="0"/>
          <w:bCs w:val="0"/>
          <w:vertAlign w:val="superscript"/>
        </w:rPr>
        <w:t>2</w:t>
      </w:r>
      <w:r>
        <w:rPr>
          <w:b w:val="0"/>
          <w:bCs w:val="0"/>
        </w:rPr>
        <w:t>;</w:t>
      </w:r>
    </w:p>
    <w:p w:rsidR="00000000" w:rsidRDefault="007674AB">
      <w:pPr>
        <w:pStyle w:val="9"/>
        <w:keepNext w:val="0"/>
        <w:ind w:firstLine="400"/>
        <w:jc w:val="both"/>
      </w:pPr>
      <w:r>
        <w:rPr>
          <w:b w:val="0"/>
          <w:bCs w:val="0"/>
        </w:rPr>
        <w:t>d</w:t>
      </w:r>
      <w:r>
        <w:rPr>
          <w:b w:val="0"/>
          <w:bCs w:val="0"/>
          <w:vertAlign w:val="subscript"/>
        </w:rPr>
        <w:t>р</w:t>
      </w:r>
      <w:r>
        <w:rPr>
          <w:b w:val="0"/>
          <w:bCs w:val="0"/>
        </w:rPr>
        <w:t xml:space="preserve"> </w:t>
      </w:r>
      <w:r>
        <w:rPr>
          <w:b w:val="0"/>
          <w:bCs w:val="0"/>
        </w:rPr>
        <w:t>-расчетный (внутренний) диаметр трубопровода, м.</w:t>
      </w:r>
    </w:p>
    <w:p w:rsidR="00000000" w:rsidRDefault="007674AB">
      <w:pPr>
        <w:ind w:firstLine="400"/>
        <w:jc w:val="both"/>
      </w:pPr>
      <w:r>
        <w:t xml:space="preserve">Коэффициент гидравлического сопротивления </w:t>
      </w:r>
      <w:r>
        <w:rPr>
          <w:rFonts w:ascii="Symbol" w:hAnsi="Symbol"/>
        </w:rPr>
        <w:t></w:t>
      </w:r>
      <w:r>
        <w:t xml:space="preserve"> следует определять по формуле</w:t>
      </w:r>
    </w:p>
    <w:p w:rsidR="00000000" w:rsidRDefault="007674AB">
      <w:pPr>
        <w:ind w:firstLine="709"/>
        <w:jc w:val="center"/>
      </w:pPr>
      <w:r>
        <w:rPr>
          <w:noProof/>
          <w:vertAlign w:val="subscript"/>
        </w:rPr>
        <w:drawing>
          <wp:inline distT="0" distB="0" distL="0" distR="0">
            <wp:extent cx="2095500" cy="762000"/>
            <wp:effectExtent l="0" t="0" r="0" b="0"/>
            <wp:docPr id="5" name="Рисунок 5" descr="https://prod-prg-document-store-api.azurewebsites.net/api/DocumentObject/GetImageAsync?ImageId=40048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od-prg-document-store-api.azurewebsites.net/api/DocumentObject/GetImageAsync?ImageId=40048707"/>
                    <pic:cNvPicPr>
                      <a:picLocks noChangeAspect="1" noChangeArrowheads="1"/>
                    </pic:cNvPicPr>
                  </pic:nvPicPr>
                  <pic:blipFill>
                    <a:blip r:embed="rId121" r:link="rId122">
                      <a:extLst>
                        <a:ext uri="{28A0092B-C50C-407E-A947-70E740481C1C}">
                          <a14:useLocalDpi xmlns:a14="http://schemas.microsoft.com/office/drawing/2010/main" val="0"/>
                        </a:ext>
                      </a:extLst>
                    </a:blip>
                    <a:srcRect/>
                    <a:stretch>
                      <a:fillRect/>
                    </a:stretch>
                  </pic:blipFill>
                  <pic:spPr bwMode="auto">
                    <a:xfrm>
                      <a:off x="0" y="0"/>
                      <a:ext cx="2095500" cy="762000"/>
                    </a:xfrm>
                    <a:prstGeom prst="rect">
                      <a:avLst/>
                    </a:prstGeom>
                    <a:noFill/>
                    <a:ln>
                      <a:noFill/>
                    </a:ln>
                  </pic:spPr>
                </pic:pic>
              </a:graphicData>
            </a:graphic>
          </wp:inline>
        </w:drawing>
      </w:r>
      <w:r>
        <w:t>    (7)</w:t>
      </w:r>
    </w:p>
    <w:p w:rsidR="00000000" w:rsidRDefault="007674AB">
      <w:pPr>
        <w:pStyle w:val="9"/>
        <w:keepNext w:val="0"/>
        <w:ind w:firstLine="400"/>
        <w:jc w:val="both"/>
      </w:pPr>
      <w:r>
        <w:rPr>
          <w:b w:val="0"/>
          <w:bCs w:val="0"/>
        </w:rPr>
        <w:t>где b - число подобия режимов</w:t>
      </w:r>
      <w:r>
        <w:rPr>
          <w:rStyle w:val="s0"/>
          <w:b w:val="0"/>
          <w:bCs w:val="0"/>
        </w:rPr>
        <w:t xml:space="preserve"> </w:t>
      </w:r>
      <w:r>
        <w:rPr>
          <w:b w:val="0"/>
          <w:bCs w:val="0"/>
        </w:rPr>
        <w:t>течения воды;</w:t>
      </w:r>
    </w:p>
    <w:p w:rsidR="00000000" w:rsidRDefault="007674AB">
      <w:pPr>
        <w:pStyle w:val="9"/>
        <w:keepNext w:val="0"/>
        <w:ind w:firstLine="400"/>
        <w:jc w:val="both"/>
      </w:pPr>
      <w:r>
        <w:rPr>
          <w:b w:val="0"/>
          <w:bCs w:val="0"/>
        </w:rPr>
        <w:t>Re</w:t>
      </w:r>
      <w:r>
        <w:rPr>
          <w:b w:val="0"/>
          <w:bCs w:val="0"/>
          <w:vertAlign w:val="subscript"/>
        </w:rPr>
        <w:t>ф</w:t>
      </w:r>
      <w:r>
        <w:rPr>
          <w:b w:val="0"/>
          <w:bCs w:val="0"/>
        </w:rPr>
        <w:t xml:space="preserve"> - число Рейнольдса фактическое;</w:t>
      </w:r>
    </w:p>
    <w:p w:rsidR="00000000" w:rsidRDefault="007674AB">
      <w:pPr>
        <w:pStyle w:val="9"/>
        <w:keepNext w:val="0"/>
        <w:ind w:firstLine="400"/>
        <w:jc w:val="both"/>
      </w:pPr>
      <w:r>
        <w:rPr>
          <w:b w:val="0"/>
          <w:bCs w:val="0"/>
        </w:rPr>
        <w:t>К</w:t>
      </w:r>
      <w:r>
        <w:rPr>
          <w:b w:val="0"/>
          <w:bCs w:val="0"/>
          <w:vertAlign w:val="subscript"/>
        </w:rPr>
        <w:t>э</w:t>
      </w:r>
      <w:r>
        <w:rPr>
          <w:b w:val="0"/>
          <w:bCs w:val="0"/>
        </w:rPr>
        <w:t xml:space="preserve"> - коэффициент эквивалентной шероховатости, м, приводится в отдельных сводах правил, но не менее 0,00001 м.</w:t>
      </w:r>
    </w:p>
    <w:p w:rsidR="00000000" w:rsidRDefault="007674AB">
      <w:pPr>
        <w:ind w:firstLine="400"/>
        <w:jc w:val="both"/>
      </w:pPr>
      <w:r>
        <w:t>Число подобия режимов течен</w:t>
      </w:r>
      <w:r>
        <w:t>ия воды b определяют по формуле:</w:t>
      </w:r>
    </w:p>
    <w:p w:rsidR="00000000" w:rsidRDefault="007674AB">
      <w:pPr>
        <w:ind w:firstLine="709"/>
        <w:jc w:val="center"/>
      </w:pPr>
      <w:r>
        <w:rPr>
          <w:noProof/>
          <w:vertAlign w:val="subscript"/>
        </w:rPr>
        <w:drawing>
          <wp:inline distT="0" distB="0" distL="0" distR="0">
            <wp:extent cx="800100" cy="466725"/>
            <wp:effectExtent l="0" t="0" r="0" b="9525"/>
            <wp:docPr id="6" name="Рисунок 6" descr="https://prod-prg-document-store-api.azurewebsites.net/api/DocumentObject/GetImageAsync?ImageId=4004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od-prg-document-store-api.azurewebsites.net/api/DocumentObject/GetImageAsync?ImageId=40048708"/>
                    <pic:cNvPicPr>
                      <a:picLocks noChangeAspect="1" noChangeArrowheads="1"/>
                    </pic:cNvPicPr>
                  </pic:nvPicPr>
                  <pic:blipFill>
                    <a:blip r:embed="rId123" r:link="rId124">
                      <a:extLst>
                        <a:ext uri="{28A0092B-C50C-407E-A947-70E740481C1C}">
                          <a14:useLocalDpi xmlns:a14="http://schemas.microsoft.com/office/drawing/2010/main" val="0"/>
                        </a:ext>
                      </a:extLst>
                    </a:blip>
                    <a:srcRect/>
                    <a:stretch>
                      <a:fillRect/>
                    </a:stretch>
                  </pic:blipFill>
                  <pic:spPr bwMode="auto">
                    <a:xfrm>
                      <a:off x="0" y="0"/>
                      <a:ext cx="800100" cy="466725"/>
                    </a:xfrm>
                    <a:prstGeom prst="rect">
                      <a:avLst/>
                    </a:prstGeom>
                    <a:noFill/>
                    <a:ln>
                      <a:noFill/>
                    </a:ln>
                  </pic:spPr>
                </pic:pic>
              </a:graphicData>
            </a:graphic>
          </wp:inline>
        </w:drawing>
      </w:r>
      <w:r>
        <w:t>                          (8)</w:t>
      </w:r>
    </w:p>
    <w:p w:rsidR="00000000" w:rsidRDefault="007674AB">
      <w:pPr>
        <w:ind w:firstLine="400"/>
        <w:jc w:val="both"/>
      </w:pPr>
      <w:r>
        <w:t xml:space="preserve">При b </w:t>
      </w:r>
      <w:r>
        <w:rPr>
          <w:rFonts w:ascii="Symbol" w:hAnsi="Symbol"/>
        </w:rPr>
        <w:t></w:t>
      </w:r>
      <w:r>
        <w:t xml:space="preserve"> 1 (ламинарный режим течения) формулы 6; 7 недействительны; при b &gt;2 следует принимать b = 2. </w:t>
      </w:r>
    </w:p>
    <w:p w:rsidR="00000000" w:rsidRDefault="007674AB">
      <w:pPr>
        <w:ind w:firstLine="400"/>
        <w:jc w:val="both"/>
      </w:pPr>
      <w:r>
        <w:t>Фактическое число Рейнольдса</w:t>
      </w:r>
      <w:r>
        <w:rPr>
          <w:b/>
          <w:bCs/>
        </w:rPr>
        <w:t xml:space="preserve"> </w:t>
      </w:r>
      <w:r>
        <w:t>Re</w:t>
      </w:r>
      <w:r>
        <w:rPr>
          <w:vertAlign w:val="subscript"/>
        </w:rPr>
        <w:t>ф</w:t>
      </w:r>
      <w:r>
        <w:t xml:space="preserve"> опре</w:t>
      </w:r>
      <w:r>
        <w:t>деляется по формуле</w:t>
      </w:r>
    </w:p>
    <w:p w:rsidR="00000000" w:rsidRDefault="007674AB">
      <w:pPr>
        <w:ind w:firstLine="709"/>
        <w:jc w:val="center"/>
      </w:pPr>
      <w:r>
        <w:rPr>
          <w:noProof/>
          <w:vertAlign w:val="subscript"/>
        </w:rPr>
        <w:drawing>
          <wp:inline distT="0" distB="0" distL="0" distR="0">
            <wp:extent cx="609600" cy="390525"/>
            <wp:effectExtent l="0" t="0" r="0" b="9525"/>
            <wp:docPr id="7" name="Рисунок 7" descr="https://prod-prg-document-store-api.azurewebsites.net/api/DocumentObject/GetImageAsync?ImageId=4004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od-prg-document-store-api.azurewebsites.net/api/DocumentObject/GetImageAsync?ImageId=40048709"/>
                    <pic:cNvPicPr>
                      <a:picLocks noChangeAspect="1" noChangeArrowheads="1"/>
                    </pic:cNvPicPr>
                  </pic:nvPicPr>
                  <pic:blipFill>
                    <a:blip r:embed="rId125" r:link="rId126">
                      <a:extLst>
                        <a:ext uri="{28A0092B-C50C-407E-A947-70E740481C1C}">
                          <a14:useLocalDpi xmlns:a14="http://schemas.microsoft.com/office/drawing/2010/main" val="0"/>
                        </a:ext>
                      </a:extLst>
                    </a:blip>
                    <a:srcRect/>
                    <a:stretch>
                      <a:fillRect/>
                    </a:stretch>
                  </pic:blipFill>
                  <pic:spPr bwMode="auto">
                    <a:xfrm>
                      <a:off x="0" y="0"/>
                      <a:ext cx="609600" cy="390525"/>
                    </a:xfrm>
                    <a:prstGeom prst="rect">
                      <a:avLst/>
                    </a:prstGeom>
                    <a:noFill/>
                    <a:ln>
                      <a:noFill/>
                    </a:ln>
                  </pic:spPr>
                </pic:pic>
              </a:graphicData>
            </a:graphic>
          </wp:inline>
        </w:drawing>
      </w:r>
      <w:r>
        <w:t>                               (9)</w:t>
      </w:r>
    </w:p>
    <w:p w:rsidR="00000000" w:rsidRDefault="007674AB">
      <w:pPr>
        <w:pStyle w:val="9"/>
        <w:keepNext w:val="0"/>
        <w:ind w:firstLine="400"/>
        <w:jc w:val="both"/>
      </w:pPr>
      <w:r>
        <w:rPr>
          <w:b w:val="0"/>
          <w:bCs w:val="0"/>
        </w:rPr>
        <w:t>где v - коэф</w:t>
      </w:r>
      <w:r>
        <w:rPr>
          <w:rStyle w:val="s0"/>
          <w:b w:val="0"/>
          <w:bCs w:val="0"/>
        </w:rPr>
        <w:t>фи</w:t>
      </w:r>
      <w:r>
        <w:rPr>
          <w:b w:val="0"/>
          <w:bCs w:val="0"/>
        </w:rPr>
        <w:t>циент кинематической вяз</w:t>
      </w:r>
      <w:r>
        <w:rPr>
          <w:b w:val="0"/>
          <w:bCs w:val="0"/>
        </w:rPr>
        <w:t>кости воды, м</w:t>
      </w:r>
      <w:r>
        <w:rPr>
          <w:b w:val="0"/>
          <w:bCs w:val="0"/>
          <w:vertAlign w:val="superscript"/>
        </w:rPr>
        <w:t>2</w:t>
      </w:r>
      <w:r>
        <w:rPr>
          <w:b w:val="0"/>
          <w:bCs w:val="0"/>
        </w:rPr>
        <w:t>/с.</w:t>
      </w:r>
    </w:p>
    <w:p w:rsidR="00000000" w:rsidRDefault="007674AB">
      <w:pPr>
        <w:ind w:firstLine="709"/>
        <w:jc w:val="both"/>
      </w:pPr>
      <w:r>
        <w:t> </w:t>
      </w:r>
    </w:p>
    <w:p w:rsidR="00000000" w:rsidRDefault="007674AB">
      <w:pPr>
        <w:ind w:firstLine="400"/>
        <w:jc w:val="both"/>
      </w:pPr>
      <w:r>
        <w:t>Число Рейнольдса, соответствующее началу квадратичной области гидравлических сопротивлений при турбулентном движении воды, определяется по формуле</w:t>
      </w:r>
    </w:p>
    <w:p w:rsidR="00000000" w:rsidRDefault="007674AB">
      <w:pPr>
        <w:ind w:firstLine="709"/>
        <w:jc w:val="center"/>
      </w:pPr>
      <w:r>
        <w:rPr>
          <w:noProof/>
          <w:vertAlign w:val="subscript"/>
        </w:rPr>
        <w:lastRenderedPageBreak/>
        <w:drawing>
          <wp:inline distT="0" distB="0" distL="0" distR="0">
            <wp:extent cx="714375" cy="428625"/>
            <wp:effectExtent l="0" t="0" r="9525" b="9525"/>
            <wp:docPr id="8" name="Рисунок 8" descr="https://prod-prg-document-store-api.azurewebsites.net/api/DocumentObject/GetImageAsync?ImageId=4004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rod-prg-document-store-api.azurewebsites.net/api/DocumentObject/GetImageAsync?ImageId=40048710"/>
                    <pic:cNvPicPr>
                      <a:picLocks noChangeAspect="1" noChangeArrowheads="1"/>
                    </pic:cNvPicPr>
                  </pic:nvPicPr>
                  <pic:blipFill>
                    <a:blip r:embed="rId127" r:link="rId128">
                      <a:extLst>
                        <a:ext uri="{28A0092B-C50C-407E-A947-70E740481C1C}">
                          <a14:useLocalDpi xmlns:a14="http://schemas.microsoft.com/office/drawing/2010/main" val="0"/>
                        </a:ext>
                      </a:extLst>
                    </a:blip>
                    <a:srcRect/>
                    <a:stretch>
                      <a:fillRect/>
                    </a:stretch>
                  </pic:blipFill>
                  <pic:spPr bwMode="auto">
                    <a:xfrm>
                      <a:off x="0" y="0"/>
                      <a:ext cx="714375" cy="428625"/>
                    </a:xfrm>
                    <a:prstGeom prst="rect">
                      <a:avLst/>
                    </a:prstGeom>
                    <a:noFill/>
                    <a:ln>
                      <a:noFill/>
                    </a:ln>
                  </pic:spPr>
                </pic:pic>
              </a:graphicData>
            </a:graphic>
          </wp:inline>
        </w:drawing>
      </w:r>
      <w:r>
        <w:t>                            (10)</w:t>
      </w:r>
    </w:p>
    <w:p w:rsidR="00000000" w:rsidRDefault="007674AB">
      <w:pPr>
        <w:ind w:firstLine="400"/>
        <w:jc w:val="both"/>
      </w:pPr>
      <w:r>
        <w:rPr>
          <w:rStyle w:val="s0"/>
        </w:rPr>
        <w:t>5.4.3</w:t>
      </w:r>
      <w:r>
        <w:rPr>
          <w:b/>
          <w:bCs/>
        </w:rPr>
        <w:t xml:space="preserve"> </w:t>
      </w:r>
      <w:r>
        <w:t xml:space="preserve">Для ориентировочных расчетов по вышеприведенным формулам можно использовать номограммы, приведенные в </w:t>
      </w:r>
      <w:hyperlink r:id="rId129" w:anchor="sub_id=4" w:history="1">
        <w:r>
          <w:rPr>
            <w:rStyle w:val="a3"/>
          </w:rPr>
          <w:t>приложении 4</w:t>
        </w:r>
      </w:hyperlink>
      <w:r>
        <w:t>.</w:t>
      </w:r>
    </w:p>
    <w:p w:rsidR="00000000" w:rsidRDefault="007674AB">
      <w:pPr>
        <w:ind w:firstLine="400"/>
        <w:jc w:val="both"/>
      </w:pPr>
      <w:r>
        <w:t>Номограммы на рисунках 1 и 2 предназначены для определения удельных потерь напора на трение при транспортировании воды с температурой 10</w:t>
      </w:r>
      <w:r>
        <w:rPr>
          <w:vertAlign w:val="superscript"/>
        </w:rPr>
        <w:t>0</w:t>
      </w:r>
      <w:r>
        <w:t>С.</w:t>
      </w:r>
    </w:p>
    <w:p w:rsidR="00000000" w:rsidRDefault="007674AB">
      <w:pPr>
        <w:ind w:firstLine="400"/>
        <w:jc w:val="both"/>
      </w:pPr>
      <w:r>
        <w:t>По номограммам на рисунках 3 и 4 определяется поправочный коэффициент k</w:t>
      </w:r>
      <w:r>
        <w:rPr>
          <w:vertAlign w:val="subscript"/>
        </w:rPr>
        <w:t>t</w:t>
      </w:r>
      <w:r>
        <w:t xml:space="preserve"> к величине 1000i</w:t>
      </w:r>
      <w:r>
        <w:rPr>
          <w:vertAlign w:val="subscript"/>
        </w:rPr>
        <w:t>10</w:t>
      </w:r>
      <w:r>
        <w:t>, если температура воды отлична от 10</w:t>
      </w:r>
      <w:r>
        <w:rPr>
          <w:vertAlign w:val="superscript"/>
        </w:rPr>
        <w:t>0</w:t>
      </w:r>
      <w:r>
        <w:t>С.</w:t>
      </w:r>
    </w:p>
    <w:p w:rsidR="00000000" w:rsidRDefault="007674AB">
      <w:pPr>
        <w:ind w:firstLine="709"/>
        <w:jc w:val="both"/>
      </w:pPr>
      <w:r>
        <w:t> </w:t>
      </w:r>
    </w:p>
    <w:p w:rsidR="00000000" w:rsidRDefault="007674AB">
      <w:pPr>
        <w:jc w:val="center"/>
      </w:pPr>
      <w:r>
        <w:rPr>
          <w:rStyle w:val="s1"/>
        </w:rPr>
        <w:t>5.5 Опоры и крепления</w:t>
      </w:r>
    </w:p>
    <w:p w:rsidR="00000000" w:rsidRDefault="007674AB">
      <w:pPr>
        <w:ind w:firstLine="709"/>
        <w:jc w:val="both"/>
      </w:pPr>
      <w:r>
        <w:t> </w:t>
      </w:r>
    </w:p>
    <w:p w:rsidR="00000000" w:rsidRDefault="007674AB">
      <w:pPr>
        <w:ind w:firstLine="400"/>
        <w:jc w:val="both"/>
      </w:pPr>
      <w:r>
        <w:rPr>
          <w:rStyle w:val="s0"/>
        </w:rPr>
        <w:t>5.5.1</w:t>
      </w:r>
      <w:r>
        <w:t xml:space="preserve"> </w:t>
      </w:r>
      <w:r>
        <w:t>В местах прохода через строительные конструкции трубы из полимерных материалов необходимо прокладывать в гильзах. Длина гильзы должна превышать толщину строительной конструкции на толщину строительных отделочных материалов, а над поверхностью пола возвышат</w:t>
      </w:r>
      <w:r>
        <w:t>ься на 20 мм. Расположение стыков труб в гильзах не допускается.</w:t>
      </w:r>
    </w:p>
    <w:p w:rsidR="00000000" w:rsidRDefault="007674AB">
      <w:pPr>
        <w:ind w:firstLine="400"/>
        <w:jc w:val="both"/>
      </w:pPr>
      <w:r>
        <w:rPr>
          <w:rStyle w:val="s0"/>
        </w:rPr>
        <w:t>5.5.2</w:t>
      </w:r>
      <w:r>
        <w:t xml:space="preserve"> Для трубопроводов из полимерных материалов применяются подвижные опоры, допускающие перемещение труб в осевом направлении, и неподвижные опоры, не допускающие таких перемещений.</w:t>
      </w:r>
    </w:p>
    <w:p w:rsidR="00000000" w:rsidRDefault="007674AB">
      <w:pPr>
        <w:ind w:firstLine="400"/>
        <w:jc w:val="both"/>
      </w:pPr>
      <w:r>
        <w:rPr>
          <w:rStyle w:val="s0"/>
        </w:rPr>
        <w:t>5.5.3</w:t>
      </w:r>
      <w:r>
        <w:t xml:space="preserve"> Н</w:t>
      </w:r>
      <w:r>
        <w:t>еподвижные опоры на трубах следует выполнять с помощью приваренных или приклеенных (в зависимости от материала труб) к телу трубы упорных колец, муфт - для труб диаметром до 160 мм или сегментов - для труб диаметром больше 160 мм.</w:t>
      </w:r>
    </w:p>
    <w:p w:rsidR="00000000" w:rsidRDefault="007674AB">
      <w:pPr>
        <w:ind w:firstLine="709"/>
        <w:jc w:val="both"/>
      </w:pPr>
      <w:r>
        <w:t xml:space="preserve">Примеры расстановки опор </w:t>
      </w:r>
      <w:r>
        <w:t>приведены на рисунке 1.</w:t>
      </w:r>
    </w:p>
    <w:p w:rsidR="00000000" w:rsidRDefault="007674AB">
      <w:pPr>
        <w:ind w:firstLine="709"/>
        <w:jc w:val="both"/>
      </w:pPr>
      <w:r>
        <w:rPr>
          <w:b/>
          <w:bCs/>
        </w:rPr>
        <w:t> </w:t>
      </w:r>
    </w:p>
    <w:p w:rsidR="00000000" w:rsidRDefault="007674AB">
      <w:pPr>
        <w:ind w:firstLine="709"/>
        <w:jc w:val="center"/>
      </w:pPr>
      <w:r>
        <w:rPr>
          <w:noProof/>
        </w:rPr>
        <w:drawing>
          <wp:inline distT="0" distB="0" distL="0" distR="0">
            <wp:extent cx="2914650" cy="1400175"/>
            <wp:effectExtent l="0" t="0" r="0" b="9525"/>
            <wp:docPr id="9" name="Рисунок 9" descr="https://prod-prg-document-store-api.azurewebsites.net/api/DocumentObject/GetImageAsync?ImageId=40048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od-prg-document-store-api.azurewebsites.net/api/DocumentObject/GetImageAsync?ImageId=40048711"/>
                    <pic:cNvPicPr>
                      <a:picLocks noChangeAspect="1" noChangeArrowheads="1"/>
                    </pic:cNvPicPr>
                  </pic:nvPicPr>
                  <pic:blipFill>
                    <a:blip r:embed="rId130" r:link="rId131">
                      <a:extLst>
                        <a:ext uri="{28A0092B-C50C-407E-A947-70E740481C1C}">
                          <a14:useLocalDpi xmlns:a14="http://schemas.microsoft.com/office/drawing/2010/main" val="0"/>
                        </a:ext>
                      </a:extLst>
                    </a:blip>
                    <a:srcRect/>
                    <a:stretch>
                      <a:fillRect/>
                    </a:stretch>
                  </pic:blipFill>
                  <pic:spPr bwMode="auto">
                    <a:xfrm>
                      <a:off x="0" y="0"/>
                      <a:ext cx="2914650" cy="1400175"/>
                    </a:xfrm>
                    <a:prstGeom prst="rect">
                      <a:avLst/>
                    </a:prstGeom>
                    <a:noFill/>
                    <a:ln>
                      <a:noFill/>
                    </a:ln>
                  </pic:spPr>
                </pic:pic>
              </a:graphicData>
            </a:graphic>
          </wp:inline>
        </w:drawing>
      </w:r>
    </w:p>
    <w:p w:rsidR="00000000" w:rsidRDefault="007674AB">
      <w:pPr>
        <w:ind w:firstLine="709"/>
        <w:jc w:val="both"/>
      </w:pPr>
      <w:r>
        <w:t> </w:t>
      </w:r>
    </w:p>
    <w:p w:rsidR="00000000" w:rsidRDefault="007674AB">
      <w:pPr>
        <w:ind w:firstLine="709"/>
        <w:jc w:val="center"/>
      </w:pPr>
      <w:r>
        <w:t xml:space="preserve">Рисунок 1 - Примеры расстановки </w:t>
      </w:r>
    </w:p>
    <w:p w:rsidR="00000000" w:rsidRDefault="007674AB">
      <w:pPr>
        <w:ind w:firstLine="709"/>
        <w:jc w:val="center"/>
      </w:pPr>
      <w:r>
        <w:t>неподвижных опор</w:t>
      </w:r>
    </w:p>
    <w:p w:rsidR="00000000" w:rsidRDefault="007674AB">
      <w:pPr>
        <w:ind w:firstLine="709"/>
        <w:jc w:val="both"/>
      </w:pPr>
      <w:r>
        <w:t> </w:t>
      </w:r>
    </w:p>
    <w:p w:rsidR="00000000" w:rsidRDefault="007674AB">
      <w:pPr>
        <w:ind w:firstLine="400"/>
        <w:jc w:val="both"/>
      </w:pPr>
      <w:r>
        <w:t xml:space="preserve">Неподвижное </w:t>
      </w:r>
      <w:r>
        <w:t>крепление трубопровода на опоре путем сжатия трубы не допускается.</w:t>
      </w:r>
    </w:p>
    <w:p w:rsidR="00000000" w:rsidRDefault="007674AB">
      <w:pPr>
        <w:ind w:firstLine="400"/>
        <w:jc w:val="both"/>
      </w:pPr>
      <w:r>
        <w:t>В качестве подвижных опор следует применять подвесные опоры или хомуты, выполненные из металла или полимерного материала, внутренний диаметр которых должен быть на 1 - 3 мм (с учетом прокла</w:t>
      </w:r>
      <w:r>
        <w:t>дки и теплового расширения) больше наружного диаметра монтируемого трубопровода.</w:t>
      </w:r>
    </w:p>
    <w:p w:rsidR="00000000" w:rsidRDefault="007674AB">
      <w:pPr>
        <w:ind w:firstLine="400"/>
        <w:jc w:val="both"/>
      </w:pPr>
      <w:r>
        <w:t>Между трубопроводом и металлическим хомутом следует помещать прокладку из мягкого материала. Ширина прокладки должна превышать ширину хомута не менее чем на 2 мм.</w:t>
      </w:r>
    </w:p>
    <w:p w:rsidR="00000000" w:rsidRDefault="007674AB">
      <w:pPr>
        <w:ind w:firstLine="400"/>
        <w:jc w:val="both"/>
      </w:pPr>
      <w:r>
        <w:rPr>
          <w:rStyle w:val="s0"/>
        </w:rPr>
        <w:t>5.5.4 Расста</w:t>
      </w:r>
      <w:r>
        <w:rPr>
          <w:rStyle w:val="s0"/>
        </w:rPr>
        <w:t>новку неподвижных опор следует принимать такой, чтобы температурные изменения длины участков трубопроводов не превышали их компенсирующую способность.</w:t>
      </w:r>
    </w:p>
    <w:p w:rsidR="00000000" w:rsidRDefault="007674AB">
      <w:pPr>
        <w:ind w:firstLine="400"/>
        <w:jc w:val="both"/>
      </w:pPr>
      <w:r>
        <w:rPr>
          <w:rStyle w:val="s0"/>
        </w:rPr>
        <w:t>5.5.5 При невозможности установки креплений на расчетном расстоянии по конструктивным соображениям трубоп</w:t>
      </w:r>
      <w:r>
        <w:rPr>
          <w:rStyle w:val="s0"/>
        </w:rPr>
        <w:t>роводы допускается прокладывать на сплошном основании.</w:t>
      </w:r>
    </w:p>
    <w:p w:rsidR="00000000" w:rsidRDefault="007674AB">
      <w:pPr>
        <w:ind w:firstLine="400"/>
        <w:jc w:val="both"/>
      </w:pPr>
      <w:r>
        <w:rPr>
          <w:rStyle w:val="s0"/>
        </w:rPr>
        <w:lastRenderedPageBreak/>
        <w:t xml:space="preserve">5.5.6 Длина незакрепленных горизонтальных трубопроводов в местах поворотов и присоединения их к приборам, оборудованию, </w:t>
      </w:r>
      <w:r>
        <w:t>фланцевым соединениям не должна превышать 0,5 м (рисунок 2).</w:t>
      </w:r>
    </w:p>
    <w:p w:rsidR="00000000" w:rsidRDefault="007674AB">
      <w:pPr>
        <w:ind w:firstLine="709"/>
        <w:jc w:val="both"/>
      </w:pPr>
      <w:r>
        <w:t> </w:t>
      </w:r>
    </w:p>
    <w:p w:rsidR="00000000" w:rsidRDefault="007674AB">
      <w:pPr>
        <w:ind w:firstLine="709"/>
        <w:jc w:val="center"/>
      </w:pPr>
      <w:r>
        <w:rPr>
          <w:noProof/>
        </w:rPr>
        <w:drawing>
          <wp:inline distT="0" distB="0" distL="0" distR="0">
            <wp:extent cx="2905125" cy="1000125"/>
            <wp:effectExtent l="0" t="0" r="9525" b="9525"/>
            <wp:docPr id="10" name="Рисунок 10" descr="https://prod-prg-document-store-api.azurewebsites.net/api/DocumentObject/GetImageAsync?ImageId=40048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od-prg-document-store-api.azurewebsites.net/api/DocumentObject/GetImageAsync?ImageId=40048712"/>
                    <pic:cNvPicPr>
                      <a:picLocks noChangeAspect="1" noChangeArrowheads="1"/>
                    </pic:cNvPicPr>
                  </pic:nvPicPr>
                  <pic:blipFill>
                    <a:blip r:embed="rId132" r:link="rId133">
                      <a:extLst>
                        <a:ext uri="{28A0092B-C50C-407E-A947-70E740481C1C}">
                          <a14:useLocalDpi xmlns:a14="http://schemas.microsoft.com/office/drawing/2010/main" val="0"/>
                        </a:ext>
                      </a:extLst>
                    </a:blip>
                    <a:srcRect/>
                    <a:stretch>
                      <a:fillRect/>
                    </a:stretch>
                  </pic:blipFill>
                  <pic:spPr bwMode="auto">
                    <a:xfrm>
                      <a:off x="0" y="0"/>
                      <a:ext cx="2905125" cy="1000125"/>
                    </a:xfrm>
                    <a:prstGeom prst="rect">
                      <a:avLst/>
                    </a:prstGeom>
                    <a:noFill/>
                    <a:ln>
                      <a:noFill/>
                    </a:ln>
                  </pic:spPr>
                </pic:pic>
              </a:graphicData>
            </a:graphic>
          </wp:inline>
        </w:drawing>
      </w:r>
    </w:p>
    <w:p w:rsidR="00000000" w:rsidRDefault="007674AB">
      <w:pPr>
        <w:ind w:firstLine="709"/>
        <w:jc w:val="center"/>
      </w:pPr>
      <w:r>
        <w:t> </w:t>
      </w:r>
    </w:p>
    <w:p w:rsidR="00000000" w:rsidRDefault="007674AB">
      <w:pPr>
        <w:ind w:firstLine="709"/>
        <w:jc w:val="center"/>
      </w:pPr>
      <w:r>
        <w:t>Рисунок  2 - Прокладка трубопроводов в шахтах</w:t>
      </w:r>
    </w:p>
    <w:p w:rsidR="00000000" w:rsidRDefault="007674AB">
      <w:pPr>
        <w:ind w:firstLine="709"/>
        <w:jc w:val="both"/>
      </w:pPr>
      <w:r>
        <w:rPr>
          <w:b/>
          <w:bCs/>
        </w:rPr>
        <w:t> </w:t>
      </w:r>
    </w:p>
    <w:p w:rsidR="00000000" w:rsidRDefault="007674AB">
      <w:pPr>
        <w:ind w:firstLine="400"/>
        <w:jc w:val="both"/>
      </w:pPr>
      <w:r>
        <w:rPr>
          <w:rStyle w:val="s0"/>
        </w:rPr>
        <w:t>5.5.7</w:t>
      </w:r>
      <w:r>
        <w:t xml:space="preserve"> Заделку штроб, коробов, отверстий в междуэтажных перек</w:t>
      </w:r>
      <w:r>
        <w:t>рытиях и стенах следует выполнять после окончания всех работ по монтажу и испытанию трубопроводов.</w:t>
      </w:r>
    </w:p>
    <w:p w:rsidR="00000000" w:rsidRDefault="007674AB">
      <w:pPr>
        <w:ind w:firstLine="709"/>
        <w:jc w:val="both"/>
      </w:pPr>
      <w:r>
        <w:t> </w:t>
      </w:r>
    </w:p>
    <w:p w:rsidR="00000000" w:rsidRDefault="007674AB">
      <w:pPr>
        <w:jc w:val="center"/>
      </w:pPr>
      <w:r>
        <w:rPr>
          <w:rStyle w:val="s1"/>
        </w:rPr>
        <w:t>5.6 Компенсация температурного удлинения трубопроводов</w:t>
      </w:r>
    </w:p>
    <w:p w:rsidR="00000000" w:rsidRDefault="007674AB">
      <w:pPr>
        <w:ind w:firstLine="709"/>
        <w:jc w:val="both"/>
      </w:pPr>
      <w:r>
        <w:t> </w:t>
      </w:r>
    </w:p>
    <w:p w:rsidR="00000000" w:rsidRDefault="007674AB">
      <w:pPr>
        <w:ind w:firstLine="400"/>
        <w:jc w:val="both"/>
      </w:pPr>
      <w:r>
        <w:rPr>
          <w:rStyle w:val="s0"/>
        </w:rPr>
        <w:t xml:space="preserve">5.6.1 При проектировании и монтаже трубопроводов из полимерных материалов необходимо учитывать значительные температурные изменения длины трубопровода и принимать соответствующие меры по их компенсации. </w:t>
      </w:r>
    </w:p>
    <w:p w:rsidR="00000000" w:rsidRDefault="007674AB">
      <w:pPr>
        <w:ind w:firstLine="400"/>
        <w:jc w:val="both"/>
      </w:pPr>
      <w:r>
        <w:rPr>
          <w:rStyle w:val="s0"/>
        </w:rPr>
        <w:t xml:space="preserve">Величину </w:t>
      </w:r>
      <w:r>
        <w:t>температурного изменения длины трубопровода</w:t>
      </w:r>
      <w:r>
        <w:t xml:space="preserve"> ∆l определяют по формуле</w:t>
      </w:r>
    </w:p>
    <w:p w:rsidR="00000000" w:rsidRDefault="007674AB">
      <w:pPr>
        <w:ind w:firstLine="709"/>
        <w:jc w:val="both"/>
      </w:pPr>
      <w:r>
        <w:t> </w:t>
      </w:r>
    </w:p>
    <w:p w:rsidR="00000000" w:rsidRDefault="007674AB">
      <w:pPr>
        <w:ind w:firstLine="709"/>
        <w:jc w:val="center"/>
      </w:pPr>
      <w:r>
        <w:rPr>
          <w:rFonts w:ascii="Symbol" w:hAnsi="Symbol"/>
        </w:rPr>
        <w:t></w:t>
      </w:r>
      <w:r>
        <w:t xml:space="preserve">l = </w:t>
      </w:r>
      <w:r>
        <w:rPr>
          <w:rFonts w:ascii="Symbol" w:hAnsi="Symbol"/>
        </w:rPr>
        <w:t></w:t>
      </w:r>
      <w:r>
        <w:rPr>
          <w:rFonts w:ascii="Symbol" w:hAnsi="Symbol"/>
        </w:rPr>
        <w:t></w:t>
      </w:r>
      <w:r>
        <w:t>ТL                                          (11)</w:t>
      </w:r>
    </w:p>
    <w:p w:rsidR="00000000" w:rsidRDefault="007674AB">
      <w:pPr>
        <w:ind w:firstLine="709"/>
        <w:jc w:val="both"/>
      </w:pPr>
      <w:r>
        <w:t> </w:t>
      </w:r>
    </w:p>
    <w:p w:rsidR="00000000" w:rsidRDefault="007674AB">
      <w:pPr>
        <w:pStyle w:val="9"/>
        <w:keepNext w:val="0"/>
        <w:ind w:firstLine="400"/>
        <w:jc w:val="both"/>
      </w:pPr>
      <w:r>
        <w:rPr>
          <w:rStyle w:val="s0"/>
          <w:b w:val="0"/>
          <w:bCs w:val="0"/>
        </w:rPr>
        <w:t>где</w:t>
      </w:r>
      <w:r>
        <w:rPr>
          <w:b w:val="0"/>
          <w:bCs w:val="0"/>
        </w:rPr>
        <w:t xml:space="preserve"> </w:t>
      </w:r>
      <w:r>
        <w:rPr>
          <w:rFonts w:ascii="Symbol" w:hAnsi="Symbol"/>
          <w:b w:val="0"/>
          <w:bCs w:val="0"/>
        </w:rPr>
        <w:t></w:t>
      </w:r>
      <w:r>
        <w:rPr>
          <w:b w:val="0"/>
          <w:bCs w:val="0"/>
        </w:rPr>
        <w:t xml:space="preserve"> - коэффициент теплового линейного расширения материала трубы, </w:t>
      </w:r>
      <w:r>
        <w:rPr>
          <w:b w:val="0"/>
          <w:bCs w:val="0"/>
          <w:vertAlign w:val="superscript"/>
        </w:rPr>
        <w:t>0</w:t>
      </w:r>
      <w:r>
        <w:rPr>
          <w:b w:val="0"/>
          <w:bCs w:val="0"/>
        </w:rPr>
        <w:t>С</w:t>
      </w:r>
      <w:r>
        <w:rPr>
          <w:b w:val="0"/>
          <w:bCs w:val="0"/>
          <w:vertAlign w:val="superscript"/>
        </w:rPr>
        <w:t>-1</w:t>
      </w:r>
      <w:r>
        <w:rPr>
          <w:b w:val="0"/>
          <w:bCs w:val="0"/>
        </w:rPr>
        <w:t>;</w:t>
      </w:r>
    </w:p>
    <w:p w:rsidR="00000000" w:rsidRDefault="007674AB">
      <w:pPr>
        <w:pStyle w:val="9"/>
        <w:keepNext w:val="0"/>
        <w:ind w:firstLine="400"/>
        <w:jc w:val="both"/>
      </w:pPr>
      <w:r>
        <w:rPr>
          <w:rFonts w:ascii="Symbol" w:hAnsi="Symbol"/>
          <w:b w:val="0"/>
          <w:bCs w:val="0"/>
        </w:rPr>
        <w:t></w:t>
      </w:r>
      <w:r>
        <w:rPr>
          <w:b w:val="0"/>
          <w:bCs w:val="0"/>
        </w:rPr>
        <w:t>Т - разность между максимальной и минимальной температурами трубопровода;</w:t>
      </w:r>
    </w:p>
    <w:p w:rsidR="00000000" w:rsidRDefault="007674AB">
      <w:pPr>
        <w:pStyle w:val="9"/>
        <w:keepNext w:val="0"/>
        <w:ind w:firstLine="400"/>
        <w:jc w:val="both"/>
      </w:pPr>
      <w:r>
        <w:rPr>
          <w:b w:val="0"/>
          <w:bCs w:val="0"/>
        </w:rPr>
        <w:t>L - длина трубопровода, м.</w:t>
      </w:r>
    </w:p>
    <w:p w:rsidR="00000000" w:rsidRDefault="007674AB">
      <w:pPr>
        <w:ind w:firstLine="400"/>
        <w:jc w:val="both"/>
      </w:pPr>
      <w:r>
        <w:rPr>
          <w:rStyle w:val="s0"/>
        </w:rPr>
        <w:t>5.6.2</w:t>
      </w:r>
      <w:r>
        <w:t xml:space="preserve"> Продольные усилия N</w:t>
      </w:r>
      <w:r>
        <w:rPr>
          <w:vertAlign w:val="subscript"/>
        </w:rPr>
        <w:t>t</w:t>
      </w:r>
      <w:r>
        <w:t>, возникающие в трубопроводе при изменении температуры, без учета компенсации температурных деформаций определяют по формуле</w:t>
      </w:r>
    </w:p>
    <w:p w:rsidR="00000000" w:rsidRDefault="007674AB">
      <w:pPr>
        <w:ind w:firstLine="709"/>
        <w:jc w:val="right"/>
      </w:pPr>
      <w:r>
        <w:t> </w:t>
      </w:r>
    </w:p>
    <w:p w:rsidR="00000000" w:rsidRDefault="007674AB">
      <w:pPr>
        <w:ind w:firstLine="709"/>
        <w:jc w:val="center"/>
      </w:pPr>
      <w:r>
        <w:t>N</w:t>
      </w:r>
      <w:r>
        <w:rPr>
          <w:vertAlign w:val="subscript"/>
        </w:rPr>
        <w:t xml:space="preserve">t </w:t>
      </w:r>
      <w:r>
        <w:t xml:space="preserve">= </w:t>
      </w:r>
      <w:r>
        <w:rPr>
          <w:rFonts w:ascii="Symbol" w:hAnsi="Symbol"/>
        </w:rPr>
        <w:t></w:t>
      </w:r>
      <w:r>
        <w:rPr>
          <w:rFonts w:ascii="Symbol" w:hAnsi="Symbol"/>
        </w:rPr>
        <w:t></w:t>
      </w:r>
      <w:r>
        <w:t>ТЕ</w:t>
      </w:r>
      <w:r>
        <w:rPr>
          <w:vertAlign w:val="subscript"/>
        </w:rPr>
        <w:t>0</w:t>
      </w:r>
      <w:r>
        <w:t>F                                      (12)</w:t>
      </w:r>
    </w:p>
    <w:p w:rsidR="00000000" w:rsidRDefault="007674AB">
      <w:pPr>
        <w:ind w:firstLine="709"/>
        <w:jc w:val="both"/>
      </w:pPr>
      <w:r>
        <w:t> </w:t>
      </w:r>
    </w:p>
    <w:p w:rsidR="00000000" w:rsidRDefault="007674AB">
      <w:pPr>
        <w:pStyle w:val="9"/>
        <w:keepNext w:val="0"/>
        <w:ind w:firstLine="400"/>
        <w:jc w:val="both"/>
      </w:pPr>
      <w:r>
        <w:rPr>
          <w:b w:val="0"/>
          <w:bCs w:val="0"/>
        </w:rPr>
        <w:t>где Е</w:t>
      </w:r>
      <w:r>
        <w:rPr>
          <w:b w:val="0"/>
          <w:bCs w:val="0"/>
          <w:vertAlign w:val="subscript"/>
        </w:rPr>
        <w:t>0</w:t>
      </w:r>
      <w:r>
        <w:rPr>
          <w:b w:val="0"/>
          <w:bCs w:val="0"/>
        </w:rPr>
        <w:t xml:space="preserve"> - модуль упру</w:t>
      </w:r>
      <w:r>
        <w:rPr>
          <w:b w:val="0"/>
          <w:bCs w:val="0"/>
        </w:rPr>
        <w:t>гост</w:t>
      </w:r>
      <w:r>
        <w:rPr>
          <w:rStyle w:val="s0"/>
          <w:b w:val="0"/>
          <w:bCs w:val="0"/>
        </w:rPr>
        <w:t>и</w:t>
      </w:r>
      <w:r>
        <w:rPr>
          <w:b w:val="0"/>
          <w:bCs w:val="0"/>
        </w:rPr>
        <w:t xml:space="preserve"> материала трубы, МПа;</w:t>
      </w:r>
    </w:p>
    <w:p w:rsidR="00000000" w:rsidRDefault="007674AB">
      <w:pPr>
        <w:pStyle w:val="9"/>
        <w:keepNext w:val="0"/>
        <w:ind w:firstLine="400"/>
        <w:jc w:val="both"/>
      </w:pPr>
      <w:r>
        <w:rPr>
          <w:b w:val="0"/>
          <w:bCs w:val="0"/>
          <w:spacing w:val="-2"/>
        </w:rPr>
        <w:t xml:space="preserve">F </w:t>
      </w:r>
      <w:r>
        <w:rPr>
          <w:spacing w:val="-2"/>
        </w:rPr>
        <w:t>-</w:t>
      </w:r>
      <w:r>
        <w:rPr>
          <w:b w:val="0"/>
          <w:bCs w:val="0"/>
          <w:spacing w:val="-2"/>
        </w:rPr>
        <w:t xml:space="preserve"> площадь поперечного сечения стенки трубы, м</w:t>
      </w:r>
      <w:r>
        <w:rPr>
          <w:b w:val="0"/>
          <w:bCs w:val="0"/>
          <w:spacing w:val="-2"/>
          <w:vertAlign w:val="superscript"/>
        </w:rPr>
        <w:t>2</w:t>
      </w:r>
      <w:r>
        <w:rPr>
          <w:b w:val="0"/>
          <w:bCs w:val="0"/>
          <w:spacing w:val="-2"/>
        </w:rPr>
        <w:t>.</w:t>
      </w:r>
    </w:p>
    <w:p w:rsidR="00000000" w:rsidRDefault="007674AB">
      <w:pPr>
        <w:ind w:firstLine="400"/>
        <w:jc w:val="both"/>
      </w:pPr>
      <w:r>
        <w:t>Температурные напряжения необходимо учитывать в любом закрепленном участке трубопровода при любой длине участка.</w:t>
      </w:r>
    </w:p>
    <w:p w:rsidR="00000000" w:rsidRDefault="007674AB">
      <w:pPr>
        <w:ind w:firstLine="400"/>
        <w:jc w:val="both"/>
      </w:pPr>
      <w:r>
        <w:rPr>
          <w:rStyle w:val="s0"/>
        </w:rPr>
        <w:t>5.6.3</w:t>
      </w:r>
      <w:r>
        <w:rPr>
          <w:spacing w:val="-2"/>
        </w:rPr>
        <w:t xml:space="preserve"> Основными компенсирующими элементами трубопровода являются </w:t>
      </w:r>
      <w:r>
        <w:rPr>
          <w:spacing w:val="-2"/>
        </w:rPr>
        <w:t>отводы, петлеобразные, П-образные, сильфонные и другие виды компенсаторов.</w:t>
      </w:r>
    </w:p>
    <w:p w:rsidR="00000000" w:rsidRDefault="007674AB">
      <w:pPr>
        <w:ind w:firstLine="400"/>
        <w:jc w:val="both"/>
      </w:pPr>
      <w:r>
        <w:rPr>
          <w:rStyle w:val="s0"/>
        </w:rPr>
        <w:t>5.6.4</w:t>
      </w:r>
      <w:r>
        <w:rPr>
          <w:b/>
          <w:bCs/>
        </w:rPr>
        <w:t xml:space="preserve"> </w:t>
      </w:r>
      <w:r>
        <w:t>Компенсирующая способность отвода под углом 90</w:t>
      </w:r>
      <w:r>
        <w:rPr>
          <w:vertAlign w:val="superscript"/>
        </w:rPr>
        <w:t>0</w:t>
      </w:r>
      <w:r>
        <w:t xml:space="preserve"> определяется по формуле</w:t>
      </w:r>
    </w:p>
    <w:p w:rsidR="00000000" w:rsidRDefault="007674AB">
      <w:pPr>
        <w:ind w:firstLine="709"/>
        <w:jc w:val="center"/>
      </w:pPr>
      <w:r>
        <w:rPr>
          <w:noProof/>
          <w:vertAlign w:val="subscript"/>
        </w:rPr>
        <w:drawing>
          <wp:inline distT="0" distB="0" distL="0" distR="0">
            <wp:extent cx="1733550" cy="466725"/>
            <wp:effectExtent l="0" t="0" r="0" b="9525"/>
            <wp:docPr id="11" name="Рисунок 11" descr="https://prod-prg-document-store-api.azurewebsites.net/api/DocumentObject/GetImageAsync?ImageId=40048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rod-prg-document-store-api.azurewebsites.net/api/DocumentObject/GetImageAsync?ImageId=40048713"/>
                    <pic:cNvPicPr>
                      <a:picLocks noChangeAspect="1" noChangeArrowheads="1"/>
                    </pic:cNvPicPr>
                  </pic:nvPicPr>
                  <pic:blipFill>
                    <a:blip r:embed="rId134" r:link="rId135">
                      <a:extLst>
                        <a:ext uri="{28A0092B-C50C-407E-A947-70E740481C1C}">
                          <a14:useLocalDpi xmlns:a14="http://schemas.microsoft.com/office/drawing/2010/main" val="0"/>
                        </a:ext>
                      </a:extLst>
                    </a:blip>
                    <a:srcRect/>
                    <a:stretch>
                      <a:fillRect/>
                    </a:stretch>
                  </pic:blipFill>
                  <pic:spPr bwMode="auto">
                    <a:xfrm>
                      <a:off x="0" y="0"/>
                      <a:ext cx="1733550" cy="466725"/>
                    </a:xfrm>
                    <a:prstGeom prst="rect">
                      <a:avLst/>
                    </a:prstGeom>
                    <a:noFill/>
                    <a:ln>
                      <a:noFill/>
                    </a:ln>
                  </pic:spPr>
                </pic:pic>
              </a:graphicData>
            </a:graphic>
          </wp:inline>
        </w:drawing>
      </w:r>
      <w:r>
        <w:t>  (13)</w:t>
      </w:r>
    </w:p>
    <w:p w:rsidR="00000000" w:rsidRDefault="007674AB">
      <w:pPr>
        <w:pStyle w:val="9"/>
        <w:keepNext w:val="0"/>
        <w:ind w:firstLine="400"/>
        <w:jc w:val="both"/>
      </w:pPr>
      <w:r>
        <w:rPr>
          <w:b w:val="0"/>
          <w:bCs w:val="0"/>
        </w:rPr>
        <w:t xml:space="preserve">где </w:t>
      </w:r>
      <w:r>
        <w:rPr>
          <w:rFonts w:ascii="Symbol" w:hAnsi="Symbol"/>
          <w:b w:val="0"/>
          <w:bCs w:val="0"/>
        </w:rPr>
        <w:t></w:t>
      </w:r>
      <w:r>
        <w:rPr>
          <w:b w:val="0"/>
          <w:bCs w:val="0"/>
        </w:rPr>
        <w:t>l</w:t>
      </w:r>
      <w:r>
        <w:rPr>
          <w:b w:val="0"/>
          <w:bCs w:val="0"/>
          <w:vertAlign w:val="subscript"/>
        </w:rPr>
        <w:t>Д</w:t>
      </w:r>
      <w:r>
        <w:rPr>
          <w:b w:val="0"/>
          <w:bCs w:val="0"/>
        </w:rPr>
        <w:t xml:space="preserve"> -максимально допустимое продольное перемещение трубопровода от действия температуры, которое может быть компенсировано отводом, м;</w:t>
      </w:r>
    </w:p>
    <w:p w:rsidR="00000000" w:rsidRDefault="007674AB">
      <w:pPr>
        <w:pStyle w:val="9"/>
        <w:keepNext w:val="0"/>
        <w:ind w:firstLine="400"/>
        <w:jc w:val="both"/>
      </w:pPr>
      <w:r>
        <w:rPr>
          <w:b w:val="0"/>
          <w:bCs w:val="0"/>
        </w:rPr>
        <w:t>l</w:t>
      </w:r>
      <w:r>
        <w:rPr>
          <w:b w:val="0"/>
          <w:bCs w:val="0"/>
          <w:vertAlign w:val="subscript"/>
        </w:rPr>
        <w:t>l</w:t>
      </w:r>
      <w:r>
        <w:rPr>
          <w:b w:val="0"/>
          <w:bCs w:val="0"/>
        </w:rPr>
        <w:t xml:space="preserve"> </w:t>
      </w:r>
      <w:r>
        <w:rPr>
          <w:b w:val="0"/>
          <w:bCs w:val="0"/>
        </w:rPr>
        <w:t>- длина прилегающего к отводу прямого участка трубопровода до подвижной опоры, м;</w:t>
      </w:r>
    </w:p>
    <w:p w:rsidR="00000000" w:rsidRDefault="007674AB">
      <w:pPr>
        <w:pStyle w:val="9"/>
        <w:keepNext w:val="0"/>
        <w:ind w:firstLine="400"/>
        <w:jc w:val="both"/>
      </w:pPr>
      <w:r>
        <w:rPr>
          <w:b w:val="0"/>
          <w:bCs w:val="0"/>
        </w:rPr>
        <w:t>r - радиус изгиба отвода, м;</w:t>
      </w:r>
    </w:p>
    <w:p w:rsidR="00000000" w:rsidRDefault="007674AB">
      <w:pPr>
        <w:pStyle w:val="9"/>
        <w:keepNext w:val="0"/>
        <w:ind w:firstLine="400"/>
        <w:jc w:val="both"/>
      </w:pPr>
      <w:r>
        <w:rPr>
          <w:b w:val="0"/>
          <w:bCs w:val="0"/>
        </w:rPr>
        <w:t xml:space="preserve">D - наружный диаметр труб, м; </w:t>
      </w:r>
    </w:p>
    <w:p w:rsidR="00000000" w:rsidRDefault="007674AB">
      <w:pPr>
        <w:pStyle w:val="9"/>
        <w:keepNext w:val="0"/>
        <w:ind w:firstLine="400"/>
        <w:jc w:val="both"/>
      </w:pPr>
      <w:r>
        <w:rPr>
          <w:rFonts w:ascii="Symbol" w:hAnsi="Symbol"/>
          <w:b w:val="0"/>
          <w:bCs w:val="0"/>
        </w:rPr>
        <w:t></w:t>
      </w:r>
      <w:r>
        <w:rPr>
          <w:rFonts w:ascii="Symbol" w:hAnsi="Symbol"/>
          <w:b w:val="0"/>
          <w:bCs w:val="0"/>
        </w:rPr>
        <w:t></w:t>
      </w:r>
      <w:r>
        <w:rPr>
          <w:rFonts w:ascii="Symbol" w:hAnsi="Symbol"/>
          <w:b w:val="0"/>
          <w:bCs w:val="0"/>
        </w:rPr>
        <w:t></w:t>
      </w:r>
      <w:r>
        <w:t xml:space="preserve"> </w:t>
      </w:r>
      <w:r>
        <w:rPr>
          <w:b w:val="0"/>
          <w:bCs w:val="0"/>
        </w:rPr>
        <w:t>расчетная прочность, МПа;</w:t>
      </w:r>
    </w:p>
    <w:p w:rsidR="00000000" w:rsidRDefault="007674AB">
      <w:pPr>
        <w:pStyle w:val="9"/>
        <w:keepNext w:val="0"/>
        <w:ind w:firstLine="400"/>
        <w:jc w:val="both"/>
      </w:pPr>
      <w:r>
        <w:rPr>
          <w:b w:val="0"/>
          <w:bCs w:val="0"/>
        </w:rPr>
        <w:t>Е</w:t>
      </w:r>
      <w:r>
        <w:rPr>
          <w:b w:val="0"/>
          <w:bCs w:val="0"/>
          <w:vertAlign w:val="subscript"/>
        </w:rPr>
        <w:t>0</w:t>
      </w:r>
      <w:r>
        <w:rPr>
          <w:b w:val="0"/>
          <w:bCs w:val="0"/>
        </w:rPr>
        <w:t xml:space="preserve"> -модуль упругости, МПа.</w:t>
      </w:r>
    </w:p>
    <w:p w:rsidR="00000000" w:rsidRDefault="007674AB">
      <w:pPr>
        <w:ind w:firstLine="400"/>
        <w:jc w:val="both"/>
      </w:pPr>
      <w:r>
        <w:t>Схемы гнутого отвода и компенсатора показаны на рисунке 3.</w:t>
      </w:r>
    </w:p>
    <w:p w:rsidR="00000000" w:rsidRDefault="007674AB">
      <w:pPr>
        <w:ind w:firstLine="400"/>
        <w:jc w:val="both"/>
      </w:pPr>
      <w:r>
        <w:rPr>
          <w:rStyle w:val="s0"/>
        </w:rPr>
        <w:lastRenderedPageBreak/>
        <w:t>5.6.5</w:t>
      </w:r>
      <w:r>
        <w:rPr>
          <w:b/>
          <w:bCs/>
        </w:rPr>
        <w:t xml:space="preserve"> </w:t>
      </w:r>
      <w:r>
        <w:t>Компенсирующая способность П-образного компенсатора определяется по формуле</w:t>
      </w:r>
    </w:p>
    <w:p w:rsidR="00000000" w:rsidRDefault="007674AB">
      <w:pPr>
        <w:ind w:firstLine="709"/>
        <w:jc w:val="center"/>
      </w:pPr>
      <w:r>
        <w:rPr>
          <w:noProof/>
          <w:vertAlign w:val="subscript"/>
        </w:rPr>
        <w:drawing>
          <wp:inline distT="0" distB="0" distL="0" distR="0">
            <wp:extent cx="2638425" cy="428625"/>
            <wp:effectExtent l="0" t="0" r="9525" b="9525"/>
            <wp:docPr id="12" name="Рисунок 12" descr="https://prod-prg-document-store-api.azurewebsites.net/api/DocumentObject/GetImageAsync?ImageId=40048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rod-prg-document-store-api.azurewebsites.net/api/DocumentObject/GetImageAsync?ImageId=40048714"/>
                    <pic:cNvPicPr>
                      <a:picLocks noChangeAspect="1" noChangeArrowheads="1"/>
                    </pic:cNvPicPr>
                  </pic:nvPicPr>
                  <pic:blipFill>
                    <a:blip r:embed="rId136" r:link="rId137">
                      <a:extLst>
                        <a:ext uri="{28A0092B-C50C-407E-A947-70E740481C1C}">
                          <a14:useLocalDpi xmlns:a14="http://schemas.microsoft.com/office/drawing/2010/main" val="0"/>
                        </a:ext>
                      </a:extLst>
                    </a:blip>
                    <a:srcRect/>
                    <a:stretch>
                      <a:fillRect/>
                    </a:stretch>
                  </pic:blipFill>
                  <pic:spPr bwMode="auto">
                    <a:xfrm>
                      <a:off x="0" y="0"/>
                      <a:ext cx="2638425" cy="428625"/>
                    </a:xfrm>
                    <a:prstGeom prst="rect">
                      <a:avLst/>
                    </a:prstGeom>
                    <a:noFill/>
                    <a:ln>
                      <a:noFill/>
                    </a:ln>
                  </pic:spPr>
                </pic:pic>
              </a:graphicData>
            </a:graphic>
          </wp:inline>
        </w:drawing>
      </w:r>
      <w:r>
        <w:t>  (14)</w:t>
      </w:r>
    </w:p>
    <w:p w:rsidR="00000000" w:rsidRDefault="007674AB">
      <w:pPr>
        <w:pStyle w:val="9"/>
        <w:keepNext w:val="0"/>
        <w:ind w:firstLine="400"/>
        <w:jc w:val="both"/>
      </w:pPr>
      <w:r>
        <w:rPr>
          <w:b w:val="0"/>
          <w:bCs w:val="0"/>
        </w:rPr>
        <w:t xml:space="preserve">где </w:t>
      </w:r>
      <w:r>
        <w:rPr>
          <w:rFonts w:ascii="Symbol" w:hAnsi="Symbol"/>
          <w:b w:val="0"/>
          <w:bCs w:val="0"/>
        </w:rPr>
        <w:t></w:t>
      </w:r>
      <w:r>
        <w:rPr>
          <w:b w:val="0"/>
          <w:bCs w:val="0"/>
        </w:rPr>
        <w:t>l -мак</w:t>
      </w:r>
      <w:r>
        <w:rPr>
          <w:rStyle w:val="s0"/>
          <w:b w:val="0"/>
          <w:bCs w:val="0"/>
        </w:rPr>
        <w:t>с</w:t>
      </w:r>
      <w:r>
        <w:rPr>
          <w:b w:val="0"/>
          <w:bCs w:val="0"/>
        </w:rPr>
        <w:t>имально допустимое продольное перемещение трубопровода от действия температуры, которое может быть воспринято компенсатором, м;</w:t>
      </w:r>
    </w:p>
    <w:p w:rsidR="00000000" w:rsidRDefault="007674AB">
      <w:pPr>
        <w:pStyle w:val="9"/>
        <w:keepNext w:val="0"/>
        <w:ind w:firstLine="400"/>
        <w:jc w:val="both"/>
      </w:pPr>
      <w:r>
        <w:rPr>
          <w:b w:val="0"/>
          <w:bCs w:val="0"/>
        </w:rPr>
        <w:t>h - вылет компенсатора, м;</w:t>
      </w:r>
    </w:p>
    <w:p w:rsidR="00000000" w:rsidRDefault="007674AB">
      <w:pPr>
        <w:pStyle w:val="9"/>
        <w:keepNext w:val="0"/>
        <w:ind w:firstLine="400"/>
        <w:jc w:val="both"/>
      </w:pPr>
      <w:r>
        <w:rPr>
          <w:b w:val="0"/>
          <w:bCs w:val="0"/>
        </w:rPr>
        <w:t>r - радиус изгиба отводов компенс</w:t>
      </w:r>
      <w:r>
        <w:rPr>
          <w:b w:val="0"/>
          <w:bCs w:val="0"/>
        </w:rPr>
        <w:t>атора, м;</w:t>
      </w:r>
    </w:p>
    <w:p w:rsidR="00000000" w:rsidRDefault="007674AB">
      <w:pPr>
        <w:pStyle w:val="9"/>
        <w:keepNext w:val="0"/>
        <w:ind w:firstLine="400"/>
        <w:jc w:val="both"/>
      </w:pPr>
      <w:r>
        <w:rPr>
          <w:b w:val="0"/>
          <w:bCs w:val="0"/>
        </w:rPr>
        <w:t>а - длина прямого участка компенсатора, м;</w:t>
      </w:r>
    </w:p>
    <w:p w:rsidR="00000000" w:rsidRDefault="007674AB">
      <w:pPr>
        <w:pStyle w:val="9"/>
        <w:keepNext w:val="0"/>
        <w:ind w:firstLine="400"/>
        <w:jc w:val="both"/>
      </w:pPr>
      <w:r>
        <w:rPr>
          <w:b w:val="0"/>
          <w:bCs w:val="0"/>
        </w:rPr>
        <w:t xml:space="preserve">D - наружный диаметр труб, м; </w:t>
      </w:r>
    </w:p>
    <w:p w:rsidR="00000000" w:rsidRDefault="007674AB">
      <w:pPr>
        <w:pStyle w:val="9"/>
        <w:keepNext w:val="0"/>
        <w:ind w:firstLine="400"/>
        <w:jc w:val="both"/>
      </w:pPr>
      <w:r>
        <w:rPr>
          <w:b w:val="0"/>
          <w:bCs w:val="0"/>
        </w:rPr>
        <w:t>[</w:t>
      </w:r>
      <w:r>
        <w:rPr>
          <w:rFonts w:ascii="Symbol" w:hAnsi="Symbol"/>
          <w:b w:val="0"/>
          <w:bCs w:val="0"/>
        </w:rPr>
        <w:t></w:t>
      </w:r>
      <w:r>
        <w:rPr>
          <w:b w:val="0"/>
          <w:bCs w:val="0"/>
        </w:rPr>
        <w:t>] -допустимое напряжение из условий длительной прочности, МПа.</w:t>
      </w:r>
    </w:p>
    <w:p w:rsidR="00000000" w:rsidRDefault="007674AB">
      <w:pPr>
        <w:ind w:firstLine="709"/>
        <w:jc w:val="center"/>
      </w:pPr>
      <w:r>
        <w:rPr>
          <w:noProof/>
        </w:rPr>
        <w:drawing>
          <wp:inline distT="0" distB="0" distL="0" distR="0">
            <wp:extent cx="2924175" cy="1552575"/>
            <wp:effectExtent l="0" t="0" r="9525" b="9525"/>
            <wp:docPr id="13" name="Рисунок 13" descr="https://prod-prg-document-store-api.azurewebsites.net/api/DocumentObject/GetImageAsync?ImageId=40048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rod-prg-document-store-api.azurewebsites.net/api/DocumentObject/GetImageAsync?ImageId=40048715"/>
                    <pic:cNvPicPr>
                      <a:picLocks noChangeAspect="1" noChangeArrowheads="1"/>
                    </pic:cNvPicPr>
                  </pic:nvPicPr>
                  <pic:blipFill>
                    <a:blip r:embed="rId138" r:link="rId139">
                      <a:extLst>
                        <a:ext uri="{28A0092B-C50C-407E-A947-70E740481C1C}">
                          <a14:useLocalDpi xmlns:a14="http://schemas.microsoft.com/office/drawing/2010/main" val="0"/>
                        </a:ext>
                      </a:extLst>
                    </a:blip>
                    <a:srcRect/>
                    <a:stretch>
                      <a:fillRect/>
                    </a:stretch>
                  </pic:blipFill>
                  <pic:spPr bwMode="auto">
                    <a:xfrm>
                      <a:off x="0" y="0"/>
                      <a:ext cx="2924175" cy="1552575"/>
                    </a:xfrm>
                    <a:prstGeom prst="rect">
                      <a:avLst/>
                    </a:prstGeom>
                    <a:noFill/>
                    <a:ln>
                      <a:noFill/>
                    </a:ln>
                  </pic:spPr>
                </pic:pic>
              </a:graphicData>
            </a:graphic>
          </wp:inline>
        </w:drawing>
      </w:r>
    </w:p>
    <w:p w:rsidR="00000000" w:rsidRDefault="007674AB">
      <w:pPr>
        <w:ind w:firstLine="709"/>
        <w:jc w:val="both"/>
      </w:pPr>
      <w:r>
        <w:t> </w:t>
      </w:r>
    </w:p>
    <w:p w:rsidR="00000000" w:rsidRDefault="007674AB">
      <w:pPr>
        <w:ind w:firstLine="709"/>
        <w:jc w:val="center"/>
      </w:pPr>
      <w:r>
        <w:t>а - гнутый отвод ; б - П-образный компенсатор</w:t>
      </w:r>
    </w:p>
    <w:p w:rsidR="00000000" w:rsidRDefault="007674AB">
      <w:pPr>
        <w:ind w:firstLine="709"/>
        <w:jc w:val="center"/>
      </w:pPr>
      <w:r>
        <w:t> </w:t>
      </w:r>
    </w:p>
    <w:p w:rsidR="00000000" w:rsidRDefault="007674AB">
      <w:pPr>
        <w:ind w:firstLine="709"/>
        <w:jc w:val="center"/>
      </w:pPr>
      <w:r>
        <w:t>Рисунок 3 - Схемы гнутого отвода и компенсатора</w:t>
      </w:r>
    </w:p>
    <w:p w:rsidR="00000000" w:rsidRDefault="007674AB">
      <w:pPr>
        <w:ind w:firstLine="709"/>
        <w:jc w:val="center"/>
      </w:pPr>
      <w:r>
        <w:t> </w:t>
      </w:r>
    </w:p>
    <w:p w:rsidR="00000000" w:rsidRDefault="007674AB">
      <w:pPr>
        <w:ind w:firstLine="400"/>
        <w:jc w:val="both"/>
      </w:pPr>
      <w:r>
        <w:rPr>
          <w:rStyle w:val="s0"/>
        </w:rPr>
        <w:t>5.6.6</w:t>
      </w:r>
      <w:r>
        <w:rPr>
          <w:b/>
          <w:bCs/>
        </w:rPr>
        <w:t xml:space="preserve"> </w:t>
      </w:r>
      <w:r>
        <w:t>Максимально допустимое расстояние от оси компенсатора до оси неподвижной опоры трубопровода L</w:t>
      </w:r>
      <w:r>
        <w:rPr>
          <w:vertAlign w:val="subscript"/>
        </w:rPr>
        <w:t>ком</w:t>
      </w:r>
      <w:r>
        <w:t>, м, должно вычисляться по формуле</w:t>
      </w:r>
    </w:p>
    <w:p w:rsidR="00000000" w:rsidRDefault="007674AB">
      <w:pPr>
        <w:ind w:firstLine="709"/>
        <w:jc w:val="center"/>
      </w:pPr>
      <w:r>
        <w:rPr>
          <w:noProof/>
          <w:vertAlign w:val="subscript"/>
        </w:rPr>
        <w:drawing>
          <wp:inline distT="0" distB="0" distL="0" distR="0">
            <wp:extent cx="790575" cy="428625"/>
            <wp:effectExtent l="0" t="0" r="9525" b="9525"/>
            <wp:docPr id="14" name="Рисунок 14" descr="https://prod-prg-document-store-api.azurewebsites.net/api/DocumentObject/GetImageAsync?ImageId=40048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rod-prg-document-store-api.azurewebsites.net/api/DocumentObject/GetImageAsync?ImageId=40048716"/>
                    <pic:cNvPicPr>
                      <a:picLocks noChangeAspect="1" noChangeArrowheads="1"/>
                    </pic:cNvPicPr>
                  </pic:nvPicPr>
                  <pic:blipFill>
                    <a:blip r:embed="rId140" r:link="rId141">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r>
        <w:t>               (15)</w:t>
      </w:r>
    </w:p>
    <w:p w:rsidR="00000000" w:rsidRDefault="007674AB">
      <w:pPr>
        <w:ind w:firstLine="709"/>
        <w:jc w:val="center"/>
      </w:pPr>
      <w:r>
        <w:rPr>
          <w:b/>
          <w:bCs/>
        </w:rPr>
        <w:t> </w:t>
      </w:r>
    </w:p>
    <w:p w:rsidR="00000000" w:rsidRDefault="007674AB">
      <w:pPr>
        <w:ind w:firstLine="400"/>
        <w:jc w:val="both"/>
      </w:pPr>
      <w:r>
        <w:rPr>
          <w:rStyle w:val="s0"/>
        </w:rPr>
        <w:t>5.6.7</w:t>
      </w:r>
      <w:r>
        <w:t xml:space="preserve"> Расстояние l от оси трубы отвода до оси установки скользящей опоры (рисунок</w:t>
      </w:r>
      <w:r>
        <w:t xml:space="preserve"> 4) следует принимать равным</w:t>
      </w:r>
    </w:p>
    <w:p w:rsidR="00000000" w:rsidRDefault="007674AB">
      <w:pPr>
        <w:ind w:firstLine="709"/>
        <w:jc w:val="center"/>
      </w:pPr>
      <w:r>
        <w:rPr>
          <w:noProof/>
          <w:vertAlign w:val="subscript"/>
        </w:rPr>
        <w:drawing>
          <wp:inline distT="0" distB="0" distL="0" distR="0">
            <wp:extent cx="581025" cy="228600"/>
            <wp:effectExtent l="0" t="0" r="9525" b="0"/>
            <wp:docPr id="15" name="Рисунок 15" descr="https://prod-prg-document-store-api.azurewebsites.net/api/DocumentObject/GetImageAsync?ImageId=40048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rod-prg-document-store-api.azurewebsites.net/api/DocumentObject/GetImageAsync?ImageId=40048717"/>
                    <pic:cNvPicPr>
                      <a:picLocks noChangeAspect="1" noChangeArrowheads="1"/>
                    </pic:cNvPicPr>
                  </pic:nvPicPr>
                  <pic:blipFill>
                    <a:blip r:embed="rId142" r:link="rId143">
                      <a:extLst>
                        <a:ext uri="{28A0092B-C50C-407E-A947-70E740481C1C}">
                          <a14:useLocalDpi xmlns:a14="http://schemas.microsoft.com/office/drawing/2010/main" val="0"/>
                        </a:ext>
                      </a:extLst>
                    </a:blip>
                    <a:srcRect/>
                    <a:stretch>
                      <a:fillRect/>
                    </a:stretch>
                  </pic:blipFill>
                  <pic:spPr bwMode="auto">
                    <a:xfrm>
                      <a:off x="0" y="0"/>
                      <a:ext cx="581025" cy="228600"/>
                    </a:xfrm>
                    <a:prstGeom prst="rect">
                      <a:avLst/>
                    </a:prstGeom>
                    <a:noFill/>
                    <a:ln>
                      <a:noFill/>
                    </a:ln>
                  </pic:spPr>
                </pic:pic>
              </a:graphicData>
            </a:graphic>
          </wp:inline>
        </w:drawing>
      </w:r>
      <w:r>
        <w:t>                                (16)</w:t>
      </w:r>
    </w:p>
    <w:p w:rsidR="00000000" w:rsidRDefault="007674AB">
      <w:pPr>
        <w:pStyle w:val="9"/>
        <w:keepNext w:val="0"/>
        <w:ind w:firstLine="709"/>
        <w:jc w:val="both"/>
      </w:pPr>
      <w:r>
        <w:rPr>
          <w:b w:val="0"/>
          <w:bCs w:val="0"/>
        </w:rPr>
        <w:t> </w:t>
      </w:r>
    </w:p>
    <w:p w:rsidR="00000000" w:rsidRDefault="007674AB">
      <w:pPr>
        <w:pStyle w:val="9"/>
        <w:keepNext w:val="0"/>
        <w:ind w:firstLine="400"/>
        <w:jc w:val="both"/>
      </w:pPr>
      <w:r>
        <w:rPr>
          <w:b w:val="0"/>
          <w:bCs w:val="0"/>
        </w:rPr>
        <w:t>где К - коэффициент, определяемый прочностными и упругими свойствами полимерного материала труб по формуле</w:t>
      </w:r>
    </w:p>
    <w:p w:rsidR="00000000" w:rsidRDefault="007674AB">
      <w:pPr>
        <w:ind w:firstLine="709"/>
        <w:jc w:val="center"/>
      </w:pPr>
      <w:r>
        <w:rPr>
          <w:noProof/>
          <w:vertAlign w:val="subscript"/>
        </w:rPr>
        <w:drawing>
          <wp:inline distT="0" distB="0" distL="0" distR="0">
            <wp:extent cx="619125" cy="428625"/>
            <wp:effectExtent l="0" t="0" r="9525" b="9525"/>
            <wp:docPr id="16" name="Рисунок 16" descr="https://prod-prg-document-store-api.azurewebsites.net/api/DocumentObject/GetImageAsync?ImageId=40048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rod-prg-document-store-api.azurewebsites.net/api/DocumentObject/GetImageAsync?ImageId=40048718"/>
                    <pic:cNvPicPr>
                      <a:picLocks noChangeAspect="1" noChangeArrowheads="1"/>
                    </pic:cNvPicPr>
                  </pic:nvPicPr>
                  <pic:blipFill>
                    <a:blip r:embed="rId144" r:link="rId145">
                      <a:extLst>
                        <a:ext uri="{28A0092B-C50C-407E-A947-70E740481C1C}">
                          <a14:useLocalDpi xmlns:a14="http://schemas.microsoft.com/office/drawing/2010/main" val="0"/>
                        </a:ext>
                      </a:extLst>
                    </a:blip>
                    <a:srcRect/>
                    <a:stretch>
                      <a:fillRect/>
                    </a:stretch>
                  </pic:blipFill>
                  <pic:spPr bwMode="auto">
                    <a:xfrm>
                      <a:off x="0" y="0"/>
                      <a:ext cx="619125" cy="428625"/>
                    </a:xfrm>
                    <a:prstGeom prst="rect">
                      <a:avLst/>
                    </a:prstGeom>
                    <a:noFill/>
                    <a:ln>
                      <a:noFill/>
                    </a:ln>
                  </pic:spPr>
                </pic:pic>
              </a:graphicData>
            </a:graphic>
          </wp:inline>
        </w:drawing>
      </w:r>
      <w:r>
        <w:t>                                           (17)</w:t>
      </w:r>
    </w:p>
    <w:p w:rsidR="00000000" w:rsidRDefault="007674AB">
      <w:pPr>
        <w:pStyle w:val="9"/>
        <w:keepNext w:val="0"/>
        <w:ind w:firstLine="400"/>
        <w:jc w:val="both"/>
      </w:pPr>
      <w:r>
        <w:rPr>
          <w:b w:val="0"/>
          <w:bCs w:val="0"/>
        </w:rPr>
        <w:t xml:space="preserve">где </w:t>
      </w:r>
      <w:r>
        <w:rPr>
          <w:rFonts w:ascii="Symbol" w:hAnsi="Symbol"/>
          <w:b w:val="0"/>
          <w:bCs w:val="0"/>
        </w:rPr>
        <w:t></w:t>
      </w:r>
      <w:r>
        <w:rPr>
          <w:b w:val="0"/>
          <w:bCs w:val="0"/>
        </w:rPr>
        <w:t xml:space="preserve"> - расчетная прочность материала трубы, МПа.</w:t>
      </w:r>
    </w:p>
    <w:p w:rsidR="00000000" w:rsidRDefault="007674AB">
      <w:pPr>
        <w:ind w:firstLine="709"/>
        <w:jc w:val="both"/>
      </w:pPr>
      <w:r>
        <w:t> </w:t>
      </w:r>
    </w:p>
    <w:p w:rsidR="00000000" w:rsidRDefault="007674AB">
      <w:pPr>
        <w:ind w:firstLine="709"/>
        <w:jc w:val="center"/>
      </w:pPr>
      <w:r>
        <w:rPr>
          <w:noProof/>
        </w:rPr>
        <w:drawing>
          <wp:inline distT="0" distB="0" distL="0" distR="0">
            <wp:extent cx="2857500" cy="1381125"/>
            <wp:effectExtent l="0" t="0" r="0" b="9525"/>
            <wp:docPr id="17" name="Рисунок 17" descr="https://prod-prg-document-store-api.azurewebsites.net/api/DocumentObject/GetImageAsync?ImageId=40048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rod-prg-document-store-api.azurewebsites.net/api/DocumentObject/GetImageAsync?ImageId=40048719"/>
                    <pic:cNvPicPr>
                      <a:picLocks noChangeAspect="1" noChangeArrowheads="1"/>
                    </pic:cNvPicPr>
                  </pic:nvPicPr>
                  <pic:blipFill>
                    <a:blip r:embed="rId146" r:link="rId147">
                      <a:extLst>
                        <a:ext uri="{28A0092B-C50C-407E-A947-70E740481C1C}">
                          <a14:useLocalDpi xmlns:a14="http://schemas.microsoft.com/office/drawing/2010/main" val="0"/>
                        </a:ext>
                      </a:extLst>
                    </a:blip>
                    <a:srcRect/>
                    <a:stretch>
                      <a:fillRect/>
                    </a:stretch>
                  </pic:blipFill>
                  <pic:spPr bwMode="auto">
                    <a:xfrm>
                      <a:off x="0" y="0"/>
                      <a:ext cx="2857500" cy="1381125"/>
                    </a:xfrm>
                    <a:prstGeom prst="rect">
                      <a:avLst/>
                    </a:prstGeom>
                    <a:noFill/>
                    <a:ln>
                      <a:noFill/>
                    </a:ln>
                  </pic:spPr>
                </pic:pic>
              </a:graphicData>
            </a:graphic>
          </wp:inline>
        </w:drawing>
      </w:r>
    </w:p>
    <w:p w:rsidR="00000000" w:rsidRDefault="007674AB">
      <w:pPr>
        <w:ind w:firstLine="709"/>
        <w:jc w:val="center"/>
      </w:pPr>
      <w:r>
        <w:t> </w:t>
      </w:r>
    </w:p>
    <w:p w:rsidR="00000000" w:rsidRDefault="007674AB">
      <w:pPr>
        <w:ind w:firstLine="709"/>
        <w:jc w:val="center"/>
      </w:pPr>
      <w:r>
        <w:t>а - на отводе; б - на тройниковом ответвлении</w:t>
      </w:r>
    </w:p>
    <w:p w:rsidR="00000000" w:rsidRDefault="007674AB">
      <w:pPr>
        <w:ind w:firstLine="709"/>
        <w:jc w:val="center"/>
      </w:pPr>
      <w:r>
        <w:lastRenderedPageBreak/>
        <w:t> </w:t>
      </w:r>
    </w:p>
    <w:p w:rsidR="00000000" w:rsidRDefault="007674AB">
      <w:pPr>
        <w:ind w:firstLine="709"/>
        <w:jc w:val="center"/>
      </w:pPr>
      <w:r>
        <w:t>Рисунок 4 - Схемы расположения опор</w:t>
      </w:r>
    </w:p>
    <w:p w:rsidR="00000000" w:rsidRDefault="007674AB">
      <w:pPr>
        <w:ind w:firstLine="709"/>
        <w:jc w:val="center"/>
      </w:pPr>
      <w:r>
        <w:t> </w:t>
      </w:r>
    </w:p>
    <w:p w:rsidR="00000000" w:rsidRDefault="007674AB">
      <w:pPr>
        <w:ind w:firstLine="400"/>
        <w:jc w:val="both"/>
      </w:pPr>
      <w:r>
        <w:rPr>
          <w:rStyle w:val="s0"/>
        </w:rPr>
        <w:t>5.6.8 В необходимых случаях компенсирующая способность трубопроводов может быть повышена за счет введения дополнительных поворотов, спусков и по</w:t>
      </w:r>
      <w:r>
        <w:rPr>
          <w:rStyle w:val="s0"/>
        </w:rPr>
        <w:t>дъемов.</w:t>
      </w:r>
    </w:p>
    <w:p w:rsidR="00000000" w:rsidRDefault="007674AB">
      <w:pPr>
        <w:ind w:firstLine="400"/>
        <w:jc w:val="both"/>
      </w:pPr>
      <w:r>
        <w:rPr>
          <w:rStyle w:val="s0"/>
        </w:rPr>
        <w:t>5.6.9 Компенсация теплового линейного удлинения труб из полимерных материалов может обеспечиваться продольным изгибом при укладке их в виде «змейки» на опоре, ширина которой должна допускать возможность изгиба трубопровода при перепаде температур.</w:t>
      </w:r>
    </w:p>
    <w:p w:rsidR="00000000" w:rsidRDefault="007674AB">
      <w:pPr>
        <w:ind w:firstLine="400"/>
        <w:jc w:val="both"/>
      </w:pPr>
      <w:r>
        <w:rPr>
          <w:rStyle w:val="s0"/>
        </w:rPr>
        <w:t>5.6.10 При необхо</w:t>
      </w:r>
      <w:r>
        <w:rPr>
          <w:spacing w:val="-2"/>
        </w:rPr>
        <w:t>димости увеличения компенсирующей способности Г-, Z - и П-образных элементов трубопроводов применяют метод «растяжки» (предварительное напряжение) при монтаже трубопровода.</w:t>
      </w:r>
    </w:p>
    <w:p w:rsidR="00000000" w:rsidRDefault="007674AB">
      <w:pPr>
        <w:ind w:firstLine="709"/>
        <w:jc w:val="both"/>
      </w:pPr>
      <w:r>
        <w:t> </w:t>
      </w:r>
    </w:p>
    <w:p w:rsidR="00000000" w:rsidRDefault="007674AB">
      <w:pPr>
        <w:jc w:val="center"/>
      </w:pPr>
      <w:r>
        <w:rPr>
          <w:rStyle w:val="s1"/>
        </w:rPr>
        <w:t>5.7 Тепловая изоляция трубопроводов</w:t>
      </w:r>
    </w:p>
    <w:p w:rsidR="00000000" w:rsidRDefault="007674AB">
      <w:pPr>
        <w:ind w:firstLine="709"/>
        <w:jc w:val="both"/>
      </w:pPr>
      <w:r>
        <w:t> </w:t>
      </w:r>
    </w:p>
    <w:p w:rsidR="00000000" w:rsidRDefault="007674AB">
      <w:pPr>
        <w:ind w:firstLine="400"/>
        <w:jc w:val="both"/>
      </w:pPr>
      <w:r>
        <w:rPr>
          <w:rStyle w:val="s0"/>
        </w:rPr>
        <w:t>5.7.1</w:t>
      </w:r>
      <w:r>
        <w:rPr>
          <w:b/>
          <w:bCs/>
        </w:rPr>
        <w:t xml:space="preserve"> </w:t>
      </w:r>
      <w:r>
        <w:t>Трубопроводы для гор</w:t>
      </w:r>
      <w:r>
        <w:t>ячей воды (кроме подводок к водоразборным приборам) из полимерных труб должны иметь тепловую изоляцию.</w:t>
      </w:r>
    </w:p>
    <w:p w:rsidR="00000000" w:rsidRDefault="007674AB">
      <w:pPr>
        <w:ind w:firstLine="400"/>
        <w:jc w:val="both"/>
      </w:pPr>
      <w:r>
        <w:rPr>
          <w:rStyle w:val="s0"/>
        </w:rPr>
        <w:t>5.7.2</w:t>
      </w:r>
      <w:r>
        <w:t xml:space="preserve"> Тепловую изоляцию трубопроводов определяют расчетом согласно </w:t>
      </w:r>
      <w:hyperlink r:id="rId148" w:history="1">
        <w:r>
          <w:rPr>
            <w:rStyle w:val="a3"/>
          </w:rPr>
          <w:t>СНиП 2.04.14-88*</w:t>
        </w:r>
      </w:hyperlink>
      <w:r>
        <w:t>. Коэф</w:t>
      </w:r>
      <w:r>
        <w:t>фициент теплопроводности материала должен быть не более 0,05 Вт/(м.°С), но при этом толщина тепловой изоляции должна быть не менее 10 мм.</w:t>
      </w:r>
    </w:p>
    <w:p w:rsidR="00000000" w:rsidRDefault="007674AB">
      <w:pPr>
        <w:ind w:firstLine="709"/>
        <w:jc w:val="both"/>
      </w:pPr>
      <w:r>
        <w:t> </w:t>
      </w:r>
    </w:p>
    <w:p w:rsidR="00000000" w:rsidRDefault="007674AB">
      <w:pPr>
        <w:jc w:val="center"/>
      </w:pPr>
      <w:r>
        <w:rPr>
          <w:rStyle w:val="s1"/>
        </w:rPr>
        <w:t>6 ПРОЕКТИРОВАНИЕ ВНУТРЕННЕЙ КАНАЛИЗАЦИИ И ВОДОСТОКОВ</w:t>
      </w:r>
    </w:p>
    <w:p w:rsidR="00000000" w:rsidRDefault="007674AB">
      <w:pPr>
        <w:ind w:firstLine="709"/>
        <w:jc w:val="both"/>
      </w:pPr>
      <w:r>
        <w:t> </w:t>
      </w:r>
    </w:p>
    <w:p w:rsidR="00000000" w:rsidRDefault="007674AB">
      <w:pPr>
        <w:jc w:val="center"/>
      </w:pPr>
      <w:r>
        <w:rPr>
          <w:rStyle w:val="s1"/>
        </w:rPr>
        <w:t>6.1 Общие требования</w:t>
      </w:r>
    </w:p>
    <w:p w:rsidR="00000000" w:rsidRDefault="007674AB">
      <w:pPr>
        <w:ind w:firstLine="709"/>
        <w:jc w:val="both"/>
      </w:pPr>
      <w:r>
        <w:t> </w:t>
      </w:r>
    </w:p>
    <w:p w:rsidR="00000000" w:rsidRDefault="007674AB">
      <w:pPr>
        <w:ind w:firstLine="400"/>
        <w:jc w:val="both"/>
      </w:pPr>
      <w:r>
        <w:rPr>
          <w:rStyle w:val="s0"/>
        </w:rPr>
        <w:t>6.1.1 Системы внутренней канализации зданий следует проектировать из канализационных труб, рассчитанных на транспортирование сточных вод с постоянной температурой не ниже 75</w:t>
      </w:r>
      <w:r>
        <w:rPr>
          <w:rStyle w:val="s0"/>
          <w:vertAlign w:val="superscript"/>
        </w:rPr>
        <w:t>0</w:t>
      </w:r>
      <w:r>
        <w:rPr>
          <w:rStyle w:val="s0"/>
        </w:rPr>
        <w:t>С и кратковременно не менее 1 мин с температурой не менее 90</w:t>
      </w:r>
      <w:r>
        <w:rPr>
          <w:rStyle w:val="s0"/>
          <w:vertAlign w:val="superscript"/>
        </w:rPr>
        <w:t>0</w:t>
      </w:r>
      <w:r>
        <w:rPr>
          <w:rStyle w:val="s0"/>
        </w:rPr>
        <w:t xml:space="preserve">С. </w:t>
      </w:r>
    </w:p>
    <w:p w:rsidR="00000000" w:rsidRDefault="007674AB">
      <w:pPr>
        <w:ind w:firstLine="400"/>
        <w:jc w:val="both"/>
      </w:pPr>
      <w:r>
        <w:rPr>
          <w:rStyle w:val="s0"/>
        </w:rPr>
        <w:t>6.1.2 Проектирование системы канализации из труб и соединительных деталей из различных полимерных материалов не допускается.</w:t>
      </w:r>
    </w:p>
    <w:p w:rsidR="00000000" w:rsidRDefault="007674AB">
      <w:pPr>
        <w:ind w:firstLine="400"/>
        <w:jc w:val="both"/>
      </w:pPr>
      <w:r>
        <w:rPr>
          <w:rStyle w:val="s0"/>
        </w:rPr>
        <w:t>6.1.3 Системы внутренних водостоков для зданий высотой до 10 м допускается выполнять из безнапорных труб, при большей высоте здания</w:t>
      </w:r>
      <w:r>
        <w:rPr>
          <w:rStyle w:val="s0"/>
        </w:rPr>
        <w:t xml:space="preserve"> следует применять напорные трубы.</w:t>
      </w:r>
    </w:p>
    <w:p w:rsidR="00000000" w:rsidRDefault="007674AB">
      <w:pPr>
        <w:ind w:firstLine="400"/>
        <w:jc w:val="both"/>
      </w:pPr>
      <w:r>
        <w:rPr>
          <w:rStyle w:val="s0"/>
        </w:rPr>
        <w:t>6.1.4 Трубы из полимерных материалов должны быть проложены, как правило, скрыто в шахтах, коробах, бороздах и т.п.</w:t>
      </w:r>
    </w:p>
    <w:p w:rsidR="00000000" w:rsidRDefault="007674AB">
      <w:pPr>
        <w:ind w:firstLine="400"/>
        <w:jc w:val="both"/>
      </w:pPr>
      <w:r>
        <w:rPr>
          <w:rStyle w:val="s0"/>
        </w:rPr>
        <w:t>В местах возможного механического повреждения труб следует применять только скрытую прокладку.</w:t>
      </w:r>
    </w:p>
    <w:p w:rsidR="00000000" w:rsidRDefault="007674AB">
      <w:pPr>
        <w:ind w:firstLine="400"/>
        <w:jc w:val="both"/>
      </w:pPr>
      <w:r>
        <w:rPr>
          <w:rStyle w:val="s0"/>
        </w:rPr>
        <w:t>Допускается</w:t>
      </w:r>
      <w:r>
        <w:rPr>
          <w:rStyle w:val="s0"/>
        </w:rPr>
        <w:t xml:space="preserve"> открытая прокладка канализационных и водосточных трубопроводов в подвалах зданий, не оборудованных под производственные, складские или служебные помещения, на чердаках и в санузлах зданий.</w:t>
      </w:r>
    </w:p>
    <w:p w:rsidR="00000000" w:rsidRDefault="007674AB">
      <w:pPr>
        <w:ind w:firstLine="400"/>
        <w:jc w:val="both"/>
      </w:pPr>
      <w:r>
        <w:rPr>
          <w:rStyle w:val="s0"/>
        </w:rPr>
        <w:t>6.1.5 К местам прочистки трубопроводов из полимерных материалов до</w:t>
      </w:r>
      <w:r>
        <w:rPr>
          <w:rStyle w:val="s0"/>
        </w:rPr>
        <w:t xml:space="preserve">лжен быть обеспечен легкий доступ посредством установки дверок, съемных </w:t>
      </w:r>
      <w:r>
        <w:t>щитов, решеток и т.п.</w:t>
      </w:r>
    </w:p>
    <w:p w:rsidR="00000000" w:rsidRDefault="007674AB">
      <w:pPr>
        <w:ind w:firstLine="709"/>
        <w:jc w:val="both"/>
      </w:pPr>
      <w:r>
        <w:t> </w:t>
      </w:r>
    </w:p>
    <w:p w:rsidR="00000000" w:rsidRDefault="007674AB">
      <w:pPr>
        <w:jc w:val="center"/>
      </w:pPr>
      <w:r>
        <w:rPr>
          <w:rStyle w:val="s1"/>
        </w:rPr>
        <w:t>6.2 Размеры труб</w:t>
      </w:r>
    </w:p>
    <w:p w:rsidR="00000000" w:rsidRDefault="007674AB">
      <w:pPr>
        <w:ind w:firstLine="709"/>
        <w:jc w:val="both"/>
      </w:pPr>
      <w:r>
        <w:t> </w:t>
      </w:r>
    </w:p>
    <w:p w:rsidR="00000000" w:rsidRDefault="007674AB">
      <w:pPr>
        <w:ind w:firstLine="400"/>
        <w:jc w:val="both"/>
      </w:pPr>
      <w:r>
        <w:rPr>
          <w:rStyle w:val="s0"/>
        </w:rPr>
        <w:t>6.2.1</w:t>
      </w:r>
      <w:r>
        <w:t xml:space="preserve"> Диаметры канализационных труб и соединительных деталей должны быть унифицированы по наружному диаметру: 32, 40, 50, 75, 90, 110 и 160 м</w:t>
      </w:r>
      <w:r>
        <w:t>м. Толщина стенок труб и соединительных деталей зависит от вида полимерного материала и указывается в соответствующих нормативных документах.</w:t>
      </w:r>
    </w:p>
    <w:p w:rsidR="00000000" w:rsidRDefault="007674AB">
      <w:pPr>
        <w:ind w:firstLine="709"/>
        <w:jc w:val="both"/>
      </w:pPr>
      <w:r>
        <w:t> </w:t>
      </w:r>
    </w:p>
    <w:p w:rsidR="00000000" w:rsidRDefault="007674AB">
      <w:pPr>
        <w:jc w:val="center"/>
      </w:pPr>
      <w:r>
        <w:rPr>
          <w:rStyle w:val="s1"/>
        </w:rPr>
        <w:t>6.3 Виды и способы соединения труб</w:t>
      </w:r>
    </w:p>
    <w:p w:rsidR="00000000" w:rsidRDefault="007674AB">
      <w:pPr>
        <w:ind w:firstLine="709"/>
        <w:jc w:val="both"/>
      </w:pPr>
      <w:r>
        <w:t> </w:t>
      </w:r>
    </w:p>
    <w:p w:rsidR="00000000" w:rsidRDefault="007674AB">
      <w:pPr>
        <w:ind w:firstLine="400"/>
        <w:jc w:val="both"/>
      </w:pPr>
      <w:r>
        <w:rPr>
          <w:rStyle w:val="s0"/>
        </w:rPr>
        <w:lastRenderedPageBreak/>
        <w:t xml:space="preserve">6.3.1 Трубопроводы для систем внутренней канализации соединяются с помощью </w:t>
      </w:r>
      <w:r>
        <w:rPr>
          <w:rStyle w:val="s0"/>
        </w:rPr>
        <w:t>раструбных соединений с использованием уплотнительных колец, а для труб из поливинилхлорида - также на клею.</w:t>
      </w:r>
    </w:p>
    <w:p w:rsidR="00000000" w:rsidRDefault="007674AB">
      <w:pPr>
        <w:ind w:firstLine="400"/>
        <w:jc w:val="both"/>
      </w:pPr>
      <w:r>
        <w:rPr>
          <w:rStyle w:val="s0"/>
        </w:rPr>
        <w:t>6.3.2 Фланцевые соединения используются в местах перехода трубопровода на чугунные или стальные трубы или для подключения к оборудованию.</w:t>
      </w:r>
    </w:p>
    <w:p w:rsidR="00000000" w:rsidRDefault="007674AB">
      <w:pPr>
        <w:ind w:firstLine="400"/>
        <w:jc w:val="both"/>
      </w:pPr>
      <w:r>
        <w:rPr>
          <w:rStyle w:val="s0"/>
        </w:rPr>
        <w:t>6.3.3 Сое</w:t>
      </w:r>
      <w:r>
        <w:rPr>
          <w:rStyle w:val="s0"/>
        </w:rPr>
        <w:t>динение отводящих трубопроводов со стояками надлежит производить на раструбе с уплотнительным кольцом. При соединении гладких труб между собой допускается применение двухраструбных муфт, при этом муфты необходимо закреплять на опорах.</w:t>
      </w:r>
    </w:p>
    <w:p w:rsidR="00000000" w:rsidRDefault="007674AB">
      <w:pPr>
        <w:ind w:firstLine="400"/>
        <w:jc w:val="both"/>
      </w:pPr>
      <w:r>
        <w:rPr>
          <w:rStyle w:val="s0"/>
        </w:rPr>
        <w:t>6.3.4 Гладкие концы ч</w:t>
      </w:r>
      <w:r>
        <w:rPr>
          <w:rStyle w:val="s0"/>
        </w:rPr>
        <w:t>угунных деталей (выпуски трапов, водосточные воронки и т.п.) следует соединять с трубами из полимерных материалов соединительными раструбными патрубками с уплотнительными кольцами или манжетами.</w:t>
      </w:r>
    </w:p>
    <w:p w:rsidR="00000000" w:rsidRDefault="007674AB">
      <w:pPr>
        <w:ind w:firstLine="400"/>
        <w:jc w:val="both"/>
      </w:pPr>
      <w:r>
        <w:rPr>
          <w:rStyle w:val="s0"/>
        </w:rPr>
        <w:t xml:space="preserve">6.3.5 Соединение </w:t>
      </w:r>
      <w:r>
        <w:t>гладких концов канализационных труб из полим</w:t>
      </w:r>
      <w:r>
        <w:t>ерных материалов с раструбом чугунной канализационной трубы того же диаметра следует производить с применением специальных уплотнительных колец или манжет.</w:t>
      </w:r>
    </w:p>
    <w:p w:rsidR="00000000" w:rsidRDefault="007674AB">
      <w:pPr>
        <w:ind w:firstLine="709"/>
        <w:jc w:val="center"/>
      </w:pPr>
      <w:r>
        <w:rPr>
          <w:b/>
          <w:bCs/>
        </w:rPr>
        <w:t> </w:t>
      </w:r>
    </w:p>
    <w:p w:rsidR="00000000" w:rsidRDefault="007674AB">
      <w:pPr>
        <w:jc w:val="center"/>
      </w:pPr>
      <w:r>
        <w:rPr>
          <w:rStyle w:val="s1"/>
        </w:rPr>
        <w:t>6.4 Прокладка трубопроводов</w:t>
      </w:r>
    </w:p>
    <w:p w:rsidR="00000000" w:rsidRDefault="007674AB">
      <w:pPr>
        <w:ind w:firstLine="709"/>
        <w:jc w:val="both"/>
      </w:pPr>
      <w:r>
        <w:t> </w:t>
      </w:r>
    </w:p>
    <w:p w:rsidR="00000000" w:rsidRDefault="007674AB">
      <w:pPr>
        <w:ind w:firstLine="400"/>
        <w:jc w:val="both"/>
      </w:pPr>
      <w:r>
        <w:rPr>
          <w:rStyle w:val="s0"/>
        </w:rPr>
        <w:t>6.4.1</w:t>
      </w:r>
      <w:r>
        <w:t xml:space="preserve"> При прокладке канализационных стояков в коммуникационных шахта</w:t>
      </w:r>
      <w:r>
        <w:t xml:space="preserve">х, штробах, каналах и коробах ограждающие конструкции, обеспечивающие доступ в шахту, короб и т.п., должны быть выполнены в соответствии со </w:t>
      </w:r>
      <w:hyperlink r:id="rId149" w:history="1">
        <w:r>
          <w:rPr>
            <w:rStyle w:val="a3"/>
          </w:rPr>
          <w:t>СНиП 2.04.01-85</w:t>
        </w:r>
      </w:hyperlink>
      <w:r>
        <w:t>*.</w:t>
      </w:r>
    </w:p>
    <w:p w:rsidR="00000000" w:rsidRDefault="007674AB">
      <w:pPr>
        <w:ind w:firstLine="400"/>
        <w:jc w:val="both"/>
      </w:pPr>
      <w:r>
        <w:rPr>
          <w:rStyle w:val="s0"/>
        </w:rPr>
        <w:t>6.4.2</w:t>
      </w:r>
      <w:r>
        <w:t xml:space="preserve"> Места прохода стояков через </w:t>
      </w:r>
      <w:r>
        <w:t>перекрытия допускается заделывать цементным раствором на всю толщину перекрытия.</w:t>
      </w:r>
    </w:p>
    <w:p w:rsidR="00000000" w:rsidRDefault="007674AB">
      <w:pPr>
        <w:ind w:firstLine="400"/>
        <w:jc w:val="both"/>
      </w:pPr>
      <w:r>
        <w:t>При прокладке труб в перекрытии их следует обертывать гидроизоляционным материалом без зазора.</w:t>
      </w:r>
    </w:p>
    <w:p w:rsidR="00000000" w:rsidRDefault="007674AB">
      <w:pPr>
        <w:ind w:firstLine="400"/>
        <w:jc w:val="both"/>
      </w:pPr>
      <w:r>
        <w:rPr>
          <w:rStyle w:val="s0"/>
        </w:rPr>
        <w:t>6.4.3</w:t>
      </w:r>
      <w:r>
        <w:t xml:space="preserve"> Трубопроводы не должны примыкать вплотную к поверхности строительных конст</w:t>
      </w:r>
      <w:r>
        <w:t>рукций. Расстояние в свету между трубами и строительными конструкциями должно быть не менее 20 мм.</w:t>
      </w:r>
    </w:p>
    <w:p w:rsidR="00000000" w:rsidRDefault="007674AB">
      <w:pPr>
        <w:ind w:firstLine="400"/>
        <w:jc w:val="both"/>
      </w:pPr>
      <w:r>
        <w:rPr>
          <w:rStyle w:val="s0"/>
        </w:rPr>
        <w:t>6.4.4</w:t>
      </w:r>
      <w:r>
        <w:t xml:space="preserve"> </w:t>
      </w:r>
      <w:r>
        <w:t>Компенсация температурного удлинения трубопроводов при использовании сварных и клеевых соединений должна обеспечиваться с помощью раструбных соединений с уплотнительными кольцами, вставляемыми в обычный или компенсационный (удлиненный) раструб.</w:t>
      </w:r>
    </w:p>
    <w:p w:rsidR="00000000" w:rsidRDefault="007674AB">
      <w:pPr>
        <w:ind w:firstLine="400"/>
        <w:jc w:val="both"/>
      </w:pPr>
      <w:r>
        <w:rPr>
          <w:rStyle w:val="s0"/>
        </w:rPr>
        <w:t>6.4.5</w:t>
      </w:r>
      <w:r>
        <w:t xml:space="preserve"> Следу</w:t>
      </w:r>
      <w:r>
        <w:t>ет предусматривать жесткое и прочное крепление санитарных приборов к строительным конструкциям без передачи усилий на трубопроводы.</w:t>
      </w:r>
    </w:p>
    <w:p w:rsidR="00000000" w:rsidRDefault="007674AB">
      <w:pPr>
        <w:ind w:firstLine="709"/>
        <w:jc w:val="both"/>
      </w:pPr>
      <w:r>
        <w:t> </w:t>
      </w:r>
    </w:p>
    <w:p w:rsidR="00000000" w:rsidRDefault="007674AB">
      <w:pPr>
        <w:jc w:val="center"/>
      </w:pPr>
      <w:r>
        <w:rPr>
          <w:rStyle w:val="s1"/>
        </w:rPr>
        <w:t>6.5 Гидравлический расчет трубопроводов</w:t>
      </w:r>
    </w:p>
    <w:p w:rsidR="00000000" w:rsidRDefault="007674AB">
      <w:pPr>
        <w:jc w:val="center"/>
      </w:pPr>
      <w:r>
        <w:rPr>
          <w:rStyle w:val="s1"/>
        </w:rPr>
        <w:t> </w:t>
      </w:r>
    </w:p>
    <w:p w:rsidR="00000000" w:rsidRDefault="007674AB">
      <w:pPr>
        <w:ind w:firstLine="400"/>
        <w:jc w:val="both"/>
      </w:pPr>
      <w:r>
        <w:rPr>
          <w:rStyle w:val="s0"/>
        </w:rPr>
        <w:t>6.5.1</w:t>
      </w:r>
      <w:r>
        <w:t xml:space="preserve"> Диаметр канализационного стояка рассчитывается на пропуск расчетного расхо</w:t>
      </w:r>
      <w:r>
        <w:t>да воды из условия устойчивости против срыва гидравлических затворов санитарно-технических приборов, присоединенных к этому стояку. При этом величина разрежения, возникающего в стояке, не должна превышать минимальной высоты гидравлических затворов.</w:t>
      </w:r>
    </w:p>
    <w:p w:rsidR="00000000" w:rsidRDefault="007674AB">
      <w:pPr>
        <w:ind w:firstLine="400"/>
        <w:jc w:val="both"/>
      </w:pPr>
      <w:r>
        <w:t>Все отв</w:t>
      </w:r>
      <w:r>
        <w:t>одные канализационные трубопроводы, как правило, следует рассчитывать так, чтобы при расчетном расходе стоков они работали в напорном режиме.</w:t>
      </w:r>
    </w:p>
    <w:p w:rsidR="00000000" w:rsidRDefault="007674AB">
      <w:pPr>
        <w:ind w:firstLine="400"/>
        <w:jc w:val="both"/>
      </w:pPr>
      <w:r>
        <w:t>Водосточные стояки и соединения должны быть герметичными при давлении воды, равном высоте стояка, и прочными при з</w:t>
      </w:r>
      <w:r>
        <w:t>асорении и переполнении.</w:t>
      </w:r>
    </w:p>
    <w:p w:rsidR="00000000" w:rsidRDefault="007674AB">
      <w:pPr>
        <w:ind w:firstLine="400"/>
        <w:jc w:val="both"/>
      </w:pPr>
      <w:r>
        <w:rPr>
          <w:rStyle w:val="s0"/>
        </w:rPr>
        <w:t>6.5.2</w:t>
      </w:r>
      <w:r>
        <w:t xml:space="preserve"> Допустимая величина разрежения в вентилируемых и невентилируемых канализационных стояках не должна превышать 0,9h</w:t>
      </w:r>
      <w:r>
        <w:rPr>
          <w:vertAlign w:val="subscript"/>
        </w:rPr>
        <w:t>3</w:t>
      </w:r>
      <w:r>
        <w:t>, где h</w:t>
      </w:r>
      <w:r>
        <w:rPr>
          <w:vertAlign w:val="subscript"/>
        </w:rPr>
        <w:t>3</w:t>
      </w:r>
      <w:r>
        <w:t xml:space="preserve"> - высота наименьшего из гидравлических затворов санитарно-технических приборов, присоединенных к канал</w:t>
      </w:r>
      <w:r>
        <w:t>изационному стояку.</w:t>
      </w:r>
    </w:p>
    <w:p w:rsidR="00000000" w:rsidRDefault="007674AB">
      <w:pPr>
        <w:ind w:firstLine="400"/>
        <w:jc w:val="both"/>
      </w:pPr>
      <w:r>
        <w:rPr>
          <w:rStyle w:val="s0"/>
        </w:rPr>
        <w:t>6.5.3</w:t>
      </w:r>
      <w:r>
        <w:t xml:space="preserve"> Величину разрежения в вентилируемом канализационном стояке следует определять по формуле:</w:t>
      </w:r>
    </w:p>
    <w:p w:rsidR="00000000" w:rsidRDefault="007674AB">
      <w:pPr>
        <w:ind w:firstLine="709"/>
        <w:jc w:val="center"/>
      </w:pPr>
      <w:r>
        <w:rPr>
          <w:noProof/>
          <w:vertAlign w:val="subscript"/>
        </w:rPr>
        <w:lastRenderedPageBreak/>
        <w:drawing>
          <wp:inline distT="0" distB="0" distL="0" distR="0">
            <wp:extent cx="1800225" cy="1019175"/>
            <wp:effectExtent l="0" t="0" r="9525" b="9525"/>
            <wp:docPr id="18" name="Рисунок 18" descr="https://prod-prg-document-store-api.azurewebsites.net/api/DocumentObject/GetImageAsync?ImageId=40048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prod-prg-document-store-api.azurewebsites.net/api/DocumentObject/GetImageAsync?ImageId=40048720"/>
                    <pic:cNvPicPr>
                      <a:picLocks noChangeAspect="1" noChangeArrowheads="1"/>
                    </pic:cNvPicPr>
                  </pic:nvPicPr>
                  <pic:blipFill>
                    <a:blip r:embed="rId150" r:link="rId151">
                      <a:extLst>
                        <a:ext uri="{28A0092B-C50C-407E-A947-70E740481C1C}">
                          <a14:useLocalDpi xmlns:a14="http://schemas.microsoft.com/office/drawing/2010/main" val="0"/>
                        </a:ext>
                      </a:extLst>
                    </a:blip>
                    <a:srcRect/>
                    <a:stretch>
                      <a:fillRect/>
                    </a:stretch>
                  </pic:blipFill>
                  <pic:spPr bwMode="auto">
                    <a:xfrm>
                      <a:off x="0" y="0"/>
                      <a:ext cx="1800225" cy="1019175"/>
                    </a:xfrm>
                    <a:prstGeom prst="rect">
                      <a:avLst/>
                    </a:prstGeom>
                    <a:noFill/>
                    <a:ln>
                      <a:noFill/>
                    </a:ln>
                  </pic:spPr>
                </pic:pic>
              </a:graphicData>
            </a:graphic>
          </wp:inline>
        </w:drawing>
      </w:r>
      <w:r>
        <w:t>            (18)</w:t>
      </w:r>
    </w:p>
    <w:p w:rsidR="00000000" w:rsidRDefault="007674AB">
      <w:pPr>
        <w:pStyle w:val="aa"/>
        <w:ind w:firstLine="400"/>
        <w:jc w:val="both"/>
      </w:pPr>
      <w:r>
        <w:rPr>
          <w:sz w:val="24"/>
          <w:szCs w:val="24"/>
        </w:rPr>
        <w:t xml:space="preserve">где </w:t>
      </w:r>
      <w:r>
        <w:rPr>
          <w:rFonts w:ascii="Symbol" w:hAnsi="Symbol"/>
          <w:sz w:val="24"/>
          <w:szCs w:val="24"/>
        </w:rPr>
        <w:t></w:t>
      </w:r>
      <w:r>
        <w:rPr>
          <w:sz w:val="24"/>
          <w:szCs w:val="24"/>
        </w:rPr>
        <w:t>p - величина разрежения в стояке, мм вод. ст.;</w:t>
      </w:r>
    </w:p>
    <w:p w:rsidR="00000000" w:rsidRDefault="007674AB">
      <w:pPr>
        <w:pStyle w:val="aa"/>
        <w:ind w:firstLine="400"/>
        <w:jc w:val="both"/>
      </w:pPr>
      <w:r>
        <w:rPr>
          <w:sz w:val="24"/>
          <w:szCs w:val="24"/>
        </w:rPr>
        <w:t>q</w:t>
      </w:r>
      <w:r>
        <w:rPr>
          <w:sz w:val="24"/>
          <w:szCs w:val="24"/>
          <w:vertAlign w:val="subscript"/>
        </w:rPr>
        <w:t>s</w:t>
      </w:r>
      <w:r>
        <w:rPr>
          <w:sz w:val="24"/>
          <w:szCs w:val="24"/>
        </w:rPr>
        <w:t>- расчетный расход стоков, м</w:t>
      </w:r>
      <w:r>
        <w:rPr>
          <w:sz w:val="24"/>
          <w:szCs w:val="24"/>
          <w:vertAlign w:val="superscript"/>
        </w:rPr>
        <w:t>3</w:t>
      </w:r>
      <w:r>
        <w:rPr>
          <w:sz w:val="24"/>
          <w:szCs w:val="24"/>
        </w:rPr>
        <w:t>/с;</w:t>
      </w:r>
    </w:p>
    <w:p w:rsidR="00000000" w:rsidRDefault="007674AB">
      <w:pPr>
        <w:pStyle w:val="aa"/>
        <w:ind w:firstLine="400"/>
        <w:jc w:val="both"/>
      </w:pPr>
      <w:r>
        <w:rPr>
          <w:rFonts w:ascii="Symbol" w:hAnsi="Symbol"/>
          <w:sz w:val="24"/>
          <w:szCs w:val="24"/>
        </w:rPr>
        <w:t></w:t>
      </w:r>
      <w:r>
        <w:rPr>
          <w:sz w:val="24"/>
          <w:szCs w:val="24"/>
          <w:vertAlign w:val="subscript"/>
        </w:rPr>
        <w:t>0</w:t>
      </w:r>
      <w:r>
        <w:rPr>
          <w:sz w:val="24"/>
          <w:szCs w:val="24"/>
        </w:rPr>
        <w:t xml:space="preserve"> - угол присоединения поэтажного отвода к стояку, град.;</w:t>
      </w:r>
    </w:p>
    <w:p w:rsidR="00000000" w:rsidRDefault="007674AB">
      <w:pPr>
        <w:pStyle w:val="aa"/>
        <w:ind w:firstLine="400"/>
        <w:jc w:val="both"/>
      </w:pPr>
      <w:r>
        <w:rPr>
          <w:sz w:val="24"/>
          <w:szCs w:val="24"/>
        </w:rPr>
        <w:t>D</w:t>
      </w:r>
      <w:r>
        <w:rPr>
          <w:sz w:val="24"/>
          <w:szCs w:val="24"/>
          <w:vertAlign w:val="subscript"/>
        </w:rPr>
        <w:t>cт</w:t>
      </w:r>
      <w:r>
        <w:rPr>
          <w:sz w:val="24"/>
          <w:szCs w:val="24"/>
        </w:rPr>
        <w:t xml:space="preserve"> - диаметр стояка (внутренний), м;</w:t>
      </w:r>
    </w:p>
    <w:p w:rsidR="00000000" w:rsidRDefault="007674AB">
      <w:pPr>
        <w:pStyle w:val="aa"/>
        <w:ind w:firstLine="400"/>
        <w:jc w:val="both"/>
      </w:pPr>
      <w:r>
        <w:rPr>
          <w:sz w:val="24"/>
          <w:szCs w:val="24"/>
        </w:rPr>
        <w:t>d</w:t>
      </w:r>
      <w:r>
        <w:rPr>
          <w:sz w:val="24"/>
          <w:szCs w:val="24"/>
          <w:vertAlign w:val="subscript"/>
        </w:rPr>
        <w:t xml:space="preserve">отв </w:t>
      </w:r>
      <w:r>
        <w:rPr>
          <w:sz w:val="24"/>
          <w:szCs w:val="24"/>
        </w:rPr>
        <w:t>- диаметр поэтажного отвода, м;</w:t>
      </w:r>
    </w:p>
    <w:p w:rsidR="00000000" w:rsidRDefault="007674AB">
      <w:pPr>
        <w:pStyle w:val="aa"/>
        <w:ind w:firstLine="400"/>
        <w:jc w:val="both"/>
      </w:pPr>
      <w:r>
        <w:rPr>
          <w:sz w:val="24"/>
          <w:szCs w:val="24"/>
        </w:rPr>
        <w:t>L</w:t>
      </w:r>
      <w:r>
        <w:rPr>
          <w:sz w:val="24"/>
          <w:szCs w:val="24"/>
          <w:vertAlign w:val="subscript"/>
        </w:rPr>
        <w:t>ст</w:t>
      </w:r>
      <w:r>
        <w:rPr>
          <w:sz w:val="24"/>
          <w:szCs w:val="24"/>
        </w:rPr>
        <w:t xml:space="preserve"> - рабочая высота стояка, м.</w:t>
      </w:r>
    </w:p>
    <w:p w:rsidR="00000000" w:rsidRDefault="007674AB">
      <w:pPr>
        <w:ind w:firstLine="709"/>
        <w:jc w:val="both"/>
      </w:pPr>
      <w:r>
        <w:rPr>
          <w:rStyle w:val="s0"/>
          <w:b/>
          <w:bCs/>
        </w:rPr>
        <w:t xml:space="preserve">Примечание </w:t>
      </w:r>
      <w:r>
        <w:t>- При 90D</w:t>
      </w:r>
      <w:r>
        <w:rPr>
          <w:vertAlign w:val="subscript"/>
        </w:rPr>
        <w:t xml:space="preserve">cт </w:t>
      </w:r>
      <w:r>
        <w:t>&gt; L</w:t>
      </w:r>
      <w:r>
        <w:rPr>
          <w:vertAlign w:val="subscript"/>
        </w:rPr>
        <w:t>ст</w:t>
      </w:r>
      <w:r>
        <w:t xml:space="preserve"> следует принимать         90 D</w:t>
      </w:r>
      <w:r>
        <w:rPr>
          <w:vertAlign w:val="subscript"/>
        </w:rPr>
        <w:t>cт</w:t>
      </w:r>
      <w:r>
        <w:t xml:space="preserve"> = L</w:t>
      </w:r>
      <w:r>
        <w:rPr>
          <w:vertAlign w:val="subscript"/>
        </w:rPr>
        <w:t>ст</w:t>
      </w:r>
    </w:p>
    <w:p w:rsidR="00000000" w:rsidRDefault="007674AB">
      <w:pPr>
        <w:ind w:firstLine="400"/>
        <w:jc w:val="both"/>
      </w:pPr>
      <w:r>
        <w:rPr>
          <w:rStyle w:val="s0"/>
        </w:rPr>
        <w:t>6.5.4</w:t>
      </w:r>
      <w:r>
        <w:t xml:space="preserve"> Величину разрежения в невентилируемом канализационном стояке следует определять по формуле</w:t>
      </w:r>
    </w:p>
    <w:p w:rsidR="00000000" w:rsidRDefault="007674AB">
      <w:pPr>
        <w:ind w:firstLine="709"/>
        <w:jc w:val="center"/>
      </w:pPr>
      <w:r>
        <w:rPr>
          <w:noProof/>
          <w:vertAlign w:val="subscript"/>
        </w:rPr>
        <w:drawing>
          <wp:inline distT="0" distB="0" distL="0" distR="0">
            <wp:extent cx="876300" cy="238125"/>
            <wp:effectExtent l="0" t="0" r="0" b="9525"/>
            <wp:docPr id="19" name="Рисунок 19" descr="https://prod-prg-document-store-api.azurewebsites.net/api/DocumentObject/GetImageAsync?ImageId=40048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rod-prg-document-store-api.azurewebsites.net/api/DocumentObject/GetImageAsync?ImageId=40048721"/>
                    <pic:cNvPicPr>
                      <a:picLocks noChangeAspect="1" noChangeArrowheads="1"/>
                    </pic:cNvPicPr>
                  </pic:nvPicPr>
                  <pic:blipFill>
                    <a:blip r:embed="rId152" r:link="rId153">
                      <a:extLst>
                        <a:ext uri="{28A0092B-C50C-407E-A947-70E740481C1C}">
                          <a14:useLocalDpi xmlns:a14="http://schemas.microsoft.com/office/drawing/2010/main" val="0"/>
                        </a:ext>
                      </a:extLst>
                    </a:blip>
                    <a:srcRect/>
                    <a:stretch>
                      <a:fillRect/>
                    </a:stretch>
                  </pic:blipFill>
                  <pic:spPr bwMode="auto">
                    <a:xfrm>
                      <a:off x="0" y="0"/>
                      <a:ext cx="876300" cy="238125"/>
                    </a:xfrm>
                    <a:prstGeom prst="rect">
                      <a:avLst/>
                    </a:prstGeom>
                    <a:noFill/>
                    <a:ln>
                      <a:noFill/>
                    </a:ln>
                  </pic:spPr>
                </pic:pic>
              </a:graphicData>
            </a:graphic>
          </wp:inline>
        </w:drawing>
      </w:r>
      <w:r>
        <w:t>            (19)</w:t>
      </w:r>
    </w:p>
    <w:p w:rsidR="00000000" w:rsidRDefault="007674AB">
      <w:pPr>
        <w:pStyle w:val="9"/>
        <w:keepNext w:val="0"/>
        <w:ind w:firstLine="400"/>
        <w:jc w:val="both"/>
      </w:pPr>
      <w:r>
        <w:rPr>
          <w:b w:val="0"/>
          <w:bCs w:val="0"/>
        </w:rPr>
        <w:t>где V</w:t>
      </w:r>
      <w:r>
        <w:rPr>
          <w:b w:val="0"/>
          <w:bCs w:val="0"/>
          <w:vertAlign w:val="subscript"/>
        </w:rPr>
        <w:t>см</w:t>
      </w:r>
      <w:r>
        <w:rPr>
          <w:b w:val="0"/>
          <w:bCs w:val="0"/>
        </w:rPr>
        <w:t xml:space="preserve"> - скорость </w:t>
      </w:r>
      <w:r>
        <w:rPr>
          <w:rStyle w:val="s0"/>
          <w:b w:val="0"/>
          <w:bCs w:val="0"/>
        </w:rPr>
        <w:t>в</w:t>
      </w:r>
      <w:r>
        <w:rPr>
          <w:b w:val="0"/>
          <w:bCs w:val="0"/>
        </w:rPr>
        <w:t>одовоздушной смеси, м/с, которую определяют по формуле</w:t>
      </w:r>
    </w:p>
    <w:p w:rsidR="00000000" w:rsidRDefault="007674AB">
      <w:pPr>
        <w:ind w:firstLine="709"/>
        <w:jc w:val="center"/>
      </w:pPr>
      <w:r>
        <w:rPr>
          <w:i/>
          <w:iCs/>
          <w:noProof/>
          <w:vertAlign w:val="subscript"/>
        </w:rPr>
        <w:drawing>
          <wp:inline distT="0" distB="0" distL="0" distR="0">
            <wp:extent cx="914400" cy="390525"/>
            <wp:effectExtent l="0" t="0" r="0" b="9525"/>
            <wp:docPr id="20" name="Рисунок 20" descr="https://prod-prg-document-store-api.azurewebsites.net/api/DocumentObject/GetImageAsync?ImageId=40048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prod-prg-document-store-api.azurewebsites.net/api/DocumentObject/GetImageAsync?ImageId=40048722"/>
                    <pic:cNvPicPr>
                      <a:picLocks noChangeAspect="1" noChangeArrowheads="1"/>
                    </pic:cNvPicPr>
                  </pic:nvPicPr>
                  <pic:blipFill>
                    <a:blip r:embed="rId154" r:link="rId155">
                      <a:extLst>
                        <a:ext uri="{28A0092B-C50C-407E-A947-70E740481C1C}">
                          <a14:useLocalDpi xmlns:a14="http://schemas.microsoft.com/office/drawing/2010/main" val="0"/>
                        </a:ext>
                      </a:extLst>
                    </a:blip>
                    <a:srcRect/>
                    <a:stretch>
                      <a:fillRect/>
                    </a:stretch>
                  </pic:blipFill>
                  <pic:spPr bwMode="auto">
                    <a:xfrm>
                      <a:off x="0" y="0"/>
                      <a:ext cx="914400" cy="390525"/>
                    </a:xfrm>
                    <a:prstGeom prst="rect">
                      <a:avLst/>
                    </a:prstGeom>
                    <a:noFill/>
                    <a:ln>
                      <a:noFill/>
                    </a:ln>
                  </pic:spPr>
                </pic:pic>
              </a:graphicData>
            </a:graphic>
          </wp:inline>
        </w:drawing>
      </w:r>
      <w:r>
        <w:t>                       (20)</w:t>
      </w:r>
    </w:p>
    <w:p w:rsidR="00000000" w:rsidRDefault="007674AB">
      <w:pPr>
        <w:pStyle w:val="9"/>
        <w:keepNext w:val="0"/>
        <w:ind w:firstLine="400"/>
        <w:jc w:val="both"/>
      </w:pPr>
      <w:r>
        <w:rPr>
          <w:b w:val="0"/>
          <w:bCs w:val="0"/>
        </w:rPr>
        <w:t>где Q</w:t>
      </w:r>
      <w:r>
        <w:rPr>
          <w:b w:val="0"/>
          <w:bCs w:val="0"/>
          <w:vertAlign w:val="subscript"/>
        </w:rPr>
        <w:t>в</w:t>
      </w:r>
      <w:r>
        <w:rPr>
          <w:b w:val="0"/>
          <w:bCs w:val="0"/>
        </w:rPr>
        <w:t xml:space="preserve"> - расход воздуха, эжектируемого (увлекаемого) в стояк, движущимися в нем сверху вниз стоками, м</w:t>
      </w:r>
      <w:r>
        <w:rPr>
          <w:b w:val="0"/>
          <w:bCs w:val="0"/>
          <w:vertAlign w:val="superscript"/>
        </w:rPr>
        <w:t>3</w:t>
      </w:r>
      <w:r>
        <w:rPr>
          <w:b w:val="0"/>
          <w:bCs w:val="0"/>
        </w:rPr>
        <w:t>/с, определяется по формуле</w:t>
      </w:r>
    </w:p>
    <w:p w:rsidR="00000000" w:rsidRDefault="007674AB">
      <w:pPr>
        <w:ind w:firstLine="709"/>
        <w:jc w:val="center"/>
      </w:pPr>
      <w:r>
        <w:rPr>
          <w:noProof/>
          <w:vertAlign w:val="subscript"/>
        </w:rPr>
        <w:drawing>
          <wp:inline distT="0" distB="0" distL="0" distR="0">
            <wp:extent cx="1971675" cy="1057275"/>
            <wp:effectExtent l="0" t="0" r="9525" b="9525"/>
            <wp:docPr id="21" name="Рисунок 21" descr="https://prod-prg-document-store-api.azurewebsites.net/api/DocumentObject/GetImageAsync?ImageId=40048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prod-prg-document-store-api.azurewebsites.net/api/DocumentObject/GetImageAsync?ImageId=40048723"/>
                    <pic:cNvPicPr>
                      <a:picLocks noChangeAspect="1" noChangeArrowheads="1"/>
                    </pic:cNvPicPr>
                  </pic:nvPicPr>
                  <pic:blipFill>
                    <a:blip r:embed="rId156" r:link="rId157">
                      <a:extLst>
                        <a:ext uri="{28A0092B-C50C-407E-A947-70E740481C1C}">
                          <a14:useLocalDpi xmlns:a14="http://schemas.microsoft.com/office/drawing/2010/main" val="0"/>
                        </a:ext>
                      </a:extLst>
                    </a:blip>
                    <a:srcRect/>
                    <a:stretch>
                      <a:fillRect/>
                    </a:stretch>
                  </pic:blipFill>
                  <pic:spPr bwMode="auto">
                    <a:xfrm>
                      <a:off x="0" y="0"/>
                      <a:ext cx="1971675" cy="1057275"/>
                    </a:xfrm>
                    <a:prstGeom prst="rect">
                      <a:avLst/>
                    </a:prstGeom>
                    <a:noFill/>
                    <a:ln>
                      <a:noFill/>
                    </a:ln>
                  </pic:spPr>
                </pic:pic>
              </a:graphicData>
            </a:graphic>
          </wp:inline>
        </w:drawing>
      </w:r>
      <w:r>
        <w:t>              (21)</w:t>
      </w:r>
    </w:p>
    <w:p w:rsidR="00000000" w:rsidRDefault="007674AB">
      <w:pPr>
        <w:pStyle w:val="9"/>
        <w:keepNext w:val="0"/>
        <w:ind w:firstLine="400"/>
        <w:jc w:val="both"/>
      </w:pPr>
      <w:r>
        <w:rPr>
          <w:b w:val="0"/>
          <w:bCs w:val="0"/>
          <w:noProof/>
          <w:vertAlign w:val="subscript"/>
        </w:rPr>
        <w:drawing>
          <wp:inline distT="0" distB="0" distL="0" distR="0">
            <wp:extent cx="142875" cy="114300"/>
            <wp:effectExtent l="0" t="0" r="9525" b="0"/>
            <wp:docPr id="22" name="Рисунок 22" descr="https://prod-prg-document-store-api.azurewebsites.net/api/DocumentObject/GetImageAsync?ImageId=40048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rod-prg-document-store-api.azurewebsites.net/api/DocumentObject/GetImageAsync?ImageId=40048724"/>
                    <pic:cNvPicPr>
                      <a:picLocks noChangeAspect="1" noChangeArrowheads="1"/>
                    </pic:cNvPicPr>
                  </pic:nvPicPr>
                  <pic:blipFill>
                    <a:blip r:embed="rId158" r:link="rId159">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Pr>
          <w:b w:val="0"/>
          <w:bCs w:val="0"/>
        </w:rPr>
        <w:t> - площадь сеч</w:t>
      </w:r>
      <w:r>
        <w:rPr>
          <w:rStyle w:val="s0"/>
          <w:b w:val="0"/>
          <w:bCs w:val="0"/>
        </w:rPr>
        <w:t>е</w:t>
      </w:r>
      <w:r>
        <w:rPr>
          <w:b w:val="0"/>
          <w:bCs w:val="0"/>
        </w:rPr>
        <w:t>ния стояка, м</w:t>
      </w:r>
      <w:r>
        <w:rPr>
          <w:b w:val="0"/>
          <w:bCs w:val="0"/>
          <w:vertAlign w:val="superscript"/>
        </w:rPr>
        <w:t>2</w:t>
      </w:r>
      <w:r>
        <w:rPr>
          <w:b w:val="0"/>
          <w:bCs w:val="0"/>
        </w:rPr>
        <w:t>.</w:t>
      </w:r>
    </w:p>
    <w:p w:rsidR="00000000" w:rsidRDefault="007674AB">
      <w:pPr>
        <w:ind w:firstLine="709"/>
        <w:jc w:val="both"/>
      </w:pPr>
      <w:r>
        <w:rPr>
          <w:rStyle w:val="s0"/>
          <w:b/>
          <w:bCs/>
        </w:rPr>
        <w:t>Примечание -</w:t>
      </w:r>
      <w:r>
        <w:t xml:space="preserve"> При 90 D</w:t>
      </w:r>
      <w:r>
        <w:rPr>
          <w:vertAlign w:val="subscript"/>
        </w:rPr>
        <w:t>cт</w:t>
      </w:r>
      <w:r>
        <w:t xml:space="preserve"> &gt; L</w:t>
      </w:r>
      <w:r>
        <w:rPr>
          <w:vertAlign w:val="subscript"/>
        </w:rPr>
        <w:t>ст</w:t>
      </w:r>
      <w:r>
        <w:t xml:space="preserve"> следует принимать       90 D</w:t>
      </w:r>
      <w:r>
        <w:rPr>
          <w:vertAlign w:val="subscript"/>
        </w:rPr>
        <w:t>cт</w:t>
      </w:r>
      <w:r>
        <w:t xml:space="preserve"> = L</w:t>
      </w:r>
      <w:r>
        <w:rPr>
          <w:vertAlign w:val="subscript"/>
        </w:rPr>
        <w:t>ст</w:t>
      </w:r>
    </w:p>
    <w:p w:rsidR="00000000" w:rsidRDefault="007674AB">
      <w:pPr>
        <w:ind w:firstLine="400"/>
        <w:jc w:val="both"/>
      </w:pPr>
      <w:r>
        <w:rPr>
          <w:rStyle w:val="s0"/>
        </w:rPr>
        <w:t>6.5.5</w:t>
      </w:r>
      <w:r>
        <w:t xml:space="preserve"> Уклон самотечного трубопровода следует определять по формуле</w:t>
      </w:r>
    </w:p>
    <w:p w:rsidR="00000000" w:rsidRDefault="007674AB">
      <w:pPr>
        <w:ind w:firstLine="709"/>
        <w:jc w:val="center"/>
      </w:pPr>
      <w:r>
        <w:rPr>
          <w:noProof/>
          <w:vertAlign w:val="subscript"/>
        </w:rPr>
        <w:drawing>
          <wp:inline distT="0" distB="0" distL="0" distR="0">
            <wp:extent cx="733425" cy="485775"/>
            <wp:effectExtent l="0" t="0" r="9525" b="9525"/>
            <wp:docPr id="23" name="Рисунок 23" descr="https://prod-prg-document-store-api.azurewebsites.net/api/DocumentObject/GetImageAsync?ImageId=40048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prod-prg-document-store-api.azurewebsites.net/api/DocumentObject/GetImageAsync?ImageId=40048725"/>
                    <pic:cNvPicPr>
                      <a:picLocks noChangeAspect="1" noChangeArrowheads="1"/>
                    </pic:cNvPicPr>
                  </pic:nvPicPr>
                  <pic:blipFill>
                    <a:blip r:embed="rId160" r:link="rId161">
                      <a:extLst>
                        <a:ext uri="{28A0092B-C50C-407E-A947-70E740481C1C}">
                          <a14:useLocalDpi xmlns:a14="http://schemas.microsoft.com/office/drawing/2010/main" val="0"/>
                        </a:ext>
                      </a:extLst>
                    </a:blip>
                    <a:srcRect/>
                    <a:stretch>
                      <a:fillRect/>
                    </a:stretch>
                  </pic:blipFill>
                  <pic:spPr bwMode="auto">
                    <a:xfrm>
                      <a:off x="0" y="0"/>
                      <a:ext cx="733425" cy="485775"/>
                    </a:xfrm>
                    <a:prstGeom prst="rect">
                      <a:avLst/>
                    </a:prstGeom>
                    <a:noFill/>
                    <a:ln>
                      <a:noFill/>
                    </a:ln>
                  </pic:spPr>
                </pic:pic>
              </a:graphicData>
            </a:graphic>
          </wp:inline>
        </w:drawing>
      </w:r>
      <w:r>
        <w:t>                (22)</w:t>
      </w:r>
    </w:p>
    <w:p w:rsidR="00000000" w:rsidRDefault="007674AB">
      <w:pPr>
        <w:pStyle w:val="9"/>
        <w:keepNext w:val="0"/>
        <w:ind w:firstLine="400"/>
        <w:jc w:val="both"/>
      </w:pPr>
      <w:r>
        <w:rPr>
          <w:b w:val="0"/>
          <w:bCs w:val="0"/>
        </w:rPr>
        <w:t xml:space="preserve">где </w:t>
      </w:r>
      <w:r>
        <w:rPr>
          <w:rFonts w:ascii="Symbol" w:hAnsi="Symbol"/>
          <w:b w:val="0"/>
          <w:bCs w:val="0"/>
        </w:rPr>
        <w:t></w:t>
      </w:r>
      <w:r>
        <w:rPr>
          <w:b w:val="0"/>
          <w:bCs w:val="0"/>
          <w:vertAlign w:val="subscript"/>
        </w:rPr>
        <w:t>s</w:t>
      </w:r>
      <w:r>
        <w:rPr>
          <w:b w:val="0"/>
          <w:bCs w:val="0"/>
        </w:rPr>
        <w:t xml:space="preserve"> - коэффициент гидравлического сопротивления трубопровода (канала);</w:t>
      </w:r>
    </w:p>
    <w:p w:rsidR="00000000" w:rsidRDefault="007674AB">
      <w:pPr>
        <w:pStyle w:val="9"/>
        <w:keepNext w:val="0"/>
        <w:ind w:left="1200" w:hanging="800"/>
        <w:jc w:val="both"/>
      </w:pPr>
      <w:r>
        <w:rPr>
          <w:rStyle w:val="s1"/>
        </w:rPr>
        <w:t xml:space="preserve">V - </w:t>
      </w:r>
      <w:r>
        <w:rPr>
          <w:b w:val="0"/>
          <w:bCs w:val="0"/>
        </w:rPr>
        <w:t>средняя скорость течения жидкости, м/с;</w:t>
      </w:r>
    </w:p>
    <w:p w:rsidR="00000000" w:rsidRDefault="007674AB">
      <w:pPr>
        <w:pStyle w:val="9"/>
        <w:keepNext w:val="0"/>
        <w:ind w:left="1200" w:hanging="800"/>
        <w:jc w:val="both"/>
      </w:pPr>
      <w:r>
        <w:rPr>
          <w:rStyle w:val="s1"/>
        </w:rPr>
        <w:t xml:space="preserve">g - </w:t>
      </w:r>
      <w:r>
        <w:rPr>
          <w:b w:val="0"/>
          <w:bCs w:val="0"/>
        </w:rPr>
        <w:t>ускорение свободного падения, м/с</w:t>
      </w:r>
      <w:r>
        <w:rPr>
          <w:b w:val="0"/>
          <w:bCs w:val="0"/>
          <w:vertAlign w:val="superscript"/>
        </w:rPr>
        <w:t>2</w:t>
      </w:r>
      <w:r>
        <w:rPr>
          <w:b w:val="0"/>
          <w:bCs w:val="0"/>
        </w:rPr>
        <w:t>;</w:t>
      </w:r>
    </w:p>
    <w:p w:rsidR="00000000" w:rsidRDefault="007674AB">
      <w:pPr>
        <w:pStyle w:val="9"/>
        <w:keepNext w:val="0"/>
        <w:ind w:left="1200" w:hanging="800"/>
        <w:jc w:val="both"/>
      </w:pPr>
      <w:r>
        <w:rPr>
          <w:rStyle w:val="s1"/>
        </w:rPr>
        <w:t xml:space="preserve">Rs - </w:t>
      </w:r>
      <w:r>
        <w:rPr>
          <w:b w:val="0"/>
          <w:bCs w:val="0"/>
        </w:rPr>
        <w:t>Гидравлический радиус потока, м;</w:t>
      </w:r>
    </w:p>
    <w:p w:rsidR="00000000" w:rsidRDefault="007674AB">
      <w:pPr>
        <w:pStyle w:val="9"/>
        <w:keepNext w:val="0"/>
        <w:ind w:left="1200" w:hanging="800"/>
        <w:jc w:val="both"/>
      </w:pPr>
      <w:r>
        <w:rPr>
          <w:rStyle w:val="s1"/>
        </w:rPr>
        <w:t xml:space="preserve">bs - </w:t>
      </w:r>
      <w:r>
        <w:rPr>
          <w:b w:val="0"/>
          <w:bCs w:val="0"/>
        </w:rPr>
        <w:t xml:space="preserve">безразмерный показатель степени, характеризующий режим турбулентного течения жидкости - </w:t>
      </w:r>
    </w:p>
    <w:p w:rsidR="00000000" w:rsidRDefault="007674AB">
      <w:pPr>
        <w:pStyle w:val="9"/>
        <w:keepNext w:val="0"/>
        <w:ind w:left="1200" w:hanging="800"/>
        <w:jc w:val="both"/>
      </w:pPr>
      <w:r>
        <w:rPr>
          <w:b w:val="0"/>
          <w:bCs w:val="0"/>
        </w:rPr>
        <w:t>переходный (b</w:t>
      </w:r>
      <w:r>
        <w:rPr>
          <w:b w:val="0"/>
          <w:bCs w:val="0"/>
          <w:vertAlign w:val="subscript"/>
        </w:rPr>
        <w:t>s</w:t>
      </w:r>
      <w:r>
        <w:rPr>
          <w:b w:val="0"/>
          <w:bCs w:val="0"/>
        </w:rPr>
        <w:t>&lt; 2) или квадратичный (b</w:t>
      </w:r>
      <w:r>
        <w:rPr>
          <w:b w:val="0"/>
          <w:bCs w:val="0"/>
          <w:vertAlign w:val="subscript"/>
        </w:rPr>
        <w:t>s</w:t>
      </w:r>
      <w:r>
        <w:rPr>
          <w:b w:val="0"/>
          <w:bCs w:val="0"/>
        </w:rPr>
        <w:t>= 2).</w:t>
      </w:r>
    </w:p>
    <w:p w:rsidR="00000000" w:rsidRDefault="007674AB">
      <w:pPr>
        <w:ind w:firstLine="400"/>
        <w:jc w:val="both"/>
      </w:pPr>
      <w:r>
        <w:rPr>
          <w:rStyle w:val="s0"/>
        </w:rPr>
        <w:t>При bs</w:t>
      </w:r>
      <w:r>
        <w:rPr>
          <w:rStyle w:val="s1"/>
        </w:rPr>
        <w:t xml:space="preserve"> </w:t>
      </w:r>
      <w:r>
        <w:t>&gt; 2 следует принимать b</w:t>
      </w:r>
      <w:r>
        <w:rPr>
          <w:b/>
          <w:bCs/>
          <w:vertAlign w:val="subscript"/>
        </w:rPr>
        <w:t>s</w:t>
      </w:r>
      <w:r>
        <w:t xml:space="preserve"> = 2.</w:t>
      </w:r>
    </w:p>
    <w:p w:rsidR="00000000" w:rsidRDefault="007674AB">
      <w:pPr>
        <w:ind w:firstLine="709"/>
        <w:jc w:val="center"/>
      </w:pPr>
      <w:r>
        <w:rPr>
          <w:noProof/>
          <w:vertAlign w:val="subscript"/>
        </w:rPr>
        <w:drawing>
          <wp:inline distT="0" distB="0" distL="0" distR="0">
            <wp:extent cx="981075" cy="466725"/>
            <wp:effectExtent l="0" t="0" r="9525" b="9525"/>
            <wp:docPr id="24" name="Рисунок 24" descr="https://prod-prg-document-store-api.azurewebsites.net/api/DocumentObject/GetImageAsync?ImageId=40048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prod-prg-document-store-api.azurewebsites.net/api/DocumentObject/GetImageAsync?ImageId=40048726"/>
                    <pic:cNvPicPr>
                      <a:picLocks noChangeAspect="1" noChangeArrowheads="1"/>
                    </pic:cNvPicPr>
                  </pic:nvPicPr>
                  <pic:blipFill>
                    <a:blip r:embed="rId162" r:link="rId163">
                      <a:extLst>
                        <a:ext uri="{28A0092B-C50C-407E-A947-70E740481C1C}">
                          <a14:useLocalDpi xmlns:a14="http://schemas.microsoft.com/office/drawing/2010/main" val="0"/>
                        </a:ext>
                      </a:extLst>
                    </a:blip>
                    <a:srcRect/>
                    <a:stretch>
                      <a:fillRect/>
                    </a:stretch>
                  </pic:blipFill>
                  <pic:spPr bwMode="auto">
                    <a:xfrm>
                      <a:off x="0" y="0"/>
                      <a:ext cx="981075" cy="466725"/>
                    </a:xfrm>
                    <a:prstGeom prst="rect">
                      <a:avLst/>
                    </a:prstGeom>
                    <a:noFill/>
                    <a:ln>
                      <a:noFill/>
                    </a:ln>
                  </pic:spPr>
                </pic:pic>
              </a:graphicData>
            </a:graphic>
          </wp:inline>
        </w:drawing>
      </w:r>
      <w:r>
        <w:t>                     (23)</w:t>
      </w:r>
    </w:p>
    <w:p w:rsidR="00000000" w:rsidRDefault="007674AB">
      <w:pPr>
        <w:ind w:firstLine="400"/>
        <w:jc w:val="both"/>
      </w:pPr>
      <w:r>
        <w:t>где К</w:t>
      </w:r>
      <w:r>
        <w:rPr>
          <w:vertAlign w:val="subscript"/>
        </w:rPr>
        <w:t xml:space="preserve">э </w:t>
      </w:r>
      <w:r>
        <w:t>- коэффициент эквивалентной шероховатости, м, приводится в отдельных сводах правил, но не менее 0,00</w:t>
      </w:r>
      <w:r>
        <w:t>001 м;</w:t>
      </w:r>
    </w:p>
    <w:p w:rsidR="00000000" w:rsidRDefault="007674AB">
      <w:pPr>
        <w:ind w:firstLine="400"/>
        <w:jc w:val="both"/>
      </w:pPr>
      <w:r>
        <w:t>a - эмпирический показатель степени, зависящий от К</w:t>
      </w:r>
      <w:r>
        <w:rPr>
          <w:vertAlign w:val="subscript"/>
        </w:rPr>
        <w:t>э</w:t>
      </w:r>
    </w:p>
    <w:p w:rsidR="00000000" w:rsidRDefault="007674AB">
      <w:pPr>
        <w:ind w:firstLine="709"/>
        <w:jc w:val="center"/>
      </w:pPr>
      <w:r>
        <w:rPr>
          <w:noProof/>
          <w:vertAlign w:val="subscript"/>
        </w:rPr>
        <w:drawing>
          <wp:inline distT="0" distB="0" distL="0" distR="0">
            <wp:extent cx="1066800" cy="238125"/>
            <wp:effectExtent l="0" t="0" r="0" b="9525"/>
            <wp:docPr id="25" name="Рисунок 25" descr="https://prod-prg-document-store-api.azurewebsites.net/api/DocumentObject/GetImageAsync?ImageId=40048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rod-prg-document-store-api.azurewebsites.net/api/DocumentObject/GetImageAsync?ImageId=40048727"/>
                    <pic:cNvPicPr>
                      <a:picLocks noChangeAspect="1" noChangeArrowheads="1"/>
                    </pic:cNvPicPr>
                  </pic:nvPicPr>
                  <pic:blipFill>
                    <a:blip r:embed="rId164" r:link="rId165">
                      <a:extLst>
                        <a:ext uri="{28A0092B-C50C-407E-A947-70E740481C1C}">
                          <a14:useLocalDpi xmlns:a14="http://schemas.microsoft.com/office/drawing/2010/main" val="0"/>
                        </a:ext>
                      </a:extLst>
                    </a:blip>
                    <a:srcRect/>
                    <a:stretch>
                      <a:fillRect/>
                    </a:stretch>
                  </pic:blipFill>
                  <pic:spPr bwMode="auto">
                    <a:xfrm>
                      <a:off x="0" y="0"/>
                      <a:ext cx="1066800" cy="238125"/>
                    </a:xfrm>
                    <a:prstGeom prst="rect">
                      <a:avLst/>
                    </a:prstGeom>
                    <a:noFill/>
                    <a:ln>
                      <a:noFill/>
                    </a:ln>
                  </pic:spPr>
                </pic:pic>
              </a:graphicData>
            </a:graphic>
          </wp:inline>
        </w:drawing>
      </w:r>
      <w:r>
        <w:t>                   (24)</w:t>
      </w:r>
    </w:p>
    <w:p w:rsidR="00000000" w:rsidRDefault="007674AB">
      <w:pPr>
        <w:ind w:firstLine="709"/>
        <w:jc w:val="both"/>
      </w:pPr>
      <w:r>
        <w:t> </w:t>
      </w:r>
    </w:p>
    <w:p w:rsidR="00000000" w:rsidRDefault="007674AB">
      <w:pPr>
        <w:ind w:firstLine="709"/>
        <w:jc w:val="center"/>
      </w:pPr>
      <w:r>
        <w:rPr>
          <w:noProof/>
          <w:vertAlign w:val="subscript"/>
        </w:rPr>
        <w:lastRenderedPageBreak/>
        <w:drawing>
          <wp:inline distT="0" distB="0" distL="0" distR="0">
            <wp:extent cx="952500" cy="476250"/>
            <wp:effectExtent l="0" t="0" r="0" b="0"/>
            <wp:docPr id="26" name="Рисунок 26" descr="https://prod-prg-document-store-api.azurewebsites.net/api/DocumentObject/GetImageAsync?ImageId=40048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prod-prg-document-store-api.azurewebsites.net/api/DocumentObject/GetImageAsync?ImageId=40048728"/>
                    <pic:cNvPicPr>
                      <a:picLocks noChangeAspect="1" noChangeArrowheads="1"/>
                    </pic:cNvPicPr>
                  </pic:nvPicPr>
                  <pic:blipFill>
                    <a:blip r:embed="rId166" r:link="rId167">
                      <a:extLst>
                        <a:ext uri="{28A0092B-C50C-407E-A947-70E740481C1C}">
                          <a14:useLocalDpi xmlns:a14="http://schemas.microsoft.com/office/drawing/2010/main" val="0"/>
                        </a:ext>
                      </a:extLst>
                    </a:blip>
                    <a:srcRect/>
                    <a:stretch>
                      <a:fillRect/>
                    </a:stretch>
                  </pic:blipFill>
                  <pic:spPr bwMode="auto">
                    <a:xfrm>
                      <a:off x="0" y="0"/>
                      <a:ext cx="952500" cy="476250"/>
                    </a:xfrm>
                    <a:prstGeom prst="rect">
                      <a:avLst/>
                    </a:prstGeom>
                    <a:noFill/>
                    <a:ln>
                      <a:noFill/>
                    </a:ln>
                  </pic:spPr>
                </pic:pic>
              </a:graphicData>
            </a:graphic>
          </wp:inline>
        </w:drawing>
      </w:r>
      <w:r>
        <w:t>                                  (25)</w:t>
      </w:r>
    </w:p>
    <w:p w:rsidR="00000000" w:rsidRDefault="007674AB">
      <w:pPr>
        <w:ind w:firstLine="400"/>
        <w:jc w:val="both"/>
      </w:pPr>
      <w:r>
        <w:t>Число Рейнольд</w:t>
      </w:r>
      <w:r>
        <w:rPr>
          <w:rStyle w:val="s0"/>
        </w:rPr>
        <w:t>с</w:t>
      </w:r>
      <w:r>
        <w:t>а Re</w:t>
      </w:r>
      <w:r>
        <w:rPr>
          <w:vertAlign w:val="subscript"/>
        </w:rPr>
        <w:t>кв</w:t>
      </w:r>
      <w:r>
        <w:t xml:space="preserve"> определяют по формуле</w:t>
      </w:r>
    </w:p>
    <w:p w:rsidR="00000000" w:rsidRDefault="007674AB">
      <w:pPr>
        <w:ind w:firstLine="709"/>
        <w:jc w:val="center"/>
      </w:pPr>
      <w:r>
        <w:rPr>
          <w:noProof/>
          <w:vertAlign w:val="subscript"/>
        </w:rPr>
        <w:drawing>
          <wp:inline distT="0" distB="0" distL="0" distR="0">
            <wp:extent cx="952500" cy="438150"/>
            <wp:effectExtent l="0" t="0" r="0" b="0"/>
            <wp:docPr id="27" name="Рисунок 27" descr="https://prod-prg-document-store-api.azurewebsites.net/api/DocumentObject/GetImageAsync?ImageId=40048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prod-prg-document-store-api.azurewebsites.net/api/DocumentObject/GetImageAsync?ImageId=40048729"/>
                    <pic:cNvPicPr>
                      <a:picLocks noChangeAspect="1" noChangeArrowheads="1"/>
                    </pic:cNvPicPr>
                  </pic:nvPicPr>
                  <pic:blipFill>
                    <a:blip r:embed="rId168" r:link="rId169">
                      <a:extLst>
                        <a:ext uri="{28A0092B-C50C-407E-A947-70E740481C1C}">
                          <a14:useLocalDpi xmlns:a14="http://schemas.microsoft.com/office/drawing/2010/main" val="0"/>
                        </a:ext>
                      </a:extLst>
                    </a:blip>
                    <a:srcRect/>
                    <a:stretch>
                      <a:fillRect/>
                    </a:stretch>
                  </pic:blipFill>
                  <pic:spPr bwMode="auto">
                    <a:xfrm>
                      <a:off x="0" y="0"/>
                      <a:ext cx="952500" cy="438150"/>
                    </a:xfrm>
                    <a:prstGeom prst="rect">
                      <a:avLst/>
                    </a:prstGeom>
                    <a:noFill/>
                    <a:ln>
                      <a:noFill/>
                    </a:ln>
                  </pic:spPr>
                </pic:pic>
              </a:graphicData>
            </a:graphic>
          </wp:inline>
        </w:drawing>
      </w:r>
      <w:r>
        <w:t>                      (26)</w:t>
      </w:r>
    </w:p>
    <w:p w:rsidR="00000000" w:rsidRDefault="007674AB">
      <w:pPr>
        <w:ind w:firstLine="400"/>
        <w:jc w:val="both"/>
      </w:pPr>
      <w:r>
        <w:t>Число Рейнольдса Re</w:t>
      </w:r>
      <w:r>
        <w:rPr>
          <w:vertAlign w:val="subscript"/>
        </w:rPr>
        <w:t>ф</w:t>
      </w:r>
      <w:r>
        <w:t xml:space="preserve"> определяют по формуле </w:t>
      </w:r>
    </w:p>
    <w:p w:rsidR="00000000" w:rsidRDefault="007674AB">
      <w:pPr>
        <w:ind w:firstLine="709"/>
        <w:jc w:val="center"/>
      </w:pPr>
      <w:r>
        <w:rPr>
          <w:noProof/>
          <w:vertAlign w:val="subscript"/>
        </w:rPr>
        <w:drawing>
          <wp:inline distT="0" distB="0" distL="0" distR="0">
            <wp:extent cx="800100" cy="381000"/>
            <wp:effectExtent l="0" t="0" r="0" b="0"/>
            <wp:docPr id="28" name="Рисунок 28" descr="https://prod-prg-document-store-api.azurewebsites.net/api/DocumentObject/GetImageAsync?ImageId=40048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prod-prg-document-store-api.azurewebsites.net/api/DocumentObject/GetImageAsync?ImageId=40048730"/>
                    <pic:cNvPicPr>
                      <a:picLocks noChangeAspect="1" noChangeArrowheads="1"/>
                    </pic:cNvPicPr>
                  </pic:nvPicPr>
                  <pic:blipFill>
                    <a:blip r:embed="rId170" r:link="rId171">
                      <a:extLst>
                        <a:ext uri="{28A0092B-C50C-407E-A947-70E740481C1C}">
                          <a14:useLocalDpi xmlns:a14="http://schemas.microsoft.com/office/drawing/2010/main" val="0"/>
                        </a:ext>
                      </a:extLst>
                    </a:blip>
                    <a:srcRect/>
                    <a:stretch>
                      <a:fillRect/>
                    </a:stretch>
                  </pic:blipFill>
                  <pic:spPr bwMode="auto">
                    <a:xfrm>
                      <a:off x="0" y="0"/>
                      <a:ext cx="800100" cy="381000"/>
                    </a:xfrm>
                    <a:prstGeom prst="rect">
                      <a:avLst/>
                    </a:prstGeom>
                    <a:noFill/>
                    <a:ln>
                      <a:noFill/>
                    </a:ln>
                  </pic:spPr>
                </pic:pic>
              </a:graphicData>
            </a:graphic>
          </wp:inline>
        </w:drawing>
      </w:r>
      <w:r>
        <w:t>              (27)</w:t>
      </w:r>
    </w:p>
    <w:p w:rsidR="00000000" w:rsidRDefault="007674AB">
      <w:pPr>
        <w:pStyle w:val="9"/>
        <w:keepNext w:val="0"/>
        <w:ind w:firstLine="400"/>
        <w:jc w:val="both"/>
      </w:pPr>
      <w:r>
        <w:rPr>
          <w:b w:val="0"/>
          <w:bCs w:val="0"/>
        </w:rPr>
        <w:t>где v - коэффици</w:t>
      </w:r>
      <w:r>
        <w:rPr>
          <w:rStyle w:val="s0"/>
          <w:b w:val="0"/>
          <w:bCs w:val="0"/>
        </w:rPr>
        <w:t>е</w:t>
      </w:r>
      <w:r>
        <w:rPr>
          <w:b w:val="0"/>
          <w:bCs w:val="0"/>
        </w:rPr>
        <w:t>нт кинематической вязкости жидкости, м</w:t>
      </w:r>
      <w:r>
        <w:rPr>
          <w:b w:val="0"/>
          <w:bCs w:val="0"/>
          <w:vertAlign w:val="superscript"/>
        </w:rPr>
        <w:t>2</w:t>
      </w:r>
      <w:r>
        <w:rPr>
          <w:b w:val="0"/>
          <w:bCs w:val="0"/>
        </w:rPr>
        <w:t>/с. Для бытовых стоков следует принимать   v = 1,49. 10</w:t>
      </w:r>
      <w:r>
        <w:rPr>
          <w:b w:val="0"/>
          <w:bCs w:val="0"/>
          <w:vertAlign w:val="superscript"/>
        </w:rPr>
        <w:t>-6</w:t>
      </w:r>
      <w:r>
        <w:rPr>
          <w:b w:val="0"/>
          <w:bCs w:val="0"/>
        </w:rPr>
        <w:t xml:space="preserve"> м</w:t>
      </w:r>
      <w:r>
        <w:rPr>
          <w:b w:val="0"/>
          <w:bCs w:val="0"/>
          <w:vertAlign w:val="superscript"/>
        </w:rPr>
        <w:t>2</w:t>
      </w:r>
      <w:r>
        <w:rPr>
          <w:b w:val="0"/>
          <w:bCs w:val="0"/>
        </w:rPr>
        <w:t>/с.</w:t>
      </w:r>
    </w:p>
    <w:p w:rsidR="00000000" w:rsidRDefault="007674AB">
      <w:pPr>
        <w:ind w:firstLine="709"/>
        <w:jc w:val="both"/>
      </w:pPr>
      <w:r>
        <w:rPr>
          <w:rStyle w:val="s0"/>
          <w:b/>
          <w:bCs/>
        </w:rPr>
        <w:t xml:space="preserve">Примечание </w:t>
      </w:r>
      <w:r>
        <w:t>- Средняя скорость течения жидкости V</w:t>
      </w:r>
      <w:r>
        <w:rPr>
          <w:vertAlign w:val="subscript"/>
        </w:rPr>
        <w:t>н</w:t>
      </w:r>
      <w:r>
        <w:t xml:space="preserve"> </w:t>
      </w:r>
      <w:r>
        <w:t>при неполном наполнении трубопровода (канала) равна:</w:t>
      </w:r>
    </w:p>
    <w:p w:rsidR="00000000" w:rsidRDefault="007674AB">
      <w:pPr>
        <w:ind w:firstLine="709"/>
        <w:jc w:val="center"/>
      </w:pPr>
      <w:r>
        <w:rPr>
          <w:noProof/>
          <w:vertAlign w:val="subscript"/>
        </w:rPr>
        <w:drawing>
          <wp:inline distT="0" distB="0" distL="0" distR="0">
            <wp:extent cx="1047750" cy="581025"/>
            <wp:effectExtent l="0" t="0" r="0" b="9525"/>
            <wp:docPr id="29" name="Рисунок 29" descr="https://prod-prg-document-store-api.azurewebsites.net/api/DocumentObject/GetImageAsync?ImageId=40048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prod-prg-document-store-api.azurewebsites.net/api/DocumentObject/GetImageAsync?ImageId=40048731"/>
                    <pic:cNvPicPr>
                      <a:picLocks noChangeAspect="1" noChangeArrowheads="1"/>
                    </pic:cNvPicPr>
                  </pic:nvPicPr>
                  <pic:blipFill>
                    <a:blip r:embed="rId172" r:link="rId173">
                      <a:extLst>
                        <a:ext uri="{28A0092B-C50C-407E-A947-70E740481C1C}">
                          <a14:useLocalDpi xmlns:a14="http://schemas.microsoft.com/office/drawing/2010/main" val="0"/>
                        </a:ext>
                      </a:extLst>
                    </a:blip>
                    <a:srcRect/>
                    <a:stretch>
                      <a:fillRect/>
                    </a:stretch>
                  </pic:blipFill>
                  <pic:spPr bwMode="auto">
                    <a:xfrm>
                      <a:off x="0" y="0"/>
                      <a:ext cx="1047750" cy="581025"/>
                    </a:xfrm>
                    <a:prstGeom prst="rect">
                      <a:avLst/>
                    </a:prstGeom>
                    <a:noFill/>
                    <a:ln>
                      <a:noFill/>
                    </a:ln>
                  </pic:spPr>
                </pic:pic>
              </a:graphicData>
            </a:graphic>
          </wp:inline>
        </w:drawing>
      </w:r>
      <w:r>
        <w:t>                               (28)</w:t>
      </w:r>
    </w:p>
    <w:p w:rsidR="00000000" w:rsidRDefault="007674AB">
      <w:pPr>
        <w:pStyle w:val="9"/>
        <w:keepNext w:val="0"/>
        <w:ind w:firstLine="400"/>
        <w:jc w:val="both"/>
      </w:pPr>
      <w:r>
        <w:rPr>
          <w:b w:val="0"/>
          <w:bCs w:val="0"/>
        </w:rPr>
        <w:t>где</w:t>
      </w:r>
      <w:r>
        <w:rPr>
          <w:b w:val="0"/>
          <w:bCs w:val="0"/>
        </w:rPr>
        <w:t xml:space="preserve"> V</w:t>
      </w:r>
      <w:r>
        <w:rPr>
          <w:b w:val="0"/>
          <w:bCs w:val="0"/>
          <w:vertAlign w:val="subscript"/>
        </w:rPr>
        <w:t>п</w:t>
      </w:r>
      <w:r>
        <w:rPr>
          <w:b w:val="0"/>
          <w:bCs w:val="0"/>
        </w:rPr>
        <w:t xml:space="preserve"> - средняя скор</w:t>
      </w:r>
      <w:r>
        <w:rPr>
          <w:rStyle w:val="s0"/>
          <w:b w:val="0"/>
          <w:bCs w:val="0"/>
        </w:rPr>
        <w:t>о</w:t>
      </w:r>
      <w:r>
        <w:rPr>
          <w:b w:val="0"/>
          <w:bCs w:val="0"/>
        </w:rPr>
        <w:t>сть течения жидкости при полном наполнении трубопровода, м/с;</w:t>
      </w:r>
    </w:p>
    <w:p w:rsidR="00000000" w:rsidRDefault="007674AB">
      <w:pPr>
        <w:pStyle w:val="9"/>
        <w:keepNext w:val="0"/>
        <w:ind w:firstLine="400"/>
        <w:jc w:val="both"/>
      </w:pPr>
      <w:r>
        <w:rPr>
          <w:b w:val="0"/>
          <w:bCs w:val="0"/>
        </w:rPr>
        <w:t>R</w:t>
      </w:r>
      <w:r>
        <w:rPr>
          <w:b w:val="0"/>
          <w:bCs w:val="0"/>
          <w:vertAlign w:val="subscript"/>
        </w:rPr>
        <w:t>sн</w:t>
      </w:r>
      <w:r>
        <w:rPr>
          <w:b w:val="0"/>
          <w:bCs w:val="0"/>
        </w:rPr>
        <w:t>, R</w:t>
      </w:r>
      <w:r>
        <w:rPr>
          <w:b w:val="0"/>
          <w:bCs w:val="0"/>
          <w:vertAlign w:val="subscript"/>
        </w:rPr>
        <w:t>sn,</w:t>
      </w:r>
      <w:r>
        <w:rPr>
          <w:b w:val="0"/>
          <w:bCs w:val="0"/>
        </w:rPr>
        <w:t xml:space="preserve"> - гидравлич</w:t>
      </w:r>
      <w:r>
        <w:rPr>
          <w:rStyle w:val="s0"/>
          <w:b w:val="0"/>
          <w:bCs w:val="0"/>
        </w:rPr>
        <w:t>ес</w:t>
      </w:r>
      <w:r>
        <w:rPr>
          <w:b w:val="0"/>
          <w:bCs w:val="0"/>
        </w:rPr>
        <w:t>кие радиусы при неполном и полном наполнении трубопровода, м.</w:t>
      </w:r>
    </w:p>
    <w:p w:rsidR="00000000" w:rsidRDefault="007674AB">
      <w:pPr>
        <w:ind w:firstLine="400"/>
        <w:jc w:val="both"/>
      </w:pPr>
      <w:r>
        <w:rPr>
          <w:rStyle w:val="s0"/>
        </w:rPr>
        <w:t>6.5.6</w:t>
      </w:r>
      <w:r>
        <w:t xml:space="preserve"> Расход жидкости q</w:t>
      </w:r>
      <w:r>
        <w:rPr>
          <w:vertAlign w:val="subscript"/>
        </w:rPr>
        <w:t>s</w:t>
      </w:r>
      <w:r>
        <w:t xml:space="preserve"> равен:</w:t>
      </w:r>
    </w:p>
    <w:p w:rsidR="00000000" w:rsidRDefault="007674AB">
      <w:pPr>
        <w:ind w:firstLine="709"/>
        <w:jc w:val="center"/>
      </w:pPr>
      <w:r>
        <w:rPr>
          <w:noProof/>
          <w:vertAlign w:val="subscript"/>
        </w:rPr>
        <w:drawing>
          <wp:inline distT="0" distB="0" distL="0" distR="0">
            <wp:extent cx="638175" cy="219075"/>
            <wp:effectExtent l="0" t="0" r="9525" b="9525"/>
            <wp:docPr id="30" name="Рисунок 30" descr="https://prod-prg-document-store-api.azurewebsites.net/api/DocumentObject/GetImageAsync?ImageId=40048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prod-prg-document-store-api.azurewebsites.net/api/DocumentObject/GetImageAsync?ImageId=40048732"/>
                    <pic:cNvPicPr>
                      <a:picLocks noChangeAspect="1" noChangeArrowheads="1"/>
                    </pic:cNvPicPr>
                  </pic:nvPicPr>
                  <pic:blipFill>
                    <a:blip r:embed="rId174" r:link="rId175">
                      <a:extLst>
                        <a:ext uri="{28A0092B-C50C-407E-A947-70E740481C1C}">
                          <a14:useLocalDpi xmlns:a14="http://schemas.microsoft.com/office/drawing/2010/main" val="0"/>
                        </a:ext>
                      </a:extLst>
                    </a:blip>
                    <a:srcRect/>
                    <a:stretch>
                      <a:fillRect/>
                    </a:stretch>
                  </pic:blipFill>
                  <pic:spPr bwMode="auto">
                    <a:xfrm>
                      <a:off x="0" y="0"/>
                      <a:ext cx="638175" cy="219075"/>
                    </a:xfrm>
                    <a:prstGeom prst="rect">
                      <a:avLst/>
                    </a:prstGeom>
                    <a:noFill/>
                    <a:ln>
                      <a:noFill/>
                    </a:ln>
                  </pic:spPr>
                </pic:pic>
              </a:graphicData>
            </a:graphic>
          </wp:inline>
        </w:drawing>
      </w:r>
      <w:r>
        <w:t>                   (29)</w:t>
      </w:r>
    </w:p>
    <w:p w:rsidR="00000000" w:rsidRDefault="007674AB">
      <w:pPr>
        <w:pStyle w:val="9"/>
        <w:keepNext w:val="0"/>
        <w:ind w:firstLine="400"/>
        <w:jc w:val="both"/>
      </w:pPr>
      <w:r>
        <w:rPr>
          <w:b w:val="0"/>
          <w:bCs w:val="0"/>
        </w:rPr>
        <w:t xml:space="preserve">где </w:t>
      </w:r>
      <w:r>
        <w:rPr>
          <w:b w:val="0"/>
          <w:bCs w:val="0"/>
          <w:noProof/>
          <w:vertAlign w:val="subscript"/>
        </w:rPr>
        <w:drawing>
          <wp:inline distT="0" distB="0" distL="0" distR="0">
            <wp:extent cx="142875" cy="114300"/>
            <wp:effectExtent l="0" t="0" r="9525" b="0"/>
            <wp:docPr id="31" name="Рисунок 31" descr="https://prod-prg-document-store-api.azurewebsites.net/api/DocumentObject/GetImageAsync?ImageId=40048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prod-prg-document-store-api.azurewebsites.net/api/DocumentObject/GetImageAsync?ImageId=40048724"/>
                    <pic:cNvPicPr>
                      <a:picLocks noChangeAspect="1" noChangeArrowheads="1"/>
                    </pic:cNvPicPr>
                  </pic:nvPicPr>
                  <pic:blipFill>
                    <a:blip r:embed="rId158" r:link="rId159">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Pr>
          <w:b w:val="0"/>
          <w:bCs w:val="0"/>
        </w:rPr>
        <w:t>- живое сечение потока жидкости при данном наполнении трубопровода, м</w:t>
      </w:r>
      <w:r>
        <w:rPr>
          <w:b w:val="0"/>
          <w:bCs w:val="0"/>
          <w:vertAlign w:val="superscript"/>
        </w:rPr>
        <w:t>2</w:t>
      </w:r>
      <w:r>
        <w:rPr>
          <w:b w:val="0"/>
          <w:bCs w:val="0"/>
        </w:rPr>
        <w:t>, которое равно:       </w:t>
      </w:r>
      <w:r>
        <w:rPr>
          <w:b w:val="0"/>
          <w:bCs w:val="0"/>
        </w:rPr>
        <w:t xml:space="preserve">      </w:t>
      </w:r>
      <w:r>
        <w:rPr>
          <w:b w:val="0"/>
          <w:bCs w:val="0"/>
          <w:noProof/>
          <w:vertAlign w:val="subscript"/>
        </w:rPr>
        <w:drawing>
          <wp:inline distT="0" distB="0" distL="0" distR="0">
            <wp:extent cx="142875" cy="114300"/>
            <wp:effectExtent l="0" t="0" r="9525" b="0"/>
            <wp:docPr id="32" name="Рисунок 32" descr="https://prod-prg-document-store-api.azurewebsites.net/api/DocumentObject/GetImageAsync?ImageId=40048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prod-prg-document-store-api.azurewebsites.net/api/DocumentObject/GetImageAsync?ImageId=40048724"/>
                    <pic:cNvPicPr>
                      <a:picLocks noChangeAspect="1" noChangeArrowheads="1"/>
                    </pic:cNvPicPr>
                  </pic:nvPicPr>
                  <pic:blipFill>
                    <a:blip r:embed="rId158" r:link="rId159">
                      <a:extLst>
                        <a:ext uri="{28A0092B-C50C-407E-A947-70E740481C1C}">
                          <a14:useLocalDpi xmlns:a14="http://schemas.microsoft.com/office/drawing/2010/main" val="0"/>
                        </a:ext>
                      </a:extLst>
                    </a:blip>
                    <a:srcRect/>
                    <a:stretch>
                      <a:fillRect/>
                    </a:stretch>
                  </pic:blipFill>
                  <pic:spPr bwMode="auto">
                    <a:xfrm>
                      <a:off x="0" y="0"/>
                      <a:ext cx="142875" cy="114300"/>
                    </a:xfrm>
                    <a:prstGeom prst="rect">
                      <a:avLst/>
                    </a:prstGeom>
                    <a:noFill/>
                    <a:ln>
                      <a:noFill/>
                    </a:ln>
                  </pic:spPr>
                </pic:pic>
              </a:graphicData>
            </a:graphic>
          </wp:inline>
        </w:drawing>
      </w:r>
      <w:r>
        <w:rPr>
          <w:b w:val="0"/>
          <w:bCs w:val="0"/>
        </w:rPr>
        <w:t>= К</w:t>
      </w:r>
      <w:r>
        <w:rPr>
          <w:b w:val="0"/>
          <w:bCs w:val="0"/>
          <w:vertAlign w:val="subscript"/>
        </w:rPr>
        <w:t>ω</w:t>
      </w:r>
      <w:r>
        <w:rPr>
          <w:b w:val="0"/>
          <w:bCs w:val="0"/>
        </w:rPr>
        <w:t>d</w:t>
      </w:r>
      <w:r>
        <w:rPr>
          <w:b w:val="0"/>
          <w:bCs w:val="0"/>
          <w:vertAlign w:val="superscript"/>
        </w:rPr>
        <w:t>2</w:t>
      </w:r>
      <w:r>
        <w:rPr>
          <w:b w:val="0"/>
          <w:bCs w:val="0"/>
        </w:rPr>
        <w:t>.</w:t>
      </w:r>
    </w:p>
    <w:p w:rsidR="00000000" w:rsidRDefault="007674AB">
      <w:pPr>
        <w:ind w:firstLine="709"/>
        <w:jc w:val="both"/>
      </w:pPr>
      <w:r>
        <w:t> </w:t>
      </w:r>
    </w:p>
    <w:p w:rsidR="00000000" w:rsidRDefault="007674AB">
      <w:pPr>
        <w:ind w:firstLine="400"/>
        <w:jc w:val="both"/>
      </w:pPr>
      <w:r>
        <w:t>Значения h</w:t>
      </w:r>
      <w:r>
        <w:rPr>
          <w:vertAlign w:val="subscript"/>
        </w:rPr>
        <w:t>s</w:t>
      </w:r>
      <w:r>
        <w:t>/d, R</w:t>
      </w:r>
      <w:r>
        <w:rPr>
          <w:vertAlign w:val="subscript"/>
        </w:rPr>
        <w:t>s</w:t>
      </w:r>
      <w:r>
        <w:t>, R</w:t>
      </w:r>
      <w:r>
        <w:rPr>
          <w:vertAlign w:val="subscript"/>
        </w:rPr>
        <w:t>sн</w:t>
      </w:r>
      <w:r>
        <w:t>/R</w:t>
      </w:r>
      <w:r>
        <w:rPr>
          <w:vertAlign w:val="subscript"/>
        </w:rPr>
        <w:t>sn</w:t>
      </w:r>
      <w:r>
        <w:t>, К</w:t>
      </w:r>
      <w:r>
        <w:rPr>
          <w:vertAlign w:val="subscript"/>
        </w:rPr>
        <w:t>ω</w:t>
      </w:r>
      <w:r>
        <w:t xml:space="preserve"> представлены в таблице 1.</w:t>
      </w:r>
    </w:p>
    <w:p w:rsidR="00000000" w:rsidRDefault="007674AB">
      <w:pPr>
        <w:ind w:firstLine="400"/>
        <w:jc w:val="both"/>
      </w:pPr>
      <w:r>
        <w:t> </w:t>
      </w:r>
    </w:p>
    <w:p w:rsidR="00000000" w:rsidRDefault="007674AB">
      <w:pPr>
        <w:ind w:firstLine="709"/>
        <w:jc w:val="right"/>
      </w:pPr>
      <w:r>
        <w:t>Таблица 1</w:t>
      </w:r>
    </w:p>
    <w:p w:rsidR="00000000" w:rsidRDefault="007674AB">
      <w:pPr>
        <w:ind w:firstLine="709"/>
        <w:jc w:val="both"/>
      </w:pPr>
      <w:r>
        <w:t> </w:t>
      </w:r>
    </w:p>
    <w:tbl>
      <w:tblPr>
        <w:tblW w:w="9639" w:type="dxa"/>
        <w:tblCellMar>
          <w:left w:w="0" w:type="dxa"/>
          <w:right w:w="0" w:type="dxa"/>
        </w:tblCellMar>
        <w:tblLook w:val="04A0" w:firstRow="1" w:lastRow="0" w:firstColumn="1" w:lastColumn="0" w:noHBand="0" w:noVBand="1"/>
      </w:tblPr>
      <w:tblGrid>
        <w:gridCol w:w="2719"/>
        <w:gridCol w:w="2335"/>
        <w:gridCol w:w="2633"/>
        <w:gridCol w:w="1952"/>
      </w:tblGrid>
      <w:tr w:rsidR="00000000">
        <w:trPr>
          <w:trHeight w:val="496"/>
        </w:trPr>
        <w:tc>
          <w:tcPr>
            <w:tcW w:w="1145" w:type="dxa"/>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ind w:firstLine="709"/>
              <w:jc w:val="both"/>
            </w:pPr>
            <w:r>
              <w:rPr>
                <w:sz w:val="22"/>
                <w:szCs w:val="22"/>
              </w:rPr>
              <w:t>Наполнение трубопровода, h</w:t>
            </w:r>
            <w:r>
              <w:rPr>
                <w:sz w:val="22"/>
                <w:szCs w:val="22"/>
                <w:vertAlign w:val="subscript"/>
              </w:rPr>
              <w:t>s</w:t>
            </w:r>
            <w:r>
              <w:rPr>
                <w:sz w:val="22"/>
                <w:szCs w:val="22"/>
              </w:rPr>
              <w:t>/d</w:t>
            </w:r>
          </w:p>
          <w:p w:rsidR="00000000" w:rsidRDefault="007674AB">
            <w:pPr>
              <w:ind w:firstLine="709"/>
              <w:jc w:val="center"/>
            </w:pPr>
            <w:r>
              <w:rPr>
                <w:sz w:val="22"/>
                <w:szCs w:val="22"/>
              </w:rPr>
              <w:t> </w:t>
            </w:r>
          </w:p>
        </w:tc>
        <w:tc>
          <w:tcPr>
            <w:tcW w:w="1302" w:type="dxa"/>
            <w:tcBorders>
              <w:top w:val="single" w:sz="8" w:space="0" w:color="auto"/>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ind w:firstLine="709"/>
              <w:jc w:val="center"/>
            </w:pPr>
            <w:r>
              <w:rPr>
                <w:sz w:val="22"/>
                <w:szCs w:val="22"/>
              </w:rPr>
              <w:t>Значение гидравлического радиуса, R</w:t>
            </w:r>
            <w:r>
              <w:rPr>
                <w:sz w:val="22"/>
                <w:szCs w:val="22"/>
                <w:vertAlign w:val="subscript"/>
              </w:rPr>
              <w:t>s</w:t>
            </w:r>
          </w:p>
        </w:tc>
        <w:tc>
          <w:tcPr>
            <w:tcW w:w="1430" w:type="dxa"/>
            <w:tcBorders>
              <w:top w:val="single" w:sz="8" w:space="0" w:color="auto"/>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ind w:firstLine="709"/>
              <w:jc w:val="center"/>
            </w:pPr>
            <w:r>
              <w:rPr>
                <w:sz w:val="22"/>
                <w:szCs w:val="22"/>
              </w:rPr>
              <w:t>Отношение гидравлических радиусов, R</w:t>
            </w:r>
            <w:r>
              <w:rPr>
                <w:sz w:val="22"/>
                <w:szCs w:val="22"/>
                <w:vertAlign w:val="subscript"/>
              </w:rPr>
              <w:t>sн</w:t>
            </w:r>
            <w:r>
              <w:rPr>
                <w:sz w:val="22"/>
                <w:szCs w:val="22"/>
              </w:rPr>
              <w:t>/R</w:t>
            </w:r>
            <w:r>
              <w:rPr>
                <w:sz w:val="22"/>
                <w:szCs w:val="22"/>
                <w:vertAlign w:val="subscript"/>
              </w:rPr>
              <w:t>sn</w:t>
            </w:r>
          </w:p>
        </w:tc>
        <w:tc>
          <w:tcPr>
            <w:tcW w:w="659" w:type="dxa"/>
            <w:tcBorders>
              <w:top w:val="single" w:sz="8" w:space="0" w:color="auto"/>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ind w:firstLine="709"/>
              <w:jc w:val="center"/>
            </w:pPr>
            <w:r>
              <w:rPr>
                <w:sz w:val="22"/>
                <w:szCs w:val="22"/>
              </w:rPr>
              <w:t>К</w:t>
            </w:r>
            <w:r>
              <w:rPr>
                <w:sz w:val="22"/>
                <w:szCs w:val="22"/>
                <w:vertAlign w:val="subscript"/>
              </w:rPr>
              <w:t>ω</w:t>
            </w:r>
          </w:p>
        </w:tc>
      </w:tr>
      <w:tr w:rsidR="00000000">
        <w:trPr>
          <w:trHeight w:val="231"/>
        </w:trPr>
        <w:tc>
          <w:tcPr>
            <w:tcW w:w="1145"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0,1</w:t>
            </w:r>
          </w:p>
        </w:tc>
        <w:tc>
          <w:tcPr>
            <w:tcW w:w="13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0,0635</w:t>
            </w:r>
          </w:p>
        </w:tc>
        <w:tc>
          <w:tcPr>
            <w:tcW w:w="14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0,2540</w:t>
            </w:r>
          </w:p>
        </w:tc>
        <w:tc>
          <w:tcPr>
            <w:tcW w:w="65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 xml:space="preserve">0,0409 </w:t>
            </w:r>
          </w:p>
        </w:tc>
      </w:tr>
      <w:tr w:rsidR="00000000">
        <w:trPr>
          <w:trHeight w:val="155"/>
        </w:trPr>
        <w:tc>
          <w:tcPr>
            <w:tcW w:w="1145"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0,2</w:t>
            </w:r>
          </w:p>
        </w:tc>
        <w:tc>
          <w:tcPr>
            <w:tcW w:w="13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0,1206</w:t>
            </w:r>
          </w:p>
        </w:tc>
        <w:tc>
          <w:tcPr>
            <w:tcW w:w="14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0,4824</w:t>
            </w:r>
          </w:p>
        </w:tc>
        <w:tc>
          <w:tcPr>
            <w:tcW w:w="65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 xml:space="preserve">0,1118 </w:t>
            </w:r>
          </w:p>
        </w:tc>
      </w:tr>
      <w:tr w:rsidR="00000000">
        <w:trPr>
          <w:trHeight w:val="173"/>
        </w:trPr>
        <w:tc>
          <w:tcPr>
            <w:tcW w:w="1145"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0,3</w:t>
            </w:r>
          </w:p>
        </w:tc>
        <w:tc>
          <w:tcPr>
            <w:tcW w:w="13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0,1709</w:t>
            </w:r>
          </w:p>
        </w:tc>
        <w:tc>
          <w:tcPr>
            <w:tcW w:w="14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0,6836</w:t>
            </w:r>
          </w:p>
        </w:tc>
        <w:tc>
          <w:tcPr>
            <w:tcW w:w="65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0,1982</w:t>
            </w:r>
          </w:p>
        </w:tc>
      </w:tr>
      <w:tr w:rsidR="00000000">
        <w:trPr>
          <w:trHeight w:val="122"/>
        </w:trPr>
        <w:tc>
          <w:tcPr>
            <w:tcW w:w="1145"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0,4</w:t>
            </w:r>
          </w:p>
        </w:tc>
        <w:tc>
          <w:tcPr>
            <w:tcW w:w="13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0,2142</w:t>
            </w:r>
          </w:p>
        </w:tc>
        <w:tc>
          <w:tcPr>
            <w:tcW w:w="14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0,8568</w:t>
            </w:r>
          </w:p>
        </w:tc>
        <w:tc>
          <w:tcPr>
            <w:tcW w:w="65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0,2934</w:t>
            </w:r>
          </w:p>
        </w:tc>
      </w:tr>
      <w:tr w:rsidR="00000000">
        <w:trPr>
          <w:trHeight w:val="198"/>
        </w:trPr>
        <w:tc>
          <w:tcPr>
            <w:tcW w:w="1145"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0,5</w:t>
            </w:r>
          </w:p>
        </w:tc>
        <w:tc>
          <w:tcPr>
            <w:tcW w:w="13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0,2500</w:t>
            </w:r>
          </w:p>
        </w:tc>
        <w:tc>
          <w:tcPr>
            <w:tcW w:w="14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1,0000</w:t>
            </w:r>
          </w:p>
        </w:tc>
        <w:tc>
          <w:tcPr>
            <w:tcW w:w="65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0,3927</w:t>
            </w:r>
          </w:p>
        </w:tc>
      </w:tr>
      <w:tr w:rsidR="00000000">
        <w:trPr>
          <w:trHeight w:val="174"/>
        </w:trPr>
        <w:tc>
          <w:tcPr>
            <w:tcW w:w="1145"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0,6</w:t>
            </w:r>
          </w:p>
        </w:tc>
        <w:tc>
          <w:tcPr>
            <w:tcW w:w="13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0,2776</w:t>
            </w:r>
          </w:p>
        </w:tc>
        <w:tc>
          <w:tcPr>
            <w:tcW w:w="14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1,1104</w:t>
            </w:r>
          </w:p>
        </w:tc>
        <w:tc>
          <w:tcPr>
            <w:tcW w:w="65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0,4920</w:t>
            </w:r>
          </w:p>
        </w:tc>
      </w:tr>
      <w:tr w:rsidR="00000000">
        <w:trPr>
          <w:trHeight w:val="193"/>
        </w:trPr>
        <w:tc>
          <w:tcPr>
            <w:tcW w:w="1145"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0,7</w:t>
            </w:r>
          </w:p>
        </w:tc>
        <w:tc>
          <w:tcPr>
            <w:tcW w:w="13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0,2962</w:t>
            </w:r>
          </w:p>
        </w:tc>
        <w:tc>
          <w:tcPr>
            <w:tcW w:w="14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1,1848</w:t>
            </w:r>
          </w:p>
        </w:tc>
        <w:tc>
          <w:tcPr>
            <w:tcW w:w="65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0,5872</w:t>
            </w:r>
          </w:p>
        </w:tc>
      </w:tr>
      <w:tr w:rsidR="00000000">
        <w:trPr>
          <w:trHeight w:val="257"/>
        </w:trPr>
        <w:tc>
          <w:tcPr>
            <w:tcW w:w="1145"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0,8</w:t>
            </w:r>
          </w:p>
        </w:tc>
        <w:tc>
          <w:tcPr>
            <w:tcW w:w="13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0,3042</w:t>
            </w:r>
          </w:p>
        </w:tc>
        <w:tc>
          <w:tcPr>
            <w:tcW w:w="14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1,2168</w:t>
            </w:r>
          </w:p>
        </w:tc>
        <w:tc>
          <w:tcPr>
            <w:tcW w:w="65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0,6736</w:t>
            </w:r>
          </w:p>
        </w:tc>
      </w:tr>
      <w:tr w:rsidR="00000000">
        <w:trPr>
          <w:trHeight w:val="175"/>
        </w:trPr>
        <w:tc>
          <w:tcPr>
            <w:tcW w:w="1145"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0,9</w:t>
            </w:r>
          </w:p>
        </w:tc>
        <w:tc>
          <w:tcPr>
            <w:tcW w:w="13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0,2980</w:t>
            </w:r>
          </w:p>
        </w:tc>
        <w:tc>
          <w:tcPr>
            <w:tcW w:w="14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1,1920</w:t>
            </w:r>
          </w:p>
        </w:tc>
        <w:tc>
          <w:tcPr>
            <w:tcW w:w="65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0,7445</w:t>
            </w:r>
          </w:p>
        </w:tc>
      </w:tr>
      <w:tr w:rsidR="00000000">
        <w:trPr>
          <w:trHeight w:val="180"/>
        </w:trPr>
        <w:tc>
          <w:tcPr>
            <w:tcW w:w="1145"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1,0</w:t>
            </w:r>
          </w:p>
        </w:tc>
        <w:tc>
          <w:tcPr>
            <w:tcW w:w="13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0,2500</w:t>
            </w:r>
          </w:p>
        </w:tc>
        <w:tc>
          <w:tcPr>
            <w:tcW w:w="14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1,0000</w:t>
            </w:r>
          </w:p>
        </w:tc>
        <w:tc>
          <w:tcPr>
            <w:tcW w:w="65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ind w:firstLine="709"/>
              <w:jc w:val="center"/>
            </w:pPr>
            <w:r>
              <w:rPr>
                <w:sz w:val="22"/>
                <w:szCs w:val="22"/>
              </w:rPr>
              <w:t>0,7854</w:t>
            </w:r>
          </w:p>
        </w:tc>
      </w:tr>
    </w:tbl>
    <w:p w:rsidR="00000000" w:rsidRDefault="007674AB">
      <w:pPr>
        <w:ind w:firstLine="709"/>
        <w:jc w:val="both"/>
      </w:pPr>
      <w:r>
        <w:rPr>
          <w:b/>
          <w:bCs/>
        </w:rPr>
        <w:t> </w:t>
      </w:r>
    </w:p>
    <w:p w:rsidR="00000000" w:rsidRDefault="007674AB">
      <w:pPr>
        <w:ind w:firstLine="400"/>
        <w:jc w:val="both"/>
      </w:pPr>
      <w:r>
        <w:rPr>
          <w:rStyle w:val="s0"/>
        </w:rPr>
        <w:t>6.5.7</w:t>
      </w:r>
      <w:r>
        <w:rPr>
          <w:b/>
          <w:bCs/>
        </w:rPr>
        <w:t xml:space="preserve"> </w:t>
      </w:r>
      <w:r>
        <w:t xml:space="preserve">Диаметр безнапорного трубопровода в зависимости от его наполнения и расхода сточной жидкости допускается определять по номограмме </w:t>
      </w:r>
      <w:hyperlink r:id="rId176" w:anchor="sub_id=5" w:history="1">
        <w:r>
          <w:rPr>
            <w:rStyle w:val="a3"/>
          </w:rPr>
          <w:t>приложения 5.</w:t>
        </w:r>
      </w:hyperlink>
    </w:p>
    <w:p w:rsidR="00000000" w:rsidRDefault="007674AB">
      <w:pPr>
        <w:ind w:firstLine="709"/>
        <w:jc w:val="center"/>
      </w:pPr>
      <w:r>
        <w:t> </w:t>
      </w:r>
    </w:p>
    <w:p w:rsidR="00000000" w:rsidRDefault="007674AB">
      <w:pPr>
        <w:jc w:val="center"/>
      </w:pPr>
      <w:r>
        <w:rPr>
          <w:rStyle w:val="s1"/>
        </w:rPr>
        <w:t>6.6 Опоры и крепления</w:t>
      </w:r>
    </w:p>
    <w:p w:rsidR="00000000" w:rsidRDefault="007674AB">
      <w:pPr>
        <w:ind w:firstLine="709"/>
        <w:jc w:val="both"/>
      </w:pPr>
      <w:r>
        <w:t> </w:t>
      </w:r>
    </w:p>
    <w:p w:rsidR="00000000" w:rsidRDefault="007674AB">
      <w:pPr>
        <w:ind w:firstLine="400"/>
        <w:jc w:val="both"/>
      </w:pPr>
      <w:r>
        <w:rPr>
          <w:rStyle w:val="s0"/>
        </w:rPr>
        <w:t>6.6.1 К</w:t>
      </w:r>
      <w:r>
        <w:rPr>
          <w:rStyle w:val="s0"/>
        </w:rPr>
        <w:t>репить трубопроводы канализации и внутренних водостоков необходимо в местах, указанных в проекте, соблюдая следующие требования:</w:t>
      </w:r>
    </w:p>
    <w:p w:rsidR="00000000" w:rsidRDefault="007674AB">
      <w:pPr>
        <w:ind w:firstLine="400"/>
        <w:jc w:val="both"/>
      </w:pPr>
      <w:r>
        <w:rPr>
          <w:rStyle w:val="s0"/>
        </w:rPr>
        <w:lastRenderedPageBreak/>
        <w:t>- крепления должны направлять усилия, возникающие при удлинении трубопровода, в сторону соединений, используемых в качестве ком</w:t>
      </w:r>
      <w:r>
        <w:rPr>
          <w:rStyle w:val="s0"/>
        </w:rPr>
        <w:t>пенсаторов;</w:t>
      </w:r>
    </w:p>
    <w:p w:rsidR="00000000" w:rsidRDefault="007674AB">
      <w:pPr>
        <w:ind w:firstLine="400"/>
        <w:jc w:val="both"/>
      </w:pPr>
      <w:r>
        <w:rPr>
          <w:rStyle w:val="s0"/>
        </w:rPr>
        <w:t>- крепления следует устанавливать у раструбов трубопроводов;</w:t>
      </w:r>
    </w:p>
    <w:p w:rsidR="00000000" w:rsidRDefault="007674AB">
      <w:pPr>
        <w:ind w:firstLine="400"/>
        <w:jc w:val="both"/>
      </w:pPr>
      <w:r>
        <w:rPr>
          <w:rStyle w:val="s0"/>
        </w:rPr>
        <w:t>- крепления должны обеспечить уклон и соосность деталей трубопроводов;</w:t>
      </w:r>
    </w:p>
    <w:p w:rsidR="00000000" w:rsidRDefault="007674AB">
      <w:pPr>
        <w:ind w:firstLine="400"/>
        <w:jc w:val="both"/>
      </w:pPr>
      <w:r>
        <w:rPr>
          <w:rStyle w:val="s0"/>
        </w:rPr>
        <w:t>- установленные на гладком конце трубы крепления должны допускать расчетные температурные удлинения трубопровода</w:t>
      </w:r>
      <w:r>
        <w:rPr>
          <w:rStyle w:val="s0"/>
        </w:rPr>
        <w:t>;</w:t>
      </w:r>
    </w:p>
    <w:p w:rsidR="00000000" w:rsidRDefault="007674AB">
      <w:pPr>
        <w:ind w:firstLine="400"/>
        <w:jc w:val="both"/>
      </w:pPr>
      <w:r>
        <w:rPr>
          <w:rStyle w:val="s0"/>
        </w:rPr>
        <w:t>- расстояние между креплениями для трубопроводов диаметром до 50 и до 110 мм с соединениями на кольцах должно приниматься в зависимости от материала трубы по соответствующему своду правил;</w:t>
      </w:r>
    </w:p>
    <w:p w:rsidR="00000000" w:rsidRDefault="007674AB">
      <w:pPr>
        <w:ind w:firstLine="400"/>
        <w:jc w:val="both"/>
      </w:pPr>
      <w:r>
        <w:rPr>
          <w:rStyle w:val="s0"/>
        </w:rPr>
        <w:t>- при установке креплений на соединительных деталях необходимо пр</w:t>
      </w:r>
      <w:r>
        <w:rPr>
          <w:rStyle w:val="s0"/>
        </w:rPr>
        <w:t>едусматривать расстояние для компенсации температурного удлинения. При невозможности установки креплений на соединительной детали соседние детали закрепляют хомутами на расстояниях, обеспечивающих удлинение соединительной детали.</w:t>
      </w:r>
    </w:p>
    <w:p w:rsidR="00000000" w:rsidRDefault="007674AB">
      <w:pPr>
        <w:ind w:firstLine="400"/>
        <w:jc w:val="both"/>
      </w:pPr>
      <w:r>
        <w:rPr>
          <w:rStyle w:val="s0"/>
        </w:rPr>
        <w:t>6.6.2 Вертикальные участки</w:t>
      </w:r>
      <w:r>
        <w:rPr>
          <w:rStyle w:val="s0"/>
        </w:rPr>
        <w:t xml:space="preserve"> трубопровода должны иметь крепления, устанавливаемые: под раструбом; на патрубках, используемых для присоединения к сети унитазов и трапов. На отводных трубах от гидрозатворов крепления не устанавливают.</w:t>
      </w:r>
    </w:p>
    <w:p w:rsidR="00000000" w:rsidRDefault="007674AB">
      <w:pPr>
        <w:ind w:firstLine="400"/>
        <w:jc w:val="both"/>
      </w:pPr>
      <w:r>
        <w:rPr>
          <w:rStyle w:val="s0"/>
        </w:rPr>
        <w:t>6.6.3 Перед прокладкой трубопроводов и расстановкой</w:t>
      </w:r>
      <w:r>
        <w:rPr>
          <w:rStyle w:val="s0"/>
        </w:rPr>
        <w:t xml:space="preserve"> креплений следует прочно закрепить к строительным конструкциям санитарные приборы, водосточные воронки и другие приемники сточных вод. Металлические соединительные детали должны иметь самостоятельные крепления, предотвращающие передачу нагрузок на трубы.</w:t>
      </w:r>
    </w:p>
    <w:p w:rsidR="00000000" w:rsidRDefault="007674AB">
      <w:pPr>
        <w:ind w:firstLine="400"/>
        <w:jc w:val="both"/>
      </w:pPr>
      <w:r>
        <w:rPr>
          <w:rStyle w:val="s0"/>
        </w:rPr>
        <w:t>6.6.4 При сборке фланцевых соединений трубопроводов запрещается устранение перекоса фланцев путем неравномерного натягивания болтов и устранение зазоров между фланцами при помощи клиновых прокладок и шайб.</w:t>
      </w:r>
    </w:p>
    <w:p w:rsidR="00000000" w:rsidRDefault="007674AB">
      <w:pPr>
        <w:ind w:firstLine="400"/>
        <w:jc w:val="both"/>
      </w:pPr>
      <w:r>
        <w:rPr>
          <w:rStyle w:val="s0"/>
        </w:rPr>
        <w:t>6.6.5 При скрытой прокладке трубопроводов из полим</w:t>
      </w:r>
      <w:r>
        <w:rPr>
          <w:rStyle w:val="s0"/>
        </w:rPr>
        <w:t>ерных материалов внутренняя поверхность борозд или каналов не должна иметь твердых острых выступов.</w:t>
      </w:r>
    </w:p>
    <w:p w:rsidR="00000000" w:rsidRDefault="007674AB">
      <w:pPr>
        <w:ind w:firstLine="400"/>
        <w:jc w:val="both"/>
      </w:pPr>
      <w:r>
        <w:rPr>
          <w:rStyle w:val="s0"/>
        </w:rPr>
        <w:t>6.6.6 При сборке резьбовых соединений должна быть соблюдена соосность металлических и пластмассовых деталей. Поверхность резьбы детали должна быть ровной, ч</w:t>
      </w:r>
      <w:r>
        <w:rPr>
          <w:rStyle w:val="s0"/>
        </w:rPr>
        <w:t>истой и без заусенцев.</w:t>
      </w:r>
    </w:p>
    <w:p w:rsidR="00000000" w:rsidRDefault="007674AB">
      <w:pPr>
        <w:ind w:firstLine="709"/>
        <w:jc w:val="both"/>
      </w:pPr>
      <w:r>
        <w:t> </w:t>
      </w:r>
    </w:p>
    <w:p w:rsidR="00000000" w:rsidRDefault="007674AB">
      <w:pPr>
        <w:jc w:val="center"/>
      </w:pPr>
      <w:r>
        <w:rPr>
          <w:rStyle w:val="s1"/>
        </w:rPr>
        <w:t>7 ПРОЕКТИРОВАНИЕ НАРУЖНОГО ВОДОПРОВОДА</w:t>
      </w:r>
    </w:p>
    <w:p w:rsidR="00000000" w:rsidRDefault="007674AB">
      <w:pPr>
        <w:ind w:firstLine="709"/>
        <w:jc w:val="center"/>
      </w:pPr>
      <w:r>
        <w:rPr>
          <w:caps/>
        </w:rPr>
        <w:t> </w:t>
      </w:r>
    </w:p>
    <w:p w:rsidR="00000000" w:rsidRDefault="007674AB">
      <w:pPr>
        <w:jc w:val="center"/>
      </w:pPr>
      <w:r>
        <w:rPr>
          <w:rStyle w:val="s1"/>
        </w:rPr>
        <w:t>7.1 Общие требования</w:t>
      </w:r>
    </w:p>
    <w:p w:rsidR="00000000" w:rsidRDefault="007674AB">
      <w:pPr>
        <w:ind w:firstLine="709"/>
        <w:jc w:val="both"/>
      </w:pPr>
      <w:r>
        <w:t> </w:t>
      </w:r>
    </w:p>
    <w:p w:rsidR="00000000" w:rsidRDefault="007674AB">
      <w:pPr>
        <w:ind w:firstLine="400"/>
        <w:jc w:val="both"/>
      </w:pPr>
      <w:r>
        <w:rPr>
          <w:rStyle w:val="s0"/>
        </w:rPr>
        <w:t>7.1.1 Выбор напорных труб из полимерных материалов для наружных систем водоснабжения производится с учетом условий работы трубопровода в период строительства и эксплуа</w:t>
      </w:r>
      <w:r>
        <w:rPr>
          <w:rStyle w:val="s0"/>
        </w:rPr>
        <w:t>тации, а также с учетом технико-экономических оценок.</w:t>
      </w:r>
    </w:p>
    <w:p w:rsidR="00000000" w:rsidRDefault="007674AB">
      <w:pPr>
        <w:ind w:firstLine="400"/>
        <w:jc w:val="both"/>
      </w:pPr>
      <w:r>
        <w:rPr>
          <w:rStyle w:val="s0"/>
        </w:rPr>
        <w:t>7.1.2 Трубы подбирают расчетом, при этом для наружного водопровода, как правило, следует принимать трубы ПЭ 80, ПЭ 100.</w:t>
      </w:r>
    </w:p>
    <w:p w:rsidR="00000000" w:rsidRDefault="007674AB">
      <w:pPr>
        <w:ind w:firstLine="709"/>
        <w:jc w:val="both"/>
      </w:pPr>
      <w:r>
        <w:t> </w:t>
      </w:r>
    </w:p>
    <w:p w:rsidR="00000000" w:rsidRDefault="007674AB">
      <w:pPr>
        <w:jc w:val="center"/>
      </w:pPr>
      <w:r>
        <w:rPr>
          <w:rStyle w:val="s1"/>
        </w:rPr>
        <w:t>7.2 Классификация труб</w:t>
      </w:r>
    </w:p>
    <w:p w:rsidR="00000000" w:rsidRDefault="007674AB">
      <w:pPr>
        <w:ind w:firstLine="709"/>
        <w:jc w:val="both"/>
      </w:pPr>
      <w:r>
        <w:t> </w:t>
      </w:r>
    </w:p>
    <w:p w:rsidR="00000000" w:rsidRDefault="007674AB">
      <w:pPr>
        <w:ind w:firstLine="400"/>
        <w:jc w:val="both"/>
      </w:pPr>
      <w:r>
        <w:rPr>
          <w:b/>
          <w:bCs/>
        </w:rPr>
        <w:t>7</w:t>
      </w:r>
      <w:r>
        <w:rPr>
          <w:rStyle w:val="s0"/>
        </w:rPr>
        <w:t xml:space="preserve">.2.1 Требования к геометрическим размерам труб и их параметрам указаны в </w:t>
      </w:r>
      <w:hyperlink r:id="rId177" w:anchor="sub_id=407" w:history="1">
        <w:r>
          <w:rPr>
            <w:rStyle w:val="a3"/>
          </w:rPr>
          <w:t>п. 4.7</w:t>
        </w:r>
      </w:hyperlink>
      <w:r>
        <w:rPr>
          <w:rStyle w:val="s0"/>
        </w:rPr>
        <w:t xml:space="preserve">; </w:t>
      </w:r>
      <w:hyperlink r:id="rId178" w:anchor="sub_id=409" w:history="1">
        <w:r>
          <w:rPr>
            <w:rStyle w:val="a3"/>
          </w:rPr>
          <w:t>п. 4.9</w:t>
        </w:r>
      </w:hyperlink>
      <w:r>
        <w:rPr>
          <w:rStyle w:val="s0"/>
        </w:rPr>
        <w:t xml:space="preserve"> настоя</w:t>
      </w:r>
      <w:r>
        <w:rPr>
          <w:rStyle w:val="s0"/>
        </w:rPr>
        <w:t>щей Инструкции.</w:t>
      </w:r>
    </w:p>
    <w:p w:rsidR="00000000" w:rsidRDefault="007674AB">
      <w:pPr>
        <w:ind w:firstLine="400"/>
        <w:jc w:val="both"/>
      </w:pPr>
      <w:r>
        <w:rPr>
          <w:rStyle w:val="s0"/>
        </w:rPr>
        <w:t xml:space="preserve">7.2.2 Длину </w:t>
      </w:r>
      <w:r>
        <w:t>отрезков труб или бухты указывают в документации изготовителя.</w:t>
      </w:r>
    </w:p>
    <w:p w:rsidR="00000000" w:rsidRDefault="007674AB">
      <w:pPr>
        <w:ind w:firstLine="709"/>
        <w:jc w:val="both"/>
      </w:pPr>
      <w:r>
        <w:t> </w:t>
      </w:r>
    </w:p>
    <w:p w:rsidR="00000000" w:rsidRDefault="007674AB">
      <w:pPr>
        <w:jc w:val="center"/>
      </w:pPr>
      <w:r>
        <w:rPr>
          <w:rStyle w:val="s1"/>
        </w:rPr>
        <w:t>7.3 Виды и способы соединения труб</w:t>
      </w:r>
    </w:p>
    <w:p w:rsidR="00000000" w:rsidRDefault="007674AB">
      <w:pPr>
        <w:ind w:firstLine="709"/>
        <w:jc w:val="both"/>
      </w:pPr>
      <w:r>
        <w:t> </w:t>
      </w:r>
    </w:p>
    <w:p w:rsidR="00000000" w:rsidRDefault="007674AB">
      <w:pPr>
        <w:ind w:firstLine="400"/>
        <w:jc w:val="both"/>
      </w:pPr>
      <w:r>
        <w:rPr>
          <w:rStyle w:val="s0"/>
        </w:rPr>
        <w:t>7.3.1 Для соединения труб из полимерных материалов должны использоваться, как правило, соединительные детали из полимерных материалов. Допускается использовать специальные соединительные детали из металла.</w:t>
      </w:r>
    </w:p>
    <w:p w:rsidR="00000000" w:rsidRDefault="007674AB">
      <w:pPr>
        <w:ind w:firstLine="400"/>
        <w:jc w:val="both"/>
      </w:pPr>
      <w:r>
        <w:rPr>
          <w:rStyle w:val="s0"/>
        </w:rPr>
        <w:lastRenderedPageBreak/>
        <w:t xml:space="preserve">7.3.2 Для соединения труб из полиолефинов следует </w:t>
      </w:r>
      <w:r>
        <w:rPr>
          <w:rStyle w:val="s0"/>
        </w:rPr>
        <w:t>использовать сварку. Трубы из поливинилхлорида, стеклопластиков и базаль-топластиков следует соединять на раструбных соединениях, уплотняемых профильным резиновым кольцом, или на клею.</w:t>
      </w:r>
    </w:p>
    <w:p w:rsidR="00000000" w:rsidRDefault="007674AB">
      <w:pPr>
        <w:ind w:firstLine="400"/>
        <w:jc w:val="both"/>
      </w:pPr>
      <w:r>
        <w:rPr>
          <w:rStyle w:val="s0"/>
        </w:rPr>
        <w:t>7.3.3 Для присоединения труб из полимерных материалов к арматуре и мета</w:t>
      </w:r>
      <w:r>
        <w:rPr>
          <w:rStyle w:val="s0"/>
        </w:rPr>
        <w:t>ллическим трубам следует использовать пластмассовые буртовые втулки и свободные металлические фланцы или неразъемные соединения из пластмассы-металла.</w:t>
      </w:r>
    </w:p>
    <w:p w:rsidR="00000000" w:rsidRDefault="007674AB">
      <w:pPr>
        <w:ind w:firstLine="709"/>
        <w:jc w:val="both"/>
      </w:pPr>
      <w:r>
        <w:t> </w:t>
      </w:r>
    </w:p>
    <w:p w:rsidR="00000000" w:rsidRDefault="007674AB">
      <w:pPr>
        <w:jc w:val="center"/>
      </w:pPr>
      <w:r>
        <w:rPr>
          <w:rStyle w:val="s1"/>
        </w:rPr>
        <w:t>7.4 Прокладка трубопроводов</w:t>
      </w:r>
    </w:p>
    <w:p w:rsidR="00000000" w:rsidRDefault="007674AB">
      <w:pPr>
        <w:ind w:firstLine="709"/>
        <w:jc w:val="both"/>
      </w:pPr>
      <w:r>
        <w:t> </w:t>
      </w:r>
    </w:p>
    <w:p w:rsidR="00000000" w:rsidRDefault="007674AB">
      <w:pPr>
        <w:ind w:firstLine="400"/>
        <w:jc w:val="both"/>
      </w:pPr>
      <w:r>
        <w:rPr>
          <w:rStyle w:val="s0"/>
        </w:rPr>
        <w:t xml:space="preserve">7.4.1 Трассировка водопровода должна осуществляться в соответствии со </w:t>
      </w:r>
      <w:hyperlink r:id="rId179" w:history="1">
        <w:r>
          <w:rPr>
            <w:rStyle w:val="a3"/>
          </w:rPr>
          <w:t>СНиП РК 4.01-02-2001</w:t>
        </w:r>
      </w:hyperlink>
      <w:r>
        <w:rPr>
          <w:rStyle w:val="s0"/>
        </w:rPr>
        <w:t xml:space="preserve"> с учетом способа прокладки - в грунте, в коллекторах, непроходных каналах либо в реконструируемых трубопроводах, определяемого местными условиями и результатами экономическо</w:t>
      </w:r>
      <w:r>
        <w:rPr>
          <w:rStyle w:val="s0"/>
        </w:rPr>
        <w:t>го расчета.</w:t>
      </w:r>
    </w:p>
    <w:p w:rsidR="00000000" w:rsidRDefault="007674AB">
      <w:pPr>
        <w:ind w:firstLine="400"/>
        <w:jc w:val="both"/>
      </w:pPr>
      <w:r>
        <w:rPr>
          <w:rStyle w:val="s0"/>
        </w:rPr>
        <w:t>7.4.2 При новом строительстве предпочтение следует отдавать прокладке трубопровода в грунте.</w:t>
      </w:r>
    </w:p>
    <w:p w:rsidR="00000000" w:rsidRDefault="007674AB">
      <w:pPr>
        <w:ind w:firstLine="400"/>
        <w:jc w:val="both"/>
      </w:pPr>
      <w:r>
        <w:rPr>
          <w:rStyle w:val="s0"/>
        </w:rPr>
        <w:t xml:space="preserve">7.4.3 </w:t>
      </w:r>
      <w:r>
        <w:t>Следует использовать возможность поворота трассы за счет изгиба трубы с минимальным радиусом</w:t>
      </w:r>
    </w:p>
    <w:p w:rsidR="00000000" w:rsidRDefault="007674AB">
      <w:pPr>
        <w:ind w:firstLine="709"/>
        <w:jc w:val="center"/>
      </w:pPr>
      <w:r>
        <w:rPr>
          <w:noProof/>
          <w:vertAlign w:val="subscript"/>
        </w:rPr>
        <w:drawing>
          <wp:inline distT="0" distB="0" distL="0" distR="0">
            <wp:extent cx="609600" cy="457200"/>
            <wp:effectExtent l="0" t="0" r="0" b="0"/>
            <wp:docPr id="33" name="Рисунок 33" descr="https://prod-prg-document-store-api.azurewebsites.net/api/DocumentObject/GetImageAsync?ImageId=40048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prod-prg-document-store-api.azurewebsites.net/api/DocumentObject/GetImageAsync?ImageId=40048733"/>
                    <pic:cNvPicPr>
                      <a:picLocks noChangeAspect="1" noChangeArrowheads="1"/>
                    </pic:cNvPicPr>
                  </pic:nvPicPr>
                  <pic:blipFill>
                    <a:blip r:embed="rId180" r:link="rId181">
                      <a:extLst>
                        <a:ext uri="{28A0092B-C50C-407E-A947-70E740481C1C}">
                          <a14:useLocalDpi xmlns:a14="http://schemas.microsoft.com/office/drawing/2010/main" val="0"/>
                        </a:ext>
                      </a:extLst>
                    </a:blip>
                    <a:srcRect/>
                    <a:stretch>
                      <a:fillRect/>
                    </a:stretch>
                  </pic:blipFill>
                  <pic:spPr bwMode="auto">
                    <a:xfrm>
                      <a:off x="0" y="0"/>
                      <a:ext cx="609600" cy="457200"/>
                    </a:xfrm>
                    <a:prstGeom prst="rect">
                      <a:avLst/>
                    </a:prstGeom>
                    <a:noFill/>
                    <a:ln>
                      <a:noFill/>
                    </a:ln>
                  </pic:spPr>
                </pic:pic>
              </a:graphicData>
            </a:graphic>
          </wp:inline>
        </w:drawing>
      </w:r>
      <w:r>
        <w:t>                               (30)</w:t>
      </w:r>
    </w:p>
    <w:p w:rsidR="00000000" w:rsidRDefault="007674AB">
      <w:pPr>
        <w:pStyle w:val="9"/>
        <w:keepNext w:val="0"/>
        <w:ind w:firstLine="400"/>
        <w:jc w:val="both"/>
      </w:pPr>
      <w:r>
        <w:rPr>
          <w:b w:val="0"/>
          <w:bCs w:val="0"/>
        </w:rPr>
        <w:t>где Е</w:t>
      </w:r>
      <w:r>
        <w:rPr>
          <w:b w:val="0"/>
          <w:bCs w:val="0"/>
          <w:vertAlign w:val="subscript"/>
        </w:rPr>
        <w:t>0</w:t>
      </w:r>
      <w:r>
        <w:rPr>
          <w:b w:val="0"/>
          <w:bCs w:val="0"/>
        </w:rPr>
        <w:t xml:space="preserve"> - моду</w:t>
      </w:r>
      <w:r>
        <w:rPr>
          <w:rStyle w:val="s0"/>
          <w:b w:val="0"/>
          <w:bCs w:val="0"/>
        </w:rPr>
        <w:t>л</w:t>
      </w:r>
      <w:r>
        <w:rPr>
          <w:b w:val="0"/>
          <w:bCs w:val="0"/>
        </w:rPr>
        <w:t>ь упругости полимера при растяжении, МПа;</w:t>
      </w:r>
    </w:p>
    <w:p w:rsidR="00000000" w:rsidRDefault="007674AB">
      <w:pPr>
        <w:pStyle w:val="9"/>
        <w:keepNext w:val="0"/>
        <w:ind w:firstLine="400"/>
        <w:jc w:val="both"/>
      </w:pPr>
      <w:r>
        <w:rPr>
          <w:b w:val="0"/>
          <w:bCs w:val="0"/>
        </w:rPr>
        <w:t>D - наружный диаметр трубы, мм;</w:t>
      </w:r>
    </w:p>
    <w:p w:rsidR="00000000" w:rsidRDefault="007674AB">
      <w:pPr>
        <w:pStyle w:val="9"/>
        <w:keepNext w:val="0"/>
        <w:ind w:firstLine="400"/>
        <w:jc w:val="both"/>
      </w:pPr>
      <w:r>
        <w:rPr>
          <w:rFonts w:ascii="Symbol" w:hAnsi="Symbol"/>
          <w:b w:val="0"/>
          <w:bCs w:val="0"/>
        </w:rPr>
        <w:t></w:t>
      </w:r>
      <w:r>
        <w:rPr>
          <w:b w:val="0"/>
          <w:bCs w:val="0"/>
          <w:vertAlign w:val="subscript"/>
        </w:rPr>
        <w:t>РТ</w:t>
      </w:r>
      <w:r>
        <w:rPr>
          <w:b w:val="0"/>
          <w:bCs w:val="0"/>
        </w:rPr>
        <w:t xml:space="preserve"> - расчетная прочн</w:t>
      </w:r>
      <w:r>
        <w:rPr>
          <w:b w:val="0"/>
          <w:bCs w:val="0"/>
        </w:rPr>
        <w:t>ость (предел текучести) для материала трубы при растяжении, МПа.</w:t>
      </w:r>
    </w:p>
    <w:p w:rsidR="00000000" w:rsidRDefault="007674AB">
      <w:pPr>
        <w:ind w:firstLine="400"/>
        <w:jc w:val="both"/>
      </w:pPr>
      <w:r>
        <w:rPr>
          <w:rStyle w:val="s0"/>
        </w:rPr>
        <w:t>7.4.4</w:t>
      </w:r>
      <w:r>
        <w:rPr>
          <w:b/>
          <w:bCs/>
        </w:rPr>
        <w:t xml:space="preserve"> </w:t>
      </w:r>
      <w:r>
        <w:t>Поворот трассы может быть осуществлен также за счет отклонения оси одной трубы относительно другой в раструбном соединении, уплотняемом кольцом, на угол до 2</w:t>
      </w:r>
      <w:r>
        <w:rPr>
          <w:vertAlign w:val="superscript"/>
        </w:rPr>
        <w:t>0</w:t>
      </w:r>
      <w:r>
        <w:t xml:space="preserve"> если конструкция раструбно</w:t>
      </w:r>
      <w:r>
        <w:t>го соединения позволяет это.</w:t>
      </w:r>
    </w:p>
    <w:p w:rsidR="00000000" w:rsidRDefault="007674AB">
      <w:pPr>
        <w:ind w:firstLine="400"/>
        <w:jc w:val="both"/>
      </w:pPr>
      <w:r>
        <w:rPr>
          <w:rStyle w:val="s0"/>
        </w:rPr>
        <w:t>7.4.5</w:t>
      </w:r>
      <w:r>
        <w:t xml:space="preserve"> При конструировании водопроводов с раструбными соединениями на резиновых кольцах в местах поворота, ответвлений и тупиковых участков должно предусматриваться устройство упоров.</w:t>
      </w:r>
    </w:p>
    <w:p w:rsidR="00000000" w:rsidRDefault="007674AB">
      <w:pPr>
        <w:ind w:firstLine="400"/>
        <w:jc w:val="both"/>
      </w:pPr>
      <w:r>
        <w:rPr>
          <w:rStyle w:val="s0"/>
        </w:rPr>
        <w:t>7.4.6</w:t>
      </w:r>
      <w:r>
        <w:t xml:space="preserve"> Минимальное заглубление водопровода до</w:t>
      </w:r>
      <w:r>
        <w:t xml:space="preserve"> верха трубопровода согласно СНиП РК 4.01-02-2001 должно превышать глубину промерзания грунта для данной местности не менее чем на 0,5 м. Уменьшать глубину заложения трубопровода допускается только при применении тепловой изоляции, конструкция которой не п</w:t>
      </w:r>
      <w:r>
        <w:t>оглощает влагу.</w:t>
      </w:r>
    </w:p>
    <w:p w:rsidR="00000000" w:rsidRDefault="007674AB">
      <w:pPr>
        <w:ind w:firstLine="709"/>
        <w:jc w:val="both"/>
      </w:pPr>
      <w:r>
        <w:t>7.4.7</w:t>
      </w:r>
      <w:r>
        <w:rPr>
          <w:b/>
          <w:bCs/>
        </w:rPr>
        <w:t xml:space="preserve"> </w:t>
      </w:r>
      <w:r>
        <w:t>Минимальное заглубление водопровода (кроме поливочного водопровода) должно быть, как правило, не менее 1 м.</w:t>
      </w:r>
    </w:p>
    <w:p w:rsidR="00000000" w:rsidRDefault="007674AB">
      <w:pPr>
        <w:ind w:firstLine="709"/>
        <w:jc w:val="both"/>
      </w:pPr>
      <w:r>
        <w:t>7.4.8 Пересечение водопровода с другими коммуникациями, а также автомобильными и железными дорогами следует выполнять в соотве</w:t>
      </w:r>
      <w:r>
        <w:t>тствии с требованиями СНиП РК 4.01-02-2001.</w:t>
      </w:r>
    </w:p>
    <w:p w:rsidR="00000000" w:rsidRDefault="007674AB">
      <w:pPr>
        <w:ind w:firstLine="709"/>
        <w:jc w:val="both"/>
      </w:pPr>
      <w:r>
        <w:t>7.4.9</w:t>
      </w:r>
      <w:r>
        <w:rPr>
          <w:b/>
          <w:bCs/>
        </w:rPr>
        <w:t xml:space="preserve"> </w:t>
      </w:r>
      <w:r>
        <w:t>При пересечении с канализацией на расстоянии, меньшем 0,4 м (по вертикали в свету), водопроводы из полимерных труб должны проектироваться в футлярах. Расстояние от края футляра до пересекаемого трубопровода</w:t>
      </w:r>
      <w:r>
        <w:t xml:space="preserve"> должно быть не менее 5 м в каждую сторону.</w:t>
      </w:r>
    </w:p>
    <w:p w:rsidR="00000000" w:rsidRDefault="007674AB">
      <w:pPr>
        <w:ind w:firstLine="709"/>
        <w:jc w:val="both"/>
      </w:pPr>
      <w:r>
        <w:t>7.4.10 Соединение пластмассовых труб с трубами из других материалов (стальными, чугунными, асбестоцементными и т.д.) следует выполнять на разъемных соединениях. При подземной прокладке такие соединения следует устанавливать в колодцах.</w:t>
      </w:r>
    </w:p>
    <w:p w:rsidR="00000000" w:rsidRDefault="007674AB">
      <w:pPr>
        <w:ind w:firstLine="709"/>
        <w:jc w:val="both"/>
      </w:pPr>
      <w:r>
        <w:t>7.4.11 Пересечение п</w:t>
      </w:r>
      <w:r>
        <w:t>ластмассовым трубопроводом стен сооружений следует предусматривать в футлярах. Зазор между футляром и трубопроводом заделывается эластичными материалами, предотвращающими попадание влаги внутрь футляра.</w:t>
      </w:r>
    </w:p>
    <w:p w:rsidR="00000000" w:rsidRDefault="007674AB">
      <w:pPr>
        <w:ind w:firstLine="400"/>
        <w:jc w:val="both"/>
      </w:pPr>
      <w:r>
        <w:rPr>
          <w:rStyle w:val="s0"/>
        </w:rPr>
        <w:t>7.4.12 При прокладке труб в тоннелях (коммуникационны</w:t>
      </w:r>
      <w:r>
        <w:rPr>
          <w:rStyle w:val="s0"/>
        </w:rPr>
        <w:t xml:space="preserve">х коллекторах) следует выполнять требования </w:t>
      </w:r>
      <w:hyperlink r:id="rId182" w:history="1">
        <w:r>
          <w:rPr>
            <w:rStyle w:val="a3"/>
          </w:rPr>
          <w:t>СНиП 3.01-01-2002</w:t>
        </w:r>
      </w:hyperlink>
      <w:r>
        <w:rPr>
          <w:rStyle w:val="s0"/>
        </w:rPr>
        <w:t xml:space="preserve">*, при этом электрические кабели и провода </w:t>
      </w:r>
      <w:r>
        <w:rPr>
          <w:rStyle w:val="s0"/>
        </w:rPr>
        <w:lastRenderedPageBreak/>
        <w:t>должны прокладываться выше трубопроводов из полимерных материалов и должны быть конструктивно выделены.</w:t>
      </w:r>
    </w:p>
    <w:p w:rsidR="00000000" w:rsidRDefault="007674AB">
      <w:pPr>
        <w:ind w:firstLine="400"/>
        <w:jc w:val="both"/>
      </w:pPr>
      <w:r>
        <w:rPr>
          <w:rStyle w:val="s0"/>
        </w:rPr>
        <w:t>7.4.13 Крепление арматуры к стенкам и днищу колодца, туннеля или канала следует производить с помощью анкерны</w:t>
      </w:r>
      <w:r>
        <w:rPr>
          <w:rStyle w:val="s0"/>
        </w:rPr>
        <w:t>х болтов и хомутов или замоноличивать бетоном.</w:t>
      </w:r>
    </w:p>
    <w:p w:rsidR="00000000" w:rsidRDefault="007674AB">
      <w:pPr>
        <w:ind w:firstLine="400"/>
        <w:jc w:val="both"/>
      </w:pPr>
      <w:r>
        <w:rPr>
          <w:rStyle w:val="s0"/>
        </w:rPr>
        <w:t xml:space="preserve">7.4.14 Пересечение </w:t>
      </w:r>
      <w:r>
        <w:t>трубопроводом стенок колодцев или фундаментов зданий следует предусматривать в стальных или пластмассовых футлярах. Зазор между футляром и трубопроводом заделывается водонепроницаемым эласти</w:t>
      </w:r>
      <w:r>
        <w:t>чным материалом.</w:t>
      </w:r>
    </w:p>
    <w:p w:rsidR="00000000" w:rsidRDefault="007674AB">
      <w:pPr>
        <w:ind w:firstLine="709"/>
        <w:jc w:val="center"/>
      </w:pPr>
      <w:r>
        <w:rPr>
          <w:b/>
          <w:bCs/>
        </w:rPr>
        <w:t> </w:t>
      </w:r>
    </w:p>
    <w:p w:rsidR="00000000" w:rsidRDefault="007674AB">
      <w:pPr>
        <w:jc w:val="center"/>
      </w:pPr>
      <w:r>
        <w:rPr>
          <w:rStyle w:val="s1"/>
        </w:rPr>
        <w:t>7.5 Расчет трубопровода на прочность</w:t>
      </w:r>
    </w:p>
    <w:p w:rsidR="00000000" w:rsidRDefault="007674AB">
      <w:pPr>
        <w:ind w:firstLine="709"/>
        <w:jc w:val="both"/>
      </w:pPr>
      <w:r>
        <w:t> </w:t>
      </w:r>
    </w:p>
    <w:p w:rsidR="00000000" w:rsidRDefault="007674AB">
      <w:pPr>
        <w:ind w:firstLine="400"/>
        <w:jc w:val="both"/>
      </w:pPr>
      <w:r>
        <w:rPr>
          <w:rStyle w:val="s0"/>
        </w:rPr>
        <w:t>7.5.1</w:t>
      </w:r>
      <w:r>
        <w:t xml:space="preserve"> Расчет трубопровода на прочность возможно производить по различным методикам, приведенным в справочной литературе. Одна из них дана в </w:t>
      </w:r>
      <w:hyperlink r:id="rId183" w:anchor="sub_id=6" w:history="1">
        <w:r>
          <w:rPr>
            <w:rStyle w:val="a3"/>
          </w:rPr>
          <w:t>приложении 6</w:t>
        </w:r>
      </w:hyperlink>
      <w:r>
        <w:t>.</w:t>
      </w:r>
    </w:p>
    <w:p w:rsidR="00000000" w:rsidRDefault="007674AB">
      <w:pPr>
        <w:ind w:firstLine="709"/>
        <w:jc w:val="both"/>
      </w:pPr>
      <w:r>
        <w:t> </w:t>
      </w:r>
    </w:p>
    <w:p w:rsidR="00000000" w:rsidRDefault="007674AB">
      <w:pPr>
        <w:jc w:val="center"/>
      </w:pPr>
      <w:r>
        <w:rPr>
          <w:rStyle w:val="s1"/>
        </w:rPr>
        <w:t>7.6 Гидравлический расчет трубопровода</w:t>
      </w:r>
    </w:p>
    <w:p w:rsidR="00000000" w:rsidRDefault="007674AB">
      <w:pPr>
        <w:ind w:firstLine="709"/>
      </w:pPr>
      <w:r>
        <w:t> </w:t>
      </w:r>
    </w:p>
    <w:p w:rsidR="00000000" w:rsidRDefault="007674AB">
      <w:pPr>
        <w:ind w:firstLine="400"/>
        <w:jc w:val="both"/>
      </w:pPr>
      <w:r>
        <w:rPr>
          <w:rStyle w:val="s0"/>
        </w:rPr>
        <w:t>7.6.1</w:t>
      </w:r>
      <w:r>
        <w:rPr>
          <w:b/>
          <w:bCs/>
          <w:spacing w:val="-2"/>
        </w:rPr>
        <w:t xml:space="preserve"> </w:t>
      </w:r>
      <w:r>
        <w:rPr>
          <w:spacing w:val="-2"/>
        </w:rPr>
        <w:t xml:space="preserve">Гидравлический расчет систем водоснабжения, изложенный в </w:t>
      </w:r>
      <w:hyperlink r:id="rId184" w:anchor="sub_id=504" w:history="1">
        <w:r>
          <w:rPr>
            <w:rStyle w:val="a3"/>
            <w:spacing w:val="-2"/>
          </w:rPr>
          <w:t>разделе 5.4</w:t>
        </w:r>
      </w:hyperlink>
      <w:r>
        <w:rPr>
          <w:spacing w:val="-2"/>
        </w:rPr>
        <w:t>, следует применять так</w:t>
      </w:r>
      <w:r>
        <w:rPr>
          <w:spacing w:val="-2"/>
        </w:rPr>
        <w:t>же и для расчета наружных систем водоснабжения.</w:t>
      </w:r>
    </w:p>
    <w:p w:rsidR="00000000" w:rsidRDefault="007674AB">
      <w:pPr>
        <w:ind w:firstLine="709"/>
      </w:pPr>
      <w:r>
        <w:rPr>
          <w:b/>
          <w:bCs/>
        </w:rPr>
        <w:t> </w:t>
      </w:r>
    </w:p>
    <w:p w:rsidR="00000000" w:rsidRDefault="007674AB">
      <w:pPr>
        <w:jc w:val="center"/>
      </w:pPr>
      <w:r>
        <w:rPr>
          <w:rStyle w:val="s1"/>
        </w:rPr>
        <w:t>7.7 Компенсация температурного удлинения</w:t>
      </w:r>
    </w:p>
    <w:p w:rsidR="00000000" w:rsidRDefault="007674AB">
      <w:pPr>
        <w:ind w:firstLine="709"/>
      </w:pPr>
      <w:r>
        <w:t> </w:t>
      </w:r>
    </w:p>
    <w:p w:rsidR="00000000" w:rsidRDefault="007674AB">
      <w:pPr>
        <w:ind w:firstLine="400"/>
        <w:jc w:val="both"/>
      </w:pPr>
      <w:r>
        <w:rPr>
          <w:rStyle w:val="s0"/>
        </w:rPr>
        <w:t>7.7.1 Компенсация температурного удлинения подземных водопроводов холодной воды из труб с раструбными соединениями, уплотняемыми резиновыми кольцами, достигается в</w:t>
      </w:r>
      <w:r>
        <w:rPr>
          <w:rStyle w:val="s0"/>
        </w:rPr>
        <w:t xml:space="preserve"> раструбах.</w:t>
      </w:r>
    </w:p>
    <w:p w:rsidR="00000000" w:rsidRDefault="007674AB">
      <w:pPr>
        <w:ind w:firstLine="400"/>
        <w:jc w:val="both"/>
      </w:pPr>
      <w:r>
        <w:rPr>
          <w:rStyle w:val="s0"/>
        </w:rPr>
        <w:t xml:space="preserve">7.7.2 </w:t>
      </w:r>
      <w:r>
        <w:t>Для подземных водопроводов на сварных или других неразъемных соединениях, прокладываемых в грунте, с учетом защемления труб грунтом специальной компенсации, как правило, не требуется. При прокладке в каналах следует проводить расчет на ко</w:t>
      </w:r>
      <w:r>
        <w:t xml:space="preserve">мпенсацию удлинения в соответствии с </w:t>
      </w:r>
      <w:hyperlink r:id="rId185" w:anchor="sub_id=506" w:history="1">
        <w:r>
          <w:rPr>
            <w:rStyle w:val="a3"/>
          </w:rPr>
          <w:t>разделом 5.6</w:t>
        </w:r>
      </w:hyperlink>
      <w:r>
        <w:t>.</w:t>
      </w:r>
    </w:p>
    <w:p w:rsidR="00000000" w:rsidRDefault="007674AB">
      <w:pPr>
        <w:ind w:firstLine="709"/>
        <w:jc w:val="both"/>
      </w:pPr>
      <w:r>
        <w:t> </w:t>
      </w:r>
    </w:p>
    <w:p w:rsidR="00000000" w:rsidRDefault="007674AB">
      <w:pPr>
        <w:jc w:val="center"/>
      </w:pPr>
      <w:r>
        <w:rPr>
          <w:rStyle w:val="s1"/>
        </w:rPr>
        <w:t>8 ПРОЕКТИРОВАНИЕ НАРУЖНОЙ КАНАЛИЗАЦИИ, ВОДОСТОКОВ И ДРЕНАЖЕЙ</w:t>
      </w:r>
    </w:p>
    <w:p w:rsidR="00000000" w:rsidRDefault="007674AB">
      <w:pPr>
        <w:jc w:val="center"/>
      </w:pPr>
      <w:r>
        <w:rPr>
          <w:rStyle w:val="s1"/>
        </w:rPr>
        <w:t> </w:t>
      </w:r>
    </w:p>
    <w:p w:rsidR="00000000" w:rsidRDefault="007674AB">
      <w:pPr>
        <w:jc w:val="center"/>
      </w:pPr>
      <w:r>
        <w:rPr>
          <w:rStyle w:val="s1"/>
        </w:rPr>
        <w:t>8.1 Общие требования</w:t>
      </w:r>
    </w:p>
    <w:p w:rsidR="00000000" w:rsidRDefault="007674AB">
      <w:pPr>
        <w:ind w:firstLine="709"/>
        <w:jc w:val="both"/>
      </w:pPr>
      <w:r>
        <w:t> </w:t>
      </w:r>
    </w:p>
    <w:p w:rsidR="00000000" w:rsidRDefault="007674AB">
      <w:pPr>
        <w:ind w:firstLine="400"/>
        <w:jc w:val="both"/>
      </w:pPr>
      <w:r>
        <w:rPr>
          <w:rStyle w:val="s0"/>
        </w:rPr>
        <w:t>8.1.1 Выбор труб следует производить</w:t>
      </w:r>
      <w:r>
        <w:rPr>
          <w:rStyle w:val="s0"/>
        </w:rPr>
        <w:t xml:space="preserve"> с учетом состава стоков, их температуры, на основании гидравлических и прочностных расчетов.</w:t>
      </w:r>
    </w:p>
    <w:p w:rsidR="00000000" w:rsidRDefault="007674AB">
      <w:pPr>
        <w:ind w:firstLine="400"/>
        <w:jc w:val="both"/>
      </w:pPr>
      <w:r>
        <w:rPr>
          <w:rStyle w:val="s0"/>
        </w:rPr>
        <w:t xml:space="preserve">8.1.2 Для </w:t>
      </w:r>
      <w:r>
        <w:t xml:space="preserve">самотечной канализации следует использовать трубы канализационного сортамента. </w:t>
      </w:r>
      <w:r>
        <w:rPr>
          <w:spacing w:val="-4"/>
        </w:rPr>
        <w:t>Применение напорных труб должно быть обосновано.</w:t>
      </w:r>
    </w:p>
    <w:p w:rsidR="00000000" w:rsidRDefault="007674AB">
      <w:pPr>
        <w:ind w:firstLine="709"/>
        <w:jc w:val="center"/>
      </w:pPr>
      <w:r>
        <w:rPr>
          <w:b/>
          <w:bCs/>
        </w:rPr>
        <w:t> </w:t>
      </w:r>
    </w:p>
    <w:p w:rsidR="00000000" w:rsidRDefault="007674AB">
      <w:pPr>
        <w:jc w:val="center"/>
      </w:pPr>
      <w:r>
        <w:rPr>
          <w:rStyle w:val="s1"/>
        </w:rPr>
        <w:t>8.2 Классификация труб</w:t>
      </w:r>
    </w:p>
    <w:p w:rsidR="00000000" w:rsidRDefault="007674AB">
      <w:pPr>
        <w:ind w:firstLine="709"/>
        <w:jc w:val="both"/>
      </w:pPr>
      <w:r>
        <w:t> </w:t>
      </w:r>
    </w:p>
    <w:p w:rsidR="00000000" w:rsidRDefault="007674AB">
      <w:pPr>
        <w:ind w:firstLine="400"/>
        <w:jc w:val="both"/>
      </w:pPr>
      <w:r>
        <w:rPr>
          <w:rStyle w:val="s0"/>
        </w:rPr>
        <w:t>8.2.1</w:t>
      </w:r>
      <w:r>
        <w:t xml:space="preserve"> Для безнапорной канализации гладкие трубы унифицированы по наружным диаметрам, кроме труб из стекло- и базальтопластиков, изготавливаемых намоткой.</w:t>
      </w:r>
    </w:p>
    <w:p w:rsidR="00000000" w:rsidRDefault="007674AB">
      <w:pPr>
        <w:ind w:firstLine="709"/>
        <w:jc w:val="both"/>
      </w:pPr>
      <w:r>
        <w:t>Трубы по кольцевой жесткости оболочки подразделяются на классы: нежесткая, полужесткая и жесткая. К</w:t>
      </w:r>
      <w:r>
        <w:t xml:space="preserve">ласс труб приведен в </w:t>
      </w:r>
      <w:hyperlink r:id="rId186" w:anchor="sub_id=2" w:history="1">
        <w:r>
          <w:rPr>
            <w:rStyle w:val="a3"/>
          </w:rPr>
          <w:t>приложении 2</w:t>
        </w:r>
      </w:hyperlink>
      <w:r>
        <w:t>.</w:t>
      </w:r>
    </w:p>
    <w:p w:rsidR="00000000" w:rsidRDefault="007674AB">
      <w:pPr>
        <w:ind w:firstLine="709"/>
      </w:pPr>
      <w:r>
        <w:rPr>
          <w:b/>
          <w:bCs/>
        </w:rPr>
        <w:t> </w:t>
      </w:r>
    </w:p>
    <w:p w:rsidR="00000000" w:rsidRDefault="007674AB">
      <w:pPr>
        <w:jc w:val="center"/>
      </w:pPr>
      <w:r>
        <w:rPr>
          <w:rStyle w:val="s1"/>
        </w:rPr>
        <w:t>8.3 Виды и способы соединения труб</w:t>
      </w:r>
    </w:p>
    <w:p w:rsidR="00000000" w:rsidRDefault="007674AB">
      <w:pPr>
        <w:ind w:firstLine="709"/>
      </w:pPr>
      <w:r>
        <w:t> </w:t>
      </w:r>
    </w:p>
    <w:p w:rsidR="00000000" w:rsidRDefault="007674AB">
      <w:pPr>
        <w:ind w:firstLine="400"/>
        <w:jc w:val="both"/>
      </w:pPr>
      <w:r>
        <w:rPr>
          <w:rStyle w:val="s0"/>
        </w:rPr>
        <w:t xml:space="preserve">8.3.1 На трубопроводах самотечной канализации следует предусматривать как разъемные, так и неразъемные </w:t>
      </w:r>
      <w:r>
        <w:rPr>
          <w:rStyle w:val="s0"/>
        </w:rPr>
        <w:t>соединения.</w:t>
      </w:r>
    </w:p>
    <w:p w:rsidR="00000000" w:rsidRDefault="007674AB">
      <w:pPr>
        <w:ind w:firstLine="400"/>
        <w:jc w:val="both"/>
      </w:pPr>
      <w:r>
        <w:rPr>
          <w:rStyle w:val="s0"/>
        </w:rPr>
        <w:t>8.3.2 В качестве разъемных следу</w:t>
      </w:r>
      <w:bookmarkStart w:id="1" w:name="Hlt25478856"/>
      <w:bookmarkEnd w:id="1"/>
      <w:r>
        <w:rPr>
          <w:rStyle w:val="s0"/>
        </w:rPr>
        <w:t>ет использовать раструбные соединения, уплотняемые кольцами различного профиля.</w:t>
      </w:r>
    </w:p>
    <w:p w:rsidR="00000000" w:rsidRDefault="007674AB">
      <w:pPr>
        <w:ind w:firstLine="400"/>
        <w:jc w:val="both"/>
      </w:pPr>
      <w:r>
        <w:rPr>
          <w:rStyle w:val="s0"/>
        </w:rPr>
        <w:t xml:space="preserve">8.3.3 Основные виды и способы соединений труб приведены в </w:t>
      </w:r>
      <w:hyperlink r:id="rId187" w:anchor="sub_id=603" w:history="1">
        <w:r>
          <w:rPr>
            <w:rStyle w:val="a3"/>
          </w:rPr>
          <w:t>разделе 6.3</w:t>
        </w:r>
      </w:hyperlink>
    </w:p>
    <w:p w:rsidR="00000000" w:rsidRDefault="007674AB">
      <w:pPr>
        <w:ind w:firstLine="400"/>
        <w:jc w:val="both"/>
      </w:pPr>
      <w:r>
        <w:rPr>
          <w:rStyle w:val="s0"/>
        </w:rPr>
        <w:lastRenderedPageBreak/>
        <w:t>8.3.4 Для напорных трубопроводов канализации следует использовать преимущественно неразъемные соединения - склеивание и сварку.</w:t>
      </w:r>
    </w:p>
    <w:p w:rsidR="00000000" w:rsidRDefault="007674AB">
      <w:pPr>
        <w:ind w:firstLine="400"/>
        <w:jc w:val="both"/>
      </w:pPr>
      <w:r>
        <w:rPr>
          <w:rStyle w:val="s0"/>
        </w:rPr>
        <w:t xml:space="preserve">8.3.5 Разъемные </w:t>
      </w:r>
      <w:r>
        <w:t>соединения (фланцевые и др.) на напорной канализации, как правило, используются для соединения труб с оборудованием.</w:t>
      </w:r>
    </w:p>
    <w:p w:rsidR="00000000" w:rsidRDefault="007674AB">
      <w:pPr>
        <w:ind w:firstLine="709"/>
        <w:jc w:val="both"/>
      </w:pPr>
      <w:r>
        <w:rPr>
          <w:b/>
          <w:bCs/>
        </w:rPr>
        <w:t> </w:t>
      </w:r>
    </w:p>
    <w:p w:rsidR="00000000" w:rsidRDefault="007674AB">
      <w:pPr>
        <w:jc w:val="center"/>
      </w:pPr>
      <w:r>
        <w:rPr>
          <w:rStyle w:val="s1"/>
        </w:rPr>
        <w:t>8.4 Прокладка трубопроводов</w:t>
      </w:r>
    </w:p>
    <w:p w:rsidR="00000000" w:rsidRDefault="007674AB">
      <w:pPr>
        <w:ind w:firstLine="709"/>
        <w:jc w:val="both"/>
      </w:pPr>
      <w:r>
        <w:t> </w:t>
      </w:r>
    </w:p>
    <w:p w:rsidR="00000000" w:rsidRDefault="007674AB">
      <w:pPr>
        <w:ind w:firstLine="400"/>
        <w:jc w:val="both"/>
      </w:pPr>
      <w:r>
        <w:rPr>
          <w:rStyle w:val="s0"/>
        </w:rPr>
        <w:t xml:space="preserve">8.4.1 Трассировка наружной канализации должна выполняться с учетом требований </w:t>
      </w:r>
      <w:hyperlink r:id="rId188" w:history="1">
        <w:r>
          <w:rPr>
            <w:rStyle w:val="a3"/>
          </w:rPr>
          <w:t>СНиП 2.04.03-85.</w:t>
        </w:r>
      </w:hyperlink>
    </w:p>
    <w:p w:rsidR="00000000" w:rsidRDefault="007674AB">
      <w:pPr>
        <w:ind w:firstLine="400"/>
        <w:jc w:val="both"/>
      </w:pPr>
      <w:r>
        <w:rPr>
          <w:rStyle w:val="s0"/>
        </w:rPr>
        <w:t>8.4.2 Трубопроводы самотечной канализации должны быть только прямолинейными. Изменение диаметра трубопровода и его направления допускается только в колодцах.</w:t>
      </w:r>
    </w:p>
    <w:p w:rsidR="00000000" w:rsidRDefault="007674AB">
      <w:pPr>
        <w:ind w:firstLine="400"/>
        <w:jc w:val="both"/>
      </w:pPr>
      <w:r>
        <w:rPr>
          <w:rStyle w:val="s0"/>
        </w:rPr>
        <w:t xml:space="preserve">8.4.3 Напорные </w:t>
      </w:r>
      <w:r>
        <w:t>системы канализации выполняют с</w:t>
      </w:r>
      <w:r>
        <w:t xml:space="preserve">огласно </w:t>
      </w:r>
      <w:hyperlink r:id="rId189" w:anchor="sub_id=700" w:history="1">
        <w:r>
          <w:rPr>
            <w:rStyle w:val="a3"/>
          </w:rPr>
          <w:t>разделу 7.</w:t>
        </w:r>
      </w:hyperlink>
    </w:p>
    <w:p w:rsidR="00000000" w:rsidRDefault="007674AB">
      <w:pPr>
        <w:ind w:firstLine="709"/>
        <w:jc w:val="both"/>
      </w:pPr>
      <w:r>
        <w:rPr>
          <w:b/>
          <w:bCs/>
        </w:rPr>
        <w:t> </w:t>
      </w:r>
    </w:p>
    <w:p w:rsidR="00000000" w:rsidRDefault="007674AB">
      <w:pPr>
        <w:jc w:val="center"/>
      </w:pPr>
      <w:r>
        <w:rPr>
          <w:rStyle w:val="s1"/>
        </w:rPr>
        <w:t>8.5 Расчет трубопровода на прочность</w:t>
      </w:r>
    </w:p>
    <w:p w:rsidR="00000000" w:rsidRDefault="007674AB">
      <w:pPr>
        <w:ind w:firstLine="709"/>
        <w:jc w:val="both"/>
      </w:pPr>
      <w:r>
        <w:t> </w:t>
      </w:r>
    </w:p>
    <w:p w:rsidR="00000000" w:rsidRDefault="007674AB">
      <w:pPr>
        <w:ind w:firstLine="400"/>
        <w:jc w:val="both"/>
      </w:pPr>
      <w:r>
        <w:rPr>
          <w:rStyle w:val="s0"/>
        </w:rPr>
        <w:t xml:space="preserve">8.5.1 </w:t>
      </w:r>
      <w:r>
        <w:t xml:space="preserve">Расчет самотечных трубопроводов на прочность следует производить по методике, приведенной в </w:t>
      </w:r>
      <w:hyperlink r:id="rId190" w:anchor="sub_id=6" w:history="1">
        <w:r>
          <w:rPr>
            <w:rStyle w:val="a3"/>
          </w:rPr>
          <w:t>приложении 6</w:t>
        </w:r>
      </w:hyperlink>
      <w:r>
        <w:t>.</w:t>
      </w:r>
    </w:p>
    <w:p w:rsidR="00000000" w:rsidRDefault="007674AB">
      <w:pPr>
        <w:ind w:firstLine="709"/>
        <w:jc w:val="both"/>
      </w:pPr>
      <w:r>
        <w:t> </w:t>
      </w:r>
    </w:p>
    <w:p w:rsidR="00000000" w:rsidRDefault="007674AB">
      <w:pPr>
        <w:jc w:val="center"/>
      </w:pPr>
      <w:r>
        <w:rPr>
          <w:rStyle w:val="s1"/>
        </w:rPr>
        <w:t>8.6 Гидравлический расчет трубопровода</w:t>
      </w:r>
    </w:p>
    <w:p w:rsidR="00000000" w:rsidRDefault="007674AB">
      <w:pPr>
        <w:ind w:firstLine="709"/>
        <w:jc w:val="both"/>
      </w:pPr>
      <w:r>
        <w:t> </w:t>
      </w:r>
    </w:p>
    <w:p w:rsidR="00000000" w:rsidRDefault="007674AB">
      <w:pPr>
        <w:ind w:firstLine="400"/>
        <w:jc w:val="both"/>
      </w:pPr>
      <w:r>
        <w:rPr>
          <w:rStyle w:val="s0"/>
        </w:rPr>
        <w:t>8.6.1.</w:t>
      </w:r>
      <w:r>
        <w:t xml:space="preserve"> Гидравлический расчет самотечных подземных трубопроводов канализации производят по формулам, приведенным в </w:t>
      </w:r>
      <w:hyperlink r:id="rId191" w:anchor="sub_id=504" w:history="1">
        <w:r>
          <w:rPr>
            <w:rStyle w:val="a3"/>
          </w:rPr>
          <w:t>разделе 5.4</w:t>
        </w:r>
      </w:hyperlink>
      <w:r>
        <w:t>.</w:t>
      </w:r>
    </w:p>
    <w:p w:rsidR="00000000" w:rsidRDefault="007674AB">
      <w:pPr>
        <w:jc w:val="center"/>
      </w:pPr>
      <w:r>
        <w:rPr>
          <w:rStyle w:val="s1"/>
        </w:rPr>
        <w:t> </w:t>
      </w:r>
    </w:p>
    <w:p w:rsidR="00000000" w:rsidRDefault="007674AB">
      <w:pPr>
        <w:jc w:val="center"/>
      </w:pPr>
      <w:r>
        <w:rPr>
          <w:rStyle w:val="s1"/>
        </w:rPr>
        <w:t>8.7 Компенсация температурного удлинения труб</w:t>
      </w:r>
    </w:p>
    <w:p w:rsidR="00000000" w:rsidRDefault="007674AB">
      <w:pPr>
        <w:ind w:firstLine="709"/>
        <w:jc w:val="both"/>
      </w:pPr>
      <w:r>
        <w:t> </w:t>
      </w:r>
    </w:p>
    <w:p w:rsidR="00000000" w:rsidRDefault="007674AB">
      <w:pPr>
        <w:ind w:firstLine="400"/>
        <w:jc w:val="both"/>
      </w:pPr>
      <w:r>
        <w:rPr>
          <w:rStyle w:val="s0"/>
        </w:rPr>
        <w:t>8.7.1</w:t>
      </w:r>
      <w:r>
        <w:t xml:space="preserve"> Необходимость компенсации температурного удлинения труб в напорной канализации устанавливается расчетом в </w:t>
      </w:r>
      <w:r>
        <w:t xml:space="preserve">соответствии с </w:t>
      </w:r>
      <w:hyperlink r:id="rId192" w:anchor="sub_id=506" w:history="1">
        <w:r>
          <w:rPr>
            <w:rStyle w:val="a3"/>
          </w:rPr>
          <w:t>разделом 5.6</w:t>
        </w:r>
      </w:hyperlink>
      <w:r>
        <w:t xml:space="preserve"> настоящей Инструкции с учетом защемляющего действия грунта.</w:t>
      </w:r>
    </w:p>
    <w:p w:rsidR="00000000" w:rsidRDefault="007674AB">
      <w:pPr>
        <w:ind w:firstLine="709"/>
        <w:jc w:val="both"/>
      </w:pPr>
      <w:r>
        <w:t>При защемлении трубопровода грунтом удлинение трубопровода уменьшается. Величина уменьш</w:t>
      </w:r>
      <w:r>
        <w:t>ения Δl</w:t>
      </w:r>
      <w:r>
        <w:rPr>
          <w:vertAlign w:val="subscript"/>
        </w:rPr>
        <w:t>ум</w:t>
      </w:r>
      <w:r>
        <w:t xml:space="preserve"> определяется по формуле</w:t>
      </w:r>
    </w:p>
    <w:p w:rsidR="00000000" w:rsidRDefault="007674AB">
      <w:pPr>
        <w:ind w:firstLine="709"/>
        <w:jc w:val="center"/>
      </w:pPr>
      <w:r>
        <w:rPr>
          <w:noProof/>
          <w:vertAlign w:val="subscript"/>
        </w:rPr>
        <w:drawing>
          <wp:inline distT="0" distB="0" distL="0" distR="0">
            <wp:extent cx="1057275" cy="438150"/>
            <wp:effectExtent l="0" t="0" r="9525" b="0"/>
            <wp:docPr id="34" name="Рисунок 34" descr="https://prod-prg-document-store-api.azurewebsites.net/api/DocumentObject/GetImageAsync?ImageId=40048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prod-prg-document-store-api.azurewebsites.net/api/DocumentObject/GetImageAsync?ImageId=40048734"/>
                    <pic:cNvPicPr>
                      <a:picLocks noChangeAspect="1" noChangeArrowheads="1"/>
                    </pic:cNvPicPr>
                  </pic:nvPicPr>
                  <pic:blipFill>
                    <a:blip r:embed="rId193" r:link="rId194">
                      <a:extLst>
                        <a:ext uri="{28A0092B-C50C-407E-A947-70E740481C1C}">
                          <a14:useLocalDpi xmlns:a14="http://schemas.microsoft.com/office/drawing/2010/main" val="0"/>
                        </a:ext>
                      </a:extLst>
                    </a:blip>
                    <a:srcRect/>
                    <a:stretch>
                      <a:fillRect/>
                    </a:stretch>
                  </pic:blipFill>
                  <pic:spPr bwMode="auto">
                    <a:xfrm>
                      <a:off x="0" y="0"/>
                      <a:ext cx="1057275" cy="438150"/>
                    </a:xfrm>
                    <a:prstGeom prst="rect">
                      <a:avLst/>
                    </a:prstGeom>
                    <a:noFill/>
                    <a:ln>
                      <a:noFill/>
                    </a:ln>
                  </pic:spPr>
                </pic:pic>
              </a:graphicData>
            </a:graphic>
          </wp:inline>
        </w:drawing>
      </w:r>
      <w:r>
        <w:t>                   (31)</w:t>
      </w:r>
    </w:p>
    <w:p w:rsidR="00000000" w:rsidRDefault="007674AB">
      <w:pPr>
        <w:ind w:firstLine="709"/>
        <w:jc w:val="both"/>
      </w:pPr>
      <w:r>
        <w:t> </w:t>
      </w:r>
    </w:p>
    <w:p w:rsidR="00000000" w:rsidRDefault="007674AB">
      <w:pPr>
        <w:ind w:firstLine="400"/>
        <w:jc w:val="both"/>
      </w:pPr>
      <w:r>
        <w:t>где f</w:t>
      </w:r>
      <w:r>
        <w:rPr>
          <w:vertAlign w:val="subscript"/>
        </w:rPr>
        <w:t>T</w:t>
      </w:r>
      <w:r>
        <w:t xml:space="preserve"> - коэффициент трения матер</w:t>
      </w:r>
      <w:r>
        <w:t>иала о грунт, определяемый опытным путем; при отсутствии данных может быть ориентировочно принят равным 0,4;</w:t>
      </w:r>
    </w:p>
    <w:p w:rsidR="00000000" w:rsidRDefault="007674AB">
      <w:pPr>
        <w:ind w:firstLine="400"/>
        <w:jc w:val="both"/>
      </w:pPr>
      <w:r>
        <w:t>у - объемный вес грунта, Н/м</w:t>
      </w:r>
      <w:r>
        <w:rPr>
          <w:vertAlign w:val="superscript"/>
        </w:rPr>
        <w:t>3</w:t>
      </w:r>
      <w:r>
        <w:t>;</w:t>
      </w:r>
    </w:p>
    <w:p w:rsidR="00000000" w:rsidRDefault="007674AB">
      <w:pPr>
        <w:ind w:firstLine="400"/>
        <w:jc w:val="both"/>
      </w:pPr>
      <w:r>
        <w:t>Н - глубина заложения трубопровода, м;</w:t>
      </w:r>
    </w:p>
    <w:p w:rsidR="00000000" w:rsidRDefault="007674AB">
      <w:pPr>
        <w:ind w:firstLine="400"/>
        <w:jc w:val="both"/>
      </w:pPr>
      <w:r>
        <w:t>L - длина трубопровода, м;</w:t>
      </w:r>
    </w:p>
    <w:p w:rsidR="00000000" w:rsidRDefault="007674AB">
      <w:pPr>
        <w:ind w:firstLine="400"/>
        <w:jc w:val="both"/>
      </w:pPr>
      <w:r>
        <w:t>E</w:t>
      </w:r>
      <w:r>
        <w:rPr>
          <w:vertAlign w:val="subscript"/>
        </w:rPr>
        <w:t>сж</w:t>
      </w:r>
      <w:r>
        <w:t>- модуль упругости материала в направлении деформации, Па;</w:t>
      </w:r>
    </w:p>
    <w:p w:rsidR="00000000" w:rsidRDefault="007674AB">
      <w:pPr>
        <w:ind w:firstLine="400"/>
        <w:jc w:val="both"/>
      </w:pPr>
      <w:r>
        <w:t>s - толщина стенки трубопровода, м;</w:t>
      </w:r>
    </w:p>
    <w:p w:rsidR="00000000" w:rsidRDefault="007674AB">
      <w:pPr>
        <w:ind w:firstLine="400"/>
        <w:jc w:val="both"/>
      </w:pPr>
      <w:r>
        <w:t>К</w:t>
      </w:r>
      <w:r>
        <w:rPr>
          <w:vertAlign w:val="subscript"/>
        </w:rPr>
        <w:t>у</w:t>
      </w:r>
      <w:r>
        <w:t xml:space="preserve"> - коэффициент уплотнения грунта, принимается равным 1 при степени уплотнения 0,95 и 0,5 - при неконтролируемой степени уплотнения при засыпке траншеи.</w:t>
      </w:r>
    </w:p>
    <w:p w:rsidR="00000000" w:rsidRDefault="007674AB">
      <w:pPr>
        <w:ind w:firstLine="400"/>
        <w:jc w:val="both"/>
      </w:pPr>
      <w:r>
        <w:rPr>
          <w:rStyle w:val="s0"/>
        </w:rPr>
        <w:t>8.7.2</w:t>
      </w:r>
      <w:r>
        <w:t xml:space="preserve"> К</w:t>
      </w:r>
      <w:r>
        <w:t>омпенсация температурных деформаций трубопроводов в самотечной канализации обеспечивается:</w:t>
      </w:r>
    </w:p>
    <w:p w:rsidR="00000000" w:rsidRDefault="007674AB">
      <w:pPr>
        <w:ind w:firstLine="709"/>
        <w:jc w:val="both"/>
      </w:pPr>
      <w:r>
        <w:t xml:space="preserve">- раструбными соединениями, уплотняемыми кольцами; </w:t>
      </w:r>
    </w:p>
    <w:p w:rsidR="00000000" w:rsidRDefault="007674AB">
      <w:pPr>
        <w:ind w:firstLine="709"/>
        <w:jc w:val="both"/>
      </w:pPr>
      <w:r>
        <w:t>- частично в канализационных колодцах путем устройства прохода через стенки колодца и набивки лотка.</w:t>
      </w:r>
    </w:p>
    <w:p w:rsidR="00000000" w:rsidRDefault="007674AB">
      <w:pPr>
        <w:ind w:firstLine="709"/>
        <w:jc w:val="both"/>
      </w:pPr>
      <w:r>
        <w:t> </w:t>
      </w:r>
    </w:p>
    <w:p w:rsidR="00000000" w:rsidRDefault="007674AB">
      <w:pPr>
        <w:jc w:val="center"/>
      </w:pPr>
      <w:r>
        <w:rPr>
          <w:rStyle w:val="s1"/>
        </w:rPr>
        <w:t>8.8 Колодц</w:t>
      </w:r>
      <w:r>
        <w:rPr>
          <w:rStyle w:val="s1"/>
        </w:rPr>
        <w:t>ы для систем канализации</w:t>
      </w:r>
    </w:p>
    <w:p w:rsidR="00000000" w:rsidRDefault="007674AB">
      <w:pPr>
        <w:ind w:firstLine="709"/>
        <w:jc w:val="both"/>
      </w:pPr>
      <w:r>
        <w:t> </w:t>
      </w:r>
    </w:p>
    <w:p w:rsidR="00000000" w:rsidRDefault="007674AB">
      <w:pPr>
        <w:ind w:firstLine="400"/>
        <w:jc w:val="both"/>
      </w:pPr>
      <w:r>
        <w:rPr>
          <w:rStyle w:val="s0"/>
        </w:rPr>
        <w:t xml:space="preserve">8.8.1 Для систем водоотведения допускается применять канализационные, водосточные и водоприемные колодцы из полимерных материалов (ПЭ, ПВХ и др.), комбинированные </w:t>
      </w:r>
      <w:r>
        <w:rPr>
          <w:rStyle w:val="s0"/>
        </w:rPr>
        <w:lastRenderedPageBreak/>
        <w:t>(элементы из полимерных материалов в сочетании с элементами из жел</w:t>
      </w:r>
      <w:r>
        <w:rPr>
          <w:rStyle w:val="s0"/>
        </w:rPr>
        <w:t xml:space="preserve">езобетона), железобетонные и кирпичные. Размеры колодцев должны соответствовать указанным в </w:t>
      </w:r>
      <w:hyperlink r:id="rId195" w:history="1">
        <w:r>
          <w:rPr>
            <w:rStyle w:val="a3"/>
          </w:rPr>
          <w:t>СНиП 2.04.03-85</w:t>
        </w:r>
      </w:hyperlink>
      <w:r>
        <w:rPr>
          <w:rStyle w:val="s0"/>
        </w:rPr>
        <w:t>.</w:t>
      </w:r>
    </w:p>
    <w:p w:rsidR="00000000" w:rsidRDefault="007674AB">
      <w:pPr>
        <w:ind w:firstLine="400"/>
        <w:jc w:val="both"/>
      </w:pPr>
      <w:r>
        <w:rPr>
          <w:rStyle w:val="s0"/>
        </w:rPr>
        <w:t>8.8.2 Колодцы из полимерных материалов следует применять совместно с защитной плито</w:t>
      </w:r>
      <w:r>
        <w:rPr>
          <w:rStyle w:val="s0"/>
        </w:rPr>
        <w:t>й из железобетона и традиционными элементами люка из металла.</w:t>
      </w:r>
    </w:p>
    <w:p w:rsidR="00000000" w:rsidRDefault="007674AB">
      <w:pPr>
        <w:ind w:firstLine="400"/>
        <w:jc w:val="both"/>
      </w:pPr>
      <w:r>
        <w:rPr>
          <w:rStyle w:val="s0"/>
        </w:rPr>
        <w:t xml:space="preserve">8.8.3 </w:t>
      </w:r>
      <w:r>
        <w:t>Лотковая часть колодцев из полимерных материалов должна иметь готовые лотки из полимерных материалов, а также выступающие патрубки для присоединения трубопровода.</w:t>
      </w:r>
    </w:p>
    <w:p w:rsidR="00000000" w:rsidRDefault="007674AB">
      <w:pPr>
        <w:ind w:firstLine="709"/>
        <w:jc w:val="both"/>
      </w:pPr>
      <w:r>
        <w:t> </w:t>
      </w:r>
    </w:p>
    <w:p w:rsidR="00000000" w:rsidRDefault="007674AB">
      <w:pPr>
        <w:jc w:val="center"/>
      </w:pPr>
      <w:r>
        <w:rPr>
          <w:rStyle w:val="s1"/>
        </w:rPr>
        <w:t>9 МОНТАЖ ТРУБОПРОВОДОВ</w:t>
      </w:r>
    </w:p>
    <w:p w:rsidR="00000000" w:rsidRDefault="007674AB">
      <w:pPr>
        <w:pStyle w:val="aa"/>
        <w:ind w:firstLine="709"/>
        <w:jc w:val="center"/>
      </w:pPr>
      <w:r>
        <w:rPr>
          <w:caps/>
          <w:sz w:val="24"/>
          <w:szCs w:val="24"/>
        </w:rPr>
        <w:t> </w:t>
      </w:r>
    </w:p>
    <w:p w:rsidR="00000000" w:rsidRDefault="007674AB">
      <w:pPr>
        <w:jc w:val="center"/>
      </w:pPr>
      <w:r>
        <w:rPr>
          <w:rStyle w:val="s1"/>
        </w:rPr>
        <w:t>9.1 Общие указания</w:t>
      </w:r>
    </w:p>
    <w:p w:rsidR="00000000" w:rsidRDefault="007674AB">
      <w:pPr>
        <w:ind w:firstLine="709"/>
        <w:jc w:val="both"/>
      </w:pPr>
      <w:r>
        <w:t> </w:t>
      </w:r>
    </w:p>
    <w:p w:rsidR="00000000" w:rsidRDefault="007674AB">
      <w:pPr>
        <w:ind w:firstLine="400"/>
        <w:jc w:val="both"/>
      </w:pPr>
      <w:r>
        <w:rPr>
          <w:rStyle w:val="s0"/>
        </w:rPr>
        <w:t>9.1.1 При строительстве трубопроводов с применением труб из полимерных материалов для обеспечения требуемого качества строительства необходимо производить:</w:t>
      </w:r>
    </w:p>
    <w:p w:rsidR="00000000" w:rsidRDefault="007674AB">
      <w:pPr>
        <w:ind w:firstLine="400"/>
        <w:jc w:val="both"/>
      </w:pPr>
      <w:r>
        <w:rPr>
          <w:rStyle w:val="s0"/>
        </w:rPr>
        <w:t>- проверку квалификации монтажников и сварщиков;</w:t>
      </w:r>
    </w:p>
    <w:p w:rsidR="00000000" w:rsidRDefault="007674AB">
      <w:pPr>
        <w:ind w:firstLine="400"/>
        <w:jc w:val="both"/>
      </w:pPr>
      <w:r>
        <w:rPr>
          <w:rStyle w:val="s0"/>
        </w:rPr>
        <w:t xml:space="preserve">- входной контроль качества </w:t>
      </w:r>
      <w:r>
        <w:rPr>
          <w:rStyle w:val="s0"/>
        </w:rPr>
        <w:t>применяемых труб, соединительных деталей и арматуры;</w:t>
      </w:r>
    </w:p>
    <w:p w:rsidR="00000000" w:rsidRDefault="007674AB">
      <w:pPr>
        <w:ind w:firstLine="400"/>
        <w:jc w:val="both"/>
      </w:pPr>
      <w:r>
        <w:rPr>
          <w:rStyle w:val="s0"/>
        </w:rPr>
        <w:t xml:space="preserve">- технический осмотр сварочных устройств и применяемого инструмента; </w:t>
      </w:r>
    </w:p>
    <w:p w:rsidR="00000000" w:rsidRDefault="007674AB">
      <w:pPr>
        <w:ind w:firstLine="400"/>
        <w:jc w:val="both"/>
      </w:pPr>
      <w:r>
        <w:rPr>
          <w:rStyle w:val="s0"/>
        </w:rPr>
        <w:t>- систематический операционный контроль качества сборки и режимов сварки;</w:t>
      </w:r>
    </w:p>
    <w:p w:rsidR="00000000" w:rsidRDefault="007674AB">
      <w:pPr>
        <w:ind w:firstLine="400"/>
        <w:jc w:val="both"/>
      </w:pPr>
      <w:r>
        <w:rPr>
          <w:rStyle w:val="s0"/>
        </w:rPr>
        <w:t>- визуальный контроль качества сварных соединений и контрол</w:t>
      </w:r>
      <w:r>
        <w:rPr>
          <w:rStyle w:val="s0"/>
        </w:rPr>
        <w:t>ь их геометрических параметров;</w:t>
      </w:r>
    </w:p>
    <w:p w:rsidR="00000000" w:rsidRDefault="007674AB">
      <w:pPr>
        <w:ind w:firstLine="400"/>
        <w:jc w:val="both"/>
      </w:pPr>
      <w:r>
        <w:rPr>
          <w:rStyle w:val="s0"/>
        </w:rPr>
        <w:t>- механические испытания сварных и других соединений.</w:t>
      </w:r>
    </w:p>
    <w:p w:rsidR="00000000" w:rsidRDefault="007674AB">
      <w:pPr>
        <w:ind w:firstLine="400"/>
        <w:jc w:val="both"/>
      </w:pPr>
      <w:r>
        <w:rPr>
          <w:rStyle w:val="s0"/>
        </w:rPr>
        <w:t xml:space="preserve">9.1.2 Контроль качества сварных и соединительных деталей, входной контроль труб и т.д. следует производить в соответствии с требованиями, указанными в </w:t>
      </w:r>
      <w:hyperlink r:id="rId196" w:anchor="sub_id=902" w:history="1">
        <w:r>
          <w:rPr>
            <w:rStyle w:val="a3"/>
          </w:rPr>
          <w:t>разделах 9.2</w:t>
        </w:r>
      </w:hyperlink>
      <w:r>
        <w:rPr>
          <w:rStyle w:val="s0"/>
        </w:rPr>
        <w:t xml:space="preserve">; </w:t>
      </w:r>
      <w:hyperlink r:id="rId197" w:anchor="sub_id=903" w:history="1">
        <w:r>
          <w:rPr>
            <w:rStyle w:val="a3"/>
          </w:rPr>
          <w:t>9.3</w:t>
        </w:r>
      </w:hyperlink>
      <w:r>
        <w:rPr>
          <w:rStyle w:val="s0"/>
        </w:rPr>
        <w:t xml:space="preserve">; </w:t>
      </w:r>
      <w:hyperlink r:id="rId198" w:anchor="sub_id=904" w:history="1">
        <w:r>
          <w:rPr>
            <w:rStyle w:val="a3"/>
          </w:rPr>
          <w:t>9.4</w:t>
        </w:r>
      </w:hyperlink>
      <w:r>
        <w:rPr>
          <w:rStyle w:val="s0"/>
        </w:rPr>
        <w:t>.</w:t>
      </w:r>
    </w:p>
    <w:p w:rsidR="00000000" w:rsidRDefault="007674AB">
      <w:pPr>
        <w:ind w:firstLine="400"/>
        <w:jc w:val="both"/>
      </w:pPr>
      <w:r>
        <w:rPr>
          <w:rStyle w:val="s0"/>
        </w:rPr>
        <w:t> </w:t>
      </w:r>
    </w:p>
    <w:p w:rsidR="00000000" w:rsidRDefault="007674AB">
      <w:pPr>
        <w:jc w:val="center"/>
      </w:pPr>
      <w:r>
        <w:rPr>
          <w:rStyle w:val="s1"/>
        </w:rPr>
        <w:t>9.2 Вх</w:t>
      </w:r>
      <w:r>
        <w:rPr>
          <w:rStyle w:val="s1"/>
        </w:rPr>
        <w:t>одной контроль качества труб и соединительных деталей</w:t>
      </w:r>
    </w:p>
    <w:p w:rsidR="00000000" w:rsidRDefault="007674AB">
      <w:pPr>
        <w:ind w:firstLine="400"/>
        <w:jc w:val="both"/>
      </w:pPr>
      <w:r>
        <w:rPr>
          <w:rStyle w:val="s0"/>
        </w:rPr>
        <w:t> </w:t>
      </w:r>
    </w:p>
    <w:p w:rsidR="00000000" w:rsidRDefault="007674AB">
      <w:pPr>
        <w:ind w:firstLine="400"/>
        <w:jc w:val="both"/>
      </w:pPr>
      <w:r>
        <w:rPr>
          <w:rStyle w:val="s0"/>
        </w:rPr>
        <w:t>9.2.1 Входной контроль качества труб и соединительных деталей осуществляется строительно-монтажной организацией, допущенной к выполнению работ по монтажу трубопроводов из полимерных материалов.</w:t>
      </w:r>
    </w:p>
    <w:p w:rsidR="00000000" w:rsidRDefault="007674AB">
      <w:pPr>
        <w:ind w:firstLine="400"/>
        <w:jc w:val="both"/>
      </w:pPr>
      <w:r>
        <w:rPr>
          <w:rStyle w:val="s0"/>
        </w:rPr>
        <w:t xml:space="preserve">9.2.2 </w:t>
      </w:r>
      <w:r>
        <w:rPr>
          <w:rStyle w:val="s0"/>
        </w:rPr>
        <w:t>Входной контроль включает следующие операции:</w:t>
      </w:r>
    </w:p>
    <w:p w:rsidR="00000000" w:rsidRDefault="007674AB">
      <w:pPr>
        <w:ind w:firstLine="400"/>
        <w:jc w:val="both"/>
      </w:pPr>
      <w:r>
        <w:rPr>
          <w:rStyle w:val="s0"/>
        </w:rPr>
        <w:t>- проверка целостности упаковки;</w:t>
      </w:r>
    </w:p>
    <w:p w:rsidR="00000000" w:rsidRDefault="007674AB">
      <w:pPr>
        <w:ind w:firstLine="400"/>
        <w:jc w:val="both"/>
      </w:pPr>
      <w:r>
        <w:rPr>
          <w:rStyle w:val="s0"/>
        </w:rPr>
        <w:t>- проверка маркировки труб и соединительных деталей на соответствие технической документации;</w:t>
      </w:r>
    </w:p>
    <w:p w:rsidR="00000000" w:rsidRDefault="007674AB">
      <w:pPr>
        <w:ind w:firstLine="400"/>
        <w:jc w:val="both"/>
      </w:pPr>
      <w:r>
        <w:rPr>
          <w:rStyle w:val="s0"/>
        </w:rPr>
        <w:t>- внешний осмотр наружной поверхности труб и соединительных деталей, а также внутре</w:t>
      </w:r>
      <w:r>
        <w:rPr>
          <w:rStyle w:val="s0"/>
        </w:rPr>
        <w:t>нней поверхности соединительных деталей;</w:t>
      </w:r>
    </w:p>
    <w:p w:rsidR="00000000" w:rsidRDefault="007674AB">
      <w:pPr>
        <w:ind w:firstLine="400"/>
        <w:jc w:val="both"/>
      </w:pPr>
      <w:r>
        <w:rPr>
          <w:rStyle w:val="s0"/>
        </w:rPr>
        <w:t>- измерение и сопоставление наружных и внутренних диаметров и толщины стенок труб с требуемыми. Измерения следует производить не менее чем по двум взаимно перпендикулярным параметрам. Результаты измерений должны соо</w:t>
      </w:r>
      <w:r>
        <w:rPr>
          <w:rStyle w:val="s0"/>
        </w:rPr>
        <w:t>тветствовать величинам, указанным в технической документации на трубы и соединительные детали. Овальность концов труб и соединительных деталей, выходящая за пределы допускаемых отклонений, не разрешается.</w:t>
      </w:r>
    </w:p>
    <w:p w:rsidR="00000000" w:rsidRDefault="007674AB">
      <w:pPr>
        <w:ind w:firstLine="400"/>
        <w:jc w:val="both"/>
      </w:pPr>
      <w:r>
        <w:rPr>
          <w:rStyle w:val="s0"/>
        </w:rPr>
        <w:t xml:space="preserve">9.2.3 Все трубы и соединительные детали зарубежной </w:t>
      </w:r>
      <w:r>
        <w:rPr>
          <w:rStyle w:val="s0"/>
        </w:rPr>
        <w:t>поставки должны иметь техническое свидетельство.</w:t>
      </w:r>
    </w:p>
    <w:p w:rsidR="00000000" w:rsidRDefault="007674AB">
      <w:pPr>
        <w:ind w:firstLine="400"/>
        <w:jc w:val="both"/>
      </w:pPr>
      <w:r>
        <w:rPr>
          <w:rStyle w:val="s0"/>
        </w:rPr>
        <w:t>9.2.4 Не допускается использовать для строительства трубы и соединительные детали с технологическими дефектами, царапинами и отклонениями от допусков больше, чем предусмотрено стандартом или техническими усл</w:t>
      </w:r>
      <w:r>
        <w:rPr>
          <w:rStyle w:val="s0"/>
        </w:rPr>
        <w:t>овиями.</w:t>
      </w:r>
    </w:p>
    <w:p w:rsidR="00000000" w:rsidRDefault="007674AB">
      <w:pPr>
        <w:ind w:firstLine="400"/>
        <w:jc w:val="both"/>
      </w:pPr>
      <w:r>
        <w:rPr>
          <w:rStyle w:val="s0"/>
        </w:rPr>
        <w:t xml:space="preserve">Результаты входного контроля оформляются актом по форме, приведенной в </w:t>
      </w:r>
      <w:hyperlink r:id="rId199" w:anchor="sub_id=14" w:history="1">
        <w:r>
          <w:rPr>
            <w:rStyle w:val="a3"/>
          </w:rPr>
          <w:t>приложении 14</w:t>
        </w:r>
      </w:hyperlink>
      <w:r>
        <w:rPr>
          <w:rStyle w:val="s0"/>
        </w:rPr>
        <w:t>.</w:t>
      </w:r>
    </w:p>
    <w:p w:rsidR="00000000" w:rsidRDefault="007674AB">
      <w:pPr>
        <w:jc w:val="center"/>
      </w:pPr>
      <w:r>
        <w:rPr>
          <w:rStyle w:val="s1"/>
        </w:rPr>
        <w:t> </w:t>
      </w:r>
    </w:p>
    <w:p w:rsidR="00000000" w:rsidRDefault="007674AB">
      <w:pPr>
        <w:jc w:val="center"/>
      </w:pPr>
      <w:r>
        <w:rPr>
          <w:rStyle w:val="s1"/>
        </w:rPr>
        <w:t>9.3 Операционный контроль качества сборки и режимов сварки</w:t>
      </w:r>
    </w:p>
    <w:p w:rsidR="00000000" w:rsidRDefault="007674AB">
      <w:pPr>
        <w:ind w:firstLine="400"/>
        <w:jc w:val="both"/>
      </w:pPr>
      <w:r>
        <w:rPr>
          <w:rStyle w:val="s0"/>
        </w:rPr>
        <w:lastRenderedPageBreak/>
        <w:t> </w:t>
      </w:r>
    </w:p>
    <w:p w:rsidR="00000000" w:rsidRDefault="007674AB">
      <w:pPr>
        <w:ind w:firstLine="400"/>
        <w:jc w:val="both"/>
      </w:pPr>
      <w:r>
        <w:rPr>
          <w:rStyle w:val="s0"/>
        </w:rPr>
        <w:t>9.3.1 Операционный контроль должен предусматривать:</w:t>
      </w:r>
    </w:p>
    <w:p w:rsidR="00000000" w:rsidRDefault="007674AB">
      <w:pPr>
        <w:ind w:firstLine="400"/>
        <w:jc w:val="both"/>
      </w:pPr>
      <w:r>
        <w:rPr>
          <w:rStyle w:val="s0"/>
        </w:rPr>
        <w:t>- проверку надлежащей подготовки сварочных работ, очистку поверхностей труб и фасонных частей от загрязнений, влаги и т.д.;</w:t>
      </w:r>
    </w:p>
    <w:p w:rsidR="00000000" w:rsidRDefault="007674AB">
      <w:pPr>
        <w:ind w:firstLine="400"/>
        <w:jc w:val="both"/>
      </w:pPr>
      <w:r>
        <w:rPr>
          <w:rStyle w:val="s0"/>
        </w:rPr>
        <w:t xml:space="preserve">- контроль технологии </w:t>
      </w:r>
      <w:r>
        <w:t>сварки (температура нагревателя, продолжительности нагрева</w:t>
      </w:r>
      <w:r>
        <w:t xml:space="preserve"> деталей и т.д.).</w:t>
      </w:r>
    </w:p>
    <w:p w:rsidR="00000000" w:rsidRDefault="007674AB">
      <w:pPr>
        <w:ind w:firstLine="709"/>
        <w:jc w:val="both"/>
      </w:pPr>
      <w:r>
        <w:t> </w:t>
      </w:r>
    </w:p>
    <w:p w:rsidR="00000000" w:rsidRDefault="007674AB">
      <w:pPr>
        <w:jc w:val="center"/>
      </w:pPr>
      <w:r>
        <w:rPr>
          <w:rStyle w:val="s1"/>
        </w:rPr>
        <w:t>9.4 Визуальный контроль качества сварных соединений и контроль их геометрических параметров</w:t>
      </w:r>
    </w:p>
    <w:p w:rsidR="00000000" w:rsidRDefault="007674AB">
      <w:pPr>
        <w:jc w:val="center"/>
      </w:pPr>
      <w:r>
        <w:rPr>
          <w:rStyle w:val="s1"/>
        </w:rPr>
        <w:t> </w:t>
      </w:r>
    </w:p>
    <w:p w:rsidR="00000000" w:rsidRDefault="007674AB">
      <w:pPr>
        <w:ind w:firstLine="400"/>
        <w:jc w:val="both"/>
      </w:pPr>
      <w:r>
        <w:rPr>
          <w:rStyle w:val="s0"/>
        </w:rPr>
        <w:t xml:space="preserve">9.4.1 Внешнему осмотру подлежат все сварные стыки для выявления: </w:t>
      </w:r>
    </w:p>
    <w:p w:rsidR="00000000" w:rsidRDefault="007674AB">
      <w:pPr>
        <w:ind w:firstLine="400"/>
        <w:jc w:val="both"/>
      </w:pPr>
      <w:r>
        <w:rPr>
          <w:rStyle w:val="s0"/>
        </w:rPr>
        <w:t>- перекосов в соединении;</w:t>
      </w:r>
    </w:p>
    <w:p w:rsidR="00000000" w:rsidRDefault="007674AB">
      <w:pPr>
        <w:ind w:firstLine="400"/>
        <w:jc w:val="both"/>
      </w:pPr>
      <w:r>
        <w:rPr>
          <w:rStyle w:val="s0"/>
        </w:rPr>
        <w:t xml:space="preserve">- перегрева материала стенок свариваемых деталей; </w:t>
      </w:r>
    </w:p>
    <w:p w:rsidR="00000000" w:rsidRDefault="007674AB">
      <w:pPr>
        <w:ind w:firstLine="400"/>
        <w:jc w:val="both"/>
      </w:pPr>
      <w:r>
        <w:rPr>
          <w:rStyle w:val="s0"/>
        </w:rPr>
        <w:t>- зон непровара (пустот) между сваренными деталями;</w:t>
      </w:r>
    </w:p>
    <w:p w:rsidR="00000000" w:rsidRDefault="007674AB">
      <w:pPr>
        <w:ind w:firstLine="400"/>
        <w:jc w:val="both"/>
      </w:pPr>
      <w:r>
        <w:rPr>
          <w:rStyle w:val="s0"/>
        </w:rPr>
        <w:t>- недостаточного или слишком значительного валика, а также несимметричности и неравномерности его по периметру (у соединений, полученных стыковой сваркой).</w:t>
      </w:r>
    </w:p>
    <w:p w:rsidR="00000000" w:rsidRDefault="007674AB">
      <w:pPr>
        <w:ind w:firstLine="400"/>
        <w:jc w:val="both"/>
      </w:pPr>
      <w:r>
        <w:rPr>
          <w:rStyle w:val="s0"/>
        </w:rPr>
        <w:t>9.4.2 Внешний вид сварных соединений должен удо</w:t>
      </w:r>
      <w:r>
        <w:rPr>
          <w:rStyle w:val="s0"/>
        </w:rPr>
        <w:t>влетворять следующим требованиям:</w:t>
      </w:r>
    </w:p>
    <w:p w:rsidR="00000000" w:rsidRDefault="007674AB">
      <w:pPr>
        <w:ind w:firstLine="400"/>
        <w:jc w:val="both"/>
      </w:pPr>
      <w:r>
        <w:rPr>
          <w:rStyle w:val="s0"/>
        </w:rPr>
        <w:t>- отклонение величины углов между осевыми линиями трубопровода и фасонной части в месте стыка не должно превышать 10°;</w:t>
      </w:r>
    </w:p>
    <w:p w:rsidR="00000000" w:rsidRDefault="007674AB">
      <w:pPr>
        <w:ind w:firstLine="400"/>
        <w:jc w:val="both"/>
      </w:pPr>
      <w:r>
        <w:rPr>
          <w:rStyle w:val="s0"/>
        </w:rPr>
        <w:t xml:space="preserve">- наружная поверхность раструбов фасонных частей, сваренных с трубами, не должна иметь трещин, складок </w:t>
      </w:r>
      <w:r>
        <w:rPr>
          <w:rStyle w:val="s0"/>
        </w:rPr>
        <w:t>или других дефектов, вызванных перегревом деталей;</w:t>
      </w:r>
    </w:p>
    <w:p w:rsidR="00000000" w:rsidRDefault="007674AB">
      <w:pPr>
        <w:ind w:firstLine="400"/>
        <w:jc w:val="both"/>
      </w:pPr>
      <w:r>
        <w:rPr>
          <w:rStyle w:val="s0"/>
        </w:rPr>
        <w:t>- у кромки раструба фасонной части, сваренной с трубой, должен быть виден сплошной (по всему периметру) валик оплавленного материала, слегка выступающий за торцовую поверхность раструба и наружную поверхно</w:t>
      </w:r>
      <w:r>
        <w:rPr>
          <w:rStyle w:val="s0"/>
        </w:rPr>
        <w:t>сть трубы;</w:t>
      </w:r>
    </w:p>
    <w:p w:rsidR="00000000" w:rsidRDefault="007674AB">
      <w:pPr>
        <w:ind w:firstLine="400"/>
        <w:jc w:val="both"/>
      </w:pPr>
      <w:r>
        <w:rPr>
          <w:rStyle w:val="s0"/>
        </w:rPr>
        <w:t xml:space="preserve">- наружный валик сварного шва должен быть симметричным и равномерно распределенным по ширине и всему периметру трубы. </w:t>
      </w:r>
    </w:p>
    <w:p w:rsidR="00000000" w:rsidRDefault="007674AB">
      <w:pPr>
        <w:ind w:firstLine="400"/>
        <w:jc w:val="both"/>
      </w:pPr>
      <w:r>
        <w:rPr>
          <w:rStyle w:val="s0"/>
        </w:rPr>
        <w:t> </w:t>
      </w:r>
    </w:p>
    <w:p w:rsidR="00000000" w:rsidRDefault="007674AB">
      <w:pPr>
        <w:jc w:val="center"/>
      </w:pPr>
      <w:r>
        <w:rPr>
          <w:rStyle w:val="s1"/>
        </w:rPr>
        <w:t>9.5 Сварка и склеивание труб из полимерных материалов</w:t>
      </w:r>
    </w:p>
    <w:p w:rsidR="00000000" w:rsidRDefault="007674AB">
      <w:pPr>
        <w:ind w:firstLine="709"/>
        <w:jc w:val="both"/>
      </w:pPr>
      <w:r>
        <w:t> </w:t>
      </w:r>
    </w:p>
    <w:p w:rsidR="00000000" w:rsidRDefault="007674AB">
      <w:pPr>
        <w:ind w:firstLine="400"/>
        <w:jc w:val="both"/>
      </w:pPr>
      <w:r>
        <w:rPr>
          <w:rStyle w:val="s0"/>
        </w:rPr>
        <w:t>9.5.1 Соединения труб и деталей из полиолефинов должны выполняться п</w:t>
      </w:r>
      <w:r>
        <w:rPr>
          <w:rStyle w:val="s0"/>
        </w:rPr>
        <w:t>ри помощи контактной стыковой сварки, раструбной либо соединительными деталями с закладными нагревательными элементами.</w:t>
      </w:r>
    </w:p>
    <w:p w:rsidR="00000000" w:rsidRDefault="007674AB">
      <w:pPr>
        <w:ind w:firstLine="400"/>
        <w:jc w:val="both"/>
      </w:pPr>
      <w:r>
        <w:rPr>
          <w:rStyle w:val="s0"/>
        </w:rPr>
        <w:t>9.5.2 Стыковая сварка рекомендуется для соединения между собой труб и соединительных деталей наружным диаметром более 50 мм и толщиной с</w:t>
      </w:r>
      <w:r>
        <w:rPr>
          <w:rStyle w:val="s0"/>
        </w:rPr>
        <w:t xml:space="preserve">тенки более 4 мм (рисунок 5). </w:t>
      </w:r>
    </w:p>
    <w:p w:rsidR="00000000" w:rsidRDefault="007674AB">
      <w:pPr>
        <w:ind w:firstLine="400"/>
        <w:jc w:val="both"/>
      </w:pPr>
      <w:r>
        <w:rPr>
          <w:rStyle w:val="s0"/>
        </w:rPr>
        <w:t>Раструбная сварка рекомендуется для труб наружным диаметром до 110 мм и стенками любой толщины.</w:t>
      </w:r>
    </w:p>
    <w:p w:rsidR="00000000" w:rsidRDefault="007674AB">
      <w:pPr>
        <w:ind w:firstLine="400"/>
        <w:jc w:val="both"/>
      </w:pPr>
      <w:r>
        <w:rPr>
          <w:rStyle w:val="s0"/>
        </w:rPr>
        <w:t>При сварке необходимо подбирать трубы и соединительные детали по партиям поставки. Не допускается сварка труб и деталей из различ</w:t>
      </w:r>
      <w:r>
        <w:rPr>
          <w:rStyle w:val="s0"/>
        </w:rPr>
        <w:t>ных полимерных материалов.</w:t>
      </w:r>
    </w:p>
    <w:p w:rsidR="00000000" w:rsidRDefault="007674AB">
      <w:pPr>
        <w:ind w:firstLine="400"/>
        <w:jc w:val="both"/>
      </w:pPr>
      <w:r>
        <w:rPr>
          <w:rStyle w:val="s0"/>
        </w:rPr>
        <w:t>При стыковой сварке максимальная величина несовпадения кромок не должна превышать 10% номинальной толщины стенки трубы.</w:t>
      </w:r>
    </w:p>
    <w:p w:rsidR="00000000" w:rsidRDefault="007674AB">
      <w:pPr>
        <w:ind w:firstLine="400"/>
        <w:jc w:val="both"/>
      </w:pPr>
      <w:r>
        <w:rPr>
          <w:rStyle w:val="s0"/>
        </w:rPr>
        <w:t>Внутренний диаметр раструба соединительных деталей должен быть меньше номинального наружного диаметра сварива</w:t>
      </w:r>
      <w:r>
        <w:rPr>
          <w:rStyle w:val="s0"/>
        </w:rPr>
        <w:t>емой трубы в пределах допуска.</w:t>
      </w:r>
    </w:p>
    <w:p w:rsidR="00000000" w:rsidRDefault="007674AB">
      <w:pPr>
        <w:ind w:firstLine="400"/>
        <w:jc w:val="both"/>
      </w:pPr>
      <w:r>
        <w:rPr>
          <w:rStyle w:val="s0"/>
        </w:rPr>
        <w:t>9.5.3 При стыковой сварке непосредственно перед нагревом свариваемые поверхности должны подвергаться механической обработке для снятия возможных загрязнений и окисной пленки. После механической обработки между торцами труб, п</w:t>
      </w:r>
      <w:r>
        <w:rPr>
          <w:rStyle w:val="s0"/>
        </w:rPr>
        <w:t>риведенными в соприкосновение с помощью центрирующего приспособления, не должно быть зазоров, превышающих 0,5 мм для труб диаметром до 110 мм и 0,7 мм - для больших диаметров.</w:t>
      </w:r>
    </w:p>
    <w:p w:rsidR="00000000" w:rsidRDefault="007674AB">
      <w:pPr>
        <w:ind w:firstLine="400"/>
        <w:jc w:val="both"/>
      </w:pPr>
      <w:r>
        <w:rPr>
          <w:rStyle w:val="s0"/>
        </w:rPr>
        <w:t>Концы труб при раструбной сварке должны иметь наружную фаску под углом 450 на 1/3 толщины стенки трубы.</w:t>
      </w:r>
    </w:p>
    <w:p w:rsidR="00000000" w:rsidRDefault="007674AB">
      <w:pPr>
        <w:ind w:firstLine="400"/>
        <w:jc w:val="both"/>
      </w:pPr>
      <w:r>
        <w:rPr>
          <w:rStyle w:val="s0"/>
        </w:rPr>
        <w:lastRenderedPageBreak/>
        <w:t>9.5.4 Сварку труб встык в монтажных условиях следует производить на сварочных установках, обеспечивающих постоянство заданных параметров сварки (темпера</w:t>
      </w:r>
      <w:r>
        <w:rPr>
          <w:rStyle w:val="s0"/>
        </w:rPr>
        <w:t>тура поверхности нагревательного элемента и равномерность распределения температуры по его площади, точность центрирования, качество подготовки торцов). При прочих равных условиях следует отдавать предпочтение оборудованию, оснащенному системой автоматизац</w:t>
      </w:r>
      <w:r>
        <w:rPr>
          <w:rStyle w:val="s0"/>
        </w:rPr>
        <w:t>ии основных процессов и компьютерным контролем с регистрацией технологического процесса сварки.</w:t>
      </w:r>
    </w:p>
    <w:p w:rsidR="00000000" w:rsidRDefault="007674AB">
      <w:pPr>
        <w:ind w:firstLine="400"/>
        <w:jc w:val="both"/>
      </w:pPr>
      <w:r>
        <w:rPr>
          <w:rStyle w:val="s0"/>
        </w:rPr>
        <w:t>Последовательность процесса сборки и стыковой сварки труб контактным нагревом приведена на рисунке 5.</w:t>
      </w:r>
    </w:p>
    <w:p w:rsidR="00000000" w:rsidRDefault="007674AB">
      <w:pPr>
        <w:ind w:firstLine="400"/>
        <w:jc w:val="both"/>
      </w:pPr>
      <w:r>
        <w:rPr>
          <w:rStyle w:val="s0"/>
        </w:rPr>
        <w:t xml:space="preserve">Для предотвращения налипания расплавленного материала при </w:t>
      </w:r>
      <w:r>
        <w:rPr>
          <w:rStyle w:val="s0"/>
        </w:rPr>
        <w:t>сварке труб нагреватель следует покрыть теплостойким антиадгезионным покрытием.</w:t>
      </w:r>
    </w:p>
    <w:p w:rsidR="00000000" w:rsidRDefault="007674AB">
      <w:pPr>
        <w:ind w:firstLine="400"/>
        <w:jc w:val="both"/>
      </w:pPr>
      <w:r>
        <w:rPr>
          <w:rStyle w:val="s0"/>
        </w:rPr>
        <w:t>9.5.5 При контактной стыковой сварке с применением сварочных машин и монтажных приспособлений следует выполнять следующие операции:</w:t>
      </w:r>
    </w:p>
    <w:p w:rsidR="00000000" w:rsidRDefault="007674AB">
      <w:pPr>
        <w:ind w:firstLine="400"/>
        <w:jc w:val="both"/>
      </w:pPr>
      <w:r>
        <w:rPr>
          <w:rStyle w:val="s0"/>
        </w:rPr>
        <w:t>- установка и центровка труб в зажимном цент</w:t>
      </w:r>
      <w:r>
        <w:rPr>
          <w:rStyle w:val="s0"/>
        </w:rPr>
        <w:t>рирующем приспособлении;</w:t>
      </w:r>
    </w:p>
    <w:p w:rsidR="00000000" w:rsidRDefault="007674AB">
      <w:pPr>
        <w:ind w:firstLine="400"/>
        <w:jc w:val="both"/>
      </w:pPr>
      <w:r>
        <w:rPr>
          <w:rStyle w:val="s0"/>
        </w:rPr>
        <w:t>- механическая торцовка труб и обезжиривание торцов;</w:t>
      </w:r>
    </w:p>
    <w:p w:rsidR="00000000" w:rsidRDefault="007674AB">
      <w:pPr>
        <w:ind w:firstLine="400"/>
        <w:jc w:val="both"/>
      </w:pPr>
      <w:r>
        <w:rPr>
          <w:rStyle w:val="s0"/>
        </w:rPr>
        <w:t>- нагрев и оплавление свариваемых поверхностей;</w:t>
      </w:r>
    </w:p>
    <w:p w:rsidR="00000000" w:rsidRDefault="007674AB">
      <w:pPr>
        <w:ind w:firstLine="400"/>
        <w:jc w:val="both"/>
      </w:pPr>
      <w:r>
        <w:rPr>
          <w:rStyle w:val="s0"/>
        </w:rPr>
        <w:t>- удаление сварочного нагревателя;</w:t>
      </w:r>
    </w:p>
    <w:p w:rsidR="00000000" w:rsidRDefault="007674AB">
      <w:pPr>
        <w:ind w:firstLine="400"/>
        <w:jc w:val="both"/>
      </w:pPr>
      <w:r>
        <w:rPr>
          <w:rStyle w:val="s0"/>
        </w:rPr>
        <w:t>- сопряжение разогретых свариваемых поверхностей (осадка) под давлением;</w:t>
      </w:r>
    </w:p>
    <w:p w:rsidR="00000000" w:rsidRDefault="007674AB">
      <w:pPr>
        <w:ind w:firstLine="400"/>
        <w:jc w:val="both"/>
      </w:pPr>
      <w:r>
        <w:rPr>
          <w:rStyle w:val="s0"/>
        </w:rPr>
        <w:t xml:space="preserve">- охлаждение сварного </w:t>
      </w:r>
      <w:r>
        <w:rPr>
          <w:rStyle w:val="s0"/>
        </w:rPr>
        <w:t>шва под давлением.</w:t>
      </w:r>
    </w:p>
    <w:p w:rsidR="00000000" w:rsidRDefault="007674AB">
      <w:pPr>
        <w:ind w:firstLine="400"/>
        <w:jc w:val="both"/>
      </w:pPr>
      <w:r>
        <w:rPr>
          <w:rStyle w:val="s0"/>
        </w:rPr>
        <w:t>9.5.6 Основными контролируемыми параметрами процесса стыковой сварки являются: температура рабочих поверхностей нагревателя и равномерность распределения температуры по его поверхности, продолжительность нагрева, глубина оплавления, вели</w:t>
      </w:r>
      <w:r>
        <w:rPr>
          <w:rStyle w:val="s0"/>
        </w:rPr>
        <w:t xml:space="preserve">чина контактных давлений при оплавлении и осадке. Высота h внутреннего и наружного грата (валиков) после сварки должна быть не более 2 - 2,5 мм при толщине стенки трубы s до 5 мм и не более </w:t>
      </w:r>
      <w:r>
        <w:t>3 - 5 мм при толщине стенок 6 - 20 мм.</w:t>
      </w:r>
    </w:p>
    <w:p w:rsidR="00000000" w:rsidRDefault="007674AB">
      <w:pPr>
        <w:ind w:firstLine="709"/>
        <w:jc w:val="center"/>
      </w:pPr>
      <w:r>
        <w:rPr>
          <w:noProof/>
        </w:rPr>
        <w:drawing>
          <wp:inline distT="0" distB="0" distL="0" distR="0">
            <wp:extent cx="3076575" cy="1828800"/>
            <wp:effectExtent l="0" t="0" r="9525" b="0"/>
            <wp:docPr id="35" name="Рисунок 35" descr="https://prod-prg-document-store-api.azurewebsites.net/api/DocumentObject/GetImageAsync?ImageId=40048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prod-prg-document-store-api.azurewebsites.net/api/DocumentObject/GetImageAsync?ImageId=40048735"/>
                    <pic:cNvPicPr>
                      <a:picLocks noChangeAspect="1" noChangeArrowheads="1"/>
                    </pic:cNvPicPr>
                  </pic:nvPicPr>
                  <pic:blipFill>
                    <a:blip r:embed="rId200" r:link="rId201">
                      <a:extLst>
                        <a:ext uri="{28A0092B-C50C-407E-A947-70E740481C1C}">
                          <a14:useLocalDpi xmlns:a14="http://schemas.microsoft.com/office/drawing/2010/main" val="0"/>
                        </a:ext>
                      </a:extLst>
                    </a:blip>
                    <a:srcRect/>
                    <a:stretch>
                      <a:fillRect/>
                    </a:stretch>
                  </pic:blipFill>
                  <pic:spPr bwMode="auto">
                    <a:xfrm>
                      <a:off x="0" y="0"/>
                      <a:ext cx="3076575" cy="1828800"/>
                    </a:xfrm>
                    <a:prstGeom prst="rect">
                      <a:avLst/>
                    </a:prstGeom>
                    <a:noFill/>
                    <a:ln>
                      <a:noFill/>
                    </a:ln>
                  </pic:spPr>
                </pic:pic>
              </a:graphicData>
            </a:graphic>
          </wp:inline>
        </w:drawing>
      </w:r>
    </w:p>
    <w:p w:rsidR="00000000" w:rsidRDefault="007674AB">
      <w:pPr>
        <w:ind w:firstLine="709"/>
        <w:jc w:val="center"/>
      </w:pPr>
      <w:r>
        <w:t> </w:t>
      </w:r>
    </w:p>
    <w:p w:rsidR="00000000" w:rsidRDefault="007674AB">
      <w:pPr>
        <w:ind w:firstLine="709"/>
        <w:jc w:val="center"/>
      </w:pPr>
      <w:r>
        <w:t xml:space="preserve">а - центровка и закрепление в зажимах сварочной машины концов свариваемых труб; б - механическая обработка торцов труб с помощью торцовки (1); </w:t>
      </w:r>
    </w:p>
    <w:p w:rsidR="00000000" w:rsidRDefault="007674AB">
      <w:pPr>
        <w:ind w:firstLine="709"/>
        <w:jc w:val="center"/>
      </w:pPr>
      <w:r>
        <w:t>в - проверка точности совпадения торцов по величине зазора (С); г - нагрев и оплавление свариваемых торцов с пом</w:t>
      </w:r>
      <w:r>
        <w:t>ощью нагретого инструмента (2); д - осадка стыка.</w:t>
      </w:r>
    </w:p>
    <w:p w:rsidR="00000000" w:rsidRDefault="007674AB">
      <w:pPr>
        <w:ind w:firstLine="709"/>
        <w:jc w:val="center"/>
      </w:pPr>
      <w:r>
        <w:t> </w:t>
      </w:r>
    </w:p>
    <w:p w:rsidR="00000000" w:rsidRDefault="007674AB">
      <w:pPr>
        <w:ind w:firstLine="709"/>
        <w:jc w:val="center"/>
      </w:pPr>
      <w:r>
        <w:t>Рисунок 5 - Последовательность процесса сборки и стыковой сварки труб контактным нагревом</w:t>
      </w:r>
    </w:p>
    <w:p w:rsidR="00000000" w:rsidRDefault="007674AB">
      <w:pPr>
        <w:ind w:firstLine="709"/>
        <w:jc w:val="both"/>
      </w:pPr>
      <w:r>
        <w:t> </w:t>
      </w:r>
    </w:p>
    <w:p w:rsidR="00000000" w:rsidRDefault="007674AB">
      <w:pPr>
        <w:ind w:firstLine="400"/>
        <w:jc w:val="both"/>
      </w:pPr>
      <w:r>
        <w:rPr>
          <w:rStyle w:val="s0"/>
        </w:rPr>
        <w:t>9.5.7 Контактная раструбная сварка включает в себя следующие операции:</w:t>
      </w:r>
    </w:p>
    <w:p w:rsidR="00000000" w:rsidRDefault="007674AB">
      <w:pPr>
        <w:ind w:firstLine="400"/>
        <w:jc w:val="both"/>
      </w:pPr>
      <w:r>
        <w:rPr>
          <w:rStyle w:val="s0"/>
        </w:rPr>
        <w:t xml:space="preserve">- нанесение метки на расстоянии от торца </w:t>
      </w:r>
      <w:r>
        <w:rPr>
          <w:rStyle w:val="s0"/>
        </w:rPr>
        <w:t>трубы, равном глубине раструба соединительной детали плюс 2 мм;</w:t>
      </w:r>
    </w:p>
    <w:p w:rsidR="00000000" w:rsidRDefault="007674AB">
      <w:pPr>
        <w:ind w:firstLine="400"/>
        <w:jc w:val="both"/>
      </w:pPr>
      <w:r>
        <w:rPr>
          <w:rStyle w:val="s0"/>
        </w:rPr>
        <w:t>- установку раструба на дорне;</w:t>
      </w:r>
    </w:p>
    <w:p w:rsidR="00000000" w:rsidRDefault="007674AB">
      <w:pPr>
        <w:ind w:firstLine="400"/>
        <w:jc w:val="both"/>
      </w:pPr>
      <w:r>
        <w:rPr>
          <w:rStyle w:val="s0"/>
        </w:rPr>
        <w:t>- установку гладкого конца трубы в гильзе нагревательного элемента;</w:t>
      </w:r>
    </w:p>
    <w:p w:rsidR="00000000" w:rsidRDefault="007674AB">
      <w:pPr>
        <w:ind w:firstLine="400"/>
        <w:jc w:val="both"/>
      </w:pPr>
      <w:r>
        <w:rPr>
          <w:rStyle w:val="s0"/>
        </w:rPr>
        <w:t>- нагрев в течение заданного времени свариваемых деталей;</w:t>
      </w:r>
    </w:p>
    <w:p w:rsidR="00000000" w:rsidRDefault="007674AB">
      <w:pPr>
        <w:ind w:firstLine="400"/>
        <w:jc w:val="both"/>
      </w:pPr>
      <w:r>
        <w:rPr>
          <w:rStyle w:val="s0"/>
        </w:rPr>
        <w:t>- одновременное снятие деталей с до</w:t>
      </w:r>
      <w:r>
        <w:rPr>
          <w:rStyle w:val="s0"/>
        </w:rPr>
        <w:t>рна и гильзы;</w:t>
      </w:r>
    </w:p>
    <w:p w:rsidR="00000000" w:rsidRDefault="007674AB">
      <w:pPr>
        <w:ind w:firstLine="400"/>
        <w:jc w:val="both"/>
      </w:pPr>
      <w:r>
        <w:rPr>
          <w:rStyle w:val="s0"/>
        </w:rPr>
        <w:lastRenderedPageBreak/>
        <w:t>- соединение деталей между собой до метки с выдержкой до отвердения оплавленного материала.</w:t>
      </w:r>
    </w:p>
    <w:p w:rsidR="00000000" w:rsidRDefault="007674AB">
      <w:pPr>
        <w:ind w:firstLine="400"/>
        <w:jc w:val="both"/>
      </w:pPr>
      <w:r>
        <w:rPr>
          <w:rStyle w:val="s0"/>
        </w:rPr>
        <w:t>При сварке поворот деталей относительно друг друга после сопряжения деталей не допускается. После каждой сварки необходима очистка рабочих поверхностей от налипшего материала. Время выдержки свариваемых изделий до частичного отвердения зависит от применяем</w:t>
      </w:r>
      <w:r>
        <w:rPr>
          <w:rStyle w:val="s0"/>
        </w:rPr>
        <w:t>ого материала.</w:t>
      </w:r>
    </w:p>
    <w:p w:rsidR="00000000" w:rsidRDefault="007674AB">
      <w:pPr>
        <w:ind w:firstLine="400"/>
        <w:jc w:val="both"/>
      </w:pPr>
      <w:r>
        <w:rPr>
          <w:rStyle w:val="s0"/>
        </w:rPr>
        <w:t>9.5.8 Маркировку сварных стыков производят сразу после окончания операции на горячем расплаве наружного грата в двух диаметрально противоположных точках, в процессе охлаждения стыка в зажимах центратора сварочной установки или монтажного при</w:t>
      </w:r>
      <w:r>
        <w:rPr>
          <w:rStyle w:val="s0"/>
        </w:rPr>
        <w:t>способления.</w:t>
      </w:r>
    </w:p>
    <w:p w:rsidR="00000000" w:rsidRDefault="007674AB">
      <w:pPr>
        <w:ind w:firstLine="400"/>
        <w:jc w:val="both"/>
      </w:pPr>
      <w:r>
        <w:rPr>
          <w:rStyle w:val="s0"/>
        </w:rPr>
        <w:t>Для маркировки стыков рекомендуется использовать клейма типа ПУ-6 или ПУ-8 по ГОСТ 2930.</w:t>
      </w:r>
    </w:p>
    <w:p w:rsidR="00000000" w:rsidRDefault="007674AB">
      <w:pPr>
        <w:ind w:firstLine="400"/>
        <w:jc w:val="both"/>
      </w:pPr>
      <w:r>
        <w:rPr>
          <w:rStyle w:val="s0"/>
        </w:rPr>
        <w:t xml:space="preserve">9.5.9 Сварку при помощи соединительных деталей с закладными электронагревательными элементами применяют для соединения пластмассовых труб диаметром от 20 </w:t>
      </w:r>
      <w:r>
        <w:rPr>
          <w:rStyle w:val="s0"/>
        </w:rPr>
        <w:t>до 500 мм с любой толщиной стенки, а также для приварки к трубопроводу седловых отводов.</w:t>
      </w:r>
    </w:p>
    <w:p w:rsidR="00000000" w:rsidRDefault="007674AB">
      <w:pPr>
        <w:ind w:firstLine="400"/>
        <w:jc w:val="both"/>
      </w:pPr>
      <w:r>
        <w:rPr>
          <w:rStyle w:val="s0"/>
        </w:rPr>
        <w:t>Сварку муфтами с закладными нагревателями рекомендуется производить для:</w:t>
      </w:r>
    </w:p>
    <w:p w:rsidR="00000000" w:rsidRDefault="007674AB">
      <w:pPr>
        <w:ind w:firstLine="400"/>
        <w:jc w:val="both"/>
      </w:pPr>
      <w:r>
        <w:rPr>
          <w:rStyle w:val="s0"/>
        </w:rPr>
        <w:t>- соединения длинномерных труб;</w:t>
      </w:r>
    </w:p>
    <w:p w:rsidR="00000000" w:rsidRDefault="007674AB">
      <w:pPr>
        <w:ind w:firstLine="400"/>
        <w:jc w:val="both"/>
      </w:pPr>
      <w:r>
        <w:rPr>
          <w:rStyle w:val="s0"/>
        </w:rPr>
        <w:t>- соединения труб с толщиной стенки менее 5 мм;</w:t>
      </w:r>
    </w:p>
    <w:p w:rsidR="00000000" w:rsidRDefault="007674AB">
      <w:pPr>
        <w:ind w:firstLine="400"/>
        <w:jc w:val="both"/>
      </w:pPr>
      <w:r>
        <w:rPr>
          <w:rStyle w:val="s0"/>
        </w:rPr>
        <w:t>- ремонта труб</w:t>
      </w:r>
      <w:r>
        <w:rPr>
          <w:rStyle w:val="s0"/>
        </w:rPr>
        <w:t>опровода в стесненных условиях.</w:t>
      </w:r>
    </w:p>
    <w:p w:rsidR="00000000" w:rsidRDefault="007674AB">
      <w:pPr>
        <w:ind w:firstLine="400"/>
        <w:jc w:val="both"/>
      </w:pPr>
      <w:r>
        <w:rPr>
          <w:rStyle w:val="s0"/>
        </w:rPr>
        <w:t>Сварку трубопроводов с применением соединительных деталей с закладными нагревателями производят при температуре окружающего воздуха не ниже минус 5</w:t>
      </w:r>
      <w:r>
        <w:rPr>
          <w:rStyle w:val="s0"/>
          <w:vertAlign w:val="superscript"/>
        </w:rPr>
        <w:t>0</w:t>
      </w:r>
      <w:r>
        <w:rPr>
          <w:rStyle w:val="s0"/>
        </w:rPr>
        <w:t>С и не выше +35</w:t>
      </w:r>
      <w:r>
        <w:rPr>
          <w:rStyle w:val="s0"/>
          <w:vertAlign w:val="superscript"/>
        </w:rPr>
        <w:t>0</w:t>
      </w:r>
      <w:r>
        <w:rPr>
          <w:rStyle w:val="s0"/>
        </w:rPr>
        <w:t>С.</w:t>
      </w:r>
    </w:p>
    <w:p w:rsidR="00000000" w:rsidRDefault="007674AB">
      <w:pPr>
        <w:ind w:firstLine="400"/>
        <w:jc w:val="both"/>
      </w:pPr>
      <w:r>
        <w:rPr>
          <w:rStyle w:val="s0"/>
        </w:rPr>
        <w:t>В случаях необходимости проведения сварки при других темп</w:t>
      </w:r>
      <w:r>
        <w:rPr>
          <w:rStyle w:val="s0"/>
        </w:rPr>
        <w:t>ературах воздуха работы выполняют в укрытиях (палатки, шатры и т.п.) с обеспечением подогрева зоны сварки. Место сварки защищают от воздействия влаги, песка, пыли и т.п.</w:t>
      </w:r>
    </w:p>
    <w:p w:rsidR="00000000" w:rsidRDefault="007674AB">
      <w:pPr>
        <w:ind w:firstLine="400"/>
        <w:jc w:val="both"/>
      </w:pPr>
      <w:r>
        <w:rPr>
          <w:rStyle w:val="s0"/>
        </w:rPr>
        <w:t>9.5.10 Технологический процесс соединения труб с помощью муфт с закладными нагревателя</w:t>
      </w:r>
      <w:r>
        <w:rPr>
          <w:rStyle w:val="s0"/>
        </w:rPr>
        <w:t>ми включает:</w:t>
      </w:r>
    </w:p>
    <w:p w:rsidR="00000000" w:rsidRDefault="007674AB">
      <w:pPr>
        <w:ind w:firstLine="400"/>
        <w:jc w:val="both"/>
      </w:pPr>
      <w:r>
        <w:rPr>
          <w:rStyle w:val="s0"/>
        </w:rPr>
        <w:t>- подготовку концов труб - очистка от загрязнения, разметка, механическая обработка (циклевка) свариваемых поверхностей и обезжиривание их. Общая длина очищаемых концов труб должна быть не меньше 1,5 длины применяемых для сварки муфт;</w:t>
      </w:r>
    </w:p>
    <w:p w:rsidR="00000000" w:rsidRDefault="007674AB">
      <w:pPr>
        <w:ind w:firstLine="400"/>
        <w:jc w:val="both"/>
      </w:pPr>
      <w:r>
        <w:rPr>
          <w:rStyle w:val="s0"/>
        </w:rPr>
        <w:t>- сборку</w:t>
      </w:r>
      <w:r>
        <w:rPr>
          <w:rStyle w:val="s0"/>
        </w:rPr>
        <w:t xml:space="preserve"> стыка (установка и закрепление концов свариваемых труб в зажимах центрирующего приспособления с одновременной посадкой муфты);</w:t>
      </w:r>
    </w:p>
    <w:p w:rsidR="00000000" w:rsidRDefault="007674AB">
      <w:pPr>
        <w:ind w:firstLine="400"/>
        <w:jc w:val="both"/>
      </w:pPr>
      <w:r>
        <w:rPr>
          <w:rStyle w:val="s0"/>
        </w:rPr>
        <w:t>- подключение к сварочному аппарату;</w:t>
      </w:r>
    </w:p>
    <w:p w:rsidR="00000000" w:rsidRDefault="007674AB">
      <w:pPr>
        <w:ind w:firstLine="400"/>
        <w:jc w:val="both"/>
      </w:pPr>
      <w:r>
        <w:rPr>
          <w:rStyle w:val="s0"/>
        </w:rPr>
        <w:t>- сварку (задание программы процесса сварки, нагрев, охлаждение соединения) по рисунку 6.</w:t>
      </w:r>
    </w:p>
    <w:p w:rsidR="00000000" w:rsidRDefault="007674AB">
      <w:pPr>
        <w:ind w:firstLine="400"/>
        <w:jc w:val="both"/>
      </w:pPr>
      <w:r>
        <w:rPr>
          <w:rStyle w:val="s0"/>
        </w:rPr>
        <w:t>П</w:t>
      </w:r>
      <w:r>
        <w:rPr>
          <w:rStyle w:val="s0"/>
        </w:rPr>
        <w:t>еред механической обработкой на концы свариваемых труб на длину 1/2 длины муфты наносят метки глубины посадки муфты для обозначения зоны обработки.</w:t>
      </w:r>
    </w:p>
    <w:p w:rsidR="00000000" w:rsidRDefault="007674AB">
      <w:pPr>
        <w:ind w:firstLine="400"/>
        <w:jc w:val="both"/>
      </w:pPr>
      <w:r>
        <w:rPr>
          <w:rStyle w:val="s0"/>
        </w:rPr>
        <w:t>Механическая обработка концов труб заключается в снятии с поверхности размеченного конца трубы слоя материал</w:t>
      </w:r>
      <w:r>
        <w:rPr>
          <w:rStyle w:val="s0"/>
        </w:rPr>
        <w:t>а толщиной 0,1 - 0,2 мм, а также удалении заусенцев. Зазор между свариваемыми поверхностями трубы и раструбной детали не должен превышать 0,3 мм.</w:t>
      </w:r>
    </w:p>
    <w:p w:rsidR="00000000" w:rsidRDefault="007674AB">
      <w:pPr>
        <w:ind w:firstLine="400"/>
        <w:jc w:val="both"/>
      </w:pPr>
      <w:r>
        <w:rPr>
          <w:rStyle w:val="s0"/>
        </w:rPr>
        <w:t>Свариваемые поверхности труб после механической обработки и муфты тщательно обезжиривают путем протирки специа</w:t>
      </w:r>
      <w:r>
        <w:rPr>
          <w:rStyle w:val="s0"/>
        </w:rPr>
        <w:t>льно рекомендованными для этих целей составами.</w:t>
      </w:r>
    </w:p>
    <w:p w:rsidR="00000000" w:rsidRDefault="007674AB">
      <w:pPr>
        <w:ind w:firstLine="400"/>
        <w:jc w:val="both"/>
      </w:pPr>
      <w:r>
        <w:rPr>
          <w:rStyle w:val="s0"/>
        </w:rPr>
        <w:t>Муфты с закладными нагревателями, поставляемые изготовителем в индивидуальной герметичной упаковке, вскрываемой непосредственно перед сборкой, обезжириванию не подвергают.</w:t>
      </w:r>
    </w:p>
    <w:p w:rsidR="00000000" w:rsidRDefault="007674AB">
      <w:pPr>
        <w:ind w:firstLine="400"/>
        <w:jc w:val="both"/>
      </w:pPr>
      <w:r>
        <w:rPr>
          <w:rStyle w:val="s0"/>
        </w:rPr>
        <w:t>9.5.11 Допуск перпендикулярности тор</w:t>
      </w:r>
      <w:r>
        <w:rPr>
          <w:rStyle w:val="s0"/>
        </w:rPr>
        <w:t>цов труб и максимальный зазор между ними приведены в таблицах 2 и 3 (рисунок 7).</w:t>
      </w:r>
    </w:p>
    <w:p w:rsidR="00000000" w:rsidRDefault="007674AB">
      <w:pPr>
        <w:ind w:firstLine="709"/>
        <w:jc w:val="both"/>
      </w:pPr>
      <w:r>
        <w:t> </w:t>
      </w:r>
    </w:p>
    <w:p w:rsidR="00000000" w:rsidRDefault="007674AB">
      <w:pPr>
        <w:ind w:firstLine="709"/>
        <w:jc w:val="center"/>
      </w:pPr>
      <w:r>
        <w:rPr>
          <w:noProof/>
        </w:rPr>
        <w:lastRenderedPageBreak/>
        <w:drawing>
          <wp:inline distT="0" distB="0" distL="0" distR="0">
            <wp:extent cx="2952750" cy="2219325"/>
            <wp:effectExtent l="0" t="0" r="0" b="9525"/>
            <wp:docPr id="36" name="Рисунок 36" descr="https://prod-prg-document-store-api.azurewebsites.net/api/DocumentObject/GetImageAsync?ImageId=40048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prod-prg-document-store-api.azurewebsites.net/api/DocumentObject/GetImageAsync?ImageId=40048736"/>
                    <pic:cNvPicPr>
                      <a:picLocks noChangeAspect="1" noChangeArrowheads="1"/>
                    </pic:cNvPicPr>
                  </pic:nvPicPr>
                  <pic:blipFill>
                    <a:blip r:embed="rId202" r:link="rId203">
                      <a:extLst>
                        <a:ext uri="{28A0092B-C50C-407E-A947-70E740481C1C}">
                          <a14:useLocalDpi xmlns:a14="http://schemas.microsoft.com/office/drawing/2010/main" val="0"/>
                        </a:ext>
                      </a:extLst>
                    </a:blip>
                    <a:srcRect/>
                    <a:stretch>
                      <a:fillRect/>
                    </a:stretch>
                  </pic:blipFill>
                  <pic:spPr bwMode="auto">
                    <a:xfrm>
                      <a:off x="0" y="0"/>
                      <a:ext cx="2952750" cy="2219325"/>
                    </a:xfrm>
                    <a:prstGeom prst="rect">
                      <a:avLst/>
                    </a:prstGeom>
                    <a:noFill/>
                    <a:ln>
                      <a:noFill/>
                    </a:ln>
                  </pic:spPr>
                </pic:pic>
              </a:graphicData>
            </a:graphic>
          </wp:inline>
        </w:drawing>
      </w:r>
    </w:p>
    <w:p w:rsidR="00000000" w:rsidRDefault="007674AB">
      <w:pPr>
        <w:ind w:firstLine="709"/>
        <w:jc w:val="center"/>
      </w:pPr>
      <w:r>
        <w:t>1 - труб</w:t>
      </w:r>
      <w:r>
        <w:t>а; 2 - метка посадки муфты и механической обработки поверхности трубы;</w:t>
      </w:r>
    </w:p>
    <w:p w:rsidR="00000000" w:rsidRDefault="007674AB">
      <w:pPr>
        <w:ind w:firstLine="709"/>
        <w:jc w:val="center"/>
      </w:pPr>
      <w:r>
        <w:t>3 - муфта; 4 - закладной нагреватель;</w:t>
      </w:r>
    </w:p>
    <w:p w:rsidR="00000000" w:rsidRDefault="007674AB">
      <w:pPr>
        <w:ind w:firstLine="709"/>
        <w:jc w:val="center"/>
      </w:pPr>
      <w:r>
        <w:t>5 - токоподводящие (сварочные) провода</w:t>
      </w:r>
    </w:p>
    <w:p w:rsidR="00000000" w:rsidRDefault="007674AB">
      <w:pPr>
        <w:ind w:firstLine="709"/>
        <w:jc w:val="center"/>
      </w:pPr>
      <w:r>
        <w:t> </w:t>
      </w:r>
    </w:p>
    <w:p w:rsidR="00000000" w:rsidRDefault="007674AB">
      <w:pPr>
        <w:ind w:firstLine="709"/>
        <w:jc w:val="center"/>
      </w:pPr>
      <w:r>
        <w:t>Рисунок 6 - Сварка труб муфтой с закладным нагревателем</w:t>
      </w:r>
    </w:p>
    <w:p w:rsidR="00000000" w:rsidRDefault="007674AB">
      <w:pPr>
        <w:ind w:firstLine="709"/>
        <w:jc w:val="center"/>
      </w:pPr>
      <w:r>
        <w:t> </w:t>
      </w:r>
    </w:p>
    <w:p w:rsidR="00000000" w:rsidRDefault="007674AB">
      <w:pPr>
        <w:ind w:firstLine="709"/>
        <w:jc w:val="center"/>
      </w:pPr>
      <w:r>
        <w:rPr>
          <w:noProof/>
        </w:rPr>
        <w:drawing>
          <wp:inline distT="0" distB="0" distL="0" distR="0">
            <wp:extent cx="1952625" cy="1190625"/>
            <wp:effectExtent l="0" t="0" r="9525" b="9525"/>
            <wp:docPr id="37" name="Рисунок 37" descr="https://prod-prg-document-store-api.azurewebsites.net/api/DocumentObject/GetImageAsync?ImageId=40048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prod-prg-document-store-api.azurewebsites.net/api/DocumentObject/GetImageAsync?ImageId=40048737"/>
                    <pic:cNvPicPr>
                      <a:picLocks noChangeAspect="1" noChangeArrowheads="1"/>
                    </pic:cNvPicPr>
                  </pic:nvPicPr>
                  <pic:blipFill>
                    <a:blip r:embed="rId204" r:link="rId205">
                      <a:extLst>
                        <a:ext uri="{28A0092B-C50C-407E-A947-70E740481C1C}">
                          <a14:useLocalDpi xmlns:a14="http://schemas.microsoft.com/office/drawing/2010/main" val="0"/>
                        </a:ext>
                      </a:extLst>
                    </a:blip>
                    <a:srcRect/>
                    <a:stretch>
                      <a:fillRect/>
                    </a:stretch>
                  </pic:blipFill>
                  <pic:spPr bwMode="auto">
                    <a:xfrm>
                      <a:off x="0" y="0"/>
                      <a:ext cx="1952625" cy="1190625"/>
                    </a:xfrm>
                    <a:prstGeom prst="rect">
                      <a:avLst/>
                    </a:prstGeom>
                    <a:noFill/>
                    <a:ln>
                      <a:noFill/>
                    </a:ln>
                  </pic:spPr>
                </pic:pic>
              </a:graphicData>
            </a:graphic>
          </wp:inline>
        </w:drawing>
      </w:r>
    </w:p>
    <w:p w:rsidR="00000000" w:rsidRDefault="007674AB">
      <w:pPr>
        <w:ind w:firstLine="709"/>
        <w:jc w:val="center"/>
      </w:pPr>
      <w:r>
        <w:t> </w:t>
      </w:r>
    </w:p>
    <w:p w:rsidR="00000000" w:rsidRDefault="007674AB">
      <w:pPr>
        <w:ind w:firstLine="709"/>
        <w:jc w:val="center"/>
      </w:pPr>
      <w:r>
        <w:t>Рисунок 7 - Установка зазора при стыковке труб</w:t>
      </w:r>
    </w:p>
    <w:p w:rsidR="00000000" w:rsidRDefault="007674AB">
      <w:pPr>
        <w:ind w:firstLine="709"/>
        <w:jc w:val="right"/>
      </w:pPr>
      <w:r>
        <w:t> </w:t>
      </w:r>
    </w:p>
    <w:p w:rsidR="00000000" w:rsidRDefault="007674AB">
      <w:pPr>
        <w:ind w:firstLine="709"/>
        <w:jc w:val="center"/>
      </w:pPr>
      <w:r>
        <w:t>Таблица 2 - Допуск перпендикулярности торцов труб</w:t>
      </w:r>
    </w:p>
    <w:p w:rsidR="00000000" w:rsidRDefault="007674AB">
      <w:pPr>
        <w:ind w:firstLine="709"/>
        <w:jc w:val="center"/>
      </w:pPr>
      <w:r>
        <w:t> </w:t>
      </w:r>
    </w:p>
    <w:tbl>
      <w:tblPr>
        <w:tblW w:w="4536" w:type="dxa"/>
        <w:tblCellMar>
          <w:left w:w="0" w:type="dxa"/>
          <w:right w:w="0" w:type="dxa"/>
        </w:tblCellMar>
        <w:tblLook w:val="04A0" w:firstRow="1" w:lastRow="0" w:firstColumn="1" w:lastColumn="0" w:noHBand="0" w:noVBand="1"/>
      </w:tblPr>
      <w:tblGrid>
        <w:gridCol w:w="1126"/>
        <w:gridCol w:w="334"/>
        <w:gridCol w:w="334"/>
        <w:gridCol w:w="334"/>
        <w:gridCol w:w="334"/>
        <w:gridCol w:w="334"/>
        <w:gridCol w:w="444"/>
        <w:gridCol w:w="444"/>
        <w:gridCol w:w="444"/>
        <w:gridCol w:w="444"/>
      </w:tblGrid>
      <w:tr w:rsidR="00000000">
        <w:tc>
          <w:tcPr>
            <w:tcW w:w="219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Наружный диаметр, мм</w:t>
            </w:r>
          </w:p>
        </w:tc>
        <w:tc>
          <w:tcPr>
            <w:tcW w:w="801"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20</w:t>
            </w:r>
          </w:p>
        </w:tc>
        <w:tc>
          <w:tcPr>
            <w:tcW w:w="801"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32</w:t>
            </w:r>
          </w:p>
        </w:tc>
        <w:tc>
          <w:tcPr>
            <w:tcW w:w="802"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40</w:t>
            </w:r>
          </w:p>
        </w:tc>
        <w:tc>
          <w:tcPr>
            <w:tcW w:w="801"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63</w:t>
            </w:r>
          </w:p>
        </w:tc>
        <w:tc>
          <w:tcPr>
            <w:tcW w:w="801"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90</w:t>
            </w:r>
          </w:p>
        </w:tc>
        <w:tc>
          <w:tcPr>
            <w:tcW w:w="802"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110</w:t>
            </w:r>
          </w:p>
        </w:tc>
        <w:tc>
          <w:tcPr>
            <w:tcW w:w="801"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125</w:t>
            </w:r>
          </w:p>
        </w:tc>
        <w:tc>
          <w:tcPr>
            <w:tcW w:w="801"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160</w:t>
            </w:r>
          </w:p>
        </w:tc>
        <w:tc>
          <w:tcPr>
            <w:tcW w:w="802"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200</w:t>
            </w:r>
          </w:p>
        </w:tc>
      </w:tr>
      <w:tr w:rsidR="00000000">
        <w:tc>
          <w:tcPr>
            <w:tcW w:w="2193" w:type="dxa"/>
            <w:tcBorders>
              <w:top w:val="nil"/>
              <w:left w:val="single" w:sz="8" w:space="0" w:color="auto"/>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а</w:t>
            </w:r>
          </w:p>
        </w:tc>
        <w:tc>
          <w:tcPr>
            <w:tcW w:w="801"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w:t>
            </w:r>
          </w:p>
        </w:tc>
        <w:tc>
          <w:tcPr>
            <w:tcW w:w="801"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w:t>
            </w:r>
          </w:p>
        </w:tc>
        <w:tc>
          <w:tcPr>
            <w:tcW w:w="80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w:t>
            </w:r>
          </w:p>
        </w:tc>
        <w:tc>
          <w:tcPr>
            <w:tcW w:w="801"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3</w:t>
            </w:r>
          </w:p>
        </w:tc>
        <w:tc>
          <w:tcPr>
            <w:tcW w:w="801"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4</w:t>
            </w:r>
          </w:p>
        </w:tc>
        <w:tc>
          <w:tcPr>
            <w:tcW w:w="80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5</w:t>
            </w:r>
          </w:p>
        </w:tc>
        <w:tc>
          <w:tcPr>
            <w:tcW w:w="801"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6</w:t>
            </w:r>
          </w:p>
        </w:tc>
        <w:tc>
          <w:tcPr>
            <w:tcW w:w="801"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7</w:t>
            </w:r>
          </w:p>
        </w:tc>
        <w:tc>
          <w:tcPr>
            <w:tcW w:w="80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8</w:t>
            </w:r>
          </w:p>
        </w:tc>
      </w:tr>
    </w:tbl>
    <w:p w:rsidR="00000000" w:rsidRDefault="007674AB">
      <w:pPr>
        <w:ind w:firstLine="709"/>
        <w:jc w:val="both"/>
      </w:pPr>
      <w:r>
        <w:t> </w:t>
      </w:r>
    </w:p>
    <w:p w:rsidR="00000000" w:rsidRDefault="007674AB">
      <w:pPr>
        <w:ind w:firstLine="709"/>
        <w:jc w:val="center"/>
      </w:pPr>
      <w:r>
        <w:t>Таблица 3 - Максимальный допустимый зазор между двумя трубами</w:t>
      </w:r>
    </w:p>
    <w:p w:rsidR="00000000" w:rsidRDefault="007674AB">
      <w:pPr>
        <w:ind w:firstLine="709"/>
        <w:jc w:val="center"/>
      </w:pPr>
      <w:r>
        <w:t> </w:t>
      </w:r>
    </w:p>
    <w:tbl>
      <w:tblPr>
        <w:tblW w:w="4536" w:type="dxa"/>
        <w:tblCellMar>
          <w:left w:w="0" w:type="dxa"/>
          <w:right w:w="0" w:type="dxa"/>
        </w:tblCellMar>
        <w:tblLook w:val="04A0" w:firstRow="1" w:lastRow="0" w:firstColumn="1" w:lastColumn="0" w:noHBand="0" w:noVBand="1"/>
      </w:tblPr>
      <w:tblGrid>
        <w:gridCol w:w="1126"/>
        <w:gridCol w:w="334"/>
        <w:gridCol w:w="334"/>
        <w:gridCol w:w="334"/>
        <w:gridCol w:w="334"/>
        <w:gridCol w:w="334"/>
        <w:gridCol w:w="444"/>
        <w:gridCol w:w="444"/>
        <w:gridCol w:w="444"/>
        <w:gridCol w:w="444"/>
      </w:tblGrid>
      <w:tr w:rsidR="00000000">
        <w:tc>
          <w:tcPr>
            <w:tcW w:w="2193" w:type="dxa"/>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Наружный диаметр</w:t>
            </w:r>
          </w:p>
        </w:tc>
        <w:tc>
          <w:tcPr>
            <w:tcW w:w="801"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20</w:t>
            </w:r>
          </w:p>
        </w:tc>
        <w:tc>
          <w:tcPr>
            <w:tcW w:w="801"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32</w:t>
            </w:r>
          </w:p>
        </w:tc>
        <w:tc>
          <w:tcPr>
            <w:tcW w:w="802"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40</w:t>
            </w:r>
          </w:p>
        </w:tc>
        <w:tc>
          <w:tcPr>
            <w:tcW w:w="801"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63</w:t>
            </w:r>
          </w:p>
        </w:tc>
        <w:tc>
          <w:tcPr>
            <w:tcW w:w="801"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90</w:t>
            </w:r>
          </w:p>
        </w:tc>
        <w:tc>
          <w:tcPr>
            <w:tcW w:w="802"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110</w:t>
            </w:r>
          </w:p>
        </w:tc>
        <w:tc>
          <w:tcPr>
            <w:tcW w:w="801"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125</w:t>
            </w:r>
          </w:p>
        </w:tc>
        <w:tc>
          <w:tcPr>
            <w:tcW w:w="801"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160</w:t>
            </w:r>
          </w:p>
        </w:tc>
        <w:tc>
          <w:tcPr>
            <w:tcW w:w="802" w:type="dxa"/>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200</w:t>
            </w:r>
          </w:p>
        </w:tc>
      </w:tr>
      <w:tr w:rsidR="00000000">
        <w:tc>
          <w:tcPr>
            <w:tcW w:w="2193" w:type="dxa"/>
            <w:tcBorders>
              <w:top w:val="nil"/>
              <w:left w:val="single" w:sz="8" w:space="0" w:color="auto"/>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е</w:t>
            </w:r>
          </w:p>
        </w:tc>
        <w:tc>
          <w:tcPr>
            <w:tcW w:w="801"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w:t>
            </w:r>
          </w:p>
        </w:tc>
        <w:tc>
          <w:tcPr>
            <w:tcW w:w="801"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w:t>
            </w:r>
          </w:p>
        </w:tc>
        <w:tc>
          <w:tcPr>
            <w:tcW w:w="80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w:t>
            </w:r>
          </w:p>
        </w:tc>
        <w:tc>
          <w:tcPr>
            <w:tcW w:w="801"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7</w:t>
            </w:r>
          </w:p>
        </w:tc>
        <w:tc>
          <w:tcPr>
            <w:tcW w:w="801"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9</w:t>
            </w:r>
          </w:p>
        </w:tc>
        <w:tc>
          <w:tcPr>
            <w:tcW w:w="80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11</w:t>
            </w:r>
          </w:p>
        </w:tc>
        <w:tc>
          <w:tcPr>
            <w:tcW w:w="801"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13</w:t>
            </w:r>
          </w:p>
        </w:tc>
        <w:tc>
          <w:tcPr>
            <w:tcW w:w="801"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16</w:t>
            </w:r>
          </w:p>
        </w:tc>
        <w:tc>
          <w:tcPr>
            <w:tcW w:w="80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20</w:t>
            </w:r>
          </w:p>
        </w:tc>
      </w:tr>
    </w:tbl>
    <w:p w:rsidR="00000000" w:rsidRDefault="007674AB">
      <w:pPr>
        <w:pStyle w:val="a5"/>
        <w:ind w:firstLine="709"/>
        <w:jc w:val="both"/>
      </w:pPr>
      <w:r>
        <w:rPr>
          <w:sz w:val="24"/>
          <w:szCs w:val="24"/>
        </w:rPr>
        <w:t> </w:t>
      </w:r>
    </w:p>
    <w:p w:rsidR="00000000" w:rsidRDefault="007674AB">
      <w:pPr>
        <w:pStyle w:val="a5"/>
        <w:ind w:firstLine="709"/>
        <w:jc w:val="both"/>
      </w:pPr>
      <w:r>
        <w:rPr>
          <w:rStyle w:val="s0"/>
          <w:b/>
          <w:bCs/>
          <w:sz w:val="24"/>
          <w:szCs w:val="24"/>
        </w:rPr>
        <w:t>Примечание -</w:t>
      </w:r>
      <w:r>
        <w:rPr>
          <w:sz w:val="24"/>
          <w:szCs w:val="24"/>
        </w:rPr>
        <w:t xml:space="preserve"> *Во внутренней полости муфт диаметрами 20, 32, 40 мм предусмотрен технологический центральный буртик для упора концов свариваемых труб.</w:t>
      </w:r>
    </w:p>
    <w:p w:rsidR="00000000" w:rsidRDefault="007674AB">
      <w:pPr>
        <w:ind w:firstLine="709"/>
        <w:jc w:val="both"/>
      </w:pPr>
      <w:r>
        <w:t>9.5.12 Процесс сборки включает:</w:t>
      </w:r>
    </w:p>
    <w:p w:rsidR="00000000" w:rsidRDefault="007674AB">
      <w:pPr>
        <w:ind w:firstLine="400"/>
        <w:jc w:val="both"/>
      </w:pPr>
      <w:r>
        <w:rPr>
          <w:rStyle w:val="s0"/>
        </w:rPr>
        <w:t>- надевание муфты на конец первой трубы до совмещения торцов муфты и трубы, закрепление конца трубы в зажиме монтажного приспособления;</w:t>
      </w:r>
    </w:p>
    <w:p w:rsidR="00000000" w:rsidRDefault="007674AB">
      <w:pPr>
        <w:ind w:firstLine="400"/>
        <w:jc w:val="both"/>
      </w:pPr>
      <w:r>
        <w:rPr>
          <w:rStyle w:val="s0"/>
        </w:rPr>
        <w:t>- установку в упор в торец первой трубы конца второй трубы и закрепление в зажиме монтажного приспособления;</w:t>
      </w:r>
    </w:p>
    <w:p w:rsidR="00000000" w:rsidRDefault="007674AB">
      <w:pPr>
        <w:ind w:firstLine="400"/>
        <w:jc w:val="both"/>
      </w:pPr>
      <w:r>
        <w:rPr>
          <w:rStyle w:val="s0"/>
        </w:rPr>
        <w:t>- надвижен</w:t>
      </w:r>
      <w:r>
        <w:rPr>
          <w:rStyle w:val="s0"/>
        </w:rPr>
        <w:t>ие муфты на конец второй трубы на 1/2 длины муфты до упора в зажиме приспособления или до метки, нанесенной на трубу;</w:t>
      </w:r>
    </w:p>
    <w:p w:rsidR="00000000" w:rsidRDefault="007674AB">
      <w:pPr>
        <w:ind w:firstLine="400"/>
        <w:jc w:val="both"/>
      </w:pPr>
      <w:r>
        <w:rPr>
          <w:rStyle w:val="s0"/>
        </w:rPr>
        <w:lastRenderedPageBreak/>
        <w:t>- подключение к клеммам муфты токоподводящих проводов от сварочного аппарата.</w:t>
      </w:r>
    </w:p>
    <w:p w:rsidR="00000000" w:rsidRDefault="007674AB">
      <w:pPr>
        <w:ind w:firstLine="400"/>
        <w:jc w:val="both"/>
      </w:pPr>
      <w:r>
        <w:rPr>
          <w:rStyle w:val="s0"/>
        </w:rPr>
        <w:t>Во избежание повреждения закладных нагревателей (проволочных электроспиралей) надевание муфты на конец трубы или введение конца трубы в муфту производят с осторожностью без больших усилий, перекосов и прокручивания.</w:t>
      </w:r>
    </w:p>
    <w:p w:rsidR="00000000" w:rsidRDefault="007674AB">
      <w:pPr>
        <w:ind w:firstLine="400"/>
        <w:jc w:val="both"/>
      </w:pPr>
      <w:r>
        <w:rPr>
          <w:rStyle w:val="s0"/>
        </w:rPr>
        <w:t xml:space="preserve">Собранные трубы укладывают прямолинейно </w:t>
      </w:r>
      <w:r>
        <w:rPr>
          <w:rStyle w:val="s0"/>
        </w:rPr>
        <w:t>без изгиба и провисания, клеммы токоподвода муфты располагают с возможностью свободного обслуживания. Параметры режимов сварки устанавливают на сварочном аппарате в зависимости от сортамента муфты или считывают со штрихового кода с муфты или магнитной карт</w:t>
      </w:r>
      <w:r>
        <w:rPr>
          <w:rStyle w:val="s0"/>
        </w:rPr>
        <w:t>очки при помощи датчика в зависимости от вида используемых муфт и сварочных аппаратов. После включения аппарата процесс сварки проходит в автоматическом режиме.</w:t>
      </w:r>
    </w:p>
    <w:p w:rsidR="00000000" w:rsidRDefault="007674AB">
      <w:pPr>
        <w:ind w:firstLine="400"/>
        <w:jc w:val="both"/>
      </w:pPr>
      <w:r>
        <w:rPr>
          <w:rStyle w:val="s0"/>
        </w:rPr>
        <w:t>После завершения нагрева сварное соединение можно перемещать не ранее, чем через 20 мин охлажде</w:t>
      </w:r>
      <w:r>
        <w:rPr>
          <w:rStyle w:val="s0"/>
        </w:rPr>
        <w:t>ния.</w:t>
      </w:r>
    </w:p>
    <w:p w:rsidR="00000000" w:rsidRDefault="007674AB">
      <w:pPr>
        <w:ind w:firstLine="400"/>
        <w:jc w:val="both"/>
      </w:pPr>
      <w:r>
        <w:rPr>
          <w:rStyle w:val="s0"/>
        </w:rPr>
        <w:t>9.5.13 Приварку к трубам седловых отводов (рисунок 8) производят в следующей последовательности:</w:t>
      </w:r>
    </w:p>
    <w:p w:rsidR="00000000" w:rsidRDefault="007674AB">
      <w:pPr>
        <w:ind w:firstLine="400"/>
        <w:jc w:val="both"/>
      </w:pPr>
      <w:r>
        <w:rPr>
          <w:rStyle w:val="s0"/>
        </w:rPr>
        <w:t>- размечают место приварки отвода на трубе;</w:t>
      </w:r>
    </w:p>
    <w:p w:rsidR="00000000" w:rsidRDefault="007674AB">
      <w:pPr>
        <w:ind w:firstLine="400"/>
        <w:jc w:val="both"/>
      </w:pPr>
      <w:r>
        <w:rPr>
          <w:rStyle w:val="s0"/>
        </w:rPr>
        <w:t>- поверхность трубы в месте приварки отвода зачищают, а затем обезжиривают;</w:t>
      </w:r>
    </w:p>
    <w:p w:rsidR="00000000" w:rsidRDefault="007674AB">
      <w:pPr>
        <w:ind w:firstLine="400"/>
        <w:jc w:val="both"/>
      </w:pPr>
      <w:r>
        <w:rPr>
          <w:rStyle w:val="s0"/>
        </w:rPr>
        <w:t>- привариваемую поверхность отвода</w:t>
      </w:r>
      <w:r>
        <w:rPr>
          <w:rStyle w:val="s0"/>
        </w:rPr>
        <w:t>, если он поставляется изготовителем в герметичной индивидуальной упаковке, вскрываемой непосредственно перед сборкой, обезжириванию не подвергают;</w:t>
      </w:r>
    </w:p>
    <w:p w:rsidR="00000000" w:rsidRDefault="007674AB">
      <w:pPr>
        <w:ind w:firstLine="400"/>
        <w:jc w:val="both"/>
      </w:pPr>
      <w:r>
        <w:rPr>
          <w:rStyle w:val="s0"/>
        </w:rPr>
        <w:t>- отвод устанавливают на трубу и прикрепляют к ней с помощью механического зажима;</w:t>
      </w:r>
    </w:p>
    <w:p w:rsidR="00000000" w:rsidRDefault="007674AB">
      <w:pPr>
        <w:ind w:firstLine="400"/>
        <w:jc w:val="both"/>
      </w:pPr>
      <w:r>
        <w:rPr>
          <w:rStyle w:val="s0"/>
        </w:rPr>
        <w:t>- подключают к контактным</w:t>
      </w:r>
      <w:r>
        <w:rPr>
          <w:rStyle w:val="s0"/>
        </w:rPr>
        <w:t xml:space="preserve"> клеммам токопровода сварочные провода и производят сварку.</w:t>
      </w:r>
    </w:p>
    <w:p w:rsidR="00000000" w:rsidRDefault="007674AB">
      <w:pPr>
        <w:ind w:firstLine="400"/>
        <w:jc w:val="both"/>
      </w:pPr>
      <w:r>
        <w:rPr>
          <w:rStyle w:val="s0"/>
        </w:rPr>
        <w:t xml:space="preserve">9.5.14 После охлаждения через патрубок приваренного отвода производят сверловку (фрезерование) стенки трубы для соединения внутренних полостей отвода и трубы. </w:t>
      </w:r>
    </w:p>
    <w:p w:rsidR="00000000" w:rsidRDefault="007674AB">
      <w:pPr>
        <w:ind w:firstLine="400"/>
        <w:jc w:val="both"/>
      </w:pPr>
      <w:r>
        <w:rPr>
          <w:rStyle w:val="s0"/>
        </w:rPr>
        <w:t>9.5.15 Контроль качества сварных сое</w:t>
      </w:r>
      <w:r>
        <w:rPr>
          <w:rStyle w:val="s0"/>
        </w:rPr>
        <w:t>динений выполняется в соответствии с нормативной документацией. Для оценки качества сварных соединений, выполненных при помощи муфт и отводов с закладными нагревателями, муфтовые соединения испытываются на сплющивание, а седловые отводы - на разрыв.</w:t>
      </w:r>
    </w:p>
    <w:p w:rsidR="00000000" w:rsidRDefault="007674AB">
      <w:pPr>
        <w:ind w:firstLine="400"/>
        <w:jc w:val="both"/>
      </w:pPr>
      <w:r>
        <w:rPr>
          <w:rStyle w:val="s0"/>
        </w:rPr>
        <w:t>9.5.16</w:t>
      </w:r>
      <w:r>
        <w:rPr>
          <w:rStyle w:val="s0"/>
        </w:rPr>
        <w:t xml:space="preserve"> Трубы из несварных полимерных материалов, в том числе стекло- и базальтопластиковые, склеиваются между собой и с фасонными частями внахлест.</w:t>
      </w:r>
    </w:p>
    <w:p w:rsidR="00000000" w:rsidRDefault="007674AB">
      <w:pPr>
        <w:ind w:firstLine="400"/>
        <w:jc w:val="both"/>
      </w:pPr>
      <w:r>
        <w:rPr>
          <w:rStyle w:val="s0"/>
        </w:rPr>
        <w:t>9.5.17 Склеиваемые поверхности должны проходить специальную механическую обработку, обезжириваться, покрываться кл</w:t>
      </w:r>
      <w:r>
        <w:rPr>
          <w:rStyle w:val="s0"/>
        </w:rPr>
        <w:t xml:space="preserve">еем. Состав клея или его марка должны соответствовать материалу трубопровода. </w:t>
      </w:r>
    </w:p>
    <w:p w:rsidR="00000000" w:rsidRDefault="007674AB">
      <w:pPr>
        <w:ind w:firstLine="400"/>
        <w:jc w:val="both"/>
      </w:pPr>
      <w:r>
        <w:rPr>
          <w:rStyle w:val="s0"/>
        </w:rPr>
        <w:t xml:space="preserve">9.5.18 Конфигурация и размеры клеевых соединений должны выполняться по специальным регламентам с учетом используемых труб срока службы и технологии выполнения монтажных работ. </w:t>
      </w:r>
    </w:p>
    <w:p w:rsidR="00000000" w:rsidRDefault="007674AB">
      <w:pPr>
        <w:ind w:firstLine="400"/>
        <w:jc w:val="both"/>
      </w:pPr>
      <w:r>
        <w:rPr>
          <w:rStyle w:val="s0"/>
        </w:rPr>
        <w:t>9.5.19 В регламенте должна указываться технология склеивания, включающая технологические процессы подготовки поверхности, а при необходимости приготовление самого процесса склеивания, время до испытания соединения с указанием необходимых параметров.</w:t>
      </w:r>
    </w:p>
    <w:p w:rsidR="00000000" w:rsidRDefault="007674AB">
      <w:pPr>
        <w:ind w:firstLine="400"/>
        <w:jc w:val="both"/>
      </w:pPr>
      <w:r>
        <w:rPr>
          <w:rStyle w:val="s0"/>
        </w:rPr>
        <w:t> </w:t>
      </w:r>
    </w:p>
    <w:p w:rsidR="00000000" w:rsidRDefault="007674AB">
      <w:pPr>
        <w:ind w:firstLine="709"/>
        <w:jc w:val="center"/>
      </w:pPr>
      <w:r>
        <w:rPr>
          <w:noProof/>
        </w:rPr>
        <w:lastRenderedPageBreak/>
        <w:drawing>
          <wp:inline distT="0" distB="0" distL="0" distR="0">
            <wp:extent cx="3200400" cy="2409825"/>
            <wp:effectExtent l="0" t="0" r="0" b="9525"/>
            <wp:docPr id="38" name="Рисунок 38" descr="https://prod-prg-document-store-api.azurewebsites.net/api/DocumentObject/GetImageAsync?ImageId=40048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prod-prg-document-store-api.azurewebsites.net/api/DocumentObject/GetImageAsync?ImageId=40048738"/>
                    <pic:cNvPicPr>
                      <a:picLocks noChangeAspect="1" noChangeArrowheads="1"/>
                    </pic:cNvPicPr>
                  </pic:nvPicPr>
                  <pic:blipFill>
                    <a:blip r:embed="rId206" r:link="rId207">
                      <a:extLst>
                        <a:ext uri="{28A0092B-C50C-407E-A947-70E740481C1C}">
                          <a14:useLocalDpi xmlns:a14="http://schemas.microsoft.com/office/drawing/2010/main" val="0"/>
                        </a:ext>
                      </a:extLst>
                    </a:blip>
                    <a:srcRect/>
                    <a:stretch>
                      <a:fillRect/>
                    </a:stretch>
                  </pic:blipFill>
                  <pic:spPr bwMode="auto">
                    <a:xfrm>
                      <a:off x="0" y="0"/>
                      <a:ext cx="3200400" cy="2409825"/>
                    </a:xfrm>
                    <a:prstGeom prst="rect">
                      <a:avLst/>
                    </a:prstGeom>
                    <a:noFill/>
                    <a:ln>
                      <a:noFill/>
                    </a:ln>
                  </pic:spPr>
                </pic:pic>
              </a:graphicData>
            </a:graphic>
          </wp:inline>
        </w:drawing>
      </w:r>
    </w:p>
    <w:p w:rsidR="00000000" w:rsidRDefault="007674AB">
      <w:pPr>
        <w:ind w:firstLine="709"/>
        <w:jc w:val="center"/>
      </w:pPr>
      <w:r>
        <w:t> </w:t>
      </w:r>
    </w:p>
    <w:p w:rsidR="00000000" w:rsidRDefault="007674AB">
      <w:pPr>
        <w:ind w:firstLine="709"/>
        <w:jc w:val="center"/>
      </w:pPr>
      <w:r>
        <w:t xml:space="preserve">а - отвод с седловым нагревателем; б - отвод с кольцевым нагревателем; </w:t>
      </w:r>
    </w:p>
    <w:p w:rsidR="00000000" w:rsidRDefault="007674AB">
      <w:pPr>
        <w:ind w:firstLine="709"/>
        <w:jc w:val="center"/>
      </w:pPr>
      <w:r>
        <w:t>1 - труба; 2 - метки п</w:t>
      </w:r>
      <w:r>
        <w:t xml:space="preserve">осадки отводов и механической обработки поверхности трубы; </w:t>
      </w:r>
    </w:p>
    <w:p w:rsidR="00000000" w:rsidRDefault="007674AB">
      <w:pPr>
        <w:ind w:firstLine="709"/>
        <w:jc w:val="center"/>
      </w:pPr>
      <w:r>
        <w:t>3 - отвод; 4 - закладной нагреватель; 5 - полухомут; б - винты крепления; F -направление усилия сжатия отвода при сборке и сварке</w:t>
      </w:r>
    </w:p>
    <w:p w:rsidR="00000000" w:rsidRDefault="007674AB">
      <w:pPr>
        <w:ind w:firstLine="709"/>
        <w:jc w:val="center"/>
      </w:pPr>
      <w:r>
        <w:t> </w:t>
      </w:r>
    </w:p>
    <w:p w:rsidR="00000000" w:rsidRDefault="007674AB">
      <w:pPr>
        <w:ind w:firstLine="709"/>
        <w:jc w:val="center"/>
      </w:pPr>
      <w:r>
        <w:t>Рисунок 8 - Сварка седловых отводов с закладными нагревателями с</w:t>
      </w:r>
      <w:r>
        <w:t xml:space="preserve"> трубой</w:t>
      </w:r>
    </w:p>
    <w:p w:rsidR="00000000" w:rsidRDefault="007674AB">
      <w:pPr>
        <w:ind w:firstLine="709"/>
        <w:jc w:val="both"/>
      </w:pPr>
      <w:r>
        <w:t> </w:t>
      </w:r>
    </w:p>
    <w:p w:rsidR="00000000" w:rsidRDefault="007674AB">
      <w:pPr>
        <w:jc w:val="center"/>
      </w:pPr>
      <w:r>
        <w:rPr>
          <w:rStyle w:val="s1"/>
        </w:rPr>
        <w:t>9.6 Соединение труб на металлических соединительных деталях</w:t>
      </w:r>
    </w:p>
    <w:p w:rsidR="00000000" w:rsidRDefault="007674AB">
      <w:pPr>
        <w:ind w:firstLine="709"/>
        <w:jc w:val="center"/>
      </w:pPr>
      <w:r>
        <w:t> </w:t>
      </w:r>
    </w:p>
    <w:p w:rsidR="00000000" w:rsidRDefault="007674AB">
      <w:pPr>
        <w:ind w:firstLine="400"/>
        <w:jc w:val="both"/>
      </w:pPr>
      <w:r>
        <w:rPr>
          <w:rStyle w:val="s0"/>
        </w:rPr>
        <w:t>9.6.1</w:t>
      </w:r>
      <w:r>
        <w:t xml:space="preserve"> </w:t>
      </w:r>
      <w:r>
        <w:t>Трубы из полимерных материалов, не соединяющиеся с помощью сварки или склеивания, следует соединять между собой и с соединительными деталями с помощью металлических резьбовых соединений с обжимными кольцами, муфтами или на накидных гайках.</w:t>
      </w:r>
    </w:p>
    <w:p w:rsidR="00000000" w:rsidRDefault="007674AB">
      <w:pPr>
        <w:jc w:val="center"/>
      </w:pPr>
      <w:r>
        <w:rPr>
          <w:rStyle w:val="s1"/>
        </w:rPr>
        <w:t> </w:t>
      </w:r>
    </w:p>
    <w:p w:rsidR="00000000" w:rsidRDefault="007674AB">
      <w:pPr>
        <w:jc w:val="center"/>
      </w:pPr>
      <w:r>
        <w:rPr>
          <w:rStyle w:val="s1"/>
        </w:rPr>
        <w:t>9.7 Изготовление сварных фасонных деталей</w:t>
      </w:r>
    </w:p>
    <w:p w:rsidR="00000000" w:rsidRDefault="007674AB">
      <w:pPr>
        <w:ind w:firstLine="709"/>
      </w:pPr>
      <w:r>
        <w:t> </w:t>
      </w:r>
    </w:p>
    <w:p w:rsidR="00000000" w:rsidRDefault="007674AB">
      <w:pPr>
        <w:ind w:firstLine="400"/>
        <w:jc w:val="both"/>
      </w:pPr>
      <w:r>
        <w:rPr>
          <w:rStyle w:val="s0"/>
        </w:rPr>
        <w:t xml:space="preserve">9.7.1 Применение сварных фасонных частей из труб (отводов, колен, тройников, крестовин и переходных тройников) допускается при отсутствии соответствующих частей, изготовленных методом литья. </w:t>
      </w:r>
    </w:p>
    <w:p w:rsidR="00000000" w:rsidRDefault="007674AB">
      <w:pPr>
        <w:ind w:firstLine="400"/>
        <w:jc w:val="both"/>
      </w:pPr>
      <w:r>
        <w:rPr>
          <w:rStyle w:val="s0"/>
        </w:rPr>
        <w:t>9.7.2 Фасонные части</w:t>
      </w:r>
      <w:r>
        <w:rPr>
          <w:rStyle w:val="s0"/>
        </w:rPr>
        <w:t xml:space="preserve"> для труб из полиолефинов следует изготовлять контактной стыковой сваркой, а для труб из ПВХ - газовой прутковой сваркой. </w:t>
      </w:r>
    </w:p>
    <w:p w:rsidR="00000000" w:rsidRDefault="007674AB">
      <w:pPr>
        <w:ind w:firstLine="400"/>
        <w:jc w:val="both"/>
      </w:pPr>
      <w:r>
        <w:rPr>
          <w:rStyle w:val="s0"/>
        </w:rPr>
        <w:t>9.7.3 Технология изготовления отводов, колен, тройников и крестовин для труб из полиолефинов контактной стыковой сваркой включает сле</w:t>
      </w:r>
      <w:r>
        <w:rPr>
          <w:rStyle w:val="s0"/>
        </w:rPr>
        <w:t xml:space="preserve">дующие операции (рисунок 9): </w:t>
      </w:r>
    </w:p>
    <w:p w:rsidR="00000000" w:rsidRDefault="007674AB">
      <w:pPr>
        <w:ind w:firstLine="400"/>
        <w:jc w:val="both"/>
      </w:pPr>
      <w:r>
        <w:rPr>
          <w:rStyle w:val="s0"/>
        </w:rPr>
        <w:t>- резку труб на заготовки;</w:t>
      </w:r>
    </w:p>
    <w:p w:rsidR="00000000" w:rsidRDefault="007674AB">
      <w:pPr>
        <w:ind w:firstLine="400"/>
        <w:jc w:val="both"/>
      </w:pPr>
      <w:r>
        <w:rPr>
          <w:rStyle w:val="s0"/>
        </w:rPr>
        <w:t xml:space="preserve">- очистку концов труб от загрязнений и торцовку; </w:t>
      </w:r>
    </w:p>
    <w:p w:rsidR="00000000" w:rsidRDefault="007674AB">
      <w:pPr>
        <w:ind w:firstLine="400"/>
        <w:jc w:val="both"/>
      </w:pPr>
      <w:r>
        <w:rPr>
          <w:rStyle w:val="s0"/>
        </w:rPr>
        <w:t>- сварку (отводов и колен);</w:t>
      </w:r>
    </w:p>
    <w:p w:rsidR="00000000" w:rsidRDefault="007674AB">
      <w:pPr>
        <w:ind w:firstLine="400"/>
        <w:jc w:val="both"/>
      </w:pPr>
      <w:r>
        <w:rPr>
          <w:rStyle w:val="s0"/>
        </w:rPr>
        <w:t>- отрезку вершины угольника (для тройников и крестовин);</w:t>
      </w:r>
    </w:p>
    <w:p w:rsidR="00000000" w:rsidRDefault="007674AB">
      <w:pPr>
        <w:ind w:firstLine="400"/>
        <w:jc w:val="both"/>
      </w:pPr>
      <w:r>
        <w:rPr>
          <w:rStyle w:val="s0"/>
        </w:rPr>
        <w:t xml:space="preserve">- сварку (тройников и крестовин). </w:t>
      </w:r>
    </w:p>
    <w:p w:rsidR="00000000" w:rsidRDefault="007674AB">
      <w:pPr>
        <w:ind w:firstLine="400"/>
        <w:jc w:val="both"/>
      </w:pPr>
      <w:r>
        <w:rPr>
          <w:rStyle w:val="s0"/>
        </w:rPr>
        <w:t>9.7.4 Для изготовления фасонн</w:t>
      </w:r>
      <w:r>
        <w:rPr>
          <w:rStyle w:val="s0"/>
        </w:rPr>
        <w:t xml:space="preserve">ых частей контактной стыковой сваркой следует применять специальное оборудование и приспособления, обеспечивающие правильное взаимное расположение деталей, при этом должны соблюдаться требования, изложенные в </w:t>
      </w:r>
      <w:hyperlink r:id="rId208" w:anchor="sub_id=90503" w:history="1">
        <w:r>
          <w:rPr>
            <w:rStyle w:val="a3"/>
          </w:rPr>
          <w:t>п. 9.5.3</w:t>
        </w:r>
      </w:hyperlink>
      <w:r>
        <w:rPr>
          <w:rStyle w:val="s0"/>
        </w:rPr>
        <w:t>.</w:t>
      </w:r>
    </w:p>
    <w:p w:rsidR="00000000" w:rsidRDefault="007674AB">
      <w:pPr>
        <w:ind w:firstLine="400"/>
        <w:jc w:val="both"/>
      </w:pPr>
      <w:r>
        <w:rPr>
          <w:rStyle w:val="s0"/>
        </w:rPr>
        <w:t>Для торцовки следует использовать двустороннюю фрезу, снабженную сменными резцами.</w:t>
      </w:r>
    </w:p>
    <w:p w:rsidR="00000000" w:rsidRDefault="007674AB">
      <w:pPr>
        <w:ind w:firstLine="400"/>
        <w:jc w:val="both"/>
      </w:pPr>
      <w:r>
        <w:rPr>
          <w:rStyle w:val="s0"/>
        </w:rPr>
        <w:t> </w:t>
      </w:r>
    </w:p>
    <w:p w:rsidR="00000000" w:rsidRDefault="007674AB">
      <w:pPr>
        <w:ind w:firstLine="709"/>
        <w:jc w:val="center"/>
      </w:pPr>
      <w:r>
        <w:rPr>
          <w:noProof/>
        </w:rPr>
        <w:lastRenderedPageBreak/>
        <w:drawing>
          <wp:inline distT="0" distB="0" distL="0" distR="0">
            <wp:extent cx="2609850" cy="2400300"/>
            <wp:effectExtent l="0" t="0" r="0" b="0"/>
            <wp:docPr id="39" name="Рисунок 39" descr="https://prod-prg-document-store-api.azurewebsites.net/api/DocumentObject/GetImageAsync?ImageId=40048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prod-prg-document-store-api.azurewebsites.net/api/DocumentObject/GetImageAsync?ImageId=40048739"/>
                    <pic:cNvPicPr>
                      <a:picLocks noChangeAspect="1" noChangeArrowheads="1"/>
                    </pic:cNvPicPr>
                  </pic:nvPicPr>
                  <pic:blipFill>
                    <a:blip r:embed="rId209" r:link="rId210">
                      <a:extLst>
                        <a:ext uri="{28A0092B-C50C-407E-A947-70E740481C1C}">
                          <a14:useLocalDpi xmlns:a14="http://schemas.microsoft.com/office/drawing/2010/main" val="0"/>
                        </a:ext>
                      </a:extLst>
                    </a:blip>
                    <a:srcRect/>
                    <a:stretch>
                      <a:fillRect/>
                    </a:stretch>
                  </pic:blipFill>
                  <pic:spPr bwMode="auto">
                    <a:xfrm>
                      <a:off x="0" y="0"/>
                      <a:ext cx="2609850" cy="2400300"/>
                    </a:xfrm>
                    <a:prstGeom prst="rect">
                      <a:avLst/>
                    </a:prstGeom>
                    <a:noFill/>
                    <a:ln>
                      <a:noFill/>
                    </a:ln>
                  </pic:spPr>
                </pic:pic>
              </a:graphicData>
            </a:graphic>
          </wp:inline>
        </w:drawing>
      </w:r>
    </w:p>
    <w:p w:rsidR="00000000" w:rsidRDefault="007674AB">
      <w:pPr>
        <w:ind w:firstLine="709"/>
        <w:jc w:val="both"/>
      </w:pPr>
      <w:r>
        <w:rPr>
          <w:b/>
          <w:bCs/>
          <w:shd w:val="clear" w:color="auto" w:fill="00FF00"/>
        </w:rPr>
        <w:t> </w:t>
      </w:r>
    </w:p>
    <w:p w:rsidR="00000000" w:rsidRDefault="007674AB">
      <w:pPr>
        <w:ind w:firstLine="709"/>
        <w:jc w:val="center"/>
      </w:pPr>
      <w:r>
        <w:t>а — отводов и колен, б — тройников; в — крестовин</w:t>
      </w:r>
    </w:p>
    <w:p w:rsidR="00000000" w:rsidRDefault="007674AB">
      <w:pPr>
        <w:ind w:firstLine="709"/>
        <w:jc w:val="center"/>
      </w:pPr>
      <w:r>
        <w:t>Рисунок 9. Схема процесса изготовления фасонных частей контактной стыковой сваркой</w:t>
      </w:r>
    </w:p>
    <w:p w:rsidR="00000000" w:rsidRDefault="007674AB">
      <w:pPr>
        <w:ind w:firstLine="709"/>
        <w:jc w:val="center"/>
      </w:pPr>
      <w:r>
        <w:rPr>
          <w:shd w:val="clear" w:color="auto" w:fill="00FF00"/>
        </w:rPr>
        <w:t> </w:t>
      </w:r>
    </w:p>
    <w:p w:rsidR="00000000" w:rsidRDefault="007674AB">
      <w:pPr>
        <w:ind w:firstLine="400"/>
        <w:jc w:val="both"/>
      </w:pPr>
      <w:r>
        <w:rPr>
          <w:rStyle w:val="s0"/>
        </w:rPr>
        <w:t>9.7.5 При изготовлении тройников и крестовин отрезать вершину сваренного угольн</w:t>
      </w:r>
      <w:r>
        <w:rPr>
          <w:rStyle w:val="s0"/>
        </w:rPr>
        <w:t xml:space="preserve">ика и приваривать к нему трубу или сваривать угольники между собой необходимо после полного остывания предыдущего сварного шва. При отрезке вершины угольника линию реза необходимо смещать на 2 - 2,5 мм от точки пересечения осей в сторону вершины угольника </w:t>
      </w:r>
      <w:r>
        <w:rPr>
          <w:rStyle w:val="s0"/>
        </w:rPr>
        <w:t>(рисунок 10) для компенсации осадки труб при оплавлении и сварке.</w:t>
      </w:r>
    </w:p>
    <w:p w:rsidR="00000000" w:rsidRDefault="007674AB">
      <w:pPr>
        <w:ind w:firstLine="400"/>
        <w:jc w:val="both"/>
      </w:pPr>
      <w:r>
        <w:rPr>
          <w:rStyle w:val="s0"/>
        </w:rPr>
        <w:t xml:space="preserve">9.7.6 Сварные отводы, как </w:t>
      </w:r>
      <w:r>
        <w:t>правило, должны иметь от одного до трех секторов. Радиус кривизны сварного отвода должен составлять 1 - 1,5 наружного диаметра трубы.</w:t>
      </w:r>
    </w:p>
    <w:p w:rsidR="00000000" w:rsidRDefault="007674AB">
      <w:pPr>
        <w:ind w:firstLine="709"/>
        <w:jc w:val="both"/>
      </w:pPr>
      <w:r>
        <w:t> </w:t>
      </w:r>
    </w:p>
    <w:p w:rsidR="00000000" w:rsidRDefault="007674AB">
      <w:pPr>
        <w:ind w:firstLine="709"/>
        <w:jc w:val="center"/>
      </w:pPr>
      <w:r>
        <w:rPr>
          <w:noProof/>
        </w:rPr>
        <w:drawing>
          <wp:inline distT="0" distB="0" distL="0" distR="0">
            <wp:extent cx="1362075" cy="1019175"/>
            <wp:effectExtent l="0" t="0" r="9525" b="9525"/>
            <wp:docPr id="40" name="Рисунок 40" descr="https://prod-prg-document-store-api.azurewebsites.net/api/DocumentObject/GetImageAsync?ImageId=40048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prod-prg-document-store-api.azurewebsites.net/api/DocumentObject/GetImageAsync?ImageId=40048740"/>
                    <pic:cNvPicPr>
                      <a:picLocks noChangeAspect="1" noChangeArrowheads="1"/>
                    </pic:cNvPicPr>
                  </pic:nvPicPr>
                  <pic:blipFill>
                    <a:blip r:embed="rId211" r:link="rId212">
                      <a:extLst>
                        <a:ext uri="{28A0092B-C50C-407E-A947-70E740481C1C}">
                          <a14:useLocalDpi xmlns:a14="http://schemas.microsoft.com/office/drawing/2010/main" val="0"/>
                        </a:ext>
                      </a:extLst>
                    </a:blip>
                    <a:srcRect/>
                    <a:stretch>
                      <a:fillRect/>
                    </a:stretch>
                  </pic:blipFill>
                  <pic:spPr bwMode="auto">
                    <a:xfrm>
                      <a:off x="0" y="0"/>
                      <a:ext cx="1362075" cy="1019175"/>
                    </a:xfrm>
                    <a:prstGeom prst="rect">
                      <a:avLst/>
                    </a:prstGeom>
                    <a:noFill/>
                    <a:ln>
                      <a:noFill/>
                    </a:ln>
                  </pic:spPr>
                </pic:pic>
              </a:graphicData>
            </a:graphic>
          </wp:inline>
        </w:drawing>
      </w:r>
    </w:p>
    <w:p w:rsidR="00000000" w:rsidRDefault="007674AB">
      <w:pPr>
        <w:ind w:firstLine="709"/>
        <w:jc w:val="center"/>
      </w:pPr>
      <w:r>
        <w:t> </w:t>
      </w:r>
    </w:p>
    <w:p w:rsidR="00000000" w:rsidRDefault="007674AB">
      <w:pPr>
        <w:ind w:firstLine="709"/>
        <w:jc w:val="center"/>
      </w:pPr>
      <w:r>
        <w:t>1 - линия реза; 2 - вершина угольника</w:t>
      </w:r>
    </w:p>
    <w:p w:rsidR="00000000" w:rsidRDefault="007674AB">
      <w:pPr>
        <w:ind w:firstLine="709"/>
        <w:jc w:val="center"/>
      </w:pPr>
      <w:r>
        <w:t> </w:t>
      </w:r>
    </w:p>
    <w:p w:rsidR="00000000" w:rsidRDefault="007674AB">
      <w:pPr>
        <w:ind w:firstLine="709"/>
        <w:jc w:val="center"/>
      </w:pPr>
      <w:r>
        <w:t>Рисунок 10 - Отрезка вершин угольника при изготовлении тройников и крестовин</w:t>
      </w:r>
    </w:p>
    <w:p w:rsidR="00000000" w:rsidRDefault="007674AB">
      <w:pPr>
        <w:ind w:firstLine="709"/>
        <w:jc w:val="center"/>
      </w:pPr>
      <w:r>
        <w:rPr>
          <w:b/>
          <w:bCs/>
          <w:shd w:val="clear" w:color="auto" w:fill="00FF00"/>
        </w:rPr>
        <w:t> </w:t>
      </w:r>
    </w:p>
    <w:p w:rsidR="00000000" w:rsidRDefault="007674AB">
      <w:pPr>
        <w:ind w:firstLine="400"/>
        <w:jc w:val="both"/>
      </w:pPr>
      <w:r>
        <w:rPr>
          <w:rStyle w:val="s0"/>
        </w:rPr>
        <w:t>9.7.7 Переходные тройники для труб из полиолефинов изготовляют, приваривая контактной сваркой к горловине (полученной методом формования вытяжкой) ответвление.</w:t>
      </w:r>
    </w:p>
    <w:p w:rsidR="00000000" w:rsidRDefault="007674AB">
      <w:pPr>
        <w:ind w:firstLine="400"/>
        <w:jc w:val="both"/>
      </w:pPr>
      <w:r>
        <w:rPr>
          <w:rStyle w:val="s0"/>
        </w:rPr>
        <w:t>Ответвление следует приваривать к горловине не раньше чем через 8 ч после ее формования.</w:t>
      </w:r>
    </w:p>
    <w:p w:rsidR="00000000" w:rsidRDefault="007674AB">
      <w:pPr>
        <w:ind w:firstLine="400"/>
        <w:jc w:val="both"/>
      </w:pPr>
      <w:r>
        <w:rPr>
          <w:rStyle w:val="s0"/>
        </w:rPr>
        <w:t>Указан</w:t>
      </w:r>
      <w:r>
        <w:rPr>
          <w:rStyle w:val="s0"/>
        </w:rPr>
        <w:t xml:space="preserve">ные переходные тройники применяют при температуре транспортируемой среды не выше 30°С. </w:t>
      </w:r>
    </w:p>
    <w:p w:rsidR="00000000" w:rsidRDefault="007674AB">
      <w:pPr>
        <w:ind w:firstLine="400"/>
        <w:jc w:val="both"/>
      </w:pPr>
      <w:r>
        <w:rPr>
          <w:rStyle w:val="s0"/>
        </w:rPr>
        <w:t xml:space="preserve">9.7.8 Технология изготовления отводов, колен, тройников и крестовин для труб из ПВХ газовой прутковой сваркой включает следующие операции: </w:t>
      </w:r>
    </w:p>
    <w:p w:rsidR="00000000" w:rsidRDefault="007674AB">
      <w:pPr>
        <w:ind w:firstLine="400"/>
        <w:jc w:val="both"/>
      </w:pPr>
      <w:r>
        <w:rPr>
          <w:rStyle w:val="s0"/>
        </w:rPr>
        <w:t>- резку труб на заготовки;</w:t>
      </w:r>
    </w:p>
    <w:p w:rsidR="00000000" w:rsidRDefault="007674AB">
      <w:pPr>
        <w:ind w:firstLine="400"/>
        <w:jc w:val="both"/>
      </w:pPr>
      <w:r>
        <w:rPr>
          <w:rStyle w:val="s0"/>
        </w:rPr>
        <w:t>-</w:t>
      </w:r>
      <w:r>
        <w:rPr>
          <w:rStyle w:val="s0"/>
        </w:rPr>
        <w:t xml:space="preserve"> подготовку деталей под сварку; </w:t>
      </w:r>
    </w:p>
    <w:p w:rsidR="00000000" w:rsidRDefault="007674AB">
      <w:pPr>
        <w:ind w:firstLine="400"/>
        <w:jc w:val="both"/>
      </w:pPr>
      <w:r>
        <w:rPr>
          <w:rStyle w:val="s0"/>
        </w:rPr>
        <w:t>- газовую прутковую сварку.</w:t>
      </w:r>
    </w:p>
    <w:p w:rsidR="00000000" w:rsidRDefault="007674AB">
      <w:pPr>
        <w:ind w:firstLine="400"/>
        <w:jc w:val="both"/>
      </w:pPr>
      <w:r>
        <w:rPr>
          <w:rStyle w:val="s0"/>
        </w:rPr>
        <w:t>9.7.9 При отсутствии специальных требований к испытанию сварных фасонных частей режимы их испытания должны соответствовать режимам испытания всего трубопровода.</w:t>
      </w:r>
    </w:p>
    <w:p w:rsidR="00000000" w:rsidRDefault="007674AB">
      <w:pPr>
        <w:ind w:firstLine="400"/>
        <w:jc w:val="both"/>
      </w:pPr>
      <w:r>
        <w:rPr>
          <w:rStyle w:val="s0"/>
        </w:rPr>
        <w:t> </w:t>
      </w:r>
    </w:p>
    <w:p w:rsidR="00000000" w:rsidRDefault="007674AB">
      <w:pPr>
        <w:jc w:val="center"/>
      </w:pPr>
      <w:r>
        <w:rPr>
          <w:rStyle w:val="s1"/>
        </w:rPr>
        <w:lastRenderedPageBreak/>
        <w:t>9.8 Монтаж внутренних сетей водо</w:t>
      </w:r>
      <w:r>
        <w:rPr>
          <w:rStyle w:val="s1"/>
        </w:rPr>
        <w:t>провода</w:t>
      </w:r>
    </w:p>
    <w:p w:rsidR="00000000" w:rsidRDefault="007674AB">
      <w:pPr>
        <w:ind w:firstLine="709"/>
        <w:jc w:val="both"/>
      </w:pPr>
      <w:r>
        <w:t> </w:t>
      </w:r>
    </w:p>
    <w:p w:rsidR="00000000" w:rsidRDefault="007674AB">
      <w:pPr>
        <w:ind w:firstLine="400"/>
        <w:jc w:val="both"/>
      </w:pPr>
      <w:r>
        <w:rPr>
          <w:rStyle w:val="s0"/>
        </w:rPr>
        <w:t xml:space="preserve">9.8.1 Монтаж внутренних систем водоснабжения следует производить в соответствии с проектом производства работ и технологических карт, при положительной температуре с соблюдением требований </w:t>
      </w:r>
      <w:hyperlink r:id="rId213" w:history="1">
        <w:r>
          <w:rPr>
            <w:rStyle w:val="a3"/>
          </w:rPr>
          <w:t>СНиП 3.05.01-85</w:t>
        </w:r>
      </w:hyperlink>
      <w:r>
        <w:rPr>
          <w:rStyle w:val="s0"/>
        </w:rPr>
        <w:t>*.</w:t>
      </w:r>
    </w:p>
    <w:p w:rsidR="00000000" w:rsidRDefault="007674AB">
      <w:pPr>
        <w:ind w:firstLine="400"/>
        <w:jc w:val="both"/>
      </w:pPr>
      <w:r>
        <w:rPr>
          <w:rStyle w:val="s0"/>
        </w:rPr>
        <w:t>9.8.2 Монтаж трубопроводов следует выполнять после окончания газо- и электросварочных работ.</w:t>
      </w:r>
    </w:p>
    <w:p w:rsidR="00000000" w:rsidRDefault="007674AB">
      <w:pPr>
        <w:ind w:firstLine="400"/>
        <w:jc w:val="both"/>
      </w:pPr>
      <w:r>
        <w:rPr>
          <w:rStyle w:val="s0"/>
        </w:rPr>
        <w:t>9.8.3 При монтаже следует применять, как правило, укрупненные узлы трубопроводов.</w:t>
      </w:r>
    </w:p>
    <w:p w:rsidR="00000000" w:rsidRDefault="007674AB">
      <w:pPr>
        <w:ind w:firstLine="400"/>
        <w:jc w:val="both"/>
      </w:pPr>
      <w:r>
        <w:rPr>
          <w:rStyle w:val="s0"/>
        </w:rPr>
        <w:t xml:space="preserve">9.8.4 </w:t>
      </w:r>
      <w:r>
        <w:t>Резьбовые соединения труб и соединительных детале</w:t>
      </w:r>
      <w:r>
        <w:t>й следует выполнять вручную или с использованием ключей с регулируемым моментом.</w:t>
      </w:r>
    </w:p>
    <w:p w:rsidR="00000000" w:rsidRDefault="007674AB">
      <w:pPr>
        <w:ind w:firstLine="709"/>
        <w:jc w:val="both"/>
      </w:pPr>
      <w:r>
        <w:t> </w:t>
      </w:r>
    </w:p>
    <w:p w:rsidR="00000000" w:rsidRDefault="007674AB">
      <w:pPr>
        <w:jc w:val="center"/>
      </w:pPr>
      <w:r>
        <w:rPr>
          <w:rStyle w:val="s1"/>
        </w:rPr>
        <w:t>9.9 Монтаж внутренней канализации и водостоков</w:t>
      </w:r>
    </w:p>
    <w:p w:rsidR="00000000" w:rsidRDefault="007674AB">
      <w:pPr>
        <w:ind w:firstLine="709"/>
        <w:jc w:val="both"/>
      </w:pPr>
      <w:r>
        <w:t> </w:t>
      </w:r>
    </w:p>
    <w:p w:rsidR="00000000" w:rsidRDefault="007674AB">
      <w:pPr>
        <w:ind w:firstLine="400"/>
        <w:jc w:val="both"/>
      </w:pPr>
      <w:r>
        <w:rPr>
          <w:rStyle w:val="s0"/>
        </w:rPr>
        <w:t>9.9.1 Монтаж внутренних сетей канализации и водостоков может выполняться как с использованием отдельных труб и соединительны</w:t>
      </w:r>
      <w:r>
        <w:rPr>
          <w:rStyle w:val="s0"/>
        </w:rPr>
        <w:t>х деталей с креплением их по месту, так и с использованием укрупненных узлов, в том числе и смонтированных в санитарно-технических кабинах, с сопряжением стояков кабин межэтажными вставками. Монтаж трубопроводов следует вести по схеме «снизу вверх».</w:t>
      </w:r>
    </w:p>
    <w:p w:rsidR="00000000" w:rsidRDefault="007674AB">
      <w:pPr>
        <w:ind w:firstLine="400"/>
        <w:jc w:val="both"/>
      </w:pPr>
      <w:r>
        <w:rPr>
          <w:rStyle w:val="s0"/>
        </w:rPr>
        <w:t xml:space="preserve">9.9.2 </w:t>
      </w:r>
      <w:r>
        <w:rPr>
          <w:rStyle w:val="s0"/>
        </w:rPr>
        <w:t>При сборке раструбных соединений с уплотнительными кольцами выполняются следующие операции:</w:t>
      </w:r>
    </w:p>
    <w:p w:rsidR="00000000" w:rsidRDefault="007674AB">
      <w:pPr>
        <w:ind w:firstLine="400"/>
        <w:jc w:val="both"/>
      </w:pPr>
      <w:r>
        <w:rPr>
          <w:rStyle w:val="s0"/>
        </w:rPr>
        <w:t>- очистка от загрязнения наружной поверхности гладкого конца детали или трубы и внутренней поверхности раструба;</w:t>
      </w:r>
    </w:p>
    <w:p w:rsidR="00000000" w:rsidRDefault="007674AB">
      <w:pPr>
        <w:ind w:firstLine="400"/>
        <w:jc w:val="both"/>
      </w:pPr>
      <w:r>
        <w:rPr>
          <w:rStyle w:val="s0"/>
        </w:rPr>
        <w:t>- очистка уплотнительного кольца от грязи и масел;</w:t>
      </w:r>
    </w:p>
    <w:p w:rsidR="00000000" w:rsidRDefault="007674AB">
      <w:pPr>
        <w:ind w:firstLine="400"/>
        <w:jc w:val="both"/>
      </w:pPr>
      <w:r>
        <w:rPr>
          <w:rStyle w:val="s0"/>
        </w:rPr>
        <w:t>- укладка уплотнительного кольца в желобок раструба;</w:t>
      </w:r>
    </w:p>
    <w:p w:rsidR="00000000" w:rsidRDefault="007674AB">
      <w:pPr>
        <w:ind w:firstLine="400"/>
        <w:jc w:val="both"/>
      </w:pPr>
      <w:r>
        <w:rPr>
          <w:rStyle w:val="s0"/>
        </w:rPr>
        <w:t>- смазка гладкого конца трубы или соединительной детали и уплотнительного кольца мыльным раствором, глицерином или их смесью (применять для смазки солидол или другие аналогичные смазки запрещается);</w:t>
      </w:r>
    </w:p>
    <w:p w:rsidR="00000000" w:rsidRDefault="007674AB">
      <w:pPr>
        <w:ind w:firstLine="400"/>
        <w:jc w:val="both"/>
      </w:pPr>
      <w:r>
        <w:rPr>
          <w:rStyle w:val="s0"/>
        </w:rPr>
        <w:t>- вв</w:t>
      </w:r>
      <w:r>
        <w:rPr>
          <w:rStyle w:val="s0"/>
        </w:rPr>
        <w:t>едение гладкого конца в раструб до метки с обязательной проверкой качества сборки путем собранных деталей относительно друг друга на угол до 45</w:t>
      </w:r>
      <w:r>
        <w:rPr>
          <w:rStyle w:val="s0"/>
          <w:vertAlign w:val="superscript"/>
        </w:rPr>
        <w:t>0</w:t>
      </w:r>
      <w:r>
        <w:rPr>
          <w:rStyle w:val="s0"/>
        </w:rPr>
        <w:t>С с возвращением в монтажное положение вручную.</w:t>
      </w:r>
    </w:p>
    <w:p w:rsidR="00000000" w:rsidRDefault="007674AB">
      <w:pPr>
        <w:ind w:firstLine="400"/>
        <w:jc w:val="both"/>
      </w:pPr>
      <w:r>
        <w:rPr>
          <w:rStyle w:val="s0"/>
        </w:rPr>
        <w:t>9.9.3 Закрепление хомутов опор на стояках и отводящих трубопрово</w:t>
      </w:r>
      <w:r>
        <w:rPr>
          <w:rStyle w:val="s0"/>
        </w:rPr>
        <w:t xml:space="preserve">дах следует производить после соединения их с санитарными приборами в проектном </w:t>
      </w:r>
      <w:r>
        <w:t>положении.</w:t>
      </w:r>
    </w:p>
    <w:p w:rsidR="00000000" w:rsidRDefault="007674AB">
      <w:pPr>
        <w:ind w:firstLine="709"/>
        <w:jc w:val="both"/>
      </w:pPr>
      <w:r>
        <w:t> </w:t>
      </w:r>
    </w:p>
    <w:p w:rsidR="00000000" w:rsidRDefault="007674AB">
      <w:pPr>
        <w:jc w:val="center"/>
      </w:pPr>
      <w:r>
        <w:rPr>
          <w:rStyle w:val="s1"/>
        </w:rPr>
        <w:t>9.10 Монтаж подземных сетей водоснабжения и канализации</w:t>
      </w:r>
    </w:p>
    <w:p w:rsidR="00000000" w:rsidRDefault="007674AB">
      <w:pPr>
        <w:ind w:firstLine="709"/>
        <w:jc w:val="both"/>
      </w:pPr>
      <w:r>
        <w:t> </w:t>
      </w:r>
    </w:p>
    <w:p w:rsidR="00000000" w:rsidRDefault="007674AB">
      <w:pPr>
        <w:ind w:firstLine="400"/>
        <w:jc w:val="both"/>
      </w:pPr>
      <w:r>
        <w:rPr>
          <w:rStyle w:val="s0"/>
        </w:rPr>
        <w:t>9.10.1 Прокладку сетей водоснабжения и канализации следует выполнять в соответствии с требованиями СНиП 3</w:t>
      </w:r>
      <w:r>
        <w:rPr>
          <w:rStyle w:val="s0"/>
        </w:rPr>
        <w:t>.01.01-2002*.</w:t>
      </w:r>
    </w:p>
    <w:p w:rsidR="00000000" w:rsidRDefault="007674AB">
      <w:pPr>
        <w:ind w:firstLine="400"/>
        <w:jc w:val="both"/>
      </w:pPr>
      <w:r>
        <w:rPr>
          <w:rStyle w:val="s0"/>
        </w:rPr>
        <w:t>9.10.2 Ширина траншеи по дну должна быть не менее чем на 40 см больше наружного диаметра трубопровода. При плотных и твердых грунтах на дне траншеи перед укладкой труб следует предусматривать постель из песка толщиной не менее 10 см.</w:t>
      </w:r>
    </w:p>
    <w:p w:rsidR="00000000" w:rsidRDefault="007674AB">
      <w:pPr>
        <w:ind w:firstLine="400"/>
        <w:jc w:val="both"/>
      </w:pPr>
      <w:r>
        <w:rPr>
          <w:rStyle w:val="s0"/>
        </w:rPr>
        <w:t>При укла</w:t>
      </w:r>
      <w:r>
        <w:rPr>
          <w:rStyle w:val="s0"/>
        </w:rPr>
        <w:t>дке длинномерных труб и рытье траншей узкозахватным цепным экскаватором ширина траншеи может быть уменьшена.</w:t>
      </w:r>
    </w:p>
    <w:p w:rsidR="00000000" w:rsidRDefault="007674AB">
      <w:pPr>
        <w:ind w:firstLine="400"/>
        <w:jc w:val="both"/>
      </w:pPr>
      <w:r>
        <w:rPr>
          <w:rStyle w:val="s0"/>
        </w:rPr>
        <w:t>9.10.3 Монтаж трубопроводов следует выполнять: с раструбными соединениями на дне траншеи; с неразъемными соединениями, как правило, на бровке транш</w:t>
      </w:r>
      <w:r>
        <w:rPr>
          <w:rStyle w:val="s0"/>
        </w:rPr>
        <w:t>еи.</w:t>
      </w:r>
    </w:p>
    <w:p w:rsidR="00000000" w:rsidRDefault="007674AB">
      <w:pPr>
        <w:ind w:firstLine="400"/>
        <w:jc w:val="both"/>
      </w:pPr>
      <w:r>
        <w:rPr>
          <w:rStyle w:val="s0"/>
        </w:rPr>
        <w:t>9.10.4 При засыпке трубопроводов над верхом трубы обязательно устройство защитного слоя из песчаного или мягкого местного грунта толщиной не менее 30 см, не содержащего твердых включений (щебня, камней, кирпичей и т.д.). Подбивка грунтом трубопровода п</w:t>
      </w:r>
      <w:r>
        <w:rPr>
          <w:rStyle w:val="s0"/>
        </w:rPr>
        <w:t>роизводится ручным не механизированным инструментом. Уплотнение грунта в пазухах между стенкой траншеи и трубой, а также всего защитного слоя следует проводить ручной механической трамбовкой до достижения коэффициента уплотнения, установленного проектом. У</w:t>
      </w:r>
      <w:r>
        <w:rPr>
          <w:rStyle w:val="s0"/>
        </w:rPr>
        <w:t>плотнение первого защитного слоя толщиной 10 см непосредственно над трубопроводом производят ручным инструментом.</w:t>
      </w:r>
    </w:p>
    <w:p w:rsidR="00000000" w:rsidRDefault="007674AB">
      <w:pPr>
        <w:ind w:firstLine="400"/>
        <w:jc w:val="both"/>
      </w:pPr>
      <w:r>
        <w:rPr>
          <w:rStyle w:val="s0"/>
        </w:rPr>
        <w:lastRenderedPageBreak/>
        <w:t xml:space="preserve">9.10.5 Раструбные соединения напорных труб выполняют по следующей технологии: </w:t>
      </w:r>
    </w:p>
    <w:p w:rsidR="00000000" w:rsidRDefault="007674AB">
      <w:pPr>
        <w:ind w:firstLine="400"/>
        <w:jc w:val="both"/>
      </w:pPr>
      <w:r>
        <w:rPr>
          <w:rStyle w:val="s0"/>
        </w:rPr>
        <w:t xml:space="preserve">- очистка от грязи и масел гладкого конца трубы; </w:t>
      </w:r>
    </w:p>
    <w:p w:rsidR="00000000" w:rsidRDefault="007674AB">
      <w:pPr>
        <w:ind w:firstLine="400"/>
        <w:jc w:val="both"/>
      </w:pPr>
      <w:r>
        <w:rPr>
          <w:rStyle w:val="s0"/>
        </w:rPr>
        <w:t>- нанесение н</w:t>
      </w:r>
      <w:r>
        <w:rPr>
          <w:rStyle w:val="s0"/>
        </w:rPr>
        <w:t>а гладком конце трубы метки, обозначающей глубину надвигания конца трубы в раструб;</w:t>
      </w:r>
    </w:p>
    <w:p w:rsidR="00000000" w:rsidRDefault="007674AB">
      <w:pPr>
        <w:ind w:firstLine="400"/>
        <w:jc w:val="both"/>
      </w:pPr>
      <w:r>
        <w:rPr>
          <w:rStyle w:val="s0"/>
        </w:rPr>
        <w:t xml:space="preserve">- помещение уплотнительного кольца в паз раструба; </w:t>
      </w:r>
    </w:p>
    <w:p w:rsidR="00000000" w:rsidRDefault="007674AB">
      <w:pPr>
        <w:ind w:firstLine="400"/>
        <w:jc w:val="both"/>
      </w:pPr>
      <w:r>
        <w:rPr>
          <w:rStyle w:val="s0"/>
        </w:rPr>
        <w:t xml:space="preserve">- смазка гладкого конца трубы и уплотнительного кольца (глицериновый или мыльный раствор); </w:t>
      </w:r>
    </w:p>
    <w:p w:rsidR="00000000" w:rsidRDefault="007674AB">
      <w:pPr>
        <w:ind w:firstLine="400"/>
        <w:jc w:val="both"/>
      </w:pPr>
      <w:r>
        <w:rPr>
          <w:rStyle w:val="s0"/>
        </w:rPr>
        <w:t xml:space="preserve">- надвигание гладкого конца </w:t>
      </w:r>
      <w:r>
        <w:rPr>
          <w:rStyle w:val="s0"/>
        </w:rPr>
        <w:t xml:space="preserve">трубы в раструб до метки. </w:t>
      </w:r>
    </w:p>
    <w:p w:rsidR="00000000" w:rsidRDefault="007674AB">
      <w:pPr>
        <w:ind w:firstLine="400"/>
        <w:jc w:val="both"/>
      </w:pPr>
      <w:r>
        <w:rPr>
          <w:rStyle w:val="s0"/>
        </w:rPr>
        <w:t>На концах труб должна быть фаска под углом 150, выполненная в заводских условиях или на месте монтажа. Сборку раструбных соединений диаметром до 110 мм осуществляют вручную, для труб большего диаметра используют натяжные монтажны</w:t>
      </w:r>
      <w:r>
        <w:rPr>
          <w:rStyle w:val="s0"/>
        </w:rPr>
        <w:t>е приспособления. Правильность сборки соединения и установки уплотнительного кольца проверяется щупом толщиной 0,5 мм.</w:t>
      </w:r>
    </w:p>
    <w:p w:rsidR="00000000" w:rsidRDefault="007674AB">
      <w:pPr>
        <w:ind w:firstLine="400"/>
        <w:jc w:val="both"/>
      </w:pPr>
      <w:r>
        <w:rPr>
          <w:rStyle w:val="s0"/>
        </w:rPr>
        <w:t>9.10.6 Сборку раструбных соединений следует производить при температуре наружного воздуха не ниже нуля. Уплотнительные кольца до начала монтажа должны находиться в теплом помещении.</w:t>
      </w:r>
    </w:p>
    <w:p w:rsidR="00000000" w:rsidRDefault="007674AB">
      <w:pPr>
        <w:ind w:firstLine="400"/>
        <w:jc w:val="both"/>
      </w:pPr>
      <w:r>
        <w:rPr>
          <w:rStyle w:val="s0"/>
        </w:rPr>
        <w:t>9.10.7 При засыпке пазух и устройстве защитного слоя грунта соединения тру</w:t>
      </w:r>
      <w:r>
        <w:rPr>
          <w:rStyle w:val="s0"/>
        </w:rPr>
        <w:t>бопроводов оставляют незасыпанными до проведения предварительных испытаний на герметичность. Засыпку пазух и уплотнение грунта в приямках производят с использованием механических трамбовок.</w:t>
      </w:r>
    </w:p>
    <w:p w:rsidR="00000000" w:rsidRDefault="007674AB">
      <w:pPr>
        <w:ind w:firstLine="400"/>
        <w:jc w:val="both"/>
      </w:pPr>
      <w:r>
        <w:rPr>
          <w:rStyle w:val="s0"/>
        </w:rPr>
        <w:t>9.10.8 Монтаж узлов в колодцах производят одновременно с прокладко</w:t>
      </w:r>
      <w:r>
        <w:rPr>
          <w:rStyle w:val="s0"/>
        </w:rPr>
        <w:t xml:space="preserve">й трубопровода. Присоединение трубопроводов к фланцам, запорной и регулирующей арматуре производят перед засыпкой трубопровода защитным слоем грунта, без затяжки болтов. Окончательная </w:t>
      </w:r>
      <w:r>
        <w:t>затяжка болтовых соединений выполняется непосредственно перед гидравличе</w:t>
      </w:r>
      <w:r>
        <w:t>ским испытанием системы.</w:t>
      </w:r>
    </w:p>
    <w:p w:rsidR="00000000" w:rsidRDefault="007674AB">
      <w:pPr>
        <w:ind w:firstLine="709"/>
        <w:jc w:val="both"/>
      </w:pPr>
      <w:r>
        <w:t> </w:t>
      </w:r>
    </w:p>
    <w:p w:rsidR="00000000" w:rsidRDefault="007674AB">
      <w:pPr>
        <w:jc w:val="center"/>
      </w:pPr>
      <w:r>
        <w:rPr>
          <w:rStyle w:val="s1"/>
        </w:rPr>
        <w:t>10 ИСПЫТАНИЕ И СДАЧА ТРУБОПРОВОДОВ В ЭКСПЛУАТАЦИЮ</w:t>
      </w:r>
    </w:p>
    <w:p w:rsidR="00000000" w:rsidRDefault="007674AB">
      <w:pPr>
        <w:pStyle w:val="aa"/>
        <w:ind w:firstLine="709"/>
        <w:jc w:val="both"/>
      </w:pPr>
      <w:r>
        <w:rPr>
          <w:sz w:val="24"/>
          <w:szCs w:val="24"/>
        </w:rPr>
        <w:t> </w:t>
      </w:r>
    </w:p>
    <w:p w:rsidR="00000000" w:rsidRDefault="007674AB">
      <w:pPr>
        <w:ind w:firstLine="400"/>
        <w:jc w:val="both"/>
      </w:pPr>
      <w:r>
        <w:rPr>
          <w:rStyle w:val="s0"/>
        </w:rPr>
        <w:t xml:space="preserve">10.1 Согласно </w:t>
      </w:r>
      <w:hyperlink r:id="rId214" w:history="1">
        <w:r>
          <w:rPr>
            <w:rStyle w:val="a3"/>
          </w:rPr>
          <w:t>СНиП 3.05.04-85*</w:t>
        </w:r>
      </w:hyperlink>
      <w:r>
        <w:rPr>
          <w:rStyle w:val="s0"/>
        </w:rPr>
        <w:t xml:space="preserve"> </w:t>
      </w:r>
      <w:r>
        <w:rPr>
          <w:rStyle w:val="s0"/>
        </w:rPr>
        <w:t>напорные и безнапорные трубопроводы водоснабжения и канализации испытывают на прочность и плотность (герметичность) гидравлическим или пневматическим способом дважды (предварительное и окончательное).</w:t>
      </w:r>
    </w:p>
    <w:p w:rsidR="00000000" w:rsidRDefault="007674AB">
      <w:pPr>
        <w:ind w:firstLine="400"/>
        <w:jc w:val="both"/>
      </w:pPr>
      <w:r>
        <w:rPr>
          <w:rStyle w:val="s0"/>
        </w:rPr>
        <w:t>10.2 Предварительное испытательное (избыточное) гидравл</w:t>
      </w:r>
      <w:r>
        <w:rPr>
          <w:rStyle w:val="s0"/>
        </w:rPr>
        <w:t>ическое давление при испытании на прочность, выполняемое до засыпки траншеи и установки арматуры (гидрантов, предохранительных клапанов, вантузов), должно быть равно расчетному Рабочему давлению, умноженному на коэффициент 1,5.</w:t>
      </w:r>
    </w:p>
    <w:p w:rsidR="00000000" w:rsidRDefault="007674AB">
      <w:pPr>
        <w:ind w:firstLine="400"/>
        <w:jc w:val="both"/>
      </w:pPr>
      <w:r>
        <w:rPr>
          <w:rStyle w:val="s0"/>
        </w:rPr>
        <w:t>10.3 Окончательное испытател</w:t>
      </w:r>
      <w:r>
        <w:rPr>
          <w:rStyle w:val="s0"/>
        </w:rPr>
        <w:t>ьное гидравлическое давление при испытаниях на плотность, выполняемых после засыпки траншеи и завершения всех работ на данном участке трубопровода, но до установки гидрантов, предохранительных клапанов и вантузов, вместо которых на время испытания устанавл</w:t>
      </w:r>
      <w:r>
        <w:rPr>
          <w:rStyle w:val="s0"/>
        </w:rPr>
        <w:t>ивают заглушки, должно быть равно расчетному рабочему давлению, умноженному на коэффициент 1,3.</w:t>
      </w:r>
    </w:p>
    <w:p w:rsidR="00000000" w:rsidRDefault="007674AB">
      <w:pPr>
        <w:ind w:firstLine="400"/>
        <w:jc w:val="both"/>
      </w:pPr>
      <w:r>
        <w:rPr>
          <w:rStyle w:val="s0"/>
        </w:rPr>
        <w:t>10.4 До проведения испытания напорных трубопроводов с раструбными соединениями с уплотнительными кольцами по торцам трубопровода и на отводах необходимо устраив</w:t>
      </w:r>
      <w:r>
        <w:rPr>
          <w:rStyle w:val="s0"/>
        </w:rPr>
        <w:t>ать временные или постоянные упоры.</w:t>
      </w:r>
    </w:p>
    <w:p w:rsidR="00000000" w:rsidRDefault="007674AB">
      <w:pPr>
        <w:ind w:firstLine="400"/>
        <w:jc w:val="both"/>
      </w:pPr>
      <w:r>
        <w:rPr>
          <w:rStyle w:val="s0"/>
        </w:rPr>
        <w:t>10.5 Предварительное гидравлическое испытание напорных трубопроводов следует производить в следующем порядке:</w:t>
      </w:r>
    </w:p>
    <w:p w:rsidR="00000000" w:rsidRDefault="007674AB">
      <w:pPr>
        <w:ind w:firstLine="400"/>
        <w:jc w:val="both"/>
      </w:pPr>
      <w:r>
        <w:rPr>
          <w:rStyle w:val="s0"/>
        </w:rPr>
        <w:t>- трубопровод заполнить водой и выдержать без давления в течение 2 ч;</w:t>
      </w:r>
    </w:p>
    <w:p w:rsidR="00000000" w:rsidRDefault="007674AB">
      <w:pPr>
        <w:ind w:firstLine="400"/>
        <w:jc w:val="both"/>
      </w:pPr>
      <w:r>
        <w:rPr>
          <w:rStyle w:val="s0"/>
        </w:rPr>
        <w:t>- в трубопроводе создать испытательное д</w:t>
      </w:r>
      <w:r>
        <w:rPr>
          <w:rStyle w:val="s0"/>
        </w:rPr>
        <w:t>авление и поддерживать его в течение 0,5 ч;</w:t>
      </w:r>
    </w:p>
    <w:p w:rsidR="00000000" w:rsidRDefault="007674AB">
      <w:pPr>
        <w:ind w:firstLine="400"/>
        <w:jc w:val="both"/>
      </w:pPr>
      <w:r>
        <w:rPr>
          <w:rStyle w:val="s0"/>
        </w:rPr>
        <w:t>- испытательное давление снизить до расчетного и произвести осмотр трубопровода.</w:t>
      </w:r>
    </w:p>
    <w:p w:rsidR="00000000" w:rsidRDefault="007674AB">
      <w:pPr>
        <w:ind w:firstLine="400"/>
        <w:jc w:val="both"/>
      </w:pPr>
      <w:r>
        <w:rPr>
          <w:rStyle w:val="s0"/>
        </w:rPr>
        <w:t>Выдержка трубопровода под рабочим давлением производится не менее 0,5 ч. Ввиду деформации оболочки трубопровода необходимо поддержи</w:t>
      </w:r>
      <w:r>
        <w:rPr>
          <w:rStyle w:val="s0"/>
        </w:rPr>
        <w:t>вать в трубопроводе испытательное или рабочее давление подкачкой воды до полной стабилизации.</w:t>
      </w:r>
    </w:p>
    <w:p w:rsidR="00000000" w:rsidRDefault="007674AB">
      <w:pPr>
        <w:ind w:firstLine="400"/>
        <w:jc w:val="both"/>
      </w:pPr>
      <w:r>
        <w:rPr>
          <w:rStyle w:val="s0"/>
        </w:rPr>
        <w:lastRenderedPageBreak/>
        <w:t>Трубопровод считается выдержавшим предварительное гидравлическое испытание, если под испытательным давлением не обнаружено разрывов труб или стыков и соединительн</w:t>
      </w:r>
      <w:r>
        <w:rPr>
          <w:rStyle w:val="s0"/>
        </w:rPr>
        <w:t>ых деталей, а под рабочим давлением не обнаружено видимых утечек воды.</w:t>
      </w:r>
    </w:p>
    <w:p w:rsidR="00000000" w:rsidRDefault="007674AB">
      <w:pPr>
        <w:ind w:firstLine="400"/>
        <w:jc w:val="both"/>
      </w:pPr>
      <w:r>
        <w:rPr>
          <w:rStyle w:val="s0"/>
        </w:rPr>
        <w:t>10.6 Окончательное гидравлическое испытание на плотность проводится в следующем порядке:</w:t>
      </w:r>
    </w:p>
    <w:p w:rsidR="00000000" w:rsidRDefault="007674AB">
      <w:pPr>
        <w:ind w:firstLine="400"/>
        <w:jc w:val="both"/>
      </w:pPr>
      <w:r>
        <w:rPr>
          <w:rStyle w:val="s0"/>
        </w:rPr>
        <w:t>- в трубопроводе следует создать давление, равное расчетному рабочему давлению, и поддерживать е</w:t>
      </w:r>
      <w:r>
        <w:rPr>
          <w:rStyle w:val="s0"/>
        </w:rPr>
        <w:t>го 2 ч; при падении давления на 0,02 МПа производится подкачка воды;</w:t>
      </w:r>
    </w:p>
    <w:p w:rsidR="00000000" w:rsidRDefault="007674AB">
      <w:pPr>
        <w:ind w:firstLine="400"/>
        <w:jc w:val="both"/>
      </w:pPr>
      <w:r>
        <w:rPr>
          <w:rStyle w:val="s0"/>
        </w:rPr>
        <w:t>- давление поднимают до уровня испытательного за период не более 10 мин и поддерживают его в течение 2 ч.</w:t>
      </w:r>
    </w:p>
    <w:p w:rsidR="00000000" w:rsidRDefault="007674AB">
      <w:pPr>
        <w:ind w:firstLine="400"/>
        <w:jc w:val="both"/>
      </w:pPr>
      <w:r>
        <w:rPr>
          <w:rStyle w:val="s0"/>
        </w:rPr>
        <w:t>Трубопровод считается выдержавшим окончательное гидравлическое испытание, если фа</w:t>
      </w:r>
      <w:r>
        <w:rPr>
          <w:rStyle w:val="s0"/>
        </w:rPr>
        <w:t>ктическая утечка воды из трубопровода при испытательном давлении не превышает значений, указанных в таблице 4.</w:t>
      </w:r>
    </w:p>
    <w:p w:rsidR="00000000" w:rsidRDefault="007674AB">
      <w:pPr>
        <w:ind w:firstLine="400"/>
        <w:jc w:val="both"/>
      </w:pPr>
      <w:r>
        <w:rPr>
          <w:rStyle w:val="s0"/>
        </w:rPr>
        <w:t> </w:t>
      </w:r>
    </w:p>
    <w:p w:rsidR="00000000" w:rsidRDefault="007674AB">
      <w:pPr>
        <w:ind w:firstLine="709"/>
        <w:jc w:val="center"/>
      </w:pPr>
      <w:r>
        <w:t>Таблица 4 - Допустимая утечка воды на участке трубопровода длиной 1 км при окончательных испытаниях на герметичность</w:t>
      </w:r>
    </w:p>
    <w:p w:rsidR="00000000" w:rsidRDefault="007674AB">
      <w:pPr>
        <w:ind w:firstLine="709"/>
        <w:jc w:val="both"/>
      </w:pPr>
      <w:r>
        <w:t> </w:t>
      </w:r>
    </w:p>
    <w:tbl>
      <w:tblPr>
        <w:tblW w:w="5670" w:type="dxa"/>
        <w:tblCellMar>
          <w:left w:w="0" w:type="dxa"/>
          <w:right w:w="0" w:type="dxa"/>
        </w:tblCellMar>
        <w:tblLook w:val="04A0" w:firstRow="1" w:lastRow="0" w:firstColumn="1" w:lastColumn="0" w:noHBand="0" w:noVBand="1"/>
      </w:tblPr>
      <w:tblGrid>
        <w:gridCol w:w="1611"/>
        <w:gridCol w:w="2020"/>
        <w:gridCol w:w="2039"/>
      </w:tblGrid>
      <w:tr w:rsidR="00000000">
        <w:tc>
          <w:tcPr>
            <w:tcW w:w="1322" w:type="dxa"/>
            <w:vMerge w:val="restart"/>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Наружный диаметр труб, м</w:t>
            </w:r>
            <w:r>
              <w:rPr>
                <w:sz w:val="22"/>
                <w:szCs w:val="22"/>
              </w:rPr>
              <w:t>м</w:t>
            </w:r>
          </w:p>
        </w:tc>
        <w:tc>
          <w:tcPr>
            <w:tcW w:w="3214" w:type="dxa"/>
            <w:gridSpan w:val="2"/>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Допустимая утечка, л/мин, для труб</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с неразъемными (сварными, клеевыми) соединениями</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pStyle w:val="21"/>
            </w:pPr>
            <w:r>
              <w:rPr>
                <w:sz w:val="22"/>
                <w:szCs w:val="22"/>
              </w:rPr>
              <w:t>с раструбными соединениями на уплотнительных кольцах</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63 - 75</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0,2 - 0,24</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0,3 - 0,5</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90 - 110</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0,26 - 0,28</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0,6 - 0,7</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125 - 140</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0,35 - 0,38</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0,9 - 0,95</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160 - 180</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0,42 - 0,6</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1,05 - 1,2</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200</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0,56</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1,4</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250</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0,7</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1,55</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rFonts w:eastAsia="Times New Roman"/>
                <w:sz w:val="22"/>
                <w:szCs w:val="22"/>
              </w:rPr>
              <w:br w:type="page"/>
            </w:r>
            <w:r>
              <w:rPr>
                <w:sz w:val="22"/>
                <w:szCs w:val="22"/>
              </w:rPr>
              <w:t>280</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0,8</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1,6</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315</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0,85</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1,7</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355</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0,9</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1,8</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400 - 450</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1,1 - 0,5</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1,95 - 2,1</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500 - 560</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1,1 - 1,15</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2,2 - 2,3</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630</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1,2</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2,4</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710</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1,3</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2,55</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800</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1,35</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2,70</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900</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1,45</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2,90</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1000</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1,5</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3,0</w:t>
            </w:r>
          </w:p>
        </w:tc>
      </w:tr>
      <w:tr w:rsidR="00000000">
        <w:tc>
          <w:tcPr>
            <w:tcW w:w="1322" w:type="dxa"/>
            <w:tcBorders>
              <w:top w:val="nil"/>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1200</w:t>
            </w:r>
          </w:p>
        </w:tc>
        <w:tc>
          <w:tcPr>
            <w:tcW w:w="165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1,6</w:t>
            </w:r>
          </w:p>
        </w:tc>
        <w:tc>
          <w:tcPr>
            <w:tcW w:w="1556"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2"/>
                <w:szCs w:val="22"/>
              </w:rPr>
              <w:t>3,0</w:t>
            </w:r>
          </w:p>
        </w:tc>
      </w:tr>
    </w:tbl>
    <w:p w:rsidR="00000000" w:rsidRDefault="007674AB">
      <w:pPr>
        <w:ind w:firstLine="709"/>
        <w:jc w:val="both"/>
      </w:pPr>
      <w:r>
        <w:t> </w:t>
      </w:r>
    </w:p>
    <w:p w:rsidR="00000000" w:rsidRDefault="007674AB">
      <w:pPr>
        <w:ind w:firstLine="400"/>
        <w:jc w:val="both"/>
      </w:pPr>
      <w:r>
        <w:rPr>
          <w:rStyle w:val="s0"/>
        </w:rPr>
        <w:t>10.7 Гидравлические испытания самотечных канализационных сетей выполняют после завершения гидроизоляционных работ в колодцах в два этапа: без колодцев (предварительное) и совместно с колодцами (окончательное).</w:t>
      </w:r>
    </w:p>
    <w:p w:rsidR="00000000" w:rsidRDefault="007674AB">
      <w:pPr>
        <w:ind w:firstLine="400"/>
        <w:jc w:val="both"/>
      </w:pPr>
      <w:r>
        <w:rPr>
          <w:rStyle w:val="s0"/>
        </w:rPr>
        <w:t xml:space="preserve">10.8 Окончательное испытание трубопровода канализации совместно с колодцами производят согласно </w:t>
      </w:r>
      <w:hyperlink r:id="rId215" w:history="1">
        <w:r>
          <w:rPr>
            <w:rStyle w:val="a3"/>
          </w:rPr>
          <w:t>СНиП 3.05.04-85*</w:t>
        </w:r>
      </w:hyperlink>
      <w:r>
        <w:t>.</w:t>
      </w:r>
    </w:p>
    <w:p w:rsidR="00000000" w:rsidRDefault="007674AB">
      <w:pPr>
        <w:ind w:firstLine="400"/>
        <w:jc w:val="both"/>
      </w:pPr>
      <w:r>
        <w:rPr>
          <w:rStyle w:val="s0"/>
        </w:rPr>
        <w:t>10.9 Гидравлические испытания систем из полимерных материалов внутренних труб</w:t>
      </w:r>
      <w:r>
        <w:rPr>
          <w:rStyle w:val="s0"/>
        </w:rPr>
        <w:t>опроводов проводят при положительной температуре окружающей среды не ранее, чем через 24 ч после выполнения последнего сварного и клеевого соединения.</w:t>
      </w:r>
    </w:p>
    <w:p w:rsidR="00000000" w:rsidRDefault="007674AB">
      <w:pPr>
        <w:ind w:firstLine="400"/>
        <w:jc w:val="both"/>
      </w:pPr>
      <w:r>
        <w:rPr>
          <w:rStyle w:val="s0"/>
        </w:rPr>
        <w:t>10.10 Гидравлические испытания систем внутренних водостоков осуществляют путем заполнения их водой на всю</w:t>
      </w:r>
      <w:r>
        <w:rPr>
          <w:rStyle w:val="s0"/>
        </w:rPr>
        <w:t xml:space="preserve"> высоту стояков. Испытания проводят после наружного осмотра трубопроводов и устранения видимых дефектов. Гидравлическое испытание склеенных </w:t>
      </w:r>
      <w:r>
        <w:rPr>
          <w:rStyle w:val="s0"/>
        </w:rPr>
        <w:lastRenderedPageBreak/>
        <w:t>трубопроводов начинают не ранее, чем через 24 ч после выполнения последнего соединения. Система водостоков считается</w:t>
      </w:r>
      <w:r>
        <w:rPr>
          <w:rStyle w:val="s0"/>
        </w:rPr>
        <w:t xml:space="preserve"> выдержавшей испытание, если по истечении 20 мин после ее наполнения при наружном осмотре трубопроводов не обнаружено течи или других дефектов и уровень воды в стояках не понизился.</w:t>
      </w:r>
    </w:p>
    <w:p w:rsidR="00000000" w:rsidRDefault="007674AB">
      <w:pPr>
        <w:ind w:firstLine="400"/>
        <w:jc w:val="both"/>
      </w:pPr>
      <w:r>
        <w:rPr>
          <w:rStyle w:val="s0"/>
        </w:rPr>
        <w:t>10.11 Пневматические испытания трубопроводов, выполненных из полимерных ма</w:t>
      </w:r>
      <w:r>
        <w:rPr>
          <w:rStyle w:val="s0"/>
        </w:rPr>
        <w:t>териалов, производят при наземной и надземной их прокладке в следующих случаях: температура окружающего воздуха ниже 0</w:t>
      </w:r>
      <w:r>
        <w:rPr>
          <w:rStyle w:val="s0"/>
          <w:vertAlign w:val="superscript"/>
        </w:rPr>
        <w:t>0</w:t>
      </w:r>
      <w:r>
        <w:rPr>
          <w:rStyle w:val="s0"/>
        </w:rPr>
        <w:t>С; применение воды недопустимо по техническим причинам; вода в необходимом для испытаний количестве отсутствует.</w:t>
      </w:r>
    </w:p>
    <w:p w:rsidR="00000000" w:rsidRDefault="007674AB">
      <w:pPr>
        <w:ind w:firstLine="400"/>
        <w:jc w:val="both"/>
      </w:pPr>
      <w:r>
        <w:rPr>
          <w:rStyle w:val="s0"/>
        </w:rPr>
        <w:t>Порядок пневматических и</w:t>
      </w:r>
      <w:r>
        <w:rPr>
          <w:rStyle w:val="s0"/>
        </w:rPr>
        <w:t>спытаний трубопроводов из полимерных материалов и требования безопасности при испытаниях устанавливаются проектом.</w:t>
      </w:r>
    </w:p>
    <w:p w:rsidR="00000000" w:rsidRDefault="007674AB">
      <w:pPr>
        <w:ind w:firstLine="400"/>
        <w:jc w:val="both"/>
      </w:pPr>
      <w:r>
        <w:rPr>
          <w:rStyle w:val="s0"/>
        </w:rPr>
        <w:t>10.12 Предварительные и окончательные испытания самотечных канализационных сетей из труб большого диаметра допускается производить пневматиче</w:t>
      </w:r>
      <w:r>
        <w:rPr>
          <w:rStyle w:val="s0"/>
        </w:rPr>
        <w:t>ским способом. Предварительные испытания проводят до окончательной засыпки траншеи (сварные соединения грунтом не засыпают). Испытательное давление сжатого воздуха, равное 0,05 МПа, поддерживают в трубопроводе в течение 15 мин. При этом осматривают сварные</w:t>
      </w:r>
      <w:r>
        <w:rPr>
          <w:rStyle w:val="s0"/>
        </w:rPr>
        <w:t>, клеевые и другие стыки и выявляют не плотности по звуку просачивающегося воздуха, по пузырям, образующимся в местах утечки воздуха через стыковые соединения, покрытые мыльной эмульсией.</w:t>
      </w:r>
    </w:p>
    <w:p w:rsidR="00000000" w:rsidRDefault="007674AB">
      <w:pPr>
        <w:ind w:firstLine="400"/>
        <w:jc w:val="both"/>
      </w:pPr>
      <w:r>
        <w:rPr>
          <w:rStyle w:val="s0"/>
        </w:rPr>
        <w:t xml:space="preserve">Окончательные испытания пневматическим способом проводят при уровне </w:t>
      </w:r>
      <w:r>
        <w:rPr>
          <w:rStyle w:val="s0"/>
        </w:rPr>
        <w:t>грунтовых вод над трубой в середине испытуемого трубопровода менее 2,5 м. Окончательным пневматическим испытаниям подвергают участки длиной 20 - 100 м, при этом перепад между наиболее высокой и низкой точками трубопровода не должен превышать 2,5 м. Пневмат</w:t>
      </w:r>
      <w:r>
        <w:rPr>
          <w:rStyle w:val="s0"/>
        </w:rPr>
        <w:t xml:space="preserve">ические испытания проводят через 48 ч после засыпки трубопровода. Испытательное </w:t>
      </w:r>
      <w:r>
        <w:t>избыточное давление сжатого воздуха указано в таблице 5.</w:t>
      </w:r>
    </w:p>
    <w:p w:rsidR="00000000" w:rsidRDefault="007674AB">
      <w:pPr>
        <w:ind w:firstLine="709"/>
        <w:jc w:val="both"/>
      </w:pPr>
      <w:r>
        <w:t> </w:t>
      </w:r>
    </w:p>
    <w:p w:rsidR="00000000" w:rsidRDefault="007674AB">
      <w:pPr>
        <w:ind w:firstLine="709"/>
        <w:jc w:val="center"/>
      </w:pPr>
      <w:r>
        <w:t>Таблица 5 - Испытательное давление сжатого воздуха при пневматическом испытании самотечных канализационных трубопрово</w:t>
      </w:r>
      <w:r>
        <w:t>дов</w:t>
      </w:r>
    </w:p>
    <w:p w:rsidR="00000000" w:rsidRDefault="007674AB">
      <w:pPr>
        <w:ind w:firstLine="709"/>
        <w:jc w:val="both"/>
      </w:pPr>
      <w:r>
        <w:t> </w:t>
      </w:r>
    </w:p>
    <w:tbl>
      <w:tblPr>
        <w:tblW w:w="5670" w:type="dxa"/>
        <w:tblCellMar>
          <w:left w:w="0" w:type="dxa"/>
          <w:right w:w="0" w:type="dxa"/>
        </w:tblCellMar>
        <w:tblLook w:val="04A0" w:firstRow="1" w:lastRow="0" w:firstColumn="1" w:lastColumn="0" w:noHBand="0" w:noVBand="1"/>
      </w:tblPr>
      <w:tblGrid>
        <w:gridCol w:w="1657"/>
        <w:gridCol w:w="1675"/>
        <w:gridCol w:w="1199"/>
        <w:gridCol w:w="1139"/>
      </w:tblGrid>
      <w:tr w:rsidR="00000000">
        <w:tc>
          <w:tcPr>
            <w:tcW w:w="1255" w:type="dxa"/>
            <w:vMerge w:val="restart"/>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Уровень грунтовых вод h от оси трубопровода, м</w:t>
            </w:r>
          </w:p>
        </w:tc>
        <w:tc>
          <w:tcPr>
            <w:tcW w:w="2445" w:type="dxa"/>
            <w:gridSpan w:val="2"/>
            <w:tcBorders>
              <w:top w:val="single" w:sz="8" w:space="0" w:color="auto"/>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Испытательное давление, МПа</w:t>
            </w:r>
          </w:p>
        </w:tc>
        <w:tc>
          <w:tcPr>
            <w:tcW w:w="836" w:type="dxa"/>
            <w:vMerge w:val="restart"/>
            <w:tcBorders>
              <w:top w:val="single" w:sz="8" w:space="0" w:color="auto"/>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Перепад давления,</w:t>
            </w:r>
          </w:p>
          <w:p w:rsidR="00000000" w:rsidRDefault="007674AB">
            <w:pPr>
              <w:jc w:val="center"/>
            </w:pPr>
            <w:r>
              <w:rPr>
                <w:sz w:val="22"/>
                <w:szCs w:val="22"/>
              </w:rPr>
              <w:t>р-р</w:t>
            </w:r>
            <w:r>
              <w:rPr>
                <w:sz w:val="22"/>
                <w:szCs w:val="22"/>
                <w:vertAlign w:val="subscript"/>
              </w:rPr>
              <w:t>1</w:t>
            </w:r>
            <w:r>
              <w:rPr>
                <w:sz w:val="22"/>
                <w:szCs w:val="22"/>
              </w:rPr>
              <w:t>, МПа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1425"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избыточное начальное р</w:t>
            </w:r>
          </w:p>
        </w:tc>
        <w:tc>
          <w:tcPr>
            <w:tcW w:w="10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конечное р</w:t>
            </w:r>
            <w:r>
              <w:rPr>
                <w:sz w:val="22"/>
                <w:szCs w:val="22"/>
                <w:vertAlign w:val="subscript"/>
              </w:rPr>
              <w:t>1</w:t>
            </w:r>
          </w:p>
        </w:tc>
        <w:tc>
          <w:tcPr>
            <w:tcW w:w="0" w:type="auto"/>
            <w:vMerge/>
            <w:tcBorders>
              <w:top w:val="single" w:sz="8" w:space="0" w:color="auto"/>
              <w:left w:val="nil"/>
              <w:bottom w:val="single" w:sz="8" w:space="0" w:color="auto"/>
              <w:right w:val="single" w:sz="8" w:space="0" w:color="auto"/>
            </w:tcBorders>
            <w:vAlign w:val="center"/>
            <w:hideMark/>
          </w:tcPr>
          <w:p w:rsidR="00000000" w:rsidRDefault="007674AB"/>
        </w:tc>
      </w:tr>
      <w:tr w:rsidR="00000000">
        <w:tc>
          <w:tcPr>
            <w:tcW w:w="1255"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h = 0</w:t>
            </w:r>
          </w:p>
        </w:tc>
        <w:tc>
          <w:tcPr>
            <w:tcW w:w="1425"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0,01</w:t>
            </w:r>
          </w:p>
        </w:tc>
        <w:tc>
          <w:tcPr>
            <w:tcW w:w="10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0,007</w:t>
            </w:r>
          </w:p>
        </w:tc>
        <w:tc>
          <w:tcPr>
            <w:tcW w:w="836"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0,003</w:t>
            </w:r>
          </w:p>
        </w:tc>
      </w:tr>
      <w:tr w:rsidR="00000000">
        <w:tc>
          <w:tcPr>
            <w:tcW w:w="1255"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 &lt; h &lt; 0,5</w:t>
            </w:r>
          </w:p>
        </w:tc>
        <w:tc>
          <w:tcPr>
            <w:tcW w:w="1425"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0,0155</w:t>
            </w:r>
          </w:p>
        </w:tc>
        <w:tc>
          <w:tcPr>
            <w:tcW w:w="10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0,0124</w:t>
            </w:r>
          </w:p>
        </w:tc>
        <w:tc>
          <w:tcPr>
            <w:tcW w:w="836"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0,0031</w:t>
            </w:r>
          </w:p>
        </w:tc>
      </w:tr>
      <w:tr w:rsidR="00000000">
        <w:tc>
          <w:tcPr>
            <w:tcW w:w="1255"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0,5 &lt; h &lt; 1</w:t>
            </w:r>
          </w:p>
        </w:tc>
        <w:tc>
          <w:tcPr>
            <w:tcW w:w="1425"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0,021</w:t>
            </w:r>
          </w:p>
        </w:tc>
        <w:tc>
          <w:tcPr>
            <w:tcW w:w="10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0,0177</w:t>
            </w:r>
          </w:p>
        </w:tc>
        <w:tc>
          <w:tcPr>
            <w:tcW w:w="836"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0,0033</w:t>
            </w:r>
          </w:p>
        </w:tc>
      </w:tr>
      <w:tr w:rsidR="00000000">
        <w:tc>
          <w:tcPr>
            <w:tcW w:w="1255"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rFonts w:eastAsia="Times New Roman"/>
                <w:sz w:val="22"/>
                <w:szCs w:val="22"/>
              </w:rPr>
              <w:br w:type="page"/>
            </w:r>
            <w:r>
              <w:rPr>
                <w:sz w:val="22"/>
                <w:szCs w:val="22"/>
              </w:rPr>
              <w:t>1 &lt; h &lt; 1,5</w:t>
            </w:r>
          </w:p>
        </w:tc>
        <w:tc>
          <w:tcPr>
            <w:tcW w:w="1425"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0,0265</w:t>
            </w:r>
          </w:p>
        </w:tc>
        <w:tc>
          <w:tcPr>
            <w:tcW w:w="10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0,0231</w:t>
            </w:r>
          </w:p>
        </w:tc>
        <w:tc>
          <w:tcPr>
            <w:tcW w:w="836"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0,0034</w:t>
            </w:r>
          </w:p>
        </w:tc>
      </w:tr>
      <w:tr w:rsidR="00000000">
        <w:tc>
          <w:tcPr>
            <w:tcW w:w="1255"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1,5 &lt; h &lt; 2</w:t>
            </w:r>
          </w:p>
        </w:tc>
        <w:tc>
          <w:tcPr>
            <w:tcW w:w="1425"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0,032</w:t>
            </w:r>
          </w:p>
        </w:tc>
        <w:tc>
          <w:tcPr>
            <w:tcW w:w="10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0,0284</w:t>
            </w:r>
          </w:p>
        </w:tc>
        <w:tc>
          <w:tcPr>
            <w:tcW w:w="836"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0,0036</w:t>
            </w:r>
          </w:p>
        </w:tc>
      </w:tr>
      <w:tr w:rsidR="00000000">
        <w:tc>
          <w:tcPr>
            <w:tcW w:w="1255"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 &lt; h &lt; 2,5</w:t>
            </w:r>
          </w:p>
        </w:tc>
        <w:tc>
          <w:tcPr>
            <w:tcW w:w="1425"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0,0375</w:t>
            </w:r>
          </w:p>
        </w:tc>
        <w:tc>
          <w:tcPr>
            <w:tcW w:w="10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0,0338</w:t>
            </w:r>
          </w:p>
        </w:tc>
        <w:tc>
          <w:tcPr>
            <w:tcW w:w="836"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0,0037</w:t>
            </w:r>
          </w:p>
        </w:tc>
      </w:tr>
    </w:tbl>
    <w:p w:rsidR="00000000" w:rsidRDefault="007674AB">
      <w:pPr>
        <w:ind w:firstLine="709"/>
        <w:jc w:val="both"/>
      </w:pPr>
      <w:r>
        <w:t> </w:t>
      </w:r>
    </w:p>
    <w:p w:rsidR="00000000" w:rsidRDefault="007674AB">
      <w:pPr>
        <w:ind w:firstLine="400"/>
        <w:jc w:val="both"/>
      </w:pPr>
      <w:r>
        <w:rPr>
          <w:rStyle w:val="s0"/>
        </w:rPr>
        <w:t>10.13</w:t>
      </w:r>
      <w:r>
        <w:t xml:space="preserve"> </w:t>
      </w:r>
      <w:r>
        <w:t>Приемку в эксплуатацию трубопроводов необходимо проводить, руководствуясь основными положениями СНиП -3.01.04-85*, а также требованиями документа «Правила установления полномочий</w:t>
      </w:r>
      <w:r>
        <w:rPr>
          <w:b/>
          <w:bCs/>
        </w:rPr>
        <w:t xml:space="preserve">, </w:t>
      </w:r>
      <w:r>
        <w:t>обязанностей, а также обязательного состава приемочной и рабочей комиссий по</w:t>
      </w:r>
      <w:r>
        <w:t xml:space="preserve"> приемке построенных объектов в Республике Казахстан» </w:t>
      </w:r>
      <w:hyperlink r:id="rId216" w:history="1">
        <w:r>
          <w:rPr>
            <w:rStyle w:val="a3"/>
          </w:rPr>
          <w:t>СНиП 3.05.04-85*</w:t>
        </w:r>
      </w:hyperlink>
      <w:r>
        <w:t>. При испытании трубопроводов водоснабжения и напорной канализации и сдаче их в эксплуатацию должны составляться:</w:t>
      </w:r>
    </w:p>
    <w:p w:rsidR="00000000" w:rsidRDefault="007674AB">
      <w:pPr>
        <w:ind w:firstLine="400"/>
        <w:jc w:val="both"/>
      </w:pPr>
      <w:r>
        <w:t xml:space="preserve">- </w:t>
      </w:r>
      <w:r>
        <w:rPr>
          <w:rStyle w:val="s0"/>
        </w:rPr>
        <w:t xml:space="preserve">акты </w:t>
      </w:r>
      <w:r>
        <w:rPr>
          <w:rStyle w:val="s0"/>
        </w:rPr>
        <w:t>на скрытые работы (по основанию, опорам и строительным конструкциям на трубопроводах и т.д.);</w:t>
      </w:r>
    </w:p>
    <w:p w:rsidR="00000000" w:rsidRDefault="007674AB">
      <w:pPr>
        <w:ind w:firstLine="400"/>
        <w:jc w:val="both"/>
      </w:pPr>
      <w:r>
        <w:rPr>
          <w:rStyle w:val="s0"/>
        </w:rPr>
        <w:t>- акты наружного осмотра трубопроводов и элементов (узлов, колодцев и т.д.);</w:t>
      </w:r>
    </w:p>
    <w:p w:rsidR="00000000" w:rsidRDefault="007674AB">
      <w:pPr>
        <w:ind w:firstLine="400"/>
        <w:jc w:val="both"/>
      </w:pPr>
      <w:r>
        <w:rPr>
          <w:rStyle w:val="s0"/>
        </w:rPr>
        <w:t>- акты испытаний на прочность и плотность трубопроводов;</w:t>
      </w:r>
    </w:p>
    <w:p w:rsidR="00000000" w:rsidRDefault="007674AB">
      <w:pPr>
        <w:ind w:firstLine="400"/>
        <w:jc w:val="both"/>
      </w:pPr>
      <w:r>
        <w:rPr>
          <w:rStyle w:val="s0"/>
        </w:rPr>
        <w:t>- акты на промывку и дезинфе</w:t>
      </w:r>
      <w:r>
        <w:rPr>
          <w:rStyle w:val="s0"/>
        </w:rPr>
        <w:t>кцию водопровода;</w:t>
      </w:r>
    </w:p>
    <w:p w:rsidR="00000000" w:rsidRDefault="007674AB">
      <w:pPr>
        <w:ind w:firstLine="400"/>
        <w:jc w:val="both"/>
      </w:pPr>
      <w:r>
        <w:rPr>
          <w:rStyle w:val="s0"/>
        </w:rPr>
        <w:t>- установление соответствия выполненных работ по проекту;</w:t>
      </w:r>
    </w:p>
    <w:p w:rsidR="00000000" w:rsidRDefault="007674AB">
      <w:pPr>
        <w:ind w:firstLine="400"/>
        <w:jc w:val="both"/>
      </w:pPr>
      <w:r>
        <w:rPr>
          <w:rStyle w:val="s0"/>
        </w:rPr>
        <w:lastRenderedPageBreak/>
        <w:t>- акты входного контроля качества труб и соединительных деталей.</w:t>
      </w:r>
    </w:p>
    <w:p w:rsidR="00000000" w:rsidRDefault="007674AB">
      <w:pPr>
        <w:ind w:firstLine="400"/>
        <w:jc w:val="both"/>
      </w:pPr>
      <w:r>
        <w:rPr>
          <w:rStyle w:val="s0"/>
        </w:rPr>
        <w:t>10.14 Кроме приемки скрытых работ и проверки актов испытания трубопроводов на плотность и наружного осмотра, приемк</w:t>
      </w:r>
      <w:r>
        <w:rPr>
          <w:rStyle w:val="s0"/>
        </w:rPr>
        <w:t>а безнапорных трубопроводов должна сопровождаться проверкой прямолинейности, а также инструментальной проверкой лотков в колодцах.</w:t>
      </w:r>
    </w:p>
    <w:p w:rsidR="00000000" w:rsidRDefault="007674AB">
      <w:pPr>
        <w:ind w:firstLine="400"/>
        <w:jc w:val="both"/>
      </w:pPr>
      <w:r>
        <w:rPr>
          <w:rStyle w:val="s0"/>
        </w:rPr>
        <w:t xml:space="preserve">При приемке внутренних </w:t>
      </w:r>
      <w:r>
        <w:t>водопроводов дополнительно производится проверка паспортов или сертификатов на полимерные трубы, соеди</w:t>
      </w:r>
      <w:r>
        <w:t>нительные детали и арматуру.</w:t>
      </w:r>
    </w:p>
    <w:p w:rsidR="00000000" w:rsidRDefault="007674AB">
      <w:pPr>
        <w:ind w:firstLine="709"/>
        <w:jc w:val="both"/>
      </w:pPr>
      <w:r>
        <w:t> </w:t>
      </w:r>
    </w:p>
    <w:p w:rsidR="00000000" w:rsidRDefault="007674AB">
      <w:pPr>
        <w:jc w:val="center"/>
      </w:pPr>
      <w:r>
        <w:rPr>
          <w:rStyle w:val="s1"/>
        </w:rPr>
        <w:t>11 ТЕХНИКА БЕЗОПАСНОСТИ ПРИ МОНТАЖЕ ТРУБ ИЗ ПОЛИМЕРНЫХ МАТЕРИАЛОВ</w:t>
      </w:r>
    </w:p>
    <w:p w:rsidR="00000000" w:rsidRDefault="007674AB">
      <w:pPr>
        <w:ind w:firstLine="709"/>
        <w:jc w:val="both"/>
      </w:pPr>
      <w:r>
        <w:t> </w:t>
      </w:r>
    </w:p>
    <w:p w:rsidR="00000000" w:rsidRDefault="007674AB">
      <w:pPr>
        <w:ind w:firstLine="400"/>
        <w:jc w:val="both"/>
      </w:pPr>
      <w:r>
        <w:rPr>
          <w:rStyle w:val="s0"/>
        </w:rPr>
        <w:t>11.1 Общие требования техники безопасности указаны в СНиП РК 1.03.05-2001, кроме того, следует выполнять требования настоящего раздела.</w:t>
      </w:r>
    </w:p>
    <w:p w:rsidR="00000000" w:rsidRDefault="007674AB">
      <w:pPr>
        <w:ind w:firstLine="400"/>
        <w:jc w:val="both"/>
      </w:pPr>
      <w:r>
        <w:rPr>
          <w:rStyle w:val="s0"/>
        </w:rPr>
        <w:t>11.2 Необходимо прово</w:t>
      </w:r>
      <w:r>
        <w:rPr>
          <w:rStyle w:val="s0"/>
        </w:rPr>
        <w:t>дить осмотр и контроль сварочного оборудования, а также изоляции электропроводок, работы устройств для механической обработки концов и торцов труб. Результаты проверки должны соответствовать паспортным данным на оборудование.</w:t>
      </w:r>
    </w:p>
    <w:p w:rsidR="00000000" w:rsidRDefault="007674AB">
      <w:pPr>
        <w:ind w:firstLine="400"/>
        <w:jc w:val="both"/>
      </w:pPr>
      <w:r>
        <w:rPr>
          <w:rStyle w:val="s0"/>
        </w:rPr>
        <w:t>11.3 Технический осмотр следуе</w:t>
      </w:r>
      <w:r>
        <w:rPr>
          <w:rStyle w:val="s0"/>
        </w:rPr>
        <w:t>т производить не реже, чем один раз в месяц с регистрацией результатов проверки в журнале производства работ.</w:t>
      </w:r>
    </w:p>
    <w:p w:rsidR="00000000" w:rsidRDefault="007674AB">
      <w:pPr>
        <w:ind w:firstLine="400"/>
        <w:jc w:val="both"/>
      </w:pPr>
      <w:r>
        <w:rPr>
          <w:rStyle w:val="s0"/>
        </w:rPr>
        <w:t>11.4 Значения параметров режимов сварки должны отвечать требования технологических норм для каждого вида полимера.</w:t>
      </w:r>
    </w:p>
    <w:p w:rsidR="00000000" w:rsidRDefault="007674AB">
      <w:pPr>
        <w:ind w:firstLine="400"/>
        <w:jc w:val="both"/>
      </w:pPr>
      <w:r>
        <w:rPr>
          <w:rStyle w:val="s0"/>
        </w:rPr>
        <w:t>11.5 К производству сварочно-монтажных работ при строительстве трубопроводов из полимерных материалов допускаются сварщики, прошедшие теоретическое практическое обучение по специальной программе и сварившие контрольные стыки по специальной программе.</w:t>
      </w:r>
    </w:p>
    <w:p w:rsidR="00000000" w:rsidRDefault="007674AB">
      <w:pPr>
        <w:ind w:firstLine="400"/>
        <w:jc w:val="both"/>
      </w:pPr>
      <w:r>
        <w:rPr>
          <w:rStyle w:val="s0"/>
        </w:rPr>
        <w:t xml:space="preserve">11.6 </w:t>
      </w:r>
      <w:r>
        <w:rPr>
          <w:rStyle w:val="s0"/>
        </w:rPr>
        <w:t xml:space="preserve">Трубы </w:t>
      </w:r>
      <w:r>
        <w:t xml:space="preserve">в процессе хранения и монтажа не выделяют в окружающую среду токсичных веществ и не оказывают влияния на организм человека при непосредственном контакте. Работа с трубами не требует особых мер безопасности. </w:t>
      </w:r>
    </w:p>
    <w:p w:rsidR="00000000" w:rsidRDefault="007674AB">
      <w:pPr>
        <w:ind w:firstLine="400"/>
        <w:jc w:val="both"/>
      </w:pPr>
      <w:r>
        <w:rPr>
          <w:rStyle w:val="s0"/>
        </w:rPr>
        <w:t>11.7 При работе с трубами следует соблюдат</w:t>
      </w:r>
      <w:r>
        <w:rPr>
          <w:rStyle w:val="s0"/>
        </w:rPr>
        <w:t>ь правила пожарной безопасности. В случае возникновения пожара и загорания труб их следует тушить следующими средствами пожаротушения: распыленная вода со смачивателем, огнетушащие составы (средства), двуокись углерода, пена, огнетушащий порошок ПФ, песок,</w:t>
      </w:r>
      <w:r>
        <w:rPr>
          <w:rStyle w:val="s0"/>
        </w:rPr>
        <w:t xml:space="preserve"> кошма. Тушить пожар необходимо в противогазах марки В по ГОСТ 12.4.121.</w:t>
      </w:r>
    </w:p>
    <w:p w:rsidR="00000000" w:rsidRDefault="007674AB">
      <w:pPr>
        <w:ind w:firstLine="400"/>
        <w:jc w:val="both"/>
      </w:pPr>
      <w:r>
        <w:rPr>
          <w:rStyle w:val="s0"/>
        </w:rPr>
        <w:t>11.8 Гидравлические и пневматические испытания трубопроводов следует производить после их надежного закрепления и устройства упоров по их концам и на поворотах.</w:t>
      </w:r>
    </w:p>
    <w:p w:rsidR="00000000" w:rsidRDefault="007674AB">
      <w:pPr>
        <w:ind w:firstLine="400"/>
        <w:jc w:val="both"/>
      </w:pPr>
      <w:r>
        <w:rPr>
          <w:rStyle w:val="s0"/>
        </w:rPr>
        <w:t xml:space="preserve">11.9 При </w:t>
      </w:r>
      <w:r>
        <w:t>монтаже и исп</w:t>
      </w:r>
      <w:r>
        <w:t>ытаниях трубопроводов запрещается прислонять к ним лестницы и стремянки, ходить по трубопроводу. Запрещается обстукивать трубы молотком или оттягивать их от стенок траншеи или строительных конструкций.</w:t>
      </w:r>
    </w:p>
    <w:p w:rsidR="00000000" w:rsidRDefault="007674AB">
      <w:pPr>
        <w:ind w:firstLine="400"/>
        <w:jc w:val="both"/>
      </w:pPr>
      <w:r>
        <w:t> </w:t>
      </w:r>
    </w:p>
    <w:p w:rsidR="00000000" w:rsidRDefault="007674AB">
      <w:pPr>
        <w:jc w:val="center"/>
      </w:pPr>
      <w:r>
        <w:rPr>
          <w:rStyle w:val="s1"/>
        </w:rPr>
        <w:t>12 ТРАНСПОРТИРОВАНИЕ И ХРАНЕНИЕ ТРУБ ИЗ ПОЛИМЕРНЫХ М</w:t>
      </w:r>
      <w:r>
        <w:rPr>
          <w:rStyle w:val="s1"/>
        </w:rPr>
        <w:t>АТЕРИАЛОВ</w:t>
      </w:r>
    </w:p>
    <w:p w:rsidR="00000000" w:rsidRDefault="007674AB">
      <w:pPr>
        <w:ind w:firstLine="709"/>
        <w:jc w:val="both"/>
      </w:pPr>
      <w:r>
        <w:rPr>
          <w:b/>
          <w:bCs/>
        </w:rPr>
        <w:t> </w:t>
      </w:r>
    </w:p>
    <w:p w:rsidR="00000000" w:rsidRDefault="007674AB">
      <w:pPr>
        <w:ind w:firstLine="400"/>
        <w:jc w:val="both"/>
      </w:pPr>
      <w:r>
        <w:rPr>
          <w:rStyle w:val="s0"/>
        </w:rPr>
        <w:t>12.1 Полимерные трубы и соединительные детали могут транспортироваться любым видом транспорта в соответствии с правилами перевозки грузов, техническими условиями погрузки и крепления грузов, действующими на данном виде транспорта, и техническим</w:t>
      </w:r>
      <w:r>
        <w:rPr>
          <w:rStyle w:val="s0"/>
        </w:rPr>
        <w:t>и требованиями поставщика при условии обеспечения мер по предупреждению механических повреждений груза. Все работы, связанные с транспортировкой, следует проводить при температуре окружающего воздуха не ниже указанной в соответствующих нормативных документ</w:t>
      </w:r>
      <w:r>
        <w:rPr>
          <w:rStyle w:val="s0"/>
        </w:rPr>
        <w:t>ах.</w:t>
      </w:r>
    </w:p>
    <w:p w:rsidR="00000000" w:rsidRDefault="007674AB">
      <w:pPr>
        <w:ind w:firstLine="400"/>
        <w:jc w:val="both"/>
      </w:pPr>
      <w:r>
        <w:rPr>
          <w:rStyle w:val="s0"/>
        </w:rPr>
        <w:t>12.2 Трубы из полимерных материалов рекомендуется хранить и перевозить намотанными в бухты или катушки, отдельными упаковками в пачки или отдельными трубами большего диаметра в соответствии с нормативными документами на их изготовление.</w:t>
      </w:r>
    </w:p>
    <w:p w:rsidR="00000000" w:rsidRDefault="007674AB">
      <w:pPr>
        <w:ind w:firstLine="400"/>
        <w:jc w:val="both"/>
      </w:pPr>
      <w:r>
        <w:rPr>
          <w:rStyle w:val="s0"/>
        </w:rPr>
        <w:lastRenderedPageBreak/>
        <w:t>12.3 При погруз</w:t>
      </w:r>
      <w:r>
        <w:rPr>
          <w:rStyle w:val="s0"/>
        </w:rPr>
        <w:t>ке и разгрузке труб и деталей, особенно при отрицательных температурах воздуха и температурах, близких к нулю, необходимо соблюдать осторожность для исключения ударов и механических повреждений.</w:t>
      </w:r>
    </w:p>
    <w:p w:rsidR="00000000" w:rsidRDefault="007674AB">
      <w:pPr>
        <w:ind w:firstLine="400"/>
        <w:jc w:val="both"/>
      </w:pPr>
      <w:r>
        <w:rPr>
          <w:rStyle w:val="s0"/>
        </w:rPr>
        <w:t>12.4 При хранении труб на складах должны соблюдаться условия,</w:t>
      </w:r>
      <w:r>
        <w:rPr>
          <w:rStyle w:val="s0"/>
        </w:rPr>
        <w:t xml:space="preserve"> указанные в нормативных документах, при этом высота штабеля труб должна быть:</w:t>
      </w:r>
    </w:p>
    <w:p w:rsidR="00000000" w:rsidRDefault="007674AB">
      <w:pPr>
        <w:ind w:firstLine="400"/>
        <w:jc w:val="both"/>
      </w:pPr>
      <w:r>
        <w:rPr>
          <w:rStyle w:val="s0"/>
        </w:rPr>
        <w:t>при хранении труб свыше 2 месяцев - не более 2 м;</w:t>
      </w:r>
    </w:p>
    <w:p w:rsidR="00000000" w:rsidRDefault="007674AB">
      <w:pPr>
        <w:ind w:firstLine="400"/>
        <w:jc w:val="both"/>
      </w:pPr>
      <w:r>
        <w:rPr>
          <w:rStyle w:val="s0"/>
        </w:rPr>
        <w:t>при хранении до 2 месяцев - не более 3 м;</w:t>
      </w:r>
    </w:p>
    <w:p w:rsidR="00000000" w:rsidRDefault="007674AB">
      <w:pPr>
        <w:ind w:firstLine="400"/>
        <w:jc w:val="both"/>
      </w:pPr>
      <w:r>
        <w:rPr>
          <w:rStyle w:val="s0"/>
        </w:rPr>
        <w:t>для труб из НПВХ с SDR 13,6; 17; 21 не более - 5 м, с SDR 26; 33; 41 не более - 3 м.</w:t>
      </w:r>
    </w:p>
    <w:p w:rsidR="00000000" w:rsidRDefault="007674AB">
      <w:pPr>
        <w:ind w:firstLine="400"/>
        <w:jc w:val="both"/>
      </w:pPr>
      <w:r>
        <w:rPr>
          <w:rStyle w:val="s0"/>
        </w:rPr>
        <w:t>Хранение труб, намотанных на катушки, допускается только в вертикальном положении.</w:t>
      </w:r>
    </w:p>
    <w:p w:rsidR="00000000" w:rsidRDefault="007674AB">
      <w:pPr>
        <w:ind w:firstLine="400"/>
        <w:jc w:val="both"/>
      </w:pPr>
      <w:r>
        <w:rPr>
          <w:rStyle w:val="s0"/>
        </w:rPr>
        <w:t>Хранение соединительных деталей должно осуществляться только в упакованном виде.</w:t>
      </w:r>
    </w:p>
    <w:p w:rsidR="00000000" w:rsidRDefault="007674AB">
      <w:pPr>
        <w:ind w:firstLine="400"/>
        <w:jc w:val="both"/>
      </w:pPr>
      <w:r>
        <w:rPr>
          <w:rStyle w:val="s0"/>
        </w:rPr>
        <w:t>Необходимо обеспечить сохранность труб и соединительных деталей от механических повреждений,</w:t>
      </w:r>
      <w:r>
        <w:rPr>
          <w:rStyle w:val="s0"/>
        </w:rPr>
        <w:t xml:space="preserve"> деформаций, попадания на них нефтепродуктов и жиров, засорения внутренних поверхностей, облучения солнечными лучами.</w:t>
      </w:r>
    </w:p>
    <w:p w:rsidR="00000000" w:rsidRDefault="007674AB">
      <w:pPr>
        <w:ind w:firstLine="400"/>
        <w:jc w:val="both"/>
      </w:pPr>
      <w:r>
        <w:rPr>
          <w:rStyle w:val="s0"/>
        </w:rPr>
        <w:t>12.5 В период монтажа срок хранения труб и деталей на строительной площадке должен быть минимальным.</w:t>
      </w:r>
    </w:p>
    <w:p w:rsidR="00000000" w:rsidRDefault="007674AB">
      <w:pPr>
        <w:ind w:firstLine="709"/>
        <w:jc w:val="center"/>
      </w:pPr>
      <w:r>
        <w:rPr>
          <w:b/>
          <w:bCs/>
        </w:rPr>
        <w:t>Приложение 1</w:t>
      </w:r>
    </w:p>
    <w:p w:rsidR="00000000" w:rsidRDefault="007674AB">
      <w:pPr>
        <w:ind w:firstLine="709"/>
        <w:jc w:val="center"/>
      </w:pPr>
      <w:r>
        <w:t>(справочное)</w:t>
      </w:r>
    </w:p>
    <w:p w:rsidR="00000000" w:rsidRDefault="007674AB">
      <w:pPr>
        <w:ind w:firstLine="709"/>
        <w:jc w:val="both"/>
      </w:pPr>
      <w:r>
        <w:rPr>
          <w:b/>
          <w:bCs/>
        </w:rPr>
        <w:t> </w:t>
      </w:r>
    </w:p>
    <w:p w:rsidR="00000000" w:rsidRDefault="007674AB">
      <w:pPr>
        <w:ind w:firstLine="709"/>
      </w:pPr>
      <w:r>
        <w:rPr>
          <w:b/>
          <w:bCs/>
          <w:caps/>
        </w:rPr>
        <w:t>Физико-ме</w:t>
      </w:r>
      <w:r>
        <w:rPr>
          <w:b/>
          <w:bCs/>
          <w:caps/>
        </w:rPr>
        <w:t xml:space="preserve">ханические свойства некоторых полимерных материалов, </w:t>
      </w:r>
    </w:p>
    <w:p w:rsidR="00000000" w:rsidRDefault="007674AB">
      <w:pPr>
        <w:ind w:firstLine="709"/>
      </w:pPr>
      <w:r>
        <w:rPr>
          <w:b/>
          <w:bCs/>
          <w:caps/>
        </w:rPr>
        <w:t>применяемых при производстве труб и соединительных деталей</w:t>
      </w:r>
    </w:p>
    <w:p w:rsidR="00000000" w:rsidRDefault="007674AB">
      <w:pPr>
        <w:ind w:firstLine="709"/>
        <w:jc w:val="center"/>
      </w:pPr>
      <w:r>
        <w:t> </w:t>
      </w:r>
    </w:p>
    <w:tbl>
      <w:tblPr>
        <w:tblW w:w="9639" w:type="dxa"/>
        <w:tblCellMar>
          <w:left w:w="0" w:type="dxa"/>
          <w:right w:w="0" w:type="dxa"/>
        </w:tblCellMar>
        <w:tblLook w:val="04A0" w:firstRow="1" w:lastRow="0" w:firstColumn="1" w:lastColumn="0" w:noHBand="0" w:noVBand="1"/>
      </w:tblPr>
      <w:tblGrid>
        <w:gridCol w:w="1703"/>
        <w:gridCol w:w="760"/>
        <w:gridCol w:w="686"/>
        <w:gridCol w:w="686"/>
        <w:gridCol w:w="722"/>
        <w:gridCol w:w="711"/>
        <w:gridCol w:w="1203"/>
        <w:gridCol w:w="1643"/>
        <w:gridCol w:w="1525"/>
      </w:tblGrid>
      <w:tr w:rsidR="00000000">
        <w:tc>
          <w:tcPr>
            <w:tcW w:w="1939" w:type="dxa"/>
            <w:vMerge w:val="restart"/>
            <w:tcBorders>
              <w:top w:val="single" w:sz="8" w:space="0" w:color="auto"/>
              <w:left w:val="single" w:sz="8" w:space="0" w:color="auto"/>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Показатель</w:t>
            </w:r>
          </w:p>
        </w:tc>
        <w:tc>
          <w:tcPr>
            <w:tcW w:w="7700" w:type="dxa"/>
            <w:gridSpan w:val="8"/>
            <w:tcBorders>
              <w:top w:val="single" w:sz="8" w:space="0" w:color="auto"/>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Величина показателя для материала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91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ПЭ 63</w:t>
            </w:r>
          </w:p>
        </w:tc>
        <w:tc>
          <w:tcPr>
            <w:tcW w:w="838"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ПЭ 80</w:t>
            </w:r>
          </w:p>
        </w:tc>
        <w:tc>
          <w:tcPr>
            <w:tcW w:w="839"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ПЭ 100</w:t>
            </w:r>
          </w:p>
        </w:tc>
        <w:tc>
          <w:tcPr>
            <w:tcW w:w="838"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ПВХ</w:t>
            </w:r>
          </w:p>
        </w:tc>
        <w:tc>
          <w:tcPr>
            <w:tcW w:w="839"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ПП</w:t>
            </w:r>
          </w:p>
        </w:tc>
        <w:tc>
          <w:tcPr>
            <w:tcW w:w="1097"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Сшитый полиэтилен</w:t>
            </w:r>
          </w:p>
        </w:tc>
        <w:tc>
          <w:tcPr>
            <w:tcW w:w="148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Хлорированный ПВХ</w:t>
            </w:r>
          </w:p>
        </w:tc>
        <w:tc>
          <w:tcPr>
            <w:tcW w:w="855"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Стеклопластик</w:t>
            </w:r>
          </w:p>
        </w:tc>
      </w:tr>
      <w:tr w:rsidR="00000000">
        <w:tc>
          <w:tcPr>
            <w:tcW w:w="1939" w:type="dxa"/>
            <w:tcBorders>
              <w:top w:val="nil"/>
              <w:left w:val="single" w:sz="8" w:space="0" w:color="auto"/>
              <w:bottom w:val="single" w:sz="8" w:space="0" w:color="auto"/>
              <w:right w:val="single" w:sz="8" w:space="0" w:color="auto"/>
            </w:tcBorders>
            <w:tcMar>
              <w:top w:w="57" w:type="dxa"/>
              <w:left w:w="57" w:type="dxa"/>
              <w:bottom w:w="57" w:type="dxa"/>
              <w:right w:w="57" w:type="dxa"/>
            </w:tcMar>
            <w:hideMark/>
          </w:tcPr>
          <w:p w:rsidR="00000000" w:rsidRDefault="007674AB">
            <w:r>
              <w:rPr>
                <w:sz w:val="22"/>
                <w:szCs w:val="22"/>
              </w:rPr>
              <w:t>Плотность, г/см</w:t>
            </w:r>
            <w:r>
              <w:rPr>
                <w:sz w:val="22"/>
                <w:szCs w:val="22"/>
                <w:vertAlign w:val="superscript"/>
              </w:rPr>
              <w:t>3</w:t>
            </w:r>
          </w:p>
        </w:tc>
        <w:tc>
          <w:tcPr>
            <w:tcW w:w="91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0,94-0,96</w:t>
            </w:r>
          </w:p>
        </w:tc>
        <w:tc>
          <w:tcPr>
            <w:tcW w:w="838"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&gt; 0,93</w:t>
            </w:r>
          </w:p>
        </w:tc>
        <w:tc>
          <w:tcPr>
            <w:tcW w:w="839"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&gt; 0,95</w:t>
            </w:r>
          </w:p>
        </w:tc>
        <w:tc>
          <w:tcPr>
            <w:tcW w:w="838"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1,4</w:t>
            </w:r>
          </w:p>
        </w:tc>
        <w:tc>
          <w:tcPr>
            <w:tcW w:w="839"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0,91</w:t>
            </w:r>
          </w:p>
        </w:tc>
        <w:tc>
          <w:tcPr>
            <w:tcW w:w="1097"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0,93-0,95</w:t>
            </w:r>
          </w:p>
        </w:tc>
        <w:tc>
          <w:tcPr>
            <w:tcW w:w="148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1,57</w:t>
            </w:r>
          </w:p>
        </w:tc>
        <w:tc>
          <w:tcPr>
            <w:tcW w:w="855"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1,6-2,2</w:t>
            </w:r>
          </w:p>
        </w:tc>
      </w:tr>
      <w:tr w:rsidR="00000000">
        <w:tc>
          <w:tcPr>
            <w:tcW w:w="1939" w:type="dxa"/>
            <w:tcBorders>
              <w:top w:val="nil"/>
              <w:left w:val="single" w:sz="8" w:space="0" w:color="auto"/>
              <w:bottom w:val="single" w:sz="8" w:space="0" w:color="auto"/>
              <w:right w:val="single" w:sz="8" w:space="0" w:color="auto"/>
            </w:tcBorders>
            <w:tcMar>
              <w:top w:w="57" w:type="dxa"/>
              <w:left w:w="57" w:type="dxa"/>
              <w:bottom w:w="57" w:type="dxa"/>
              <w:right w:w="57" w:type="dxa"/>
            </w:tcMar>
            <w:hideMark/>
          </w:tcPr>
          <w:p w:rsidR="00000000" w:rsidRDefault="007674AB">
            <w:r>
              <w:rPr>
                <w:sz w:val="22"/>
                <w:szCs w:val="22"/>
              </w:rPr>
              <w:t>Предел текучести при растяжении, МПа</w:t>
            </w:r>
          </w:p>
        </w:tc>
        <w:tc>
          <w:tcPr>
            <w:tcW w:w="91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20-25</w:t>
            </w:r>
          </w:p>
        </w:tc>
        <w:tc>
          <w:tcPr>
            <w:tcW w:w="838"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15-22</w:t>
            </w:r>
          </w:p>
        </w:tc>
        <w:tc>
          <w:tcPr>
            <w:tcW w:w="839"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25</w:t>
            </w:r>
          </w:p>
        </w:tc>
        <w:tc>
          <w:tcPr>
            <w:tcW w:w="838"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50-56</w:t>
            </w:r>
          </w:p>
        </w:tc>
        <w:tc>
          <w:tcPr>
            <w:tcW w:w="839"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25-28</w:t>
            </w:r>
          </w:p>
        </w:tc>
        <w:tc>
          <w:tcPr>
            <w:tcW w:w="1097"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18-26</w:t>
            </w:r>
          </w:p>
        </w:tc>
        <w:tc>
          <w:tcPr>
            <w:tcW w:w="148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50-55</w:t>
            </w:r>
          </w:p>
        </w:tc>
        <w:tc>
          <w:tcPr>
            <w:tcW w:w="855"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40-200*</w:t>
            </w:r>
          </w:p>
        </w:tc>
      </w:tr>
      <w:tr w:rsidR="00000000">
        <w:tc>
          <w:tcPr>
            <w:tcW w:w="1939" w:type="dxa"/>
            <w:tcBorders>
              <w:top w:val="nil"/>
              <w:left w:val="single" w:sz="8" w:space="0" w:color="auto"/>
              <w:bottom w:val="single" w:sz="8" w:space="0" w:color="auto"/>
              <w:right w:val="single" w:sz="8" w:space="0" w:color="auto"/>
            </w:tcBorders>
            <w:tcMar>
              <w:top w:w="57" w:type="dxa"/>
              <w:left w:w="57" w:type="dxa"/>
              <w:bottom w:w="57" w:type="dxa"/>
              <w:right w:w="57" w:type="dxa"/>
            </w:tcMar>
            <w:hideMark/>
          </w:tcPr>
          <w:p w:rsidR="00000000" w:rsidRDefault="007674AB">
            <w:r>
              <w:rPr>
                <w:sz w:val="22"/>
                <w:szCs w:val="22"/>
              </w:rPr>
              <w:t xml:space="preserve">Удлинение при разрыве, % </w:t>
            </w:r>
          </w:p>
        </w:tc>
        <w:tc>
          <w:tcPr>
            <w:tcW w:w="91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800</w:t>
            </w:r>
          </w:p>
        </w:tc>
        <w:tc>
          <w:tcPr>
            <w:tcW w:w="838"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&gt; 800</w:t>
            </w:r>
          </w:p>
        </w:tc>
        <w:tc>
          <w:tcPr>
            <w:tcW w:w="839"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&gt; 600</w:t>
            </w:r>
          </w:p>
        </w:tc>
        <w:tc>
          <w:tcPr>
            <w:tcW w:w="838"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50</w:t>
            </w:r>
          </w:p>
        </w:tc>
        <w:tc>
          <w:tcPr>
            <w:tcW w:w="839"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&gt; 200</w:t>
            </w:r>
          </w:p>
        </w:tc>
        <w:tc>
          <w:tcPr>
            <w:tcW w:w="1097"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200-500</w:t>
            </w:r>
          </w:p>
        </w:tc>
        <w:tc>
          <w:tcPr>
            <w:tcW w:w="148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70-120</w:t>
            </w:r>
          </w:p>
        </w:tc>
        <w:tc>
          <w:tcPr>
            <w:tcW w:w="855"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0,4-1,4</w:t>
            </w:r>
          </w:p>
        </w:tc>
      </w:tr>
      <w:tr w:rsidR="00000000">
        <w:tc>
          <w:tcPr>
            <w:tcW w:w="1939" w:type="dxa"/>
            <w:tcBorders>
              <w:top w:val="nil"/>
              <w:left w:val="single" w:sz="8" w:space="0" w:color="auto"/>
              <w:bottom w:val="single" w:sz="8" w:space="0" w:color="auto"/>
              <w:right w:val="single" w:sz="8" w:space="0" w:color="auto"/>
            </w:tcBorders>
            <w:tcMar>
              <w:top w:w="57" w:type="dxa"/>
              <w:left w:w="57" w:type="dxa"/>
              <w:bottom w:w="57" w:type="dxa"/>
              <w:right w:w="57" w:type="dxa"/>
            </w:tcMar>
            <w:hideMark/>
          </w:tcPr>
          <w:p w:rsidR="00000000" w:rsidRDefault="007674AB">
            <w:r>
              <w:rPr>
                <w:sz w:val="22"/>
                <w:szCs w:val="22"/>
              </w:rPr>
              <w:t>Модуль упругости, МПа</w:t>
            </w:r>
          </w:p>
        </w:tc>
        <w:tc>
          <w:tcPr>
            <w:tcW w:w="91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800</w:t>
            </w:r>
          </w:p>
        </w:tc>
        <w:tc>
          <w:tcPr>
            <w:tcW w:w="838"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800</w:t>
            </w:r>
          </w:p>
        </w:tc>
        <w:tc>
          <w:tcPr>
            <w:tcW w:w="839"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840</w:t>
            </w:r>
          </w:p>
        </w:tc>
        <w:tc>
          <w:tcPr>
            <w:tcW w:w="838"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3000</w:t>
            </w:r>
          </w:p>
        </w:tc>
        <w:tc>
          <w:tcPr>
            <w:tcW w:w="839"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1200</w:t>
            </w:r>
          </w:p>
        </w:tc>
        <w:tc>
          <w:tcPr>
            <w:tcW w:w="1097"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550-800</w:t>
            </w:r>
          </w:p>
        </w:tc>
        <w:tc>
          <w:tcPr>
            <w:tcW w:w="148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2900</w:t>
            </w:r>
          </w:p>
        </w:tc>
        <w:tc>
          <w:tcPr>
            <w:tcW w:w="855"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5000-</w:t>
            </w:r>
          </w:p>
          <w:p w:rsidR="00000000" w:rsidRDefault="007674AB">
            <w:pPr>
              <w:jc w:val="center"/>
            </w:pPr>
            <w:r>
              <w:rPr>
                <w:sz w:val="22"/>
                <w:szCs w:val="22"/>
              </w:rPr>
              <w:t>-25000**</w:t>
            </w:r>
          </w:p>
        </w:tc>
      </w:tr>
      <w:tr w:rsidR="00000000">
        <w:tc>
          <w:tcPr>
            <w:tcW w:w="1939" w:type="dxa"/>
            <w:tcBorders>
              <w:top w:val="nil"/>
              <w:left w:val="single" w:sz="8" w:space="0" w:color="auto"/>
              <w:bottom w:val="single" w:sz="8" w:space="0" w:color="auto"/>
              <w:right w:val="single" w:sz="8" w:space="0" w:color="auto"/>
            </w:tcBorders>
            <w:tcMar>
              <w:top w:w="57" w:type="dxa"/>
              <w:left w:w="57" w:type="dxa"/>
              <w:bottom w:w="57" w:type="dxa"/>
              <w:right w:w="57" w:type="dxa"/>
            </w:tcMar>
            <w:hideMark/>
          </w:tcPr>
          <w:p w:rsidR="00000000" w:rsidRDefault="007674AB">
            <w:r>
              <w:rPr>
                <w:sz w:val="22"/>
                <w:szCs w:val="22"/>
              </w:rPr>
              <w:t>Коэффициент теплового линейного расширения, 10</w:t>
            </w:r>
            <w:r>
              <w:rPr>
                <w:sz w:val="22"/>
                <w:szCs w:val="22"/>
                <w:vertAlign w:val="superscript"/>
              </w:rPr>
              <w:t>-4</w:t>
            </w:r>
            <w:r>
              <w:rPr>
                <w:sz w:val="22"/>
                <w:szCs w:val="22"/>
              </w:rPr>
              <w:t xml:space="preserve"> </w:t>
            </w:r>
            <w:r>
              <w:rPr>
                <w:b/>
                <w:bCs/>
                <w:sz w:val="22"/>
                <w:szCs w:val="22"/>
                <w:vertAlign w:val="superscript"/>
              </w:rPr>
              <w:t>.</w:t>
            </w:r>
            <w:r>
              <w:rPr>
                <w:sz w:val="22"/>
                <w:szCs w:val="22"/>
              </w:rPr>
              <w:t xml:space="preserve"> </w:t>
            </w:r>
            <w:r>
              <w:rPr>
                <w:sz w:val="22"/>
                <w:szCs w:val="22"/>
                <w:vertAlign w:val="superscript"/>
              </w:rPr>
              <w:t>0</w:t>
            </w:r>
            <w:r>
              <w:rPr>
                <w:sz w:val="22"/>
                <w:szCs w:val="22"/>
              </w:rPr>
              <w:t>С</w:t>
            </w:r>
            <w:r>
              <w:rPr>
                <w:sz w:val="22"/>
                <w:szCs w:val="22"/>
                <w:vertAlign w:val="superscript"/>
              </w:rPr>
              <w:t>-1</w:t>
            </w:r>
          </w:p>
        </w:tc>
        <w:tc>
          <w:tcPr>
            <w:tcW w:w="91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w:t>
            </w:r>
          </w:p>
        </w:tc>
        <w:tc>
          <w:tcPr>
            <w:tcW w:w="838"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2</w:t>
            </w:r>
          </w:p>
        </w:tc>
        <w:tc>
          <w:tcPr>
            <w:tcW w:w="839"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1,3</w:t>
            </w:r>
          </w:p>
        </w:tc>
        <w:tc>
          <w:tcPr>
            <w:tcW w:w="838"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0,7</w:t>
            </w:r>
          </w:p>
        </w:tc>
        <w:tc>
          <w:tcPr>
            <w:tcW w:w="839"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1,5</w:t>
            </w:r>
          </w:p>
        </w:tc>
        <w:tc>
          <w:tcPr>
            <w:tcW w:w="1097"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1,2-1,4</w:t>
            </w:r>
          </w:p>
        </w:tc>
        <w:tc>
          <w:tcPr>
            <w:tcW w:w="148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0,62</w:t>
            </w:r>
          </w:p>
        </w:tc>
        <w:tc>
          <w:tcPr>
            <w:tcW w:w="855"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0,18-0,3</w:t>
            </w:r>
          </w:p>
        </w:tc>
      </w:tr>
      <w:tr w:rsidR="00000000">
        <w:tc>
          <w:tcPr>
            <w:tcW w:w="1939" w:type="dxa"/>
            <w:tcBorders>
              <w:top w:val="nil"/>
              <w:left w:val="single" w:sz="8" w:space="0" w:color="auto"/>
              <w:bottom w:val="single" w:sz="8" w:space="0" w:color="auto"/>
              <w:right w:val="single" w:sz="8" w:space="0" w:color="auto"/>
            </w:tcBorders>
            <w:tcMar>
              <w:top w:w="57" w:type="dxa"/>
              <w:left w:w="57" w:type="dxa"/>
              <w:bottom w:w="57" w:type="dxa"/>
              <w:right w:w="57" w:type="dxa"/>
            </w:tcMar>
            <w:hideMark/>
          </w:tcPr>
          <w:p w:rsidR="00000000" w:rsidRDefault="007674AB">
            <w:r>
              <w:rPr>
                <w:sz w:val="22"/>
                <w:szCs w:val="22"/>
              </w:rPr>
              <w:t>Расчетная прочность (MRS), МПа</w:t>
            </w:r>
          </w:p>
        </w:tc>
        <w:tc>
          <w:tcPr>
            <w:tcW w:w="91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5-6,3</w:t>
            </w:r>
          </w:p>
        </w:tc>
        <w:tc>
          <w:tcPr>
            <w:tcW w:w="838"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8</w:t>
            </w:r>
          </w:p>
        </w:tc>
        <w:tc>
          <w:tcPr>
            <w:tcW w:w="839"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10</w:t>
            </w:r>
          </w:p>
        </w:tc>
        <w:tc>
          <w:tcPr>
            <w:tcW w:w="838"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10-12,5</w:t>
            </w:r>
          </w:p>
        </w:tc>
        <w:tc>
          <w:tcPr>
            <w:tcW w:w="839"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5-6,3</w:t>
            </w:r>
          </w:p>
        </w:tc>
        <w:tc>
          <w:tcPr>
            <w:tcW w:w="1097"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6,3</w:t>
            </w:r>
          </w:p>
        </w:tc>
        <w:tc>
          <w:tcPr>
            <w:tcW w:w="1482"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10</w:t>
            </w:r>
          </w:p>
        </w:tc>
        <w:tc>
          <w:tcPr>
            <w:tcW w:w="855" w:type="dxa"/>
            <w:tcBorders>
              <w:top w:val="nil"/>
              <w:left w:val="nil"/>
              <w:bottom w:val="single" w:sz="8" w:space="0" w:color="auto"/>
              <w:right w:val="single" w:sz="8" w:space="0" w:color="auto"/>
            </w:tcBorders>
            <w:tcMar>
              <w:top w:w="57" w:type="dxa"/>
              <w:left w:w="57" w:type="dxa"/>
              <w:bottom w:w="57" w:type="dxa"/>
              <w:right w:w="57" w:type="dxa"/>
            </w:tcMar>
            <w:vAlign w:val="center"/>
            <w:hideMark/>
          </w:tcPr>
          <w:p w:rsidR="00000000" w:rsidRDefault="007674AB">
            <w:pPr>
              <w:jc w:val="center"/>
            </w:pPr>
            <w:r>
              <w:rPr>
                <w:sz w:val="22"/>
                <w:szCs w:val="22"/>
              </w:rPr>
              <w:t>10-30**</w:t>
            </w:r>
          </w:p>
        </w:tc>
      </w:tr>
    </w:tbl>
    <w:p w:rsidR="00000000" w:rsidRDefault="007674AB">
      <w:r>
        <w:rPr>
          <w:rStyle w:val="s0"/>
          <w:b/>
          <w:bCs/>
        </w:rPr>
        <w:t> </w:t>
      </w:r>
    </w:p>
    <w:p w:rsidR="00000000" w:rsidRDefault="007674AB">
      <w:pPr>
        <w:ind w:firstLine="400"/>
        <w:jc w:val="both"/>
      </w:pPr>
      <w:r>
        <w:rPr>
          <w:rStyle w:val="s0"/>
          <w:b/>
          <w:bCs/>
        </w:rPr>
        <w:t xml:space="preserve">Примечания: </w:t>
      </w:r>
    </w:p>
    <w:p w:rsidR="00000000" w:rsidRDefault="007674AB">
      <w:pPr>
        <w:ind w:firstLine="400"/>
        <w:jc w:val="both"/>
      </w:pPr>
      <w:r>
        <w:rPr>
          <w:b/>
          <w:bCs/>
        </w:rPr>
        <w:t>1</w:t>
      </w:r>
      <w:r>
        <w:t xml:space="preserve"> </w:t>
      </w:r>
      <w:r>
        <w:t>*Для фенолформальдегидных, полиэфирных и эпоксидных смол.</w:t>
      </w:r>
    </w:p>
    <w:p w:rsidR="00000000" w:rsidRDefault="007674AB">
      <w:pPr>
        <w:ind w:firstLine="400"/>
        <w:jc w:val="both"/>
      </w:pPr>
      <w:r>
        <w:rPr>
          <w:b/>
          <w:bCs/>
        </w:rPr>
        <w:t>2</w:t>
      </w:r>
      <w:r>
        <w:t xml:space="preserve"> **В осевом направлении.</w:t>
      </w:r>
    </w:p>
    <w:p w:rsidR="00000000" w:rsidRDefault="007674AB">
      <w:pPr>
        <w:ind w:firstLine="400"/>
        <w:jc w:val="both"/>
      </w:pPr>
      <w:r>
        <w:rPr>
          <w:b/>
          <w:bCs/>
        </w:rPr>
        <w:lastRenderedPageBreak/>
        <w:t>3</w:t>
      </w:r>
      <w:r>
        <w:t xml:space="preserve"> Данные приведенные в таблице являются справочными, физико-механические свойства полимерных материалов следует уточнять по технической документации завода изготовителя.</w:t>
      </w:r>
    </w:p>
    <w:p w:rsidR="00000000" w:rsidRDefault="007674AB">
      <w:pPr>
        <w:ind w:firstLine="709"/>
      </w:pPr>
      <w:r>
        <w:t> </w:t>
      </w:r>
    </w:p>
    <w:p w:rsidR="00000000" w:rsidRDefault="007674AB">
      <w:pPr>
        <w:ind w:firstLine="709"/>
        <w:jc w:val="center"/>
      </w:pPr>
      <w:r>
        <w:rPr>
          <w:b/>
          <w:bCs/>
        </w:rPr>
        <w:t>Приложение 2</w:t>
      </w:r>
    </w:p>
    <w:p w:rsidR="00000000" w:rsidRDefault="007674AB">
      <w:pPr>
        <w:ind w:firstLine="709"/>
        <w:jc w:val="center"/>
      </w:pPr>
      <w:r>
        <w:t>(справочное)</w:t>
      </w:r>
    </w:p>
    <w:p w:rsidR="00000000" w:rsidRDefault="007674AB">
      <w:pPr>
        <w:ind w:firstLine="709"/>
        <w:jc w:val="both"/>
      </w:pPr>
      <w:r>
        <w:rPr>
          <w:caps/>
        </w:rPr>
        <w:t> </w:t>
      </w:r>
    </w:p>
    <w:p w:rsidR="00000000" w:rsidRDefault="007674AB">
      <w:pPr>
        <w:ind w:firstLine="709"/>
        <w:jc w:val="center"/>
      </w:pPr>
      <w:r>
        <w:rPr>
          <w:b/>
          <w:bCs/>
          <w:caps/>
        </w:rPr>
        <w:t>Классификация труб из полимерных материалов</w:t>
      </w:r>
    </w:p>
    <w:p w:rsidR="00000000" w:rsidRDefault="007674AB">
      <w:pPr>
        <w:ind w:firstLine="709"/>
      </w:pPr>
      <w:r>
        <w:t> </w:t>
      </w:r>
    </w:p>
    <w:p w:rsidR="00000000" w:rsidRDefault="007674AB">
      <w:pPr>
        <w:ind w:firstLine="400"/>
        <w:jc w:val="both"/>
      </w:pPr>
      <w:r>
        <w:rPr>
          <w:b/>
          <w:bCs/>
        </w:rPr>
        <w:t>2.1</w:t>
      </w:r>
      <w:r>
        <w:t xml:space="preserve"> В принятой в настоящее вр</w:t>
      </w:r>
      <w:r>
        <w:rPr>
          <w:rStyle w:val="s0"/>
        </w:rPr>
        <w:t>е</w:t>
      </w:r>
      <w:r>
        <w:t xml:space="preserve">мя международной классификации маркировка труб производится по стандартному отношению «SDR» и сериям «S», значения которых определяются по формулам: </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571500" cy="390525"/>
            <wp:effectExtent l="0" t="0" r="0" b="9525"/>
            <wp:docPr id="41" name="Рисунок 41" descr="https://prod-prg-document-store-api.azurewebsites.net/api/DocumentObject/GetImageAsync?ImageId=40048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prod-prg-document-store-api.azurewebsites.net/api/DocumentObject/GetImageAsync?ImageId=40048741"/>
                    <pic:cNvPicPr>
                      <a:picLocks noChangeAspect="1" noChangeArrowheads="1"/>
                    </pic:cNvPicPr>
                  </pic:nvPicPr>
                  <pic:blipFill>
                    <a:blip r:embed="rId217" r:link="rId218">
                      <a:extLst>
                        <a:ext uri="{28A0092B-C50C-407E-A947-70E740481C1C}">
                          <a14:useLocalDpi xmlns:a14="http://schemas.microsoft.com/office/drawing/2010/main" val="0"/>
                        </a:ext>
                      </a:extLst>
                    </a:blip>
                    <a:srcRect/>
                    <a:stretch>
                      <a:fillRect/>
                    </a:stretch>
                  </pic:blipFill>
                  <pic:spPr bwMode="auto">
                    <a:xfrm>
                      <a:off x="0" y="0"/>
                      <a:ext cx="571500" cy="390525"/>
                    </a:xfrm>
                    <a:prstGeom prst="rect">
                      <a:avLst/>
                    </a:prstGeom>
                    <a:noFill/>
                    <a:ln>
                      <a:noFill/>
                    </a:ln>
                  </pic:spPr>
                </pic:pic>
              </a:graphicData>
            </a:graphic>
          </wp:inline>
        </w:drawing>
      </w:r>
      <w:r>
        <w:t>                                (2.1)</w:t>
      </w:r>
    </w:p>
    <w:p w:rsidR="00000000" w:rsidRDefault="007674AB">
      <w:pPr>
        <w:ind w:firstLine="709"/>
        <w:jc w:val="right"/>
      </w:pPr>
      <w:r>
        <w:t> </w:t>
      </w:r>
    </w:p>
    <w:p w:rsidR="00000000" w:rsidRDefault="007674AB">
      <w:pPr>
        <w:ind w:firstLine="709"/>
        <w:jc w:val="center"/>
      </w:pPr>
      <w:r>
        <w:rPr>
          <w:noProof/>
          <w:vertAlign w:val="subscript"/>
        </w:rPr>
        <w:drawing>
          <wp:inline distT="0" distB="0" distL="0" distR="0">
            <wp:extent cx="762000" cy="390525"/>
            <wp:effectExtent l="0" t="0" r="0" b="9525"/>
            <wp:docPr id="42" name="Рисунок 42" descr="https://prod-prg-document-store-api.azurewebsites.net/api/DocumentObject/GetImageAsync?ImageId=40048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prod-prg-document-store-api.azurewebsites.net/api/DocumentObject/GetImageAsync?ImageId=40048742"/>
                    <pic:cNvPicPr>
                      <a:picLocks noChangeAspect="1" noChangeArrowheads="1"/>
                    </pic:cNvPicPr>
                  </pic:nvPicPr>
                  <pic:blipFill>
                    <a:blip r:embed="rId219" r:link="rId220">
                      <a:extLst>
                        <a:ext uri="{28A0092B-C50C-407E-A947-70E740481C1C}">
                          <a14:useLocalDpi xmlns:a14="http://schemas.microsoft.com/office/drawing/2010/main" val="0"/>
                        </a:ext>
                      </a:extLst>
                    </a:blip>
                    <a:srcRect/>
                    <a:stretch>
                      <a:fillRect/>
                    </a:stretch>
                  </pic:blipFill>
                  <pic:spPr bwMode="auto">
                    <a:xfrm>
                      <a:off x="0" y="0"/>
                      <a:ext cx="762000" cy="390525"/>
                    </a:xfrm>
                    <a:prstGeom prst="rect">
                      <a:avLst/>
                    </a:prstGeom>
                    <a:noFill/>
                    <a:ln>
                      <a:noFill/>
                    </a:ln>
                  </pic:spPr>
                </pic:pic>
              </a:graphicData>
            </a:graphic>
          </wp:inline>
        </w:drawing>
      </w:r>
      <w:r>
        <w:t>               (2.2)</w:t>
      </w:r>
    </w:p>
    <w:p w:rsidR="00000000" w:rsidRDefault="007674AB">
      <w:pPr>
        <w:ind w:firstLine="709"/>
        <w:jc w:val="both"/>
      </w:pPr>
      <w:r>
        <w:rPr>
          <w:b/>
          <w:bCs/>
        </w:rPr>
        <w:t> </w:t>
      </w:r>
    </w:p>
    <w:p w:rsidR="00000000" w:rsidRDefault="007674AB">
      <w:pPr>
        <w:ind w:firstLine="400"/>
        <w:jc w:val="both"/>
      </w:pPr>
      <w:r>
        <w:rPr>
          <w:b/>
          <w:bCs/>
        </w:rPr>
        <w:t>2.2</w:t>
      </w:r>
      <w:r>
        <w:t xml:space="preserve"> Для напорн</w:t>
      </w:r>
      <w:r>
        <w:t>ых труб действую</w:t>
      </w:r>
      <w:r>
        <w:rPr>
          <w:rStyle w:val="s0"/>
        </w:rPr>
        <w:t>щ</w:t>
      </w:r>
      <w:r>
        <w:t>ие нормативные документы устанавливают соотношение между наружным диаметром и толщиной стенки труб в зависимости от максимального рабочего давления: 0,25; 0,32; 0,4; 0,6; 1; 1,6; 2; 2,5 МПа по формуле</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600075" cy="428625"/>
            <wp:effectExtent l="0" t="0" r="9525" b="9525"/>
            <wp:docPr id="43" name="Рисунок 43" descr="https://prod-prg-document-store-api.azurewebsites.net/api/DocumentObject/GetImageAsync?ImageId=40048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prod-prg-document-store-api.azurewebsites.net/api/DocumentObject/GetImageAsync?ImageId=40048743"/>
                    <pic:cNvPicPr>
                      <a:picLocks noChangeAspect="1" noChangeArrowheads="1"/>
                    </pic:cNvPicPr>
                  </pic:nvPicPr>
                  <pic:blipFill>
                    <a:blip r:embed="rId221" r:link="rId222">
                      <a:extLst>
                        <a:ext uri="{28A0092B-C50C-407E-A947-70E740481C1C}">
                          <a14:useLocalDpi xmlns:a14="http://schemas.microsoft.com/office/drawing/2010/main" val="0"/>
                        </a:ext>
                      </a:extLst>
                    </a:blip>
                    <a:srcRect/>
                    <a:stretch>
                      <a:fillRect/>
                    </a:stretch>
                  </pic:blipFill>
                  <pic:spPr bwMode="auto">
                    <a:xfrm>
                      <a:off x="0" y="0"/>
                      <a:ext cx="600075" cy="428625"/>
                    </a:xfrm>
                    <a:prstGeom prst="rect">
                      <a:avLst/>
                    </a:prstGeom>
                    <a:noFill/>
                    <a:ln>
                      <a:noFill/>
                    </a:ln>
                  </pic:spPr>
                </pic:pic>
              </a:graphicData>
            </a:graphic>
          </wp:inline>
        </w:drawing>
      </w:r>
      <w:r>
        <w:t>                                           (2.3)</w:t>
      </w:r>
    </w:p>
    <w:p w:rsidR="00000000" w:rsidRDefault="007674AB">
      <w:pPr>
        <w:ind w:firstLine="709"/>
        <w:jc w:val="right"/>
      </w:pPr>
      <w:r>
        <w:t> </w:t>
      </w:r>
    </w:p>
    <w:p w:rsidR="00000000" w:rsidRDefault="007674AB">
      <w:pPr>
        <w:pStyle w:val="9"/>
        <w:keepNext w:val="0"/>
        <w:ind w:firstLine="400"/>
        <w:jc w:val="both"/>
      </w:pPr>
      <w:r>
        <w:rPr>
          <w:b w:val="0"/>
          <w:bCs w:val="0"/>
        </w:rPr>
        <w:t>где р - максимальное рабо</w:t>
      </w:r>
      <w:r>
        <w:rPr>
          <w:rStyle w:val="s0"/>
          <w:b w:val="0"/>
          <w:bCs w:val="0"/>
        </w:rPr>
        <w:t>ч</w:t>
      </w:r>
      <w:r>
        <w:rPr>
          <w:b w:val="0"/>
          <w:bCs w:val="0"/>
        </w:rPr>
        <w:t>ее давление (МОР), МПа;</w:t>
      </w:r>
    </w:p>
    <w:p w:rsidR="00000000" w:rsidRDefault="007674AB">
      <w:pPr>
        <w:pStyle w:val="9"/>
        <w:keepNext w:val="0"/>
        <w:ind w:firstLine="400"/>
        <w:jc w:val="both"/>
      </w:pPr>
      <w:r>
        <w:rPr>
          <w:b w:val="0"/>
          <w:bCs w:val="0"/>
        </w:rPr>
        <w:t>D</w:t>
      </w:r>
      <w:r>
        <w:rPr>
          <w:b w:val="0"/>
          <w:bCs w:val="0"/>
          <w:vertAlign w:val="subscript"/>
        </w:rPr>
        <w:t>н</w:t>
      </w:r>
      <w:r>
        <w:rPr>
          <w:b w:val="0"/>
          <w:bCs w:val="0"/>
        </w:rPr>
        <w:t xml:space="preserve"> </w:t>
      </w:r>
      <w:r>
        <w:rPr>
          <w:b w:val="0"/>
          <w:bCs w:val="0"/>
        </w:rPr>
        <w:t xml:space="preserve">- наружный диаметр трубопровода, м; </w:t>
      </w:r>
    </w:p>
    <w:p w:rsidR="00000000" w:rsidRDefault="007674AB">
      <w:pPr>
        <w:pStyle w:val="9"/>
        <w:keepNext w:val="0"/>
        <w:ind w:firstLine="400"/>
        <w:jc w:val="both"/>
      </w:pPr>
      <w:r>
        <w:rPr>
          <w:b w:val="0"/>
          <w:bCs w:val="0"/>
        </w:rPr>
        <w:t>s - толщина стенки трубопровода, м;</w:t>
      </w:r>
    </w:p>
    <w:p w:rsidR="00000000" w:rsidRDefault="007674AB">
      <w:pPr>
        <w:pStyle w:val="9"/>
        <w:keepNext w:val="0"/>
        <w:ind w:firstLine="400"/>
        <w:jc w:val="both"/>
      </w:pPr>
      <w:r>
        <w:rPr>
          <w:b w:val="0"/>
          <w:bCs w:val="0"/>
        </w:rPr>
        <w:t>[</w:t>
      </w:r>
      <w:r>
        <w:rPr>
          <w:rFonts w:ascii="Symbol" w:hAnsi="Symbol"/>
          <w:b w:val="0"/>
          <w:bCs w:val="0"/>
        </w:rPr>
        <w:t></w:t>
      </w:r>
      <w:r>
        <w:rPr>
          <w:b w:val="0"/>
          <w:bCs w:val="0"/>
        </w:rPr>
        <w:t>] -расчетная прочность из условия длительной прочности, МПа.</w:t>
      </w:r>
    </w:p>
    <w:p w:rsidR="00000000" w:rsidRDefault="007674AB">
      <w:pPr>
        <w:ind w:firstLine="400"/>
        <w:jc w:val="both"/>
      </w:pPr>
      <w:r>
        <w:t>Максимальное рабочее давление связано с «S» и «SDR», отношением</w:t>
      </w:r>
    </w:p>
    <w:p w:rsidR="00000000" w:rsidRDefault="007674AB">
      <w:pPr>
        <w:ind w:firstLine="709"/>
        <w:jc w:val="center"/>
      </w:pPr>
      <w:r>
        <w:rPr>
          <w:noProof/>
          <w:vertAlign w:val="subscript"/>
        </w:rPr>
        <w:drawing>
          <wp:inline distT="0" distB="0" distL="0" distR="0">
            <wp:extent cx="847725" cy="419100"/>
            <wp:effectExtent l="0" t="0" r="9525" b="0"/>
            <wp:docPr id="44" name="Рисунок 44" descr="https://prod-prg-document-store-api.azurewebsites.net/api/DocumentObject/GetImageAsync?ImageId=40048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prod-prg-document-store-api.azurewebsites.net/api/DocumentObject/GetImageAsync?ImageId=40048744"/>
                    <pic:cNvPicPr>
                      <a:picLocks noChangeAspect="1" noChangeArrowheads="1"/>
                    </pic:cNvPicPr>
                  </pic:nvPicPr>
                  <pic:blipFill>
                    <a:blip r:embed="rId223" r:link="rId224">
                      <a:extLst>
                        <a:ext uri="{28A0092B-C50C-407E-A947-70E740481C1C}">
                          <a14:useLocalDpi xmlns:a14="http://schemas.microsoft.com/office/drawing/2010/main" val="0"/>
                        </a:ext>
                      </a:extLst>
                    </a:blip>
                    <a:srcRect/>
                    <a:stretch>
                      <a:fillRect/>
                    </a:stretch>
                  </pic:blipFill>
                  <pic:spPr bwMode="auto">
                    <a:xfrm>
                      <a:off x="0" y="0"/>
                      <a:ext cx="847725" cy="419100"/>
                    </a:xfrm>
                    <a:prstGeom prst="rect">
                      <a:avLst/>
                    </a:prstGeom>
                    <a:noFill/>
                    <a:ln>
                      <a:noFill/>
                    </a:ln>
                  </pic:spPr>
                </pic:pic>
              </a:graphicData>
            </a:graphic>
          </wp:inline>
        </w:drawing>
      </w:r>
      <w:r>
        <w:t>             (2.4)</w:t>
      </w:r>
    </w:p>
    <w:p w:rsidR="00000000" w:rsidRDefault="007674AB">
      <w:pPr>
        <w:ind w:firstLine="709"/>
        <w:jc w:val="right"/>
      </w:pPr>
      <w:r>
        <w:t> </w:t>
      </w:r>
    </w:p>
    <w:p w:rsidR="00000000" w:rsidRDefault="007674AB">
      <w:pPr>
        <w:pStyle w:val="9"/>
        <w:keepNext w:val="0"/>
        <w:ind w:firstLine="400"/>
        <w:jc w:val="both"/>
      </w:pPr>
      <w:r>
        <w:rPr>
          <w:b w:val="0"/>
          <w:bCs w:val="0"/>
        </w:rPr>
        <w:t>где MRS - минимальная длительная прочность, МПа;</w:t>
      </w:r>
    </w:p>
    <w:p w:rsidR="00000000" w:rsidRDefault="007674AB">
      <w:pPr>
        <w:pStyle w:val="9"/>
        <w:keepNext w:val="0"/>
        <w:ind w:firstLine="400"/>
        <w:jc w:val="both"/>
      </w:pPr>
      <w:r>
        <w:rPr>
          <w:b w:val="0"/>
          <w:bCs w:val="0"/>
        </w:rPr>
        <w:t xml:space="preserve">С - коэффициент запаса </w:t>
      </w:r>
      <w:r>
        <w:rPr>
          <w:b w:val="0"/>
          <w:bCs w:val="0"/>
        </w:rPr>
        <w:t xml:space="preserve">прочности, устанавливается для каждого вида материала и должен приводиться в соответствующих сводах правил. Для водопроводных труб 1,25. Для труб из НПВХ С = 2,5, что соответствует напряжению в стенке трубы σ = 10МПа (НПВХ 100), С = 2,0, что соответствует </w:t>
      </w:r>
      <w:r>
        <w:rPr>
          <w:b w:val="0"/>
          <w:bCs w:val="0"/>
        </w:rPr>
        <w:t>напряжению в стенке трубы σ = 12,5 Мпа (НПВХ 125).</w:t>
      </w:r>
    </w:p>
    <w:p w:rsidR="00000000" w:rsidRDefault="007674AB">
      <w:pPr>
        <w:ind w:firstLine="400"/>
        <w:jc w:val="both"/>
      </w:pPr>
      <w:r>
        <w:rPr>
          <w:b/>
          <w:bCs/>
        </w:rPr>
        <w:t xml:space="preserve">2.3 </w:t>
      </w:r>
      <w:r>
        <w:t>Канализационные трубы подразделяются на классы по кольцевой жесткости G</w:t>
      </w:r>
      <w:r>
        <w:rPr>
          <w:vertAlign w:val="subscript"/>
        </w:rPr>
        <w:t>0</w:t>
      </w:r>
      <w:r>
        <w:t xml:space="preserve">, кПа </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1314450" cy="514350"/>
            <wp:effectExtent l="0" t="0" r="0" b="0"/>
            <wp:docPr id="45" name="Рисунок 45" descr="https://prod-prg-document-store-api.azurewebsites.net/api/DocumentObject/GetImageAsync?ImageId=40048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prod-prg-document-store-api.azurewebsites.net/api/DocumentObject/GetImageAsync?ImageId=40048745"/>
                    <pic:cNvPicPr>
                      <a:picLocks noChangeAspect="1" noChangeArrowheads="1"/>
                    </pic:cNvPicPr>
                  </pic:nvPicPr>
                  <pic:blipFill>
                    <a:blip r:embed="rId225" r:link="rId226">
                      <a:extLst>
                        <a:ext uri="{28A0092B-C50C-407E-A947-70E740481C1C}">
                          <a14:useLocalDpi xmlns:a14="http://schemas.microsoft.com/office/drawing/2010/main" val="0"/>
                        </a:ext>
                      </a:extLst>
                    </a:blip>
                    <a:srcRect/>
                    <a:stretch>
                      <a:fillRect/>
                    </a:stretch>
                  </pic:blipFill>
                  <pic:spPr bwMode="auto">
                    <a:xfrm>
                      <a:off x="0" y="0"/>
                      <a:ext cx="1314450" cy="514350"/>
                    </a:xfrm>
                    <a:prstGeom prst="rect">
                      <a:avLst/>
                    </a:prstGeom>
                    <a:noFill/>
                    <a:ln>
                      <a:noFill/>
                    </a:ln>
                  </pic:spPr>
                </pic:pic>
              </a:graphicData>
            </a:graphic>
          </wp:inline>
        </w:drawing>
      </w:r>
      <w:r>
        <w:t>             (2.5)</w:t>
      </w:r>
    </w:p>
    <w:p w:rsidR="00000000" w:rsidRDefault="007674AB">
      <w:pPr>
        <w:pStyle w:val="9"/>
        <w:keepNext w:val="0"/>
        <w:ind w:firstLine="400"/>
        <w:jc w:val="both"/>
      </w:pPr>
      <w:r>
        <w:rPr>
          <w:b w:val="0"/>
          <w:bCs w:val="0"/>
        </w:rPr>
        <w:t>где E</w:t>
      </w:r>
      <w:r>
        <w:rPr>
          <w:b w:val="0"/>
          <w:bCs w:val="0"/>
          <w:vertAlign w:val="subscript"/>
        </w:rPr>
        <w:t>0</w:t>
      </w:r>
      <w:r>
        <w:rPr>
          <w:b w:val="0"/>
          <w:bCs w:val="0"/>
        </w:rPr>
        <w:t xml:space="preserve"> -модуль упругости материала, кПа;</w:t>
      </w:r>
    </w:p>
    <w:p w:rsidR="00000000" w:rsidRDefault="007674AB">
      <w:pPr>
        <w:pStyle w:val="9"/>
        <w:keepNext w:val="0"/>
        <w:ind w:firstLine="400"/>
        <w:jc w:val="both"/>
      </w:pPr>
      <w:r>
        <w:rPr>
          <w:b w:val="0"/>
          <w:bCs w:val="0"/>
        </w:rPr>
        <w:t>d</w:t>
      </w:r>
      <w:r>
        <w:rPr>
          <w:b w:val="0"/>
          <w:bCs w:val="0"/>
          <w:vertAlign w:val="subscript"/>
        </w:rPr>
        <w:t>m</w:t>
      </w:r>
      <w:r>
        <w:rPr>
          <w:b w:val="0"/>
          <w:bCs w:val="0"/>
        </w:rPr>
        <w:t xml:space="preserve"> - средний диаметр сечения трубы, м; </w:t>
      </w:r>
    </w:p>
    <w:p w:rsidR="00000000" w:rsidRDefault="007674AB">
      <w:pPr>
        <w:pStyle w:val="9"/>
        <w:keepNext w:val="0"/>
        <w:ind w:firstLine="400"/>
        <w:jc w:val="both"/>
      </w:pPr>
      <w:r>
        <w:rPr>
          <w:b w:val="0"/>
          <w:bCs w:val="0"/>
        </w:rPr>
        <w:t>μ - коэффициент Пуассона материала трубы.</w:t>
      </w:r>
    </w:p>
    <w:p w:rsidR="00000000" w:rsidRDefault="007674AB">
      <w:pPr>
        <w:ind w:firstLine="400"/>
        <w:jc w:val="both"/>
      </w:pPr>
      <w:r>
        <w:t>При G</w:t>
      </w:r>
      <w:r>
        <w:rPr>
          <w:vertAlign w:val="subscript"/>
        </w:rPr>
        <w:t>0</w:t>
      </w:r>
      <w:r>
        <w:t xml:space="preserve"> &lt; 2500 труба считается «нежесткой», при G</w:t>
      </w:r>
      <w:r>
        <w:rPr>
          <w:vertAlign w:val="subscript"/>
        </w:rPr>
        <w:t>0</w:t>
      </w:r>
      <w:r>
        <w:t xml:space="preserve"> </w:t>
      </w:r>
      <w:r>
        <w:t>= 2500 - 5000 - «полужесткой», при G</w:t>
      </w:r>
      <w:r>
        <w:rPr>
          <w:vertAlign w:val="subscript"/>
        </w:rPr>
        <w:t>0</w:t>
      </w:r>
      <w:r>
        <w:t>=5000 - 10000 - «жесткой».</w:t>
      </w:r>
    </w:p>
    <w:p w:rsidR="00000000" w:rsidRDefault="007674AB">
      <w:pPr>
        <w:ind w:firstLine="400"/>
        <w:jc w:val="both"/>
      </w:pPr>
      <w:r>
        <w:rPr>
          <w:b/>
          <w:bCs/>
        </w:rPr>
        <w:lastRenderedPageBreak/>
        <w:t>2.4</w:t>
      </w:r>
      <w:r>
        <w:t xml:space="preserve"> Трубы для водоснабжения изготавливают из полиэтилена минимальной длительной прочностью MRS приведенной в таблице. 2.1. </w:t>
      </w:r>
    </w:p>
    <w:p w:rsidR="00000000" w:rsidRDefault="007674AB">
      <w:pPr>
        <w:ind w:firstLine="400"/>
        <w:jc w:val="both"/>
      </w:pPr>
      <w:r>
        <w:t xml:space="preserve">Расчетное напряжение трубы </w:t>
      </w:r>
      <w:r>
        <w:rPr>
          <w:rFonts w:ascii="Symbol" w:hAnsi="Symbol"/>
        </w:rPr>
        <w:t></w:t>
      </w:r>
      <w:r>
        <w:rPr>
          <w:vertAlign w:val="subscript"/>
        </w:rPr>
        <w:t>s</w:t>
      </w:r>
      <w:r>
        <w:t xml:space="preserve"> должно определятся путем применения ра</w:t>
      </w:r>
      <w:r>
        <w:t>счетного коэффициента С равного или меньшего чем 1,25 значения МRS для материала.</w:t>
      </w:r>
    </w:p>
    <w:p w:rsidR="00000000" w:rsidRDefault="007674AB">
      <w:pPr>
        <w:ind w:firstLine="400"/>
        <w:jc w:val="both"/>
      </w:pPr>
      <w:r>
        <w:t>В зависимости от эксплуатационных условий и вопросов защиты окружающей среды можно применять большее значение расчетного коэффициента.</w:t>
      </w:r>
    </w:p>
    <w:p w:rsidR="00000000" w:rsidRDefault="007674AB">
      <w:pPr>
        <w:ind w:firstLine="400"/>
        <w:jc w:val="both"/>
      </w:pPr>
      <w:r>
        <w:t xml:space="preserve">Зависимость между МRS, и </w:t>
      </w:r>
      <w:r>
        <w:rPr>
          <w:rFonts w:ascii="Symbol" w:hAnsi="Symbol"/>
        </w:rPr>
        <w:t></w:t>
      </w:r>
      <w:r>
        <w:rPr>
          <w:vertAlign w:val="subscript"/>
        </w:rPr>
        <w:t>s</w:t>
      </w:r>
      <w:r>
        <w:t xml:space="preserve"> , для разли</w:t>
      </w:r>
      <w:r>
        <w:t>чных коэффициентов представлена в таблице 2.2</w:t>
      </w:r>
    </w:p>
    <w:p w:rsidR="00000000" w:rsidRDefault="007674AB">
      <w:pPr>
        <w:ind w:firstLine="709"/>
        <w:jc w:val="both"/>
      </w:pPr>
      <w:r>
        <w:t> </w:t>
      </w:r>
    </w:p>
    <w:p w:rsidR="00000000" w:rsidRDefault="007674AB">
      <w:pPr>
        <w:ind w:firstLine="709"/>
        <w:jc w:val="right"/>
      </w:pPr>
      <w:r>
        <w:t>Таблица 2.1</w:t>
      </w:r>
    </w:p>
    <w:p w:rsidR="00000000" w:rsidRDefault="007674AB">
      <w:pPr>
        <w:ind w:firstLine="709"/>
      </w:pPr>
      <w:r>
        <w:t> </w:t>
      </w:r>
    </w:p>
    <w:tbl>
      <w:tblPr>
        <w:tblW w:w="5670" w:type="dxa"/>
        <w:tblCellMar>
          <w:left w:w="0" w:type="dxa"/>
          <w:right w:w="0" w:type="dxa"/>
        </w:tblCellMar>
        <w:tblLook w:val="04A0" w:firstRow="1" w:lastRow="0" w:firstColumn="1" w:lastColumn="0" w:noHBand="0" w:noVBand="1"/>
      </w:tblPr>
      <w:tblGrid>
        <w:gridCol w:w="1751"/>
        <w:gridCol w:w="1388"/>
        <w:gridCol w:w="2531"/>
      </w:tblGrid>
      <w:tr w:rsidR="00000000">
        <w:tc>
          <w:tcPr>
            <w:tcW w:w="1401" w:type="dxa"/>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Обозначение материала труб</w:t>
            </w:r>
          </w:p>
        </w:tc>
        <w:tc>
          <w:tcPr>
            <w:tcW w:w="1110" w:type="dxa"/>
            <w:tcBorders>
              <w:top w:val="single" w:sz="8" w:space="0" w:color="auto"/>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 xml:space="preserve">МRS - 50 лет при 20 </w:t>
            </w:r>
            <w:r>
              <w:rPr>
                <w:sz w:val="22"/>
                <w:szCs w:val="22"/>
                <w:vertAlign w:val="superscript"/>
              </w:rPr>
              <w:t>0</w:t>
            </w:r>
            <w:r>
              <w:rPr>
                <w:sz w:val="22"/>
                <w:szCs w:val="22"/>
              </w:rPr>
              <w:t>С, МПа</w:t>
            </w:r>
          </w:p>
        </w:tc>
        <w:tc>
          <w:tcPr>
            <w:tcW w:w="2025" w:type="dxa"/>
            <w:tcBorders>
              <w:top w:val="single" w:sz="8" w:space="0" w:color="auto"/>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 xml:space="preserve">Максимально допустимое гидростатическое расчетное напряжение, </w:t>
            </w:r>
            <w:r>
              <w:rPr>
                <w:rFonts w:ascii="Symbol" w:hAnsi="Symbol"/>
                <w:sz w:val="22"/>
                <w:szCs w:val="22"/>
              </w:rPr>
              <w:t></w:t>
            </w:r>
            <w:r>
              <w:rPr>
                <w:sz w:val="22"/>
                <w:szCs w:val="22"/>
                <w:vertAlign w:val="subscript"/>
              </w:rPr>
              <w:t>s</w:t>
            </w:r>
            <w:r>
              <w:rPr>
                <w:sz w:val="22"/>
                <w:szCs w:val="22"/>
              </w:rPr>
              <w:t xml:space="preserve"> МПа</w:t>
            </w:r>
          </w:p>
        </w:tc>
      </w:tr>
      <w:tr w:rsidR="00000000">
        <w:tc>
          <w:tcPr>
            <w:tcW w:w="1401"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ПЭ 32 (РЕ 32)</w:t>
            </w:r>
          </w:p>
        </w:tc>
        <w:tc>
          <w:tcPr>
            <w:tcW w:w="111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3,2</w:t>
            </w:r>
          </w:p>
        </w:tc>
        <w:tc>
          <w:tcPr>
            <w:tcW w:w="2025"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2,5</w:t>
            </w:r>
          </w:p>
        </w:tc>
      </w:tr>
      <w:tr w:rsidR="00000000">
        <w:tc>
          <w:tcPr>
            <w:tcW w:w="1401"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ПЭ 40 (РЕ 40)</w:t>
            </w:r>
          </w:p>
        </w:tc>
        <w:tc>
          <w:tcPr>
            <w:tcW w:w="111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4</w:t>
            </w:r>
          </w:p>
        </w:tc>
        <w:tc>
          <w:tcPr>
            <w:tcW w:w="2025"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3,2</w:t>
            </w:r>
          </w:p>
        </w:tc>
      </w:tr>
      <w:tr w:rsidR="00000000">
        <w:tc>
          <w:tcPr>
            <w:tcW w:w="1401"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ПЭ 63 (РЕ 63)</w:t>
            </w:r>
          </w:p>
        </w:tc>
        <w:tc>
          <w:tcPr>
            <w:tcW w:w="111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6,3</w:t>
            </w:r>
          </w:p>
        </w:tc>
        <w:tc>
          <w:tcPr>
            <w:tcW w:w="2025"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5</w:t>
            </w:r>
          </w:p>
        </w:tc>
      </w:tr>
      <w:tr w:rsidR="00000000">
        <w:tc>
          <w:tcPr>
            <w:tcW w:w="1401"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ПЭ 80 (РЕ 80)</w:t>
            </w:r>
          </w:p>
        </w:tc>
        <w:tc>
          <w:tcPr>
            <w:tcW w:w="111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8</w:t>
            </w:r>
          </w:p>
        </w:tc>
        <w:tc>
          <w:tcPr>
            <w:tcW w:w="2025"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6,3</w:t>
            </w:r>
          </w:p>
        </w:tc>
      </w:tr>
      <w:tr w:rsidR="00000000">
        <w:tc>
          <w:tcPr>
            <w:tcW w:w="1401"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ПЭ 100 (РЕ 100)</w:t>
            </w:r>
          </w:p>
        </w:tc>
        <w:tc>
          <w:tcPr>
            <w:tcW w:w="111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10</w:t>
            </w:r>
          </w:p>
        </w:tc>
        <w:tc>
          <w:tcPr>
            <w:tcW w:w="2025"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8</w:t>
            </w:r>
          </w:p>
        </w:tc>
      </w:tr>
    </w:tbl>
    <w:p w:rsidR="00000000" w:rsidRDefault="007674AB">
      <w:pPr>
        <w:ind w:firstLine="709"/>
        <w:jc w:val="both"/>
      </w:pPr>
      <w:r>
        <w:t> </w:t>
      </w:r>
    </w:p>
    <w:p w:rsidR="00000000" w:rsidRDefault="007674AB">
      <w:pPr>
        <w:pStyle w:val="4"/>
        <w:keepNext w:val="0"/>
        <w:ind w:firstLine="709"/>
        <w:jc w:val="center"/>
        <w:rPr>
          <w:rFonts w:eastAsia="Times New Roman"/>
        </w:rPr>
      </w:pPr>
      <w:r>
        <w:rPr>
          <w:rFonts w:eastAsia="Times New Roman"/>
          <w:sz w:val="24"/>
          <w:szCs w:val="24"/>
        </w:rPr>
        <w:t xml:space="preserve">Таблица 2.2 - Зависимость между MRS, </w:t>
      </w:r>
      <w:r>
        <w:rPr>
          <w:rFonts w:ascii="Symbol" w:eastAsia="Times New Roman" w:hAnsi="Symbol"/>
          <w:sz w:val="24"/>
          <w:szCs w:val="24"/>
        </w:rPr>
        <w:t></w:t>
      </w:r>
      <w:r>
        <w:rPr>
          <w:rFonts w:eastAsia="Times New Roman"/>
          <w:sz w:val="24"/>
          <w:szCs w:val="24"/>
          <w:vertAlign w:val="subscript"/>
        </w:rPr>
        <w:t>S</w:t>
      </w:r>
      <w:r>
        <w:rPr>
          <w:rFonts w:eastAsia="Times New Roman"/>
          <w:sz w:val="24"/>
          <w:szCs w:val="24"/>
        </w:rPr>
        <w:t xml:space="preserve"> и расчетным коэффициентом С при температуре 20</w:t>
      </w:r>
      <w:r>
        <w:rPr>
          <w:rFonts w:eastAsia="Times New Roman"/>
          <w:sz w:val="24"/>
          <w:szCs w:val="24"/>
          <w:vertAlign w:val="superscript"/>
        </w:rPr>
        <w:t>0</w:t>
      </w:r>
      <w:r>
        <w:rPr>
          <w:rFonts w:eastAsia="Times New Roman"/>
          <w:sz w:val="24"/>
          <w:szCs w:val="24"/>
        </w:rPr>
        <w:t>С</w:t>
      </w:r>
    </w:p>
    <w:p w:rsidR="00000000" w:rsidRDefault="007674AB">
      <w:pPr>
        <w:ind w:firstLine="709"/>
        <w:jc w:val="both"/>
      </w:pPr>
      <w:r>
        <w:t> </w:t>
      </w:r>
    </w:p>
    <w:tbl>
      <w:tblPr>
        <w:tblW w:w="5670" w:type="dxa"/>
        <w:tblCellMar>
          <w:left w:w="0" w:type="dxa"/>
          <w:right w:w="0" w:type="dxa"/>
        </w:tblCellMar>
        <w:tblLook w:val="04A0" w:firstRow="1" w:lastRow="0" w:firstColumn="1" w:lastColumn="0" w:noHBand="0" w:noVBand="1"/>
      </w:tblPr>
      <w:tblGrid>
        <w:gridCol w:w="2110"/>
        <w:gridCol w:w="712"/>
        <w:gridCol w:w="712"/>
        <w:gridCol w:w="712"/>
        <w:gridCol w:w="712"/>
        <w:gridCol w:w="712"/>
      </w:tblGrid>
      <w:tr w:rsidR="00000000">
        <w:tc>
          <w:tcPr>
            <w:tcW w:w="1571" w:type="dxa"/>
            <w:vMerge w:val="restart"/>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pStyle w:val="bodytext2"/>
              <w:overflowPunct/>
              <w:autoSpaceDE/>
            </w:pPr>
            <w:r>
              <w:rPr>
                <w:sz w:val="22"/>
                <w:szCs w:val="22"/>
              </w:rPr>
              <w:t xml:space="preserve">Гидростатическое расчетное напряжение, </w:t>
            </w:r>
            <w:r>
              <w:rPr>
                <w:rFonts w:ascii="Symbol" w:hAnsi="Symbol"/>
                <w:sz w:val="22"/>
                <w:szCs w:val="22"/>
              </w:rPr>
              <w:t></w:t>
            </w:r>
            <w:r>
              <w:rPr>
                <w:sz w:val="22"/>
                <w:szCs w:val="22"/>
                <w:vertAlign w:val="subscript"/>
              </w:rPr>
              <w:t xml:space="preserve">S </w:t>
            </w:r>
            <w:r>
              <w:rPr>
                <w:sz w:val="22"/>
                <w:szCs w:val="22"/>
              </w:rPr>
              <w:t> МПа</w:t>
            </w:r>
          </w:p>
        </w:tc>
        <w:tc>
          <w:tcPr>
            <w:tcW w:w="2965" w:type="dxa"/>
            <w:gridSpan w:val="5"/>
            <w:tcBorders>
              <w:top w:val="single" w:sz="8" w:space="0" w:color="auto"/>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Минимальный требуемый запас прочности (MRS), МПа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pPr>
              <w:rPr>
                <w:color w:val="auto"/>
              </w:rPr>
            </w:pPr>
          </w:p>
        </w:tc>
        <w:tc>
          <w:tcPr>
            <w:tcW w:w="593"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3,2</w:t>
            </w:r>
          </w:p>
        </w:tc>
        <w:tc>
          <w:tcPr>
            <w:tcW w:w="593"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4</w:t>
            </w:r>
          </w:p>
        </w:tc>
        <w:tc>
          <w:tcPr>
            <w:tcW w:w="593"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6,3</w:t>
            </w:r>
          </w:p>
        </w:tc>
        <w:tc>
          <w:tcPr>
            <w:tcW w:w="593"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8</w:t>
            </w:r>
          </w:p>
        </w:tc>
        <w:tc>
          <w:tcPr>
            <w:tcW w:w="593"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10</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pPr>
              <w:rPr>
                <w:color w:val="auto"/>
              </w:rPr>
            </w:pPr>
          </w:p>
        </w:tc>
        <w:tc>
          <w:tcPr>
            <w:tcW w:w="2965" w:type="dxa"/>
            <w:gridSpan w:val="5"/>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Расчетный коэффициент, С</w:t>
            </w:r>
          </w:p>
        </w:tc>
      </w:tr>
      <w:tr w:rsidR="00000000">
        <w:tc>
          <w:tcPr>
            <w:tcW w:w="1571"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2,5</w:t>
            </w:r>
          </w:p>
        </w:tc>
        <w:tc>
          <w:tcPr>
            <w:tcW w:w="593"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1,25</w:t>
            </w:r>
          </w:p>
        </w:tc>
        <w:tc>
          <w:tcPr>
            <w:tcW w:w="593"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1,6</w:t>
            </w:r>
          </w:p>
        </w:tc>
        <w:tc>
          <w:tcPr>
            <w:tcW w:w="593"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2,5</w:t>
            </w:r>
          </w:p>
        </w:tc>
        <w:tc>
          <w:tcPr>
            <w:tcW w:w="593"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3,2</w:t>
            </w:r>
          </w:p>
        </w:tc>
        <w:tc>
          <w:tcPr>
            <w:tcW w:w="593"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 </w:t>
            </w:r>
          </w:p>
        </w:tc>
      </w:tr>
      <w:tr w:rsidR="00000000">
        <w:tc>
          <w:tcPr>
            <w:tcW w:w="1571"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1,25</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w:t>
            </w:r>
          </w:p>
        </w:tc>
      </w:tr>
      <w:tr w:rsidR="00000000">
        <w:tc>
          <w:tcPr>
            <w:tcW w:w="1571"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w:t>
            </w:r>
          </w:p>
        </w:tc>
      </w:tr>
      <w:tr w:rsidR="00000000">
        <w:tc>
          <w:tcPr>
            <w:tcW w:w="1571"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1,25</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w:t>
            </w:r>
          </w:p>
        </w:tc>
      </w:tr>
      <w:tr w:rsidR="00000000">
        <w:tc>
          <w:tcPr>
            <w:tcW w:w="1571"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6,3</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1,25</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w:t>
            </w:r>
          </w:p>
        </w:tc>
      </w:tr>
      <w:tr w:rsidR="00000000">
        <w:tc>
          <w:tcPr>
            <w:tcW w:w="1571"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w:t>
            </w:r>
          </w:p>
        </w:tc>
        <w:tc>
          <w:tcPr>
            <w:tcW w:w="59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1,25</w:t>
            </w:r>
          </w:p>
        </w:tc>
      </w:tr>
    </w:tbl>
    <w:p w:rsidR="00000000" w:rsidRDefault="007674AB">
      <w:pPr>
        <w:ind w:firstLine="709"/>
        <w:jc w:val="center"/>
      </w:pPr>
      <w:r>
        <w:rPr>
          <w:b/>
          <w:bCs/>
        </w:rPr>
        <w:t> </w:t>
      </w:r>
    </w:p>
    <w:p w:rsidR="00000000" w:rsidRDefault="007674AB">
      <w:pPr>
        <w:ind w:firstLine="709"/>
        <w:jc w:val="center"/>
      </w:pPr>
      <w:r>
        <w:rPr>
          <w:b/>
          <w:bCs/>
        </w:rPr>
        <w:t>Приложение 3</w:t>
      </w:r>
    </w:p>
    <w:p w:rsidR="00000000" w:rsidRDefault="007674AB">
      <w:pPr>
        <w:ind w:firstLine="709"/>
        <w:jc w:val="center"/>
      </w:pPr>
      <w:r>
        <w:t>(справочное)</w:t>
      </w:r>
    </w:p>
    <w:p w:rsidR="00000000" w:rsidRDefault="007674AB">
      <w:pPr>
        <w:ind w:firstLine="709"/>
        <w:jc w:val="right"/>
      </w:pPr>
      <w:r>
        <w:rPr>
          <w:caps/>
        </w:rPr>
        <w:t> </w:t>
      </w:r>
    </w:p>
    <w:p w:rsidR="00000000" w:rsidRDefault="007674AB">
      <w:pPr>
        <w:pStyle w:val="ac"/>
        <w:ind w:firstLine="709"/>
        <w:jc w:val="center"/>
      </w:pPr>
      <w:r>
        <w:rPr>
          <w:b/>
          <w:bCs/>
          <w:caps/>
          <w:sz w:val="24"/>
          <w:szCs w:val="24"/>
        </w:rPr>
        <w:t>Рекомендации по выбору труб для транспортирования различных сред</w:t>
      </w:r>
    </w:p>
    <w:p w:rsidR="00000000" w:rsidRDefault="007674AB">
      <w:pPr>
        <w:pStyle w:val="ac"/>
        <w:ind w:firstLine="709"/>
        <w:jc w:val="center"/>
      </w:pPr>
      <w:r>
        <w:t> </w:t>
      </w:r>
    </w:p>
    <w:p w:rsidR="00000000" w:rsidRDefault="007674AB">
      <w:pPr>
        <w:ind w:firstLine="400"/>
        <w:jc w:val="both"/>
      </w:pPr>
      <w:r>
        <w:rPr>
          <w:b/>
          <w:bCs/>
        </w:rPr>
        <w:t>3.1</w:t>
      </w:r>
      <w:r>
        <w:t xml:space="preserve"> </w:t>
      </w:r>
      <w:r>
        <w:t>Выбор и расчет максимального ра</w:t>
      </w:r>
      <w:r>
        <w:rPr>
          <w:rStyle w:val="s0"/>
        </w:rPr>
        <w:t>бочег</w:t>
      </w:r>
      <w:r>
        <w:t>о давления полиэтиленовых труб для транспортирования различных жидких и газообразных сред, кроме воды, к которым полиэтилен химически стоек, проводят на основе нормативных документов на монтаж и эксплуатацию соответствую</w:t>
      </w:r>
      <w:r>
        <w:t xml:space="preserve">щих трубопроводов. </w:t>
      </w:r>
    </w:p>
    <w:p w:rsidR="00000000" w:rsidRDefault="007674AB">
      <w:pPr>
        <w:ind w:firstLine="400"/>
        <w:jc w:val="both"/>
      </w:pPr>
      <w:r>
        <w:rPr>
          <w:b/>
          <w:bCs/>
        </w:rPr>
        <w:t>3.2</w:t>
      </w:r>
      <w:r>
        <w:t xml:space="preserve"> Коэффициент снижения максимального рабочего давления, который </w:t>
      </w:r>
      <w:r>
        <w:t>применяется для нахождения максимально допустимого рабочего давления при использовании полиэтиленовых труб и фитингов в условиях повышенной температуры на срок службы 50 лет, следует определять согласно рисунку 3.1 и таблиц 3.1 - 3.2.</w:t>
      </w:r>
    </w:p>
    <w:p w:rsidR="00000000" w:rsidRDefault="007674AB">
      <w:pPr>
        <w:ind w:firstLine="400"/>
        <w:jc w:val="both"/>
      </w:pPr>
      <w:r>
        <w:lastRenderedPageBreak/>
        <w:t>Это применимо к систе</w:t>
      </w:r>
      <w:r>
        <w:t>мам подачи воды и других жидкостей, которые не оказывают неблагоприятного влияния на долгосрочные свойства полиэтиленовых материалов при температурах до 40</w:t>
      </w:r>
      <w:r>
        <w:rPr>
          <w:vertAlign w:val="superscript"/>
        </w:rPr>
        <w:t>о</w:t>
      </w:r>
      <w:r>
        <w:t xml:space="preserve">С. </w:t>
      </w:r>
    </w:p>
    <w:p w:rsidR="00000000" w:rsidRDefault="007674AB">
      <w:pPr>
        <w:ind w:firstLine="400"/>
        <w:jc w:val="both"/>
      </w:pPr>
      <w:r>
        <w:t>Определение категории, к которой принадлежит материал (тип А, тип В или тип С), указаны на рисун</w:t>
      </w:r>
      <w:r>
        <w:t xml:space="preserve">ке 3.2. </w:t>
      </w:r>
    </w:p>
    <w:p w:rsidR="00000000" w:rsidRDefault="007674AB">
      <w:pPr>
        <w:ind w:firstLine="400"/>
        <w:jc w:val="both"/>
      </w:pPr>
      <w:r>
        <w:rPr>
          <w:b/>
          <w:bCs/>
        </w:rPr>
        <w:t xml:space="preserve">3.3 </w:t>
      </w:r>
      <w:r>
        <w:t xml:space="preserve">Выбор и расчет максимального рабочего давления для труб из непластифицированого поливинилхлорида (НПВХ) для транспортирования различных жидких и газообразных сред, кроме воды, к которым, материал уплотнительных колец и клей химически стойкий, </w:t>
      </w:r>
      <w:r>
        <w:t>проводят на основе нормативных документов на монтаж и эксплуатацию соответствующих трубопроводов.</w:t>
      </w:r>
    </w:p>
    <w:p w:rsidR="00000000" w:rsidRDefault="007674AB">
      <w:pPr>
        <w:ind w:firstLine="400"/>
        <w:jc w:val="both"/>
      </w:pPr>
      <w:r>
        <w:rPr>
          <w:b/>
          <w:bCs/>
        </w:rPr>
        <w:t xml:space="preserve">3.4 </w:t>
      </w:r>
      <w:r>
        <w:t>Коэффициент снижени</w:t>
      </w:r>
      <w:r>
        <w:rPr>
          <w:rStyle w:val="s0"/>
        </w:rPr>
        <w:t>я</w:t>
      </w:r>
      <w:r>
        <w:t xml:space="preserve"> максимального рабочего давления для труб из непластифицированного поливинилхлорида (НПВХ), при температуре транспортируемой по трубоп</w:t>
      </w:r>
      <w:r>
        <w:t>роводу воды до 45°С на срок службы 50 лет приведен в таблице 3.3</w:t>
      </w:r>
    </w:p>
    <w:p w:rsidR="00000000" w:rsidRDefault="007674AB">
      <w:pPr>
        <w:ind w:firstLine="709"/>
        <w:jc w:val="both"/>
      </w:pPr>
      <w:r>
        <w:t> </w:t>
      </w:r>
    </w:p>
    <w:p w:rsidR="00000000" w:rsidRDefault="007674AB">
      <w:pPr>
        <w:ind w:firstLine="709"/>
        <w:jc w:val="both"/>
      </w:pPr>
      <w:r>
        <w:t> </w:t>
      </w:r>
    </w:p>
    <w:tbl>
      <w:tblPr>
        <w:tblW w:w="0" w:type="auto"/>
        <w:tblCellSpacing w:w="0" w:type="dxa"/>
        <w:tblInd w:w="3420" w:type="dxa"/>
        <w:tblCellMar>
          <w:left w:w="0" w:type="dxa"/>
          <w:right w:w="0" w:type="dxa"/>
        </w:tblCellMar>
        <w:tblLook w:val="04A0" w:firstRow="1" w:lastRow="0" w:firstColumn="1" w:lastColumn="0" w:noHBand="0" w:noVBand="1"/>
      </w:tblPr>
      <w:tblGrid>
        <w:gridCol w:w="960"/>
      </w:tblGrid>
      <w:tr w:rsidR="00000000">
        <w:trPr>
          <w:trHeight w:val="2460"/>
          <w:tblCellSpacing w:w="0" w:type="dxa"/>
        </w:trPr>
        <w:tc>
          <w:tcPr>
            <w:tcW w:w="960" w:type="dxa"/>
            <w:hideMark/>
          </w:tcPr>
          <w:tbl>
            <w:tblPr>
              <w:tblW w:w="5000" w:type="pct"/>
              <w:tblCellSpacing w:w="0" w:type="dxa"/>
              <w:tblCellMar>
                <w:left w:w="0" w:type="dxa"/>
                <w:right w:w="0" w:type="dxa"/>
              </w:tblCellMar>
              <w:tblLook w:val="04A0" w:firstRow="1" w:lastRow="0" w:firstColumn="1" w:lastColumn="0" w:noHBand="0" w:noVBand="1"/>
            </w:tblPr>
            <w:tblGrid>
              <w:gridCol w:w="960"/>
            </w:tblGrid>
            <w:tr w:rsidR="00000000">
              <w:trPr>
                <w:tblCellSpacing w:w="0" w:type="dxa"/>
              </w:trPr>
              <w:tc>
                <w:tcPr>
                  <w:tcW w:w="0" w:type="auto"/>
                  <w:vAlign w:val="center"/>
                  <w:hideMark/>
                </w:tcPr>
                <w:p w:rsidR="00000000" w:rsidRDefault="007674AB">
                  <w:pPr>
                    <w:pStyle w:val="preformat"/>
                    <w:overflowPunct/>
                    <w:autoSpaceDE/>
                    <w:divId w:val="1566645100"/>
                  </w:pPr>
                  <w:r>
                    <w:rPr>
                      <w:rFonts w:ascii="Arial(K)" w:hAnsi="Arial(K)"/>
                      <w:sz w:val="18"/>
                      <w:szCs w:val="18"/>
                    </w:rPr>
                    <w:t>Тип А</w:t>
                  </w:r>
                </w:p>
                <w:p w:rsidR="00000000" w:rsidRDefault="007674AB">
                  <w:pPr>
                    <w:pStyle w:val="preformat"/>
                    <w:overflowPunct/>
                    <w:autoSpaceDE/>
                    <w:divId w:val="1566645100"/>
                  </w:pPr>
                  <w:r>
                    <w:rPr>
                      <w:rFonts w:ascii="Arial(K)" w:hAnsi="Arial(K)"/>
                      <w:sz w:val="18"/>
                      <w:szCs w:val="18"/>
                    </w:rPr>
                    <w:t> </w:t>
                  </w:r>
                </w:p>
                <w:p w:rsidR="00000000" w:rsidRDefault="007674AB">
                  <w:pPr>
                    <w:pStyle w:val="preformat"/>
                    <w:overflowPunct/>
                    <w:autoSpaceDE/>
                    <w:divId w:val="1566645100"/>
                  </w:pPr>
                  <w:r>
                    <w:rPr>
                      <w:rFonts w:ascii="Arial(K)" w:hAnsi="Arial(K)"/>
                      <w:sz w:val="18"/>
                      <w:szCs w:val="18"/>
                    </w:rPr>
                    <w:t>Тип В</w:t>
                  </w:r>
                </w:p>
                <w:p w:rsidR="00000000" w:rsidRDefault="007674AB">
                  <w:pPr>
                    <w:pStyle w:val="preformat"/>
                    <w:overflowPunct/>
                    <w:autoSpaceDE/>
                    <w:divId w:val="1566645100"/>
                  </w:pPr>
                  <w:r>
                    <w:rPr>
                      <w:rFonts w:ascii="Arial(K)" w:hAnsi="Arial(K)"/>
                      <w:sz w:val="18"/>
                      <w:szCs w:val="18"/>
                    </w:rPr>
                    <w:t> </w:t>
                  </w:r>
                </w:p>
                <w:p w:rsidR="00000000" w:rsidRDefault="007674AB">
                  <w:pPr>
                    <w:pStyle w:val="preformat"/>
                    <w:overflowPunct/>
                    <w:autoSpaceDE/>
                    <w:divId w:val="1566645100"/>
                  </w:pPr>
                  <w:r>
                    <w:rPr>
                      <w:rFonts w:ascii="Arial(K)" w:hAnsi="Arial(K)"/>
                      <w:sz w:val="18"/>
                      <w:szCs w:val="18"/>
                    </w:rPr>
                    <w:t> </w:t>
                  </w:r>
                </w:p>
                <w:p w:rsidR="00000000" w:rsidRDefault="007674AB">
                  <w:pPr>
                    <w:pStyle w:val="preformat"/>
                    <w:overflowPunct/>
                    <w:autoSpaceDE/>
                    <w:divId w:val="1566645100"/>
                  </w:pPr>
                  <w:r>
                    <w:rPr>
                      <w:rFonts w:ascii="Arial(K)" w:hAnsi="Arial(K)"/>
                      <w:sz w:val="18"/>
                      <w:szCs w:val="18"/>
                    </w:rPr>
                    <w:t> </w:t>
                  </w:r>
                </w:p>
                <w:p w:rsidR="00000000" w:rsidRDefault="007674AB">
                  <w:pPr>
                    <w:pStyle w:val="preformat"/>
                    <w:overflowPunct/>
                    <w:autoSpaceDE/>
                    <w:divId w:val="1566645100"/>
                  </w:pPr>
                  <w:r>
                    <w:rPr>
                      <w:rFonts w:ascii="Arial(K)" w:hAnsi="Arial(K)"/>
                      <w:sz w:val="18"/>
                      <w:szCs w:val="18"/>
                    </w:rPr>
                    <w:t> </w:t>
                  </w:r>
                </w:p>
                <w:p w:rsidR="00000000" w:rsidRDefault="007674AB">
                  <w:pPr>
                    <w:pStyle w:val="preformat"/>
                    <w:overflowPunct/>
                    <w:autoSpaceDE/>
                    <w:divId w:val="1566645100"/>
                  </w:pPr>
                  <w:r>
                    <w:rPr>
                      <w:rFonts w:ascii="Arial(K)" w:hAnsi="Arial(K)"/>
                      <w:sz w:val="18"/>
                      <w:szCs w:val="18"/>
                    </w:rPr>
                    <w:t> </w:t>
                  </w:r>
                </w:p>
                <w:p w:rsidR="00000000" w:rsidRDefault="007674AB">
                  <w:pPr>
                    <w:pStyle w:val="preformat"/>
                    <w:overflowPunct/>
                    <w:autoSpaceDE/>
                    <w:divId w:val="1566645100"/>
                  </w:pPr>
                  <w:r>
                    <w:rPr>
                      <w:rFonts w:ascii="Arial(K)" w:hAnsi="Arial(K)"/>
                      <w:sz w:val="18"/>
                      <w:szCs w:val="18"/>
                    </w:rPr>
                    <w:t>Тип С</w:t>
                  </w:r>
                </w:p>
              </w:tc>
            </w:tr>
          </w:tbl>
          <w:p w:rsidR="00000000" w:rsidRDefault="007674AB">
            <w:r>
              <w:rPr>
                <w:color w:val="auto"/>
              </w:rPr>
              <w:t> </w:t>
            </w:r>
          </w:p>
        </w:tc>
      </w:tr>
    </w:tbl>
    <w:p w:rsidR="00000000" w:rsidRDefault="007674AB">
      <w:pPr>
        <w:ind w:firstLine="709"/>
        <w:jc w:val="center"/>
      </w:pPr>
      <w:r>
        <w:rPr>
          <w:noProof/>
        </w:rPr>
        <w:drawing>
          <wp:inline distT="0" distB="0" distL="0" distR="0">
            <wp:extent cx="2105025" cy="2581275"/>
            <wp:effectExtent l="0" t="0" r="9525" b="9525"/>
            <wp:docPr id="46" name="Рисунок 46" descr="https://prod-prg-document-store-api.azurewebsites.net/api/DocumentObject/GetImageAsync?ImageId=40048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prod-prg-document-store-api.azurewebsites.net/api/DocumentObject/GetImageAsync?ImageId=40048746"/>
                    <pic:cNvPicPr>
                      <a:picLocks noChangeAspect="1" noChangeArrowheads="1"/>
                    </pic:cNvPicPr>
                  </pic:nvPicPr>
                  <pic:blipFill>
                    <a:blip r:embed="rId227" r:link="rId228">
                      <a:extLst>
                        <a:ext uri="{28A0092B-C50C-407E-A947-70E740481C1C}">
                          <a14:useLocalDpi xmlns:a14="http://schemas.microsoft.com/office/drawing/2010/main" val="0"/>
                        </a:ext>
                      </a:extLst>
                    </a:blip>
                    <a:srcRect/>
                    <a:stretch>
                      <a:fillRect/>
                    </a:stretch>
                  </pic:blipFill>
                  <pic:spPr bwMode="auto">
                    <a:xfrm>
                      <a:off x="0" y="0"/>
                      <a:ext cx="2105025" cy="2581275"/>
                    </a:xfrm>
                    <a:prstGeom prst="rect">
                      <a:avLst/>
                    </a:prstGeom>
                    <a:noFill/>
                    <a:ln>
                      <a:noFill/>
                    </a:ln>
                  </pic:spPr>
                </pic:pic>
              </a:graphicData>
            </a:graphic>
          </wp:inline>
        </w:drawing>
      </w:r>
    </w:p>
    <w:p w:rsidR="00000000" w:rsidRDefault="007674AB">
      <w:pPr>
        <w:ind w:firstLine="709"/>
        <w:jc w:val="both"/>
      </w:pPr>
      <w:r>
        <w:t> </w:t>
      </w:r>
    </w:p>
    <w:p w:rsidR="00000000" w:rsidRDefault="007674AB">
      <w:pPr>
        <w:ind w:firstLine="709"/>
        <w:jc w:val="center"/>
      </w:pPr>
      <w:r>
        <w:t>Рисунок 3.1 - Зависимость коэффициентов понижения давления в зависимости от те</w:t>
      </w:r>
      <w:r>
        <w:t>мпературы, применяемой на срок службы 50 лет</w:t>
      </w:r>
    </w:p>
    <w:p w:rsidR="00000000" w:rsidRDefault="007674AB">
      <w:pPr>
        <w:ind w:firstLine="709"/>
        <w:jc w:val="center"/>
      </w:pPr>
      <w:r>
        <w:t> </w:t>
      </w:r>
    </w:p>
    <w:p w:rsidR="00000000" w:rsidRDefault="007674AB">
      <w:pPr>
        <w:ind w:firstLine="709"/>
        <w:jc w:val="center"/>
      </w:pPr>
      <w:r>
        <w:t>Таблица 3.1 - Коэффициент понижения давления при температурах до 40</w:t>
      </w:r>
      <w:r>
        <w:rPr>
          <w:vertAlign w:val="superscript"/>
        </w:rPr>
        <w:t>0</w:t>
      </w:r>
      <w:r>
        <w:t xml:space="preserve"> С, применяемые на срок службы 50 лет</w:t>
      </w:r>
    </w:p>
    <w:p w:rsidR="00000000" w:rsidRDefault="007674AB">
      <w:pPr>
        <w:ind w:firstLine="709"/>
        <w:jc w:val="both"/>
      </w:pPr>
      <w:r>
        <w:t> </w:t>
      </w:r>
    </w:p>
    <w:tbl>
      <w:tblPr>
        <w:tblW w:w="5670" w:type="dxa"/>
        <w:tblCellMar>
          <w:left w:w="0" w:type="dxa"/>
          <w:right w:w="0" w:type="dxa"/>
        </w:tblCellMar>
        <w:tblLook w:val="04A0" w:firstRow="1" w:lastRow="0" w:firstColumn="1" w:lastColumn="0" w:noHBand="0" w:noVBand="1"/>
      </w:tblPr>
      <w:tblGrid>
        <w:gridCol w:w="1193"/>
        <w:gridCol w:w="896"/>
        <w:gridCol w:w="895"/>
        <w:gridCol w:w="895"/>
        <w:gridCol w:w="895"/>
        <w:gridCol w:w="896"/>
      </w:tblGrid>
      <w:tr w:rsidR="00000000">
        <w:tc>
          <w:tcPr>
            <w:tcW w:w="1533" w:type="dxa"/>
            <w:vMerge w:val="restart"/>
            <w:tcBorders>
              <w:top w:val="single" w:sz="8" w:space="0" w:color="auto"/>
              <w:left w:val="single" w:sz="8" w:space="0" w:color="auto"/>
              <w:bottom w:val="single" w:sz="8" w:space="0" w:color="auto"/>
              <w:right w:val="single" w:sz="8" w:space="0" w:color="auto"/>
            </w:tcBorders>
            <w:tcMar>
              <w:top w:w="57" w:type="dxa"/>
              <w:left w:w="28" w:type="dxa"/>
              <w:bottom w:w="57" w:type="dxa"/>
              <w:right w:w="28" w:type="dxa"/>
            </w:tcMar>
            <w:vAlign w:val="center"/>
            <w:hideMark/>
          </w:tcPr>
          <w:p w:rsidR="00000000" w:rsidRDefault="007674AB">
            <w:pPr>
              <w:jc w:val="center"/>
            </w:pPr>
            <w:r>
              <w:rPr>
                <w:sz w:val="22"/>
                <w:szCs w:val="22"/>
              </w:rPr>
              <w:t>Материал</w:t>
            </w:r>
          </w:p>
          <w:p w:rsidR="00000000" w:rsidRDefault="007674AB">
            <w:pPr>
              <w:jc w:val="center"/>
            </w:pPr>
            <w:r>
              <w:rPr>
                <w:sz w:val="22"/>
                <w:szCs w:val="22"/>
              </w:rPr>
              <w:t>труб</w:t>
            </w:r>
          </w:p>
        </w:tc>
        <w:tc>
          <w:tcPr>
            <w:tcW w:w="8106" w:type="dxa"/>
            <w:gridSpan w:val="5"/>
            <w:tcBorders>
              <w:top w:val="single" w:sz="8" w:space="0" w:color="auto"/>
              <w:left w:val="nil"/>
              <w:bottom w:val="single" w:sz="8" w:space="0" w:color="auto"/>
              <w:right w:val="single" w:sz="8" w:space="0" w:color="auto"/>
            </w:tcBorders>
            <w:tcMar>
              <w:top w:w="57" w:type="dxa"/>
              <w:left w:w="28" w:type="dxa"/>
              <w:bottom w:w="57" w:type="dxa"/>
              <w:right w:w="28" w:type="dxa"/>
            </w:tcMar>
            <w:vAlign w:val="center"/>
            <w:hideMark/>
          </w:tcPr>
          <w:p w:rsidR="00000000" w:rsidRDefault="007674AB">
            <w:pPr>
              <w:jc w:val="center"/>
            </w:pPr>
            <w:r>
              <w:rPr>
                <w:sz w:val="22"/>
                <w:szCs w:val="22"/>
              </w:rPr>
              <w:t>Коэффициент снижения давления С</w:t>
            </w:r>
            <w:r>
              <w:rPr>
                <w:sz w:val="22"/>
                <w:szCs w:val="22"/>
                <w:vertAlign w:val="subscript"/>
              </w:rPr>
              <w:t>t</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1621" w:type="dxa"/>
            <w:tcBorders>
              <w:top w:val="nil"/>
              <w:left w:val="nil"/>
              <w:bottom w:val="single" w:sz="8" w:space="0" w:color="auto"/>
              <w:right w:val="single" w:sz="8" w:space="0" w:color="auto"/>
            </w:tcBorders>
            <w:tcMar>
              <w:top w:w="57" w:type="dxa"/>
              <w:left w:w="28" w:type="dxa"/>
              <w:bottom w:w="57" w:type="dxa"/>
              <w:right w:w="28" w:type="dxa"/>
            </w:tcMar>
            <w:vAlign w:val="center"/>
            <w:hideMark/>
          </w:tcPr>
          <w:p w:rsidR="00000000" w:rsidRDefault="007674AB">
            <w:pPr>
              <w:jc w:val="center"/>
            </w:pPr>
            <w:r>
              <w:rPr>
                <w:sz w:val="22"/>
                <w:szCs w:val="22"/>
              </w:rPr>
              <w:t xml:space="preserve">20 </w:t>
            </w:r>
            <w:r>
              <w:rPr>
                <w:sz w:val="22"/>
                <w:szCs w:val="22"/>
                <w:vertAlign w:val="superscript"/>
              </w:rPr>
              <w:t>о</w:t>
            </w:r>
            <w:r>
              <w:rPr>
                <w:sz w:val="22"/>
                <w:szCs w:val="22"/>
              </w:rPr>
              <w:t>С</w:t>
            </w:r>
          </w:p>
        </w:tc>
        <w:tc>
          <w:tcPr>
            <w:tcW w:w="1621" w:type="dxa"/>
            <w:tcBorders>
              <w:top w:val="nil"/>
              <w:left w:val="nil"/>
              <w:bottom w:val="single" w:sz="8" w:space="0" w:color="auto"/>
              <w:right w:val="single" w:sz="8" w:space="0" w:color="auto"/>
            </w:tcBorders>
            <w:tcMar>
              <w:top w:w="57" w:type="dxa"/>
              <w:left w:w="28" w:type="dxa"/>
              <w:bottom w:w="57" w:type="dxa"/>
              <w:right w:w="28" w:type="dxa"/>
            </w:tcMar>
            <w:vAlign w:val="center"/>
            <w:hideMark/>
          </w:tcPr>
          <w:p w:rsidR="00000000" w:rsidRDefault="007674AB">
            <w:pPr>
              <w:jc w:val="center"/>
            </w:pPr>
            <w:r>
              <w:rPr>
                <w:sz w:val="22"/>
                <w:szCs w:val="22"/>
              </w:rPr>
              <w:t xml:space="preserve">25 </w:t>
            </w:r>
            <w:r>
              <w:rPr>
                <w:sz w:val="22"/>
                <w:szCs w:val="22"/>
                <w:vertAlign w:val="superscript"/>
              </w:rPr>
              <w:t>о</w:t>
            </w:r>
            <w:r>
              <w:rPr>
                <w:sz w:val="22"/>
                <w:szCs w:val="22"/>
              </w:rPr>
              <w:t>С</w:t>
            </w:r>
          </w:p>
        </w:tc>
        <w:tc>
          <w:tcPr>
            <w:tcW w:w="1621" w:type="dxa"/>
            <w:tcBorders>
              <w:top w:val="nil"/>
              <w:left w:val="nil"/>
              <w:bottom w:val="single" w:sz="8" w:space="0" w:color="auto"/>
              <w:right w:val="single" w:sz="8" w:space="0" w:color="auto"/>
            </w:tcBorders>
            <w:tcMar>
              <w:top w:w="57" w:type="dxa"/>
              <w:left w:w="28" w:type="dxa"/>
              <w:bottom w:w="57" w:type="dxa"/>
              <w:right w:w="28" w:type="dxa"/>
            </w:tcMar>
            <w:vAlign w:val="center"/>
            <w:hideMark/>
          </w:tcPr>
          <w:p w:rsidR="00000000" w:rsidRDefault="007674AB">
            <w:pPr>
              <w:jc w:val="center"/>
            </w:pPr>
            <w:r>
              <w:rPr>
                <w:sz w:val="22"/>
                <w:szCs w:val="22"/>
              </w:rPr>
              <w:t xml:space="preserve">30 </w:t>
            </w:r>
            <w:r>
              <w:rPr>
                <w:sz w:val="22"/>
                <w:szCs w:val="22"/>
                <w:vertAlign w:val="superscript"/>
              </w:rPr>
              <w:t>о</w:t>
            </w:r>
            <w:r>
              <w:rPr>
                <w:sz w:val="22"/>
                <w:szCs w:val="22"/>
              </w:rPr>
              <w:t>С</w:t>
            </w:r>
          </w:p>
        </w:tc>
        <w:tc>
          <w:tcPr>
            <w:tcW w:w="1621" w:type="dxa"/>
            <w:tcBorders>
              <w:top w:val="nil"/>
              <w:left w:val="nil"/>
              <w:bottom w:val="single" w:sz="8" w:space="0" w:color="auto"/>
              <w:right w:val="single" w:sz="8" w:space="0" w:color="auto"/>
            </w:tcBorders>
            <w:tcMar>
              <w:top w:w="57" w:type="dxa"/>
              <w:left w:w="28" w:type="dxa"/>
              <w:bottom w:w="57" w:type="dxa"/>
              <w:right w:w="28" w:type="dxa"/>
            </w:tcMar>
            <w:vAlign w:val="center"/>
            <w:hideMark/>
          </w:tcPr>
          <w:p w:rsidR="00000000" w:rsidRDefault="007674AB">
            <w:pPr>
              <w:jc w:val="center"/>
            </w:pPr>
            <w:r>
              <w:rPr>
                <w:sz w:val="22"/>
                <w:szCs w:val="22"/>
              </w:rPr>
              <w:t xml:space="preserve">35 </w:t>
            </w:r>
            <w:r>
              <w:rPr>
                <w:sz w:val="22"/>
                <w:szCs w:val="22"/>
                <w:vertAlign w:val="superscript"/>
              </w:rPr>
              <w:t>о</w:t>
            </w:r>
            <w:r>
              <w:rPr>
                <w:sz w:val="22"/>
                <w:szCs w:val="22"/>
              </w:rPr>
              <w:t>С</w:t>
            </w:r>
          </w:p>
        </w:tc>
        <w:tc>
          <w:tcPr>
            <w:tcW w:w="1622" w:type="dxa"/>
            <w:tcBorders>
              <w:top w:val="nil"/>
              <w:left w:val="nil"/>
              <w:bottom w:val="single" w:sz="8" w:space="0" w:color="auto"/>
              <w:right w:val="single" w:sz="8" w:space="0" w:color="auto"/>
            </w:tcBorders>
            <w:tcMar>
              <w:top w:w="57" w:type="dxa"/>
              <w:left w:w="28" w:type="dxa"/>
              <w:bottom w:w="57" w:type="dxa"/>
              <w:right w:w="28" w:type="dxa"/>
            </w:tcMar>
            <w:vAlign w:val="center"/>
            <w:hideMark/>
          </w:tcPr>
          <w:p w:rsidR="00000000" w:rsidRDefault="007674AB">
            <w:pPr>
              <w:jc w:val="center"/>
            </w:pPr>
            <w:r>
              <w:rPr>
                <w:sz w:val="22"/>
                <w:szCs w:val="22"/>
              </w:rPr>
              <w:t xml:space="preserve">40 </w:t>
            </w:r>
            <w:r>
              <w:rPr>
                <w:sz w:val="22"/>
                <w:szCs w:val="22"/>
                <w:vertAlign w:val="superscript"/>
              </w:rPr>
              <w:t>о</w:t>
            </w:r>
            <w:r>
              <w:rPr>
                <w:sz w:val="22"/>
                <w:szCs w:val="22"/>
              </w:rPr>
              <w:t>С</w:t>
            </w:r>
          </w:p>
        </w:tc>
      </w:tr>
      <w:tr w:rsidR="00000000">
        <w:tc>
          <w:tcPr>
            <w:tcW w:w="1533" w:type="dxa"/>
            <w:tcBorders>
              <w:top w:val="nil"/>
              <w:left w:val="single" w:sz="8" w:space="0" w:color="auto"/>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Тип А</w:t>
            </w:r>
          </w:p>
        </w:tc>
        <w:tc>
          <w:tcPr>
            <w:tcW w:w="1621"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1,00</w:t>
            </w:r>
          </w:p>
        </w:tc>
        <w:tc>
          <w:tcPr>
            <w:tcW w:w="1621"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0,93</w:t>
            </w:r>
          </w:p>
        </w:tc>
        <w:tc>
          <w:tcPr>
            <w:tcW w:w="1621"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0,87</w:t>
            </w:r>
          </w:p>
        </w:tc>
        <w:tc>
          <w:tcPr>
            <w:tcW w:w="1621"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0,80</w:t>
            </w:r>
          </w:p>
        </w:tc>
        <w:tc>
          <w:tcPr>
            <w:tcW w:w="1622"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0,74</w:t>
            </w:r>
          </w:p>
        </w:tc>
      </w:tr>
      <w:tr w:rsidR="00000000">
        <w:tc>
          <w:tcPr>
            <w:tcW w:w="1533" w:type="dxa"/>
            <w:tcBorders>
              <w:top w:val="nil"/>
              <w:left w:val="single" w:sz="8" w:space="0" w:color="auto"/>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Тип В</w:t>
            </w:r>
          </w:p>
        </w:tc>
        <w:tc>
          <w:tcPr>
            <w:tcW w:w="1621"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1,00</w:t>
            </w:r>
          </w:p>
        </w:tc>
        <w:tc>
          <w:tcPr>
            <w:tcW w:w="1621"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0,90</w:t>
            </w:r>
          </w:p>
        </w:tc>
        <w:tc>
          <w:tcPr>
            <w:tcW w:w="1621"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0,81</w:t>
            </w:r>
          </w:p>
        </w:tc>
        <w:tc>
          <w:tcPr>
            <w:tcW w:w="1621"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0,72</w:t>
            </w:r>
          </w:p>
        </w:tc>
        <w:tc>
          <w:tcPr>
            <w:tcW w:w="1622"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0,62</w:t>
            </w:r>
          </w:p>
        </w:tc>
      </w:tr>
      <w:tr w:rsidR="00000000">
        <w:tc>
          <w:tcPr>
            <w:tcW w:w="1533" w:type="dxa"/>
            <w:tcBorders>
              <w:top w:val="nil"/>
              <w:left w:val="single" w:sz="8" w:space="0" w:color="auto"/>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Тип С</w:t>
            </w:r>
          </w:p>
        </w:tc>
        <w:tc>
          <w:tcPr>
            <w:tcW w:w="1621"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1,00</w:t>
            </w:r>
          </w:p>
        </w:tc>
        <w:tc>
          <w:tcPr>
            <w:tcW w:w="1621"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0,82</w:t>
            </w:r>
          </w:p>
        </w:tc>
        <w:tc>
          <w:tcPr>
            <w:tcW w:w="1621"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0,65</w:t>
            </w:r>
          </w:p>
        </w:tc>
        <w:tc>
          <w:tcPr>
            <w:tcW w:w="1621"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0,47</w:t>
            </w:r>
          </w:p>
        </w:tc>
        <w:tc>
          <w:tcPr>
            <w:tcW w:w="1622"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jc w:val="center"/>
            </w:pPr>
            <w:r>
              <w:rPr>
                <w:sz w:val="22"/>
                <w:szCs w:val="22"/>
              </w:rPr>
              <w:t>0,30</w:t>
            </w:r>
          </w:p>
        </w:tc>
      </w:tr>
    </w:tbl>
    <w:p w:rsidR="00000000" w:rsidRDefault="007674AB">
      <w:pPr>
        <w:ind w:firstLine="709"/>
        <w:jc w:val="right"/>
      </w:pPr>
      <w:r>
        <w:lastRenderedPageBreak/>
        <w:t> </w:t>
      </w:r>
    </w:p>
    <w:p w:rsidR="00000000" w:rsidRDefault="007674AB">
      <w:pPr>
        <w:ind w:firstLine="709"/>
        <w:jc w:val="center"/>
      </w:pPr>
      <w:r>
        <w:t>Таблица 3.2 - Коэффициент понижения давления при температурах до 40</w:t>
      </w:r>
      <w:r>
        <w:rPr>
          <w:vertAlign w:val="superscript"/>
        </w:rPr>
        <w:t>0</w:t>
      </w:r>
      <w:r>
        <w:t>С, применяемые на срок службы 50 лет</w:t>
      </w:r>
    </w:p>
    <w:p w:rsidR="00000000" w:rsidRDefault="007674AB">
      <w:pPr>
        <w:ind w:firstLine="709"/>
        <w:jc w:val="both"/>
      </w:pPr>
      <w:r>
        <w:t> </w:t>
      </w:r>
    </w:p>
    <w:tbl>
      <w:tblPr>
        <w:tblW w:w="5670" w:type="dxa"/>
        <w:tblCellMar>
          <w:left w:w="0" w:type="dxa"/>
          <w:right w:w="0" w:type="dxa"/>
        </w:tblCellMar>
        <w:tblLook w:val="04A0" w:firstRow="1" w:lastRow="0" w:firstColumn="1" w:lastColumn="0" w:noHBand="0" w:noVBand="1"/>
      </w:tblPr>
      <w:tblGrid>
        <w:gridCol w:w="1677"/>
        <w:gridCol w:w="1331"/>
        <w:gridCol w:w="1331"/>
        <w:gridCol w:w="1331"/>
      </w:tblGrid>
      <w:tr w:rsidR="00000000">
        <w:tc>
          <w:tcPr>
            <w:tcW w:w="2508" w:type="dxa"/>
            <w:vMerge w:val="restart"/>
            <w:tcBorders>
              <w:top w:val="single" w:sz="8" w:space="0" w:color="auto"/>
              <w:left w:val="single" w:sz="8" w:space="0" w:color="auto"/>
              <w:bottom w:val="single" w:sz="8" w:space="0" w:color="auto"/>
              <w:right w:val="single" w:sz="8" w:space="0" w:color="auto"/>
            </w:tcBorders>
            <w:tcMar>
              <w:top w:w="57" w:type="dxa"/>
              <w:left w:w="28" w:type="dxa"/>
              <w:bottom w:w="57" w:type="dxa"/>
              <w:right w:w="28" w:type="dxa"/>
            </w:tcMar>
            <w:vAlign w:val="center"/>
            <w:hideMark/>
          </w:tcPr>
          <w:p w:rsidR="00000000" w:rsidRDefault="007674AB">
            <w:pPr>
              <w:ind w:firstLine="709"/>
              <w:jc w:val="center"/>
            </w:pPr>
            <w:r>
              <w:rPr>
                <w:sz w:val="22"/>
                <w:szCs w:val="22"/>
              </w:rPr>
              <w:t>Рабочая температура воды Т</w:t>
            </w:r>
            <w:r>
              <w:rPr>
                <w:sz w:val="22"/>
                <w:szCs w:val="22"/>
                <w:vertAlign w:val="subscript"/>
              </w:rPr>
              <w:t>раб</w:t>
            </w:r>
            <w:r>
              <w:rPr>
                <w:sz w:val="22"/>
                <w:szCs w:val="22"/>
              </w:rPr>
              <w:t xml:space="preserve">, </w:t>
            </w:r>
            <w:r>
              <w:rPr>
                <w:sz w:val="22"/>
                <w:szCs w:val="22"/>
                <w:vertAlign w:val="superscript"/>
              </w:rPr>
              <w:t>0</w:t>
            </w:r>
            <w:r>
              <w:rPr>
                <w:sz w:val="22"/>
                <w:szCs w:val="22"/>
              </w:rPr>
              <w:t>С</w:t>
            </w:r>
          </w:p>
        </w:tc>
        <w:tc>
          <w:tcPr>
            <w:tcW w:w="6840" w:type="dxa"/>
            <w:gridSpan w:val="3"/>
            <w:tcBorders>
              <w:top w:val="single" w:sz="8" w:space="0" w:color="auto"/>
              <w:left w:val="nil"/>
              <w:bottom w:val="single" w:sz="8" w:space="0" w:color="auto"/>
              <w:right w:val="single" w:sz="8" w:space="0" w:color="auto"/>
            </w:tcBorders>
            <w:tcMar>
              <w:top w:w="57" w:type="dxa"/>
              <w:left w:w="28" w:type="dxa"/>
              <w:bottom w:w="57" w:type="dxa"/>
              <w:right w:w="28" w:type="dxa"/>
            </w:tcMar>
            <w:vAlign w:val="center"/>
            <w:hideMark/>
          </w:tcPr>
          <w:p w:rsidR="00000000" w:rsidRDefault="007674AB">
            <w:pPr>
              <w:ind w:firstLine="709"/>
              <w:jc w:val="center"/>
            </w:pPr>
            <w:r>
              <w:rPr>
                <w:sz w:val="22"/>
                <w:szCs w:val="22"/>
              </w:rPr>
              <w:t>Коэффициент снижения давления С</w:t>
            </w:r>
            <w:r>
              <w:rPr>
                <w:sz w:val="22"/>
                <w:szCs w:val="22"/>
                <w:vertAlign w:val="subscript"/>
              </w:rPr>
              <w:t>t</w:t>
            </w:r>
            <w:r>
              <w:rPr>
                <w:sz w:val="22"/>
                <w:szCs w:val="22"/>
              </w:rPr>
              <w:t xml:space="preserve"> для труб из</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2280" w:type="dxa"/>
            <w:tcBorders>
              <w:top w:val="nil"/>
              <w:left w:val="nil"/>
              <w:bottom w:val="single" w:sz="8" w:space="0" w:color="auto"/>
              <w:right w:val="single" w:sz="8" w:space="0" w:color="auto"/>
            </w:tcBorders>
            <w:tcMar>
              <w:top w:w="57" w:type="dxa"/>
              <w:left w:w="28" w:type="dxa"/>
              <w:bottom w:w="57" w:type="dxa"/>
              <w:right w:w="28" w:type="dxa"/>
            </w:tcMar>
            <w:vAlign w:val="center"/>
            <w:hideMark/>
          </w:tcPr>
          <w:p w:rsidR="00000000" w:rsidRDefault="007674AB">
            <w:pPr>
              <w:ind w:firstLine="709"/>
              <w:jc w:val="center"/>
            </w:pPr>
            <w:r>
              <w:rPr>
                <w:sz w:val="22"/>
                <w:szCs w:val="22"/>
              </w:rPr>
              <w:t>ПЭ 32</w:t>
            </w:r>
          </w:p>
        </w:tc>
        <w:tc>
          <w:tcPr>
            <w:tcW w:w="2280" w:type="dxa"/>
            <w:tcBorders>
              <w:top w:val="nil"/>
              <w:left w:val="nil"/>
              <w:bottom w:val="single" w:sz="8" w:space="0" w:color="auto"/>
              <w:right w:val="single" w:sz="8" w:space="0" w:color="auto"/>
            </w:tcBorders>
            <w:tcMar>
              <w:top w:w="57" w:type="dxa"/>
              <w:left w:w="28" w:type="dxa"/>
              <w:bottom w:w="57" w:type="dxa"/>
              <w:right w:w="28" w:type="dxa"/>
            </w:tcMar>
            <w:vAlign w:val="center"/>
            <w:hideMark/>
          </w:tcPr>
          <w:p w:rsidR="00000000" w:rsidRDefault="007674AB">
            <w:pPr>
              <w:ind w:firstLine="709"/>
              <w:jc w:val="center"/>
            </w:pPr>
            <w:r>
              <w:rPr>
                <w:sz w:val="22"/>
                <w:szCs w:val="22"/>
              </w:rPr>
              <w:t>ПЭ 63</w:t>
            </w:r>
          </w:p>
        </w:tc>
        <w:tc>
          <w:tcPr>
            <w:tcW w:w="2280" w:type="dxa"/>
            <w:tcBorders>
              <w:top w:val="nil"/>
              <w:left w:val="nil"/>
              <w:bottom w:val="single" w:sz="8" w:space="0" w:color="auto"/>
              <w:right w:val="single" w:sz="8" w:space="0" w:color="auto"/>
            </w:tcBorders>
            <w:tcMar>
              <w:top w:w="57" w:type="dxa"/>
              <w:left w:w="28" w:type="dxa"/>
              <w:bottom w:w="57" w:type="dxa"/>
              <w:right w:w="28" w:type="dxa"/>
            </w:tcMar>
            <w:vAlign w:val="center"/>
            <w:hideMark/>
          </w:tcPr>
          <w:p w:rsidR="00000000" w:rsidRDefault="007674AB">
            <w:pPr>
              <w:ind w:firstLine="709"/>
              <w:jc w:val="center"/>
            </w:pPr>
            <w:r>
              <w:rPr>
                <w:sz w:val="22"/>
                <w:szCs w:val="22"/>
              </w:rPr>
              <w:t>ПЭ 80; ПЭ 100</w:t>
            </w:r>
          </w:p>
        </w:tc>
      </w:tr>
      <w:tr w:rsidR="00000000">
        <w:tc>
          <w:tcPr>
            <w:tcW w:w="2508" w:type="dxa"/>
            <w:tcBorders>
              <w:top w:val="nil"/>
              <w:left w:val="single" w:sz="8" w:space="0" w:color="auto"/>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До 20</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1,00</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1,00</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1,00</w:t>
            </w:r>
          </w:p>
        </w:tc>
      </w:tr>
      <w:tr w:rsidR="00000000">
        <w:tc>
          <w:tcPr>
            <w:tcW w:w="2508" w:type="dxa"/>
            <w:tcBorders>
              <w:top w:val="nil"/>
              <w:left w:val="single" w:sz="8" w:space="0" w:color="auto"/>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21 - 25</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0,82</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0,90</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0,93</w:t>
            </w:r>
          </w:p>
        </w:tc>
      </w:tr>
      <w:tr w:rsidR="00000000">
        <w:tc>
          <w:tcPr>
            <w:tcW w:w="2508" w:type="dxa"/>
            <w:tcBorders>
              <w:top w:val="nil"/>
              <w:left w:val="single" w:sz="8" w:space="0" w:color="auto"/>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26 - 30</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0,65</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0,81</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0,87</w:t>
            </w:r>
          </w:p>
        </w:tc>
      </w:tr>
      <w:tr w:rsidR="00000000">
        <w:tc>
          <w:tcPr>
            <w:tcW w:w="2508" w:type="dxa"/>
            <w:tcBorders>
              <w:top w:val="nil"/>
              <w:left w:val="single" w:sz="8" w:space="0" w:color="auto"/>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31 - 35</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0,47</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0,72</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0,80</w:t>
            </w:r>
          </w:p>
        </w:tc>
      </w:tr>
      <w:tr w:rsidR="00000000">
        <w:tc>
          <w:tcPr>
            <w:tcW w:w="2508" w:type="dxa"/>
            <w:tcBorders>
              <w:top w:val="nil"/>
              <w:left w:val="single" w:sz="8" w:space="0" w:color="auto"/>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36 - 40</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0,30</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0,62</w:t>
            </w:r>
          </w:p>
        </w:tc>
        <w:tc>
          <w:tcPr>
            <w:tcW w:w="2280"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0,74</w:t>
            </w:r>
          </w:p>
        </w:tc>
      </w:tr>
    </w:tbl>
    <w:p w:rsidR="00000000" w:rsidRDefault="007674AB">
      <w:pPr>
        <w:ind w:firstLine="709"/>
        <w:jc w:val="both"/>
      </w:pPr>
      <w:r>
        <w:t> </w:t>
      </w:r>
    </w:p>
    <w:p w:rsidR="00000000" w:rsidRDefault="007674AB">
      <w:pPr>
        <w:ind w:firstLine="709"/>
        <w:jc w:val="right"/>
      </w:pPr>
      <w:r>
        <w:t>Таблица 3.3</w:t>
      </w:r>
    </w:p>
    <w:p w:rsidR="00000000" w:rsidRDefault="007674AB">
      <w:pPr>
        <w:ind w:firstLine="709"/>
        <w:jc w:val="right"/>
      </w:pPr>
      <w:r>
        <w:t> </w:t>
      </w:r>
    </w:p>
    <w:tbl>
      <w:tblPr>
        <w:tblW w:w="5670" w:type="dxa"/>
        <w:tblCellMar>
          <w:left w:w="0" w:type="dxa"/>
          <w:right w:w="0" w:type="dxa"/>
        </w:tblCellMar>
        <w:tblLook w:val="04A0" w:firstRow="1" w:lastRow="0" w:firstColumn="1" w:lastColumn="0" w:noHBand="0" w:noVBand="1"/>
      </w:tblPr>
      <w:tblGrid>
        <w:gridCol w:w="2566"/>
        <w:gridCol w:w="3104"/>
      </w:tblGrid>
      <w:tr w:rsidR="00000000">
        <w:trPr>
          <w:cantSplit/>
        </w:trPr>
        <w:tc>
          <w:tcPr>
            <w:tcW w:w="2053" w:type="dxa"/>
            <w:tcBorders>
              <w:top w:val="single" w:sz="8" w:space="0" w:color="auto"/>
              <w:left w:val="single" w:sz="8" w:space="0" w:color="auto"/>
              <w:bottom w:val="single" w:sz="8" w:space="0" w:color="auto"/>
              <w:right w:val="single" w:sz="8" w:space="0" w:color="auto"/>
            </w:tcBorders>
            <w:tcMar>
              <w:top w:w="57" w:type="dxa"/>
              <w:left w:w="28" w:type="dxa"/>
              <w:bottom w:w="57" w:type="dxa"/>
              <w:right w:w="28" w:type="dxa"/>
            </w:tcMar>
            <w:vAlign w:val="center"/>
            <w:hideMark/>
          </w:tcPr>
          <w:p w:rsidR="00000000" w:rsidRDefault="007674AB">
            <w:pPr>
              <w:ind w:firstLine="709"/>
              <w:jc w:val="center"/>
            </w:pPr>
            <w:r>
              <w:rPr>
                <w:sz w:val="22"/>
                <w:szCs w:val="22"/>
              </w:rPr>
              <w:t>Рабочая температура воды Т</w:t>
            </w:r>
            <w:r>
              <w:rPr>
                <w:sz w:val="22"/>
                <w:szCs w:val="22"/>
                <w:vertAlign w:val="subscript"/>
              </w:rPr>
              <w:t>раб</w:t>
            </w:r>
            <w:r>
              <w:rPr>
                <w:sz w:val="22"/>
                <w:szCs w:val="22"/>
              </w:rPr>
              <w:t xml:space="preserve">, </w:t>
            </w:r>
            <w:r>
              <w:rPr>
                <w:sz w:val="22"/>
                <w:szCs w:val="22"/>
                <w:vertAlign w:val="superscript"/>
              </w:rPr>
              <w:t>0</w:t>
            </w:r>
            <w:r>
              <w:rPr>
                <w:sz w:val="22"/>
                <w:szCs w:val="22"/>
              </w:rPr>
              <w:t>С</w:t>
            </w:r>
          </w:p>
        </w:tc>
        <w:tc>
          <w:tcPr>
            <w:tcW w:w="2483" w:type="dxa"/>
            <w:tcBorders>
              <w:top w:val="single" w:sz="8" w:space="0" w:color="auto"/>
              <w:left w:val="nil"/>
              <w:bottom w:val="single" w:sz="8" w:space="0" w:color="auto"/>
              <w:right w:val="single" w:sz="8" w:space="0" w:color="auto"/>
            </w:tcBorders>
            <w:tcMar>
              <w:top w:w="57" w:type="dxa"/>
              <w:left w:w="28" w:type="dxa"/>
              <w:bottom w:w="57" w:type="dxa"/>
              <w:right w:w="28" w:type="dxa"/>
            </w:tcMar>
            <w:vAlign w:val="center"/>
            <w:hideMark/>
          </w:tcPr>
          <w:p w:rsidR="00000000" w:rsidRDefault="007674AB">
            <w:pPr>
              <w:ind w:firstLine="709"/>
              <w:jc w:val="center"/>
            </w:pPr>
            <w:r>
              <w:rPr>
                <w:sz w:val="22"/>
                <w:szCs w:val="22"/>
              </w:rPr>
              <w:t>Коэффициент снижения давления С</w:t>
            </w:r>
            <w:r>
              <w:rPr>
                <w:sz w:val="22"/>
                <w:szCs w:val="22"/>
                <w:vertAlign w:val="subscript"/>
              </w:rPr>
              <w:t>t</w:t>
            </w:r>
            <w:r>
              <w:rPr>
                <w:sz w:val="22"/>
                <w:szCs w:val="22"/>
              </w:rPr>
              <w:t xml:space="preserve"> </w:t>
            </w:r>
            <w:r>
              <w:rPr>
                <w:sz w:val="22"/>
                <w:szCs w:val="22"/>
              </w:rPr>
              <w:t>для труб из НПВХ</w:t>
            </w:r>
          </w:p>
        </w:tc>
      </w:tr>
      <w:tr w:rsidR="00000000">
        <w:trPr>
          <w:cantSplit/>
        </w:trPr>
        <w:tc>
          <w:tcPr>
            <w:tcW w:w="2053" w:type="dxa"/>
            <w:tcBorders>
              <w:top w:val="nil"/>
              <w:left w:val="single" w:sz="8" w:space="0" w:color="auto"/>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До 25</w:t>
            </w:r>
          </w:p>
        </w:tc>
        <w:tc>
          <w:tcPr>
            <w:tcW w:w="2483"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1,00</w:t>
            </w:r>
          </w:p>
        </w:tc>
      </w:tr>
      <w:tr w:rsidR="00000000">
        <w:trPr>
          <w:cantSplit/>
        </w:trPr>
        <w:tc>
          <w:tcPr>
            <w:tcW w:w="2053" w:type="dxa"/>
            <w:tcBorders>
              <w:top w:val="nil"/>
              <w:left w:val="single" w:sz="8" w:space="0" w:color="auto"/>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26 - 30</w:t>
            </w:r>
          </w:p>
        </w:tc>
        <w:tc>
          <w:tcPr>
            <w:tcW w:w="2483"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0,88</w:t>
            </w:r>
          </w:p>
        </w:tc>
      </w:tr>
      <w:tr w:rsidR="00000000">
        <w:trPr>
          <w:cantSplit/>
        </w:trPr>
        <w:tc>
          <w:tcPr>
            <w:tcW w:w="2053" w:type="dxa"/>
            <w:tcBorders>
              <w:top w:val="nil"/>
              <w:left w:val="single" w:sz="8" w:space="0" w:color="auto"/>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31 - 35</w:t>
            </w:r>
          </w:p>
        </w:tc>
        <w:tc>
          <w:tcPr>
            <w:tcW w:w="2483"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0,78</w:t>
            </w:r>
          </w:p>
        </w:tc>
      </w:tr>
      <w:tr w:rsidR="00000000">
        <w:trPr>
          <w:cantSplit/>
        </w:trPr>
        <w:tc>
          <w:tcPr>
            <w:tcW w:w="2053" w:type="dxa"/>
            <w:tcBorders>
              <w:top w:val="nil"/>
              <w:left w:val="single" w:sz="8" w:space="0" w:color="auto"/>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36 - 40</w:t>
            </w:r>
          </w:p>
        </w:tc>
        <w:tc>
          <w:tcPr>
            <w:tcW w:w="2483"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0,70</w:t>
            </w:r>
          </w:p>
        </w:tc>
      </w:tr>
      <w:tr w:rsidR="00000000">
        <w:trPr>
          <w:cantSplit/>
        </w:trPr>
        <w:tc>
          <w:tcPr>
            <w:tcW w:w="2053" w:type="dxa"/>
            <w:tcBorders>
              <w:top w:val="nil"/>
              <w:left w:val="single" w:sz="8" w:space="0" w:color="auto"/>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41 - 45</w:t>
            </w:r>
          </w:p>
        </w:tc>
        <w:tc>
          <w:tcPr>
            <w:tcW w:w="2483" w:type="dxa"/>
            <w:tcBorders>
              <w:top w:val="nil"/>
              <w:left w:val="nil"/>
              <w:bottom w:val="single" w:sz="8" w:space="0" w:color="auto"/>
              <w:right w:val="single" w:sz="8" w:space="0" w:color="auto"/>
            </w:tcBorders>
            <w:tcMar>
              <w:top w:w="57" w:type="dxa"/>
              <w:left w:w="28" w:type="dxa"/>
              <w:bottom w:w="57" w:type="dxa"/>
              <w:right w:w="28" w:type="dxa"/>
            </w:tcMar>
            <w:hideMark/>
          </w:tcPr>
          <w:p w:rsidR="00000000" w:rsidRDefault="007674AB">
            <w:pPr>
              <w:ind w:firstLine="709"/>
              <w:jc w:val="center"/>
            </w:pPr>
            <w:r>
              <w:rPr>
                <w:sz w:val="22"/>
                <w:szCs w:val="22"/>
              </w:rPr>
              <w:t>0,64</w:t>
            </w:r>
          </w:p>
        </w:tc>
      </w:tr>
    </w:tbl>
    <w:p w:rsidR="00000000" w:rsidRDefault="007674AB">
      <w:pPr>
        <w:pStyle w:val="preformat"/>
        <w:overflowPunct/>
        <w:ind w:firstLine="709"/>
        <w:jc w:val="center"/>
      </w:pPr>
      <w:r>
        <w:rPr>
          <w:rFonts w:ascii="Times New Roman" w:hAnsi="Times New Roman" w:cs="Times New Roman"/>
          <w:sz w:val="24"/>
          <w:szCs w:val="24"/>
        </w:rPr>
        <w:t> </w:t>
      </w:r>
    </w:p>
    <w:p w:rsidR="00000000" w:rsidRDefault="007674AB">
      <w:pPr>
        <w:pStyle w:val="preformat"/>
        <w:overflowPunct/>
        <w:ind w:firstLine="709"/>
        <w:jc w:val="center"/>
      </w:pPr>
      <w:r>
        <w:rPr>
          <w:rFonts w:ascii="Times New Roman" w:hAnsi="Times New Roman" w:cs="Times New Roman"/>
          <w:noProof/>
          <w:sz w:val="24"/>
          <w:szCs w:val="24"/>
        </w:rPr>
        <w:drawing>
          <wp:inline distT="0" distB="0" distL="0" distR="0">
            <wp:extent cx="2914650" cy="1619250"/>
            <wp:effectExtent l="0" t="0" r="0" b="0"/>
            <wp:docPr id="47" name="Рисунок 47" descr="https://prod-prg-document-store-api.azurewebsites.net/api/DocumentObject/GetImageAsync?ImageId=40048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prod-prg-document-store-api.azurewebsites.net/api/DocumentObject/GetImageAsync?ImageId=40048747"/>
                    <pic:cNvPicPr>
                      <a:picLocks noChangeAspect="1" noChangeArrowheads="1"/>
                    </pic:cNvPicPr>
                  </pic:nvPicPr>
                  <pic:blipFill>
                    <a:blip r:embed="rId229" r:link="rId230">
                      <a:extLst>
                        <a:ext uri="{28A0092B-C50C-407E-A947-70E740481C1C}">
                          <a14:useLocalDpi xmlns:a14="http://schemas.microsoft.com/office/drawing/2010/main" val="0"/>
                        </a:ext>
                      </a:extLst>
                    </a:blip>
                    <a:srcRect/>
                    <a:stretch>
                      <a:fillRect/>
                    </a:stretch>
                  </pic:blipFill>
                  <pic:spPr bwMode="auto">
                    <a:xfrm>
                      <a:off x="0" y="0"/>
                      <a:ext cx="2914650" cy="1619250"/>
                    </a:xfrm>
                    <a:prstGeom prst="rect">
                      <a:avLst/>
                    </a:prstGeom>
                    <a:noFill/>
                    <a:ln>
                      <a:noFill/>
                    </a:ln>
                  </pic:spPr>
                </pic:pic>
              </a:graphicData>
            </a:graphic>
          </wp:inline>
        </w:drawing>
      </w:r>
    </w:p>
    <w:p w:rsidR="00000000" w:rsidRDefault="007674AB">
      <w:pPr>
        <w:pStyle w:val="preformat"/>
        <w:overflowPunct/>
        <w:ind w:firstLine="709"/>
        <w:jc w:val="center"/>
      </w:pPr>
      <w:r>
        <w:rPr>
          <w:rFonts w:ascii="Times New Roman" w:hAnsi="Times New Roman" w:cs="Times New Roman"/>
          <w:sz w:val="24"/>
          <w:szCs w:val="24"/>
        </w:rPr>
        <w:t> </w:t>
      </w:r>
    </w:p>
    <w:p w:rsidR="00000000" w:rsidRDefault="007674AB">
      <w:pPr>
        <w:pStyle w:val="a9"/>
        <w:ind w:firstLine="709"/>
      </w:pPr>
      <w:r>
        <w:rPr>
          <w:b w:val="0"/>
          <w:bCs w:val="0"/>
        </w:rPr>
        <w:t>Рисунок 3.2 - Определение типа материала</w:t>
      </w:r>
    </w:p>
    <w:p w:rsidR="00000000" w:rsidRDefault="007674AB">
      <w:pPr>
        <w:pStyle w:val="preformat"/>
        <w:overflowPunct/>
        <w:ind w:firstLine="709"/>
        <w:jc w:val="center"/>
      </w:pPr>
      <w:r>
        <w:rPr>
          <w:rFonts w:ascii="Times New Roman" w:hAnsi="Times New Roman" w:cs="Times New Roman"/>
          <w:sz w:val="24"/>
          <w:szCs w:val="24"/>
        </w:rPr>
        <w:t> </w:t>
      </w:r>
    </w:p>
    <w:p w:rsidR="00000000" w:rsidRDefault="007674AB">
      <w:pPr>
        <w:ind w:firstLine="709"/>
        <w:jc w:val="center"/>
      </w:pPr>
      <w:r>
        <w:rPr>
          <w:b/>
          <w:bCs/>
        </w:rPr>
        <w:t>Приложение 4</w:t>
      </w:r>
    </w:p>
    <w:p w:rsidR="00000000" w:rsidRDefault="007674AB">
      <w:pPr>
        <w:ind w:firstLine="709"/>
        <w:jc w:val="center"/>
      </w:pPr>
      <w:r>
        <w:t>(справочное)</w:t>
      </w:r>
    </w:p>
    <w:p w:rsidR="00000000" w:rsidRDefault="007674AB">
      <w:pPr>
        <w:ind w:firstLine="709"/>
        <w:jc w:val="both"/>
      </w:pPr>
      <w:r>
        <w:rPr>
          <w:b/>
          <w:bCs/>
        </w:rPr>
        <w:t> </w:t>
      </w:r>
    </w:p>
    <w:p w:rsidR="00000000" w:rsidRDefault="007674AB">
      <w:pPr>
        <w:ind w:firstLine="709"/>
        <w:jc w:val="center"/>
      </w:pPr>
      <w:r>
        <w:rPr>
          <w:b/>
          <w:bCs/>
          <w:caps/>
        </w:rPr>
        <w:t>Номограммы для определения потерь напора в трубах</w:t>
      </w:r>
    </w:p>
    <w:p w:rsidR="00000000" w:rsidRDefault="007674AB">
      <w:pPr>
        <w:ind w:firstLine="709"/>
        <w:jc w:val="center"/>
      </w:pPr>
      <w:r>
        <w:rPr>
          <w:caps/>
        </w:rPr>
        <w:t> </w:t>
      </w:r>
    </w:p>
    <w:p w:rsidR="00000000" w:rsidRDefault="007674AB">
      <w:pPr>
        <w:ind w:firstLine="709"/>
        <w:jc w:val="center"/>
      </w:pPr>
      <w:r>
        <w:rPr>
          <w:noProof/>
        </w:rPr>
        <w:lastRenderedPageBreak/>
        <w:drawing>
          <wp:inline distT="0" distB="0" distL="0" distR="0">
            <wp:extent cx="4619625" cy="6638925"/>
            <wp:effectExtent l="0" t="0" r="9525" b="9525"/>
            <wp:docPr id="48" name="Рисунок 48" descr="https://prod-prg-document-store-api.azurewebsites.net/api/DocumentObject/GetImageAsync?ImageId=40048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prod-prg-document-store-api.azurewebsites.net/api/DocumentObject/GetImageAsync?ImageId=40048748"/>
                    <pic:cNvPicPr>
                      <a:picLocks noChangeAspect="1" noChangeArrowheads="1"/>
                    </pic:cNvPicPr>
                  </pic:nvPicPr>
                  <pic:blipFill>
                    <a:blip r:embed="rId231" r:link="rId232">
                      <a:extLst>
                        <a:ext uri="{28A0092B-C50C-407E-A947-70E740481C1C}">
                          <a14:useLocalDpi xmlns:a14="http://schemas.microsoft.com/office/drawing/2010/main" val="0"/>
                        </a:ext>
                      </a:extLst>
                    </a:blip>
                    <a:srcRect/>
                    <a:stretch>
                      <a:fillRect/>
                    </a:stretch>
                  </pic:blipFill>
                  <pic:spPr bwMode="auto">
                    <a:xfrm>
                      <a:off x="0" y="0"/>
                      <a:ext cx="4619625" cy="6638925"/>
                    </a:xfrm>
                    <a:prstGeom prst="rect">
                      <a:avLst/>
                    </a:prstGeom>
                    <a:noFill/>
                    <a:ln>
                      <a:noFill/>
                    </a:ln>
                  </pic:spPr>
                </pic:pic>
              </a:graphicData>
            </a:graphic>
          </wp:inline>
        </w:drawing>
      </w:r>
    </w:p>
    <w:p w:rsidR="00000000" w:rsidRDefault="007674AB">
      <w:pPr>
        <w:ind w:firstLine="709"/>
        <w:jc w:val="both"/>
      </w:pPr>
      <w:r>
        <w:t> </w:t>
      </w:r>
    </w:p>
    <w:p w:rsidR="00000000" w:rsidRDefault="007674AB">
      <w:pPr>
        <w:ind w:firstLine="709"/>
        <w:jc w:val="center"/>
      </w:pPr>
      <w:r>
        <w:t xml:space="preserve">Рисунок 1 - Номограмма для определения потерь напора в трубах </w:t>
      </w:r>
    </w:p>
    <w:p w:rsidR="00000000" w:rsidRDefault="007674AB">
      <w:pPr>
        <w:ind w:firstLine="709"/>
        <w:jc w:val="center"/>
      </w:pPr>
      <w:r>
        <w:t>диаметром 6-100 мм (при К</w:t>
      </w:r>
      <w:r>
        <w:rPr>
          <w:vertAlign w:val="subscript"/>
        </w:rPr>
        <w:t>э</w:t>
      </w:r>
      <w:r>
        <w:t>=0,00002)</w:t>
      </w:r>
    </w:p>
    <w:p w:rsidR="00000000" w:rsidRDefault="007674AB">
      <w:pPr>
        <w:ind w:firstLine="709"/>
        <w:jc w:val="both"/>
      </w:pPr>
      <w:r>
        <w:rPr>
          <w:b/>
          <w:bCs/>
        </w:rPr>
        <w:t> </w:t>
      </w:r>
    </w:p>
    <w:p w:rsidR="00000000" w:rsidRDefault="007674AB">
      <w:pPr>
        <w:ind w:firstLine="709"/>
        <w:jc w:val="center"/>
      </w:pPr>
      <w:r>
        <w:rPr>
          <w:noProof/>
        </w:rPr>
        <w:lastRenderedPageBreak/>
        <w:drawing>
          <wp:inline distT="0" distB="0" distL="0" distR="0">
            <wp:extent cx="4543425" cy="6962775"/>
            <wp:effectExtent l="0" t="0" r="9525" b="9525"/>
            <wp:docPr id="49" name="Рисунок 49" descr="https://prod-prg-document-store-api.azurewebsites.net/api/DocumentObject/GetImageAsync?ImageId=40048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prod-prg-document-store-api.azurewebsites.net/api/DocumentObject/GetImageAsync?ImageId=40048749"/>
                    <pic:cNvPicPr>
                      <a:picLocks noChangeAspect="1" noChangeArrowheads="1"/>
                    </pic:cNvPicPr>
                  </pic:nvPicPr>
                  <pic:blipFill>
                    <a:blip r:embed="rId233" r:link="rId234">
                      <a:extLst>
                        <a:ext uri="{28A0092B-C50C-407E-A947-70E740481C1C}">
                          <a14:useLocalDpi xmlns:a14="http://schemas.microsoft.com/office/drawing/2010/main" val="0"/>
                        </a:ext>
                      </a:extLst>
                    </a:blip>
                    <a:srcRect/>
                    <a:stretch>
                      <a:fillRect/>
                    </a:stretch>
                  </pic:blipFill>
                  <pic:spPr bwMode="auto">
                    <a:xfrm>
                      <a:off x="0" y="0"/>
                      <a:ext cx="4543425" cy="6962775"/>
                    </a:xfrm>
                    <a:prstGeom prst="rect">
                      <a:avLst/>
                    </a:prstGeom>
                    <a:noFill/>
                    <a:ln>
                      <a:noFill/>
                    </a:ln>
                  </pic:spPr>
                </pic:pic>
              </a:graphicData>
            </a:graphic>
          </wp:inline>
        </w:drawing>
      </w:r>
    </w:p>
    <w:p w:rsidR="00000000" w:rsidRDefault="007674AB">
      <w:pPr>
        <w:ind w:firstLine="709"/>
        <w:jc w:val="both"/>
      </w:pPr>
      <w:r>
        <w:rPr>
          <w:b/>
          <w:bCs/>
        </w:rPr>
        <w:t> </w:t>
      </w:r>
    </w:p>
    <w:p w:rsidR="00000000" w:rsidRDefault="007674AB">
      <w:pPr>
        <w:ind w:firstLine="709"/>
        <w:jc w:val="center"/>
      </w:pPr>
      <w:r>
        <w:t>Рисунок 2 - Номограмма для определения потерь напора в трубах диаметром</w:t>
      </w:r>
    </w:p>
    <w:p w:rsidR="00000000" w:rsidRDefault="007674AB">
      <w:pPr>
        <w:ind w:firstLine="709"/>
        <w:jc w:val="center"/>
      </w:pPr>
      <w:r>
        <w:t>100-1200 мм (при К</w:t>
      </w:r>
      <w:r>
        <w:rPr>
          <w:vertAlign w:val="subscript"/>
        </w:rPr>
        <w:t>э</w:t>
      </w:r>
      <w:r>
        <w:t>=0,00002)</w:t>
      </w:r>
    </w:p>
    <w:p w:rsidR="00000000" w:rsidRDefault="007674AB">
      <w:pPr>
        <w:ind w:firstLine="709"/>
        <w:jc w:val="both"/>
      </w:pPr>
      <w:r>
        <w:t> </w:t>
      </w:r>
    </w:p>
    <w:p w:rsidR="00000000" w:rsidRDefault="007674AB">
      <w:pPr>
        <w:ind w:firstLine="709"/>
        <w:jc w:val="right"/>
      </w:pPr>
      <w:r>
        <w:rPr>
          <w:rFonts w:eastAsia="Times New Roman"/>
        </w:rPr>
        <w:br w:type="page"/>
      </w:r>
      <w:r>
        <w:rPr>
          <w:b/>
          <w:bCs/>
        </w:rPr>
        <w:lastRenderedPageBreak/>
        <w:t> </w:t>
      </w:r>
    </w:p>
    <w:p w:rsidR="00000000" w:rsidRDefault="007674AB">
      <w:pPr>
        <w:ind w:firstLine="709"/>
        <w:jc w:val="center"/>
      </w:pPr>
      <w:r>
        <w:rPr>
          <w:noProof/>
        </w:rPr>
        <w:drawing>
          <wp:inline distT="0" distB="0" distL="0" distR="0">
            <wp:extent cx="5286375" cy="3086100"/>
            <wp:effectExtent l="0" t="0" r="9525" b="0"/>
            <wp:docPr id="50" name="Рисунок 50" descr="https://prod-prg-document-store-api.azurewebsites.net/api/DocumentObject/GetImageAsync?ImageId=40048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prod-prg-document-store-api.azurewebsites.net/api/DocumentObject/GetImageAsync?ImageId=40048750"/>
                    <pic:cNvPicPr>
                      <a:picLocks noChangeAspect="1" noChangeArrowheads="1"/>
                    </pic:cNvPicPr>
                  </pic:nvPicPr>
                  <pic:blipFill>
                    <a:blip r:embed="rId235" r:link="rId236">
                      <a:extLst>
                        <a:ext uri="{28A0092B-C50C-407E-A947-70E740481C1C}">
                          <a14:useLocalDpi xmlns:a14="http://schemas.microsoft.com/office/drawing/2010/main" val="0"/>
                        </a:ext>
                      </a:extLst>
                    </a:blip>
                    <a:srcRect/>
                    <a:stretch>
                      <a:fillRect/>
                    </a:stretch>
                  </pic:blipFill>
                  <pic:spPr bwMode="auto">
                    <a:xfrm>
                      <a:off x="0" y="0"/>
                      <a:ext cx="5286375" cy="3086100"/>
                    </a:xfrm>
                    <a:prstGeom prst="rect">
                      <a:avLst/>
                    </a:prstGeom>
                    <a:noFill/>
                    <a:ln>
                      <a:noFill/>
                    </a:ln>
                  </pic:spPr>
                </pic:pic>
              </a:graphicData>
            </a:graphic>
          </wp:inline>
        </w:drawing>
      </w:r>
    </w:p>
    <w:p w:rsidR="00000000" w:rsidRDefault="007674AB">
      <w:pPr>
        <w:ind w:firstLine="709"/>
        <w:jc w:val="both"/>
      </w:pPr>
      <w:r>
        <w:rPr>
          <w:b/>
          <w:bCs/>
        </w:rPr>
        <w:t> </w:t>
      </w:r>
    </w:p>
    <w:p w:rsidR="00000000" w:rsidRDefault="007674AB">
      <w:pPr>
        <w:ind w:firstLine="709"/>
        <w:jc w:val="center"/>
      </w:pPr>
      <w:r>
        <w:t>Рисунок 3 - Номограмма для определения поправочного коэффициента k</w:t>
      </w:r>
      <w:r>
        <w:rPr>
          <w:vertAlign w:val="subscript"/>
        </w:rPr>
        <w:t>t</w:t>
      </w:r>
      <w:r>
        <w:t xml:space="preserve"> на температуру </w:t>
      </w:r>
    </w:p>
    <w:p w:rsidR="00000000" w:rsidRDefault="007674AB">
      <w:pPr>
        <w:ind w:firstLine="709"/>
        <w:jc w:val="center"/>
      </w:pPr>
      <w:r>
        <w:t>воды п</w:t>
      </w:r>
      <w:r>
        <w:t>ри расчете труб диаметром 6-100 мм</w:t>
      </w:r>
    </w:p>
    <w:p w:rsidR="00000000" w:rsidRDefault="007674AB">
      <w:pPr>
        <w:ind w:firstLine="709"/>
        <w:jc w:val="center"/>
      </w:pPr>
      <w:r>
        <w:t> </w:t>
      </w:r>
    </w:p>
    <w:p w:rsidR="00000000" w:rsidRDefault="007674AB">
      <w:pPr>
        <w:ind w:firstLine="709"/>
        <w:jc w:val="both"/>
      </w:pPr>
      <w:r>
        <w:t> </w:t>
      </w:r>
    </w:p>
    <w:p w:rsidR="00000000" w:rsidRDefault="007674AB">
      <w:pPr>
        <w:ind w:firstLine="709"/>
        <w:jc w:val="center"/>
      </w:pPr>
      <w:r>
        <w:rPr>
          <w:noProof/>
        </w:rPr>
        <w:drawing>
          <wp:inline distT="0" distB="0" distL="0" distR="0">
            <wp:extent cx="5705475" cy="3267075"/>
            <wp:effectExtent l="0" t="0" r="9525" b="9525"/>
            <wp:docPr id="51" name="Рисунок 51" descr="https://prod-prg-document-store-api.azurewebsites.net/api/DocumentObject/GetImageAsync?ImageId=40048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prod-prg-document-store-api.azurewebsites.net/api/DocumentObject/GetImageAsync?ImageId=40048751"/>
                    <pic:cNvPicPr>
                      <a:picLocks noChangeAspect="1" noChangeArrowheads="1"/>
                    </pic:cNvPicPr>
                  </pic:nvPicPr>
                  <pic:blipFill>
                    <a:blip r:embed="rId237" r:link="rId238">
                      <a:extLst>
                        <a:ext uri="{28A0092B-C50C-407E-A947-70E740481C1C}">
                          <a14:useLocalDpi xmlns:a14="http://schemas.microsoft.com/office/drawing/2010/main" val="0"/>
                        </a:ext>
                      </a:extLst>
                    </a:blip>
                    <a:srcRect/>
                    <a:stretch>
                      <a:fillRect/>
                    </a:stretch>
                  </pic:blipFill>
                  <pic:spPr bwMode="auto">
                    <a:xfrm>
                      <a:off x="0" y="0"/>
                      <a:ext cx="5705475" cy="3267075"/>
                    </a:xfrm>
                    <a:prstGeom prst="rect">
                      <a:avLst/>
                    </a:prstGeom>
                    <a:noFill/>
                    <a:ln>
                      <a:noFill/>
                    </a:ln>
                  </pic:spPr>
                </pic:pic>
              </a:graphicData>
            </a:graphic>
          </wp:inline>
        </w:drawing>
      </w:r>
    </w:p>
    <w:p w:rsidR="00000000" w:rsidRDefault="007674AB">
      <w:pPr>
        <w:ind w:firstLine="709"/>
        <w:jc w:val="both"/>
      </w:pPr>
      <w:r>
        <w:rPr>
          <w:b/>
          <w:bCs/>
        </w:rPr>
        <w:t> </w:t>
      </w:r>
    </w:p>
    <w:p w:rsidR="00000000" w:rsidRDefault="007674AB">
      <w:pPr>
        <w:ind w:firstLine="709"/>
        <w:jc w:val="center"/>
      </w:pPr>
      <w:r>
        <w:t>Рисунок 4 - Номограмма для определения поправочного коэффициента k</w:t>
      </w:r>
      <w:r>
        <w:rPr>
          <w:vertAlign w:val="subscript"/>
        </w:rPr>
        <w:t>t</w:t>
      </w:r>
    </w:p>
    <w:p w:rsidR="00000000" w:rsidRDefault="007674AB">
      <w:pPr>
        <w:ind w:firstLine="709"/>
        <w:jc w:val="center"/>
      </w:pPr>
      <w:r>
        <w:t>На температуру воды при расчете труб диаметром 100-1200 м</w:t>
      </w:r>
    </w:p>
    <w:p w:rsidR="00000000" w:rsidRDefault="007674AB">
      <w:pPr>
        <w:ind w:firstLine="709"/>
        <w:jc w:val="both"/>
      </w:pPr>
      <w:r>
        <w:t> </w:t>
      </w:r>
    </w:p>
    <w:p w:rsidR="00000000" w:rsidRDefault="007674AB">
      <w:pPr>
        <w:ind w:firstLine="709"/>
        <w:jc w:val="center"/>
      </w:pPr>
      <w:r>
        <w:rPr>
          <w:rFonts w:eastAsia="Times New Roman"/>
        </w:rPr>
        <w:br w:type="page"/>
      </w:r>
      <w:r>
        <w:rPr>
          <w:b/>
          <w:bCs/>
        </w:rPr>
        <w:lastRenderedPageBreak/>
        <w:t>Приложение 5</w:t>
      </w:r>
    </w:p>
    <w:p w:rsidR="00000000" w:rsidRDefault="007674AB">
      <w:pPr>
        <w:ind w:firstLine="709"/>
        <w:jc w:val="center"/>
      </w:pPr>
      <w:r>
        <w:t>(справочное)</w:t>
      </w:r>
    </w:p>
    <w:p w:rsidR="00000000" w:rsidRDefault="007674AB">
      <w:pPr>
        <w:ind w:firstLine="709"/>
        <w:jc w:val="both"/>
      </w:pPr>
      <w:r>
        <w:t> </w:t>
      </w:r>
    </w:p>
    <w:p w:rsidR="00000000" w:rsidRDefault="007674AB">
      <w:pPr>
        <w:pStyle w:val="2"/>
        <w:keepNext w:val="0"/>
        <w:ind w:firstLine="709"/>
        <w:jc w:val="center"/>
        <w:rPr>
          <w:rFonts w:eastAsia="Times New Roman"/>
        </w:rPr>
      </w:pPr>
      <w:r>
        <w:rPr>
          <w:rFonts w:eastAsia="Times New Roman"/>
          <w:caps/>
          <w:spacing w:val="0"/>
          <w:sz w:val="24"/>
          <w:szCs w:val="24"/>
        </w:rPr>
        <w:t>Н</w:t>
      </w:r>
      <w:r>
        <w:rPr>
          <w:rFonts w:eastAsia="Times New Roman"/>
          <w:caps/>
          <w:spacing w:val="0"/>
          <w:sz w:val="24"/>
          <w:szCs w:val="24"/>
        </w:rPr>
        <w:t>омограмма для определения диаметра канализационного трубопровода</w:t>
      </w:r>
    </w:p>
    <w:p w:rsidR="00000000" w:rsidRDefault="007674AB">
      <w:pPr>
        <w:ind w:firstLine="709"/>
        <w:jc w:val="center"/>
      </w:pPr>
      <w:r>
        <w:rPr>
          <w:b/>
          <w:bCs/>
          <w:caps/>
        </w:rPr>
        <w:t>из полимерных материалов</w:t>
      </w:r>
    </w:p>
    <w:p w:rsidR="00000000" w:rsidRDefault="007674AB">
      <w:pPr>
        <w:ind w:firstLine="709"/>
        <w:jc w:val="both"/>
      </w:pPr>
      <w:r>
        <w:rPr>
          <w:b/>
          <w:bCs/>
        </w:rPr>
        <w:t> </w:t>
      </w:r>
    </w:p>
    <w:p w:rsidR="00000000" w:rsidRDefault="007674AB">
      <w:pPr>
        <w:ind w:firstLine="709"/>
        <w:jc w:val="center"/>
      </w:pPr>
      <w:r>
        <w:rPr>
          <w:noProof/>
        </w:rPr>
        <w:drawing>
          <wp:inline distT="0" distB="0" distL="0" distR="0">
            <wp:extent cx="5876925" cy="5172075"/>
            <wp:effectExtent l="0" t="0" r="9525" b="9525"/>
            <wp:docPr id="52" name="Рисунок 52" descr="https://prod-prg-document-store-api.azurewebsites.net/api/DocumentObject/GetImageAsync?ImageId=40048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prod-prg-document-store-api.azurewebsites.net/api/DocumentObject/GetImageAsync?ImageId=40048752"/>
                    <pic:cNvPicPr>
                      <a:picLocks noChangeAspect="1" noChangeArrowheads="1"/>
                    </pic:cNvPicPr>
                  </pic:nvPicPr>
                  <pic:blipFill>
                    <a:blip r:embed="rId239" r:link="rId240">
                      <a:extLst>
                        <a:ext uri="{28A0092B-C50C-407E-A947-70E740481C1C}">
                          <a14:useLocalDpi xmlns:a14="http://schemas.microsoft.com/office/drawing/2010/main" val="0"/>
                        </a:ext>
                      </a:extLst>
                    </a:blip>
                    <a:srcRect/>
                    <a:stretch>
                      <a:fillRect/>
                    </a:stretch>
                  </pic:blipFill>
                  <pic:spPr bwMode="auto">
                    <a:xfrm>
                      <a:off x="0" y="0"/>
                      <a:ext cx="5876925" cy="5172075"/>
                    </a:xfrm>
                    <a:prstGeom prst="rect">
                      <a:avLst/>
                    </a:prstGeom>
                    <a:noFill/>
                    <a:ln>
                      <a:noFill/>
                    </a:ln>
                  </pic:spPr>
                </pic:pic>
              </a:graphicData>
            </a:graphic>
          </wp:inline>
        </w:drawing>
      </w:r>
    </w:p>
    <w:p w:rsidR="00000000" w:rsidRDefault="007674AB">
      <w:pPr>
        <w:ind w:firstLine="709"/>
        <w:jc w:val="both"/>
      </w:pPr>
      <w:r>
        <w:rPr>
          <w:b/>
          <w:bCs/>
        </w:rPr>
        <w:t> </w:t>
      </w:r>
    </w:p>
    <w:p w:rsidR="00000000" w:rsidRDefault="007674AB">
      <w:pPr>
        <w:ind w:firstLine="709"/>
        <w:jc w:val="center"/>
      </w:pPr>
      <w:r>
        <w:t>Рисунок 1 - Номограмма для определения диаметра канализационного трубопровода</w:t>
      </w:r>
    </w:p>
    <w:p w:rsidR="00000000" w:rsidRDefault="007674AB">
      <w:pPr>
        <w:ind w:firstLine="709"/>
        <w:jc w:val="center"/>
      </w:pPr>
      <w:r>
        <w:t> </w:t>
      </w:r>
    </w:p>
    <w:p w:rsidR="00000000" w:rsidRDefault="007674AB">
      <w:pPr>
        <w:ind w:firstLine="709"/>
        <w:jc w:val="center"/>
      </w:pPr>
      <w:r>
        <w:rPr>
          <w:b/>
          <w:bCs/>
        </w:rPr>
        <w:t>Приложение 6</w:t>
      </w:r>
    </w:p>
    <w:p w:rsidR="00000000" w:rsidRDefault="007674AB">
      <w:pPr>
        <w:ind w:firstLine="709"/>
        <w:jc w:val="center"/>
      </w:pPr>
      <w:r>
        <w:t>(справочное)</w:t>
      </w:r>
    </w:p>
    <w:p w:rsidR="00000000" w:rsidRDefault="007674AB">
      <w:pPr>
        <w:pStyle w:val="bodytext2"/>
        <w:overflowPunct/>
        <w:autoSpaceDE/>
        <w:ind w:firstLine="709"/>
        <w:jc w:val="both"/>
      </w:pPr>
      <w:r>
        <w:t> </w:t>
      </w:r>
    </w:p>
    <w:p w:rsidR="00000000" w:rsidRDefault="007674AB">
      <w:pPr>
        <w:ind w:firstLine="709"/>
        <w:jc w:val="center"/>
      </w:pPr>
      <w:r>
        <w:rPr>
          <w:b/>
          <w:bCs/>
          <w:caps/>
        </w:rPr>
        <w:t>Методика прочностного расчета трубопроводов из полимерных материалов при подземной прокладке (общие принципы)</w:t>
      </w:r>
    </w:p>
    <w:p w:rsidR="00000000" w:rsidRDefault="007674AB">
      <w:pPr>
        <w:ind w:firstLine="709"/>
        <w:jc w:val="center"/>
      </w:pPr>
      <w:r>
        <w:t> </w:t>
      </w:r>
    </w:p>
    <w:p w:rsidR="00000000" w:rsidRDefault="007674AB">
      <w:pPr>
        <w:ind w:firstLine="400"/>
        <w:jc w:val="both"/>
      </w:pPr>
      <w:r>
        <w:rPr>
          <w:b/>
          <w:bCs/>
        </w:rPr>
        <w:t>1</w:t>
      </w:r>
      <w:r>
        <w:t xml:space="preserve"> </w:t>
      </w:r>
      <w:r>
        <w:t>Прочностной расчет трубопроводов из полимерных материалов, уложенных в земле, рекомендуется сводить к соблюдению неравенства:</w:t>
      </w:r>
    </w:p>
    <w:p w:rsidR="00000000" w:rsidRDefault="007674AB">
      <w:pPr>
        <w:ind w:firstLine="400"/>
        <w:jc w:val="both"/>
      </w:pPr>
      <w:r>
        <w:t>для напорных трубопров</w:t>
      </w:r>
      <w:r>
        <w:rPr>
          <w:rStyle w:val="s0"/>
        </w:rPr>
        <w:t>о</w:t>
      </w:r>
      <w:r>
        <w:t>дов</w:t>
      </w:r>
    </w:p>
    <w:p w:rsidR="00000000" w:rsidRDefault="007674AB">
      <w:pPr>
        <w:ind w:firstLine="709"/>
        <w:jc w:val="both"/>
      </w:pPr>
      <w:r>
        <w:t> </w:t>
      </w:r>
    </w:p>
    <w:p w:rsidR="00000000" w:rsidRDefault="007674AB">
      <w:pPr>
        <w:ind w:firstLine="709"/>
        <w:jc w:val="center"/>
      </w:pPr>
      <w:r>
        <w:rPr>
          <w:noProof/>
          <w:vertAlign w:val="subscript"/>
        </w:rPr>
        <w:lastRenderedPageBreak/>
        <w:drawing>
          <wp:inline distT="0" distB="0" distL="0" distR="0">
            <wp:extent cx="1000125" cy="447675"/>
            <wp:effectExtent l="0" t="0" r="9525" b="9525"/>
            <wp:docPr id="53" name="Рисунок 53" descr="https://prod-prg-document-store-api.azurewebsites.net/api/DocumentObject/GetImageAsync?ImageId=40048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prod-prg-document-store-api.azurewebsites.net/api/DocumentObject/GetImageAsync?ImageId=40048753"/>
                    <pic:cNvPicPr>
                      <a:picLocks noChangeAspect="1" noChangeArrowheads="1"/>
                    </pic:cNvPicPr>
                  </pic:nvPicPr>
                  <pic:blipFill>
                    <a:blip r:embed="rId241" r:link="rId242">
                      <a:extLst>
                        <a:ext uri="{28A0092B-C50C-407E-A947-70E740481C1C}">
                          <a14:useLocalDpi xmlns:a14="http://schemas.microsoft.com/office/drawing/2010/main" val="0"/>
                        </a:ext>
                      </a:extLst>
                    </a:blip>
                    <a:srcRect/>
                    <a:stretch>
                      <a:fillRect/>
                    </a:stretch>
                  </pic:blipFill>
                  <pic:spPr bwMode="auto">
                    <a:xfrm>
                      <a:off x="0" y="0"/>
                      <a:ext cx="1000125" cy="447675"/>
                    </a:xfrm>
                    <a:prstGeom prst="rect">
                      <a:avLst/>
                    </a:prstGeom>
                    <a:noFill/>
                    <a:ln>
                      <a:noFill/>
                    </a:ln>
                  </pic:spPr>
                </pic:pic>
              </a:graphicData>
            </a:graphic>
          </wp:inline>
        </w:drawing>
      </w:r>
      <w:r>
        <w:t>                     (6.1)</w:t>
      </w:r>
    </w:p>
    <w:p w:rsidR="00000000" w:rsidRDefault="007674AB">
      <w:pPr>
        <w:ind w:firstLine="709"/>
        <w:jc w:val="both"/>
      </w:pPr>
      <w:r>
        <w:t> </w:t>
      </w:r>
    </w:p>
    <w:p w:rsidR="00000000" w:rsidRDefault="007674AB">
      <w:pPr>
        <w:ind w:firstLine="400"/>
        <w:jc w:val="both"/>
      </w:pPr>
      <w:r>
        <w:t>для самотечных трубопроводов</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885825" cy="447675"/>
            <wp:effectExtent l="0" t="0" r="9525" b="9525"/>
            <wp:docPr id="54" name="Рисунок 54" descr="https://prod-prg-document-store-api.azurewebsites.net/api/DocumentObject/GetImageAsync?ImageId=4004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prod-prg-document-store-api.azurewebsites.net/api/DocumentObject/GetImageAsync?ImageId=40048754"/>
                    <pic:cNvPicPr>
                      <a:picLocks noChangeAspect="1" noChangeArrowheads="1"/>
                    </pic:cNvPicPr>
                  </pic:nvPicPr>
                  <pic:blipFill>
                    <a:blip r:embed="rId243" r:link="rId244">
                      <a:extLst>
                        <a:ext uri="{28A0092B-C50C-407E-A947-70E740481C1C}">
                          <a14:useLocalDpi xmlns:a14="http://schemas.microsoft.com/office/drawing/2010/main" val="0"/>
                        </a:ext>
                      </a:extLst>
                    </a:blip>
                    <a:srcRect/>
                    <a:stretch>
                      <a:fillRect/>
                    </a:stretch>
                  </pic:blipFill>
                  <pic:spPr bwMode="auto">
                    <a:xfrm>
                      <a:off x="0" y="0"/>
                      <a:ext cx="885825" cy="447675"/>
                    </a:xfrm>
                    <a:prstGeom prst="rect">
                      <a:avLst/>
                    </a:prstGeom>
                    <a:noFill/>
                    <a:ln>
                      <a:noFill/>
                    </a:ln>
                  </pic:spPr>
                </pic:pic>
              </a:graphicData>
            </a:graphic>
          </wp:inline>
        </w:drawing>
      </w:r>
      <w:r>
        <w:t>                        (6.2)</w:t>
      </w:r>
    </w:p>
    <w:p w:rsidR="00000000" w:rsidRDefault="007674AB">
      <w:pPr>
        <w:ind w:firstLine="709"/>
        <w:jc w:val="both"/>
      </w:pPr>
      <w:r>
        <w:t> </w:t>
      </w:r>
    </w:p>
    <w:p w:rsidR="00000000" w:rsidRDefault="007674AB">
      <w:pPr>
        <w:ind w:firstLine="400"/>
        <w:jc w:val="both"/>
      </w:pPr>
      <w:r>
        <w:t>для дренажных трубопроводов</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1095375" cy="485775"/>
            <wp:effectExtent l="0" t="0" r="9525" b="9525"/>
            <wp:docPr id="55" name="Рисунок 55" descr="https://prod-prg-document-store-api.azurewebsites.net/api/DocumentObject/GetImageAsync?ImageId=40048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prod-prg-document-store-api.azurewebsites.net/api/DocumentObject/GetImageAsync?ImageId=40048755"/>
                    <pic:cNvPicPr>
                      <a:picLocks noChangeAspect="1" noChangeArrowheads="1"/>
                    </pic:cNvPicPr>
                  </pic:nvPicPr>
                  <pic:blipFill>
                    <a:blip r:embed="rId245" r:link="rId246">
                      <a:extLst>
                        <a:ext uri="{28A0092B-C50C-407E-A947-70E740481C1C}">
                          <a14:useLocalDpi xmlns:a14="http://schemas.microsoft.com/office/drawing/2010/main" val="0"/>
                        </a:ext>
                      </a:extLst>
                    </a:blip>
                    <a:srcRect/>
                    <a:stretch>
                      <a:fillRect/>
                    </a:stretch>
                  </pic:blipFill>
                  <pic:spPr bwMode="auto">
                    <a:xfrm>
                      <a:off x="0" y="0"/>
                      <a:ext cx="1095375" cy="485775"/>
                    </a:xfrm>
                    <a:prstGeom prst="rect">
                      <a:avLst/>
                    </a:prstGeom>
                    <a:noFill/>
                    <a:ln>
                      <a:noFill/>
                    </a:ln>
                  </pic:spPr>
                </pic:pic>
              </a:graphicData>
            </a:graphic>
          </wp:inline>
        </w:drawing>
      </w:r>
      <w:r>
        <w:t>                  (6.3)</w:t>
      </w:r>
    </w:p>
    <w:p w:rsidR="00000000" w:rsidRDefault="007674AB">
      <w:pPr>
        <w:ind w:firstLine="709"/>
        <w:jc w:val="center"/>
      </w:pPr>
      <w:r>
        <w:t> </w:t>
      </w:r>
    </w:p>
    <w:p w:rsidR="00000000" w:rsidRDefault="007674AB">
      <w:pPr>
        <w:ind w:firstLine="400"/>
        <w:jc w:val="both"/>
      </w:pPr>
      <w:r>
        <w:t xml:space="preserve">где </w:t>
      </w:r>
      <w:r>
        <w:rPr>
          <w:rFonts w:ascii="Symbol" w:hAnsi="Symbol"/>
        </w:rPr>
        <w:t></w:t>
      </w:r>
      <w:r>
        <w:rPr>
          <w:vertAlign w:val="subscript"/>
        </w:rPr>
        <w:t>p</w:t>
      </w:r>
      <w:r>
        <w:t xml:space="preserve"> </w:t>
      </w:r>
      <w:r>
        <w:rPr>
          <w:b/>
          <w:bCs/>
        </w:rPr>
        <w:t xml:space="preserve">- </w:t>
      </w:r>
      <w:r>
        <w:t>максимальное значение деформации растяжения материала в стенке трубы из-за овальности поперечного сечения тр</w:t>
      </w:r>
      <w:r>
        <w:t>убы под действием грунтов (q</w:t>
      </w:r>
      <w:r>
        <w:rPr>
          <w:vertAlign w:val="subscript"/>
        </w:rPr>
        <w:t>ГР</w:t>
      </w:r>
      <w:r>
        <w:t>, МПа) и транспортных нагрузок (q</w:t>
      </w:r>
      <w:r>
        <w:rPr>
          <w:vertAlign w:val="subscript"/>
        </w:rPr>
        <w:t>Т</w:t>
      </w:r>
      <w:r>
        <w:t>, МПа);</w:t>
      </w:r>
    </w:p>
    <w:p w:rsidR="00000000" w:rsidRDefault="007674AB">
      <w:pPr>
        <w:ind w:firstLine="400"/>
        <w:jc w:val="both"/>
      </w:pPr>
      <w:r>
        <w:t xml:space="preserve">ε </w:t>
      </w:r>
      <w:r>
        <w:rPr>
          <w:b/>
          <w:bCs/>
        </w:rPr>
        <w:t xml:space="preserve">- </w:t>
      </w:r>
      <w:r>
        <w:t>степень растяжения материала стенки трубы от внутреннего давления воды в трубопроводе;</w:t>
      </w:r>
    </w:p>
    <w:p w:rsidR="00000000" w:rsidRDefault="007674AB">
      <w:pPr>
        <w:ind w:firstLine="400"/>
        <w:jc w:val="both"/>
      </w:pPr>
      <w:r>
        <w:t>ε</w:t>
      </w:r>
      <w:r>
        <w:rPr>
          <w:vertAlign w:val="subscript"/>
        </w:rPr>
        <w:t>c</w:t>
      </w:r>
      <w:r>
        <w:rPr>
          <w:b/>
          <w:bCs/>
        </w:rPr>
        <w:t xml:space="preserve"> - </w:t>
      </w:r>
      <w:r>
        <w:t>степень сжатия материала стенки трубы от воздействия внешних нагрузок на трубопровод;</w:t>
      </w:r>
    </w:p>
    <w:p w:rsidR="00000000" w:rsidRDefault="007674AB">
      <w:pPr>
        <w:ind w:firstLine="400"/>
        <w:jc w:val="both"/>
      </w:pPr>
      <w:r>
        <w:t>ε</w:t>
      </w:r>
      <w:r>
        <w:rPr>
          <w:vertAlign w:val="subscript"/>
        </w:rPr>
        <w:t>p</w:t>
      </w:r>
      <w:r>
        <w:rPr>
          <w:vertAlign w:val="subscript"/>
        </w:rPr>
        <w:t>p</w:t>
      </w:r>
      <w:r>
        <w:rPr>
          <w:b/>
          <w:bCs/>
        </w:rPr>
        <w:t xml:space="preserve"> - </w:t>
      </w:r>
      <w:r>
        <w:t>предельно допустимое значение деформации растяжения материала в стенке трубы, происходящей в условиях релаксации напряжений;</w:t>
      </w:r>
    </w:p>
    <w:p w:rsidR="00000000" w:rsidRDefault="007674AB">
      <w:pPr>
        <w:ind w:firstLine="400"/>
        <w:jc w:val="both"/>
      </w:pPr>
      <w:r>
        <w:t>ε</w:t>
      </w:r>
      <w:r>
        <w:rPr>
          <w:vertAlign w:val="subscript"/>
        </w:rPr>
        <w:t>pn</w:t>
      </w:r>
      <w:r>
        <w:rPr>
          <w:b/>
          <w:bCs/>
        </w:rPr>
        <w:t xml:space="preserve"> - </w:t>
      </w:r>
      <w:r>
        <w:t>предельно допустимая деформация растяжения материала в стенке трубы в условиях ползучести;</w:t>
      </w:r>
    </w:p>
    <w:p w:rsidR="00000000" w:rsidRDefault="007674AB">
      <w:pPr>
        <w:pStyle w:val="9"/>
        <w:keepNext w:val="0"/>
        <w:ind w:firstLine="400"/>
        <w:jc w:val="both"/>
      </w:pPr>
      <w:r>
        <w:rPr>
          <w:b w:val="0"/>
          <w:bCs w:val="0"/>
        </w:rPr>
        <w:t>K</w:t>
      </w:r>
      <w:r>
        <w:rPr>
          <w:b w:val="0"/>
          <w:bCs w:val="0"/>
          <w:vertAlign w:val="subscript"/>
        </w:rPr>
        <w:t>зп</w:t>
      </w:r>
      <w:r>
        <w:rPr>
          <w:b w:val="0"/>
          <w:bCs w:val="0"/>
        </w:rPr>
        <w:t xml:space="preserve"> </w:t>
      </w:r>
      <w:r>
        <w:rPr>
          <w:b w:val="0"/>
          <w:bCs w:val="0"/>
        </w:rPr>
        <w:t>- коэффициент запаса, учитывающий вид перфорации в стенках трубы, который можно принять при круговом отверстии в гладкостенной трубе - 2,3; круговом отверстии в стекло- (базальто) пластиковой трубе - 3,0; щелевом отверстии со скругленными углами (соотношен</w:t>
      </w:r>
      <w:r>
        <w:rPr>
          <w:b w:val="0"/>
          <w:bCs w:val="0"/>
        </w:rPr>
        <w:t>ие сторон 8:1, например, 25 на 3) - 1,3; для других условий величина K</w:t>
      </w:r>
      <w:r>
        <w:rPr>
          <w:b w:val="0"/>
          <w:bCs w:val="0"/>
          <w:vertAlign w:val="subscript"/>
        </w:rPr>
        <w:t>зл</w:t>
      </w:r>
      <w:r>
        <w:rPr>
          <w:b w:val="0"/>
          <w:bCs w:val="0"/>
        </w:rPr>
        <w:t xml:space="preserve"> должна приводиться в нормативных документах.</w:t>
      </w:r>
    </w:p>
    <w:p w:rsidR="00000000" w:rsidRDefault="007674AB">
      <w:pPr>
        <w:ind w:firstLine="400"/>
        <w:jc w:val="both"/>
      </w:pPr>
      <w:r>
        <w:t xml:space="preserve">Значение </w:t>
      </w:r>
      <w:r>
        <w:rPr>
          <w:b/>
          <w:bCs/>
        </w:rPr>
        <w:t>ε</w:t>
      </w:r>
      <w:r>
        <w:rPr>
          <w:vertAlign w:val="subscript"/>
        </w:rPr>
        <w:t>p</w:t>
      </w:r>
      <w:r>
        <w:t xml:space="preserve"> может быть определено по формуле</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1181100" cy="390525"/>
            <wp:effectExtent l="0" t="0" r="0" b="9525"/>
            <wp:docPr id="56" name="Рисунок 56" descr="https://prod-prg-document-store-api.azurewebsites.net/api/DocumentObject/GetImageAsync?ImageId=40048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prod-prg-document-store-api.azurewebsites.net/api/DocumentObject/GetImageAsync?ImageId=40048756"/>
                    <pic:cNvPicPr>
                      <a:picLocks noChangeAspect="1" noChangeArrowheads="1"/>
                    </pic:cNvPicPr>
                  </pic:nvPicPr>
                  <pic:blipFill>
                    <a:blip r:embed="rId247" r:link="rId248">
                      <a:extLst>
                        <a:ext uri="{28A0092B-C50C-407E-A947-70E740481C1C}">
                          <a14:useLocalDpi xmlns:a14="http://schemas.microsoft.com/office/drawing/2010/main" val="0"/>
                        </a:ext>
                      </a:extLst>
                    </a:blip>
                    <a:srcRect/>
                    <a:stretch>
                      <a:fillRect/>
                    </a:stretch>
                  </pic:blipFill>
                  <pic:spPr bwMode="auto">
                    <a:xfrm>
                      <a:off x="0" y="0"/>
                      <a:ext cx="1181100" cy="390525"/>
                    </a:xfrm>
                    <a:prstGeom prst="rect">
                      <a:avLst/>
                    </a:prstGeom>
                    <a:noFill/>
                    <a:ln>
                      <a:noFill/>
                    </a:ln>
                  </pic:spPr>
                </pic:pic>
              </a:graphicData>
            </a:graphic>
          </wp:inline>
        </w:drawing>
      </w:r>
      <w:r>
        <w:t>                (6.4)</w:t>
      </w:r>
    </w:p>
    <w:p w:rsidR="00000000" w:rsidRDefault="007674AB">
      <w:pPr>
        <w:ind w:firstLine="709"/>
        <w:jc w:val="both"/>
      </w:pPr>
      <w:r>
        <w:t> </w:t>
      </w:r>
    </w:p>
    <w:p w:rsidR="00000000" w:rsidRDefault="007674AB">
      <w:pPr>
        <w:ind w:firstLine="400"/>
        <w:jc w:val="both"/>
      </w:pPr>
      <w:r>
        <w:t>где K</w:t>
      </w:r>
      <w:r>
        <w:rPr>
          <w:vertAlign w:val="subscript"/>
        </w:rPr>
        <w:t>σ</w:t>
      </w:r>
      <w:r>
        <w:t xml:space="preserve"> </w:t>
      </w:r>
      <w:r>
        <w:t>- коэффициент постели грунта для изгибающих напряжений, учитывающий качество уплотнения, его можно принимать: при тщательном контроле - 0,75, при периодическом контроле - 1,0, при отсутствии контроля - 1,5;</w:t>
      </w:r>
    </w:p>
    <w:p w:rsidR="00000000" w:rsidRDefault="007674AB">
      <w:pPr>
        <w:ind w:firstLine="400"/>
        <w:jc w:val="both"/>
      </w:pPr>
      <w:r>
        <w:t>ψ - относительное укорочение вертикального диамет</w:t>
      </w:r>
      <w:r>
        <w:t>ра трубы в грунте, устанавливается как предельно допустимое значение;</w:t>
      </w:r>
    </w:p>
    <w:p w:rsidR="00000000" w:rsidRDefault="007674AB">
      <w:pPr>
        <w:ind w:firstLine="400"/>
        <w:jc w:val="both"/>
      </w:pPr>
      <w:r>
        <w:t>K</w:t>
      </w:r>
      <w:r>
        <w:rPr>
          <w:vertAlign w:val="subscript"/>
        </w:rPr>
        <w:t xml:space="preserve">зψ </w:t>
      </w:r>
      <w:r>
        <w:t>- коэффициент запаса на овальность поперечного сечения трубы, принимается равным: 1,0 - для напорных и самотечных трубопроводов и 2 - для дренажных трубопроводов.</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114300" cy="219075"/>
            <wp:effectExtent l="0" t="0" r="0" b="0"/>
            <wp:docPr id="57" name="Рисунок 57" descr="https://prod-prg-document-store-api.azurewebsites.net/api/DocumentObject/GetImageAsync?ImageId=40048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prod-prg-document-store-api.azurewebsites.net/api/DocumentObject/GetImageAsync?ImageId=40048757"/>
                    <pic:cNvPicPr>
                      <a:picLocks noChangeAspect="1" noChangeArrowheads="1"/>
                    </pic:cNvPicPr>
                  </pic:nvPicPr>
                  <pic:blipFill>
                    <a:blip r:embed="rId249" r:link="rId250">
                      <a:extLst>
                        <a:ext uri="{28A0092B-C50C-407E-A947-70E740481C1C}">
                          <a14:useLocalDpi xmlns:a14="http://schemas.microsoft.com/office/drawing/2010/main" val="0"/>
                        </a:ext>
                      </a:extLst>
                    </a:blip>
                    <a:srcRect/>
                    <a:stretch>
                      <a:fillRect/>
                    </a:stretch>
                  </pic:blipFill>
                  <pic:spPr bwMode="auto">
                    <a:xfrm>
                      <a:off x="0" y="0"/>
                      <a:ext cx="114300" cy="219075"/>
                    </a:xfrm>
                    <a:prstGeom prst="rect">
                      <a:avLst/>
                    </a:prstGeom>
                    <a:noFill/>
                    <a:ln>
                      <a:noFill/>
                    </a:ln>
                  </pic:spPr>
                </pic:pic>
              </a:graphicData>
            </a:graphic>
          </wp:inline>
        </w:drawing>
      </w:r>
      <w:r>
        <w:rPr>
          <w:noProof/>
          <w:vertAlign w:val="subscript"/>
        </w:rPr>
        <w:drawing>
          <wp:inline distT="0" distB="0" distL="0" distR="0">
            <wp:extent cx="1162050" cy="247650"/>
            <wp:effectExtent l="0" t="0" r="0" b="0"/>
            <wp:docPr id="58" name="Рисунок 58" descr="https://prod-prg-document-store-api.azurewebsites.net/api/DocumentObject/GetImageAsync?ImageId=40048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prod-prg-document-store-api.azurewebsites.net/api/DocumentObject/GetImageAsync?ImageId=40048758"/>
                    <pic:cNvPicPr>
                      <a:picLocks noChangeAspect="1" noChangeArrowheads="1"/>
                    </pic:cNvPicPr>
                  </pic:nvPicPr>
                  <pic:blipFill>
                    <a:blip r:embed="rId251" r:link="rId252">
                      <a:extLst>
                        <a:ext uri="{28A0092B-C50C-407E-A947-70E740481C1C}">
                          <a14:useLocalDpi xmlns:a14="http://schemas.microsoft.com/office/drawing/2010/main" val="0"/>
                        </a:ext>
                      </a:extLst>
                    </a:blip>
                    <a:srcRect/>
                    <a:stretch>
                      <a:fillRect/>
                    </a:stretch>
                  </pic:blipFill>
                  <pic:spPr bwMode="auto">
                    <a:xfrm>
                      <a:off x="0" y="0"/>
                      <a:ext cx="1162050" cy="247650"/>
                    </a:xfrm>
                    <a:prstGeom prst="rect">
                      <a:avLst/>
                    </a:prstGeom>
                    <a:noFill/>
                    <a:ln>
                      <a:noFill/>
                    </a:ln>
                  </pic:spPr>
                </pic:pic>
              </a:graphicData>
            </a:graphic>
          </wp:inline>
        </w:drawing>
      </w:r>
      <w:r>
        <w:t>              (6.5)</w:t>
      </w:r>
    </w:p>
    <w:p w:rsidR="00000000" w:rsidRDefault="007674AB">
      <w:pPr>
        <w:ind w:firstLine="400"/>
        <w:jc w:val="both"/>
      </w:pPr>
      <w:r>
        <w:t>где ψ</w:t>
      </w:r>
      <w:r>
        <w:rPr>
          <w:vertAlign w:val="subscript"/>
        </w:rPr>
        <w:t xml:space="preserve">ГР </w:t>
      </w:r>
      <w:r>
        <w:rPr>
          <w:b/>
          <w:bCs/>
        </w:rPr>
        <w:t>-</w:t>
      </w:r>
      <w:r>
        <w:rPr>
          <w:b/>
          <w:bCs/>
          <w:vertAlign w:val="subscript"/>
        </w:rPr>
        <w:t xml:space="preserve"> </w:t>
      </w:r>
      <w:r>
        <w:t>относительное укорочение вертикального диаметра трубы под действием грунтовой нагрузки;</w:t>
      </w:r>
    </w:p>
    <w:p w:rsidR="00000000" w:rsidRDefault="007674AB">
      <w:pPr>
        <w:ind w:firstLine="400"/>
        <w:jc w:val="both"/>
      </w:pPr>
      <w:r>
        <w:t>ψ</w:t>
      </w:r>
      <w:r>
        <w:rPr>
          <w:vertAlign w:val="subscript"/>
        </w:rPr>
        <w:t>Т</w:t>
      </w:r>
      <w:r>
        <w:rPr>
          <w:b/>
          <w:bCs/>
          <w:vertAlign w:val="subscript"/>
        </w:rPr>
        <w:t xml:space="preserve"> </w:t>
      </w:r>
      <w:r>
        <w:rPr>
          <w:b/>
          <w:bCs/>
        </w:rPr>
        <w:t xml:space="preserve">- </w:t>
      </w:r>
      <w:r>
        <w:t>то же, под действием транспортных нагрузок;</w:t>
      </w:r>
    </w:p>
    <w:p w:rsidR="00000000" w:rsidRDefault="007674AB">
      <w:pPr>
        <w:ind w:firstLine="400"/>
        <w:jc w:val="both"/>
      </w:pPr>
      <w:r>
        <w:lastRenderedPageBreak/>
        <w:t>ψ</w:t>
      </w:r>
      <w:r>
        <w:rPr>
          <w:vertAlign w:val="subscript"/>
        </w:rPr>
        <w:t>М</w:t>
      </w:r>
      <w:r>
        <w:rPr>
          <w:b/>
          <w:bCs/>
          <w:vertAlign w:val="subscript"/>
        </w:rPr>
        <w:t xml:space="preserve"> </w:t>
      </w:r>
      <w:r>
        <w:rPr>
          <w:b/>
          <w:bCs/>
        </w:rPr>
        <w:t xml:space="preserve">- </w:t>
      </w:r>
      <w:r>
        <w:t>относительное укорочение вертикального диаметра трубы, образовавшееся в процессе складирования, транспортировки и монтажа. Его можно приближенно принимать по таблице 6.1.</w:t>
      </w:r>
    </w:p>
    <w:p w:rsidR="00000000" w:rsidRDefault="007674AB">
      <w:pPr>
        <w:ind w:firstLine="709"/>
        <w:jc w:val="right"/>
      </w:pPr>
      <w:r>
        <w:t>Таблица 6.1</w:t>
      </w:r>
    </w:p>
    <w:p w:rsidR="00000000" w:rsidRDefault="007674AB">
      <w:pPr>
        <w:ind w:firstLine="709"/>
        <w:jc w:val="right"/>
      </w:pPr>
      <w:r>
        <w:t> </w:t>
      </w:r>
    </w:p>
    <w:tbl>
      <w:tblPr>
        <w:tblW w:w="5670" w:type="dxa"/>
        <w:tblCellMar>
          <w:left w:w="0" w:type="dxa"/>
          <w:right w:w="0" w:type="dxa"/>
        </w:tblCellMar>
        <w:tblLook w:val="04A0" w:firstRow="1" w:lastRow="0" w:firstColumn="1" w:lastColumn="0" w:noHBand="0" w:noVBand="1"/>
      </w:tblPr>
      <w:tblGrid>
        <w:gridCol w:w="2067"/>
        <w:gridCol w:w="1105"/>
        <w:gridCol w:w="1249"/>
        <w:gridCol w:w="1249"/>
      </w:tblGrid>
      <w:tr w:rsidR="00000000">
        <w:tc>
          <w:tcPr>
            <w:tcW w:w="1654" w:type="dxa"/>
            <w:vMerge w:val="restart"/>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Кольцевая жесткость G</w:t>
            </w:r>
            <w:r>
              <w:rPr>
                <w:sz w:val="22"/>
                <w:szCs w:val="22"/>
                <w:vertAlign w:val="subscript"/>
              </w:rPr>
              <w:t>0</w:t>
            </w:r>
            <w:r>
              <w:rPr>
                <w:sz w:val="22"/>
                <w:szCs w:val="22"/>
              </w:rPr>
              <w:t xml:space="preserve"> оболочек трубы, Па</w:t>
            </w:r>
          </w:p>
        </w:tc>
        <w:tc>
          <w:tcPr>
            <w:tcW w:w="2882" w:type="dxa"/>
            <w:gridSpan w:val="3"/>
            <w:tcBorders>
              <w:top w:val="single" w:sz="8" w:space="0" w:color="auto"/>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ψ</w:t>
            </w:r>
            <w:r>
              <w:rPr>
                <w:sz w:val="22"/>
                <w:szCs w:val="22"/>
                <w:vertAlign w:val="subscript"/>
              </w:rPr>
              <w:t xml:space="preserve">М </w:t>
            </w:r>
            <w:r>
              <w:rPr>
                <w:sz w:val="22"/>
                <w:szCs w:val="22"/>
              </w:rPr>
              <w:t> при степени уплотнения</w:t>
            </w:r>
            <w:r>
              <w:rPr>
                <w:sz w:val="22"/>
                <w:szCs w:val="22"/>
              </w:rPr>
              <w:t xml:space="preserve"> грунта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884"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до 0,85</w:t>
            </w:r>
          </w:p>
        </w:tc>
        <w:tc>
          <w:tcPr>
            <w:tcW w:w="999"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pStyle w:val="bodytext2"/>
              <w:overflowPunct/>
              <w:autoSpaceDE/>
            </w:pPr>
            <w:r>
              <w:rPr>
                <w:sz w:val="22"/>
                <w:szCs w:val="22"/>
              </w:rPr>
              <w:t>0,85 - 0,95</w:t>
            </w:r>
          </w:p>
        </w:tc>
        <w:tc>
          <w:tcPr>
            <w:tcW w:w="999"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более 0,95</w:t>
            </w:r>
          </w:p>
        </w:tc>
      </w:tr>
      <w:tr w:rsidR="00000000">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До 276 000</w:t>
            </w:r>
          </w:p>
        </w:tc>
        <w:tc>
          <w:tcPr>
            <w:tcW w:w="884"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0,06</w:t>
            </w:r>
          </w:p>
        </w:tc>
        <w:tc>
          <w:tcPr>
            <w:tcW w:w="999"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0,04</w:t>
            </w:r>
          </w:p>
        </w:tc>
        <w:tc>
          <w:tcPr>
            <w:tcW w:w="999"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0,03</w:t>
            </w:r>
          </w:p>
        </w:tc>
      </w:tr>
      <w:tr w:rsidR="00000000">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276 000 - 290 000</w:t>
            </w:r>
          </w:p>
        </w:tc>
        <w:tc>
          <w:tcPr>
            <w:tcW w:w="884"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0,04</w:t>
            </w:r>
          </w:p>
        </w:tc>
        <w:tc>
          <w:tcPr>
            <w:tcW w:w="999"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0,03</w:t>
            </w:r>
          </w:p>
        </w:tc>
        <w:tc>
          <w:tcPr>
            <w:tcW w:w="999"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0,02</w:t>
            </w:r>
          </w:p>
        </w:tc>
      </w:tr>
      <w:tr w:rsidR="00000000">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Больше 290 000</w:t>
            </w:r>
          </w:p>
        </w:tc>
        <w:tc>
          <w:tcPr>
            <w:tcW w:w="884"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0,02</w:t>
            </w:r>
          </w:p>
        </w:tc>
        <w:tc>
          <w:tcPr>
            <w:tcW w:w="999"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0,02</w:t>
            </w:r>
          </w:p>
        </w:tc>
        <w:tc>
          <w:tcPr>
            <w:tcW w:w="999"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0,01</w:t>
            </w:r>
          </w:p>
        </w:tc>
      </w:tr>
    </w:tbl>
    <w:p w:rsidR="00000000" w:rsidRDefault="007674AB">
      <w:pPr>
        <w:ind w:firstLine="709"/>
        <w:jc w:val="center"/>
      </w:pPr>
      <w:r>
        <w:t> </w:t>
      </w:r>
    </w:p>
    <w:p w:rsidR="00000000" w:rsidRDefault="007674AB">
      <w:pPr>
        <w:ind w:firstLine="709"/>
        <w:jc w:val="center"/>
      </w:pPr>
      <w:r>
        <w:rPr>
          <w:noProof/>
          <w:vertAlign w:val="subscript"/>
        </w:rPr>
        <w:drawing>
          <wp:inline distT="0" distB="0" distL="0" distR="0">
            <wp:extent cx="1771650" cy="428625"/>
            <wp:effectExtent l="0" t="0" r="0" b="9525"/>
            <wp:docPr id="59" name="Рисунок 59" descr="https://prod-prg-document-store-api.azurewebsites.net/api/DocumentObject/GetImageAsync?ImageId=40048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prod-prg-document-store-api.azurewebsites.net/api/DocumentObject/GetImageAsync?ImageId=40048759"/>
                    <pic:cNvPicPr>
                      <a:picLocks noChangeAspect="1" noChangeArrowheads="1"/>
                    </pic:cNvPicPr>
                  </pic:nvPicPr>
                  <pic:blipFill>
                    <a:blip r:embed="rId253" r:link="rId254">
                      <a:extLst>
                        <a:ext uri="{28A0092B-C50C-407E-A947-70E740481C1C}">
                          <a14:useLocalDpi xmlns:a14="http://schemas.microsoft.com/office/drawing/2010/main" val="0"/>
                        </a:ext>
                      </a:extLst>
                    </a:blip>
                    <a:srcRect/>
                    <a:stretch>
                      <a:fillRect/>
                    </a:stretch>
                  </pic:blipFill>
                  <pic:spPr bwMode="auto">
                    <a:xfrm>
                      <a:off x="0" y="0"/>
                      <a:ext cx="1771650" cy="428625"/>
                    </a:xfrm>
                    <a:prstGeom prst="rect">
                      <a:avLst/>
                    </a:prstGeom>
                    <a:noFill/>
                    <a:ln>
                      <a:noFill/>
                    </a:ln>
                  </pic:spPr>
                </pic:pic>
              </a:graphicData>
            </a:graphic>
          </wp:inline>
        </w:drawing>
      </w:r>
      <w:r>
        <w:t>(6.6)</w:t>
      </w:r>
    </w:p>
    <w:p w:rsidR="00000000" w:rsidRDefault="007674AB">
      <w:pPr>
        <w:ind w:firstLine="709"/>
        <w:jc w:val="both"/>
      </w:pPr>
      <w:r>
        <w:t> </w:t>
      </w:r>
    </w:p>
    <w:p w:rsidR="00000000" w:rsidRDefault="007674AB">
      <w:pPr>
        <w:ind w:firstLine="400"/>
        <w:jc w:val="both"/>
      </w:pPr>
      <w:r>
        <w:t>где K</w:t>
      </w:r>
      <w:r>
        <w:rPr>
          <w:vertAlign w:val="subscript"/>
        </w:rPr>
        <w:t>t</w:t>
      </w:r>
      <w:r>
        <w:rPr>
          <w:b/>
          <w:bCs/>
        </w:rPr>
        <w:t xml:space="preserve"> </w:t>
      </w:r>
      <w:r>
        <w:rPr>
          <w:rStyle w:val="s0"/>
        </w:rPr>
        <w:t>- к</w:t>
      </w:r>
      <w:r>
        <w:t>оэффициент, учитывающий запаздывание овальности поперечного сеч</w:t>
      </w:r>
      <w:r>
        <w:t>ения трубы во времени и зависящий от типа грунта, степени его уплотнения, гидрогеологических условий, геометрии траншеи, может принимать значения от 1 до 1,5;</w:t>
      </w:r>
    </w:p>
    <w:p w:rsidR="00000000" w:rsidRDefault="007674AB">
      <w:pPr>
        <w:ind w:firstLine="400"/>
        <w:jc w:val="both"/>
      </w:pPr>
      <w:r>
        <w:t>K</w:t>
      </w:r>
      <w:r>
        <w:rPr>
          <w:vertAlign w:val="subscript"/>
        </w:rPr>
        <w:t>W</w:t>
      </w:r>
      <w:r>
        <w:t xml:space="preserve"> -</w:t>
      </w:r>
      <w:r>
        <w:rPr>
          <w:b/>
          <w:bCs/>
        </w:rPr>
        <w:t xml:space="preserve"> </w:t>
      </w:r>
      <w:r>
        <w:t>коэффициент прогиба, учитывающий качество подготовки ложа и уплотнения, можно принимать: при</w:t>
      </w:r>
      <w:r>
        <w:t xml:space="preserve"> тщательном контроле - 0,09, при периодическом - 0,11, при бесконтрольном ведении работ - 0,13;</w:t>
      </w:r>
    </w:p>
    <w:p w:rsidR="00000000" w:rsidRDefault="007674AB">
      <w:pPr>
        <w:ind w:firstLine="400"/>
        <w:jc w:val="both"/>
      </w:pPr>
      <w:r>
        <w:t>K</w:t>
      </w:r>
      <w:r>
        <w:rPr>
          <w:vertAlign w:val="subscript"/>
        </w:rPr>
        <w:t>ГР</w:t>
      </w:r>
      <w:r>
        <w:t xml:space="preserve"> -</w:t>
      </w:r>
      <w:r>
        <w:rPr>
          <w:b/>
          <w:bCs/>
        </w:rPr>
        <w:t xml:space="preserve"> </w:t>
      </w:r>
      <w:r>
        <w:t>коэффициент, учитывающий влияние грунта засыпки на овальность поперечного сечения трубопровода, можно принять равным 0,06;</w:t>
      </w:r>
    </w:p>
    <w:p w:rsidR="00000000" w:rsidRDefault="007674AB">
      <w:pPr>
        <w:ind w:firstLine="400"/>
        <w:jc w:val="both"/>
      </w:pPr>
      <w:r>
        <w:t>Е</w:t>
      </w:r>
      <w:r>
        <w:rPr>
          <w:vertAlign w:val="subscript"/>
        </w:rPr>
        <w:t>ГР</w:t>
      </w:r>
      <w:r>
        <w:t xml:space="preserve"> - модуль деформации грунта </w:t>
      </w:r>
      <w:r>
        <w:t>в пазухах траншеи, МПа;</w:t>
      </w:r>
    </w:p>
    <w:p w:rsidR="00000000" w:rsidRDefault="007674AB">
      <w:pPr>
        <w:ind w:firstLine="400"/>
        <w:jc w:val="both"/>
      </w:pPr>
      <w:r>
        <w:t>K</w:t>
      </w:r>
      <w:r>
        <w:rPr>
          <w:vertAlign w:val="subscript"/>
        </w:rPr>
        <w:t>Ж</w:t>
      </w:r>
      <w:r>
        <w:t xml:space="preserve"> - коэффициент, учитывающий влияние кольцевой жесткости оболочки трубы на овальность поперечного сечения трубопровода, можно принимать равным 0,15;</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752475" cy="257175"/>
            <wp:effectExtent l="0" t="0" r="9525" b="9525"/>
            <wp:docPr id="60" name="Рисунок 60" descr="https://prod-prg-document-store-api.azurewebsites.net/api/DocumentObject/GetImageAsync?ImageId=40048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prod-prg-document-store-api.azurewebsites.net/api/DocumentObject/GetImageAsync?ImageId=40048760"/>
                    <pic:cNvPicPr>
                      <a:picLocks noChangeAspect="1" noChangeArrowheads="1"/>
                    </pic:cNvPicPr>
                  </pic:nvPicPr>
                  <pic:blipFill>
                    <a:blip r:embed="rId255" r:link="rId256">
                      <a:extLst>
                        <a:ext uri="{28A0092B-C50C-407E-A947-70E740481C1C}">
                          <a14:useLocalDpi xmlns:a14="http://schemas.microsoft.com/office/drawing/2010/main" val="0"/>
                        </a:ext>
                      </a:extLst>
                    </a:blip>
                    <a:srcRect/>
                    <a:stretch>
                      <a:fillRect/>
                    </a:stretch>
                  </pic:blipFill>
                  <pic:spPr bwMode="auto">
                    <a:xfrm>
                      <a:off x="0" y="0"/>
                      <a:ext cx="752475" cy="257175"/>
                    </a:xfrm>
                    <a:prstGeom prst="rect">
                      <a:avLst/>
                    </a:prstGeom>
                    <a:noFill/>
                    <a:ln>
                      <a:noFill/>
                    </a:ln>
                  </pic:spPr>
                </pic:pic>
              </a:graphicData>
            </a:graphic>
          </wp:inline>
        </w:drawing>
      </w:r>
      <w:r>
        <w:t>                (6.7)</w:t>
      </w:r>
    </w:p>
    <w:p w:rsidR="00000000" w:rsidRDefault="007674AB">
      <w:pPr>
        <w:ind w:firstLine="709"/>
        <w:jc w:val="both"/>
      </w:pPr>
      <w:r>
        <w:t> </w:t>
      </w:r>
    </w:p>
    <w:p w:rsidR="00000000" w:rsidRDefault="007674AB">
      <w:pPr>
        <w:ind w:firstLine="400"/>
        <w:jc w:val="both"/>
      </w:pPr>
      <w:r>
        <w:t>где Y - удельный вес грунта, Н/м</w:t>
      </w:r>
      <w:r>
        <w:rPr>
          <w:vertAlign w:val="superscript"/>
        </w:rPr>
        <w:t>3</w:t>
      </w:r>
      <w:r>
        <w:t>;</w:t>
      </w:r>
    </w:p>
    <w:p w:rsidR="00000000" w:rsidRDefault="007674AB">
      <w:pPr>
        <w:ind w:firstLine="400"/>
        <w:jc w:val="both"/>
      </w:pPr>
      <w:r>
        <w:t>Н</w:t>
      </w:r>
      <w:r>
        <w:rPr>
          <w:vertAlign w:val="subscript"/>
        </w:rPr>
        <w:t>ТР</w:t>
      </w:r>
      <w:r>
        <w:t xml:space="preserve"> - глубина засыпки трубопровода, считая от поверхности земли до уровня горизонтального диаметра, м;</w:t>
      </w:r>
    </w:p>
    <w:p w:rsidR="00000000" w:rsidRDefault="007674AB">
      <w:pPr>
        <w:ind w:firstLine="400"/>
        <w:jc w:val="both"/>
      </w:pPr>
      <w:r>
        <w:t>G</w:t>
      </w:r>
      <w:r>
        <w:rPr>
          <w:vertAlign w:val="subscript"/>
        </w:rPr>
        <w:t>0</w:t>
      </w:r>
      <w:r>
        <w:t xml:space="preserve"> - кратко</w:t>
      </w:r>
      <w:r>
        <w:t>временная кольцевая жесткость оболочки трубы, МПа;</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1543050" cy="447675"/>
            <wp:effectExtent l="0" t="0" r="0" b="9525"/>
            <wp:docPr id="61" name="Рисунок 61" descr="https://prod-prg-document-store-api.azurewebsites.net/api/DocumentObject/GetImageAsync?ImageId=40048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prod-prg-document-store-api.azurewebsites.net/api/DocumentObject/GetImageAsync?ImageId=40048761"/>
                    <pic:cNvPicPr>
                      <a:picLocks noChangeAspect="1" noChangeArrowheads="1"/>
                    </pic:cNvPicPr>
                  </pic:nvPicPr>
                  <pic:blipFill>
                    <a:blip r:embed="rId257" r:link="rId258">
                      <a:extLst>
                        <a:ext uri="{28A0092B-C50C-407E-A947-70E740481C1C}">
                          <a14:useLocalDpi xmlns:a14="http://schemas.microsoft.com/office/drawing/2010/main" val="0"/>
                        </a:ext>
                      </a:extLst>
                    </a:blip>
                    <a:srcRect/>
                    <a:stretch>
                      <a:fillRect/>
                    </a:stretch>
                  </pic:blipFill>
                  <pic:spPr bwMode="auto">
                    <a:xfrm>
                      <a:off x="0" y="0"/>
                      <a:ext cx="1543050" cy="447675"/>
                    </a:xfrm>
                    <a:prstGeom prst="rect">
                      <a:avLst/>
                    </a:prstGeom>
                    <a:noFill/>
                    <a:ln>
                      <a:noFill/>
                    </a:ln>
                  </pic:spPr>
                </pic:pic>
              </a:graphicData>
            </a:graphic>
          </wp:inline>
        </w:drawing>
      </w:r>
      <w:r>
        <w:t>                   (6.8)</w:t>
      </w:r>
    </w:p>
    <w:p w:rsidR="00000000" w:rsidRDefault="007674AB">
      <w:pPr>
        <w:ind w:firstLine="709"/>
        <w:jc w:val="both"/>
      </w:pPr>
      <w:r>
        <w:t> </w:t>
      </w:r>
    </w:p>
    <w:p w:rsidR="00000000" w:rsidRDefault="007674AB">
      <w:pPr>
        <w:ind w:firstLine="400"/>
        <w:jc w:val="both"/>
      </w:pPr>
      <w:r>
        <w:t>где Е</w:t>
      </w:r>
      <w:r>
        <w:rPr>
          <w:vertAlign w:val="subscript"/>
        </w:rPr>
        <w:t>0</w:t>
      </w:r>
      <w:r>
        <w:t xml:space="preserve"> </w:t>
      </w:r>
      <w:r>
        <w:t>-кратковременный модуль упругости при растяжении материала трубы, МПа;</w:t>
      </w:r>
    </w:p>
    <w:p w:rsidR="00000000" w:rsidRDefault="007674AB">
      <w:pPr>
        <w:ind w:firstLine="400"/>
        <w:jc w:val="both"/>
      </w:pPr>
      <w:r>
        <w:t>I - момент инерции сечения трубы на единицу длины, определяемый по формуле</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419100" cy="428625"/>
            <wp:effectExtent l="0" t="0" r="0" b="9525"/>
            <wp:docPr id="62" name="Рисунок 62" descr="https://prod-prg-document-store-api.azurewebsites.net/api/DocumentObject/GetImageAsync?ImageId=40048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prod-prg-document-store-api.azurewebsites.net/api/DocumentObject/GetImageAsync?ImageId=40048762"/>
                    <pic:cNvPicPr>
                      <a:picLocks noChangeAspect="1" noChangeArrowheads="1"/>
                    </pic:cNvPicPr>
                  </pic:nvPicPr>
                  <pic:blipFill>
                    <a:blip r:embed="rId259" r:link="rId260">
                      <a:extLst>
                        <a:ext uri="{28A0092B-C50C-407E-A947-70E740481C1C}">
                          <a14:useLocalDpi xmlns:a14="http://schemas.microsoft.com/office/drawing/2010/main" val="0"/>
                        </a:ext>
                      </a:extLst>
                    </a:blip>
                    <a:srcRect/>
                    <a:stretch>
                      <a:fillRect/>
                    </a:stretch>
                  </pic:blipFill>
                  <pic:spPr bwMode="auto">
                    <a:xfrm>
                      <a:off x="0" y="0"/>
                      <a:ext cx="419100" cy="428625"/>
                    </a:xfrm>
                    <a:prstGeom prst="rect">
                      <a:avLst/>
                    </a:prstGeom>
                    <a:noFill/>
                    <a:ln>
                      <a:noFill/>
                    </a:ln>
                  </pic:spPr>
                </pic:pic>
              </a:graphicData>
            </a:graphic>
          </wp:inline>
        </w:drawing>
      </w:r>
      <w:r>
        <w:t>             (6.9)</w:t>
      </w:r>
    </w:p>
    <w:p w:rsidR="00000000" w:rsidRDefault="007674AB">
      <w:pPr>
        <w:ind w:firstLine="709"/>
        <w:jc w:val="both"/>
      </w:pPr>
      <w:r>
        <w:t> </w:t>
      </w:r>
    </w:p>
    <w:p w:rsidR="00000000" w:rsidRDefault="007674AB">
      <w:pPr>
        <w:ind w:firstLine="400"/>
        <w:jc w:val="both"/>
      </w:pPr>
      <w:r>
        <w:t xml:space="preserve">где μ - </w:t>
      </w:r>
      <w:r>
        <w:rPr>
          <w:rStyle w:val="s0"/>
        </w:rPr>
        <w:t>коэффициент П</w:t>
      </w:r>
      <w:r>
        <w:t>уассона материала трубы, приводится в нормативной документации;</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1762125" cy="485775"/>
            <wp:effectExtent l="0" t="0" r="9525" b="9525"/>
            <wp:docPr id="63" name="Рисунок 63" descr="https://prod-prg-document-store-api.azurewebsites.net/api/DocumentObject/GetImageAsync?ImageId=40048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prod-prg-document-store-api.azurewebsites.net/api/DocumentObject/GetImageAsync?ImageId=40048763"/>
                    <pic:cNvPicPr>
                      <a:picLocks noChangeAspect="1" noChangeArrowheads="1"/>
                    </pic:cNvPicPr>
                  </pic:nvPicPr>
                  <pic:blipFill>
                    <a:blip r:embed="rId261" r:link="rId262">
                      <a:extLst>
                        <a:ext uri="{28A0092B-C50C-407E-A947-70E740481C1C}">
                          <a14:useLocalDpi xmlns:a14="http://schemas.microsoft.com/office/drawing/2010/main" val="0"/>
                        </a:ext>
                      </a:extLst>
                    </a:blip>
                    <a:srcRect/>
                    <a:stretch>
                      <a:fillRect/>
                    </a:stretch>
                  </pic:blipFill>
                  <pic:spPr bwMode="auto">
                    <a:xfrm>
                      <a:off x="0" y="0"/>
                      <a:ext cx="1762125" cy="485775"/>
                    </a:xfrm>
                    <a:prstGeom prst="rect">
                      <a:avLst/>
                    </a:prstGeom>
                    <a:noFill/>
                    <a:ln>
                      <a:noFill/>
                    </a:ln>
                  </pic:spPr>
                </pic:pic>
              </a:graphicData>
            </a:graphic>
          </wp:inline>
        </w:drawing>
      </w:r>
      <w:r>
        <w:t>(6.10)</w:t>
      </w:r>
    </w:p>
    <w:p w:rsidR="00000000" w:rsidRDefault="007674AB">
      <w:pPr>
        <w:ind w:firstLine="709"/>
        <w:jc w:val="both"/>
      </w:pPr>
      <w:r>
        <w:lastRenderedPageBreak/>
        <w:t> </w:t>
      </w:r>
    </w:p>
    <w:p w:rsidR="00000000" w:rsidRDefault="007674AB">
      <w:pPr>
        <w:ind w:firstLine="400"/>
        <w:jc w:val="both"/>
      </w:pPr>
      <w:r>
        <w:t>где K</w:t>
      </w:r>
      <w:r>
        <w:rPr>
          <w:vertAlign w:val="subscript"/>
        </w:rPr>
        <w:t>у</w:t>
      </w:r>
      <w:r>
        <w:t xml:space="preserve"> - коэффициент уплотнения грунта;</w:t>
      </w:r>
    </w:p>
    <w:p w:rsidR="00000000" w:rsidRDefault="007674AB">
      <w:pPr>
        <w:ind w:firstLine="400"/>
        <w:jc w:val="both"/>
      </w:pPr>
      <w:r>
        <w:t>q</w:t>
      </w:r>
      <w:r>
        <w:rPr>
          <w:b/>
          <w:bCs/>
          <w:vertAlign w:val="subscript"/>
        </w:rPr>
        <w:t>Т</w:t>
      </w:r>
      <w:r>
        <w:rPr>
          <w:b/>
          <w:bCs/>
        </w:rPr>
        <w:t xml:space="preserve"> </w:t>
      </w:r>
      <w:r>
        <w:t>-</w:t>
      </w:r>
      <w:r>
        <w:rPr>
          <w:b/>
          <w:bCs/>
        </w:rPr>
        <w:t xml:space="preserve"> </w:t>
      </w:r>
      <w:r>
        <w:t xml:space="preserve">транспортная нагрузка, принимаемая по справочным данным для гусеничного, колесного и другого транспорта, МПа; </w:t>
      </w:r>
    </w:p>
    <w:p w:rsidR="00000000" w:rsidRDefault="007674AB">
      <w:pPr>
        <w:ind w:firstLine="400"/>
        <w:jc w:val="both"/>
      </w:pPr>
      <w:r>
        <w:t>n -</w:t>
      </w:r>
      <w:r>
        <w:rPr>
          <w:b/>
          <w:bCs/>
        </w:rPr>
        <w:t xml:space="preserve"> </w:t>
      </w:r>
      <w:r>
        <w:t>коэффициент, учи</w:t>
      </w:r>
      <w:r>
        <w:t>тывающий глубину заложения трубопровода, при Н &lt; 1 n = 0,5;</w:t>
      </w:r>
    </w:p>
    <w:p w:rsidR="00000000" w:rsidRDefault="007674AB">
      <w:pPr>
        <w:ind w:firstLine="400"/>
        <w:jc w:val="both"/>
      </w:pPr>
      <w:r>
        <w:t>K</w:t>
      </w:r>
      <w:r>
        <w:rPr>
          <w:vertAlign w:val="subscript"/>
        </w:rPr>
        <w:t xml:space="preserve">ОК </w:t>
      </w:r>
      <w:r>
        <w:t>- коэффициент, учитывающий процесс округления овализованной трубы под действием внутреннего давления воды в водопроводе (Р, МПа)</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1066800" cy="447675"/>
            <wp:effectExtent l="0" t="0" r="0" b="9525"/>
            <wp:docPr id="64" name="Рисунок 64" descr="https://prod-prg-document-store-api.azurewebsites.net/api/DocumentObject/GetImageAsync?ImageId=40048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prod-prg-document-store-api.azurewebsites.net/api/DocumentObject/GetImageAsync?ImageId=40048764"/>
                    <pic:cNvPicPr>
                      <a:picLocks noChangeAspect="1" noChangeArrowheads="1"/>
                    </pic:cNvPicPr>
                  </pic:nvPicPr>
                  <pic:blipFill>
                    <a:blip r:embed="rId263" r:link="rId264">
                      <a:extLst>
                        <a:ext uri="{28A0092B-C50C-407E-A947-70E740481C1C}">
                          <a14:useLocalDpi xmlns:a14="http://schemas.microsoft.com/office/drawing/2010/main" val="0"/>
                        </a:ext>
                      </a:extLst>
                    </a:blip>
                    <a:srcRect/>
                    <a:stretch>
                      <a:fillRect/>
                    </a:stretch>
                  </pic:blipFill>
                  <pic:spPr bwMode="auto">
                    <a:xfrm>
                      <a:off x="0" y="0"/>
                      <a:ext cx="1066800" cy="447675"/>
                    </a:xfrm>
                    <a:prstGeom prst="rect">
                      <a:avLst/>
                    </a:prstGeom>
                    <a:noFill/>
                    <a:ln>
                      <a:noFill/>
                    </a:ln>
                  </pic:spPr>
                </pic:pic>
              </a:graphicData>
            </a:graphic>
          </wp:inline>
        </w:drawing>
      </w:r>
      <w:r>
        <w:t>                   (6.11)</w:t>
      </w:r>
    </w:p>
    <w:p w:rsidR="00000000" w:rsidRDefault="007674AB">
      <w:pPr>
        <w:ind w:firstLine="400"/>
        <w:jc w:val="both"/>
      </w:pPr>
      <w:r>
        <w:rPr>
          <w:rStyle w:val="s0"/>
        </w:rPr>
        <w:t> </w:t>
      </w:r>
    </w:p>
    <w:p w:rsidR="00000000" w:rsidRDefault="007674AB">
      <w:pPr>
        <w:ind w:firstLine="400"/>
        <w:jc w:val="both"/>
      </w:pPr>
      <w:r>
        <w:rPr>
          <w:rStyle w:val="s0"/>
        </w:rPr>
        <w:t>где qс - суммарная внешняя нагрузка на трубопровод, МПа;</w:t>
      </w:r>
    </w:p>
    <w:p w:rsidR="00000000" w:rsidRDefault="007674AB">
      <w:pPr>
        <w:ind w:firstLine="400"/>
        <w:jc w:val="both"/>
      </w:pPr>
      <w:r>
        <w:rPr>
          <w:rStyle w:val="s0"/>
        </w:rPr>
        <w:t> </w:t>
      </w:r>
    </w:p>
    <w:p w:rsidR="00000000" w:rsidRDefault="007674AB">
      <w:pPr>
        <w:ind w:firstLine="709"/>
        <w:jc w:val="center"/>
      </w:pPr>
      <w:r>
        <w:rPr>
          <w:noProof/>
          <w:vertAlign w:val="subscript"/>
        </w:rPr>
        <w:drawing>
          <wp:inline distT="0" distB="0" distL="0" distR="0">
            <wp:extent cx="876300" cy="257175"/>
            <wp:effectExtent l="0" t="0" r="0" b="9525"/>
            <wp:docPr id="65" name="Рисунок 65" descr="https://prod-prg-document-store-api.azurewebsites.net/api/DocumentObject/GetImageAsync?ImageId=40048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prod-prg-document-store-api.azurewebsites.net/api/DocumentObject/GetImageAsync?ImageId=40048765"/>
                    <pic:cNvPicPr>
                      <a:picLocks noChangeAspect="1" noChangeArrowheads="1"/>
                    </pic:cNvPicPr>
                  </pic:nvPicPr>
                  <pic:blipFill>
                    <a:blip r:embed="rId265" r:link="rId266">
                      <a:extLst>
                        <a:ext uri="{28A0092B-C50C-407E-A947-70E740481C1C}">
                          <a14:useLocalDpi xmlns:a14="http://schemas.microsoft.com/office/drawing/2010/main" val="0"/>
                        </a:ext>
                      </a:extLst>
                    </a:blip>
                    <a:srcRect/>
                    <a:stretch>
                      <a:fillRect/>
                    </a:stretch>
                  </pic:blipFill>
                  <pic:spPr bwMode="auto">
                    <a:xfrm>
                      <a:off x="0" y="0"/>
                      <a:ext cx="876300" cy="257175"/>
                    </a:xfrm>
                    <a:prstGeom prst="rect">
                      <a:avLst/>
                    </a:prstGeom>
                    <a:noFill/>
                    <a:ln>
                      <a:noFill/>
                    </a:ln>
                  </pic:spPr>
                </pic:pic>
              </a:graphicData>
            </a:graphic>
          </wp:inline>
        </w:drawing>
      </w:r>
      <w:r>
        <w:t>            (6.12)</w:t>
      </w:r>
    </w:p>
    <w:p w:rsidR="00000000" w:rsidRDefault="007674AB">
      <w:pPr>
        <w:ind w:firstLine="709"/>
        <w:jc w:val="right"/>
      </w:pPr>
      <w:r>
        <w:t> </w:t>
      </w:r>
    </w:p>
    <w:p w:rsidR="00000000" w:rsidRDefault="007674AB">
      <w:pPr>
        <w:ind w:firstLine="709"/>
        <w:jc w:val="center"/>
      </w:pPr>
      <w:r>
        <w:rPr>
          <w:noProof/>
          <w:vertAlign w:val="subscript"/>
        </w:rPr>
        <w:drawing>
          <wp:inline distT="0" distB="0" distL="0" distR="0">
            <wp:extent cx="723900" cy="428625"/>
            <wp:effectExtent l="0" t="0" r="0" b="9525"/>
            <wp:docPr id="66" name="Рисунок 66" descr="https://prod-prg-document-store-api.azurewebsites.net/api/DocumentObject/GetImageAsync?ImageId=40048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prod-prg-document-store-api.azurewebsites.net/api/DocumentObject/GetImageAsync?ImageId=40048766"/>
                    <pic:cNvPicPr>
                      <a:picLocks noChangeAspect="1" noChangeArrowheads="1"/>
                    </pic:cNvPicPr>
                  </pic:nvPicPr>
                  <pic:blipFill>
                    <a:blip r:embed="rId267" r:link="rId268">
                      <a:extLst>
                        <a:ext uri="{28A0092B-C50C-407E-A947-70E740481C1C}">
                          <a14:useLocalDpi xmlns:a14="http://schemas.microsoft.com/office/drawing/2010/main" val="0"/>
                        </a:ext>
                      </a:extLst>
                    </a:blip>
                    <a:srcRect/>
                    <a:stretch>
                      <a:fillRect/>
                    </a:stretch>
                  </pic:blipFill>
                  <pic:spPr bwMode="auto">
                    <a:xfrm>
                      <a:off x="0" y="0"/>
                      <a:ext cx="723900" cy="428625"/>
                    </a:xfrm>
                    <a:prstGeom prst="rect">
                      <a:avLst/>
                    </a:prstGeom>
                    <a:noFill/>
                    <a:ln>
                      <a:noFill/>
                    </a:ln>
                  </pic:spPr>
                </pic:pic>
              </a:graphicData>
            </a:graphic>
          </wp:inline>
        </w:drawing>
      </w:r>
      <w:r>
        <w:t>                (6.13)</w:t>
      </w:r>
    </w:p>
    <w:p w:rsidR="00000000" w:rsidRDefault="007674AB">
      <w:pPr>
        <w:ind w:firstLine="709"/>
        <w:jc w:val="right"/>
      </w:pPr>
      <w:r>
        <w:t> </w:t>
      </w:r>
    </w:p>
    <w:p w:rsidR="00000000" w:rsidRDefault="007674AB">
      <w:pPr>
        <w:ind w:firstLine="709"/>
        <w:jc w:val="center"/>
      </w:pPr>
      <w:r>
        <w:t>9</w:t>
      </w:r>
      <w:r>
        <w:rPr>
          <w:noProof/>
          <w:vertAlign w:val="subscript"/>
        </w:rPr>
        <w:drawing>
          <wp:inline distT="0" distB="0" distL="0" distR="0">
            <wp:extent cx="828675" cy="428625"/>
            <wp:effectExtent l="0" t="0" r="9525" b="9525"/>
            <wp:docPr id="67" name="Рисунок 67" descr="https://prod-prg-document-store-api.azurewebsites.net/api/DocumentObject/GetImageAsync?ImageId=40048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prod-prg-document-store-api.azurewebsites.net/api/DocumentObject/GetImageAsync?ImageId=40048767"/>
                    <pic:cNvPicPr>
                      <a:picLocks noChangeAspect="1" noChangeArrowheads="1"/>
                    </pic:cNvPicPr>
                  </pic:nvPicPr>
                  <pic:blipFill>
                    <a:blip r:embed="rId269" r:link="rId270">
                      <a:extLst>
                        <a:ext uri="{28A0092B-C50C-407E-A947-70E740481C1C}">
                          <a14:useLocalDpi xmlns:a14="http://schemas.microsoft.com/office/drawing/2010/main" val="0"/>
                        </a:ext>
                      </a:extLst>
                    </a:blip>
                    <a:srcRect/>
                    <a:stretch>
                      <a:fillRect/>
                    </a:stretch>
                  </pic:blipFill>
                  <pic:spPr bwMode="auto">
                    <a:xfrm>
                      <a:off x="0" y="0"/>
                      <a:ext cx="828675" cy="428625"/>
                    </a:xfrm>
                    <a:prstGeom prst="rect">
                      <a:avLst/>
                    </a:prstGeom>
                    <a:noFill/>
                    <a:ln>
                      <a:noFill/>
                    </a:ln>
                  </pic:spPr>
                </pic:pic>
              </a:graphicData>
            </a:graphic>
          </wp:inline>
        </w:drawing>
      </w:r>
      <w:r>
        <w:t>                       (6.14)</w:t>
      </w:r>
    </w:p>
    <w:p w:rsidR="00000000" w:rsidRDefault="007674AB">
      <w:pPr>
        <w:ind w:firstLine="709"/>
        <w:jc w:val="right"/>
      </w:pPr>
      <w:r>
        <w:t> </w:t>
      </w:r>
    </w:p>
    <w:p w:rsidR="00000000" w:rsidRDefault="007674AB">
      <w:pPr>
        <w:ind w:firstLine="709"/>
        <w:jc w:val="center"/>
      </w:pPr>
      <w:r>
        <w:rPr>
          <w:noProof/>
          <w:vertAlign w:val="subscript"/>
        </w:rPr>
        <w:drawing>
          <wp:inline distT="0" distB="0" distL="0" distR="0">
            <wp:extent cx="733425" cy="419100"/>
            <wp:effectExtent l="0" t="0" r="9525" b="0"/>
            <wp:docPr id="68" name="Рисунок 68" descr="https://prod-prg-document-store-api.azurewebsites.net/api/DocumentObject/GetImageAsync?ImageId=4004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prod-prg-document-store-api.azurewebsites.net/api/DocumentObject/GetImageAsync?ImageId=40048768"/>
                    <pic:cNvPicPr>
                      <a:picLocks noChangeAspect="1" noChangeArrowheads="1"/>
                    </pic:cNvPicPr>
                  </pic:nvPicPr>
                  <pic:blipFill>
                    <a:blip r:embed="rId271" r:link="rId272">
                      <a:extLst>
                        <a:ext uri="{28A0092B-C50C-407E-A947-70E740481C1C}">
                          <a14:useLocalDpi xmlns:a14="http://schemas.microsoft.com/office/drawing/2010/main" val="0"/>
                        </a:ext>
                      </a:extLst>
                    </a:blip>
                    <a:srcRect/>
                    <a:stretch>
                      <a:fillRect/>
                    </a:stretch>
                  </pic:blipFill>
                  <pic:spPr bwMode="auto">
                    <a:xfrm>
                      <a:off x="0" y="0"/>
                      <a:ext cx="733425" cy="419100"/>
                    </a:xfrm>
                    <a:prstGeom prst="rect">
                      <a:avLst/>
                    </a:prstGeom>
                    <a:noFill/>
                    <a:ln>
                      <a:noFill/>
                    </a:ln>
                  </pic:spPr>
                </pic:pic>
              </a:graphicData>
            </a:graphic>
          </wp:inline>
        </w:drawing>
      </w:r>
      <w:r>
        <w:t>                (6.15)</w:t>
      </w:r>
    </w:p>
    <w:p w:rsidR="00000000" w:rsidRDefault="007674AB">
      <w:pPr>
        <w:ind w:firstLine="709"/>
        <w:jc w:val="both"/>
      </w:pPr>
      <w:r>
        <w:t> </w:t>
      </w:r>
    </w:p>
    <w:p w:rsidR="00000000" w:rsidRDefault="007674AB">
      <w:pPr>
        <w:ind w:firstLine="400"/>
        <w:jc w:val="both"/>
      </w:pPr>
      <w:r>
        <w:t xml:space="preserve">где </w:t>
      </w:r>
      <w:r>
        <w:rPr>
          <w:rFonts w:ascii="Symbol" w:hAnsi="Symbol"/>
        </w:rPr>
        <w:t></w:t>
      </w:r>
      <w:r>
        <w:rPr>
          <w:vertAlign w:val="subscript"/>
        </w:rPr>
        <w:t>0</w:t>
      </w:r>
      <w:r>
        <w:t xml:space="preserve"> </w:t>
      </w:r>
      <w:r>
        <w:rPr>
          <w:b/>
          <w:bCs/>
        </w:rPr>
        <w:t>-</w:t>
      </w:r>
      <w:r>
        <w:t xml:space="preserve"> </w:t>
      </w:r>
      <w:r>
        <w:t>кратковременная расчетная прочность при растяжении материала трубы, МПа;</w:t>
      </w:r>
    </w:p>
    <w:p w:rsidR="00000000" w:rsidRDefault="007674AB">
      <w:pPr>
        <w:ind w:firstLine="400"/>
        <w:jc w:val="both"/>
      </w:pPr>
      <w:r>
        <w:t>Е</w:t>
      </w:r>
      <w:r>
        <w:rPr>
          <w:vertAlign w:val="subscript"/>
        </w:rPr>
        <w:t>0</w:t>
      </w:r>
      <w:r>
        <w:t>, Е</w:t>
      </w:r>
      <w:r>
        <w:rPr>
          <w:rFonts w:ascii="Symbol" w:hAnsi="Symbol"/>
        </w:rPr>
        <w:t></w:t>
      </w:r>
      <w:r>
        <w:t xml:space="preserve"> -</w:t>
      </w:r>
      <w:r>
        <w:rPr>
          <w:b/>
          <w:bCs/>
        </w:rPr>
        <w:t xml:space="preserve"> </w:t>
      </w:r>
      <w:r>
        <w:t>кратко- и долговременное значения модуля упругости при растяжении материала трубы на конец срока службы эксплуатации трубопровода, МПа.</w:t>
      </w:r>
    </w:p>
    <w:p w:rsidR="00000000" w:rsidRDefault="007674AB">
      <w:pPr>
        <w:ind w:firstLine="709"/>
        <w:jc w:val="center"/>
      </w:pPr>
      <w:r>
        <w:t> </w:t>
      </w:r>
    </w:p>
    <w:p w:rsidR="00000000" w:rsidRDefault="007674AB">
      <w:pPr>
        <w:ind w:firstLine="709"/>
        <w:jc w:val="center"/>
      </w:pPr>
      <w:r>
        <w:rPr>
          <w:noProof/>
          <w:vertAlign w:val="subscript"/>
        </w:rPr>
        <w:drawing>
          <wp:inline distT="0" distB="0" distL="0" distR="0">
            <wp:extent cx="762000" cy="428625"/>
            <wp:effectExtent l="0" t="0" r="0" b="9525"/>
            <wp:docPr id="69" name="Рисунок 69" descr="https://prod-prg-document-store-api.azurewebsites.net/api/DocumentObject/GetImageAsync?ImageId=40048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prod-prg-document-store-api.azurewebsites.net/api/DocumentObject/GetImageAsync?ImageId=40048769"/>
                    <pic:cNvPicPr>
                      <a:picLocks noChangeAspect="1" noChangeArrowheads="1"/>
                    </pic:cNvPicPr>
                  </pic:nvPicPr>
                  <pic:blipFill>
                    <a:blip r:embed="rId273" r:link="rId274">
                      <a:extLst>
                        <a:ext uri="{28A0092B-C50C-407E-A947-70E740481C1C}">
                          <a14:useLocalDpi xmlns:a14="http://schemas.microsoft.com/office/drawing/2010/main" val="0"/>
                        </a:ext>
                      </a:extLst>
                    </a:blip>
                    <a:srcRect/>
                    <a:stretch>
                      <a:fillRect/>
                    </a:stretch>
                  </pic:blipFill>
                  <pic:spPr bwMode="auto">
                    <a:xfrm>
                      <a:off x="0" y="0"/>
                      <a:ext cx="762000" cy="428625"/>
                    </a:xfrm>
                    <a:prstGeom prst="rect">
                      <a:avLst/>
                    </a:prstGeom>
                    <a:noFill/>
                    <a:ln>
                      <a:noFill/>
                    </a:ln>
                  </pic:spPr>
                </pic:pic>
              </a:graphicData>
            </a:graphic>
          </wp:inline>
        </w:drawing>
      </w:r>
      <w:r>
        <w:t>               (6.16)</w:t>
      </w:r>
    </w:p>
    <w:p w:rsidR="00000000" w:rsidRDefault="007674AB">
      <w:pPr>
        <w:ind w:firstLine="709"/>
        <w:jc w:val="both"/>
      </w:pPr>
      <w:r>
        <w:t> </w:t>
      </w:r>
    </w:p>
    <w:p w:rsidR="00000000" w:rsidRDefault="007674AB">
      <w:pPr>
        <w:ind w:firstLine="400"/>
        <w:jc w:val="both"/>
      </w:pPr>
      <w:r>
        <w:t>где K</w:t>
      </w:r>
      <w:r>
        <w:rPr>
          <w:vertAlign w:val="subscript"/>
        </w:rPr>
        <w:t>з</w:t>
      </w:r>
      <w:r>
        <w:t xml:space="preserve"> -коэффициент запаса, должен приводиться в нормативных документах.</w:t>
      </w:r>
    </w:p>
    <w:p w:rsidR="00000000" w:rsidRDefault="007674AB">
      <w:pPr>
        <w:ind w:firstLine="400"/>
        <w:jc w:val="both"/>
      </w:pPr>
      <w:r>
        <w:t>Если в результате расчетов значе</w:t>
      </w:r>
      <w:r>
        <w:t>ние левой части выражения (6.1) будет больше 1, то следует повторить расчеты при других характеристиках материала труб или укладки трубопровода.</w:t>
      </w:r>
    </w:p>
    <w:p w:rsidR="00000000" w:rsidRDefault="007674AB">
      <w:pPr>
        <w:ind w:firstLine="400"/>
        <w:jc w:val="both"/>
      </w:pPr>
      <w:r>
        <w:t xml:space="preserve">Далее проверяют устойчивость оболочки трубы против действия сочетания нагрузок: для напорных сетей - грунтовые </w:t>
      </w:r>
      <w:r>
        <w:t>и транспортные q</w:t>
      </w:r>
      <w:r>
        <w:rPr>
          <w:vertAlign w:val="subscript"/>
        </w:rPr>
        <w:t>с</w:t>
      </w:r>
      <w:r>
        <w:t>, от грунтовых вод, Q</w:t>
      </w:r>
      <w:r>
        <w:rPr>
          <w:vertAlign w:val="subscript"/>
        </w:rPr>
        <w:t>ГВ</w:t>
      </w:r>
      <w:r>
        <w:t>, а также возможного возникновения вакуума Q</w:t>
      </w:r>
      <w:r>
        <w:rPr>
          <w:vertAlign w:val="subscript"/>
        </w:rPr>
        <w:t>ВАК</w:t>
      </w:r>
      <w:r>
        <w:t xml:space="preserve"> в трубопроводе, для самотечных сетей - q</w:t>
      </w:r>
      <w:r>
        <w:rPr>
          <w:vertAlign w:val="subscript"/>
        </w:rPr>
        <w:t>ГР</w:t>
      </w:r>
      <w:r>
        <w:t xml:space="preserve"> + Q</w:t>
      </w:r>
      <w:r>
        <w:rPr>
          <w:vertAlign w:val="subscript"/>
        </w:rPr>
        <w:t>ГВ</w:t>
      </w:r>
      <w:r>
        <w:t>, для дренажных сетей - с использованием выражения</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2314575" cy="466725"/>
            <wp:effectExtent l="0" t="0" r="9525" b="9525"/>
            <wp:docPr id="70" name="Рисунок 70" descr="https://prod-prg-document-store-api.azurewebsites.net/api/DocumentObject/GetImageAsync?ImageId=40048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prod-prg-document-store-api.azurewebsites.net/api/DocumentObject/GetImageAsync?ImageId=40048770"/>
                    <pic:cNvPicPr>
                      <a:picLocks noChangeAspect="1" noChangeArrowheads="1"/>
                    </pic:cNvPicPr>
                  </pic:nvPicPr>
                  <pic:blipFill>
                    <a:blip r:embed="rId275" r:link="rId276">
                      <a:extLst>
                        <a:ext uri="{28A0092B-C50C-407E-A947-70E740481C1C}">
                          <a14:useLocalDpi xmlns:a14="http://schemas.microsoft.com/office/drawing/2010/main" val="0"/>
                        </a:ext>
                      </a:extLst>
                    </a:blip>
                    <a:srcRect/>
                    <a:stretch>
                      <a:fillRect/>
                    </a:stretch>
                  </pic:blipFill>
                  <pic:spPr bwMode="auto">
                    <a:xfrm>
                      <a:off x="0" y="0"/>
                      <a:ext cx="2314575" cy="466725"/>
                    </a:xfrm>
                    <a:prstGeom prst="rect">
                      <a:avLst/>
                    </a:prstGeom>
                    <a:noFill/>
                    <a:ln>
                      <a:noFill/>
                    </a:ln>
                  </pic:spPr>
                </pic:pic>
              </a:graphicData>
            </a:graphic>
          </wp:inline>
        </w:drawing>
      </w:r>
      <w:r>
        <w:t>        (6.17)</w:t>
      </w:r>
    </w:p>
    <w:p w:rsidR="00000000" w:rsidRDefault="007674AB">
      <w:pPr>
        <w:ind w:firstLine="709"/>
        <w:jc w:val="both"/>
      </w:pPr>
      <w:r>
        <w:t> </w:t>
      </w:r>
    </w:p>
    <w:p w:rsidR="00000000" w:rsidRDefault="007674AB">
      <w:pPr>
        <w:ind w:firstLine="400"/>
        <w:jc w:val="both"/>
      </w:pPr>
      <w:r>
        <w:t>где K</w:t>
      </w:r>
      <w:r>
        <w:rPr>
          <w:vertAlign w:val="subscript"/>
        </w:rPr>
        <w:t>УГ</w:t>
      </w:r>
      <w:r>
        <w:t xml:space="preserve"> -Коэффициент, учитывающий влияние засыпки грунта на устойчивость обо</w:t>
      </w:r>
      <w:r>
        <w:t>лочки, можно принять 0,5, а для соотношения Q</w:t>
      </w:r>
      <w:r>
        <w:rPr>
          <w:vertAlign w:val="subscript"/>
        </w:rPr>
        <w:t>ГВ</w:t>
      </w:r>
      <w:r>
        <w:t xml:space="preserve"> : q</w:t>
      </w:r>
      <w:r>
        <w:rPr>
          <w:vertAlign w:val="subscript"/>
        </w:rPr>
        <w:t>Т</w:t>
      </w:r>
      <w:r>
        <w:t xml:space="preserve"> = 4 : 1 - равным 0,07;</w:t>
      </w:r>
    </w:p>
    <w:p w:rsidR="00000000" w:rsidRDefault="007674AB">
      <w:pPr>
        <w:ind w:firstLine="400"/>
        <w:jc w:val="both"/>
      </w:pPr>
      <w:r>
        <w:t>K</w:t>
      </w:r>
      <w:r>
        <w:rPr>
          <w:vertAlign w:val="subscript"/>
        </w:rPr>
        <w:t>ОВ</w:t>
      </w:r>
      <w:r>
        <w:t xml:space="preserve"> - коэффициент, учитывающий овальность поперечного сечения трубопровода, при 0 ≤ ψ ≤. 0,05 K</w:t>
      </w:r>
      <w:r>
        <w:rPr>
          <w:vertAlign w:val="subscript"/>
        </w:rPr>
        <w:t>ОВ</w:t>
      </w:r>
      <w:r>
        <w:t xml:space="preserve"> = 1 - 0,7 ψ;</w:t>
      </w:r>
    </w:p>
    <w:p w:rsidR="00000000" w:rsidRDefault="007674AB">
      <w:pPr>
        <w:ind w:firstLine="400"/>
        <w:jc w:val="both"/>
      </w:pPr>
      <w:r>
        <w:lastRenderedPageBreak/>
        <w:t>K</w:t>
      </w:r>
      <w:r>
        <w:rPr>
          <w:vertAlign w:val="subscript"/>
        </w:rPr>
        <w:t>зу</w:t>
      </w:r>
      <w:r>
        <w:t xml:space="preserve"> - коэффициент запаса на устойчивость оболочки на действие внешних</w:t>
      </w:r>
      <w:r>
        <w:t xml:space="preserve"> нагрузок, можно принять равным 3;</w:t>
      </w:r>
    </w:p>
    <w:p w:rsidR="00000000" w:rsidRDefault="007674AB">
      <w:pPr>
        <w:pStyle w:val="9"/>
        <w:keepNext w:val="0"/>
        <w:ind w:firstLine="400"/>
        <w:jc w:val="both"/>
      </w:pPr>
      <w:r>
        <w:rPr>
          <w:b w:val="0"/>
          <w:bCs w:val="0"/>
        </w:rPr>
        <w:t>G</w:t>
      </w:r>
      <w:r>
        <w:rPr>
          <w:b w:val="0"/>
          <w:bCs w:val="0"/>
          <w:vertAlign w:val="subscript"/>
        </w:rPr>
        <w:t>τ</w:t>
      </w:r>
      <w:r>
        <w:rPr>
          <w:b w:val="0"/>
          <w:bCs w:val="0"/>
        </w:rPr>
        <w:t xml:space="preserve"> - длительная кольцевая жесткость </w:t>
      </w:r>
      <w:r>
        <w:rPr>
          <w:rStyle w:val="s0"/>
          <w:b w:val="0"/>
          <w:bCs w:val="0"/>
        </w:rPr>
        <w:t>о</w:t>
      </w:r>
      <w:r>
        <w:rPr>
          <w:b w:val="0"/>
          <w:bCs w:val="0"/>
        </w:rPr>
        <w:t>болочки трубы, МПа, определяется по формуле</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1400175" cy="495300"/>
            <wp:effectExtent l="0" t="0" r="9525" b="0"/>
            <wp:docPr id="71" name="Рисунок 71" descr="https://prod-prg-document-store-api.azurewebsites.net/api/DocumentObject/GetImageAsync?ImageId=40048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prod-prg-document-store-api.azurewebsites.net/api/DocumentObject/GetImageAsync?ImageId=40048771"/>
                    <pic:cNvPicPr>
                      <a:picLocks noChangeAspect="1" noChangeArrowheads="1"/>
                    </pic:cNvPicPr>
                  </pic:nvPicPr>
                  <pic:blipFill>
                    <a:blip r:embed="rId277" r:link="rId278">
                      <a:extLst>
                        <a:ext uri="{28A0092B-C50C-407E-A947-70E740481C1C}">
                          <a14:useLocalDpi xmlns:a14="http://schemas.microsoft.com/office/drawing/2010/main" val="0"/>
                        </a:ext>
                      </a:extLst>
                    </a:blip>
                    <a:srcRect/>
                    <a:stretch>
                      <a:fillRect/>
                    </a:stretch>
                  </pic:blipFill>
                  <pic:spPr bwMode="auto">
                    <a:xfrm>
                      <a:off x="0" y="0"/>
                      <a:ext cx="1400175" cy="495300"/>
                    </a:xfrm>
                    <a:prstGeom prst="rect">
                      <a:avLst/>
                    </a:prstGeom>
                    <a:noFill/>
                    <a:ln>
                      <a:noFill/>
                    </a:ln>
                  </pic:spPr>
                </pic:pic>
              </a:graphicData>
            </a:graphic>
          </wp:inline>
        </w:drawing>
      </w:r>
      <w:r>
        <w:t>                      (6.18)</w:t>
      </w:r>
    </w:p>
    <w:p w:rsidR="00000000" w:rsidRDefault="007674AB">
      <w:pPr>
        <w:ind w:firstLine="709"/>
        <w:jc w:val="both"/>
      </w:pPr>
      <w:r>
        <w:t> </w:t>
      </w:r>
    </w:p>
    <w:p w:rsidR="00000000" w:rsidRDefault="007674AB">
      <w:pPr>
        <w:ind w:firstLine="400"/>
        <w:jc w:val="both"/>
      </w:pPr>
      <w:r>
        <w:rPr>
          <w:b/>
          <w:bCs/>
        </w:rPr>
        <w:t>6.2</w:t>
      </w:r>
      <w:r>
        <w:t xml:space="preserve"> Пример расчета</w:t>
      </w:r>
      <w:r>
        <w:rPr>
          <w:rStyle w:val="s0"/>
        </w:rPr>
        <w:t xml:space="preserve"> </w:t>
      </w:r>
      <w:r>
        <w:t>на прочность подземного канализационного трубопровода</w:t>
      </w:r>
    </w:p>
    <w:p w:rsidR="00000000" w:rsidRDefault="007674AB">
      <w:pPr>
        <w:ind w:firstLine="400"/>
        <w:jc w:val="both"/>
      </w:pPr>
      <w:r>
        <w:rPr>
          <w:b/>
          <w:bCs/>
        </w:rPr>
        <w:t>Дано:</w:t>
      </w:r>
      <w:r>
        <w:t xml:space="preserve"> Трубы с наружным диаметром 1200 мм, с толщиной стенки s = 46,2 мм (</w:t>
      </w:r>
      <w:hyperlink r:id="rId279" w:history="1">
        <w:r>
          <w:rPr>
            <w:rStyle w:val="a3"/>
          </w:rPr>
          <w:t>ГОСТ 18599</w:t>
        </w:r>
      </w:hyperlink>
      <w:r>
        <w:t>) укладываются в траншею на глубину Н</w:t>
      </w:r>
      <w:r>
        <w:rPr>
          <w:vertAlign w:val="subscript"/>
        </w:rPr>
        <w:t xml:space="preserve">ТР </w:t>
      </w:r>
      <w:r>
        <w:t>= 5 м в сети самотечной канализации. В условиях строительства по поверхности над трубопроводом возможно перемещение тяжелого транспорта с дав</w:t>
      </w:r>
      <w:r>
        <w:t>лением на грунт        q</w:t>
      </w:r>
      <w:r>
        <w:rPr>
          <w:vertAlign w:val="subscript"/>
        </w:rPr>
        <w:t>Т</w:t>
      </w:r>
      <w:r>
        <w:t xml:space="preserve"> = 0,01 МПа. Высота грунтовых вод - 1 м от поверхности земли. Требуется подобрать грунт для засыпки.</w:t>
      </w:r>
    </w:p>
    <w:p w:rsidR="00000000" w:rsidRDefault="007674AB">
      <w:pPr>
        <w:ind w:firstLine="400"/>
        <w:jc w:val="both"/>
      </w:pPr>
      <w:r>
        <w:rPr>
          <w:b/>
          <w:bCs/>
        </w:rPr>
        <w:t>Решение:</w:t>
      </w:r>
      <w:r>
        <w:t xml:space="preserve"> Для засыпки на месте строительства принимаем грунт с удельным весом γ = 18 кН/м</w:t>
      </w:r>
      <w:r>
        <w:rPr>
          <w:vertAlign w:val="superscript"/>
        </w:rPr>
        <w:t>3</w:t>
      </w:r>
      <w:r>
        <w:t>. Значения кратко- и долговременного моду</w:t>
      </w:r>
      <w:r>
        <w:t>лей упругости - Е</w:t>
      </w:r>
      <w:r>
        <w:rPr>
          <w:vertAlign w:val="subscript"/>
        </w:rPr>
        <w:t>о</w:t>
      </w:r>
      <w:r>
        <w:t xml:space="preserve"> = 800 МПа и , Е</w:t>
      </w:r>
      <w:r>
        <w:rPr>
          <w:vertAlign w:val="subscript"/>
        </w:rPr>
        <w:t>τ</w:t>
      </w:r>
      <w:r>
        <w:t xml:space="preserve"> = 200 МПа.</w:t>
      </w:r>
    </w:p>
    <w:p w:rsidR="00000000" w:rsidRDefault="007674AB">
      <w:pPr>
        <w:ind w:firstLine="400"/>
        <w:jc w:val="both"/>
      </w:pPr>
      <w:r>
        <w:rPr>
          <w:b/>
          <w:bCs/>
        </w:rPr>
        <w:t>1</w:t>
      </w:r>
      <w:r>
        <w:t xml:space="preserve"> Определяем грунтовую нагрузку q</w:t>
      </w:r>
      <w:r>
        <w:rPr>
          <w:vertAlign w:val="subscript"/>
        </w:rPr>
        <w:t>ГР</w:t>
      </w:r>
      <w:r>
        <w:t xml:space="preserve"> = γН</w:t>
      </w:r>
      <w:r>
        <w:rPr>
          <w:vertAlign w:val="subscript"/>
        </w:rPr>
        <w:t>ТР</w:t>
      </w:r>
      <w:r>
        <w:t xml:space="preserve"> = 18 • 5= 90 кН/м</w:t>
      </w:r>
      <w:r>
        <w:rPr>
          <w:vertAlign w:val="superscript"/>
        </w:rPr>
        <w:t xml:space="preserve">2 </w:t>
      </w:r>
      <w:r>
        <w:t>= 0,09 МПа.</w:t>
      </w:r>
    </w:p>
    <w:p w:rsidR="00000000" w:rsidRDefault="007674AB">
      <w:pPr>
        <w:ind w:firstLine="400"/>
        <w:jc w:val="both"/>
      </w:pPr>
      <w:r>
        <w:rPr>
          <w:b/>
          <w:bCs/>
        </w:rPr>
        <w:t>2</w:t>
      </w:r>
      <w:r>
        <w:t xml:space="preserve"> Определяем общую нагрузку q</w:t>
      </w:r>
      <w:r>
        <w:rPr>
          <w:vertAlign w:val="subscript"/>
        </w:rPr>
        <w:t>С</w:t>
      </w:r>
      <w:r>
        <w:t xml:space="preserve"> = q</w:t>
      </w:r>
      <w:r>
        <w:rPr>
          <w:vertAlign w:val="subscript"/>
        </w:rPr>
        <w:t xml:space="preserve">ГР </w:t>
      </w:r>
      <w:r>
        <w:t>+ q</w:t>
      </w:r>
      <w:r>
        <w:rPr>
          <w:vertAlign w:val="subscript"/>
        </w:rPr>
        <w:t>Т</w:t>
      </w:r>
      <w:r>
        <w:t xml:space="preserve"> = 0,09 + 0,01 = 0,1 МПа.</w:t>
      </w:r>
    </w:p>
    <w:p w:rsidR="00000000" w:rsidRDefault="007674AB">
      <w:pPr>
        <w:ind w:firstLine="400"/>
        <w:jc w:val="both"/>
      </w:pPr>
      <w:r>
        <w:rPr>
          <w:b/>
          <w:bCs/>
        </w:rPr>
        <w:t>3</w:t>
      </w:r>
      <w:r>
        <w:t xml:space="preserve"> Определяем кратковременную кольцевую жесткость оболочки трубы по в</w:t>
      </w:r>
      <w:r>
        <w:t>ыражениям (6.8, 6.9)</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2486025" cy="466725"/>
            <wp:effectExtent l="0" t="0" r="9525" b="9525"/>
            <wp:docPr id="72" name="Рисунок 72" descr="https://prod-prg-document-store-api.azurewebsites.net/api/DocumentObject/GetImageAsync?ImageId=40048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prod-prg-document-store-api.azurewebsites.net/api/DocumentObject/GetImageAsync?ImageId=40048772"/>
                    <pic:cNvPicPr>
                      <a:picLocks noChangeAspect="1" noChangeArrowheads="1"/>
                    </pic:cNvPicPr>
                  </pic:nvPicPr>
                  <pic:blipFill>
                    <a:blip r:embed="rId280" r:link="rId281">
                      <a:extLst>
                        <a:ext uri="{28A0092B-C50C-407E-A947-70E740481C1C}">
                          <a14:useLocalDpi xmlns:a14="http://schemas.microsoft.com/office/drawing/2010/main" val="0"/>
                        </a:ext>
                      </a:extLst>
                    </a:blip>
                    <a:srcRect/>
                    <a:stretch>
                      <a:fillRect/>
                    </a:stretch>
                  </pic:blipFill>
                  <pic:spPr bwMode="auto">
                    <a:xfrm>
                      <a:off x="0" y="0"/>
                      <a:ext cx="2486025" cy="466725"/>
                    </a:xfrm>
                    <a:prstGeom prst="rect">
                      <a:avLst/>
                    </a:prstGeom>
                    <a:noFill/>
                    <a:ln>
                      <a:noFill/>
                    </a:ln>
                  </pic:spPr>
                </pic:pic>
              </a:graphicData>
            </a:graphic>
          </wp:inline>
        </w:drawing>
      </w:r>
      <w:r>
        <w:t>МПа.</w:t>
      </w:r>
    </w:p>
    <w:p w:rsidR="00000000" w:rsidRDefault="007674AB">
      <w:pPr>
        <w:ind w:firstLine="709"/>
        <w:jc w:val="both"/>
      </w:pPr>
      <w:r>
        <w:t> </w:t>
      </w:r>
    </w:p>
    <w:p w:rsidR="00000000" w:rsidRDefault="007674AB">
      <w:pPr>
        <w:ind w:firstLine="400"/>
        <w:jc w:val="both"/>
      </w:pPr>
      <w:r>
        <w:rPr>
          <w:b/>
          <w:bCs/>
        </w:rPr>
        <w:t>4</w:t>
      </w:r>
      <w:r>
        <w:t xml:space="preserve"> Определяем относительное укорочение вертикального диаметра трубы под действием грунтовой нагрузки по выражению (6.6) при К</w:t>
      </w:r>
      <w:r>
        <w:rPr>
          <w:vertAlign w:val="subscript"/>
        </w:rPr>
        <w:t>ок</w:t>
      </w:r>
      <w:r>
        <w:t xml:space="preserve"> = 1</w:t>
      </w:r>
    </w:p>
    <w:p w:rsidR="00000000" w:rsidRDefault="007674AB">
      <w:pPr>
        <w:ind w:firstLine="709"/>
        <w:jc w:val="center"/>
      </w:pPr>
      <w:r>
        <w:t> </w:t>
      </w:r>
    </w:p>
    <w:p w:rsidR="00000000" w:rsidRDefault="007674AB">
      <w:pPr>
        <w:ind w:firstLine="709"/>
        <w:jc w:val="center"/>
      </w:pPr>
      <w:r>
        <w:rPr>
          <w:noProof/>
          <w:vertAlign w:val="subscript"/>
        </w:rPr>
        <w:drawing>
          <wp:inline distT="0" distB="0" distL="0" distR="0">
            <wp:extent cx="2876550" cy="409575"/>
            <wp:effectExtent l="0" t="0" r="0" b="9525"/>
            <wp:docPr id="73" name="Рисунок 73" descr="https://prod-prg-document-store-api.azurewebsites.net/api/DocumentObject/GetImageAsync?ImageId=40048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prod-prg-document-store-api.azurewebsites.net/api/DocumentObject/GetImageAsync?ImageId=40048773"/>
                    <pic:cNvPicPr>
                      <a:picLocks noChangeAspect="1" noChangeArrowheads="1"/>
                    </pic:cNvPicPr>
                  </pic:nvPicPr>
                  <pic:blipFill>
                    <a:blip r:embed="rId282" r:link="rId283">
                      <a:extLst>
                        <a:ext uri="{28A0092B-C50C-407E-A947-70E740481C1C}">
                          <a14:useLocalDpi xmlns:a14="http://schemas.microsoft.com/office/drawing/2010/main" val="0"/>
                        </a:ext>
                      </a:extLst>
                    </a:blip>
                    <a:srcRect/>
                    <a:stretch>
                      <a:fillRect/>
                    </a:stretch>
                  </pic:blipFill>
                  <pic:spPr bwMode="auto">
                    <a:xfrm>
                      <a:off x="0" y="0"/>
                      <a:ext cx="2876550" cy="409575"/>
                    </a:xfrm>
                    <a:prstGeom prst="rect">
                      <a:avLst/>
                    </a:prstGeom>
                    <a:noFill/>
                    <a:ln>
                      <a:noFill/>
                    </a:ln>
                  </pic:spPr>
                </pic:pic>
              </a:graphicData>
            </a:graphic>
          </wp:inline>
        </w:drawing>
      </w:r>
      <w:r>
        <w:t> или 3,7 %</w:t>
      </w:r>
    </w:p>
    <w:p w:rsidR="00000000" w:rsidRDefault="007674AB">
      <w:pPr>
        <w:ind w:firstLine="709"/>
        <w:jc w:val="both"/>
      </w:pPr>
      <w:r>
        <w:t> </w:t>
      </w:r>
    </w:p>
    <w:p w:rsidR="00000000" w:rsidRDefault="007674AB">
      <w:pPr>
        <w:ind w:firstLine="400"/>
        <w:jc w:val="both"/>
      </w:pPr>
      <w:r>
        <w:rPr>
          <w:spacing w:val="-4"/>
        </w:rPr>
        <w:t>Принимаем: K</w:t>
      </w:r>
      <w:r>
        <w:rPr>
          <w:spacing w:val="-4"/>
          <w:vertAlign w:val="subscript"/>
        </w:rPr>
        <w:t>t</w:t>
      </w:r>
      <w:r>
        <w:rPr>
          <w:spacing w:val="-4"/>
        </w:rPr>
        <w:t xml:space="preserve"> - как среднее значение, равным 1,25;</w:t>
      </w:r>
    </w:p>
    <w:p w:rsidR="00000000" w:rsidRDefault="007674AB">
      <w:pPr>
        <w:ind w:firstLine="400"/>
        <w:jc w:val="both"/>
      </w:pPr>
      <w:r>
        <w:rPr>
          <w:spacing w:val="-6"/>
        </w:rPr>
        <w:t>K</w:t>
      </w:r>
      <w:r>
        <w:rPr>
          <w:spacing w:val="-6"/>
          <w:vertAlign w:val="subscript"/>
        </w:rPr>
        <w:t>W</w:t>
      </w:r>
      <w:r>
        <w:rPr>
          <w:spacing w:val="-6"/>
        </w:rPr>
        <w:t xml:space="preserve"> - с учетом периодического контроля равным 0,11; </w:t>
      </w:r>
    </w:p>
    <w:p w:rsidR="00000000" w:rsidRDefault="007674AB">
      <w:pPr>
        <w:ind w:firstLine="400"/>
        <w:jc w:val="both"/>
      </w:pPr>
      <w:r>
        <w:t>K</w:t>
      </w:r>
      <w:r>
        <w:rPr>
          <w:vertAlign w:val="subscript"/>
        </w:rPr>
        <w:t>Ж</w:t>
      </w:r>
      <w:r>
        <w:t xml:space="preserve"> - равным 0,15; </w:t>
      </w:r>
    </w:p>
    <w:p w:rsidR="00000000" w:rsidRDefault="007674AB">
      <w:pPr>
        <w:ind w:firstLine="400"/>
        <w:jc w:val="both"/>
      </w:pPr>
      <w:r>
        <w:t>К</w:t>
      </w:r>
      <w:r>
        <w:rPr>
          <w:vertAlign w:val="subscript"/>
        </w:rPr>
        <w:t>ГР</w:t>
      </w:r>
      <w:r>
        <w:t xml:space="preserve"> - равным 0,06;</w:t>
      </w:r>
    </w:p>
    <w:p w:rsidR="00000000" w:rsidRDefault="007674AB">
      <w:pPr>
        <w:ind w:firstLine="400"/>
        <w:jc w:val="both"/>
      </w:pPr>
      <w:r>
        <w:t>Е</w:t>
      </w:r>
      <w:r>
        <w:rPr>
          <w:vertAlign w:val="subscript"/>
        </w:rPr>
        <w:t>ГР</w:t>
      </w:r>
      <w:r>
        <w:rPr>
          <w:b/>
          <w:bCs/>
        </w:rPr>
        <w:t xml:space="preserve"> - </w:t>
      </w:r>
      <w:r>
        <w:t xml:space="preserve">равным 5 </w:t>
      </w:r>
      <w:r>
        <w:t>МПа (для средних условий).</w:t>
      </w:r>
    </w:p>
    <w:p w:rsidR="00000000" w:rsidRDefault="007674AB">
      <w:pPr>
        <w:ind w:firstLine="400"/>
        <w:jc w:val="both"/>
      </w:pPr>
      <w:r>
        <w:rPr>
          <w:b/>
          <w:bCs/>
        </w:rPr>
        <w:t>5</w:t>
      </w:r>
      <w:r>
        <w:t xml:space="preserve"> Определяем укорочение вертикального диаметра трубы под действием транспортной нагрузки по выражению (6.10).</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2981325" cy="409575"/>
            <wp:effectExtent l="0" t="0" r="9525" b="9525"/>
            <wp:docPr id="74" name="Рисунок 74" descr="https://prod-prg-document-store-api.azurewebsites.net/api/DocumentObject/GetImageAsync?ImageId=40048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prod-prg-document-store-api.azurewebsites.net/api/DocumentObject/GetImageAsync?ImageId=40048774"/>
                    <pic:cNvPicPr>
                      <a:picLocks noChangeAspect="1" noChangeArrowheads="1"/>
                    </pic:cNvPicPr>
                  </pic:nvPicPr>
                  <pic:blipFill>
                    <a:blip r:embed="rId284" r:link="rId285">
                      <a:extLst>
                        <a:ext uri="{28A0092B-C50C-407E-A947-70E740481C1C}">
                          <a14:useLocalDpi xmlns:a14="http://schemas.microsoft.com/office/drawing/2010/main" val="0"/>
                        </a:ext>
                      </a:extLst>
                    </a:blip>
                    <a:srcRect/>
                    <a:stretch>
                      <a:fillRect/>
                    </a:stretch>
                  </pic:blipFill>
                  <pic:spPr bwMode="auto">
                    <a:xfrm>
                      <a:off x="0" y="0"/>
                      <a:ext cx="2981325" cy="409575"/>
                    </a:xfrm>
                    <a:prstGeom prst="rect">
                      <a:avLst/>
                    </a:prstGeom>
                    <a:noFill/>
                    <a:ln>
                      <a:noFill/>
                    </a:ln>
                  </pic:spPr>
                </pic:pic>
              </a:graphicData>
            </a:graphic>
          </wp:inline>
        </w:drawing>
      </w:r>
      <w:r>
        <w:t> или 0,3 %</w:t>
      </w:r>
    </w:p>
    <w:p w:rsidR="00000000" w:rsidRDefault="007674AB">
      <w:pPr>
        <w:ind w:firstLine="709"/>
        <w:jc w:val="both"/>
      </w:pPr>
      <w:r>
        <w:t> </w:t>
      </w:r>
    </w:p>
    <w:p w:rsidR="00000000" w:rsidRDefault="007674AB">
      <w:pPr>
        <w:ind w:firstLine="400"/>
        <w:jc w:val="both"/>
      </w:pPr>
      <w:r>
        <w:rPr>
          <w:b/>
          <w:bCs/>
        </w:rPr>
        <w:t>6</w:t>
      </w:r>
      <w:r>
        <w:t xml:space="preserve"> Определяем относительное укорочение вертикального диаметра трубы по выражению (6.5). приняв ψ</w:t>
      </w:r>
      <w:r>
        <w:rPr>
          <w:vertAlign w:val="subscript"/>
        </w:rPr>
        <w:t xml:space="preserve">М </w:t>
      </w:r>
      <w:r>
        <w:t>= 2% (для G</w:t>
      </w:r>
      <w:r>
        <w:rPr>
          <w:vertAlign w:val="subscript"/>
        </w:rPr>
        <w:t>0</w:t>
      </w:r>
      <w:r>
        <w:t xml:space="preserve"> &gt; 0,29 МПа и степени уплотнения грунта 0,85 - 0,95 по таблице. (6.1)</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2171700" cy="257175"/>
            <wp:effectExtent l="0" t="0" r="0" b="9525"/>
            <wp:docPr id="75" name="Рисунок 75" descr="https://prod-prg-document-store-api.azurewebsites.net/api/DocumentObject/GetImageAsync?ImageId=40048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prod-prg-document-store-api.azurewebsites.net/api/DocumentObject/GetImageAsync?ImageId=40048775"/>
                    <pic:cNvPicPr>
                      <a:picLocks noChangeAspect="1" noChangeArrowheads="1"/>
                    </pic:cNvPicPr>
                  </pic:nvPicPr>
                  <pic:blipFill>
                    <a:blip r:embed="rId286" r:link="rId287">
                      <a:extLst>
                        <a:ext uri="{28A0092B-C50C-407E-A947-70E740481C1C}">
                          <a14:useLocalDpi xmlns:a14="http://schemas.microsoft.com/office/drawing/2010/main" val="0"/>
                        </a:ext>
                      </a:extLst>
                    </a:blip>
                    <a:srcRect/>
                    <a:stretch>
                      <a:fillRect/>
                    </a:stretch>
                  </pic:blipFill>
                  <pic:spPr bwMode="auto">
                    <a:xfrm>
                      <a:off x="0" y="0"/>
                      <a:ext cx="2171700" cy="257175"/>
                    </a:xfrm>
                    <a:prstGeom prst="rect">
                      <a:avLst/>
                    </a:prstGeom>
                    <a:noFill/>
                    <a:ln>
                      <a:noFill/>
                    </a:ln>
                  </pic:spPr>
                </pic:pic>
              </a:graphicData>
            </a:graphic>
          </wp:inline>
        </w:drawing>
      </w:r>
    </w:p>
    <w:p w:rsidR="00000000" w:rsidRDefault="007674AB">
      <w:pPr>
        <w:ind w:firstLine="400"/>
        <w:jc w:val="both"/>
      </w:pPr>
      <w:r>
        <w:rPr>
          <w:b/>
          <w:bCs/>
        </w:rPr>
        <w:lastRenderedPageBreak/>
        <w:t>7</w:t>
      </w:r>
      <w:r>
        <w:t xml:space="preserve"> </w:t>
      </w:r>
      <w:r>
        <w:t>Определяем максимальное значение степени растяжения материала в стенке трубы из-за овальности поперечного сечения трубопровода под действием нагрузок по выражению (6.4) при K</w:t>
      </w:r>
      <w:r>
        <w:rPr>
          <w:vertAlign w:val="subscript"/>
        </w:rPr>
        <w:t>σ</w:t>
      </w:r>
      <w:r>
        <w:t xml:space="preserve"> = 1 м </w:t>
      </w:r>
      <w:r>
        <w:rPr>
          <w:noProof/>
          <w:vertAlign w:val="subscript"/>
        </w:rPr>
        <w:drawing>
          <wp:inline distT="0" distB="0" distL="0" distR="0">
            <wp:extent cx="390525" cy="219075"/>
            <wp:effectExtent l="0" t="0" r="9525" b="9525"/>
            <wp:docPr id="76" name="Рисунок 76" descr="https://prod-prg-document-store-api.azurewebsites.net/api/DocumentObject/GetImageAsync?ImageId=40048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prod-prg-document-store-api.azurewebsites.net/api/DocumentObject/GetImageAsync?ImageId=40048776"/>
                    <pic:cNvPicPr>
                      <a:picLocks noChangeAspect="1" noChangeArrowheads="1"/>
                    </pic:cNvPicPr>
                  </pic:nvPicPr>
                  <pic:blipFill>
                    <a:blip r:embed="rId288" r:link="rId289">
                      <a:extLst>
                        <a:ext uri="{28A0092B-C50C-407E-A947-70E740481C1C}">
                          <a14:useLocalDpi xmlns:a14="http://schemas.microsoft.com/office/drawing/2010/main" val="0"/>
                        </a:ext>
                      </a:extLst>
                    </a:blip>
                    <a:srcRect/>
                    <a:stretch>
                      <a:fillRect/>
                    </a:stretch>
                  </pic:blipFill>
                  <pic:spPr bwMode="auto">
                    <a:xfrm>
                      <a:off x="0" y="0"/>
                      <a:ext cx="390525" cy="219075"/>
                    </a:xfrm>
                    <a:prstGeom prst="rect">
                      <a:avLst/>
                    </a:prstGeom>
                    <a:noFill/>
                    <a:ln>
                      <a:noFill/>
                    </a:ln>
                  </pic:spPr>
                </pic:pic>
              </a:graphicData>
            </a:graphic>
          </wp:inline>
        </w:drawing>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2676525" cy="390525"/>
            <wp:effectExtent l="0" t="0" r="9525" b="9525"/>
            <wp:docPr id="77" name="Рисунок 77" descr="https://prod-prg-document-store-api.azurewebsites.net/api/DocumentObject/GetImageAsync?ImageId=4004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prod-prg-document-store-api.azurewebsites.net/api/DocumentObject/GetImageAsync?ImageId=40048777"/>
                    <pic:cNvPicPr>
                      <a:picLocks noChangeAspect="1" noChangeArrowheads="1"/>
                    </pic:cNvPicPr>
                  </pic:nvPicPr>
                  <pic:blipFill>
                    <a:blip r:embed="rId290" r:link="rId291">
                      <a:extLst>
                        <a:ext uri="{28A0092B-C50C-407E-A947-70E740481C1C}">
                          <a14:useLocalDpi xmlns:a14="http://schemas.microsoft.com/office/drawing/2010/main" val="0"/>
                        </a:ext>
                      </a:extLst>
                    </a:blip>
                    <a:srcRect/>
                    <a:stretch>
                      <a:fillRect/>
                    </a:stretch>
                  </pic:blipFill>
                  <pic:spPr bwMode="auto">
                    <a:xfrm>
                      <a:off x="0" y="0"/>
                      <a:ext cx="2676525" cy="390525"/>
                    </a:xfrm>
                    <a:prstGeom prst="rect">
                      <a:avLst/>
                    </a:prstGeom>
                    <a:noFill/>
                    <a:ln>
                      <a:noFill/>
                    </a:ln>
                  </pic:spPr>
                </pic:pic>
              </a:graphicData>
            </a:graphic>
          </wp:inline>
        </w:drawing>
      </w:r>
    </w:p>
    <w:p w:rsidR="00000000" w:rsidRDefault="007674AB">
      <w:pPr>
        <w:ind w:firstLine="709"/>
        <w:jc w:val="center"/>
      </w:pPr>
      <w:r>
        <w:t>или 1 %</w:t>
      </w:r>
    </w:p>
    <w:p w:rsidR="00000000" w:rsidRDefault="007674AB">
      <w:pPr>
        <w:ind w:firstLine="400"/>
        <w:jc w:val="both"/>
      </w:pPr>
      <w:r>
        <w:rPr>
          <w:b/>
          <w:bCs/>
        </w:rPr>
        <w:t>8</w:t>
      </w:r>
      <w:r>
        <w:t xml:space="preserve"> Определяем степень сжатия материала стенки трубы, происходящего под действием внешних нагрузок на трубопровод по выражению (6.14)</w:t>
      </w:r>
    </w:p>
    <w:p w:rsidR="00000000" w:rsidRDefault="007674AB">
      <w:pPr>
        <w:ind w:firstLine="709"/>
        <w:jc w:val="both"/>
      </w:pPr>
      <w:r>
        <w:t> </w:t>
      </w:r>
    </w:p>
    <w:p w:rsidR="00000000" w:rsidRDefault="007674AB">
      <w:pPr>
        <w:ind w:firstLine="709"/>
        <w:jc w:val="center"/>
      </w:pPr>
      <w:r>
        <w:rPr>
          <w:noProof/>
          <w:vertAlign w:val="subscript"/>
        </w:rPr>
        <w:drawing>
          <wp:inline distT="0" distB="0" distL="0" distR="0">
            <wp:extent cx="2085975" cy="428625"/>
            <wp:effectExtent l="0" t="0" r="9525" b="9525"/>
            <wp:docPr id="78" name="Рисунок 78" descr="https://prod-prg-document-store-api.azurewebsites.net/api/DocumentObject/GetImageAsync?ImageId=40048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prod-prg-document-store-api.azurewebsites.net/api/DocumentObject/GetImageAsync?ImageId=40048778"/>
                    <pic:cNvPicPr>
                      <a:picLocks noChangeAspect="1" noChangeArrowheads="1"/>
                    </pic:cNvPicPr>
                  </pic:nvPicPr>
                  <pic:blipFill>
                    <a:blip r:embed="rId292" r:link="rId293">
                      <a:extLst>
                        <a:ext uri="{28A0092B-C50C-407E-A947-70E740481C1C}">
                          <a14:useLocalDpi xmlns:a14="http://schemas.microsoft.com/office/drawing/2010/main" val="0"/>
                        </a:ext>
                      </a:extLst>
                    </a:blip>
                    <a:srcRect/>
                    <a:stretch>
                      <a:fillRect/>
                    </a:stretch>
                  </pic:blipFill>
                  <pic:spPr bwMode="auto">
                    <a:xfrm>
                      <a:off x="0" y="0"/>
                      <a:ext cx="2085975" cy="428625"/>
                    </a:xfrm>
                    <a:prstGeom prst="rect">
                      <a:avLst/>
                    </a:prstGeom>
                    <a:noFill/>
                    <a:ln>
                      <a:noFill/>
                    </a:ln>
                  </pic:spPr>
                </pic:pic>
              </a:graphicData>
            </a:graphic>
          </wp:inline>
        </w:drawing>
      </w:r>
      <w:r>
        <w:t> или 0,16%</w:t>
      </w:r>
    </w:p>
    <w:p w:rsidR="00000000" w:rsidRDefault="007674AB">
      <w:pPr>
        <w:ind w:firstLine="400"/>
        <w:jc w:val="both"/>
      </w:pPr>
      <w:r>
        <w:rPr>
          <w:b/>
          <w:bCs/>
        </w:rPr>
        <w:t>9</w:t>
      </w:r>
      <w:r>
        <w:t>. Определяем допустимую степень растяжения материала в стенке трубы, происходящего в условиях релаксации по выражению (6.15) при σ = 25МПа</w:t>
      </w:r>
    </w:p>
    <w:p w:rsidR="00000000" w:rsidRDefault="007674AB">
      <w:pPr>
        <w:pStyle w:val="a7"/>
        <w:ind w:firstLine="709"/>
        <w:jc w:val="both"/>
      </w:pPr>
      <w:r>
        <w:t> </w:t>
      </w:r>
    </w:p>
    <w:p w:rsidR="00000000" w:rsidRDefault="007674AB">
      <w:pPr>
        <w:ind w:firstLine="709"/>
        <w:jc w:val="center"/>
      </w:pPr>
      <w:r>
        <w:rPr>
          <w:noProof/>
          <w:vertAlign w:val="subscript"/>
        </w:rPr>
        <w:drawing>
          <wp:inline distT="0" distB="0" distL="0" distR="0">
            <wp:extent cx="1647825" cy="419100"/>
            <wp:effectExtent l="0" t="0" r="9525" b="0"/>
            <wp:docPr id="79" name="Рисунок 79" descr="https://prod-prg-document-store-api.azurewebsites.net/api/DocumentObject/GetImageAsync?ImageId=40048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prod-prg-document-store-api.azurewebsites.net/api/DocumentObject/GetImageAsync?ImageId=40048779"/>
                    <pic:cNvPicPr>
                      <a:picLocks noChangeAspect="1" noChangeArrowheads="1"/>
                    </pic:cNvPicPr>
                  </pic:nvPicPr>
                  <pic:blipFill>
                    <a:blip r:embed="rId294" r:link="rId295">
                      <a:extLst>
                        <a:ext uri="{28A0092B-C50C-407E-A947-70E740481C1C}">
                          <a14:useLocalDpi xmlns:a14="http://schemas.microsoft.com/office/drawing/2010/main" val="0"/>
                        </a:ext>
                      </a:extLst>
                    </a:blip>
                    <a:srcRect/>
                    <a:stretch>
                      <a:fillRect/>
                    </a:stretch>
                  </pic:blipFill>
                  <pic:spPr bwMode="auto">
                    <a:xfrm>
                      <a:off x="0" y="0"/>
                      <a:ext cx="1647825" cy="419100"/>
                    </a:xfrm>
                    <a:prstGeom prst="rect">
                      <a:avLst/>
                    </a:prstGeom>
                    <a:noFill/>
                    <a:ln>
                      <a:noFill/>
                    </a:ln>
                  </pic:spPr>
                </pic:pic>
              </a:graphicData>
            </a:graphic>
          </wp:inline>
        </w:drawing>
      </w:r>
      <w:r>
        <w:t> или 6,25%</w:t>
      </w:r>
    </w:p>
    <w:p w:rsidR="00000000" w:rsidRDefault="007674AB">
      <w:pPr>
        <w:ind w:firstLine="400"/>
        <w:jc w:val="both"/>
      </w:pPr>
      <w:r>
        <w:rPr>
          <w:b/>
          <w:bCs/>
        </w:rPr>
        <w:t>10</w:t>
      </w:r>
      <w:r>
        <w:t xml:space="preserve"> Определяем допустимую степень растяжения материала в стенке трубы, происходящег</w:t>
      </w:r>
      <w:r>
        <w:t>о в условиях ползучести по выражению (6.16)</w:t>
      </w:r>
    </w:p>
    <w:p w:rsidR="00000000" w:rsidRDefault="007674AB">
      <w:pPr>
        <w:ind w:firstLine="709"/>
        <w:jc w:val="center"/>
      </w:pPr>
      <w:r>
        <w:rPr>
          <w:noProof/>
          <w:vertAlign w:val="subscript"/>
        </w:rPr>
        <w:drawing>
          <wp:inline distT="0" distB="0" distL="0" distR="0">
            <wp:extent cx="1628775" cy="428625"/>
            <wp:effectExtent l="0" t="0" r="9525" b="9525"/>
            <wp:docPr id="80" name="Рисунок 80" descr="https://prod-prg-document-store-api.azurewebsites.net/api/DocumentObject/GetImageAsync?ImageId=40048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prod-prg-document-store-api.azurewebsites.net/api/DocumentObject/GetImageAsync?ImageId=40048780"/>
                    <pic:cNvPicPr>
                      <a:picLocks noChangeAspect="1" noChangeArrowheads="1"/>
                    </pic:cNvPicPr>
                  </pic:nvPicPr>
                  <pic:blipFill>
                    <a:blip r:embed="rId296" r:link="rId297">
                      <a:extLst>
                        <a:ext uri="{28A0092B-C50C-407E-A947-70E740481C1C}">
                          <a14:useLocalDpi xmlns:a14="http://schemas.microsoft.com/office/drawing/2010/main" val="0"/>
                        </a:ext>
                      </a:extLst>
                    </a:blip>
                    <a:srcRect/>
                    <a:stretch>
                      <a:fillRect/>
                    </a:stretch>
                  </pic:blipFill>
                  <pic:spPr bwMode="auto">
                    <a:xfrm>
                      <a:off x="0" y="0"/>
                      <a:ext cx="1628775" cy="428625"/>
                    </a:xfrm>
                    <a:prstGeom prst="rect">
                      <a:avLst/>
                    </a:prstGeom>
                    <a:noFill/>
                    <a:ln>
                      <a:noFill/>
                    </a:ln>
                  </pic:spPr>
                </pic:pic>
              </a:graphicData>
            </a:graphic>
          </wp:inline>
        </w:drawing>
      </w:r>
      <w:r>
        <w:t> или 1,6%</w:t>
      </w:r>
    </w:p>
    <w:p w:rsidR="00000000" w:rsidRDefault="007674AB">
      <w:pPr>
        <w:pStyle w:val="a7"/>
        <w:ind w:firstLine="709"/>
        <w:jc w:val="both"/>
      </w:pPr>
      <w:r>
        <w:t> </w:t>
      </w:r>
    </w:p>
    <w:p w:rsidR="00000000" w:rsidRDefault="007674AB">
      <w:pPr>
        <w:pStyle w:val="a7"/>
        <w:ind w:firstLine="400"/>
        <w:jc w:val="both"/>
      </w:pPr>
      <w:r>
        <w:rPr>
          <w:b/>
          <w:bCs/>
        </w:rPr>
        <w:t>11</w:t>
      </w:r>
      <w:r>
        <w:t xml:space="preserve">. Проверяем прочность по выражению </w:t>
      </w:r>
      <w:r>
        <w:t>(6.2)</w:t>
      </w:r>
    </w:p>
    <w:p w:rsidR="00000000" w:rsidRDefault="007674AB">
      <w:pPr>
        <w:pStyle w:val="a7"/>
        <w:ind w:firstLine="709"/>
        <w:jc w:val="both"/>
      </w:pPr>
      <w:r>
        <w:t> </w:t>
      </w:r>
    </w:p>
    <w:p w:rsidR="00000000" w:rsidRDefault="007674AB">
      <w:pPr>
        <w:pStyle w:val="a7"/>
        <w:ind w:firstLine="709"/>
        <w:jc w:val="center"/>
      </w:pPr>
      <w:r>
        <w:rPr>
          <w:noProof/>
          <w:vertAlign w:val="subscript"/>
        </w:rPr>
        <w:drawing>
          <wp:inline distT="0" distB="0" distL="0" distR="0">
            <wp:extent cx="885825" cy="447675"/>
            <wp:effectExtent l="0" t="0" r="9525" b="9525"/>
            <wp:docPr id="81" name="Рисунок 81" descr="https://prod-prg-document-store-api.azurewebsites.net/api/DocumentObject/GetImageAsync?ImageId=40048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prod-prg-document-store-api.azurewebsites.net/api/DocumentObject/GetImageAsync?ImageId=40048781"/>
                    <pic:cNvPicPr>
                      <a:picLocks noChangeAspect="1" noChangeArrowheads="1"/>
                    </pic:cNvPicPr>
                  </pic:nvPicPr>
                  <pic:blipFill>
                    <a:blip r:embed="rId298" r:link="rId299">
                      <a:extLst>
                        <a:ext uri="{28A0092B-C50C-407E-A947-70E740481C1C}">
                          <a14:useLocalDpi xmlns:a14="http://schemas.microsoft.com/office/drawing/2010/main" val="0"/>
                        </a:ext>
                      </a:extLst>
                    </a:blip>
                    <a:srcRect/>
                    <a:stretch>
                      <a:fillRect/>
                    </a:stretch>
                  </pic:blipFill>
                  <pic:spPr bwMode="auto">
                    <a:xfrm>
                      <a:off x="0" y="0"/>
                      <a:ext cx="885825" cy="447675"/>
                    </a:xfrm>
                    <a:prstGeom prst="rect">
                      <a:avLst/>
                    </a:prstGeom>
                    <a:noFill/>
                    <a:ln>
                      <a:noFill/>
                    </a:ln>
                  </pic:spPr>
                </pic:pic>
              </a:graphicData>
            </a:graphic>
          </wp:inline>
        </w:drawing>
      </w:r>
    </w:p>
    <w:p w:rsidR="00000000" w:rsidRDefault="007674AB">
      <w:pPr>
        <w:ind w:firstLine="709"/>
        <w:jc w:val="both"/>
      </w:pPr>
      <w:r>
        <w:t> </w:t>
      </w:r>
    </w:p>
    <w:p w:rsidR="00000000" w:rsidRDefault="007674AB">
      <w:pPr>
        <w:ind w:firstLine="709"/>
        <w:jc w:val="both"/>
      </w:pPr>
      <w:r>
        <w:rPr>
          <w:noProof/>
          <w:vertAlign w:val="subscript"/>
        </w:rPr>
        <w:drawing>
          <wp:inline distT="0" distB="0" distL="0" distR="0">
            <wp:extent cx="1914525" cy="409575"/>
            <wp:effectExtent l="0" t="0" r="9525" b="9525"/>
            <wp:docPr id="82" name="Рисунок 82" descr="https://prod-prg-document-store-api.azurewebsites.net/api/DocumentObject/GetImageAsync?ImageId=40048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prod-prg-document-store-api.azurewebsites.net/api/DocumentObject/GetImageAsync?ImageId=40048782"/>
                    <pic:cNvPicPr>
                      <a:picLocks noChangeAspect="1" noChangeArrowheads="1"/>
                    </pic:cNvPicPr>
                  </pic:nvPicPr>
                  <pic:blipFill>
                    <a:blip r:embed="rId300" r:link="rId301">
                      <a:extLst>
                        <a:ext uri="{28A0092B-C50C-407E-A947-70E740481C1C}">
                          <a14:useLocalDpi xmlns:a14="http://schemas.microsoft.com/office/drawing/2010/main" val="0"/>
                        </a:ext>
                      </a:extLst>
                    </a:blip>
                    <a:srcRect/>
                    <a:stretch>
                      <a:fillRect/>
                    </a:stretch>
                  </pic:blipFill>
                  <pic:spPr bwMode="auto">
                    <a:xfrm>
                      <a:off x="0" y="0"/>
                      <a:ext cx="1914525" cy="409575"/>
                    </a:xfrm>
                    <a:prstGeom prst="rect">
                      <a:avLst/>
                    </a:prstGeom>
                    <a:noFill/>
                    <a:ln>
                      <a:noFill/>
                    </a:ln>
                  </pic:spPr>
                </pic:pic>
              </a:graphicData>
            </a:graphic>
          </wp:inline>
        </w:drawing>
      </w:r>
      <w:r>
        <w:t>что меньше 1, т.е. принятые данные по грунту засыпки и его уплотнения удовлетворяют прочностн</w:t>
      </w:r>
      <w:r>
        <w:t>ым требованиям для данного трубопровода.</w:t>
      </w:r>
    </w:p>
    <w:p w:rsidR="00000000" w:rsidRDefault="007674AB">
      <w:pPr>
        <w:jc w:val="center"/>
      </w:pPr>
      <w:r>
        <w:rPr>
          <w:rStyle w:val="s1"/>
        </w:rPr>
        <w:t> </w:t>
      </w:r>
    </w:p>
    <w:p w:rsidR="00000000" w:rsidRDefault="007674AB">
      <w:pPr>
        <w:jc w:val="center"/>
      </w:pPr>
      <w:r>
        <w:rPr>
          <w:rStyle w:val="s1"/>
        </w:rPr>
        <w:t>Приложение 7</w:t>
      </w:r>
    </w:p>
    <w:p w:rsidR="00000000" w:rsidRDefault="007674AB">
      <w:pPr>
        <w:jc w:val="center"/>
      </w:pPr>
      <w:r>
        <w:rPr>
          <w:rStyle w:val="s0"/>
        </w:rPr>
        <w:t>(справочное)</w:t>
      </w:r>
    </w:p>
    <w:p w:rsidR="00000000" w:rsidRDefault="007674AB">
      <w:pPr>
        <w:ind w:firstLine="709"/>
        <w:jc w:val="right"/>
      </w:pPr>
      <w:r>
        <w:rPr>
          <w:b/>
          <w:bCs/>
          <w:caps/>
        </w:rPr>
        <w:t> </w:t>
      </w:r>
    </w:p>
    <w:p w:rsidR="00000000" w:rsidRDefault="007674AB">
      <w:pPr>
        <w:jc w:val="center"/>
      </w:pPr>
      <w:r>
        <w:rPr>
          <w:b/>
          <w:bCs/>
          <w:caps/>
        </w:rPr>
        <w:t xml:space="preserve">Сортамент напорных труб из полиэтилена по </w:t>
      </w:r>
      <w:hyperlink r:id="rId302" w:history="1">
        <w:r>
          <w:rPr>
            <w:rStyle w:val="a3"/>
            <w:b/>
            <w:bCs/>
            <w:caps/>
          </w:rPr>
          <w:t>ГОСТ 18599</w:t>
        </w:r>
      </w:hyperlink>
    </w:p>
    <w:p w:rsidR="00000000" w:rsidRDefault="007674AB">
      <w:pPr>
        <w:ind w:firstLine="709"/>
        <w:jc w:val="center"/>
      </w:pPr>
      <w:r>
        <w:t> </w:t>
      </w:r>
    </w:p>
    <w:p w:rsidR="00000000" w:rsidRDefault="007674AB">
      <w:pPr>
        <w:ind w:firstLine="709"/>
        <w:jc w:val="center"/>
      </w:pPr>
      <w:r>
        <w:t>Таблица 7.1 - Размеры и максимальное рабочее давление для труб из</w:t>
      </w:r>
      <w:r>
        <w:t xml:space="preserve"> ПЭ 32</w:t>
      </w:r>
    </w:p>
    <w:p w:rsidR="00000000" w:rsidRDefault="007674AB">
      <w:pPr>
        <w:ind w:firstLine="709"/>
        <w:jc w:val="center"/>
      </w:pPr>
      <w:r>
        <w:t> </w:t>
      </w:r>
    </w:p>
    <w:tbl>
      <w:tblPr>
        <w:tblW w:w="9639" w:type="dxa"/>
        <w:tblCellMar>
          <w:left w:w="0" w:type="dxa"/>
          <w:right w:w="0" w:type="dxa"/>
        </w:tblCellMar>
        <w:tblLook w:val="04A0" w:firstRow="1" w:lastRow="0" w:firstColumn="1" w:lastColumn="0" w:noHBand="0" w:noVBand="1"/>
      </w:tblPr>
      <w:tblGrid>
        <w:gridCol w:w="1736"/>
        <w:gridCol w:w="987"/>
        <w:gridCol w:w="988"/>
        <w:gridCol w:w="988"/>
        <w:gridCol w:w="988"/>
        <w:gridCol w:w="988"/>
        <w:gridCol w:w="988"/>
        <w:gridCol w:w="988"/>
        <w:gridCol w:w="988"/>
      </w:tblGrid>
      <w:tr w:rsidR="00000000">
        <w:trPr>
          <w:cantSplit/>
        </w:trPr>
        <w:tc>
          <w:tcPr>
            <w:tcW w:w="1736" w:type="dxa"/>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7674AB">
            <w:pPr>
              <w:jc w:val="center"/>
            </w:pPr>
            <w:r>
              <w:rPr>
                <w:sz w:val="22"/>
                <w:szCs w:val="22"/>
              </w:rPr>
              <w:t>Средний наружный диаметр, мм</w:t>
            </w:r>
          </w:p>
        </w:tc>
        <w:tc>
          <w:tcPr>
            <w:tcW w:w="1975"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SDR 21</w:t>
            </w:r>
          </w:p>
          <w:p w:rsidR="00000000" w:rsidRDefault="007674AB">
            <w:pPr>
              <w:jc w:val="center"/>
            </w:pPr>
            <w:r>
              <w:rPr>
                <w:sz w:val="22"/>
                <w:szCs w:val="22"/>
              </w:rPr>
              <w:t>S 10</w:t>
            </w:r>
          </w:p>
        </w:tc>
        <w:tc>
          <w:tcPr>
            <w:tcW w:w="197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SDR13,6</w:t>
            </w:r>
          </w:p>
          <w:p w:rsidR="00000000" w:rsidRDefault="007674AB">
            <w:pPr>
              <w:jc w:val="center"/>
            </w:pPr>
            <w:r>
              <w:rPr>
                <w:sz w:val="22"/>
                <w:szCs w:val="22"/>
              </w:rPr>
              <w:t>S 6,3</w:t>
            </w:r>
          </w:p>
        </w:tc>
        <w:tc>
          <w:tcPr>
            <w:tcW w:w="197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 xml:space="preserve">SDR 9 </w:t>
            </w:r>
          </w:p>
          <w:p w:rsidR="00000000" w:rsidRDefault="007674AB">
            <w:pPr>
              <w:jc w:val="center"/>
            </w:pPr>
            <w:r>
              <w:rPr>
                <w:sz w:val="22"/>
                <w:szCs w:val="22"/>
              </w:rPr>
              <w:t>S 4</w:t>
            </w:r>
          </w:p>
        </w:tc>
        <w:tc>
          <w:tcPr>
            <w:tcW w:w="1976"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SDR 6</w:t>
            </w:r>
          </w:p>
          <w:p w:rsidR="00000000" w:rsidRDefault="007674AB">
            <w:pPr>
              <w:jc w:val="center"/>
            </w:pPr>
            <w:r>
              <w:rPr>
                <w:sz w:val="22"/>
                <w:szCs w:val="22"/>
              </w:rPr>
              <w:t>S 2,5</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7903" w:type="dxa"/>
            <w:gridSpan w:val="8"/>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 xml:space="preserve">Максимальное рабочее давление воды при 20 </w:t>
            </w:r>
            <w:r>
              <w:rPr>
                <w:sz w:val="22"/>
                <w:szCs w:val="22"/>
                <w:vertAlign w:val="superscript"/>
              </w:rPr>
              <w:t>о</w:t>
            </w:r>
            <w:r>
              <w:rPr>
                <w:sz w:val="22"/>
                <w:szCs w:val="22"/>
              </w:rPr>
              <w:t>С, МПа</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1975" w:type="dxa"/>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0,25</w:t>
            </w:r>
          </w:p>
        </w:tc>
        <w:tc>
          <w:tcPr>
            <w:tcW w:w="1976" w:type="dxa"/>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0,4</w:t>
            </w:r>
          </w:p>
        </w:tc>
        <w:tc>
          <w:tcPr>
            <w:tcW w:w="1976" w:type="dxa"/>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0,6</w:t>
            </w:r>
          </w:p>
        </w:tc>
        <w:tc>
          <w:tcPr>
            <w:tcW w:w="1976" w:type="dxa"/>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7903" w:type="dxa"/>
            <w:gridSpan w:val="8"/>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Толщина стенки, мм</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номин.</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номин.</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масса, кг</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номин.</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масса, кг</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номин.</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масса, кг</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номин.</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масса, кг</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10</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0,052</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12</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0,065</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16</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0,092</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2,7</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0,116</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2,3</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0,134</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3,4</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0,182</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lastRenderedPageBreak/>
              <w:t>25</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0,151</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2,8</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0,201</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4,2</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0,280</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32</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0,197</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2,4</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0,233</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3,6</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0,329</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5,4</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0,459</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40</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0,249</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3,0</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0,358</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4,5</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0,511</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6,7</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0,713</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50</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2,4</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0,376</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3,7</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0,552</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5,6</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0,798</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8,3</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1,10</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63</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3,0</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0,582</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4,7</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0,885</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7,1</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1,27</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10,5</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1,75</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75</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3,6</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0,831</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5,6</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1,25</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8,4</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1,79</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12,5</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2,48</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90</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4,3</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1,19</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6,7</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1,80</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10,1</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2,59</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15,0</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3,58</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110</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5,3</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1,78</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8,1</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2,66</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12,3</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3,84</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18,3</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5,34</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125</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6,0</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2,29</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9,2</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3,42</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14,0</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4,96</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20,8</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6,90</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140</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6,7</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2,89</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10,3</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4,29</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6,24</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r>
      <w:tr w:rsidR="00000000">
        <w:trPr>
          <w:cantSplit/>
        </w:trPr>
        <w:tc>
          <w:tcPr>
            <w:tcW w:w="1736"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160</w:t>
            </w:r>
          </w:p>
        </w:tc>
        <w:tc>
          <w:tcPr>
            <w:tcW w:w="987"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7,7</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3,77</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11,8</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5,61</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8,13</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988"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r>
    </w:tbl>
    <w:p w:rsidR="00000000" w:rsidRDefault="007674AB">
      <w:pPr>
        <w:ind w:firstLine="709"/>
        <w:jc w:val="both"/>
      </w:pPr>
      <w:r>
        <w:t> </w:t>
      </w:r>
    </w:p>
    <w:p w:rsidR="00000000" w:rsidRDefault="007674AB">
      <w:pPr>
        <w:ind w:firstLine="709"/>
        <w:jc w:val="both"/>
      </w:pPr>
      <w:r>
        <w:rPr>
          <w:rStyle w:val="s0"/>
          <w:b/>
          <w:bCs/>
        </w:rPr>
        <w:t>Примечание -</w:t>
      </w:r>
      <w:r>
        <w:t xml:space="preserve"> </w:t>
      </w:r>
      <w:r>
        <w:t>*Трубы относят к соответствующему размерному ряду SDR (S) условно, т.к. минимальная толщина стенки трубы 2,0 мм установлена, исходя из условий сварки труб.</w:t>
      </w:r>
    </w:p>
    <w:p w:rsidR="00000000" w:rsidRDefault="007674AB">
      <w:pPr>
        <w:ind w:firstLine="709"/>
      </w:pPr>
      <w:r>
        <w:t> </w:t>
      </w:r>
    </w:p>
    <w:p w:rsidR="00000000" w:rsidRDefault="007674AB">
      <w:pPr>
        <w:ind w:firstLine="709"/>
        <w:jc w:val="center"/>
      </w:pPr>
      <w:r>
        <w:t>Таблица 7.2 - Размеры и максимальное рабочее давление для труб из ПЭ 63</w:t>
      </w:r>
    </w:p>
    <w:p w:rsidR="00000000" w:rsidRDefault="007674AB">
      <w:pPr>
        <w:ind w:firstLine="709"/>
        <w:jc w:val="center"/>
      </w:pPr>
      <w:r>
        <w:t> </w:t>
      </w:r>
    </w:p>
    <w:tbl>
      <w:tblPr>
        <w:tblW w:w="9639" w:type="dxa"/>
        <w:tblCellMar>
          <w:left w:w="0" w:type="dxa"/>
          <w:right w:w="0" w:type="dxa"/>
        </w:tblCellMar>
        <w:tblLook w:val="04A0" w:firstRow="1" w:lastRow="0" w:firstColumn="1" w:lastColumn="0" w:noHBand="0" w:noVBand="1"/>
      </w:tblPr>
      <w:tblGrid>
        <w:gridCol w:w="1441"/>
        <w:gridCol w:w="1024"/>
        <w:gridCol w:w="1025"/>
        <w:gridCol w:w="1025"/>
        <w:gridCol w:w="1025"/>
        <w:gridCol w:w="1024"/>
        <w:gridCol w:w="1025"/>
        <w:gridCol w:w="1025"/>
        <w:gridCol w:w="1025"/>
      </w:tblGrid>
      <w:tr w:rsidR="00000000">
        <w:trPr>
          <w:cantSplit/>
        </w:trPr>
        <w:tc>
          <w:tcPr>
            <w:tcW w:w="1441" w:type="dxa"/>
            <w:vMerge w:val="restart"/>
            <w:tcBorders>
              <w:top w:val="single" w:sz="8" w:space="0" w:color="auto"/>
              <w:left w:val="single" w:sz="8" w:space="0" w:color="auto"/>
              <w:bottom w:val="single" w:sz="8" w:space="0" w:color="auto"/>
              <w:right w:val="single" w:sz="8" w:space="0" w:color="auto"/>
            </w:tcBorders>
            <w:tcMar>
              <w:top w:w="0" w:type="dxa"/>
              <w:left w:w="28" w:type="dxa"/>
              <w:bottom w:w="0" w:type="dxa"/>
              <w:right w:w="28" w:type="dxa"/>
            </w:tcMar>
            <w:vAlign w:val="center"/>
            <w:hideMark/>
          </w:tcPr>
          <w:p w:rsidR="00000000" w:rsidRDefault="007674AB">
            <w:pPr>
              <w:jc w:val="center"/>
            </w:pPr>
            <w:r>
              <w:rPr>
                <w:sz w:val="22"/>
                <w:szCs w:val="22"/>
              </w:rPr>
              <w:t>Средний наружный диаметр, мм</w:t>
            </w:r>
          </w:p>
        </w:tc>
        <w:tc>
          <w:tcPr>
            <w:tcW w:w="2049"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SDR 41</w:t>
            </w:r>
          </w:p>
          <w:p w:rsidR="00000000" w:rsidRDefault="007674AB">
            <w:pPr>
              <w:jc w:val="center"/>
            </w:pPr>
            <w:r>
              <w:rPr>
                <w:sz w:val="22"/>
                <w:szCs w:val="22"/>
              </w:rPr>
              <w:t>S 20</w:t>
            </w:r>
          </w:p>
        </w:tc>
        <w:tc>
          <w:tcPr>
            <w:tcW w:w="2050"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SDR 26</w:t>
            </w:r>
          </w:p>
          <w:p w:rsidR="00000000" w:rsidRDefault="007674AB">
            <w:pPr>
              <w:jc w:val="center"/>
            </w:pPr>
            <w:r>
              <w:rPr>
                <w:sz w:val="22"/>
                <w:szCs w:val="22"/>
              </w:rPr>
              <w:t>S 12,5</w:t>
            </w:r>
          </w:p>
        </w:tc>
        <w:tc>
          <w:tcPr>
            <w:tcW w:w="2049"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SDR 17,6</w:t>
            </w:r>
          </w:p>
          <w:p w:rsidR="00000000" w:rsidRDefault="007674AB">
            <w:pPr>
              <w:jc w:val="center"/>
            </w:pPr>
            <w:r>
              <w:rPr>
                <w:sz w:val="22"/>
                <w:szCs w:val="22"/>
              </w:rPr>
              <w:t>S 8,3</w:t>
            </w:r>
          </w:p>
        </w:tc>
        <w:tc>
          <w:tcPr>
            <w:tcW w:w="2050" w:type="dxa"/>
            <w:gridSpan w:val="2"/>
            <w:tcBorders>
              <w:top w:val="single" w:sz="8" w:space="0" w:color="auto"/>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SDR 11</w:t>
            </w:r>
          </w:p>
          <w:p w:rsidR="00000000" w:rsidRDefault="007674AB">
            <w:pPr>
              <w:jc w:val="center"/>
            </w:pPr>
            <w:r>
              <w:rPr>
                <w:sz w:val="22"/>
                <w:szCs w:val="22"/>
              </w:rPr>
              <w:t>S 5</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8198" w:type="dxa"/>
            <w:gridSpan w:val="8"/>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 xml:space="preserve">Максимальное рабочее давление воды при 20 </w:t>
            </w:r>
            <w:r>
              <w:rPr>
                <w:sz w:val="22"/>
                <w:szCs w:val="22"/>
                <w:vertAlign w:val="superscript"/>
              </w:rPr>
              <w:t>о</w:t>
            </w:r>
            <w:r>
              <w:rPr>
                <w:sz w:val="22"/>
                <w:szCs w:val="22"/>
              </w:rPr>
              <w:t>С, МПа</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2049" w:type="dxa"/>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0,25</w:t>
            </w:r>
          </w:p>
        </w:tc>
        <w:tc>
          <w:tcPr>
            <w:tcW w:w="2050" w:type="dxa"/>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0,4</w:t>
            </w:r>
          </w:p>
        </w:tc>
        <w:tc>
          <w:tcPr>
            <w:tcW w:w="2049" w:type="dxa"/>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0,6</w:t>
            </w:r>
          </w:p>
        </w:tc>
        <w:tc>
          <w:tcPr>
            <w:tcW w:w="2050" w:type="dxa"/>
            <w:gridSpan w:val="2"/>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8198" w:type="dxa"/>
            <w:gridSpan w:val="8"/>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Толщина стенки, мм</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номин.</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номин.</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масса, кг</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номин.</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масса, кг</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номин.</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масса, кг</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номин.</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масса, кг</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16</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0,092</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0,118</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25</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0,151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0,172</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32</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0,197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0,280</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0,249</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0,286</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0,432</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0,315</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0,443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4,6</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0,669</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63</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0,401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2,5</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0,497</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3,6</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0,691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5,8</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1,06</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75</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0,480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0,678</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0,981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6,8</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1,49</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90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0,643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3,5</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0,982</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1,42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8,2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2,15</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110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0,946</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1,44</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10,0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3,20</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125</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1,24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4,8</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1,87</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7,1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2,69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11,4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4,16</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140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3,5</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1,55</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2,35</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8,0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3,39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12,7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5,19</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160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3,08</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9,1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4,41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14,6</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6,79</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180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2,50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3,85</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10,2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5,57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16,4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8,59</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3,09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7,7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4,77</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11,4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6,92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18,2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10,6</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225</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5,5</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3,91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8,6</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5,98</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12,8</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8,74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20,5</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13,4</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250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4,89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9,6</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7,43</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14,2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10,8</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22,7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16,5</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280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6,09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10,7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9,29</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15,9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13,5</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25,4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20,7</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315</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7,7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7,63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12,1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11,8</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17,9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17,1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28,6</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26,2</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355</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8,7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9,74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13,6</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14,9</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20,1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21,6</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32,2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33,3</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400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9,8</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12,3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15,3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18,9</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22,7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27,5</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36,3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42,03</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450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11,0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15,6</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17,2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23,9</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25,5</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34,8</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40,9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53,6</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500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12,3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19,3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19,1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29,5</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28,3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42,9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45,4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66,1</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560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13,7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24,1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21,4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37,1</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31,7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53,7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50,8</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82,8</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630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15,4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30,5</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24,1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47,0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35,7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68,1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57,2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104,8</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710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17,4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38,8</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27,2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59,7</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40,2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86,4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800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19,6</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49,4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30,6</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75,6</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45,3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109,7</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900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22,0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62,1</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34,4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95,7</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51,0</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138,9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1000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24,5</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76,9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38,2</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118,1</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56,6</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171,3</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r>
      <w:tr w:rsidR="00000000">
        <w:trPr>
          <w:cantSplit/>
        </w:trPr>
        <w:tc>
          <w:tcPr>
            <w:tcW w:w="1441" w:type="dxa"/>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lastRenderedPageBreak/>
              <w:t>1200</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29,4</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110,8</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45,9</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170,1</w:t>
            </w:r>
          </w:p>
        </w:tc>
        <w:tc>
          <w:tcPr>
            <w:tcW w:w="1024"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c>
          <w:tcPr>
            <w:tcW w:w="1025" w:type="dxa"/>
            <w:tcBorders>
              <w:top w:val="nil"/>
              <w:left w:val="nil"/>
              <w:bottom w:val="single" w:sz="8" w:space="0" w:color="auto"/>
              <w:right w:val="single" w:sz="8" w:space="0" w:color="auto"/>
            </w:tcBorders>
            <w:tcMar>
              <w:top w:w="0" w:type="dxa"/>
              <w:left w:w="28" w:type="dxa"/>
              <w:bottom w:w="0" w:type="dxa"/>
              <w:right w:w="28" w:type="dxa"/>
            </w:tcMar>
            <w:hideMark/>
          </w:tcPr>
          <w:p w:rsidR="00000000" w:rsidRDefault="007674AB">
            <w:pPr>
              <w:jc w:val="center"/>
            </w:pPr>
            <w:r>
              <w:rPr>
                <w:sz w:val="22"/>
                <w:szCs w:val="22"/>
              </w:rPr>
              <w:t>-</w:t>
            </w:r>
          </w:p>
        </w:tc>
      </w:tr>
    </w:tbl>
    <w:p w:rsidR="00000000" w:rsidRDefault="007674AB">
      <w:pPr>
        <w:ind w:firstLine="709"/>
        <w:jc w:val="both"/>
      </w:pPr>
      <w:r>
        <w:t> </w:t>
      </w:r>
    </w:p>
    <w:p w:rsidR="00000000" w:rsidRDefault="007674AB">
      <w:pPr>
        <w:ind w:firstLine="709"/>
        <w:jc w:val="both"/>
      </w:pPr>
      <w:r>
        <w:rPr>
          <w:rStyle w:val="s0"/>
          <w:b/>
          <w:bCs/>
        </w:rPr>
        <w:t>Примечание -</w:t>
      </w:r>
      <w:r>
        <w:t xml:space="preserve"> </w:t>
      </w:r>
      <w:r>
        <w:t>*Трубы относят к соответствующему размерному ряду SDR (S) условно, т.к. минимальная толщина стенки трубы 2,0 мм установлена, исходя из условий сварки труб</w:t>
      </w:r>
    </w:p>
    <w:p w:rsidR="00000000" w:rsidRDefault="007674AB">
      <w:pPr>
        <w:ind w:firstLine="709"/>
        <w:jc w:val="both"/>
      </w:pPr>
      <w:r>
        <w:t> </w:t>
      </w:r>
    </w:p>
    <w:p w:rsidR="00000000" w:rsidRDefault="007674AB">
      <w:pPr>
        <w:ind w:firstLine="709"/>
        <w:jc w:val="center"/>
      </w:pPr>
      <w:r>
        <w:t>Таблица 7.3 - Размеры и максимальное рабочее давление для труб из ПЭ 80</w:t>
      </w:r>
    </w:p>
    <w:p w:rsidR="00000000" w:rsidRDefault="007674AB">
      <w:pPr>
        <w:pStyle w:val="a7"/>
        <w:ind w:firstLine="709"/>
        <w:jc w:val="center"/>
      </w:pPr>
      <w:r>
        <w:t> </w:t>
      </w:r>
    </w:p>
    <w:tbl>
      <w:tblPr>
        <w:tblW w:w="9639" w:type="dxa"/>
        <w:tblCellMar>
          <w:left w:w="0" w:type="dxa"/>
          <w:right w:w="0" w:type="dxa"/>
        </w:tblCellMar>
        <w:tblLook w:val="04A0" w:firstRow="1" w:lastRow="0" w:firstColumn="1" w:lastColumn="0" w:noHBand="0" w:noVBand="1"/>
      </w:tblPr>
      <w:tblGrid>
        <w:gridCol w:w="1027"/>
        <w:gridCol w:w="714"/>
        <w:gridCol w:w="641"/>
        <w:gridCol w:w="714"/>
        <w:gridCol w:w="641"/>
        <w:gridCol w:w="714"/>
        <w:gridCol w:w="641"/>
        <w:gridCol w:w="714"/>
        <w:gridCol w:w="641"/>
        <w:gridCol w:w="714"/>
        <w:gridCol w:w="641"/>
        <w:gridCol w:w="714"/>
        <w:gridCol w:w="641"/>
        <w:gridCol w:w="714"/>
        <w:gridCol w:w="641"/>
      </w:tblGrid>
      <w:tr w:rsidR="00000000">
        <w:trPr>
          <w:cantSplit/>
          <w:trHeight w:val="349"/>
        </w:trPr>
        <w:tc>
          <w:tcPr>
            <w:tcW w:w="959" w:type="dxa"/>
            <w:vMerge w:val="restart"/>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Средний наружный диаметр, мм</w:t>
            </w:r>
          </w:p>
        </w:tc>
        <w:tc>
          <w:tcPr>
            <w:tcW w:w="1240" w:type="dxa"/>
            <w:gridSpan w:val="2"/>
            <w:tcBorders>
              <w:top w:val="single" w:sz="8" w:space="0" w:color="auto"/>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SDR 26</w:t>
            </w:r>
          </w:p>
          <w:p w:rsidR="00000000" w:rsidRDefault="007674AB">
            <w:pPr>
              <w:jc w:val="center"/>
            </w:pPr>
            <w:r>
              <w:rPr>
                <w:sz w:val="22"/>
                <w:szCs w:val="22"/>
              </w:rPr>
              <w:t>S 12,5</w:t>
            </w:r>
          </w:p>
        </w:tc>
        <w:tc>
          <w:tcPr>
            <w:tcW w:w="1240" w:type="dxa"/>
            <w:gridSpan w:val="2"/>
            <w:tcBorders>
              <w:top w:val="single" w:sz="8" w:space="0" w:color="auto"/>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SDR 21</w:t>
            </w:r>
          </w:p>
          <w:p w:rsidR="00000000" w:rsidRDefault="007674AB">
            <w:pPr>
              <w:jc w:val="center"/>
            </w:pPr>
            <w:r>
              <w:rPr>
                <w:sz w:val="22"/>
                <w:szCs w:val="22"/>
              </w:rPr>
              <w:t>S 10</w:t>
            </w:r>
          </w:p>
        </w:tc>
        <w:tc>
          <w:tcPr>
            <w:tcW w:w="1240" w:type="dxa"/>
            <w:gridSpan w:val="2"/>
            <w:tcBorders>
              <w:top w:val="single" w:sz="8" w:space="0" w:color="auto"/>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SDR 17,6</w:t>
            </w:r>
          </w:p>
          <w:p w:rsidR="00000000" w:rsidRDefault="007674AB">
            <w:pPr>
              <w:jc w:val="center"/>
            </w:pPr>
            <w:r>
              <w:rPr>
                <w:sz w:val="22"/>
                <w:szCs w:val="22"/>
              </w:rPr>
              <w:t>S 8,3</w:t>
            </w:r>
          </w:p>
        </w:tc>
        <w:tc>
          <w:tcPr>
            <w:tcW w:w="1240" w:type="dxa"/>
            <w:gridSpan w:val="2"/>
            <w:tcBorders>
              <w:top w:val="single" w:sz="8" w:space="0" w:color="auto"/>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SDR 17</w:t>
            </w:r>
          </w:p>
          <w:p w:rsidR="00000000" w:rsidRDefault="007674AB">
            <w:pPr>
              <w:jc w:val="center"/>
            </w:pPr>
            <w:r>
              <w:rPr>
                <w:sz w:val="22"/>
                <w:szCs w:val="22"/>
              </w:rPr>
              <w:t>S 8</w:t>
            </w:r>
          </w:p>
        </w:tc>
        <w:tc>
          <w:tcPr>
            <w:tcW w:w="1240" w:type="dxa"/>
            <w:gridSpan w:val="2"/>
            <w:tcBorders>
              <w:top w:val="single" w:sz="8" w:space="0" w:color="auto"/>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SDR 13,6</w:t>
            </w:r>
          </w:p>
          <w:p w:rsidR="00000000" w:rsidRDefault="007674AB">
            <w:pPr>
              <w:jc w:val="center"/>
            </w:pPr>
            <w:r>
              <w:rPr>
                <w:sz w:val="22"/>
                <w:szCs w:val="22"/>
              </w:rPr>
              <w:t>S 6,3</w:t>
            </w:r>
          </w:p>
        </w:tc>
        <w:tc>
          <w:tcPr>
            <w:tcW w:w="1240" w:type="dxa"/>
            <w:gridSpan w:val="2"/>
            <w:tcBorders>
              <w:top w:val="single" w:sz="8" w:space="0" w:color="auto"/>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xml:space="preserve">SDR 11 </w:t>
            </w:r>
          </w:p>
          <w:p w:rsidR="00000000" w:rsidRDefault="007674AB">
            <w:pPr>
              <w:jc w:val="center"/>
            </w:pPr>
            <w:r>
              <w:rPr>
                <w:sz w:val="22"/>
                <w:szCs w:val="22"/>
              </w:rPr>
              <w:t>S 5</w:t>
            </w:r>
          </w:p>
        </w:tc>
        <w:tc>
          <w:tcPr>
            <w:tcW w:w="1240" w:type="dxa"/>
            <w:gridSpan w:val="2"/>
            <w:tcBorders>
              <w:top w:val="single" w:sz="8" w:space="0" w:color="auto"/>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SDR 9</w:t>
            </w:r>
          </w:p>
          <w:p w:rsidR="00000000" w:rsidRDefault="007674AB">
            <w:pPr>
              <w:jc w:val="center"/>
            </w:pPr>
            <w:r>
              <w:rPr>
                <w:sz w:val="22"/>
                <w:szCs w:val="22"/>
              </w:rPr>
              <w:t>S 4</w:t>
            </w:r>
          </w:p>
        </w:tc>
      </w:tr>
      <w:tr w:rsidR="00000000">
        <w:trPr>
          <w:cantSplit/>
          <w:trHeight w:val="158"/>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8680" w:type="dxa"/>
            <w:gridSpan w:val="14"/>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 xml:space="preserve">Максимальное рабочее давление воды при 20 </w:t>
            </w:r>
            <w:r>
              <w:rPr>
                <w:sz w:val="22"/>
                <w:szCs w:val="22"/>
                <w:vertAlign w:val="superscript"/>
              </w:rPr>
              <w:t>о</w:t>
            </w:r>
            <w:r>
              <w:rPr>
                <w:sz w:val="22"/>
                <w:szCs w:val="22"/>
              </w:rPr>
              <w:t>С, МПа</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1240"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0,5</w:t>
            </w:r>
          </w:p>
        </w:tc>
        <w:tc>
          <w:tcPr>
            <w:tcW w:w="1240"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0,63</w:t>
            </w:r>
          </w:p>
        </w:tc>
        <w:tc>
          <w:tcPr>
            <w:tcW w:w="1240"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0,8</w:t>
            </w:r>
          </w:p>
        </w:tc>
        <w:tc>
          <w:tcPr>
            <w:tcW w:w="1240"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0,8</w:t>
            </w:r>
          </w:p>
        </w:tc>
        <w:tc>
          <w:tcPr>
            <w:tcW w:w="1240"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1,0</w:t>
            </w:r>
          </w:p>
        </w:tc>
        <w:tc>
          <w:tcPr>
            <w:tcW w:w="1240"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1,25</w:t>
            </w:r>
          </w:p>
        </w:tc>
        <w:tc>
          <w:tcPr>
            <w:tcW w:w="1240"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1,6</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8680" w:type="dxa"/>
            <w:gridSpan w:val="14"/>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Толщина стенки, мм</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кг</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кг</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кг</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кг</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кг</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кг</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кг</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0,092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0,092</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0,118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0,134</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0,151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0,151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0,172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0,201</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0,197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0,197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0,197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0,233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0,280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0,329</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0,249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0,249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0,286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0,297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0,358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0,432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0,511</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0,315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0,376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0,443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0,456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0,552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0,669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0,798</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0,497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0,582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0,691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0,724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0,885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1,27</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0,678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0,831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0,981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1,79</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0,982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2,59</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1,78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3,84</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2,29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3,42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4,16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4,96</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2,35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3,39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3,52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4,29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5,19</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15,7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6,24</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3,08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3,77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4,41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4,60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5,61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6,79</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177,9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8,13</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3,85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4,73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5,57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5,83</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13,3</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7,10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8,59</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20,1</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10,3</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4,77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5,88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6,92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7,18</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14,7</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8,75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10,6</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22,4</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12,7</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225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5,98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7,45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8,74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13,4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9,12</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16,6</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11,1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13,4</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25,2</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16,1</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7,43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9,10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11,2</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18,4</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13,7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22,7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16,5</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27,9</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19,8</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9,29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13,4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15,9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13,5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14,0</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20,6</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17,1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20,7</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31,3</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24,9</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315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15,0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17,9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17,1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17,8</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23,2</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21,7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26,2</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35,2</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31,5</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355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13,6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22,6</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26,1</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27,5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33,3</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39,7</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40,0</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400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15,3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19,1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23,4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22,7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27,5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23,7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28,6</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29,4</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34,9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36,3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42,03</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44,7</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50,7</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17,2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23,9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29,6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34,8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36,3</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33,1</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44,2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40,9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53,6</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50,3</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64,2</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19,1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29,5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23,9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36,5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42,9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29,7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44,8</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36,8</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54,7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66,1</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55,8</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79,2</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560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37,1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31,7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53,7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33,2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56,1</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41,2</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68,5</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82,8</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630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24,1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47,0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30,0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57,8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35,7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68,1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37,4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71,2</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46,3</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86,6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57,2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104,8</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710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27,2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59,7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33,9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73,6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40,2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86,4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42,1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90,3</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52,2</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110,0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800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30,6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75,6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37,1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93,3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109,7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47,4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114,5</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58,8</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139,7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r>
      <w:tr w:rsidR="00000000">
        <w:trPr>
          <w:cantSplit/>
          <w:trHeight w:val="150"/>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900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34,4</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95,7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42,9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118,1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51,0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138,9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53,3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144,7</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r>
      <w:tr w:rsidR="00000000">
        <w:trPr>
          <w:cantSplit/>
          <w:trHeight w:val="83"/>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1000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38,2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118,1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47,7</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145,9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56,6</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171,3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59,3</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178,9</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r>
      <w:tr w:rsidR="00000000">
        <w:trPr>
          <w:cantSplit/>
        </w:trPr>
        <w:tc>
          <w:tcPr>
            <w:tcW w:w="95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1200</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45,9</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170,1</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57,2</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209,8</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620"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r>
    </w:tbl>
    <w:p w:rsidR="00000000" w:rsidRDefault="007674AB">
      <w:pPr>
        <w:ind w:firstLine="709"/>
        <w:jc w:val="both"/>
      </w:pPr>
      <w:r>
        <w:rPr>
          <w:b/>
          <w:bCs/>
        </w:rPr>
        <w:t> </w:t>
      </w:r>
    </w:p>
    <w:p w:rsidR="00000000" w:rsidRDefault="007674AB">
      <w:pPr>
        <w:ind w:firstLine="709"/>
        <w:jc w:val="both"/>
      </w:pPr>
      <w:r>
        <w:rPr>
          <w:rStyle w:val="s0"/>
          <w:b/>
          <w:bCs/>
        </w:rPr>
        <w:lastRenderedPageBreak/>
        <w:t>Примечание -</w:t>
      </w:r>
      <w:r>
        <w:t xml:space="preserve"> </w:t>
      </w:r>
      <w:r>
        <w:t>*Трубы относят к соответствующему размерному ряду SDR (S) условно, т.к. минимальная толщина стенки трубы 2,0 мм установлена, исходя из условий сварки труб.</w:t>
      </w:r>
    </w:p>
    <w:p w:rsidR="00000000" w:rsidRDefault="007674AB">
      <w:pPr>
        <w:ind w:firstLine="709"/>
      </w:pPr>
      <w:r>
        <w:t> </w:t>
      </w:r>
    </w:p>
    <w:p w:rsidR="00000000" w:rsidRDefault="007674AB">
      <w:pPr>
        <w:ind w:firstLine="709"/>
        <w:jc w:val="center"/>
      </w:pPr>
      <w:r>
        <w:t>Таблица 7.4 - Размеры и максимальное рабочее давление для труб из ПЭ 100</w:t>
      </w:r>
    </w:p>
    <w:p w:rsidR="00000000" w:rsidRDefault="007674AB">
      <w:pPr>
        <w:ind w:firstLine="709"/>
        <w:jc w:val="center"/>
      </w:pPr>
      <w:r>
        <w:t> </w:t>
      </w:r>
    </w:p>
    <w:tbl>
      <w:tblPr>
        <w:tblW w:w="9639" w:type="dxa"/>
        <w:tblCellMar>
          <w:left w:w="0" w:type="dxa"/>
          <w:right w:w="0" w:type="dxa"/>
        </w:tblCellMar>
        <w:tblLook w:val="04A0" w:firstRow="1" w:lastRow="0" w:firstColumn="1" w:lastColumn="0" w:noHBand="0" w:noVBand="1"/>
      </w:tblPr>
      <w:tblGrid>
        <w:gridCol w:w="1654"/>
        <w:gridCol w:w="7985"/>
        <w:gridCol w:w="1331"/>
        <w:gridCol w:w="2662"/>
        <w:gridCol w:w="1331"/>
        <w:gridCol w:w="2662"/>
        <w:gridCol w:w="1331"/>
      </w:tblGrid>
      <w:tr w:rsidR="00000000">
        <w:trPr>
          <w:cantSplit/>
        </w:trPr>
        <w:tc>
          <w:tcPr>
            <w:tcW w:w="1654" w:type="dxa"/>
            <w:vMerge w:val="restart"/>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pStyle w:val="bodytext2"/>
              <w:overflowPunct/>
              <w:autoSpaceDE/>
            </w:pPr>
            <w:r>
              <w:rPr>
                <w:sz w:val="22"/>
                <w:szCs w:val="22"/>
              </w:rPr>
              <w:t>Средний наружный диамет</w:t>
            </w:r>
            <w:r>
              <w:rPr>
                <w:sz w:val="22"/>
                <w:szCs w:val="22"/>
              </w:rPr>
              <w:t>р, мм</w:t>
            </w:r>
          </w:p>
        </w:tc>
        <w:tc>
          <w:tcPr>
            <w:tcW w:w="2661" w:type="dxa"/>
            <w:gridSpan w:val="2"/>
            <w:tcBorders>
              <w:top w:val="single" w:sz="8" w:space="0" w:color="auto"/>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SDR 17</w:t>
            </w:r>
          </w:p>
          <w:p w:rsidR="00000000" w:rsidRDefault="007674AB">
            <w:pPr>
              <w:jc w:val="center"/>
            </w:pPr>
            <w:r>
              <w:rPr>
                <w:sz w:val="22"/>
                <w:szCs w:val="22"/>
              </w:rPr>
              <w:t>S 8</w:t>
            </w:r>
          </w:p>
        </w:tc>
        <w:tc>
          <w:tcPr>
            <w:tcW w:w="2662" w:type="dxa"/>
            <w:gridSpan w:val="2"/>
            <w:tcBorders>
              <w:top w:val="single" w:sz="8" w:space="0" w:color="auto"/>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SDR 13,6</w:t>
            </w:r>
          </w:p>
          <w:p w:rsidR="00000000" w:rsidRDefault="007674AB">
            <w:pPr>
              <w:jc w:val="center"/>
            </w:pPr>
            <w:r>
              <w:rPr>
                <w:sz w:val="22"/>
                <w:szCs w:val="22"/>
              </w:rPr>
              <w:t>S 6,3</w:t>
            </w:r>
          </w:p>
        </w:tc>
        <w:tc>
          <w:tcPr>
            <w:tcW w:w="2662" w:type="dxa"/>
            <w:gridSpan w:val="2"/>
            <w:tcBorders>
              <w:top w:val="single" w:sz="8" w:space="0" w:color="auto"/>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xml:space="preserve">SDR 11 </w:t>
            </w:r>
          </w:p>
          <w:p w:rsidR="00000000" w:rsidRDefault="007674AB">
            <w:pPr>
              <w:jc w:val="center"/>
            </w:pPr>
            <w:r>
              <w:rPr>
                <w:sz w:val="22"/>
                <w:szCs w:val="22"/>
              </w:rPr>
              <w:t>S 5</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pPr>
              <w:rPr>
                <w:color w:val="auto"/>
              </w:rPr>
            </w:pPr>
          </w:p>
        </w:tc>
        <w:tc>
          <w:tcPr>
            <w:tcW w:w="7985" w:type="dxa"/>
            <w:gridSpan w:val="6"/>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 xml:space="preserve">Максимальное рабочее давление воды при 20 </w:t>
            </w:r>
            <w:r>
              <w:rPr>
                <w:sz w:val="22"/>
                <w:szCs w:val="22"/>
                <w:vertAlign w:val="superscript"/>
              </w:rPr>
              <w:t>о</w:t>
            </w:r>
            <w:r>
              <w:rPr>
                <w:sz w:val="22"/>
                <w:szCs w:val="22"/>
              </w:rPr>
              <w:t>С, МПа</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pPr>
              <w:rPr>
                <w:color w:val="auto"/>
              </w:rPr>
            </w:pPr>
          </w:p>
        </w:tc>
        <w:tc>
          <w:tcPr>
            <w:tcW w:w="2661"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1,0</w:t>
            </w:r>
          </w:p>
        </w:tc>
        <w:tc>
          <w:tcPr>
            <w:tcW w:w="2662"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1,25</w:t>
            </w:r>
          </w:p>
        </w:tc>
        <w:tc>
          <w:tcPr>
            <w:tcW w:w="2662"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1,6</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pPr>
              <w:rPr>
                <w:color w:val="auto"/>
              </w:rPr>
            </w:pPr>
          </w:p>
        </w:tc>
        <w:tc>
          <w:tcPr>
            <w:tcW w:w="7985" w:type="dxa"/>
            <w:gridSpan w:val="6"/>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Толщина стенки, мм</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pStyle w:val="bodytext2"/>
              <w:overflowPunct/>
              <w:autoSpaceDE/>
            </w:pPr>
            <w:r>
              <w:rPr>
                <w:sz w:val="22"/>
                <w:szCs w:val="22"/>
              </w:rPr>
              <w:t>номин.</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номин.</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масса, кг</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номин.</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масса, кг</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номин.</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масса, кг</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0,197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0,233</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3,0</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0,280</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0,297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3,0</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0,358</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0,432</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3,0</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0,456</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0,552</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4,6</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0,669</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63</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3,8</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0,724</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0,885</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5,8</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1,06</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75</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1,02</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5,6</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1,25</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6,8</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1,49</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5,4</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1,48</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1,80</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8,2</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2,15</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6,6</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2,19</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8,1</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2,66</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10,0</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3,20</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125</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7,4</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2,81</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9,2</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3,42</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11,4</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4,16</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8,3</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3,52</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10,3</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4,29</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5,19</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9,5</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4,60</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11,8</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5,61</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14,6</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6,79</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5,83</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13,3</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7,10</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16,4</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8,59</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11,9</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7,18</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14,7</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8,75</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18,2</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10,6</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225</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13,4</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9,12</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16,6</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11,1</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20,5</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13,4</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14,8</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11,2</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18,4</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13,7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22,7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16,5</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16,6</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14,0</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20,6</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17,1</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25,4</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20,7</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315</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17,8</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23,2</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21,7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28,6</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26,2</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355</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21,1</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22,6</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26,1</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27,5</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32,2</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33,3</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400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23,7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28,6</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29,4</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34,9</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36,3</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42,03</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36,3</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33,1</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44,2</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40,9</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53,6</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29,7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44,8</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36,8</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54,7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45,4</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66,1</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560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33,2</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56,1</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41,2</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68,5</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50,8</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82,8</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630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37,4</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71,2</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46,3</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86,6</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57,2</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104,8</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710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42,1</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90,3</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52,2</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110,0</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800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47,4</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114,5</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58,8</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139,7</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900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53,3</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144,7</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rPr>
          <w:cantSplit/>
        </w:trPr>
        <w:tc>
          <w:tcPr>
            <w:tcW w:w="165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1000</w:t>
            </w:r>
          </w:p>
        </w:tc>
        <w:tc>
          <w:tcPr>
            <w:tcW w:w="1330"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59,3</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178,9</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1331"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31"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bl>
    <w:p w:rsidR="00000000" w:rsidRDefault="007674AB">
      <w:pPr>
        <w:ind w:firstLine="709"/>
        <w:jc w:val="both"/>
      </w:pPr>
      <w:r>
        <w:t> </w:t>
      </w:r>
    </w:p>
    <w:p w:rsidR="00000000" w:rsidRDefault="007674AB">
      <w:pPr>
        <w:ind w:firstLine="400"/>
        <w:jc w:val="both"/>
      </w:pPr>
      <w:r>
        <w:rPr>
          <w:rStyle w:val="s0"/>
          <w:b/>
          <w:bCs/>
        </w:rPr>
        <w:t xml:space="preserve">Примечания: </w:t>
      </w:r>
    </w:p>
    <w:p w:rsidR="00000000" w:rsidRDefault="007674AB">
      <w:pPr>
        <w:ind w:firstLine="400"/>
        <w:jc w:val="both"/>
      </w:pPr>
      <w:r>
        <w:rPr>
          <w:b/>
          <w:bCs/>
        </w:rPr>
        <w:t xml:space="preserve">1 </w:t>
      </w:r>
      <w:r>
        <w:t>Пример условного обозначения трубы, изготовленной из полиэтилена ПЭ 32, SDR 21, номинальным наружным диаметром 32 мм и номинальной толщиной стенки 2,0 мм, для систем хозяйственно - питьевого назначения:</w:t>
      </w:r>
    </w:p>
    <w:p w:rsidR="00000000" w:rsidRDefault="007674AB">
      <w:pPr>
        <w:ind w:firstLine="400"/>
        <w:jc w:val="both"/>
      </w:pPr>
      <w:r>
        <w:t>Труба ПЭ 32 SDR 21 - 32х2 питьевая</w:t>
      </w:r>
      <w:r>
        <w:rPr>
          <w:rStyle w:val="s0"/>
        </w:rPr>
        <w:t xml:space="preserve"> </w:t>
      </w:r>
      <w:hyperlink r:id="rId303" w:history="1">
        <w:r>
          <w:rPr>
            <w:rStyle w:val="a3"/>
          </w:rPr>
          <w:t>ГОСТ 18599-2001</w:t>
        </w:r>
      </w:hyperlink>
      <w:r>
        <w:t>.</w:t>
      </w:r>
    </w:p>
    <w:p w:rsidR="00000000" w:rsidRDefault="007674AB">
      <w:pPr>
        <w:ind w:firstLine="400"/>
        <w:jc w:val="both"/>
      </w:pPr>
      <w:r>
        <w:rPr>
          <w:b/>
          <w:bCs/>
        </w:rPr>
        <w:t xml:space="preserve">2 </w:t>
      </w:r>
      <w:r>
        <w:t>Пример условного обозначения т</w:t>
      </w:r>
      <w:r>
        <w:rPr>
          <w:rStyle w:val="s0"/>
        </w:rPr>
        <w:t>р</w:t>
      </w:r>
      <w:r>
        <w:t>убы, изготовленной из полиэтилена ПЭ 80, SDR 17, номинальным наружным диаметром 160 мм и номинальной толщиной стенки 9,1 мм, не используемая для хозяйственно-питьевого назначения:</w:t>
      </w:r>
    </w:p>
    <w:p w:rsidR="00000000" w:rsidRDefault="007674AB">
      <w:pPr>
        <w:ind w:firstLine="400"/>
        <w:jc w:val="both"/>
      </w:pPr>
      <w:r>
        <w:t xml:space="preserve">Труба ПЭ 80 SDR 17 - 160х9,1 техническая </w:t>
      </w:r>
      <w:hyperlink r:id="rId304" w:history="1">
        <w:r>
          <w:rPr>
            <w:rStyle w:val="a3"/>
          </w:rPr>
          <w:t>ГОСТ 18599-2001</w:t>
        </w:r>
      </w:hyperlink>
      <w:r>
        <w:t>.</w:t>
      </w:r>
    </w:p>
    <w:p w:rsidR="00000000" w:rsidRDefault="007674AB">
      <w:pPr>
        <w:ind w:firstLine="709"/>
        <w:jc w:val="both"/>
      </w:pPr>
      <w:r>
        <w:t> </w:t>
      </w:r>
    </w:p>
    <w:p w:rsidR="00000000" w:rsidRDefault="007674AB">
      <w:pPr>
        <w:ind w:firstLine="709"/>
        <w:jc w:val="center"/>
      </w:pPr>
      <w:r>
        <w:rPr>
          <w:b/>
          <w:bCs/>
        </w:rPr>
        <w:t>Приложение 8</w:t>
      </w:r>
    </w:p>
    <w:p w:rsidR="00000000" w:rsidRDefault="007674AB">
      <w:pPr>
        <w:ind w:firstLine="709"/>
        <w:jc w:val="center"/>
      </w:pPr>
      <w:r>
        <w:t>(справочное)</w:t>
      </w:r>
    </w:p>
    <w:p w:rsidR="00000000" w:rsidRDefault="007674AB">
      <w:pPr>
        <w:pStyle w:val="aa"/>
        <w:ind w:firstLine="709"/>
        <w:jc w:val="both"/>
      </w:pPr>
      <w:r>
        <w:rPr>
          <w:sz w:val="24"/>
          <w:szCs w:val="24"/>
        </w:rPr>
        <w:t> </w:t>
      </w:r>
    </w:p>
    <w:p w:rsidR="00000000" w:rsidRDefault="007674AB">
      <w:pPr>
        <w:pStyle w:val="aa"/>
        <w:ind w:firstLine="709"/>
        <w:jc w:val="center"/>
      </w:pPr>
      <w:r>
        <w:rPr>
          <w:b/>
          <w:bCs/>
          <w:caps/>
          <w:sz w:val="24"/>
          <w:szCs w:val="24"/>
        </w:rPr>
        <w:t>Сортамент труб и фасонных частей для систем</w:t>
      </w:r>
    </w:p>
    <w:p w:rsidR="00000000" w:rsidRDefault="007674AB">
      <w:pPr>
        <w:pStyle w:val="aa"/>
        <w:ind w:firstLine="709"/>
        <w:jc w:val="center"/>
      </w:pPr>
      <w:r>
        <w:rPr>
          <w:b/>
          <w:bCs/>
          <w:caps/>
          <w:sz w:val="24"/>
          <w:szCs w:val="24"/>
        </w:rPr>
        <w:t>внутренней канализации по ГОСТ 22689.1</w:t>
      </w:r>
    </w:p>
    <w:p w:rsidR="00000000" w:rsidRDefault="007674AB">
      <w:pPr>
        <w:pStyle w:val="4"/>
        <w:keepNext w:val="0"/>
        <w:ind w:firstLine="709"/>
        <w:jc w:val="both"/>
        <w:rPr>
          <w:rFonts w:eastAsia="Times New Roman"/>
        </w:rPr>
      </w:pPr>
      <w:r>
        <w:rPr>
          <w:rFonts w:eastAsia="Times New Roman"/>
          <w:caps/>
          <w:sz w:val="24"/>
          <w:szCs w:val="24"/>
        </w:rPr>
        <w:t> </w:t>
      </w:r>
    </w:p>
    <w:tbl>
      <w:tblPr>
        <w:tblW w:w="9732" w:type="dxa"/>
        <w:tblCellMar>
          <w:left w:w="0" w:type="dxa"/>
          <w:right w:w="0" w:type="dxa"/>
        </w:tblCellMar>
        <w:tblLook w:val="04A0" w:firstRow="1" w:lastRow="0" w:firstColumn="1" w:lastColumn="0" w:noHBand="0" w:noVBand="1"/>
      </w:tblPr>
      <w:tblGrid>
        <w:gridCol w:w="1686"/>
        <w:gridCol w:w="2926"/>
        <w:gridCol w:w="1997"/>
        <w:gridCol w:w="830"/>
        <w:gridCol w:w="830"/>
        <w:gridCol w:w="806"/>
        <w:gridCol w:w="804"/>
        <w:gridCol w:w="4223"/>
        <w:gridCol w:w="2080"/>
        <w:gridCol w:w="2145"/>
        <w:gridCol w:w="2143"/>
        <w:gridCol w:w="144"/>
      </w:tblGrid>
      <w:tr w:rsidR="00000000">
        <w:tc>
          <w:tcPr>
            <w:tcW w:w="1686" w:type="dxa"/>
            <w:vMerge w:val="restart"/>
            <w:tcBorders>
              <w:top w:val="single" w:sz="8" w:space="0" w:color="auto"/>
              <w:left w:val="single" w:sz="8" w:space="0" w:color="auto"/>
              <w:bottom w:val="single" w:sz="8" w:space="0" w:color="auto"/>
              <w:right w:val="single" w:sz="8" w:space="0" w:color="auto"/>
            </w:tcBorders>
            <w:vAlign w:val="center"/>
            <w:hideMark/>
          </w:tcPr>
          <w:p w:rsidR="00000000" w:rsidRDefault="007674AB">
            <w:pPr>
              <w:jc w:val="center"/>
            </w:pPr>
            <w:r>
              <w:rPr>
                <w:sz w:val="22"/>
                <w:szCs w:val="22"/>
              </w:rPr>
              <w:t>Наименование изделия</w:t>
            </w:r>
          </w:p>
        </w:tc>
        <w:tc>
          <w:tcPr>
            <w:tcW w:w="2926" w:type="dxa"/>
            <w:gridSpan w:val="4"/>
            <w:tcBorders>
              <w:top w:val="single" w:sz="8" w:space="0" w:color="auto"/>
              <w:left w:val="nil"/>
              <w:bottom w:val="single" w:sz="8" w:space="0" w:color="auto"/>
              <w:right w:val="single" w:sz="8" w:space="0" w:color="auto"/>
            </w:tcBorders>
            <w:vAlign w:val="center"/>
            <w:hideMark/>
          </w:tcPr>
          <w:p w:rsidR="00000000" w:rsidRDefault="007674AB">
            <w:pPr>
              <w:jc w:val="center"/>
            </w:pPr>
            <w:r>
              <w:rPr>
                <w:sz w:val="22"/>
                <w:szCs w:val="22"/>
              </w:rPr>
              <w:t>Номинальный наружный диаметр</w:t>
            </w:r>
          </w:p>
        </w:tc>
        <w:tc>
          <w:tcPr>
            <w:tcW w:w="806" w:type="dxa"/>
            <w:gridSpan w:val="2"/>
            <w:vMerge w:val="restart"/>
            <w:tcBorders>
              <w:top w:val="single" w:sz="8" w:space="0" w:color="auto"/>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Тип</w:t>
            </w:r>
          </w:p>
        </w:tc>
        <w:tc>
          <w:tcPr>
            <w:tcW w:w="4223" w:type="dxa"/>
            <w:gridSpan w:val="4"/>
            <w:tcBorders>
              <w:top w:val="single" w:sz="8" w:space="0" w:color="auto"/>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Условное обозначение </w:t>
            </w:r>
          </w:p>
        </w:tc>
        <w:tc>
          <w:tcPr>
            <w:tcW w:w="144" w:type="dxa"/>
            <w:vAlign w:val="center"/>
            <w:hideMark/>
          </w:tcPr>
          <w:p w:rsidR="00000000" w:rsidRDefault="007674AB">
            <w:r>
              <w:t>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d, мм</w:t>
            </w:r>
          </w:p>
        </w:tc>
        <w:tc>
          <w:tcPr>
            <w:tcW w:w="830"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d</w:t>
            </w:r>
            <w:r>
              <w:rPr>
                <w:sz w:val="22"/>
                <w:szCs w:val="22"/>
                <w:vertAlign w:val="subscript"/>
              </w:rPr>
              <w:t>1</w:t>
            </w:r>
            <w:r>
              <w:rPr>
                <w:sz w:val="22"/>
                <w:szCs w:val="22"/>
              </w:rPr>
              <w:t>, мм</w:t>
            </w: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буквенно-цифровое </w:t>
            </w:r>
          </w:p>
          <w:p w:rsidR="00000000" w:rsidRDefault="007674AB">
            <w:pPr>
              <w:jc w:val="center"/>
            </w:pPr>
            <w:r>
              <w:rPr>
                <w:sz w:val="22"/>
                <w:szCs w:val="22"/>
              </w:rPr>
              <w:t>по ГОСТ 22689.2</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графическое</w:t>
            </w:r>
          </w:p>
        </w:tc>
        <w:tc>
          <w:tcPr>
            <w:tcW w:w="144" w:type="dxa"/>
            <w:vAlign w:val="center"/>
            <w:hideMark/>
          </w:tcPr>
          <w:p w:rsidR="00000000" w:rsidRDefault="007674AB">
            <w:r>
              <w:t> </w:t>
            </w:r>
          </w:p>
        </w:tc>
      </w:tr>
      <w:tr w:rsidR="00000000">
        <w:tc>
          <w:tcPr>
            <w:tcW w:w="1686" w:type="dxa"/>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Трубы</w:t>
            </w:r>
          </w:p>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40,0; 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TK d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23875" cy="123825"/>
                  <wp:effectExtent l="0" t="0" r="9525" b="9525"/>
                  <wp:docPr id="83" name="Рисунок 83" descr="https://prod-prg-document-store-api.azurewebsites.net/api/DocumentObject/GetImageAsync?ImageId=40048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prod-prg-document-store-api.azurewebsites.net/api/DocumentObject/GetImageAsync?ImageId=40048784"/>
                          <pic:cNvPicPr>
                            <a:picLocks noChangeAspect="1" noChangeArrowheads="1"/>
                          </pic:cNvPicPr>
                        </pic:nvPicPr>
                        <pic:blipFill>
                          <a:blip r:embed="rId305" r:link="rId306">
                            <a:extLst>
                              <a:ext uri="{28A0092B-C50C-407E-A947-70E740481C1C}">
                                <a14:useLocalDpi xmlns:a14="http://schemas.microsoft.com/office/drawing/2010/main" val="0"/>
                              </a:ext>
                            </a:extLst>
                          </a:blip>
                          <a:srcRect/>
                          <a:stretch>
                            <a:fillRect/>
                          </a:stretch>
                        </pic:blipFill>
                        <pic:spPr bwMode="auto">
                          <a:xfrm>
                            <a:off x="0" y="0"/>
                            <a:ext cx="523875" cy="1238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Патрубки</w:t>
            </w:r>
          </w:p>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ПdK </w:t>
            </w:r>
            <w:r>
              <w:rPr>
                <w:rFonts w:ascii="Symbol" w:hAnsi="Symbol"/>
                <w:sz w:val="22"/>
                <w:szCs w:val="22"/>
              </w:rPr>
              <w:t></w:t>
            </w:r>
            <w:r>
              <w:rPr>
                <w:sz w:val="22"/>
                <w:szCs w:val="22"/>
              </w:rPr>
              <w:t xml:space="preserve"> dC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390525" cy="276225"/>
                  <wp:effectExtent l="0" t="0" r="9525" b="9525"/>
                  <wp:docPr id="84" name="Рисунок 84" descr="https://prod-prg-document-store-api.azurewebsites.net/api/DocumentObject/GetImageAsync?ImageId=40048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prod-prg-document-store-api.azurewebsites.net/api/DocumentObject/GetImageAsync?ImageId=40048785"/>
                          <pic:cNvPicPr>
                            <a:picLocks noChangeAspect="1" noChangeArrowheads="1"/>
                          </pic:cNvPicPr>
                        </pic:nvPicPr>
                        <pic:blipFill>
                          <a:blip r:embed="rId307" r:link="rId308">
                            <a:extLst>
                              <a:ext uri="{28A0092B-C50C-407E-A947-70E740481C1C}">
                                <a14:useLocalDpi xmlns:a14="http://schemas.microsoft.com/office/drawing/2010/main" val="0"/>
                              </a:ext>
                            </a:extLst>
                          </a:blip>
                          <a:srcRect/>
                          <a:stretch>
                            <a:fillRect/>
                          </a:stretch>
                        </pic:blipFill>
                        <pic:spPr bwMode="auto">
                          <a:xfrm>
                            <a:off x="0" y="0"/>
                            <a:ext cx="390525" cy="2762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 90,0;110,0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ПdK </w:t>
            </w:r>
            <w:r>
              <w:rPr>
                <w:rFonts w:ascii="Symbol" w:hAnsi="Symbol"/>
                <w:sz w:val="22"/>
                <w:szCs w:val="22"/>
              </w:rPr>
              <w:t></w:t>
            </w:r>
            <w:r>
              <w:rPr>
                <w:sz w:val="22"/>
                <w:szCs w:val="22"/>
              </w:rPr>
              <w:t xml:space="preserve"> dc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400050" cy="295275"/>
                  <wp:effectExtent l="0" t="0" r="0" b="9525"/>
                  <wp:docPr id="85" name="Рисунок 85" descr="https://prod-prg-document-store-api.azurewebsites.net/api/DocumentObject/GetImageAsync?ImageId=40048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prod-prg-document-store-api.azurewebsites.net/api/DocumentObject/GetImageAsync?ImageId=40048786"/>
                          <pic:cNvPicPr>
                            <a:picLocks noChangeAspect="1" noChangeArrowheads="1"/>
                          </pic:cNvPicPr>
                        </pic:nvPicPr>
                        <pic:blipFill>
                          <a:blip r:embed="rId309" r:link="rId310">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40,0; 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Рc</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ПdP</w:t>
            </w:r>
            <w:r>
              <w:rPr>
                <w:rFonts w:ascii="Symbol" w:hAnsi="Symbol"/>
                <w:sz w:val="22"/>
                <w:szCs w:val="22"/>
              </w:rPr>
              <w:t></w:t>
            </w:r>
            <w:r>
              <w:rPr>
                <w:sz w:val="22"/>
                <w:szCs w:val="22"/>
              </w:rPr>
              <w:t xml:space="preserve"> dc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447675" cy="247650"/>
                  <wp:effectExtent l="0" t="0" r="9525" b="0"/>
                  <wp:docPr id="86" name="Рисунок 86" descr="https://prod-prg-document-store-api.azurewebsites.net/api/DocumentObject/GetImageAsync?ImageId=40048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https://prod-prg-document-store-api.azurewebsites.net/api/DocumentObject/GetImageAsync?ImageId=40048787"/>
                          <pic:cNvPicPr>
                            <a:picLocks noChangeAspect="1" noChangeArrowheads="1"/>
                          </pic:cNvPicPr>
                        </pic:nvPicPr>
                        <pic:blipFill>
                          <a:blip r:embed="rId311" r:link="rId312">
                            <a:extLst>
                              <a:ext uri="{28A0092B-C50C-407E-A947-70E740481C1C}">
                                <a14:useLocalDpi xmlns:a14="http://schemas.microsoft.com/office/drawing/2010/main" val="0"/>
                              </a:ext>
                            </a:extLst>
                          </a:blip>
                          <a:srcRect/>
                          <a:stretch>
                            <a:fillRect/>
                          </a:stretch>
                        </pic:blipFill>
                        <pic:spPr bwMode="auto">
                          <a:xfrm>
                            <a:off x="0" y="0"/>
                            <a:ext cx="447675" cy="24765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40,0; 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CP</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ПdC </w:t>
            </w:r>
            <w:r>
              <w:rPr>
                <w:rFonts w:ascii="Symbol" w:hAnsi="Symbol"/>
                <w:sz w:val="22"/>
                <w:szCs w:val="22"/>
              </w:rPr>
              <w:t></w:t>
            </w:r>
            <w:r>
              <w:rPr>
                <w:sz w:val="22"/>
                <w:szCs w:val="22"/>
              </w:rPr>
              <w:t xml:space="preserve"> dP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447675" cy="266700"/>
                  <wp:effectExtent l="0" t="0" r="9525" b="0"/>
                  <wp:docPr id="87" name="Рисунок 87" descr="https://prod-prg-document-store-api.azurewebsites.net/api/DocumentObject/GetImageAsync?ImageId=40048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prod-prg-document-store-api.azurewebsites.net/api/DocumentObject/GetImageAsync?ImageId=40048788"/>
                          <pic:cNvPicPr>
                            <a:picLocks noChangeAspect="1" noChangeArrowheads="1"/>
                          </pic:cNvPicPr>
                        </pic:nvPicPr>
                        <pic:blipFill>
                          <a:blip r:embed="rId313" r:link="rId314">
                            <a:extLst>
                              <a:ext uri="{28A0092B-C50C-407E-A947-70E740481C1C}">
                                <a14:useLocalDpi xmlns:a14="http://schemas.microsoft.com/office/drawing/2010/main" val="0"/>
                              </a:ext>
                            </a:extLst>
                          </a:blip>
                          <a:srcRect/>
                          <a:stretch>
                            <a:fillRect/>
                          </a:stretch>
                        </pic:blipFill>
                        <pic:spPr bwMode="auto">
                          <a:xfrm>
                            <a:off x="0" y="0"/>
                            <a:ext cx="447675" cy="2667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Патрубки компенсационные</w:t>
            </w:r>
          </w:p>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ПК dK </w:t>
            </w:r>
            <w:r>
              <w:rPr>
                <w:rFonts w:ascii="Symbol" w:hAnsi="Symbol"/>
                <w:sz w:val="22"/>
                <w:szCs w:val="22"/>
              </w:rPr>
              <w:t></w:t>
            </w:r>
            <w:r>
              <w:rPr>
                <w:sz w:val="22"/>
                <w:szCs w:val="22"/>
              </w:rPr>
              <w:t xml:space="preserve"> dK - ПНД (ПВД)</w:t>
            </w:r>
          </w:p>
        </w:tc>
        <w:tc>
          <w:tcPr>
            <w:tcW w:w="2145"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04825" cy="276225"/>
                  <wp:effectExtent l="0" t="0" r="9525" b="9525"/>
                  <wp:docPr id="88" name="Рисунок 88" descr="https://prod-prg-document-store-api.azurewebsites.net/api/DocumentObject/GetImageAsync?ImageId=40048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https://prod-prg-document-store-api.azurewebsites.net/api/DocumentObject/GetImageAsync?ImageId=40048789"/>
                          <pic:cNvPicPr>
                            <a:picLocks noChangeAspect="1" noChangeArrowheads="1"/>
                          </pic:cNvPicPr>
                        </pic:nvPicPr>
                        <pic:blipFill>
                          <a:blip r:embed="rId315" r:link="rId316">
                            <a:extLst>
                              <a:ext uri="{28A0092B-C50C-407E-A947-70E740481C1C}">
                                <a14:useLocalDpi xmlns:a14="http://schemas.microsoft.com/office/drawing/2010/main" val="0"/>
                              </a:ext>
                            </a:extLst>
                          </a:blip>
                          <a:srcRect/>
                          <a:stretch>
                            <a:fillRect/>
                          </a:stretch>
                        </pic:blipFill>
                        <pic:spPr bwMode="auto">
                          <a:xfrm>
                            <a:off x="0" y="0"/>
                            <a:ext cx="504825" cy="2762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ПК dK </w:t>
            </w:r>
            <w:r>
              <w:rPr>
                <w:rFonts w:ascii="Symbol" w:hAnsi="Symbol"/>
                <w:sz w:val="22"/>
                <w:szCs w:val="22"/>
              </w:rPr>
              <w:t></w:t>
            </w:r>
            <w:r>
              <w:rPr>
                <w:sz w:val="22"/>
                <w:szCs w:val="22"/>
              </w:rPr>
              <w:t xml:space="preserve"> dc - ПНД (ПВД)</w:t>
            </w:r>
          </w:p>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ПК dK</w:t>
            </w:r>
            <w:r>
              <w:rPr>
                <w:sz w:val="22"/>
                <w:szCs w:val="22"/>
              </w:rPr>
              <w:t xml:space="preserve"> </w:t>
            </w:r>
            <w:r>
              <w:rPr>
                <w:rFonts w:ascii="Symbol" w:hAnsi="Symbol"/>
                <w:sz w:val="22"/>
                <w:szCs w:val="22"/>
              </w:rPr>
              <w:t></w:t>
            </w:r>
            <w:r>
              <w:rPr>
                <w:sz w:val="22"/>
                <w:szCs w:val="22"/>
              </w:rPr>
              <w:t xml:space="preserve"> dC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457200" cy="257175"/>
                  <wp:effectExtent l="0" t="0" r="0" b="9525"/>
                  <wp:docPr id="89" name="Рисунок 89" descr="https://prod-prg-document-store-api.azurewebsites.net/api/DocumentObject/GetImageAsync?ImageId=40048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https://prod-prg-document-store-api.azurewebsites.net/api/DocumentObject/GetImageAsync?ImageId=40048790"/>
                          <pic:cNvPicPr>
                            <a:picLocks noChangeAspect="1" noChangeArrowheads="1"/>
                          </pic:cNvPicPr>
                        </pic:nvPicPr>
                        <pic:blipFill>
                          <a:blip r:embed="rId317" r:link="rId318">
                            <a:extLst>
                              <a:ext uri="{28A0092B-C50C-407E-A947-70E740481C1C}">
                                <a14:useLocalDpi xmlns:a14="http://schemas.microsoft.com/office/drawing/2010/main" val="0"/>
                              </a:ext>
                            </a:extLst>
                          </a:blip>
                          <a:srcRect/>
                          <a:stretch>
                            <a:fillRect/>
                          </a:stretch>
                        </pic:blipFill>
                        <pic:spPr bwMode="auto">
                          <a:xfrm>
                            <a:off x="0" y="0"/>
                            <a:ext cx="457200" cy="2571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Патрубки переходные</w:t>
            </w:r>
          </w:p>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90,0</w:t>
            </w:r>
          </w:p>
          <w:p w:rsidR="00000000" w:rsidRDefault="007674AB">
            <w:pPr>
              <w:jc w:val="center"/>
            </w:pPr>
            <w:r>
              <w:rPr>
                <w:sz w:val="22"/>
                <w:szCs w:val="22"/>
              </w:rPr>
              <w:t>110,0</w:t>
            </w:r>
          </w:p>
          <w:p w:rsidR="00000000" w:rsidRDefault="007674AB">
            <w:pPr>
              <w:jc w:val="center"/>
            </w:pPr>
            <w:r>
              <w:rPr>
                <w:sz w:val="22"/>
                <w:szCs w:val="22"/>
              </w:rPr>
              <w:t>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ПП dк </w:t>
            </w:r>
            <w:r>
              <w:rPr>
                <w:rFonts w:ascii="Symbol" w:hAnsi="Symbol"/>
                <w:sz w:val="22"/>
                <w:szCs w:val="22"/>
              </w:rPr>
              <w:t></w:t>
            </w:r>
            <w:r>
              <w:rPr>
                <w:sz w:val="22"/>
                <w:szCs w:val="22"/>
              </w:rPr>
              <w:t xml:space="preserve"> d</w:t>
            </w:r>
            <w:r>
              <w:rPr>
                <w:sz w:val="22"/>
                <w:szCs w:val="22"/>
                <w:vertAlign w:val="subscript"/>
              </w:rPr>
              <w:t>1</w:t>
            </w:r>
            <w:r>
              <w:rPr>
                <w:sz w:val="22"/>
                <w:szCs w:val="22"/>
              </w:rPr>
              <w:t>К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61975" cy="295275"/>
                  <wp:effectExtent l="0" t="0" r="9525" b="9525"/>
                  <wp:docPr id="90" name="Рисунок 90" descr="https://prod-prg-document-store-api.azurewebsites.net/api/DocumentObject/GetImageAsync?ImageId=40048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https://prod-prg-document-store-api.azurewebsites.net/api/DocumentObject/GetImageAsync?ImageId=40048791"/>
                          <pic:cNvPicPr>
                            <a:picLocks noChangeAspect="1" noChangeArrowheads="1"/>
                          </pic:cNvPicPr>
                        </pic:nvPicPr>
                        <pic:blipFill>
                          <a:blip r:embed="rId319" r:link="rId320">
                            <a:extLst>
                              <a:ext uri="{28A0092B-C50C-407E-A947-70E740481C1C}">
                                <a14:useLocalDpi xmlns:a14="http://schemas.microsoft.com/office/drawing/2010/main" val="0"/>
                              </a:ext>
                            </a:extLst>
                          </a:blip>
                          <a:srcRect/>
                          <a:stretch>
                            <a:fillRect/>
                          </a:stretch>
                        </pic:blipFill>
                        <pic:spPr bwMode="auto">
                          <a:xfrm>
                            <a:off x="0" y="0"/>
                            <a:ext cx="561975" cy="2952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90,0</w:t>
            </w:r>
          </w:p>
          <w:p w:rsidR="00000000" w:rsidRDefault="007674AB">
            <w:pPr>
              <w:jc w:val="center"/>
            </w:pPr>
            <w:r>
              <w:rPr>
                <w:sz w:val="22"/>
                <w:szCs w:val="22"/>
              </w:rPr>
              <w:t>110,0</w:t>
            </w:r>
          </w:p>
          <w:p w:rsidR="00000000" w:rsidRDefault="007674AB">
            <w:pPr>
              <w:jc w:val="center"/>
            </w:pPr>
            <w:r>
              <w:rPr>
                <w:sz w:val="22"/>
                <w:szCs w:val="22"/>
              </w:rPr>
              <w:t>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ПП dc </w:t>
            </w:r>
            <w:r>
              <w:rPr>
                <w:rFonts w:ascii="Symbol" w:hAnsi="Symbol"/>
                <w:sz w:val="22"/>
                <w:szCs w:val="22"/>
              </w:rPr>
              <w:t></w:t>
            </w:r>
            <w:r>
              <w:rPr>
                <w:sz w:val="22"/>
                <w:szCs w:val="22"/>
              </w:rPr>
              <w:t xml:space="preserve"> d</w:t>
            </w:r>
            <w:r>
              <w:rPr>
                <w:sz w:val="22"/>
                <w:szCs w:val="22"/>
                <w:vertAlign w:val="subscript"/>
              </w:rPr>
              <w:t>1</w:t>
            </w:r>
            <w:r>
              <w:rPr>
                <w:sz w:val="22"/>
                <w:szCs w:val="22"/>
              </w:rPr>
              <w:t xml:space="preserve"> K - ПНД (ПВД)</w:t>
            </w:r>
          </w:p>
        </w:tc>
        <w:tc>
          <w:tcPr>
            <w:tcW w:w="2145"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23875" cy="304800"/>
                  <wp:effectExtent l="0" t="0" r="9525" b="0"/>
                  <wp:docPr id="91" name="Рисунок 91" descr="https://prod-prg-document-store-api.azurewebsites.net/api/DocumentObject/GetImageAsync?ImageId=40048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https://prod-prg-document-store-api.azurewebsites.net/api/DocumentObject/GetImageAsync?ImageId=40048792"/>
                          <pic:cNvPicPr>
                            <a:picLocks noChangeAspect="1" noChangeArrowheads="1"/>
                          </pic:cNvPicPr>
                        </pic:nvPicPr>
                        <pic:blipFill>
                          <a:blip r:embed="rId321" r:link="rId322">
                            <a:extLst>
                              <a:ext uri="{28A0092B-C50C-407E-A947-70E740481C1C}">
                                <a14:useLocalDpi xmlns:a14="http://schemas.microsoft.com/office/drawing/2010/main" val="0"/>
                              </a:ext>
                            </a:extLst>
                          </a:blip>
                          <a:srcRect/>
                          <a:stretch>
                            <a:fillRect/>
                          </a:stretch>
                        </pic:blipFill>
                        <pic:spPr bwMode="auto">
                          <a:xfrm>
                            <a:off x="0" y="0"/>
                            <a:ext cx="523875" cy="3048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110,0</w:t>
            </w:r>
          </w:p>
          <w:p w:rsidR="00000000" w:rsidRDefault="007674AB">
            <w:pPr>
              <w:jc w:val="center"/>
            </w:pPr>
            <w:r>
              <w:rPr>
                <w:sz w:val="22"/>
                <w:szCs w:val="22"/>
              </w:rPr>
              <w:t>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40,0</w:t>
            </w:r>
          </w:p>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ПП dc </w:t>
            </w:r>
            <w:r>
              <w:rPr>
                <w:rFonts w:ascii="Symbol" w:hAnsi="Symbol"/>
                <w:sz w:val="22"/>
                <w:szCs w:val="22"/>
              </w:rPr>
              <w:t></w:t>
            </w:r>
            <w:r>
              <w:rPr>
                <w:sz w:val="22"/>
                <w:szCs w:val="22"/>
              </w:rPr>
              <w:t xml:space="preserve"> d</w:t>
            </w:r>
            <w:r>
              <w:rPr>
                <w:sz w:val="22"/>
                <w:szCs w:val="22"/>
                <w:vertAlign w:val="subscript"/>
              </w:rPr>
              <w:t>1</w:t>
            </w:r>
            <w:r>
              <w:rPr>
                <w:sz w:val="22"/>
                <w:szCs w:val="22"/>
              </w:rPr>
              <w:t>C - ПНД (ПВД)</w:t>
            </w:r>
          </w:p>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110,0</w:t>
            </w:r>
          </w:p>
          <w:p w:rsidR="00000000" w:rsidRDefault="007674AB">
            <w:pPr>
              <w:jc w:val="center"/>
            </w:pPr>
            <w:r>
              <w:rPr>
                <w:sz w:val="22"/>
                <w:szCs w:val="22"/>
              </w:rPr>
              <w:t>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40,0</w:t>
            </w:r>
          </w:p>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сР</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ПП dc </w:t>
            </w:r>
            <w:r>
              <w:rPr>
                <w:rFonts w:ascii="Symbol" w:hAnsi="Symbol"/>
                <w:sz w:val="22"/>
                <w:szCs w:val="22"/>
              </w:rPr>
              <w:t></w:t>
            </w:r>
            <w:r>
              <w:rPr>
                <w:sz w:val="22"/>
                <w:szCs w:val="22"/>
              </w:rPr>
              <w:t xml:space="preserve"> d</w:t>
            </w:r>
            <w:r>
              <w:rPr>
                <w:sz w:val="22"/>
                <w:szCs w:val="22"/>
                <w:vertAlign w:val="subscript"/>
              </w:rPr>
              <w:t>1</w:t>
            </w:r>
            <w:r>
              <w:rPr>
                <w:sz w:val="22"/>
                <w:szCs w:val="22"/>
              </w:rPr>
              <w:t>P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23875" cy="295275"/>
                  <wp:effectExtent l="0" t="0" r="9525" b="9525"/>
                  <wp:docPr id="92" name="Рисунок 92" descr="https://prod-prg-document-store-api.azurewebsites.net/api/DocumentObject/GetImageAsync?ImageId=40048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https://prod-prg-document-store-api.azurewebsites.net/api/DocumentObject/GetImageAsync?ImageId=40048793"/>
                          <pic:cNvPicPr>
                            <a:picLocks noChangeAspect="1" noChangeArrowheads="1"/>
                          </pic:cNvPicPr>
                        </pic:nvPicPr>
                        <pic:blipFill>
                          <a:blip r:embed="rId323" r:link="rId324">
                            <a:extLst>
                              <a:ext uri="{28A0092B-C50C-407E-A947-70E740481C1C}">
                                <a14:useLocalDpi xmlns:a14="http://schemas.microsoft.com/office/drawing/2010/main" val="0"/>
                              </a:ext>
                            </a:extLst>
                          </a:blip>
                          <a:srcRect/>
                          <a:stretch>
                            <a:fillRect/>
                          </a:stretch>
                        </pic:blipFill>
                        <pic:spPr bwMode="auto">
                          <a:xfrm>
                            <a:off x="0" y="0"/>
                            <a:ext cx="523875" cy="2952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Патрубки приборные</w:t>
            </w:r>
          </w:p>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Ук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ППpУ </w:t>
            </w:r>
            <w:r>
              <w:rPr>
                <w:rFonts w:ascii="Symbol" w:hAnsi="Symbol"/>
                <w:sz w:val="22"/>
                <w:szCs w:val="22"/>
              </w:rPr>
              <w:t></w:t>
            </w:r>
            <w:r>
              <w:rPr>
                <w:sz w:val="22"/>
                <w:szCs w:val="22"/>
              </w:rPr>
              <w:t xml:space="preserve"> dк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14350" cy="304800"/>
                  <wp:effectExtent l="0" t="0" r="0" b="0"/>
                  <wp:docPr id="93" name="Рисунок 93" descr="https://prod-prg-document-store-api.azurewebsites.net/api/DocumentObject/GetImageAsync?ImageId=40048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prod-prg-document-store-api.azurewebsites.net/api/DocumentObject/GetImageAsync?ImageId=40048794"/>
                          <pic:cNvPicPr>
                            <a:picLocks noChangeAspect="1" noChangeArrowheads="1"/>
                          </pic:cNvPicPr>
                        </pic:nvPicPr>
                        <pic:blipFill>
                          <a:blip r:embed="rId325" r:link="rId326">
                            <a:extLst>
                              <a:ext uri="{28A0092B-C50C-407E-A947-70E740481C1C}">
                                <a14:useLocalDpi xmlns:a14="http://schemas.microsoft.com/office/drawing/2010/main" val="0"/>
                              </a:ext>
                            </a:extLst>
                          </a:blip>
                          <a:srcRect/>
                          <a:stretch>
                            <a:fillRect/>
                          </a:stretch>
                        </pic:blipFill>
                        <pic:spPr bwMode="auto">
                          <a:xfrm>
                            <a:off x="0" y="0"/>
                            <a:ext cx="514350" cy="3048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УС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ППрУ </w:t>
            </w:r>
            <w:r>
              <w:rPr>
                <w:rFonts w:ascii="Symbol" w:hAnsi="Symbol"/>
                <w:sz w:val="22"/>
                <w:szCs w:val="22"/>
              </w:rPr>
              <w:t></w:t>
            </w:r>
            <w:r>
              <w:rPr>
                <w:sz w:val="22"/>
                <w:szCs w:val="22"/>
              </w:rPr>
              <w:t xml:space="preserve"> dк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485775" cy="247650"/>
                  <wp:effectExtent l="0" t="0" r="9525" b="0"/>
                  <wp:docPr id="94" name="Рисунок 94" descr="https://prod-prg-document-store-api.azurewebsites.net/api/DocumentObject/GetImageAsync?ImageId=40048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prod-prg-document-store-api.azurewebsites.net/api/DocumentObject/GetImageAsync?ImageId=40048795"/>
                          <pic:cNvPicPr>
                            <a:picLocks noChangeAspect="1" noChangeArrowheads="1"/>
                          </pic:cNvPicPr>
                        </pic:nvPicPr>
                        <pic:blipFill>
                          <a:blip r:embed="rId327" r:link="rId328">
                            <a:extLst>
                              <a:ext uri="{28A0092B-C50C-407E-A947-70E740481C1C}">
                                <a14:useLocalDpi xmlns:a14="http://schemas.microsoft.com/office/drawing/2010/main" val="0"/>
                              </a:ext>
                            </a:extLst>
                          </a:blip>
                          <a:srcRect/>
                          <a:stretch>
                            <a:fillRect/>
                          </a:stretch>
                        </pic:blipFill>
                        <pic:spPr bwMode="auto">
                          <a:xfrm>
                            <a:off x="0" y="0"/>
                            <a:ext cx="485775" cy="24765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Отводы приборные</w:t>
            </w:r>
          </w:p>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Ук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ОПр У </w:t>
            </w:r>
            <w:r>
              <w:rPr>
                <w:rFonts w:ascii="Symbol" w:hAnsi="Symbol"/>
                <w:sz w:val="22"/>
                <w:szCs w:val="22"/>
              </w:rPr>
              <w:t></w:t>
            </w:r>
            <w:r>
              <w:rPr>
                <w:sz w:val="22"/>
                <w:szCs w:val="22"/>
              </w:rPr>
              <w:t xml:space="preserve"> dк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342900" cy="295275"/>
                  <wp:effectExtent l="0" t="0" r="0" b="9525"/>
                  <wp:docPr id="95" name="Рисунок 95" descr="https://prod-prg-document-store-api.azurewebsites.net/api/DocumentObject/GetImageAsync?ImageId=40048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https://prod-prg-document-store-api.azurewebsites.net/api/DocumentObject/GetImageAsync?ImageId=40048796"/>
                          <pic:cNvPicPr>
                            <a:picLocks noChangeAspect="1" noChangeArrowheads="1"/>
                          </pic:cNvPicPr>
                        </pic:nvPicPr>
                        <pic:blipFill>
                          <a:blip r:embed="rId329" r:link="rId330">
                            <a:extLst>
                              <a:ext uri="{28A0092B-C50C-407E-A947-70E740481C1C}">
                                <a14:useLocalDpi xmlns:a14="http://schemas.microsoft.com/office/drawing/2010/main" val="0"/>
                              </a:ext>
                            </a:extLst>
                          </a:blip>
                          <a:srcRect/>
                          <a:stretch>
                            <a:fillRect/>
                          </a:stretch>
                        </pic:blipFill>
                        <pic:spPr bwMode="auto">
                          <a:xfrm>
                            <a:off x="0" y="0"/>
                            <a:ext cx="342900" cy="2952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УС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ОПр У </w:t>
            </w:r>
            <w:r>
              <w:rPr>
                <w:rFonts w:ascii="Symbol" w:hAnsi="Symbol"/>
                <w:sz w:val="22"/>
                <w:szCs w:val="22"/>
              </w:rPr>
              <w:t></w:t>
            </w:r>
            <w:r>
              <w:rPr>
                <w:sz w:val="22"/>
                <w:szCs w:val="22"/>
              </w:rPr>
              <w:t xml:space="preserve"> dC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352425" cy="342900"/>
                  <wp:effectExtent l="0" t="0" r="9525" b="0"/>
                  <wp:docPr id="96" name="Рисунок 96" descr="https://prod-prg-document-store-api.azurewebsites.net/api/DocumentObject/GetImageAsync?ImageId=40048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https://prod-prg-document-store-api.azurewebsites.net/api/DocumentObject/GetImageAsync?ImageId=40048797"/>
                          <pic:cNvPicPr>
                            <a:picLocks noChangeAspect="1" noChangeArrowheads="1"/>
                          </pic:cNvPicPr>
                        </pic:nvPicPr>
                        <pic:blipFill>
                          <a:blip r:embed="rId331" r:link="rId332">
                            <a:extLst>
                              <a:ext uri="{28A0092B-C50C-407E-A947-70E740481C1C}">
                                <a14:useLocalDpi xmlns:a14="http://schemas.microsoft.com/office/drawing/2010/main" val="0"/>
                              </a:ext>
                            </a:extLst>
                          </a:blip>
                          <a:srcRect/>
                          <a:stretch>
                            <a:fillRect/>
                          </a:stretch>
                        </pic:blipFill>
                        <pic:spPr bwMode="auto">
                          <a:xfrm>
                            <a:off x="0" y="0"/>
                            <a:ext cx="352425" cy="3429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Отводы</w:t>
            </w:r>
          </w:p>
        </w:tc>
        <w:tc>
          <w:tcPr>
            <w:tcW w:w="209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bodytext2"/>
            </w:pPr>
            <w:r>
              <w:rPr>
                <w:sz w:val="22"/>
                <w:szCs w:val="22"/>
              </w:rPr>
              <w:t>50,0</w:t>
            </w:r>
          </w:p>
          <w:p w:rsidR="00000000" w:rsidRDefault="007674AB">
            <w:pPr>
              <w:jc w:val="center"/>
            </w:pPr>
            <w:r>
              <w:rPr>
                <w:sz w:val="22"/>
                <w:szCs w:val="22"/>
              </w:rPr>
              <w:t>90,0</w:t>
            </w:r>
          </w:p>
          <w:p w:rsidR="00000000" w:rsidRDefault="007674AB">
            <w:pPr>
              <w:jc w:val="center"/>
            </w:pPr>
            <w:r>
              <w:rPr>
                <w:sz w:val="22"/>
                <w:szCs w:val="22"/>
              </w:rPr>
              <w:t>110,0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bodytext2"/>
            </w:pPr>
            <w:r>
              <w:rPr>
                <w:sz w:val="22"/>
                <w:szCs w:val="22"/>
              </w:rPr>
              <w:t>50,0</w:t>
            </w:r>
          </w:p>
          <w:p w:rsidR="00000000" w:rsidRDefault="007674AB">
            <w:pPr>
              <w:jc w:val="center"/>
            </w:pPr>
            <w:r>
              <w:rPr>
                <w:sz w:val="22"/>
                <w:szCs w:val="22"/>
              </w:rPr>
              <w:t>90,0</w:t>
            </w:r>
          </w:p>
          <w:p w:rsidR="00000000" w:rsidRDefault="007674AB">
            <w:pPr>
              <w:jc w:val="center"/>
            </w:pPr>
            <w:r>
              <w:rPr>
                <w:sz w:val="22"/>
                <w:szCs w:val="22"/>
              </w:rPr>
              <w:t>110,0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O</w:t>
            </w:r>
            <w:r>
              <w:rPr>
                <w:rFonts w:ascii="Symbol" w:hAnsi="Symbol"/>
                <w:sz w:val="22"/>
                <w:szCs w:val="22"/>
              </w:rPr>
              <w:t></w:t>
            </w:r>
            <w:r>
              <w:rPr>
                <w:sz w:val="22"/>
                <w:szCs w:val="22"/>
              </w:rPr>
              <w:t xml:space="preserve">dK </w:t>
            </w:r>
            <w:r>
              <w:rPr>
                <w:rFonts w:ascii="Symbol" w:hAnsi="Symbol"/>
                <w:sz w:val="22"/>
                <w:szCs w:val="22"/>
              </w:rPr>
              <w:t></w:t>
            </w:r>
            <w:r>
              <w:rPr>
                <w:sz w:val="22"/>
                <w:szCs w:val="22"/>
              </w:rPr>
              <w:t xml:space="preserve"> d</w:t>
            </w:r>
            <w:r>
              <w:rPr>
                <w:sz w:val="22"/>
                <w:szCs w:val="22"/>
                <w:vertAlign w:val="subscript"/>
              </w:rPr>
              <w:t>1</w:t>
            </w:r>
            <w:r>
              <w:rPr>
                <w:sz w:val="22"/>
                <w:szCs w:val="22"/>
              </w:rPr>
              <w:t>к - ПНД (ПВД)</w:t>
            </w:r>
          </w:p>
          <w:p w:rsidR="00000000" w:rsidRDefault="007674AB">
            <w:pPr>
              <w:jc w:val="center"/>
            </w:pPr>
            <w:r>
              <w:rPr>
                <w:rFonts w:ascii="Symbol" w:hAnsi="Symbol"/>
                <w:sz w:val="22"/>
                <w:szCs w:val="22"/>
              </w:rPr>
              <w:t></w:t>
            </w:r>
            <w:r>
              <w:rPr>
                <w:sz w:val="22"/>
                <w:szCs w:val="22"/>
              </w:rPr>
              <w:t xml:space="preserve"> = 30</w:t>
            </w:r>
            <w:r>
              <w:rPr>
                <w:rFonts w:ascii="Symbol" w:hAnsi="Symbol"/>
                <w:sz w:val="22"/>
                <w:szCs w:val="22"/>
              </w:rPr>
              <w:t></w:t>
            </w:r>
            <w:r>
              <w:rPr>
                <w:sz w:val="22"/>
                <w:szCs w:val="22"/>
              </w:rPr>
              <w:t xml:space="preserve"> , </w:t>
            </w:r>
            <w:r>
              <w:rPr>
                <w:rFonts w:ascii="Symbol" w:hAnsi="Symbol"/>
                <w:sz w:val="22"/>
                <w:szCs w:val="22"/>
              </w:rPr>
              <w:t></w:t>
            </w:r>
            <w:r>
              <w:rPr>
                <w:sz w:val="22"/>
                <w:szCs w:val="22"/>
              </w:rPr>
              <w:t xml:space="preserve"> =45</w:t>
            </w:r>
            <w:r>
              <w:rPr>
                <w:rFonts w:ascii="Symbol" w:hAnsi="Symbol"/>
                <w:sz w:val="22"/>
                <w:szCs w:val="22"/>
              </w:rPr>
              <w:t></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71500" cy="409575"/>
                  <wp:effectExtent l="0" t="0" r="0" b="9525"/>
                  <wp:docPr id="97" name="Рисунок 97" descr="https://prod-prg-document-store-api.azurewebsites.net/api/DocumentObject/GetImageAsync?ImageId=40048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https://prod-prg-document-store-api.azurewebsites.net/api/DocumentObject/GetImageAsync?ImageId=40048798"/>
                          <pic:cNvPicPr>
                            <a:picLocks noChangeAspect="1" noChangeArrowheads="1"/>
                          </pic:cNvPicPr>
                        </pic:nvPicPr>
                        <pic:blipFill>
                          <a:blip r:embed="rId333" r:link="rId334">
                            <a:extLst>
                              <a:ext uri="{28A0092B-C50C-407E-A947-70E740481C1C}">
                                <a14:useLocalDpi xmlns:a14="http://schemas.microsoft.com/office/drawing/2010/main" val="0"/>
                              </a:ext>
                            </a:extLst>
                          </a:blip>
                          <a:srcRect/>
                          <a:stretch>
                            <a:fillRect/>
                          </a:stretch>
                        </pic:blipFill>
                        <pic:spPr bwMode="auto">
                          <a:xfrm>
                            <a:off x="0" y="0"/>
                            <a:ext cx="571500" cy="4095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OdK </w:t>
            </w:r>
            <w:r>
              <w:rPr>
                <w:rFonts w:ascii="Symbol" w:hAnsi="Symbol"/>
                <w:sz w:val="22"/>
                <w:szCs w:val="22"/>
              </w:rPr>
              <w:t></w:t>
            </w:r>
            <w:r>
              <w:rPr>
                <w:sz w:val="22"/>
                <w:szCs w:val="22"/>
              </w:rPr>
              <w:t xml:space="preserve"> dK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419100" cy="257175"/>
                  <wp:effectExtent l="0" t="0" r="0" b="9525"/>
                  <wp:docPr id="98" name="Рисунок 98" descr="https://prod-prg-document-store-api.azurewebsites.net/api/DocumentObject/GetImageAsync?ImageId=40048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https://prod-prg-document-store-api.azurewebsites.net/api/DocumentObject/GetImageAsync?ImageId=40048799"/>
                          <pic:cNvPicPr>
                            <a:picLocks noChangeAspect="1" noChangeArrowheads="1"/>
                          </pic:cNvPicPr>
                        </pic:nvPicPr>
                        <pic:blipFill>
                          <a:blip r:embed="rId335" r:link="rId336">
                            <a:extLst>
                              <a:ext uri="{28A0092B-C50C-407E-A947-70E740481C1C}">
                                <a14:useLocalDpi xmlns:a14="http://schemas.microsoft.com/office/drawing/2010/main" val="0"/>
                              </a:ext>
                            </a:extLst>
                          </a:blip>
                          <a:srcRect/>
                          <a:stretch>
                            <a:fillRect/>
                          </a:stretch>
                        </pic:blipFill>
                        <pic:spPr bwMode="auto">
                          <a:xfrm>
                            <a:off x="0" y="0"/>
                            <a:ext cx="419100" cy="2571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110,0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40,0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110,0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O</w:t>
            </w:r>
            <w:r>
              <w:rPr>
                <w:rFonts w:ascii="Symbol" w:hAnsi="Symbol"/>
                <w:sz w:val="22"/>
                <w:szCs w:val="22"/>
              </w:rPr>
              <w:t></w:t>
            </w:r>
            <w:r>
              <w:rPr>
                <w:sz w:val="22"/>
                <w:szCs w:val="22"/>
              </w:rPr>
              <w:t>d</w:t>
            </w:r>
            <w:r>
              <w:rPr>
                <w:sz w:val="22"/>
                <w:szCs w:val="22"/>
                <w:vertAlign w:val="subscript"/>
              </w:rPr>
              <w:t>1</w:t>
            </w:r>
            <w:r>
              <w:rPr>
                <w:sz w:val="22"/>
                <w:szCs w:val="22"/>
              </w:rPr>
              <w:t xml:space="preserve">C </w:t>
            </w:r>
            <w:r>
              <w:rPr>
                <w:rFonts w:ascii="Symbol" w:hAnsi="Symbol"/>
                <w:sz w:val="22"/>
                <w:szCs w:val="22"/>
              </w:rPr>
              <w:t></w:t>
            </w:r>
            <w:r>
              <w:rPr>
                <w:sz w:val="22"/>
                <w:szCs w:val="22"/>
              </w:rPr>
              <w:t xml:space="preserve"> dK - ПНД (ПВД)</w:t>
            </w:r>
          </w:p>
          <w:p w:rsidR="00000000" w:rsidRDefault="007674AB">
            <w:pPr>
              <w:jc w:val="center"/>
            </w:pPr>
            <w:r>
              <w:rPr>
                <w:rFonts w:ascii="Symbol" w:hAnsi="Symbol"/>
                <w:sz w:val="22"/>
                <w:szCs w:val="22"/>
              </w:rPr>
              <w:t></w:t>
            </w:r>
            <w:r>
              <w:rPr>
                <w:sz w:val="22"/>
                <w:szCs w:val="22"/>
              </w:rPr>
              <w:t xml:space="preserve"> = 30</w:t>
            </w:r>
            <w:r>
              <w:rPr>
                <w:rFonts w:ascii="Symbol" w:hAnsi="Symbol"/>
                <w:sz w:val="22"/>
                <w:szCs w:val="22"/>
              </w:rPr>
              <w:t></w:t>
            </w:r>
            <w:r>
              <w:rPr>
                <w:sz w:val="22"/>
                <w:szCs w:val="22"/>
              </w:rPr>
              <w:t xml:space="preserve">, </w:t>
            </w:r>
            <w:r>
              <w:rPr>
                <w:rFonts w:ascii="Symbol" w:hAnsi="Symbol"/>
                <w:sz w:val="22"/>
                <w:szCs w:val="22"/>
              </w:rPr>
              <w:t></w:t>
            </w:r>
            <w:r>
              <w:rPr>
                <w:sz w:val="22"/>
                <w:szCs w:val="22"/>
              </w:rPr>
              <w:t xml:space="preserve"> =45°</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914400" cy="514350"/>
                  <wp:effectExtent l="0" t="0" r="0" b="0"/>
                  <wp:docPr id="99" name="Рисунок 99" descr="https://prod-prg-document-store-api.azurewebsites.net/api/DocumentObject/GetImageAsync?ImageId=40048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prod-prg-document-store-api.azurewebsites.net/api/DocumentObject/GetImageAsync?ImageId=40048800"/>
                          <pic:cNvPicPr>
                            <a:picLocks noChangeAspect="1" noChangeArrowheads="1"/>
                          </pic:cNvPicPr>
                        </pic:nvPicPr>
                        <pic:blipFill>
                          <a:blip r:embed="rId337" r:link="rId338">
                            <a:extLst>
                              <a:ext uri="{28A0092B-C50C-407E-A947-70E740481C1C}">
                                <a14:useLocalDpi xmlns:a14="http://schemas.microsoft.com/office/drawing/2010/main" val="0"/>
                              </a:ext>
                            </a:extLst>
                          </a:blip>
                          <a:srcRect/>
                          <a:stretch>
                            <a:fillRect/>
                          </a:stretch>
                        </pic:blipFill>
                        <pic:spPr bwMode="auto">
                          <a:xfrm>
                            <a:off x="0" y="0"/>
                            <a:ext cx="914400" cy="51435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Оd</w:t>
            </w:r>
            <w:r>
              <w:rPr>
                <w:sz w:val="22"/>
                <w:szCs w:val="22"/>
                <w:vertAlign w:val="subscript"/>
              </w:rPr>
              <w:t>1</w:t>
            </w:r>
            <w:r>
              <w:rPr>
                <w:sz w:val="22"/>
                <w:szCs w:val="22"/>
              </w:rPr>
              <w:t xml:space="preserve">C </w:t>
            </w:r>
            <w:r>
              <w:rPr>
                <w:rFonts w:ascii="Symbol" w:hAnsi="Symbol"/>
                <w:sz w:val="22"/>
                <w:szCs w:val="22"/>
              </w:rPr>
              <w:t></w:t>
            </w:r>
            <w:r>
              <w:rPr>
                <w:sz w:val="22"/>
                <w:szCs w:val="22"/>
              </w:rPr>
              <w:t xml:space="preserve"> dK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771525" cy="485775"/>
                  <wp:effectExtent l="0" t="0" r="9525" b="9525"/>
                  <wp:docPr id="100" name="Рисунок 100" descr="https://prod-prg-document-store-api.azurewebsites.net/api/DocumentObject/GetImageAsync?ImageId=40048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prod-prg-document-store-api.azurewebsites.net/api/DocumentObject/GetImageAsync?ImageId=40048801"/>
                          <pic:cNvPicPr>
                            <a:picLocks noChangeAspect="1" noChangeArrowheads="1"/>
                          </pic:cNvPicPr>
                        </pic:nvPicPr>
                        <pic:blipFill>
                          <a:blip r:embed="rId339" r:link="rId340">
                            <a:extLst>
                              <a:ext uri="{28A0092B-C50C-407E-A947-70E740481C1C}">
                                <a14:useLocalDpi xmlns:a14="http://schemas.microsoft.com/office/drawing/2010/main" val="0"/>
                              </a:ext>
                            </a:extLst>
                          </a:blip>
                          <a:srcRect/>
                          <a:stretch>
                            <a:fillRect/>
                          </a:stretch>
                        </pic:blipFill>
                        <pic:spPr bwMode="auto">
                          <a:xfrm>
                            <a:off x="0" y="0"/>
                            <a:ext cx="771525" cy="4857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bodytext2"/>
              <w:overflowPunct/>
              <w:autoSpaceDE/>
            </w:pPr>
            <w:r>
              <w:rPr>
                <w:sz w:val="22"/>
                <w:szCs w:val="22"/>
              </w:rPr>
              <w:t>40,0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110,0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bodytext2"/>
              <w:overflowPunct/>
              <w:autoSpaceDE/>
            </w:pPr>
            <w:r>
              <w:rPr>
                <w:sz w:val="22"/>
                <w:szCs w:val="22"/>
              </w:rPr>
              <w:t>40,0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110,0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3"/>
              <w:keepNext w:val="0"/>
              <w:jc w:val="center"/>
              <w:rPr>
                <w:rFonts w:eastAsia="Times New Roman"/>
              </w:rPr>
            </w:pPr>
            <w:r>
              <w:rPr>
                <w:rFonts w:eastAsia="Times New Roman"/>
                <w:spacing w:val="0"/>
                <w:sz w:val="22"/>
                <w:szCs w:val="22"/>
              </w:rPr>
              <w:t>СС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O</w:t>
            </w:r>
            <w:r>
              <w:rPr>
                <w:rFonts w:ascii="Symbol" w:hAnsi="Symbol"/>
                <w:sz w:val="22"/>
                <w:szCs w:val="22"/>
              </w:rPr>
              <w:t></w:t>
            </w:r>
            <w:r>
              <w:rPr>
                <w:sz w:val="22"/>
                <w:szCs w:val="22"/>
              </w:rPr>
              <w:t xml:space="preserve">dC </w:t>
            </w:r>
            <w:r>
              <w:rPr>
                <w:rFonts w:ascii="Symbol" w:hAnsi="Symbol"/>
                <w:sz w:val="22"/>
                <w:szCs w:val="22"/>
              </w:rPr>
              <w:t></w:t>
            </w:r>
            <w:r>
              <w:rPr>
                <w:sz w:val="22"/>
                <w:szCs w:val="22"/>
              </w:rPr>
              <w:t xml:space="preserve"> d</w:t>
            </w:r>
            <w:r>
              <w:rPr>
                <w:sz w:val="22"/>
                <w:szCs w:val="22"/>
                <w:vertAlign w:val="subscript"/>
              </w:rPr>
              <w:t>1</w:t>
            </w:r>
            <w:r>
              <w:rPr>
                <w:sz w:val="22"/>
                <w:szCs w:val="22"/>
              </w:rPr>
              <w:t>С - ПНД (ПВД)</w:t>
            </w:r>
          </w:p>
          <w:p w:rsidR="00000000" w:rsidRDefault="007674AB">
            <w:pPr>
              <w:jc w:val="center"/>
            </w:pPr>
            <w:r>
              <w:rPr>
                <w:rFonts w:ascii="Symbol" w:hAnsi="Symbol"/>
                <w:sz w:val="22"/>
                <w:szCs w:val="22"/>
              </w:rPr>
              <w:t></w:t>
            </w:r>
            <w:r>
              <w:rPr>
                <w:sz w:val="22"/>
                <w:szCs w:val="22"/>
              </w:rPr>
              <w:t xml:space="preserve"> = 30</w:t>
            </w:r>
            <w:r>
              <w:rPr>
                <w:rFonts w:ascii="Symbol" w:hAnsi="Symbol"/>
                <w:sz w:val="22"/>
                <w:szCs w:val="22"/>
              </w:rPr>
              <w:t></w:t>
            </w:r>
            <w:r>
              <w:rPr>
                <w:sz w:val="22"/>
                <w:szCs w:val="22"/>
              </w:rPr>
              <w:t xml:space="preserve">, </w:t>
            </w:r>
            <w:r>
              <w:rPr>
                <w:rFonts w:ascii="Symbol" w:hAnsi="Symbol"/>
                <w:sz w:val="22"/>
                <w:szCs w:val="22"/>
              </w:rPr>
              <w:t></w:t>
            </w:r>
            <w:r>
              <w:rPr>
                <w:sz w:val="22"/>
                <w:szCs w:val="22"/>
              </w:rPr>
              <w:t xml:space="preserve"> =45°</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438150" cy="333375"/>
                  <wp:effectExtent l="0" t="0" r="0" b="9525"/>
                  <wp:docPr id="101" name="Рисунок 101" descr="https://prod-prg-document-store-api.azurewebsites.net/api/DocumentObject/GetImageAsync?ImageId=40048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prod-prg-document-store-api.azurewebsites.net/api/DocumentObject/GetImageAsync?ImageId=40048802"/>
                          <pic:cNvPicPr>
                            <a:picLocks noChangeAspect="1" noChangeArrowheads="1"/>
                          </pic:cNvPicPr>
                        </pic:nvPicPr>
                        <pic:blipFill>
                          <a:blip r:embed="rId341" r:link="rId342">
                            <a:extLst>
                              <a:ext uri="{28A0092B-C50C-407E-A947-70E740481C1C}">
                                <a14:useLocalDpi xmlns:a14="http://schemas.microsoft.com/office/drawing/2010/main" val="0"/>
                              </a:ext>
                            </a:extLst>
                          </a:blip>
                          <a:srcRect/>
                          <a:stretch>
                            <a:fillRect/>
                          </a:stretch>
                        </pic:blipFill>
                        <pic:spPr bwMode="auto">
                          <a:xfrm>
                            <a:off x="0" y="0"/>
                            <a:ext cx="438150" cy="3333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pPr>
              <w:rPr>
                <w:rFonts w:eastAsia="Times New Roman"/>
                <w:color w:val="auto"/>
                <w:spacing w:val="-13"/>
                <w:sz w:val="28"/>
                <w:szCs w:val="28"/>
              </w:rPr>
            </w:pP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OdC </w:t>
            </w:r>
            <w:r>
              <w:rPr>
                <w:rFonts w:ascii="Symbol" w:hAnsi="Symbol"/>
                <w:sz w:val="22"/>
                <w:szCs w:val="22"/>
              </w:rPr>
              <w:t></w:t>
            </w:r>
            <w:r>
              <w:rPr>
                <w:sz w:val="22"/>
                <w:szCs w:val="22"/>
              </w:rPr>
              <w:t xml:space="preserve"> d</w:t>
            </w:r>
            <w:r>
              <w:rPr>
                <w:sz w:val="22"/>
                <w:szCs w:val="22"/>
                <w:vertAlign w:val="subscript"/>
              </w:rPr>
              <w:t>1</w:t>
            </w:r>
            <w:r>
              <w:rPr>
                <w:sz w:val="22"/>
                <w:szCs w:val="22"/>
              </w:rPr>
              <w:t>C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342900" cy="285750"/>
                  <wp:effectExtent l="0" t="0" r="0" b="0"/>
                  <wp:docPr id="102" name="Рисунок 102" descr="https://prod-prg-document-store-api.azurewebsites.net/api/DocumentObject/GetImageAsync?ImageId=40048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https://prod-prg-document-store-api.azurewebsites.net/api/DocumentObject/GetImageAsync?ImageId=40048803"/>
                          <pic:cNvPicPr>
                            <a:picLocks noChangeAspect="1" noChangeArrowheads="1"/>
                          </pic:cNvPicPr>
                        </pic:nvPicPr>
                        <pic:blipFill>
                          <a:blip r:embed="rId343" r:link="rId344">
                            <a:extLst>
                              <a:ext uri="{28A0092B-C50C-407E-A947-70E740481C1C}">
                                <a14:useLocalDpi xmlns:a14="http://schemas.microsoft.com/office/drawing/2010/main" val="0"/>
                              </a:ext>
                            </a:extLst>
                          </a:blip>
                          <a:srcRect/>
                          <a:stretch>
                            <a:fillRect/>
                          </a:stretch>
                        </pic:blipFill>
                        <pic:spPr bwMode="auto">
                          <a:xfrm>
                            <a:off x="0" y="0"/>
                            <a:ext cx="342900" cy="28575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Наименование изделия</w:t>
            </w:r>
          </w:p>
        </w:tc>
        <w:tc>
          <w:tcPr>
            <w:tcW w:w="2926" w:type="dxa"/>
            <w:gridSpan w:val="4"/>
            <w:tcBorders>
              <w:top w:val="nil"/>
              <w:left w:val="nil"/>
              <w:bottom w:val="single" w:sz="8" w:space="0" w:color="auto"/>
              <w:right w:val="single" w:sz="8" w:space="0" w:color="auto"/>
            </w:tcBorders>
            <w:vAlign w:val="center"/>
            <w:hideMark/>
          </w:tcPr>
          <w:p w:rsidR="00000000" w:rsidRDefault="007674AB">
            <w:pPr>
              <w:jc w:val="center"/>
            </w:pPr>
            <w:r>
              <w:rPr>
                <w:sz w:val="22"/>
                <w:szCs w:val="22"/>
              </w:rPr>
              <w:t>Номинальный наружный диаметр</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Тип</w:t>
            </w:r>
          </w:p>
        </w:tc>
        <w:tc>
          <w:tcPr>
            <w:tcW w:w="4223" w:type="dxa"/>
            <w:gridSpan w:val="4"/>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b/>
                <w:bCs/>
                <w:sz w:val="22"/>
                <w:szCs w:val="22"/>
              </w:rPr>
              <w:t>Условное обозначение</w:t>
            </w:r>
            <w:r>
              <w:rPr>
                <w:sz w:val="22"/>
                <w:szCs w:val="22"/>
              </w:rPr>
              <w:t> </w:t>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d, мм</w:t>
            </w:r>
          </w:p>
        </w:tc>
        <w:tc>
          <w:tcPr>
            <w:tcW w:w="830"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d</w:t>
            </w:r>
            <w:r>
              <w:rPr>
                <w:sz w:val="22"/>
                <w:szCs w:val="22"/>
                <w:vertAlign w:val="subscript"/>
              </w:rPr>
              <w:t>1</w:t>
            </w:r>
            <w:r>
              <w:rPr>
                <w:sz w:val="22"/>
                <w:szCs w:val="22"/>
              </w:rPr>
              <w:t>, мм</w:t>
            </w:r>
          </w:p>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буквенно-цифровое </w:t>
            </w:r>
          </w:p>
          <w:p w:rsidR="00000000" w:rsidRDefault="007674AB">
            <w:pPr>
              <w:jc w:val="center"/>
            </w:pPr>
            <w:r>
              <w:rPr>
                <w:sz w:val="22"/>
                <w:szCs w:val="22"/>
              </w:rPr>
              <w:t>по ГОСТ 22689.2</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графическое</w:t>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Отводы</w:t>
            </w:r>
          </w:p>
        </w:tc>
        <w:tc>
          <w:tcPr>
            <w:tcW w:w="2096" w:type="dxa"/>
            <w:gridSpan w:val="2"/>
            <w:vMerge w:val="restart"/>
            <w:tcBorders>
              <w:top w:val="nil"/>
              <w:left w:val="nil"/>
              <w:bottom w:val="single" w:sz="8" w:space="0" w:color="auto"/>
              <w:right w:val="single" w:sz="8" w:space="0" w:color="auto"/>
            </w:tcBorders>
            <w:vAlign w:val="center"/>
            <w:hideMark/>
          </w:tcPr>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110,0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40,0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110,0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СР</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O</w:t>
            </w:r>
            <w:r>
              <w:rPr>
                <w:rFonts w:ascii="Symbol" w:hAnsi="Symbol"/>
                <w:sz w:val="22"/>
                <w:szCs w:val="22"/>
              </w:rPr>
              <w:t></w:t>
            </w:r>
            <w:r>
              <w:rPr>
                <w:sz w:val="22"/>
                <w:szCs w:val="22"/>
              </w:rPr>
              <w:t xml:space="preserve">dC </w:t>
            </w:r>
            <w:r>
              <w:rPr>
                <w:rFonts w:ascii="Symbol" w:hAnsi="Symbol"/>
                <w:sz w:val="22"/>
                <w:szCs w:val="22"/>
              </w:rPr>
              <w:t></w:t>
            </w:r>
            <w:r>
              <w:rPr>
                <w:sz w:val="22"/>
                <w:szCs w:val="22"/>
              </w:rPr>
              <w:t xml:space="preserve"> d</w:t>
            </w:r>
            <w:r>
              <w:rPr>
                <w:sz w:val="22"/>
                <w:szCs w:val="22"/>
                <w:vertAlign w:val="subscript"/>
              </w:rPr>
              <w:t>1</w:t>
            </w:r>
            <w:r>
              <w:rPr>
                <w:sz w:val="22"/>
                <w:szCs w:val="22"/>
              </w:rPr>
              <w:t>P - ПНД (ПВД)</w:t>
            </w:r>
          </w:p>
          <w:p w:rsidR="00000000" w:rsidRDefault="007674AB">
            <w:pPr>
              <w:jc w:val="center"/>
            </w:pPr>
            <w:r>
              <w:rPr>
                <w:rFonts w:ascii="Symbol" w:hAnsi="Symbol"/>
                <w:sz w:val="22"/>
                <w:szCs w:val="22"/>
              </w:rPr>
              <w:t></w:t>
            </w:r>
            <w:r>
              <w:rPr>
                <w:sz w:val="22"/>
                <w:szCs w:val="22"/>
              </w:rPr>
              <w:t xml:space="preserve"> = 30°, </w:t>
            </w:r>
            <w:r>
              <w:rPr>
                <w:rFonts w:ascii="Symbol" w:hAnsi="Symbol"/>
                <w:sz w:val="22"/>
                <w:szCs w:val="22"/>
              </w:rPr>
              <w:t></w:t>
            </w:r>
            <w:r>
              <w:rPr>
                <w:sz w:val="22"/>
                <w:szCs w:val="22"/>
              </w:rPr>
              <w:t xml:space="preserve"> = 45°</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962025" cy="638175"/>
                  <wp:effectExtent l="0" t="0" r="9525" b="9525"/>
                  <wp:docPr id="103" name="Рисунок 103" descr="https://prod-prg-document-store-api.azurewebsites.net/api/DocumentObject/GetImageAsync?ImageId=40048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https://prod-prg-document-store-api.azurewebsites.net/api/DocumentObject/GetImageAsync?ImageId=40048804"/>
                          <pic:cNvPicPr>
                            <a:picLocks noChangeAspect="1" noChangeArrowheads="1"/>
                          </pic:cNvPicPr>
                        </pic:nvPicPr>
                        <pic:blipFill>
                          <a:blip r:embed="rId345" r:link="rId346">
                            <a:extLst>
                              <a:ext uri="{28A0092B-C50C-407E-A947-70E740481C1C}">
                                <a14:useLocalDpi xmlns:a14="http://schemas.microsoft.com/office/drawing/2010/main" val="0"/>
                              </a:ext>
                            </a:extLst>
                          </a:blip>
                          <a:srcRect/>
                          <a:stretch>
                            <a:fillRect/>
                          </a:stretch>
                        </pic:blipFill>
                        <pic:spPr bwMode="auto">
                          <a:xfrm>
                            <a:off x="0" y="0"/>
                            <a:ext cx="962025" cy="6381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OdC </w:t>
            </w:r>
            <w:r>
              <w:rPr>
                <w:rFonts w:ascii="Symbol" w:hAnsi="Symbol"/>
                <w:sz w:val="22"/>
                <w:szCs w:val="22"/>
              </w:rPr>
              <w:t></w:t>
            </w:r>
            <w:r>
              <w:rPr>
                <w:sz w:val="22"/>
                <w:szCs w:val="22"/>
              </w:rPr>
              <w:t xml:space="preserve"> d</w:t>
            </w:r>
            <w:r>
              <w:rPr>
                <w:sz w:val="22"/>
                <w:szCs w:val="22"/>
                <w:vertAlign w:val="subscript"/>
              </w:rPr>
              <w:t>1</w:t>
            </w:r>
            <w:r>
              <w:rPr>
                <w:sz w:val="22"/>
                <w:szCs w:val="22"/>
              </w:rPr>
              <w:t>P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923925" cy="523875"/>
                  <wp:effectExtent l="0" t="0" r="9525" b="9525"/>
                  <wp:docPr id="104" name="Рисунок 104" descr="https://prod-prg-document-store-api.azurewebsites.net/api/DocumentObject/GetImageAsync?ImageId=40048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https://prod-prg-document-store-api.azurewebsites.net/api/DocumentObject/GetImageAsync?ImageId=40048805"/>
                          <pic:cNvPicPr>
                            <a:picLocks noChangeAspect="1" noChangeArrowheads="1"/>
                          </pic:cNvPicPr>
                        </pic:nvPicPr>
                        <pic:blipFill>
                          <a:blip r:embed="rId347" r:link="rId348">
                            <a:extLst>
                              <a:ext uri="{28A0092B-C50C-407E-A947-70E740481C1C}">
                                <a14:useLocalDpi xmlns:a14="http://schemas.microsoft.com/office/drawing/2010/main" val="0"/>
                              </a:ext>
                            </a:extLst>
                          </a:blip>
                          <a:srcRect/>
                          <a:stretch>
                            <a:fillRect/>
                          </a:stretch>
                        </pic:blipFill>
                        <pic:spPr bwMode="auto">
                          <a:xfrm>
                            <a:off x="0" y="0"/>
                            <a:ext cx="923925" cy="5238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Тройники</w:t>
            </w:r>
          </w:p>
        </w:tc>
        <w:tc>
          <w:tcPr>
            <w:tcW w:w="2096" w:type="dxa"/>
            <w:gridSpan w:val="2"/>
            <w:vMerge w:val="restart"/>
            <w:tcBorders>
              <w:top w:val="nil"/>
              <w:left w:val="nil"/>
              <w:bottom w:val="single" w:sz="8" w:space="0" w:color="auto"/>
              <w:right w:val="single" w:sz="8" w:space="0" w:color="auto"/>
            </w:tcBorders>
            <w:vAlign w:val="center"/>
            <w:hideMark/>
          </w:tcPr>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90,0</w:t>
            </w:r>
          </w:p>
          <w:p w:rsidR="00000000" w:rsidRDefault="007674AB">
            <w:pPr>
              <w:jc w:val="center"/>
            </w:pPr>
            <w:r>
              <w:rPr>
                <w:sz w:val="22"/>
                <w:szCs w:val="22"/>
              </w:rPr>
              <w:t>110,0</w:t>
            </w:r>
          </w:p>
          <w:p w:rsidR="00000000" w:rsidRDefault="007674AB">
            <w:pPr>
              <w:jc w:val="center"/>
            </w:pPr>
            <w:r>
              <w:rPr>
                <w:sz w:val="22"/>
                <w:szCs w:val="22"/>
              </w:rPr>
              <w:t>110,0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50,0</w:t>
            </w:r>
          </w:p>
          <w:p w:rsidR="00000000" w:rsidRDefault="007674AB">
            <w:pPr>
              <w:jc w:val="center"/>
            </w:pPr>
            <w:r>
              <w:rPr>
                <w:sz w:val="22"/>
                <w:szCs w:val="22"/>
              </w:rPr>
              <w:t>110,0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КкК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T</w:t>
            </w:r>
            <w:r>
              <w:rPr>
                <w:rFonts w:ascii="Symbol" w:hAnsi="Symbol"/>
                <w:sz w:val="22"/>
                <w:szCs w:val="22"/>
              </w:rPr>
              <w:t></w:t>
            </w:r>
            <w:r>
              <w:rPr>
                <w:sz w:val="22"/>
                <w:szCs w:val="22"/>
              </w:rPr>
              <w:t xml:space="preserve">dK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w:t>
            </w:r>
            <w:r>
              <w:rPr>
                <w:sz w:val="22"/>
                <w:szCs w:val="22"/>
                <w:vertAlign w:val="subscript"/>
              </w:rPr>
              <w:t>1</w:t>
            </w:r>
            <w:r>
              <w:rPr>
                <w:sz w:val="22"/>
                <w:szCs w:val="22"/>
              </w:rPr>
              <w:t>К - ПНД (ПВД)</w:t>
            </w:r>
          </w:p>
          <w:p w:rsidR="00000000" w:rsidRDefault="007674AB">
            <w:pPr>
              <w:jc w:val="center"/>
            </w:pPr>
            <w:r>
              <w:rPr>
                <w:rFonts w:ascii="Symbol" w:hAnsi="Symbol"/>
                <w:sz w:val="22"/>
                <w:szCs w:val="22"/>
              </w:rPr>
              <w:t></w:t>
            </w:r>
            <w:r>
              <w:rPr>
                <w:sz w:val="22"/>
                <w:szCs w:val="22"/>
              </w:rPr>
              <w:t xml:space="preserve"> =45°, </w:t>
            </w:r>
            <w:r>
              <w:rPr>
                <w:rFonts w:ascii="Symbol" w:hAnsi="Symbol"/>
                <w:sz w:val="22"/>
                <w:szCs w:val="22"/>
              </w:rPr>
              <w:t></w:t>
            </w:r>
            <w:r>
              <w:rPr>
                <w:sz w:val="22"/>
                <w:szCs w:val="22"/>
              </w:rPr>
              <w:t xml:space="preserve"> =60°</w:t>
            </w:r>
          </w:p>
          <w:p w:rsidR="00000000" w:rsidRDefault="007674AB">
            <w:pPr>
              <w:jc w:val="center"/>
            </w:pPr>
            <w:r>
              <w:rPr>
                <w:sz w:val="22"/>
                <w:szCs w:val="22"/>
              </w:rPr>
              <w:t>(для разм. 110</w:t>
            </w:r>
            <w:r>
              <w:rPr>
                <w:rFonts w:ascii="Symbol" w:hAnsi="Symbol"/>
                <w:sz w:val="22"/>
                <w:szCs w:val="22"/>
              </w:rPr>
              <w:t></w:t>
            </w:r>
            <w:r>
              <w:rPr>
                <w:sz w:val="22"/>
                <w:szCs w:val="22"/>
              </w:rPr>
              <w:t>110)</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981075" cy="609600"/>
                  <wp:effectExtent l="0" t="0" r="9525" b="0"/>
                  <wp:docPr id="105" name="Рисунок 105" descr="https://prod-prg-document-store-api.azurewebsites.net/api/DocumentObject/GetImageAsync?ImageId=4004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prod-prg-document-store-api.azurewebsites.net/api/DocumentObject/GetImageAsync?ImageId=40048806"/>
                          <pic:cNvPicPr>
                            <a:picLocks noChangeAspect="1" noChangeArrowheads="1"/>
                          </pic:cNvPicPr>
                        </pic:nvPicPr>
                        <pic:blipFill>
                          <a:blip r:embed="rId349" r:link="rId350">
                            <a:extLst>
                              <a:ext uri="{28A0092B-C50C-407E-A947-70E740481C1C}">
                                <a14:useLocalDpi xmlns:a14="http://schemas.microsoft.com/office/drawing/2010/main" val="0"/>
                              </a:ext>
                            </a:extLst>
                          </a:blip>
                          <a:srcRect/>
                          <a:stretch>
                            <a:fillRect/>
                          </a:stretch>
                        </pic:blipFill>
                        <pic:spPr bwMode="auto">
                          <a:xfrm>
                            <a:off x="0" y="0"/>
                            <a:ext cx="981075" cy="6096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ТdK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w:t>
            </w:r>
            <w:r>
              <w:rPr>
                <w:sz w:val="22"/>
                <w:szCs w:val="22"/>
                <w:vertAlign w:val="subscript"/>
              </w:rPr>
              <w:t>1</w:t>
            </w:r>
            <w:r>
              <w:rPr>
                <w:sz w:val="22"/>
                <w:szCs w:val="22"/>
              </w:rPr>
              <w:t>К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bodytext2"/>
              <w:overflowPunct/>
              <w:autoSpaceDE/>
            </w:pPr>
            <w:r>
              <w:rPr>
                <w:noProof/>
                <w:sz w:val="22"/>
                <w:szCs w:val="22"/>
              </w:rPr>
              <w:drawing>
                <wp:inline distT="0" distB="0" distL="0" distR="0">
                  <wp:extent cx="942975" cy="533400"/>
                  <wp:effectExtent l="0" t="0" r="9525" b="0"/>
                  <wp:docPr id="106" name="Рисунок 106" descr="https://prod-prg-document-store-api.azurewebsites.net/api/DocumentObject/GetImageAsync?ImageId=40048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prod-prg-document-store-api.azurewebsites.net/api/DocumentObject/GetImageAsync?ImageId=40048807"/>
                          <pic:cNvPicPr>
                            <a:picLocks noChangeAspect="1" noChangeArrowheads="1"/>
                          </pic:cNvPicPr>
                        </pic:nvPicPr>
                        <pic:blipFill>
                          <a:blip r:embed="rId351" r:link="rId352">
                            <a:extLst>
                              <a:ext uri="{28A0092B-C50C-407E-A947-70E740481C1C}">
                                <a14:useLocalDpi xmlns:a14="http://schemas.microsoft.com/office/drawing/2010/main" val="0"/>
                              </a:ext>
                            </a:extLst>
                          </a:blip>
                          <a:srcRect/>
                          <a:stretch>
                            <a:fillRect/>
                          </a:stretch>
                        </pic:blipFill>
                        <pic:spPr bwMode="auto">
                          <a:xfrm>
                            <a:off x="0" y="0"/>
                            <a:ext cx="942975" cy="5334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vMerge w:val="restart"/>
            <w:tcBorders>
              <w:top w:val="nil"/>
              <w:left w:val="nil"/>
              <w:bottom w:val="single" w:sz="8" w:space="0" w:color="auto"/>
              <w:right w:val="single" w:sz="8" w:space="0" w:color="auto"/>
            </w:tcBorders>
            <w:vAlign w:val="center"/>
            <w:hideMark/>
          </w:tcPr>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90,0</w:t>
            </w:r>
          </w:p>
          <w:p w:rsidR="00000000" w:rsidRDefault="007674AB">
            <w:pPr>
              <w:jc w:val="center"/>
            </w:pPr>
            <w:r>
              <w:rPr>
                <w:sz w:val="22"/>
                <w:szCs w:val="22"/>
              </w:rPr>
              <w:t>110,0</w:t>
            </w:r>
          </w:p>
          <w:p w:rsidR="00000000" w:rsidRDefault="007674AB">
            <w:pPr>
              <w:jc w:val="center"/>
            </w:pPr>
            <w:r>
              <w:rPr>
                <w:sz w:val="22"/>
                <w:szCs w:val="22"/>
              </w:rPr>
              <w:t>110,0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50,0</w:t>
            </w:r>
          </w:p>
          <w:p w:rsidR="00000000" w:rsidRDefault="007674AB">
            <w:pPr>
              <w:jc w:val="center"/>
            </w:pPr>
            <w:r>
              <w:rPr>
                <w:sz w:val="22"/>
                <w:szCs w:val="22"/>
              </w:rPr>
              <w:t>110,0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3"/>
              <w:keepNext w:val="0"/>
              <w:jc w:val="center"/>
              <w:rPr>
                <w:rFonts w:eastAsia="Times New Roman"/>
              </w:rPr>
            </w:pPr>
            <w:r>
              <w:rPr>
                <w:rFonts w:eastAsia="Times New Roman"/>
                <w:spacing w:val="0"/>
                <w:sz w:val="22"/>
                <w:szCs w:val="22"/>
              </w:rPr>
              <w:t>КСК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T</w:t>
            </w:r>
            <w:r>
              <w:rPr>
                <w:rFonts w:ascii="Symbol" w:hAnsi="Symbol"/>
                <w:sz w:val="22"/>
                <w:szCs w:val="22"/>
              </w:rPr>
              <w:t></w:t>
            </w:r>
            <w:r>
              <w:rPr>
                <w:sz w:val="22"/>
                <w:szCs w:val="22"/>
              </w:rPr>
              <w:t xml:space="preserve">dK </w:t>
            </w:r>
            <w:r>
              <w:rPr>
                <w:rFonts w:ascii="Symbol" w:hAnsi="Symbol"/>
                <w:sz w:val="22"/>
                <w:szCs w:val="22"/>
              </w:rPr>
              <w:t></w:t>
            </w:r>
            <w:r>
              <w:rPr>
                <w:sz w:val="22"/>
                <w:szCs w:val="22"/>
              </w:rPr>
              <w:t xml:space="preserve"> </w:t>
            </w:r>
            <w:r>
              <w:rPr>
                <w:sz w:val="22"/>
                <w:szCs w:val="22"/>
              </w:rPr>
              <w:t xml:space="preserve">dC </w:t>
            </w:r>
            <w:r>
              <w:rPr>
                <w:rFonts w:ascii="Symbol" w:hAnsi="Symbol"/>
                <w:sz w:val="22"/>
                <w:szCs w:val="22"/>
              </w:rPr>
              <w:t></w:t>
            </w:r>
            <w:r>
              <w:rPr>
                <w:sz w:val="22"/>
                <w:szCs w:val="22"/>
              </w:rPr>
              <w:t xml:space="preserve"> d</w:t>
            </w:r>
            <w:r>
              <w:rPr>
                <w:sz w:val="22"/>
                <w:szCs w:val="22"/>
                <w:vertAlign w:val="subscript"/>
              </w:rPr>
              <w:t>1</w:t>
            </w:r>
            <w:r>
              <w:rPr>
                <w:sz w:val="22"/>
                <w:szCs w:val="22"/>
              </w:rPr>
              <w:t>К - ПНД (ПВД)</w:t>
            </w:r>
          </w:p>
          <w:p w:rsidR="00000000" w:rsidRDefault="007674AB">
            <w:pPr>
              <w:jc w:val="center"/>
            </w:pPr>
            <w:r>
              <w:rPr>
                <w:rFonts w:ascii="Symbol" w:hAnsi="Symbol"/>
                <w:sz w:val="22"/>
                <w:szCs w:val="22"/>
              </w:rPr>
              <w:t></w:t>
            </w:r>
            <w:r>
              <w:rPr>
                <w:sz w:val="22"/>
                <w:szCs w:val="22"/>
              </w:rPr>
              <w:t xml:space="preserve"> = 45°, </w:t>
            </w:r>
            <w:r>
              <w:rPr>
                <w:rFonts w:ascii="Symbol" w:hAnsi="Symbol"/>
                <w:sz w:val="22"/>
                <w:szCs w:val="22"/>
              </w:rPr>
              <w:t></w:t>
            </w:r>
            <w:r>
              <w:rPr>
                <w:sz w:val="22"/>
                <w:szCs w:val="22"/>
              </w:rPr>
              <w:t xml:space="preserve"> = 60°</w:t>
            </w:r>
          </w:p>
          <w:p w:rsidR="00000000" w:rsidRDefault="007674AB">
            <w:pPr>
              <w:jc w:val="center"/>
            </w:pPr>
            <w:r>
              <w:rPr>
                <w:sz w:val="22"/>
                <w:szCs w:val="22"/>
              </w:rPr>
              <w:t>(для разм. 110</w:t>
            </w:r>
            <w:r>
              <w:rPr>
                <w:rFonts w:ascii="Symbol" w:hAnsi="Symbol"/>
                <w:sz w:val="22"/>
                <w:szCs w:val="22"/>
              </w:rPr>
              <w:t></w:t>
            </w:r>
            <w:r>
              <w:rPr>
                <w:sz w:val="22"/>
                <w:szCs w:val="22"/>
              </w:rPr>
              <w:t>110)</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1095375" cy="504825"/>
                  <wp:effectExtent l="0" t="0" r="9525" b="9525"/>
                  <wp:docPr id="107" name="Рисунок 107" descr="https://prod-prg-document-store-api.azurewebsites.net/api/DocumentObject/GetImageAsync?ImageId=4004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prod-prg-document-store-api.azurewebsites.net/api/DocumentObject/GetImageAsync?ImageId=40048808"/>
                          <pic:cNvPicPr>
                            <a:picLocks noChangeAspect="1" noChangeArrowheads="1"/>
                          </pic:cNvPicPr>
                        </pic:nvPicPr>
                        <pic:blipFill>
                          <a:blip r:embed="rId353" r:link="rId354">
                            <a:extLst>
                              <a:ext uri="{28A0092B-C50C-407E-A947-70E740481C1C}">
                                <a14:useLocalDpi xmlns:a14="http://schemas.microsoft.com/office/drawing/2010/main" val="0"/>
                              </a:ext>
                            </a:extLst>
                          </a:blip>
                          <a:srcRect/>
                          <a:stretch>
                            <a:fillRect/>
                          </a:stretch>
                        </pic:blipFill>
                        <pic:spPr bwMode="auto">
                          <a:xfrm>
                            <a:off x="0" y="0"/>
                            <a:ext cx="1095375" cy="5048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pPr>
              <w:rPr>
                <w:rFonts w:eastAsia="Times New Roman"/>
                <w:color w:val="auto"/>
                <w:spacing w:val="-13"/>
                <w:sz w:val="28"/>
                <w:szCs w:val="28"/>
              </w:rPr>
            </w:pP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TdK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K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1066800" cy="485775"/>
                  <wp:effectExtent l="0" t="0" r="0" b="9525"/>
                  <wp:docPr id="108" name="Рисунок 108" descr="https://prod-prg-document-store-api.azurewebsites.net/api/DocumentObject/GetImageAsync?ImageId=40048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prod-prg-document-store-api.azurewebsites.net/api/DocumentObject/GetImageAsync?ImageId=40048809"/>
                          <pic:cNvPicPr>
                            <a:picLocks noChangeAspect="1" noChangeArrowheads="1"/>
                          </pic:cNvPicPr>
                        </pic:nvPicPr>
                        <pic:blipFill>
                          <a:blip r:embed="rId355" r:link="rId356">
                            <a:extLst>
                              <a:ext uri="{28A0092B-C50C-407E-A947-70E740481C1C}">
                                <a14:useLocalDpi xmlns:a14="http://schemas.microsoft.com/office/drawing/2010/main" val="0"/>
                              </a:ext>
                            </a:extLst>
                          </a:blip>
                          <a:srcRect/>
                          <a:stretch>
                            <a:fillRect/>
                          </a:stretch>
                        </pic:blipFill>
                        <pic:spPr bwMode="auto">
                          <a:xfrm>
                            <a:off x="0" y="0"/>
                            <a:ext cx="1066800" cy="4857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vMerge w:val="restart"/>
            <w:tcBorders>
              <w:top w:val="nil"/>
              <w:left w:val="nil"/>
              <w:bottom w:val="single" w:sz="8" w:space="0" w:color="auto"/>
              <w:right w:val="single" w:sz="8" w:space="0" w:color="auto"/>
            </w:tcBorders>
            <w:vAlign w:val="center"/>
            <w:hideMark/>
          </w:tcPr>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90,0</w:t>
            </w:r>
          </w:p>
          <w:p w:rsidR="00000000" w:rsidRDefault="007674AB">
            <w:pPr>
              <w:jc w:val="center"/>
            </w:pPr>
            <w:r>
              <w:rPr>
                <w:sz w:val="22"/>
                <w:szCs w:val="22"/>
              </w:rPr>
              <w:t>110,0</w:t>
            </w:r>
          </w:p>
          <w:p w:rsidR="00000000" w:rsidRDefault="007674AB">
            <w:pPr>
              <w:jc w:val="center"/>
            </w:pPr>
            <w:r>
              <w:rPr>
                <w:sz w:val="22"/>
                <w:szCs w:val="22"/>
              </w:rPr>
              <w:t>110,0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50,0</w:t>
            </w:r>
          </w:p>
          <w:p w:rsidR="00000000" w:rsidRDefault="007674AB">
            <w:pPr>
              <w:jc w:val="center"/>
            </w:pPr>
            <w:r>
              <w:rPr>
                <w:sz w:val="22"/>
                <w:szCs w:val="22"/>
              </w:rPr>
              <w:t>110,0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ССК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T</w:t>
            </w:r>
            <w:r>
              <w:rPr>
                <w:rFonts w:ascii="Symbol" w:hAnsi="Symbol"/>
                <w:sz w:val="22"/>
                <w:szCs w:val="22"/>
              </w:rPr>
              <w:t></w:t>
            </w:r>
            <w:r>
              <w:rPr>
                <w:sz w:val="22"/>
                <w:szCs w:val="22"/>
              </w:rPr>
              <w:t xml:space="preserve">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К - ПНД (ПВД)</w:t>
            </w:r>
          </w:p>
          <w:p w:rsidR="00000000" w:rsidRDefault="007674AB">
            <w:pPr>
              <w:jc w:val="center"/>
            </w:pPr>
            <w:r>
              <w:rPr>
                <w:rFonts w:ascii="Symbol" w:hAnsi="Symbol"/>
                <w:sz w:val="22"/>
                <w:szCs w:val="22"/>
              </w:rPr>
              <w:t></w:t>
            </w:r>
            <w:r>
              <w:rPr>
                <w:sz w:val="22"/>
                <w:szCs w:val="22"/>
              </w:rPr>
              <w:t xml:space="preserve"> =45°, </w:t>
            </w:r>
            <w:r>
              <w:rPr>
                <w:rFonts w:ascii="Symbol" w:hAnsi="Symbol"/>
                <w:sz w:val="22"/>
                <w:szCs w:val="22"/>
              </w:rPr>
              <w:t></w:t>
            </w:r>
            <w:r>
              <w:rPr>
                <w:sz w:val="22"/>
                <w:szCs w:val="22"/>
              </w:rPr>
              <w:t xml:space="preserve"> = 60</w:t>
            </w:r>
            <w:r>
              <w:rPr>
                <w:rFonts w:ascii="Symbol" w:hAnsi="Symbol"/>
                <w:sz w:val="22"/>
                <w:szCs w:val="22"/>
              </w:rPr>
              <w:t></w:t>
            </w:r>
          </w:p>
          <w:p w:rsidR="00000000" w:rsidRDefault="007674AB">
            <w:pPr>
              <w:jc w:val="center"/>
            </w:pPr>
            <w:r>
              <w:rPr>
                <w:sz w:val="22"/>
                <w:szCs w:val="22"/>
              </w:rPr>
              <w:t>(для разм. 110</w:t>
            </w:r>
            <w:r>
              <w:rPr>
                <w:rFonts w:ascii="Symbol" w:hAnsi="Symbol"/>
                <w:sz w:val="22"/>
                <w:szCs w:val="22"/>
              </w:rPr>
              <w:t></w:t>
            </w:r>
            <w:r>
              <w:rPr>
                <w:sz w:val="22"/>
                <w:szCs w:val="22"/>
              </w:rPr>
              <w:t>110)</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1066800" cy="504825"/>
                  <wp:effectExtent l="0" t="0" r="0" b="9525"/>
                  <wp:docPr id="109" name="Рисунок 109" descr="https://prod-prg-document-store-api.azurewebsites.net/api/DocumentObject/GetImageAsync?ImageId=40048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prod-prg-document-store-api.azurewebsites.net/api/DocumentObject/GetImageAsync?ImageId=40048810"/>
                          <pic:cNvPicPr>
                            <a:picLocks noChangeAspect="1" noChangeArrowheads="1"/>
                          </pic:cNvPicPr>
                        </pic:nvPicPr>
                        <pic:blipFill>
                          <a:blip r:embed="rId357" r:link="rId358">
                            <a:extLst>
                              <a:ext uri="{28A0092B-C50C-407E-A947-70E740481C1C}">
                                <a14:useLocalDpi xmlns:a14="http://schemas.microsoft.com/office/drawing/2010/main" val="0"/>
                              </a:ext>
                            </a:extLst>
                          </a:blip>
                          <a:srcRect/>
                          <a:stretch>
                            <a:fillRect/>
                          </a:stretch>
                        </pic:blipFill>
                        <pic:spPr bwMode="auto">
                          <a:xfrm>
                            <a:off x="0" y="0"/>
                            <a:ext cx="1066800" cy="5048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TdC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К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914400" cy="438150"/>
                  <wp:effectExtent l="0" t="0" r="0" b="0"/>
                  <wp:docPr id="110" name="Рисунок 110" descr="https://prod-prg-document-store-api.azurewebsites.net/api/DocumentObject/GetImageAsync?ImageId=40048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ttps://prod-prg-document-store-api.azurewebsites.net/api/DocumentObject/GetImageAsync?ImageId=40048811"/>
                          <pic:cNvPicPr>
                            <a:picLocks noChangeAspect="1" noChangeArrowheads="1"/>
                          </pic:cNvPicPr>
                        </pic:nvPicPr>
                        <pic:blipFill>
                          <a:blip r:embed="rId359" r:link="rId360">
                            <a:extLst>
                              <a:ext uri="{28A0092B-C50C-407E-A947-70E740481C1C}">
                                <a14:useLocalDpi xmlns:a14="http://schemas.microsoft.com/office/drawing/2010/main" val="0"/>
                              </a:ext>
                            </a:extLst>
                          </a:blip>
                          <a:srcRect/>
                          <a:stretch>
                            <a:fillRect/>
                          </a:stretch>
                        </pic:blipFill>
                        <pic:spPr bwMode="auto">
                          <a:xfrm>
                            <a:off x="0" y="0"/>
                            <a:ext cx="914400" cy="43815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Тройники</w:t>
            </w:r>
          </w:p>
        </w:tc>
        <w:tc>
          <w:tcPr>
            <w:tcW w:w="2096" w:type="dxa"/>
            <w:gridSpan w:val="2"/>
            <w:vMerge w:val="restart"/>
            <w:tcBorders>
              <w:top w:val="nil"/>
              <w:left w:val="nil"/>
              <w:bottom w:val="single" w:sz="8" w:space="0" w:color="auto"/>
              <w:right w:val="single" w:sz="8" w:space="0" w:color="auto"/>
            </w:tcBorders>
            <w:vAlign w:val="center"/>
            <w:hideMark/>
          </w:tcPr>
          <w:p w:rsidR="00000000" w:rsidRDefault="007674AB">
            <w:pPr>
              <w:jc w:val="center"/>
            </w:pPr>
            <w:r>
              <w:rPr>
                <w:sz w:val="22"/>
                <w:szCs w:val="22"/>
              </w:rPr>
              <w:t> </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bodytext2"/>
            </w:pPr>
            <w:r>
              <w:rPr>
                <w:sz w:val="22"/>
                <w:szCs w:val="22"/>
              </w:rPr>
              <w:t>40,0</w:t>
            </w:r>
          </w:p>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50,0</w:t>
            </w:r>
          </w:p>
          <w:p w:rsidR="00000000" w:rsidRDefault="007674AB">
            <w:pPr>
              <w:jc w:val="center"/>
            </w:pPr>
            <w:r>
              <w:rPr>
                <w:sz w:val="22"/>
                <w:szCs w:val="22"/>
              </w:rPr>
              <w:t>110,0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ССС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T</w:t>
            </w:r>
            <w:r>
              <w:rPr>
                <w:rFonts w:ascii="Symbol" w:hAnsi="Symbol"/>
                <w:sz w:val="22"/>
                <w:szCs w:val="22"/>
              </w:rPr>
              <w:t></w:t>
            </w:r>
            <w:r>
              <w:rPr>
                <w:sz w:val="22"/>
                <w:szCs w:val="22"/>
              </w:rPr>
              <w:t xml:space="preserve">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С - ПНД (ПВД)</w:t>
            </w:r>
          </w:p>
          <w:p w:rsidR="00000000" w:rsidRDefault="007674AB">
            <w:pPr>
              <w:jc w:val="center"/>
            </w:pPr>
            <w:r>
              <w:rPr>
                <w:rFonts w:ascii="Symbol" w:hAnsi="Symbol"/>
                <w:sz w:val="22"/>
                <w:szCs w:val="22"/>
              </w:rPr>
              <w:t></w:t>
            </w:r>
            <w:r>
              <w:rPr>
                <w:sz w:val="22"/>
                <w:szCs w:val="22"/>
              </w:rPr>
              <w:t xml:space="preserve"> = 45°, </w:t>
            </w:r>
            <w:r>
              <w:rPr>
                <w:rFonts w:ascii="Symbol" w:hAnsi="Symbol"/>
                <w:sz w:val="22"/>
                <w:szCs w:val="22"/>
              </w:rPr>
              <w:t></w:t>
            </w:r>
            <w:r>
              <w:rPr>
                <w:sz w:val="22"/>
                <w:szCs w:val="22"/>
              </w:rPr>
              <w:t xml:space="preserve"> </w:t>
            </w:r>
            <w:r>
              <w:rPr>
                <w:sz w:val="22"/>
                <w:szCs w:val="22"/>
              </w:rPr>
              <w:t>=60°</w:t>
            </w:r>
          </w:p>
          <w:p w:rsidR="00000000" w:rsidRDefault="007674AB">
            <w:pPr>
              <w:jc w:val="center"/>
            </w:pPr>
            <w:r>
              <w:rPr>
                <w:sz w:val="22"/>
                <w:szCs w:val="22"/>
              </w:rPr>
              <w:t>(для разм. 110</w:t>
            </w:r>
            <w:r>
              <w:rPr>
                <w:rFonts w:ascii="Symbol" w:hAnsi="Symbol"/>
                <w:sz w:val="22"/>
                <w:szCs w:val="22"/>
              </w:rPr>
              <w:t></w:t>
            </w:r>
            <w:r>
              <w:rPr>
                <w:sz w:val="22"/>
                <w:szCs w:val="22"/>
              </w:rPr>
              <w:t>110)</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1066800" cy="476250"/>
                  <wp:effectExtent l="0" t="0" r="0" b="0"/>
                  <wp:docPr id="111" name="Рисунок 111" descr="https://prod-prg-document-store-api.azurewebsites.net/api/DocumentObject/GetImageAsync?ImageId=4004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https://prod-prg-document-store-api.azurewebsites.net/api/DocumentObject/GetImageAsync?ImageId=40048812"/>
                          <pic:cNvPicPr>
                            <a:picLocks noChangeAspect="1" noChangeArrowheads="1"/>
                          </pic:cNvPicPr>
                        </pic:nvPicPr>
                        <pic:blipFill>
                          <a:blip r:embed="rId361" r:link="rId362">
                            <a:extLst>
                              <a:ext uri="{28A0092B-C50C-407E-A947-70E740481C1C}">
                                <a14:useLocalDpi xmlns:a14="http://schemas.microsoft.com/office/drawing/2010/main" val="0"/>
                              </a:ext>
                            </a:extLst>
                          </a:blip>
                          <a:srcRect/>
                          <a:stretch>
                            <a:fillRect/>
                          </a:stretch>
                        </pic:blipFill>
                        <pic:spPr bwMode="auto">
                          <a:xfrm>
                            <a:off x="0" y="0"/>
                            <a:ext cx="1066800" cy="47625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ТdC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С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952500" cy="352425"/>
                  <wp:effectExtent l="0" t="0" r="0" b="9525"/>
                  <wp:docPr id="112" name="Рисунок 112" descr="https://prod-prg-document-store-api.azurewebsites.net/api/DocumentObject/GetImageAsync?ImageId=40048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https://prod-prg-document-store-api.azurewebsites.net/api/DocumentObject/GetImageAsync?ImageId=40048813"/>
                          <pic:cNvPicPr>
                            <a:picLocks noChangeAspect="1" noChangeArrowheads="1"/>
                          </pic:cNvPicPr>
                        </pic:nvPicPr>
                        <pic:blipFill>
                          <a:blip r:embed="rId363" r:link="rId364">
                            <a:extLst>
                              <a:ext uri="{28A0092B-C50C-407E-A947-70E740481C1C}">
                                <a14:useLocalDpi xmlns:a14="http://schemas.microsoft.com/office/drawing/2010/main" val="0"/>
                              </a:ext>
                            </a:extLst>
                          </a:blip>
                          <a:srcRect/>
                          <a:stretch>
                            <a:fillRect/>
                          </a:stretch>
                        </pic:blipFill>
                        <pic:spPr bwMode="auto">
                          <a:xfrm>
                            <a:off x="0" y="0"/>
                            <a:ext cx="952500" cy="3524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vMerge w:val="restart"/>
            <w:tcBorders>
              <w:top w:val="nil"/>
              <w:left w:val="nil"/>
              <w:bottom w:val="single" w:sz="8" w:space="0" w:color="auto"/>
              <w:right w:val="single" w:sz="8" w:space="0" w:color="auto"/>
            </w:tcBorders>
            <w:vAlign w:val="center"/>
            <w:hideMark/>
          </w:tcPr>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90,0</w:t>
            </w:r>
          </w:p>
          <w:p w:rsidR="00000000" w:rsidRDefault="007674AB">
            <w:pPr>
              <w:jc w:val="center"/>
            </w:pPr>
            <w:r>
              <w:rPr>
                <w:sz w:val="22"/>
                <w:szCs w:val="22"/>
              </w:rPr>
              <w:t>110,0</w:t>
            </w:r>
          </w:p>
          <w:p w:rsidR="00000000" w:rsidRDefault="007674AB">
            <w:pPr>
              <w:jc w:val="center"/>
            </w:pPr>
            <w:r>
              <w:rPr>
                <w:sz w:val="22"/>
                <w:szCs w:val="22"/>
              </w:rPr>
              <w:t>110,0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40,0</w:t>
            </w:r>
          </w:p>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50,0</w:t>
            </w:r>
          </w:p>
          <w:p w:rsidR="00000000" w:rsidRDefault="007674AB">
            <w:pPr>
              <w:jc w:val="center"/>
            </w:pPr>
            <w:r>
              <w:rPr>
                <w:sz w:val="22"/>
                <w:szCs w:val="22"/>
              </w:rPr>
              <w:t>110,0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РСР</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T</w:t>
            </w:r>
            <w:r>
              <w:rPr>
                <w:rFonts w:ascii="Symbol" w:hAnsi="Symbol"/>
                <w:sz w:val="22"/>
                <w:szCs w:val="22"/>
              </w:rPr>
              <w:t></w:t>
            </w:r>
            <w:r>
              <w:rPr>
                <w:sz w:val="22"/>
                <w:szCs w:val="22"/>
              </w:rPr>
              <w:t xml:space="preserve">dP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P - ПНД (ПВД)</w:t>
            </w:r>
          </w:p>
          <w:p w:rsidR="00000000" w:rsidRDefault="007674AB">
            <w:pPr>
              <w:jc w:val="center"/>
            </w:pPr>
            <w:r>
              <w:rPr>
                <w:rFonts w:ascii="Symbol" w:hAnsi="Symbol"/>
                <w:sz w:val="22"/>
                <w:szCs w:val="22"/>
              </w:rPr>
              <w:t></w:t>
            </w:r>
            <w:r>
              <w:rPr>
                <w:sz w:val="22"/>
                <w:szCs w:val="22"/>
              </w:rPr>
              <w:t xml:space="preserve"> =45°, </w:t>
            </w:r>
            <w:r>
              <w:rPr>
                <w:rFonts w:ascii="Symbol" w:hAnsi="Symbol"/>
                <w:sz w:val="22"/>
                <w:szCs w:val="22"/>
              </w:rPr>
              <w:t></w:t>
            </w:r>
            <w:r>
              <w:rPr>
                <w:sz w:val="22"/>
                <w:szCs w:val="22"/>
              </w:rPr>
              <w:t xml:space="preserve"> =60°</w:t>
            </w:r>
          </w:p>
          <w:p w:rsidR="00000000" w:rsidRDefault="007674AB">
            <w:pPr>
              <w:jc w:val="center"/>
            </w:pPr>
            <w:r>
              <w:rPr>
                <w:sz w:val="22"/>
                <w:szCs w:val="22"/>
              </w:rPr>
              <w:t>(для разм. 110</w:t>
            </w:r>
            <w:r>
              <w:rPr>
                <w:rFonts w:ascii="Symbol" w:hAnsi="Symbol"/>
                <w:sz w:val="22"/>
                <w:szCs w:val="22"/>
              </w:rPr>
              <w:t></w:t>
            </w:r>
            <w:r>
              <w:rPr>
                <w:sz w:val="22"/>
                <w:szCs w:val="22"/>
              </w:rPr>
              <w:t>110)</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1095375" cy="590550"/>
                  <wp:effectExtent l="0" t="0" r="9525" b="0"/>
                  <wp:docPr id="113" name="Рисунок 113" descr="https://prod-prg-document-store-api.azurewebsites.net/api/DocumentObject/GetImageAsync?ImageId=40048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ttps://prod-prg-document-store-api.azurewebsites.net/api/DocumentObject/GetImageAsync?ImageId=40048814"/>
                          <pic:cNvPicPr>
                            <a:picLocks noChangeAspect="1" noChangeArrowheads="1"/>
                          </pic:cNvPicPr>
                        </pic:nvPicPr>
                        <pic:blipFill>
                          <a:blip r:embed="rId365" r:link="rId366">
                            <a:extLst>
                              <a:ext uri="{28A0092B-C50C-407E-A947-70E740481C1C}">
                                <a14:useLocalDpi xmlns:a14="http://schemas.microsoft.com/office/drawing/2010/main" val="0"/>
                              </a:ext>
                            </a:extLst>
                          </a:blip>
                          <a:srcRect/>
                          <a:stretch>
                            <a:fillRect/>
                          </a:stretch>
                        </pic:blipFill>
                        <pic:spPr bwMode="auto">
                          <a:xfrm>
                            <a:off x="0" y="0"/>
                            <a:ext cx="1095375" cy="59055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Тdp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P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1066800" cy="504825"/>
                  <wp:effectExtent l="0" t="0" r="0" b="9525"/>
                  <wp:docPr id="114" name="Рисунок 114" descr="https://prod-prg-document-store-api.azurewebsites.net/api/DocumentObject/GetImageAsync?ImageId=40048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https://prod-prg-document-store-api.azurewebsites.net/api/DocumentObject/GetImageAsync?ImageId=40048815"/>
                          <pic:cNvPicPr>
                            <a:picLocks noChangeAspect="1" noChangeArrowheads="1"/>
                          </pic:cNvPicPr>
                        </pic:nvPicPr>
                        <pic:blipFill>
                          <a:blip r:embed="rId367" r:link="rId368">
                            <a:extLst>
                              <a:ext uri="{28A0092B-C50C-407E-A947-70E740481C1C}">
                                <a14:useLocalDpi xmlns:a14="http://schemas.microsoft.com/office/drawing/2010/main" val="0"/>
                              </a:ext>
                            </a:extLst>
                          </a:blip>
                          <a:srcRect/>
                          <a:stretch>
                            <a:fillRect/>
                          </a:stretch>
                        </pic:blipFill>
                        <pic:spPr bwMode="auto">
                          <a:xfrm>
                            <a:off x="0" y="0"/>
                            <a:ext cx="1066800" cy="5048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vMerge w:val="restart"/>
            <w:tcBorders>
              <w:top w:val="nil"/>
              <w:left w:val="nil"/>
              <w:bottom w:val="single" w:sz="8" w:space="0" w:color="auto"/>
              <w:right w:val="single" w:sz="8" w:space="0" w:color="auto"/>
            </w:tcBorders>
            <w:vAlign w:val="center"/>
            <w:hideMark/>
          </w:tcPr>
          <w:p w:rsidR="00000000" w:rsidRDefault="007674AB">
            <w:pPr>
              <w:pStyle w:val="bodytext2"/>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90,0</w:t>
            </w:r>
          </w:p>
          <w:p w:rsidR="00000000" w:rsidRDefault="007674AB">
            <w:pPr>
              <w:jc w:val="center"/>
            </w:pPr>
            <w:r>
              <w:rPr>
                <w:sz w:val="22"/>
                <w:szCs w:val="22"/>
              </w:rPr>
              <w:t>110,0</w:t>
            </w:r>
          </w:p>
          <w:p w:rsidR="00000000" w:rsidRDefault="007674AB">
            <w:pPr>
              <w:jc w:val="center"/>
            </w:pPr>
            <w:r>
              <w:rPr>
                <w:sz w:val="22"/>
                <w:szCs w:val="22"/>
              </w:rPr>
              <w:t>110,0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bodytext2"/>
            </w:pPr>
            <w:r>
              <w:rPr>
                <w:sz w:val="22"/>
                <w:szCs w:val="22"/>
              </w:rPr>
              <w:t>40,0</w:t>
            </w:r>
          </w:p>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50,0</w:t>
            </w:r>
          </w:p>
          <w:p w:rsidR="00000000" w:rsidRDefault="007674AB">
            <w:pPr>
              <w:jc w:val="center"/>
            </w:pPr>
            <w:r>
              <w:rPr>
                <w:sz w:val="22"/>
                <w:szCs w:val="22"/>
              </w:rPr>
              <w:t>110,0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ССР</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T</w:t>
            </w:r>
            <w:r>
              <w:rPr>
                <w:rFonts w:ascii="Symbol" w:hAnsi="Symbol"/>
                <w:sz w:val="22"/>
                <w:szCs w:val="22"/>
              </w:rPr>
              <w:t></w:t>
            </w:r>
            <w:r>
              <w:rPr>
                <w:sz w:val="22"/>
                <w:szCs w:val="22"/>
              </w:rPr>
              <w:t xml:space="preserve">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P - ПНД (ПВД)</w:t>
            </w:r>
          </w:p>
          <w:p w:rsidR="00000000" w:rsidRDefault="007674AB">
            <w:pPr>
              <w:jc w:val="center"/>
            </w:pPr>
            <w:r>
              <w:rPr>
                <w:rFonts w:ascii="Symbol" w:hAnsi="Symbol"/>
                <w:sz w:val="22"/>
                <w:szCs w:val="22"/>
              </w:rPr>
              <w:t></w:t>
            </w:r>
            <w:r>
              <w:rPr>
                <w:sz w:val="22"/>
                <w:szCs w:val="22"/>
              </w:rPr>
              <w:t xml:space="preserve"> = 45°, </w:t>
            </w:r>
            <w:r>
              <w:rPr>
                <w:rFonts w:ascii="Symbol" w:hAnsi="Symbol"/>
                <w:sz w:val="22"/>
                <w:szCs w:val="22"/>
              </w:rPr>
              <w:t></w:t>
            </w:r>
            <w:r>
              <w:rPr>
                <w:sz w:val="22"/>
                <w:szCs w:val="22"/>
              </w:rPr>
              <w:t xml:space="preserve"> = 60°</w:t>
            </w:r>
          </w:p>
          <w:p w:rsidR="00000000" w:rsidRDefault="007674AB">
            <w:pPr>
              <w:jc w:val="center"/>
            </w:pPr>
            <w:r>
              <w:rPr>
                <w:sz w:val="22"/>
                <w:szCs w:val="22"/>
              </w:rPr>
              <w:t>(для разм. 110</w:t>
            </w:r>
            <w:r>
              <w:rPr>
                <w:rFonts w:ascii="Symbol" w:hAnsi="Symbol"/>
                <w:sz w:val="22"/>
                <w:szCs w:val="22"/>
              </w:rPr>
              <w:t></w:t>
            </w:r>
            <w:r>
              <w:rPr>
                <w:sz w:val="22"/>
                <w:szCs w:val="22"/>
              </w:rPr>
              <w:t>110)</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1019175" cy="495300"/>
                  <wp:effectExtent l="0" t="0" r="9525" b="0"/>
                  <wp:docPr id="115" name="Рисунок 115" descr="https://prod-prg-document-store-api.azurewebsites.net/api/DocumentObject/GetImageAsync?ImageId=40048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https://prod-prg-document-store-api.azurewebsites.net/api/DocumentObject/GetImageAsync?ImageId=40048816"/>
                          <pic:cNvPicPr>
                            <a:picLocks noChangeAspect="1" noChangeArrowheads="1"/>
                          </pic:cNvPicPr>
                        </pic:nvPicPr>
                        <pic:blipFill>
                          <a:blip r:embed="rId369" r:link="rId370">
                            <a:extLst>
                              <a:ext uri="{28A0092B-C50C-407E-A947-70E740481C1C}">
                                <a14:useLocalDpi xmlns:a14="http://schemas.microsoft.com/office/drawing/2010/main" val="0"/>
                              </a:ext>
                            </a:extLst>
                          </a:blip>
                          <a:srcRect/>
                          <a:stretch>
                            <a:fillRect/>
                          </a:stretch>
                        </pic:blipFill>
                        <pic:spPr bwMode="auto">
                          <a:xfrm>
                            <a:off x="0" y="0"/>
                            <a:ext cx="1019175" cy="4953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TdC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Р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1019175" cy="504825"/>
                  <wp:effectExtent l="0" t="0" r="9525" b="9525"/>
                  <wp:docPr id="116" name="Рисунок 116" descr="https://prod-prg-document-store-api.azurewebsites.net/api/DocumentObject/GetImageAsync?ImageId=40048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https://prod-prg-document-store-api.azurewebsites.net/api/DocumentObject/GetImageAsync?ImageId=40048817"/>
                          <pic:cNvPicPr>
                            <a:picLocks noChangeAspect="1" noChangeArrowheads="1"/>
                          </pic:cNvPicPr>
                        </pic:nvPicPr>
                        <pic:blipFill>
                          <a:blip r:embed="rId371" r:link="rId372">
                            <a:extLst>
                              <a:ext uri="{28A0092B-C50C-407E-A947-70E740481C1C}">
                                <a14:useLocalDpi xmlns:a14="http://schemas.microsoft.com/office/drawing/2010/main" val="0"/>
                              </a:ext>
                            </a:extLst>
                          </a:blip>
                          <a:srcRect/>
                          <a:stretch>
                            <a:fillRect/>
                          </a:stretch>
                        </pic:blipFill>
                        <pic:spPr bwMode="auto">
                          <a:xfrm>
                            <a:off x="0" y="0"/>
                            <a:ext cx="1019175" cy="5048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Наименование изделия</w:t>
            </w:r>
          </w:p>
        </w:tc>
        <w:tc>
          <w:tcPr>
            <w:tcW w:w="2926" w:type="dxa"/>
            <w:gridSpan w:val="4"/>
            <w:tcBorders>
              <w:top w:val="nil"/>
              <w:left w:val="nil"/>
              <w:bottom w:val="single" w:sz="8" w:space="0" w:color="auto"/>
              <w:right w:val="single" w:sz="8" w:space="0" w:color="auto"/>
            </w:tcBorders>
            <w:vAlign w:val="center"/>
            <w:hideMark/>
          </w:tcPr>
          <w:p w:rsidR="00000000" w:rsidRDefault="007674AB">
            <w:pPr>
              <w:jc w:val="center"/>
            </w:pPr>
            <w:r>
              <w:rPr>
                <w:sz w:val="22"/>
                <w:szCs w:val="22"/>
              </w:rPr>
              <w:t>Номинальный наружный диаметр</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Тип</w:t>
            </w:r>
          </w:p>
        </w:tc>
        <w:tc>
          <w:tcPr>
            <w:tcW w:w="4223" w:type="dxa"/>
            <w:gridSpan w:val="4"/>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b/>
                <w:bCs/>
                <w:sz w:val="22"/>
                <w:szCs w:val="22"/>
              </w:rPr>
              <w:t>Условное обозначение</w:t>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d, мм</w:t>
            </w:r>
          </w:p>
        </w:tc>
        <w:tc>
          <w:tcPr>
            <w:tcW w:w="830"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d</w:t>
            </w:r>
            <w:r>
              <w:rPr>
                <w:sz w:val="22"/>
                <w:szCs w:val="22"/>
                <w:vertAlign w:val="subscript"/>
              </w:rPr>
              <w:t>1</w:t>
            </w:r>
            <w:r>
              <w:rPr>
                <w:sz w:val="22"/>
                <w:szCs w:val="22"/>
              </w:rPr>
              <w:t>, мм</w:t>
            </w:r>
          </w:p>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буквенно-цифровое </w:t>
            </w:r>
          </w:p>
          <w:p w:rsidR="00000000" w:rsidRDefault="007674AB">
            <w:pPr>
              <w:jc w:val="center"/>
            </w:pPr>
            <w:r>
              <w:rPr>
                <w:sz w:val="22"/>
                <w:szCs w:val="22"/>
              </w:rPr>
              <w:t>по ГОСТ 22689.2</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графическое</w:t>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Тройники</w:t>
            </w:r>
          </w:p>
        </w:tc>
        <w:tc>
          <w:tcPr>
            <w:tcW w:w="2096" w:type="dxa"/>
            <w:gridSpan w:val="2"/>
            <w:vMerge w:val="restart"/>
            <w:tcBorders>
              <w:top w:val="nil"/>
              <w:left w:val="nil"/>
              <w:bottom w:val="single" w:sz="8" w:space="0" w:color="auto"/>
              <w:right w:val="single" w:sz="8" w:space="0" w:color="auto"/>
            </w:tcBorders>
            <w:vAlign w:val="center"/>
            <w:hideMark/>
          </w:tcPr>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90,0</w:t>
            </w:r>
          </w:p>
          <w:p w:rsidR="00000000" w:rsidRDefault="007674AB">
            <w:pPr>
              <w:jc w:val="center"/>
            </w:pPr>
            <w:r>
              <w:rPr>
                <w:sz w:val="22"/>
                <w:szCs w:val="22"/>
              </w:rPr>
              <w:t>110,0</w:t>
            </w:r>
          </w:p>
          <w:p w:rsidR="00000000" w:rsidRDefault="007674AB">
            <w:pPr>
              <w:jc w:val="center"/>
            </w:pPr>
            <w:r>
              <w:rPr>
                <w:sz w:val="22"/>
                <w:szCs w:val="22"/>
              </w:rPr>
              <w:t>110,0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50,0</w:t>
            </w:r>
          </w:p>
          <w:p w:rsidR="00000000" w:rsidRDefault="007674AB">
            <w:pPr>
              <w:jc w:val="center"/>
            </w:pPr>
            <w:r>
              <w:rPr>
                <w:sz w:val="22"/>
                <w:szCs w:val="22"/>
              </w:rPr>
              <w:t>110,0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СкК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T</w:t>
            </w:r>
            <w:r>
              <w:rPr>
                <w:rFonts w:ascii="Symbol" w:hAnsi="Symbol"/>
                <w:sz w:val="22"/>
                <w:szCs w:val="22"/>
              </w:rPr>
              <w:t></w:t>
            </w:r>
            <w:r>
              <w:rPr>
                <w:sz w:val="22"/>
                <w:szCs w:val="22"/>
              </w:rPr>
              <w:t xml:space="preserve">dC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w:t>
            </w:r>
            <w:r>
              <w:rPr>
                <w:sz w:val="22"/>
                <w:szCs w:val="22"/>
                <w:vertAlign w:val="subscript"/>
              </w:rPr>
              <w:t>1</w:t>
            </w:r>
            <w:r>
              <w:rPr>
                <w:sz w:val="22"/>
                <w:szCs w:val="22"/>
              </w:rPr>
              <w:t>К - ПНД (ПВД)</w:t>
            </w:r>
          </w:p>
          <w:p w:rsidR="00000000" w:rsidRDefault="007674AB">
            <w:pPr>
              <w:jc w:val="center"/>
            </w:pPr>
            <w:r>
              <w:rPr>
                <w:rFonts w:ascii="Symbol" w:hAnsi="Symbol"/>
                <w:sz w:val="22"/>
                <w:szCs w:val="22"/>
              </w:rPr>
              <w:t></w:t>
            </w:r>
            <w:r>
              <w:rPr>
                <w:sz w:val="22"/>
                <w:szCs w:val="22"/>
              </w:rPr>
              <w:t xml:space="preserve"> =45°, </w:t>
            </w:r>
            <w:r>
              <w:rPr>
                <w:rFonts w:ascii="Symbol" w:hAnsi="Symbol"/>
                <w:sz w:val="22"/>
                <w:szCs w:val="22"/>
              </w:rPr>
              <w:t></w:t>
            </w:r>
            <w:r>
              <w:rPr>
                <w:sz w:val="22"/>
                <w:szCs w:val="22"/>
              </w:rPr>
              <w:t xml:space="preserve"> =60°</w:t>
            </w:r>
          </w:p>
          <w:p w:rsidR="00000000" w:rsidRDefault="007674AB">
            <w:pPr>
              <w:jc w:val="center"/>
            </w:pPr>
            <w:r>
              <w:rPr>
                <w:sz w:val="22"/>
                <w:szCs w:val="22"/>
              </w:rPr>
              <w:t>(для разм. 110</w:t>
            </w:r>
            <w:r>
              <w:rPr>
                <w:rFonts w:ascii="Symbol" w:hAnsi="Symbol"/>
                <w:sz w:val="22"/>
                <w:szCs w:val="22"/>
              </w:rPr>
              <w:t></w:t>
            </w:r>
            <w:r>
              <w:rPr>
                <w:sz w:val="22"/>
                <w:szCs w:val="22"/>
              </w:rPr>
              <w:t>110)</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1047750" cy="581025"/>
                  <wp:effectExtent l="0" t="0" r="0" b="9525"/>
                  <wp:docPr id="117" name="Рисунок 117" descr="https://prod-prg-document-store-api.azurewebsites.net/api/DocumentObject/GetImageAsync?ImageId=4004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s://prod-prg-document-store-api.azurewebsites.net/api/DocumentObject/GetImageAsync?ImageId=40048818"/>
                          <pic:cNvPicPr>
                            <a:picLocks noChangeAspect="1" noChangeArrowheads="1"/>
                          </pic:cNvPicPr>
                        </pic:nvPicPr>
                        <pic:blipFill>
                          <a:blip r:embed="rId373" r:link="rId374">
                            <a:extLst>
                              <a:ext uri="{28A0092B-C50C-407E-A947-70E740481C1C}">
                                <a14:useLocalDpi xmlns:a14="http://schemas.microsoft.com/office/drawing/2010/main" val="0"/>
                              </a:ext>
                            </a:extLst>
                          </a:blip>
                          <a:srcRect/>
                          <a:stretch>
                            <a:fillRect/>
                          </a:stretch>
                        </pic:blipFill>
                        <pic:spPr bwMode="auto">
                          <a:xfrm>
                            <a:off x="0" y="0"/>
                            <a:ext cx="1047750" cy="5810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TdC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w:t>
            </w:r>
            <w:r>
              <w:rPr>
                <w:sz w:val="22"/>
                <w:szCs w:val="22"/>
                <w:vertAlign w:val="subscript"/>
              </w:rPr>
              <w:t>1</w:t>
            </w:r>
            <w:r>
              <w:rPr>
                <w:sz w:val="22"/>
                <w:szCs w:val="22"/>
              </w:rPr>
              <w:t>К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1009650" cy="457200"/>
                  <wp:effectExtent l="0" t="0" r="0" b="0"/>
                  <wp:docPr id="118" name="Рисунок 118" descr="https://prod-prg-document-store-api.azurewebsites.net/api/DocumentObject/GetImageAsync?ImageId=40048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s://prod-prg-document-store-api.azurewebsites.net/api/DocumentObject/GetImageAsync?ImageId=40048819"/>
                          <pic:cNvPicPr>
                            <a:picLocks noChangeAspect="1" noChangeArrowheads="1"/>
                          </pic:cNvPicPr>
                        </pic:nvPicPr>
                        <pic:blipFill>
                          <a:blip r:embed="rId375" r:link="rId376">
                            <a:extLst>
                              <a:ext uri="{28A0092B-C50C-407E-A947-70E740481C1C}">
                                <a14:useLocalDpi xmlns:a14="http://schemas.microsoft.com/office/drawing/2010/main" val="0"/>
                              </a:ext>
                            </a:extLst>
                          </a:blip>
                          <a:srcRect/>
                          <a:stretch>
                            <a:fillRect/>
                          </a:stretch>
                        </pic:blipFill>
                        <pic:spPr bwMode="auto">
                          <a:xfrm>
                            <a:off x="0" y="0"/>
                            <a:ext cx="1009650" cy="4572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110,0</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КудкК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TdKyд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w:t>
            </w:r>
            <w:r>
              <w:rPr>
                <w:sz w:val="22"/>
                <w:szCs w:val="22"/>
                <w:vertAlign w:val="subscript"/>
              </w:rPr>
              <w:t>1</w:t>
            </w:r>
            <w:r>
              <w:rPr>
                <w:sz w:val="22"/>
                <w:szCs w:val="22"/>
              </w:rPr>
              <w:t>К - ПНД (ПВ</w:t>
            </w:r>
            <w:r>
              <w:rPr>
                <w:sz w:val="22"/>
                <w:szCs w:val="22"/>
              </w:rPr>
              <w:t>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04825" cy="476250"/>
                  <wp:effectExtent l="0" t="0" r="9525" b="0"/>
                  <wp:docPr id="119" name="Рисунок 119" descr="https://prod-prg-document-store-api.azurewebsites.net/api/DocumentObject/GetImageAsync?ImageId=40048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prod-prg-document-store-api.azurewebsites.net/api/DocumentObject/GetImageAsync?ImageId=40048820"/>
                          <pic:cNvPicPr>
                            <a:picLocks noChangeAspect="1" noChangeArrowheads="1"/>
                          </pic:cNvPicPr>
                        </pic:nvPicPr>
                        <pic:blipFill>
                          <a:blip r:embed="rId377" r:link="rId378">
                            <a:extLst>
                              <a:ext uri="{28A0092B-C50C-407E-A947-70E740481C1C}">
                                <a14:useLocalDpi xmlns:a14="http://schemas.microsoft.com/office/drawing/2010/main" val="0"/>
                              </a:ext>
                            </a:extLst>
                          </a:blip>
                          <a:srcRect/>
                          <a:stretch>
                            <a:fillRect/>
                          </a:stretch>
                        </pic:blipFill>
                        <pic:spPr bwMode="auto">
                          <a:xfrm>
                            <a:off x="0" y="0"/>
                            <a:ext cx="504825" cy="47625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90,0</w:t>
            </w:r>
          </w:p>
          <w:p w:rsidR="00000000" w:rsidRDefault="007674AB">
            <w:pPr>
              <w:jc w:val="center"/>
            </w:pPr>
            <w:r>
              <w:rPr>
                <w:sz w:val="22"/>
                <w:szCs w:val="22"/>
              </w:rPr>
              <w:t>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p w:rsidR="00000000" w:rsidRDefault="007674AB">
            <w:pPr>
              <w:pStyle w:val="3"/>
              <w:keepNext w:val="0"/>
              <w:jc w:val="center"/>
              <w:rPr>
                <w:rFonts w:eastAsia="Times New Roman"/>
              </w:rPr>
            </w:pPr>
            <w:r>
              <w:rPr>
                <w:rFonts w:eastAsia="Times New Roman"/>
                <w:sz w:val="22"/>
                <w:szCs w:val="22"/>
              </w:rPr>
              <w:t>50,0</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КкудК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TdK </w:t>
            </w:r>
            <w:r>
              <w:rPr>
                <w:rFonts w:ascii="Symbol" w:hAnsi="Symbol"/>
                <w:sz w:val="22"/>
                <w:szCs w:val="22"/>
              </w:rPr>
              <w:t></w:t>
            </w:r>
            <w:r>
              <w:rPr>
                <w:sz w:val="22"/>
                <w:szCs w:val="22"/>
              </w:rPr>
              <w:t xml:space="preserve"> dкуд </w:t>
            </w:r>
            <w:r>
              <w:rPr>
                <w:rFonts w:ascii="Symbol" w:hAnsi="Symbol"/>
                <w:sz w:val="22"/>
                <w:szCs w:val="22"/>
              </w:rPr>
              <w:t></w:t>
            </w:r>
            <w:r>
              <w:rPr>
                <w:sz w:val="22"/>
                <w:szCs w:val="22"/>
              </w:rPr>
              <w:t xml:space="preserve"> d</w:t>
            </w:r>
            <w:r>
              <w:rPr>
                <w:sz w:val="22"/>
                <w:szCs w:val="22"/>
                <w:vertAlign w:val="subscript"/>
              </w:rPr>
              <w:t>1</w:t>
            </w:r>
            <w:r>
              <w:rPr>
                <w:sz w:val="22"/>
                <w:szCs w:val="22"/>
              </w:rPr>
              <w:t>К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42925" cy="447675"/>
                  <wp:effectExtent l="0" t="0" r="9525" b="9525"/>
                  <wp:docPr id="120" name="Рисунок 120" descr="https://prod-prg-document-store-api.azurewebsites.net/api/DocumentObject/GetImageAsync?ImageId=40048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https://prod-prg-document-store-api.azurewebsites.net/api/DocumentObject/GetImageAsync?ImageId=40048821"/>
                          <pic:cNvPicPr>
                            <a:picLocks noChangeAspect="1" noChangeArrowheads="1"/>
                          </pic:cNvPicPr>
                        </pic:nvPicPr>
                        <pic:blipFill>
                          <a:blip r:embed="rId379" r:link="rId380">
                            <a:extLst>
                              <a:ext uri="{28A0092B-C50C-407E-A947-70E740481C1C}">
                                <a14:useLocalDpi xmlns:a14="http://schemas.microsoft.com/office/drawing/2010/main" val="0"/>
                              </a:ext>
                            </a:extLst>
                          </a:blip>
                          <a:srcRect/>
                          <a:stretch>
                            <a:fillRect/>
                          </a:stretch>
                        </pic:blipFill>
                        <pic:spPr bwMode="auto">
                          <a:xfrm>
                            <a:off x="0" y="0"/>
                            <a:ext cx="542925" cy="4476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Крестовины</w:t>
            </w:r>
          </w:p>
        </w:tc>
        <w:tc>
          <w:tcPr>
            <w:tcW w:w="2096" w:type="dxa"/>
            <w:gridSpan w:val="2"/>
            <w:vMerge w:val="restart"/>
            <w:tcBorders>
              <w:top w:val="nil"/>
              <w:left w:val="nil"/>
              <w:bottom w:val="single" w:sz="8" w:space="0" w:color="auto"/>
              <w:right w:val="single" w:sz="8" w:space="0" w:color="auto"/>
            </w:tcBorders>
            <w:vAlign w:val="center"/>
            <w:hideMark/>
          </w:tcPr>
          <w:p w:rsidR="00000000" w:rsidRDefault="007674AB">
            <w:pPr>
              <w:pStyle w:val="bodytext2"/>
              <w:overflowPunct/>
              <w:autoSpaceDE/>
            </w:pPr>
            <w:r>
              <w:rPr>
                <w:sz w:val="22"/>
                <w:szCs w:val="22"/>
              </w:rPr>
              <w:t>110,0</w:t>
            </w:r>
          </w:p>
          <w:p w:rsidR="00000000" w:rsidRDefault="007674AB">
            <w:pPr>
              <w:jc w:val="center"/>
            </w:pPr>
            <w:r>
              <w:rPr>
                <w:sz w:val="22"/>
                <w:szCs w:val="22"/>
              </w:rPr>
              <w:t>110,0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p w:rsidR="00000000" w:rsidRDefault="007674AB">
            <w:pPr>
              <w:jc w:val="center"/>
            </w:pPr>
            <w:r>
              <w:rPr>
                <w:sz w:val="22"/>
                <w:szCs w:val="22"/>
              </w:rPr>
              <w:t>110,0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КкКК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K60°dK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w:t>
            </w:r>
            <w:r>
              <w:rPr>
                <w:sz w:val="22"/>
                <w:szCs w:val="22"/>
                <w:vertAlign w:val="subscript"/>
              </w:rPr>
              <w:t>1</w:t>
            </w:r>
            <w:r>
              <w:rPr>
                <w:sz w:val="22"/>
                <w:szCs w:val="22"/>
              </w:rPr>
              <w:t xml:space="preserve">K </w:t>
            </w:r>
            <w:r>
              <w:rPr>
                <w:rFonts w:ascii="Symbol" w:hAnsi="Symbol"/>
                <w:sz w:val="22"/>
                <w:szCs w:val="22"/>
              </w:rPr>
              <w:t></w:t>
            </w:r>
            <w:r>
              <w:rPr>
                <w:sz w:val="22"/>
                <w:szCs w:val="22"/>
              </w:rPr>
              <w:t xml:space="preserve"> d</w:t>
            </w:r>
            <w:r>
              <w:rPr>
                <w:sz w:val="22"/>
                <w:szCs w:val="22"/>
                <w:vertAlign w:val="subscript"/>
              </w:rPr>
              <w:t>1</w:t>
            </w:r>
            <w:r>
              <w:rPr>
                <w:sz w:val="22"/>
                <w:szCs w:val="22"/>
              </w:rPr>
              <w:t>K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1047750" cy="571500"/>
                  <wp:effectExtent l="0" t="0" r="0" b="0"/>
                  <wp:docPr id="121" name="Рисунок 121" descr="https://prod-prg-document-store-api.azurewebsites.net/api/DocumentObject/GetImageAsync?ImageId=40048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https://prod-prg-document-store-api.azurewebsites.net/api/DocumentObject/GetImageAsync?ImageId=40048822"/>
                          <pic:cNvPicPr>
                            <a:picLocks noChangeAspect="1" noChangeArrowheads="1"/>
                          </pic:cNvPicPr>
                        </pic:nvPicPr>
                        <pic:blipFill>
                          <a:blip r:embed="rId381" r:link="rId382">
                            <a:extLst>
                              <a:ext uri="{28A0092B-C50C-407E-A947-70E740481C1C}">
                                <a14:useLocalDpi xmlns:a14="http://schemas.microsoft.com/office/drawing/2010/main" val="0"/>
                              </a:ext>
                            </a:extLst>
                          </a:blip>
                          <a:srcRect/>
                          <a:stretch>
                            <a:fillRect/>
                          </a:stretch>
                        </pic:blipFill>
                        <pic:spPr bwMode="auto">
                          <a:xfrm>
                            <a:off x="0" y="0"/>
                            <a:ext cx="1047750" cy="5715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К dK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w:t>
            </w:r>
            <w:r>
              <w:rPr>
                <w:sz w:val="22"/>
                <w:szCs w:val="22"/>
                <w:vertAlign w:val="subscript"/>
              </w:rPr>
              <w:t>1</w:t>
            </w:r>
            <w:r>
              <w:rPr>
                <w:sz w:val="22"/>
                <w:szCs w:val="22"/>
              </w:rPr>
              <w:t xml:space="preserve">K </w:t>
            </w:r>
            <w:r>
              <w:rPr>
                <w:rFonts w:ascii="Symbol" w:hAnsi="Symbol"/>
                <w:sz w:val="22"/>
                <w:szCs w:val="22"/>
              </w:rPr>
              <w:t></w:t>
            </w:r>
            <w:r>
              <w:rPr>
                <w:sz w:val="22"/>
                <w:szCs w:val="22"/>
              </w:rPr>
              <w:t xml:space="preserve"> d</w:t>
            </w:r>
            <w:r>
              <w:rPr>
                <w:sz w:val="22"/>
                <w:szCs w:val="22"/>
                <w:vertAlign w:val="subscript"/>
              </w:rPr>
              <w:t>1</w:t>
            </w:r>
            <w:r>
              <w:rPr>
                <w:sz w:val="22"/>
                <w:szCs w:val="22"/>
              </w:rPr>
              <w:t>K- ПНД (ПВД)</w:t>
            </w:r>
          </w:p>
          <w:p w:rsidR="00000000" w:rsidRDefault="007674AB">
            <w:pPr>
              <w:jc w:val="center"/>
            </w:pPr>
            <w:r>
              <w:rPr>
                <w:sz w:val="22"/>
                <w:szCs w:val="22"/>
              </w:rPr>
              <w:t> </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1057275" cy="581025"/>
                  <wp:effectExtent l="0" t="0" r="9525" b="9525"/>
                  <wp:docPr id="122" name="Рисунок 122" descr="https://prod-prg-document-store-api.azurewebsites.net/api/DocumentObject/GetImageAsync?ImageId=40048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ttps://prod-prg-document-store-api.azurewebsites.net/api/DocumentObject/GetImageAsync?ImageId=40048823"/>
                          <pic:cNvPicPr>
                            <a:picLocks noChangeAspect="1" noChangeArrowheads="1"/>
                          </pic:cNvPicPr>
                        </pic:nvPicPr>
                        <pic:blipFill>
                          <a:blip r:embed="rId383" r:link="rId384">
                            <a:extLst>
                              <a:ext uri="{28A0092B-C50C-407E-A947-70E740481C1C}">
                                <a14:useLocalDpi xmlns:a14="http://schemas.microsoft.com/office/drawing/2010/main" val="0"/>
                              </a:ext>
                            </a:extLst>
                          </a:blip>
                          <a:srcRect/>
                          <a:stretch>
                            <a:fillRect/>
                          </a:stretch>
                        </pic:blipFill>
                        <pic:spPr bwMode="auto">
                          <a:xfrm>
                            <a:off x="0" y="0"/>
                            <a:ext cx="1057275" cy="5810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vMerge w:val="restart"/>
            <w:tcBorders>
              <w:top w:val="nil"/>
              <w:left w:val="nil"/>
              <w:bottom w:val="single" w:sz="8" w:space="0" w:color="auto"/>
              <w:right w:val="single" w:sz="8" w:space="0" w:color="auto"/>
            </w:tcBorders>
            <w:vAlign w:val="center"/>
            <w:hideMark/>
          </w:tcPr>
          <w:p w:rsidR="00000000" w:rsidRDefault="007674AB">
            <w:pPr>
              <w:jc w:val="center"/>
            </w:pPr>
            <w:r>
              <w:rPr>
                <w:sz w:val="22"/>
                <w:szCs w:val="22"/>
              </w:rPr>
              <w:t>50,0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СкКК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K 45°dC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w:t>
            </w:r>
            <w:r>
              <w:rPr>
                <w:sz w:val="22"/>
                <w:szCs w:val="22"/>
                <w:vertAlign w:val="subscript"/>
              </w:rPr>
              <w:t>1</w:t>
            </w:r>
            <w:r>
              <w:rPr>
                <w:sz w:val="22"/>
                <w:szCs w:val="22"/>
              </w:rPr>
              <w:t xml:space="preserve">K </w:t>
            </w:r>
            <w:r>
              <w:rPr>
                <w:rFonts w:ascii="Symbol" w:hAnsi="Symbol"/>
                <w:sz w:val="22"/>
                <w:szCs w:val="22"/>
              </w:rPr>
              <w:t></w:t>
            </w:r>
            <w:r>
              <w:rPr>
                <w:sz w:val="22"/>
                <w:szCs w:val="22"/>
              </w:rPr>
              <w:t xml:space="preserve"> d</w:t>
            </w:r>
            <w:r>
              <w:rPr>
                <w:sz w:val="22"/>
                <w:szCs w:val="22"/>
                <w:vertAlign w:val="subscript"/>
              </w:rPr>
              <w:t>1</w:t>
            </w:r>
            <w:r>
              <w:rPr>
                <w:sz w:val="22"/>
                <w:szCs w:val="22"/>
              </w:rPr>
              <w:t>K - ПHД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bodytext2"/>
              <w:overflowPunct/>
              <w:autoSpaceDE/>
            </w:pPr>
            <w:r>
              <w:rPr>
                <w:noProof/>
                <w:sz w:val="22"/>
                <w:szCs w:val="22"/>
              </w:rPr>
              <w:drawing>
                <wp:inline distT="0" distB="0" distL="0" distR="0">
                  <wp:extent cx="638175" cy="504825"/>
                  <wp:effectExtent l="0" t="0" r="9525" b="9525"/>
                  <wp:docPr id="123" name="Рисунок 123" descr="https://prod-prg-document-store-api.azurewebsites.net/api/DocumentObject/GetImageAsync?ImageId=40048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s://prod-prg-document-store-api.azurewebsites.net/api/DocumentObject/GetImageAsync?ImageId=40048824"/>
                          <pic:cNvPicPr>
                            <a:picLocks noChangeAspect="1" noChangeArrowheads="1"/>
                          </pic:cNvPicPr>
                        </pic:nvPicPr>
                        <pic:blipFill>
                          <a:blip r:embed="rId385" r:link="rId386">
                            <a:extLst>
                              <a:ext uri="{28A0092B-C50C-407E-A947-70E740481C1C}">
                                <a14:useLocalDpi xmlns:a14="http://schemas.microsoft.com/office/drawing/2010/main" val="0"/>
                              </a:ext>
                            </a:extLst>
                          </a:blip>
                          <a:srcRect/>
                          <a:stretch>
                            <a:fillRect/>
                          </a:stretch>
                        </pic:blipFill>
                        <pic:spPr bwMode="auto">
                          <a:xfrm>
                            <a:off x="0" y="0"/>
                            <a:ext cx="638175" cy="5048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KdC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w:t>
            </w:r>
            <w:r>
              <w:rPr>
                <w:sz w:val="22"/>
                <w:szCs w:val="22"/>
                <w:vertAlign w:val="subscript"/>
              </w:rPr>
              <w:t>1</w:t>
            </w:r>
            <w:r>
              <w:rPr>
                <w:sz w:val="22"/>
                <w:szCs w:val="22"/>
              </w:rPr>
              <w:t xml:space="preserve">K </w:t>
            </w:r>
            <w:r>
              <w:rPr>
                <w:rFonts w:ascii="Symbol" w:hAnsi="Symbol"/>
                <w:sz w:val="22"/>
                <w:szCs w:val="22"/>
              </w:rPr>
              <w:t></w:t>
            </w:r>
            <w:r>
              <w:rPr>
                <w:sz w:val="22"/>
                <w:szCs w:val="22"/>
              </w:rPr>
              <w:t xml:space="preserve"> d</w:t>
            </w:r>
            <w:r>
              <w:rPr>
                <w:sz w:val="22"/>
                <w:szCs w:val="22"/>
                <w:vertAlign w:val="subscript"/>
              </w:rPr>
              <w:t>1</w:t>
            </w:r>
            <w:r>
              <w:rPr>
                <w:sz w:val="22"/>
                <w:szCs w:val="22"/>
              </w:rPr>
              <w:t>K -ПНД (ПВД)</w:t>
            </w:r>
          </w:p>
        </w:tc>
        <w:tc>
          <w:tcPr>
            <w:tcW w:w="2145"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71500" cy="495300"/>
                  <wp:effectExtent l="0" t="0" r="0" b="0"/>
                  <wp:docPr id="124" name="Рисунок 124" descr="https://prod-prg-document-store-api.azurewebsites.net/api/DocumentObject/GetImageAsync?ImageId=40048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https://prod-prg-document-store-api.azurewebsites.net/api/DocumentObject/GetImageAsync?ImageId=40048825"/>
                          <pic:cNvPicPr>
                            <a:picLocks noChangeAspect="1" noChangeArrowheads="1"/>
                          </pic:cNvPicPr>
                        </pic:nvPicPr>
                        <pic:blipFill>
                          <a:blip r:embed="rId387" r:link="rId388">
                            <a:extLst>
                              <a:ext uri="{28A0092B-C50C-407E-A947-70E740481C1C}">
                                <a14:useLocalDpi xmlns:a14="http://schemas.microsoft.com/office/drawing/2010/main" val="0"/>
                              </a:ext>
                            </a:extLst>
                          </a:blip>
                          <a:srcRect/>
                          <a:stretch>
                            <a:fillRect/>
                          </a:stretch>
                        </pic:blipFill>
                        <pic:spPr bwMode="auto">
                          <a:xfrm>
                            <a:off x="0" y="0"/>
                            <a:ext cx="571500" cy="4953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110,0</w:t>
            </w:r>
          </w:p>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KdC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w:t>
            </w:r>
            <w:r>
              <w:rPr>
                <w:sz w:val="22"/>
                <w:szCs w:val="22"/>
                <w:vertAlign w:val="subscript"/>
              </w:rPr>
              <w:t>1</w:t>
            </w:r>
            <w:r>
              <w:rPr>
                <w:sz w:val="22"/>
                <w:szCs w:val="22"/>
              </w:rPr>
              <w:t xml:space="preserve">K </w:t>
            </w:r>
            <w:r>
              <w:rPr>
                <w:rFonts w:ascii="Symbol" w:hAnsi="Symbol"/>
                <w:sz w:val="22"/>
                <w:szCs w:val="22"/>
              </w:rPr>
              <w:t></w:t>
            </w:r>
            <w:r>
              <w:rPr>
                <w:sz w:val="22"/>
                <w:szCs w:val="22"/>
              </w:rPr>
              <w:t xml:space="preserve"> d</w:t>
            </w:r>
            <w:r>
              <w:rPr>
                <w:sz w:val="22"/>
                <w:szCs w:val="22"/>
                <w:vertAlign w:val="subscript"/>
              </w:rPr>
              <w:t>1</w:t>
            </w:r>
            <w:r>
              <w:rPr>
                <w:sz w:val="22"/>
                <w:szCs w:val="22"/>
              </w:rPr>
              <w:t>K -ПНД (ПВД)</w:t>
            </w:r>
          </w:p>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vMerge w:val="restart"/>
            <w:tcBorders>
              <w:top w:val="nil"/>
              <w:left w:val="nil"/>
              <w:bottom w:val="single" w:sz="8" w:space="0" w:color="auto"/>
              <w:right w:val="single" w:sz="8" w:space="0" w:color="auto"/>
            </w:tcBorders>
            <w:vAlign w:val="center"/>
            <w:hideMark/>
          </w:tcPr>
          <w:p w:rsidR="00000000" w:rsidRDefault="007674AB">
            <w:pPr>
              <w:jc w:val="center"/>
            </w:pPr>
            <w:r>
              <w:rPr>
                <w:sz w:val="22"/>
                <w:szCs w:val="22"/>
              </w:rPr>
              <w:t>90,0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90,0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СССС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К45°dC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 xml:space="preserve">С </w:t>
            </w:r>
            <w:r>
              <w:rPr>
                <w:rFonts w:ascii="Symbol" w:hAnsi="Symbol"/>
                <w:sz w:val="22"/>
                <w:szCs w:val="22"/>
              </w:rPr>
              <w:t></w:t>
            </w:r>
          </w:p>
          <w:p w:rsidR="00000000" w:rsidRDefault="007674AB">
            <w:pPr>
              <w:jc w:val="center"/>
            </w:pPr>
            <w:r>
              <w:rPr>
                <w:sz w:val="22"/>
                <w:szCs w:val="22"/>
              </w:rPr>
              <w:t>d</w:t>
            </w:r>
            <w:r>
              <w:rPr>
                <w:sz w:val="22"/>
                <w:szCs w:val="22"/>
                <w:vertAlign w:val="subscript"/>
              </w:rPr>
              <w:t>1</w:t>
            </w:r>
            <w:r>
              <w:rPr>
                <w:sz w:val="22"/>
                <w:szCs w:val="22"/>
              </w:rPr>
              <w:t>С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42925" cy="457200"/>
                  <wp:effectExtent l="0" t="0" r="9525" b="0"/>
                  <wp:docPr id="125" name="Рисунок 125" descr="https://prod-prg-document-store-api.azurewebsites.net/api/DocumentObject/GetImageAsync?ImageId=40048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https://prod-prg-document-store-api.azurewebsites.net/api/DocumentObject/GetImageAsync?ImageId=40048826"/>
                          <pic:cNvPicPr>
                            <a:picLocks noChangeAspect="1" noChangeArrowheads="1"/>
                          </pic:cNvPicPr>
                        </pic:nvPicPr>
                        <pic:blipFill>
                          <a:blip r:embed="rId389" r:link="rId390">
                            <a:extLst>
                              <a:ext uri="{28A0092B-C50C-407E-A947-70E740481C1C}">
                                <a14:useLocalDpi xmlns:a14="http://schemas.microsoft.com/office/drawing/2010/main" val="0"/>
                              </a:ext>
                            </a:extLst>
                          </a:blip>
                          <a:srcRect/>
                          <a:stretch>
                            <a:fillRect/>
                          </a:stretch>
                        </pic:blipFill>
                        <pic:spPr bwMode="auto">
                          <a:xfrm>
                            <a:off x="0" y="0"/>
                            <a:ext cx="542925" cy="4572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KdC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C</w:t>
            </w:r>
            <w:r>
              <w:rPr>
                <w:rFonts w:ascii="Symbol" w:hAnsi="Symbol"/>
                <w:sz w:val="22"/>
                <w:szCs w:val="22"/>
              </w:rPr>
              <w:t></w:t>
            </w:r>
            <w:r>
              <w:rPr>
                <w:sz w:val="22"/>
                <w:szCs w:val="22"/>
              </w:rPr>
              <w:t xml:space="preserve"> d</w:t>
            </w:r>
            <w:r>
              <w:rPr>
                <w:sz w:val="22"/>
                <w:szCs w:val="22"/>
                <w:vertAlign w:val="subscript"/>
              </w:rPr>
              <w:t>1</w:t>
            </w:r>
            <w:r>
              <w:rPr>
                <w:sz w:val="22"/>
                <w:szCs w:val="22"/>
              </w:rPr>
              <w:t>C -ПHД (ПВД)</w:t>
            </w:r>
          </w:p>
        </w:tc>
        <w:tc>
          <w:tcPr>
            <w:tcW w:w="2145"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33400" cy="495300"/>
                  <wp:effectExtent l="0" t="0" r="0" b="0"/>
                  <wp:docPr id="126" name="Рисунок 126" descr="https://prod-prg-document-store-api.azurewebsites.net/api/DocumentObject/GetImageAsync?ImageId=40048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s://prod-prg-document-store-api.azurewebsites.net/api/DocumentObject/GetImageAsync?ImageId=40048827"/>
                          <pic:cNvPicPr>
                            <a:picLocks noChangeAspect="1" noChangeArrowheads="1"/>
                          </pic:cNvPicPr>
                        </pic:nvPicPr>
                        <pic:blipFill>
                          <a:blip r:embed="rId391" r:link="rId392">
                            <a:extLst>
                              <a:ext uri="{28A0092B-C50C-407E-A947-70E740481C1C}">
                                <a14:useLocalDpi xmlns:a14="http://schemas.microsoft.com/office/drawing/2010/main" val="0"/>
                              </a:ext>
                            </a:extLst>
                          </a:blip>
                          <a:srcRect/>
                          <a:stretch>
                            <a:fillRect/>
                          </a:stretch>
                        </pic:blipFill>
                        <pic:spPr bwMode="auto">
                          <a:xfrm>
                            <a:off x="0" y="0"/>
                            <a:ext cx="533400" cy="4953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110,0</w:t>
            </w:r>
          </w:p>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КdC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 xml:space="preserve">C </w:t>
            </w:r>
            <w:r>
              <w:rPr>
                <w:rFonts w:ascii="Symbol" w:hAnsi="Symbol"/>
                <w:sz w:val="22"/>
                <w:szCs w:val="22"/>
              </w:rPr>
              <w:t></w:t>
            </w:r>
            <w:r>
              <w:rPr>
                <w:sz w:val="22"/>
                <w:szCs w:val="22"/>
              </w:rPr>
              <w:t xml:space="preserve"> d</w:t>
            </w:r>
            <w:r>
              <w:rPr>
                <w:sz w:val="22"/>
                <w:szCs w:val="22"/>
                <w:vertAlign w:val="subscript"/>
              </w:rPr>
              <w:t>1</w:t>
            </w:r>
            <w:r>
              <w:rPr>
                <w:sz w:val="22"/>
                <w:szCs w:val="22"/>
              </w:rPr>
              <w:t>С- ПНД (ПВД)</w:t>
            </w:r>
          </w:p>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СССР</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KdC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dC</w:t>
            </w:r>
            <w:r>
              <w:rPr>
                <w:rFonts w:ascii="Symbol" w:hAnsi="Symbol"/>
                <w:sz w:val="22"/>
                <w:szCs w:val="22"/>
              </w:rPr>
              <w:t></w:t>
            </w:r>
            <w:r>
              <w:rPr>
                <w:sz w:val="22"/>
                <w:szCs w:val="22"/>
              </w:rPr>
              <w:t xml:space="preserve"> d</w:t>
            </w:r>
            <w:r>
              <w:rPr>
                <w:sz w:val="22"/>
                <w:szCs w:val="22"/>
                <w:vertAlign w:val="subscript"/>
              </w:rPr>
              <w:t>1</w:t>
            </w:r>
            <w:r>
              <w:rPr>
                <w:sz w:val="22"/>
                <w:szCs w:val="22"/>
              </w:rPr>
              <w:t>P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619125" cy="476250"/>
                  <wp:effectExtent l="0" t="0" r="9525" b="0"/>
                  <wp:docPr id="127" name="Рисунок 127" descr="https://prod-prg-document-store-api.azurewebsites.net/api/DocumentObject/GetImageAsync?ImageId=40048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https://prod-prg-document-store-api.azurewebsites.net/api/DocumentObject/GetImageAsync?ImageId=40048828"/>
                          <pic:cNvPicPr>
                            <a:picLocks noChangeAspect="1" noChangeArrowheads="1"/>
                          </pic:cNvPicPr>
                        </pic:nvPicPr>
                        <pic:blipFill>
                          <a:blip r:embed="rId393" r:link="rId394">
                            <a:extLst>
                              <a:ext uri="{28A0092B-C50C-407E-A947-70E740481C1C}">
                                <a14:useLocalDpi xmlns:a14="http://schemas.microsoft.com/office/drawing/2010/main" val="0"/>
                              </a:ext>
                            </a:extLst>
                          </a:blip>
                          <a:srcRect/>
                          <a:stretch>
                            <a:fillRect/>
                          </a:stretch>
                        </pic:blipFill>
                        <pic:spPr bwMode="auto">
                          <a:xfrm>
                            <a:off x="0" y="0"/>
                            <a:ext cx="619125" cy="47625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СССК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КdC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К-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52450" cy="495300"/>
                  <wp:effectExtent l="0" t="0" r="0" b="0"/>
                  <wp:docPr id="128" name="Рисунок 128" descr="https://prod-prg-document-store-api.azurewebsites.net/api/DocumentObject/GetImageAsync?ImageId=40048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https://prod-prg-document-store-api.azurewebsites.net/api/DocumentObject/GetImageAsync?ImageId=40048829"/>
                          <pic:cNvPicPr>
                            <a:picLocks noChangeAspect="1" noChangeArrowheads="1"/>
                          </pic:cNvPicPr>
                        </pic:nvPicPr>
                        <pic:blipFill>
                          <a:blip r:embed="rId395" r:link="rId396">
                            <a:extLst>
                              <a:ext uri="{28A0092B-C50C-407E-A947-70E740481C1C}">
                                <a14:useLocalDpi xmlns:a14="http://schemas.microsoft.com/office/drawing/2010/main" val="0"/>
                              </a:ext>
                            </a:extLst>
                          </a:blip>
                          <a:srcRect/>
                          <a:stretch>
                            <a:fillRect/>
                          </a:stretch>
                        </pic:blipFill>
                        <pic:spPr bwMode="auto">
                          <a:xfrm>
                            <a:off x="0" y="0"/>
                            <a:ext cx="552450" cy="4953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Крестовины со смещенными осями отводов</w:t>
            </w:r>
          </w:p>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КкКК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Ксм dK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w:t>
            </w:r>
            <w:r>
              <w:rPr>
                <w:sz w:val="22"/>
                <w:szCs w:val="22"/>
                <w:vertAlign w:val="subscript"/>
              </w:rPr>
              <w:t>1</w:t>
            </w:r>
            <w:r>
              <w:rPr>
                <w:sz w:val="22"/>
                <w:szCs w:val="22"/>
              </w:rPr>
              <w:t>К - ПНД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61975" cy="466725"/>
                  <wp:effectExtent l="0" t="0" r="9525" b="9525"/>
                  <wp:docPr id="129" name="Рисунок 129" descr="https://prod-prg-document-store-api.azurewebsites.net/api/DocumentObject/GetImageAsync?ImageId=40048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s://prod-prg-document-store-api.azurewebsites.net/api/DocumentObject/GetImageAsync?ImageId=40048830"/>
                          <pic:cNvPicPr>
                            <a:picLocks noChangeAspect="1" noChangeArrowheads="1"/>
                          </pic:cNvPicPr>
                        </pic:nvPicPr>
                        <pic:blipFill>
                          <a:blip r:embed="rId397" r:link="rId398">
                            <a:extLst>
                              <a:ext uri="{28A0092B-C50C-407E-A947-70E740481C1C}">
                                <a14:useLocalDpi xmlns:a14="http://schemas.microsoft.com/office/drawing/2010/main" val="0"/>
                              </a:ext>
                            </a:extLst>
                          </a:blip>
                          <a:srcRect/>
                          <a:stretch>
                            <a:fillRect/>
                          </a:stretch>
                        </pic:blipFill>
                        <pic:spPr bwMode="auto">
                          <a:xfrm>
                            <a:off x="0" y="0"/>
                            <a:ext cx="561975" cy="4667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СкКК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Ксм dC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w:t>
            </w:r>
            <w:r>
              <w:rPr>
                <w:sz w:val="22"/>
                <w:szCs w:val="22"/>
                <w:vertAlign w:val="subscript"/>
              </w:rPr>
              <w:t>1</w:t>
            </w:r>
            <w:r>
              <w:rPr>
                <w:sz w:val="22"/>
                <w:szCs w:val="22"/>
              </w:rPr>
              <w:t>К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647700" cy="571500"/>
                  <wp:effectExtent l="0" t="0" r="0" b="0"/>
                  <wp:docPr id="130" name="Рисунок 130" descr="https://prod-prg-document-store-api.azurewebsites.net/api/DocumentObject/GetImageAsync?ImageId=40048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s://prod-prg-document-store-api.azurewebsites.net/api/DocumentObject/GetImageAsync?ImageId=40048831"/>
                          <pic:cNvPicPr>
                            <a:picLocks noChangeAspect="1" noChangeArrowheads="1"/>
                          </pic:cNvPicPr>
                        </pic:nvPicPr>
                        <pic:blipFill>
                          <a:blip r:embed="rId399" r:link="rId400">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Наименование изделия</w:t>
            </w:r>
          </w:p>
        </w:tc>
        <w:tc>
          <w:tcPr>
            <w:tcW w:w="2926" w:type="dxa"/>
            <w:gridSpan w:val="4"/>
            <w:tcBorders>
              <w:top w:val="nil"/>
              <w:left w:val="nil"/>
              <w:bottom w:val="single" w:sz="8" w:space="0" w:color="auto"/>
              <w:right w:val="single" w:sz="8" w:space="0" w:color="auto"/>
            </w:tcBorders>
            <w:vAlign w:val="center"/>
            <w:hideMark/>
          </w:tcPr>
          <w:p w:rsidR="00000000" w:rsidRDefault="007674AB">
            <w:pPr>
              <w:jc w:val="center"/>
            </w:pPr>
            <w:r>
              <w:rPr>
                <w:sz w:val="22"/>
                <w:szCs w:val="22"/>
              </w:rPr>
              <w:t>Номинальный наружный диаметр</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Тип</w:t>
            </w:r>
          </w:p>
        </w:tc>
        <w:tc>
          <w:tcPr>
            <w:tcW w:w="4223" w:type="dxa"/>
            <w:gridSpan w:val="4"/>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b/>
                <w:bCs/>
                <w:sz w:val="22"/>
                <w:szCs w:val="22"/>
              </w:rPr>
              <w:t>Условное обозначение</w:t>
            </w:r>
            <w:r>
              <w:rPr>
                <w:sz w:val="22"/>
                <w:szCs w:val="22"/>
              </w:rPr>
              <w:t> </w:t>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d</w:t>
            </w:r>
            <w:r>
              <w:rPr>
                <w:sz w:val="22"/>
                <w:szCs w:val="22"/>
              </w:rPr>
              <w:t>, мм</w:t>
            </w:r>
          </w:p>
        </w:tc>
        <w:tc>
          <w:tcPr>
            <w:tcW w:w="830"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d</w:t>
            </w:r>
            <w:r>
              <w:rPr>
                <w:sz w:val="22"/>
                <w:szCs w:val="22"/>
                <w:vertAlign w:val="subscript"/>
              </w:rPr>
              <w:t>1</w:t>
            </w:r>
            <w:r>
              <w:rPr>
                <w:sz w:val="22"/>
                <w:szCs w:val="22"/>
              </w:rPr>
              <w:t>, мм</w:t>
            </w:r>
          </w:p>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буквенно-цифровое </w:t>
            </w:r>
          </w:p>
          <w:p w:rsidR="00000000" w:rsidRDefault="007674AB">
            <w:pPr>
              <w:jc w:val="center"/>
            </w:pPr>
            <w:r>
              <w:rPr>
                <w:sz w:val="22"/>
                <w:szCs w:val="22"/>
              </w:rPr>
              <w:t>по ГОСТ 22689.2</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графическое</w:t>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pStyle w:val="bodytext2"/>
            </w:pPr>
            <w:r>
              <w:rPr>
                <w:sz w:val="22"/>
                <w:szCs w:val="22"/>
              </w:rPr>
              <w:t>Тройники универсальные</w:t>
            </w:r>
          </w:p>
        </w:tc>
        <w:tc>
          <w:tcPr>
            <w:tcW w:w="2096" w:type="dxa"/>
            <w:gridSpan w:val="2"/>
            <w:vMerge w:val="restart"/>
            <w:tcBorders>
              <w:top w:val="nil"/>
              <w:left w:val="nil"/>
              <w:bottom w:val="single" w:sz="8" w:space="0" w:color="auto"/>
              <w:right w:val="single" w:sz="8" w:space="0" w:color="auto"/>
            </w:tcBorders>
            <w:vAlign w:val="center"/>
            <w:hideMark/>
          </w:tcPr>
          <w:p w:rsidR="00000000" w:rsidRDefault="007674AB">
            <w:pPr>
              <w:jc w:val="center"/>
            </w:pPr>
            <w:r>
              <w:rPr>
                <w:sz w:val="22"/>
                <w:szCs w:val="22"/>
              </w:rPr>
              <w:t>90,0</w:t>
            </w:r>
          </w:p>
          <w:p w:rsidR="00000000" w:rsidRDefault="007674AB">
            <w:pPr>
              <w:jc w:val="center"/>
            </w:pPr>
            <w:r>
              <w:rPr>
                <w:sz w:val="22"/>
                <w:szCs w:val="22"/>
              </w:rPr>
              <w:t>110,0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bodytext2"/>
              <w:overflowPunct/>
              <w:autoSpaceDE/>
            </w:pPr>
            <w:r>
              <w:rPr>
                <w:sz w:val="22"/>
                <w:szCs w:val="22"/>
              </w:rPr>
              <w:t>50,0</w:t>
            </w:r>
          </w:p>
          <w:p w:rsidR="00000000" w:rsidRDefault="007674AB">
            <w:pPr>
              <w:jc w:val="center"/>
            </w:pPr>
            <w:r>
              <w:rPr>
                <w:sz w:val="22"/>
                <w:szCs w:val="22"/>
              </w:rPr>
              <w:t>50,0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КкКс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Тун dK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dK </w:t>
            </w:r>
            <w:r>
              <w:rPr>
                <w:rFonts w:ascii="Symbol" w:hAnsi="Symbol"/>
                <w:sz w:val="22"/>
                <w:szCs w:val="22"/>
              </w:rPr>
              <w:t></w:t>
            </w:r>
            <w:r>
              <w:rPr>
                <w:sz w:val="22"/>
                <w:szCs w:val="22"/>
              </w:rPr>
              <w:t xml:space="preserve"> d</w:t>
            </w:r>
            <w:r>
              <w:rPr>
                <w:sz w:val="22"/>
                <w:szCs w:val="22"/>
                <w:vertAlign w:val="subscript"/>
              </w:rPr>
              <w:t>1</w:t>
            </w:r>
            <w:r>
              <w:rPr>
                <w:sz w:val="22"/>
                <w:szCs w:val="22"/>
              </w:rPr>
              <w:t>с - Пр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52450" cy="323850"/>
                  <wp:effectExtent l="0" t="0" r="0" b="0"/>
                  <wp:docPr id="131" name="Рисунок 131" descr="https://prod-prg-document-store-api.azurewebsites.net/api/DocumentObject/GetImageAsync?ImageId=40048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s://prod-prg-document-store-api.azurewebsites.net/api/DocumentObject/GetImageAsync?ImageId=40048832"/>
                          <pic:cNvPicPr>
                            <a:picLocks noChangeAspect="1" noChangeArrowheads="1"/>
                          </pic:cNvPicPr>
                        </pic:nvPicPr>
                        <pic:blipFill>
                          <a:blip r:embed="rId401" r:link="rId402">
                            <a:extLst>
                              <a:ext uri="{28A0092B-C50C-407E-A947-70E740481C1C}">
                                <a14:useLocalDpi xmlns:a14="http://schemas.microsoft.com/office/drawing/2010/main" val="0"/>
                              </a:ext>
                            </a:extLst>
                          </a:blip>
                          <a:srcRect/>
                          <a:stretch>
                            <a:fillRect/>
                          </a:stretch>
                        </pic:blipFill>
                        <pic:spPr bwMode="auto">
                          <a:xfrm>
                            <a:off x="0" y="0"/>
                            <a:ext cx="552450" cy="32385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pPr>
              <w:rPr>
                <w:color w:val="auto"/>
              </w:rPr>
            </w:pPr>
          </w:p>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Тун dK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dK </w:t>
            </w:r>
            <w:r>
              <w:rPr>
                <w:rFonts w:ascii="Symbol" w:hAnsi="Symbol"/>
                <w:sz w:val="22"/>
                <w:szCs w:val="22"/>
              </w:rPr>
              <w:t></w:t>
            </w:r>
            <w:r>
              <w:rPr>
                <w:sz w:val="22"/>
                <w:szCs w:val="22"/>
              </w:rPr>
              <w:t xml:space="preserve"> d</w:t>
            </w:r>
            <w:r>
              <w:rPr>
                <w:sz w:val="22"/>
                <w:szCs w:val="22"/>
                <w:vertAlign w:val="subscript"/>
              </w:rPr>
              <w:t>1</w:t>
            </w:r>
            <w:r>
              <w:rPr>
                <w:sz w:val="22"/>
                <w:szCs w:val="22"/>
              </w:rPr>
              <w:t>с -Л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90550" cy="285750"/>
                  <wp:effectExtent l="0" t="0" r="0" b="0"/>
                  <wp:docPr id="132" name="Рисунок 132" descr="https://prod-prg-document-store-api.azurewebsites.net/api/DocumentObject/GetImageAsync?ImageId=40048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https://prod-prg-document-store-api.azurewebsites.net/api/DocumentObject/GetImageAsync?ImageId=40048833"/>
                          <pic:cNvPicPr>
                            <a:picLocks noChangeAspect="1" noChangeArrowheads="1"/>
                          </pic:cNvPicPr>
                        </pic:nvPicPr>
                        <pic:blipFill>
                          <a:blip r:embed="rId403" r:link="rId404">
                            <a:extLst>
                              <a:ext uri="{28A0092B-C50C-407E-A947-70E740481C1C}">
                                <a14:useLocalDpi xmlns:a14="http://schemas.microsoft.com/office/drawing/2010/main" val="0"/>
                              </a:ext>
                            </a:extLst>
                          </a:blip>
                          <a:srcRect/>
                          <a:stretch>
                            <a:fillRect/>
                          </a:stretch>
                        </pic:blipFill>
                        <pic:spPr bwMode="auto">
                          <a:xfrm>
                            <a:off x="0" y="0"/>
                            <a:ext cx="590550" cy="28575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pPr>
              <w:rPr>
                <w:color w:val="auto"/>
              </w:rPr>
            </w:pPr>
          </w:p>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Тун dK </w:t>
            </w:r>
            <w:r>
              <w:rPr>
                <w:rFonts w:ascii="Symbol" w:hAnsi="Symbol"/>
                <w:sz w:val="22"/>
                <w:szCs w:val="22"/>
              </w:rPr>
              <w:t></w:t>
            </w:r>
            <w:r>
              <w:rPr>
                <w:sz w:val="22"/>
                <w:szCs w:val="22"/>
              </w:rPr>
              <w:t xml:space="preserve"> dк </w:t>
            </w:r>
            <w:r>
              <w:rPr>
                <w:rFonts w:ascii="Symbol" w:hAnsi="Symbol"/>
                <w:sz w:val="22"/>
                <w:szCs w:val="22"/>
              </w:rPr>
              <w:t></w:t>
            </w:r>
            <w:r>
              <w:rPr>
                <w:sz w:val="22"/>
                <w:szCs w:val="22"/>
              </w:rPr>
              <w:t xml:space="preserve"> dK </w:t>
            </w:r>
            <w:r>
              <w:rPr>
                <w:rFonts w:ascii="Symbol" w:hAnsi="Symbol"/>
                <w:sz w:val="22"/>
                <w:szCs w:val="22"/>
              </w:rPr>
              <w:t></w:t>
            </w:r>
            <w:r>
              <w:rPr>
                <w:sz w:val="22"/>
                <w:szCs w:val="22"/>
              </w:rPr>
              <w:t xml:space="preserve"> d</w:t>
            </w:r>
            <w:r>
              <w:rPr>
                <w:sz w:val="22"/>
                <w:szCs w:val="22"/>
                <w:vertAlign w:val="subscript"/>
              </w:rPr>
              <w:t>1</w:t>
            </w:r>
            <w:r>
              <w:rPr>
                <w:sz w:val="22"/>
                <w:szCs w:val="22"/>
              </w:rPr>
              <w:t xml:space="preserve">с </w:t>
            </w:r>
            <w:r>
              <w:rPr>
                <w:rFonts w:ascii="Symbol" w:hAnsi="Symbol"/>
                <w:sz w:val="22"/>
                <w:szCs w:val="22"/>
              </w:rPr>
              <w:t></w:t>
            </w:r>
            <w:r>
              <w:rPr>
                <w:sz w:val="22"/>
                <w:szCs w:val="22"/>
              </w:rPr>
              <w:t xml:space="preserve"> d</w:t>
            </w:r>
            <w:r>
              <w:rPr>
                <w:sz w:val="22"/>
                <w:szCs w:val="22"/>
                <w:vertAlign w:val="subscript"/>
              </w:rPr>
              <w:t>1</w:t>
            </w:r>
            <w:r>
              <w:rPr>
                <w:sz w:val="22"/>
                <w:szCs w:val="22"/>
              </w:rPr>
              <w:t>с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609600" cy="409575"/>
                  <wp:effectExtent l="0" t="0" r="0" b="9525"/>
                  <wp:docPr id="133" name="Рисунок 133" descr="https://prod-prg-document-store-api.azurewebsites.net/api/DocumentObject/GetImageAsync?ImageId=40048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https://prod-prg-document-store-api.azurewebsites.net/api/DocumentObject/GetImageAsync?ImageId=40048834"/>
                          <pic:cNvPicPr>
                            <a:picLocks noChangeAspect="1" noChangeArrowheads="1"/>
                          </pic:cNvPicPr>
                        </pic:nvPicPr>
                        <pic:blipFill>
                          <a:blip r:embed="rId405" r:link="rId406">
                            <a:extLst>
                              <a:ext uri="{28A0092B-C50C-407E-A947-70E740481C1C}">
                                <a14:useLocalDpi xmlns:a14="http://schemas.microsoft.com/office/drawing/2010/main" val="0"/>
                              </a:ext>
                            </a:extLst>
                          </a:blip>
                          <a:srcRect/>
                          <a:stretch>
                            <a:fillRect/>
                          </a:stretch>
                        </pic:blipFill>
                        <pic:spPr bwMode="auto">
                          <a:xfrm>
                            <a:off x="0" y="0"/>
                            <a:ext cx="609600" cy="4095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pPr>
              <w:rPr>
                <w:color w:val="auto"/>
              </w:rPr>
            </w:pPr>
          </w:p>
        </w:tc>
        <w:tc>
          <w:tcPr>
            <w:tcW w:w="2096" w:type="dxa"/>
            <w:gridSpan w:val="2"/>
            <w:vMerge w:val="restart"/>
            <w:tcBorders>
              <w:top w:val="nil"/>
              <w:left w:val="nil"/>
              <w:bottom w:val="single" w:sz="8" w:space="0" w:color="auto"/>
              <w:right w:val="single" w:sz="8" w:space="0" w:color="auto"/>
            </w:tcBorders>
            <w:vAlign w:val="center"/>
            <w:hideMark/>
          </w:tcPr>
          <w:p w:rsidR="00000000" w:rsidRDefault="007674AB">
            <w:pPr>
              <w:pStyle w:val="bodytext2"/>
              <w:overflowPunct/>
              <w:autoSpaceDE/>
            </w:pPr>
            <w:r>
              <w:rPr>
                <w:sz w:val="22"/>
                <w:szCs w:val="22"/>
              </w:rPr>
              <w:t>90,0</w:t>
            </w:r>
          </w:p>
          <w:p w:rsidR="00000000" w:rsidRDefault="007674AB">
            <w:pPr>
              <w:jc w:val="center"/>
            </w:pPr>
            <w:r>
              <w:rPr>
                <w:sz w:val="22"/>
                <w:szCs w:val="22"/>
              </w:rPr>
              <w:t>110,0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50,0</w:t>
            </w:r>
          </w:p>
          <w:p w:rsidR="00000000" w:rsidRDefault="007674AB">
            <w:pPr>
              <w:jc w:val="center"/>
            </w:pPr>
            <w:r>
              <w:rPr>
                <w:sz w:val="22"/>
                <w:szCs w:val="22"/>
              </w:rPr>
              <w:t>50,0</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СССС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Тун 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С - Пр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bodytext2"/>
              <w:overflowPunct/>
              <w:autoSpaceDE/>
            </w:pPr>
            <w:r>
              <w:rPr>
                <w:noProof/>
                <w:sz w:val="22"/>
                <w:szCs w:val="22"/>
              </w:rPr>
              <w:drawing>
                <wp:inline distT="0" distB="0" distL="0" distR="0">
                  <wp:extent cx="552450" cy="400050"/>
                  <wp:effectExtent l="0" t="0" r="0" b="0"/>
                  <wp:docPr id="134" name="Рисунок 134" descr="https://prod-prg-document-store-api.azurewebsites.net/api/DocumentObject/GetImageAsync?ImageId=40048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https://prod-prg-document-store-api.azurewebsites.net/api/DocumentObject/GetImageAsync?ImageId=40048835"/>
                          <pic:cNvPicPr>
                            <a:picLocks noChangeAspect="1" noChangeArrowheads="1"/>
                          </pic:cNvPicPr>
                        </pic:nvPicPr>
                        <pic:blipFill>
                          <a:blip r:embed="rId407" r:link="rId408">
                            <a:extLst>
                              <a:ext uri="{28A0092B-C50C-407E-A947-70E740481C1C}">
                                <a14:useLocalDpi xmlns:a14="http://schemas.microsoft.com/office/drawing/2010/main" val="0"/>
                              </a:ext>
                            </a:extLst>
                          </a:blip>
                          <a:srcRect/>
                          <a:stretch>
                            <a:fillRect/>
                          </a:stretch>
                        </pic:blipFill>
                        <pic:spPr bwMode="auto">
                          <a:xfrm>
                            <a:off x="0" y="0"/>
                            <a:ext cx="552450" cy="40005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pPr>
              <w:rPr>
                <w:color w:val="auto"/>
              </w:rPr>
            </w:pPr>
          </w:p>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TyнdC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w:t>
            </w:r>
            <w:r>
              <w:rPr>
                <w:sz w:val="22"/>
                <w:szCs w:val="22"/>
                <w:vertAlign w:val="subscript"/>
              </w:rPr>
              <w:t>1</w:t>
            </w:r>
            <w:r>
              <w:rPr>
                <w:sz w:val="22"/>
                <w:szCs w:val="22"/>
              </w:rPr>
              <w:t>C -Л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619125" cy="495300"/>
                  <wp:effectExtent l="0" t="0" r="9525" b="0"/>
                  <wp:docPr id="135" name="Рисунок 135" descr="https://prod-prg-document-store-api.azurewebsites.net/api/DocumentObject/GetImageAsync?ImageId=40048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https://prod-prg-document-store-api.azurewebsites.net/api/DocumentObject/GetImageAsync?ImageId=40048836"/>
                          <pic:cNvPicPr>
                            <a:picLocks noChangeAspect="1" noChangeArrowheads="1"/>
                          </pic:cNvPicPr>
                        </pic:nvPicPr>
                        <pic:blipFill>
                          <a:blip r:embed="rId409" r:link="rId410">
                            <a:extLst>
                              <a:ext uri="{28A0092B-C50C-407E-A947-70E740481C1C}">
                                <a14:useLocalDpi xmlns:a14="http://schemas.microsoft.com/office/drawing/2010/main" val="0"/>
                              </a:ext>
                            </a:extLst>
                          </a:blip>
                          <a:srcRect/>
                          <a:stretch>
                            <a:fillRect/>
                          </a:stretch>
                        </pic:blipFill>
                        <pic:spPr bwMode="auto">
                          <a:xfrm>
                            <a:off x="0" y="0"/>
                            <a:ext cx="619125" cy="4953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pPr>
              <w:rPr>
                <w:color w:val="auto"/>
              </w:rPr>
            </w:pPr>
          </w:p>
        </w:tc>
        <w:tc>
          <w:tcPr>
            <w:tcW w:w="2096" w:type="dxa"/>
            <w:gridSpan w:val="2"/>
            <w:tcBorders>
              <w:top w:val="nil"/>
              <w:left w:val="nil"/>
              <w:bottom w:val="single" w:sz="8" w:space="0" w:color="auto"/>
              <w:right w:val="single" w:sz="8" w:space="0" w:color="auto"/>
            </w:tcBorders>
            <w:vAlign w:val="center"/>
            <w:hideMark/>
          </w:tcPr>
          <w:p w:rsidR="00000000" w:rsidRDefault="007674AB">
            <w:pPr>
              <w:pStyle w:val="bodytext2"/>
            </w:pPr>
            <w:r>
              <w:rPr>
                <w:sz w:val="22"/>
                <w:szCs w:val="22"/>
              </w:rPr>
              <w:t>90,0</w:t>
            </w:r>
          </w:p>
          <w:p w:rsidR="00000000" w:rsidRDefault="007674AB">
            <w:pPr>
              <w:jc w:val="center"/>
            </w:pPr>
            <w:r>
              <w:rPr>
                <w:sz w:val="22"/>
                <w:szCs w:val="22"/>
              </w:rPr>
              <w:t>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bodytext2"/>
            </w:pPr>
            <w:r>
              <w:rPr>
                <w:sz w:val="22"/>
                <w:szCs w:val="22"/>
              </w:rPr>
              <w:t>50,0</w:t>
            </w:r>
          </w:p>
          <w:p w:rsidR="00000000" w:rsidRDefault="007674AB">
            <w:pPr>
              <w:jc w:val="center"/>
            </w:pPr>
            <w:r>
              <w:rPr>
                <w:sz w:val="22"/>
                <w:szCs w:val="22"/>
              </w:rPr>
              <w:t>50,0</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3"/>
              <w:keepNext w:val="0"/>
              <w:jc w:val="center"/>
              <w:rPr>
                <w:rFonts w:eastAsia="Times New Roman"/>
              </w:rPr>
            </w:pPr>
            <w:r>
              <w:rPr>
                <w:rFonts w:eastAsia="Times New Roman"/>
                <w:spacing w:val="0"/>
                <w:sz w:val="22"/>
                <w:szCs w:val="22"/>
              </w:rPr>
              <w:t>ССССС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Тун dC </w:t>
            </w:r>
            <w:r>
              <w:rPr>
                <w:rFonts w:ascii="Symbol" w:hAnsi="Symbol"/>
                <w:sz w:val="22"/>
                <w:szCs w:val="22"/>
              </w:rPr>
              <w:t></w:t>
            </w:r>
            <w:r>
              <w:rPr>
                <w:sz w:val="22"/>
                <w:szCs w:val="22"/>
              </w:rPr>
              <w:t xml:space="preserve"> dC </w:t>
            </w:r>
            <w:r>
              <w:rPr>
                <w:rFonts w:ascii="Symbol" w:hAnsi="Symbol"/>
                <w:sz w:val="22"/>
                <w:szCs w:val="22"/>
              </w:rPr>
              <w:t></w:t>
            </w:r>
            <w:r>
              <w:rPr>
                <w:sz w:val="22"/>
                <w:szCs w:val="22"/>
              </w:rPr>
              <w:t xml:space="preserve"> dC </w:t>
            </w:r>
            <w:r>
              <w:rPr>
                <w:rFonts w:ascii="Symbol" w:hAnsi="Symbol"/>
                <w:sz w:val="22"/>
                <w:szCs w:val="22"/>
              </w:rPr>
              <w:t></w:t>
            </w:r>
            <w:r>
              <w:rPr>
                <w:sz w:val="22"/>
                <w:szCs w:val="22"/>
              </w:rPr>
              <w:t>d</w:t>
            </w:r>
            <w:r>
              <w:rPr>
                <w:sz w:val="22"/>
                <w:szCs w:val="22"/>
                <w:vertAlign w:val="subscript"/>
              </w:rPr>
              <w:t>1</w:t>
            </w:r>
            <w:r>
              <w:rPr>
                <w:sz w:val="22"/>
                <w:szCs w:val="22"/>
              </w:rPr>
              <w:t xml:space="preserve">С </w:t>
            </w:r>
            <w:r>
              <w:rPr>
                <w:rFonts w:ascii="Symbol" w:hAnsi="Symbol"/>
                <w:sz w:val="22"/>
                <w:szCs w:val="22"/>
              </w:rPr>
              <w:t></w:t>
            </w:r>
            <w:r>
              <w:rPr>
                <w:sz w:val="22"/>
                <w:szCs w:val="22"/>
              </w:rPr>
              <w:t xml:space="preserve"> d</w:t>
            </w:r>
            <w:r>
              <w:rPr>
                <w:sz w:val="22"/>
                <w:szCs w:val="22"/>
                <w:vertAlign w:val="subscript"/>
              </w:rPr>
              <w:t>1</w:t>
            </w:r>
            <w:r>
              <w:rPr>
                <w:sz w:val="22"/>
                <w:szCs w:val="22"/>
              </w:rPr>
              <w:t>C - ПHД (ПBД)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638175" cy="561975"/>
                  <wp:effectExtent l="0" t="0" r="9525" b="9525"/>
                  <wp:docPr id="136" name="Рисунок 136" descr="https://prod-prg-document-store-api.azurewebsites.net/api/DocumentObject/GetImageAsync?ImageId=40048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ttps://prod-prg-document-store-api.azurewebsites.net/api/DocumentObject/GetImageAsync?ImageId=40048837"/>
                          <pic:cNvPicPr>
                            <a:picLocks noChangeAspect="1" noChangeArrowheads="1"/>
                          </pic:cNvPicPr>
                        </pic:nvPicPr>
                        <pic:blipFill>
                          <a:blip r:embed="rId411" r:link="rId412">
                            <a:extLst>
                              <a:ext uri="{28A0092B-C50C-407E-A947-70E740481C1C}">
                                <a14:useLocalDpi xmlns:a14="http://schemas.microsoft.com/office/drawing/2010/main" val="0"/>
                              </a:ext>
                            </a:extLst>
                          </a:blip>
                          <a:srcRect/>
                          <a:stretch>
                            <a:fillRect/>
                          </a:stretch>
                        </pic:blipFill>
                        <pic:spPr bwMode="auto">
                          <a:xfrm>
                            <a:off x="0" y="0"/>
                            <a:ext cx="638175" cy="5619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Муфты</w:t>
            </w:r>
          </w:p>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MdK </w:t>
            </w:r>
            <w:r>
              <w:rPr>
                <w:rFonts w:ascii="Symbol" w:hAnsi="Symbol"/>
                <w:sz w:val="22"/>
                <w:szCs w:val="22"/>
              </w:rPr>
              <w:t></w:t>
            </w:r>
            <w:r>
              <w:rPr>
                <w:sz w:val="22"/>
                <w:szCs w:val="22"/>
              </w:rPr>
              <w:t xml:space="preserve"> dK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523875" cy="238125"/>
                  <wp:effectExtent l="0" t="0" r="9525" b="9525"/>
                  <wp:docPr id="137" name="Рисунок 137" descr="https://prod-prg-document-store-api.azurewebsites.net/api/DocumentObject/GetImageAsync?ImageId=40048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https://prod-prg-document-store-api.azurewebsites.net/api/DocumentObject/GetImageAsync?ImageId=40048838"/>
                          <pic:cNvPicPr>
                            <a:picLocks noChangeAspect="1" noChangeArrowheads="1"/>
                          </pic:cNvPicPr>
                        </pic:nvPicPr>
                        <pic:blipFill>
                          <a:blip r:embed="rId413" r:link="rId414">
                            <a:extLst>
                              <a:ext uri="{28A0092B-C50C-407E-A947-70E740481C1C}">
                                <a14:useLocalDpi xmlns:a14="http://schemas.microsoft.com/office/drawing/2010/main" val="0"/>
                              </a:ext>
                            </a:extLst>
                          </a:blip>
                          <a:srcRect/>
                          <a:stretch>
                            <a:fillRect/>
                          </a:stretch>
                        </pic:blipFill>
                        <pic:spPr bwMode="auto">
                          <a:xfrm>
                            <a:off x="0" y="0"/>
                            <a:ext cx="523875" cy="2381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vMerge w:val="restart"/>
            <w:tcBorders>
              <w:top w:val="nil"/>
              <w:left w:val="nil"/>
              <w:bottom w:val="single" w:sz="8" w:space="0" w:color="auto"/>
              <w:right w:val="single" w:sz="8" w:space="0" w:color="auto"/>
            </w:tcBorders>
            <w:vAlign w:val="center"/>
            <w:hideMark/>
          </w:tcPr>
          <w:p w:rsidR="00000000" w:rsidRDefault="007674AB">
            <w:pPr>
              <w:jc w:val="center"/>
            </w:pPr>
            <w:r>
              <w:rPr>
                <w:sz w:val="22"/>
                <w:szCs w:val="22"/>
              </w:rPr>
              <w:t>50,0</w:t>
            </w:r>
          </w:p>
          <w:p w:rsidR="00000000" w:rsidRDefault="007674AB">
            <w:pPr>
              <w:jc w:val="center"/>
            </w:pPr>
            <w:r>
              <w:rPr>
                <w:sz w:val="22"/>
                <w:szCs w:val="22"/>
              </w:rPr>
              <w:t>50,0</w:t>
            </w:r>
          </w:p>
          <w:p w:rsidR="00000000" w:rsidRDefault="007674AB">
            <w:pPr>
              <w:jc w:val="center"/>
            </w:pPr>
            <w:r>
              <w:rPr>
                <w:sz w:val="22"/>
                <w:szCs w:val="22"/>
              </w:rPr>
              <w:t>90,0</w:t>
            </w:r>
          </w:p>
          <w:p w:rsidR="00000000" w:rsidRDefault="007674AB">
            <w:pPr>
              <w:jc w:val="center"/>
            </w:pPr>
            <w:r>
              <w:rPr>
                <w:sz w:val="22"/>
                <w:szCs w:val="22"/>
              </w:rPr>
              <w:t>110,0</w:t>
            </w:r>
          </w:p>
        </w:tc>
        <w:tc>
          <w:tcPr>
            <w:tcW w:w="830"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40,0</w:t>
            </w:r>
          </w:p>
          <w:p w:rsidR="00000000" w:rsidRDefault="007674AB">
            <w:pPr>
              <w:jc w:val="center"/>
            </w:pPr>
            <w:r>
              <w:rPr>
                <w:sz w:val="22"/>
                <w:szCs w:val="22"/>
              </w:rPr>
              <w:t>-</w:t>
            </w:r>
          </w:p>
          <w:p w:rsidR="00000000" w:rsidRDefault="007674AB">
            <w:pPr>
              <w:jc w:val="center"/>
            </w:pPr>
            <w:r>
              <w:rPr>
                <w:sz w:val="22"/>
                <w:szCs w:val="22"/>
              </w:rPr>
              <w:t>-</w:t>
            </w:r>
          </w:p>
          <w:p w:rsidR="00000000" w:rsidRDefault="007674AB">
            <w:pPr>
              <w:jc w:val="center"/>
            </w:pPr>
            <w:r>
              <w:rPr>
                <w:sz w:val="22"/>
                <w:szCs w:val="22"/>
              </w:rPr>
              <w:t>-</w:t>
            </w:r>
          </w:p>
        </w:tc>
        <w:tc>
          <w:tcPr>
            <w:tcW w:w="806" w:type="dxa"/>
            <w:gridSpan w:val="2"/>
            <w:vMerge w:val="restart"/>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pStyle w:val="3"/>
              <w:keepNext w:val="0"/>
              <w:jc w:val="center"/>
              <w:rPr>
                <w:rFonts w:eastAsia="Times New Roman"/>
              </w:rPr>
            </w:pPr>
            <w:r>
              <w:rPr>
                <w:rFonts w:eastAsia="Times New Roman"/>
                <w:spacing w:val="0"/>
                <w:sz w:val="22"/>
                <w:szCs w:val="22"/>
              </w:rPr>
              <w:t>СС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MdC </w:t>
            </w:r>
            <w:r>
              <w:rPr>
                <w:rFonts w:ascii="Symbol" w:hAnsi="Symbol"/>
                <w:sz w:val="22"/>
                <w:szCs w:val="22"/>
              </w:rPr>
              <w:t></w:t>
            </w:r>
            <w:r>
              <w:rPr>
                <w:sz w:val="22"/>
                <w:szCs w:val="22"/>
              </w:rPr>
              <w:t xml:space="preserve"> dC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400050" cy="295275"/>
                  <wp:effectExtent l="0" t="0" r="0" b="9525"/>
                  <wp:docPr id="138" name="Рисунок 138" descr="https://prod-prg-document-store-api.azurewebsites.net/api/DocumentObject/GetImageAsync?ImageId=40048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https://prod-prg-document-store-api.azurewebsites.net/api/DocumentObject/GetImageAsync?ImageId=40048839"/>
                          <pic:cNvPicPr>
                            <a:picLocks noChangeAspect="1" noChangeArrowheads="1"/>
                          </pic:cNvPicPr>
                        </pic:nvPicPr>
                        <pic:blipFill>
                          <a:blip r:embed="rId415" r:link="rId416">
                            <a:extLst>
                              <a:ext uri="{28A0092B-C50C-407E-A947-70E740481C1C}">
                                <a14:useLocalDpi xmlns:a14="http://schemas.microsoft.com/office/drawing/2010/main" val="0"/>
                              </a:ext>
                            </a:extLst>
                          </a:blip>
                          <a:srcRect/>
                          <a:stretch>
                            <a:fillRect/>
                          </a:stretch>
                        </pic:blipFill>
                        <pic:spPr bwMode="auto">
                          <a:xfrm>
                            <a:off x="0" y="0"/>
                            <a:ext cx="400050" cy="2952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tc>
        <w:tc>
          <w:tcPr>
            <w:tcW w:w="0" w:type="auto"/>
            <w:gridSpan w:val="2"/>
            <w:vMerge/>
            <w:tcBorders>
              <w:top w:val="nil"/>
              <w:left w:val="nil"/>
              <w:bottom w:val="single" w:sz="8" w:space="0" w:color="auto"/>
              <w:right w:val="single" w:sz="8" w:space="0" w:color="auto"/>
            </w:tcBorders>
            <w:vAlign w:val="center"/>
            <w:hideMark/>
          </w:tcPr>
          <w:p w:rsidR="00000000" w:rsidRDefault="007674AB">
            <w:pPr>
              <w:rPr>
                <w:rFonts w:eastAsia="Times New Roman"/>
                <w:color w:val="auto"/>
                <w:spacing w:val="-13"/>
                <w:sz w:val="28"/>
                <w:szCs w:val="28"/>
              </w:rPr>
            </w:pP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xml:space="preserve">MdC </w:t>
            </w:r>
            <w:r>
              <w:rPr>
                <w:rFonts w:ascii="Symbol" w:hAnsi="Symbol"/>
                <w:sz w:val="22"/>
                <w:szCs w:val="22"/>
              </w:rPr>
              <w:t></w:t>
            </w:r>
            <w:r>
              <w:rPr>
                <w:sz w:val="22"/>
                <w:szCs w:val="22"/>
              </w:rPr>
              <w:t xml:space="preserve"> d</w:t>
            </w:r>
            <w:r>
              <w:rPr>
                <w:sz w:val="22"/>
                <w:szCs w:val="22"/>
                <w:vertAlign w:val="subscript"/>
              </w:rPr>
              <w:t>1</w:t>
            </w:r>
            <w:r>
              <w:rPr>
                <w:sz w:val="22"/>
                <w:szCs w:val="22"/>
              </w:rPr>
              <w:t>C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400050" cy="200025"/>
                  <wp:effectExtent l="0" t="0" r="0" b="9525"/>
                  <wp:docPr id="139" name="Рисунок 139" descr="https://prod-prg-document-store-api.azurewebsites.net/api/DocumentObject/GetImageAsync?ImageId=40048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https://prod-prg-document-store-api.azurewebsites.net/api/DocumentObject/GetImageAsync?ImageId=40048840"/>
                          <pic:cNvPicPr>
                            <a:picLocks noChangeAspect="1" noChangeArrowheads="1"/>
                          </pic:cNvPicPr>
                        </pic:nvPicPr>
                        <pic:blipFill>
                          <a:blip r:embed="rId417" r:link="rId418">
                            <a:extLst>
                              <a:ext uri="{28A0092B-C50C-407E-A947-70E740481C1C}">
                                <a14:useLocalDpi xmlns:a14="http://schemas.microsoft.com/office/drawing/2010/main" val="0"/>
                              </a:ext>
                            </a:extLst>
                          </a:blip>
                          <a:srcRect/>
                          <a:stretch>
                            <a:fillRect/>
                          </a:stretch>
                        </pic:blipFill>
                        <pic:spPr bwMode="auto">
                          <a:xfrm>
                            <a:off x="0" y="0"/>
                            <a:ext cx="400050" cy="2000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Ревизии</w:t>
            </w:r>
          </w:p>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К</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PdK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314325" cy="504825"/>
                  <wp:effectExtent l="0" t="0" r="9525" b="9525"/>
                  <wp:docPr id="140" name="Рисунок 140" descr="https://prod-prg-document-store-api.azurewebsites.net/api/DocumentObject/GetImageAsync?ImageId=40048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s://prod-prg-document-store-api.azurewebsites.net/api/DocumentObject/GetImageAsync?ImageId=40048841"/>
                          <pic:cNvPicPr>
                            <a:picLocks noChangeAspect="1" noChangeArrowheads="1"/>
                          </pic:cNvPicPr>
                        </pic:nvPicPr>
                        <pic:blipFill>
                          <a:blip r:embed="rId419" r:link="rId420">
                            <a:extLst>
                              <a:ext uri="{28A0092B-C50C-407E-A947-70E740481C1C}">
                                <a14:useLocalDpi xmlns:a14="http://schemas.microsoft.com/office/drawing/2010/main" val="0"/>
                              </a:ext>
                            </a:extLst>
                          </a:blip>
                          <a:srcRect/>
                          <a:stretch>
                            <a:fillRect/>
                          </a:stretch>
                        </pic:blipFill>
                        <pic:spPr bwMode="auto">
                          <a:xfrm>
                            <a:off x="0" y="0"/>
                            <a:ext cx="314325" cy="5048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С</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РdС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276225" cy="419100"/>
                  <wp:effectExtent l="0" t="0" r="9525" b="0"/>
                  <wp:docPr id="141" name="Рисунок 141" descr="https://prod-prg-document-store-api.azurewebsites.net/api/DocumentObject/GetImageAsync?ImageId=40048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s://prod-prg-document-store-api.azurewebsites.net/api/DocumentObject/GetImageAsync?ImageId=40048842"/>
                          <pic:cNvPicPr>
                            <a:picLocks noChangeAspect="1" noChangeArrowheads="1"/>
                          </pic:cNvPicPr>
                        </pic:nvPicPr>
                        <pic:blipFill>
                          <a:blip r:embed="rId421" r:link="rId422">
                            <a:extLst>
                              <a:ext uri="{28A0092B-C50C-407E-A947-70E740481C1C}">
                                <a14:useLocalDpi xmlns:a14="http://schemas.microsoft.com/office/drawing/2010/main" val="0"/>
                              </a:ext>
                            </a:extLst>
                          </a:blip>
                          <a:srcRect/>
                          <a:stretch>
                            <a:fillRect/>
                          </a:stretch>
                        </pic:blipFill>
                        <pic:spPr bwMode="auto">
                          <a:xfrm>
                            <a:off x="0" y="0"/>
                            <a:ext cx="276225" cy="4191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Merge w:val="restart"/>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Заглушки и крышки</w:t>
            </w:r>
          </w:p>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40,0; 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3d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295275" cy="190500"/>
                  <wp:effectExtent l="0" t="0" r="9525" b="0"/>
                  <wp:docPr id="142" name="Рисунок 142" descr="https://prod-prg-document-store-api.azurewebsites.net/api/DocumentObject/GetImageAsync?ImageId=40048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https://prod-prg-document-store-api.azurewebsites.net/api/DocumentObject/GetImageAsync?ImageId=40048843"/>
                          <pic:cNvPicPr>
                            <a:picLocks noChangeAspect="1" noChangeArrowheads="1"/>
                          </pic:cNvPicPr>
                        </pic:nvPicPr>
                        <pic:blipFill>
                          <a:blip r:embed="rId423" r:link="rId424">
                            <a:extLst>
                              <a:ext uri="{28A0092B-C50C-407E-A947-70E740481C1C}">
                                <a14:useLocalDpi xmlns:a14="http://schemas.microsoft.com/office/drawing/2010/main" val="0"/>
                              </a:ext>
                            </a:extLst>
                          </a:blip>
                          <a:srcRect/>
                          <a:stretch>
                            <a:fillRect/>
                          </a:stretch>
                        </pic:blipFill>
                        <pic:spPr bwMode="auto">
                          <a:xfrm>
                            <a:off x="0" y="0"/>
                            <a:ext cx="295275" cy="190500"/>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40,0; 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Kd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333375" cy="180975"/>
                  <wp:effectExtent l="0" t="0" r="9525" b="9525"/>
                  <wp:docPr id="143" name="Рисунок 143" descr="https://prod-prg-document-store-api.azurewebsites.net/api/DocumentObject/GetImageAsync?ImageId=40048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s://prod-prg-document-store-api.azurewebsites.net/api/DocumentObject/GetImageAsync?ImageId=40048844"/>
                          <pic:cNvPicPr>
                            <a:picLocks noChangeAspect="1" noChangeArrowheads="1"/>
                          </pic:cNvPicPr>
                        </pic:nvPicPr>
                        <pic:blipFill>
                          <a:blip r:embed="rId425" r:link="rId426">
                            <a:extLst>
                              <a:ext uri="{28A0092B-C50C-407E-A947-70E740481C1C}">
                                <a14:useLocalDpi xmlns:a14="http://schemas.microsoft.com/office/drawing/2010/main" val="0"/>
                              </a:ext>
                            </a:extLst>
                          </a:blip>
                          <a:srcRect/>
                          <a:stretch>
                            <a:fillRect/>
                          </a:stretch>
                        </pic:blipFill>
                        <pic:spPr bwMode="auto">
                          <a:xfrm>
                            <a:off x="0" y="0"/>
                            <a:ext cx="333375" cy="18097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tcBorders>
              <w:top w:val="nil"/>
              <w:left w:val="single" w:sz="8" w:space="0" w:color="auto"/>
              <w:bottom w:val="single" w:sz="8" w:space="0" w:color="auto"/>
              <w:right w:val="single" w:sz="8" w:space="0" w:color="auto"/>
            </w:tcBorders>
            <w:vAlign w:val="center"/>
            <w:hideMark/>
          </w:tcPr>
          <w:p w:rsidR="00000000" w:rsidRDefault="007674AB">
            <w:pPr>
              <w:jc w:val="center"/>
            </w:pPr>
            <w:r>
              <w:rPr>
                <w:sz w:val="22"/>
                <w:szCs w:val="22"/>
              </w:rPr>
              <w:t>Гайки накидные</w:t>
            </w:r>
          </w:p>
        </w:tc>
        <w:tc>
          <w:tcPr>
            <w:tcW w:w="2096" w:type="dxa"/>
            <w:gridSpan w:val="2"/>
            <w:tcBorders>
              <w:top w:val="nil"/>
              <w:left w:val="nil"/>
              <w:bottom w:val="single" w:sz="8" w:space="0" w:color="auto"/>
              <w:right w:val="single" w:sz="8" w:space="0" w:color="auto"/>
            </w:tcBorders>
            <w:vAlign w:val="center"/>
            <w:hideMark/>
          </w:tcPr>
          <w:p w:rsidR="00000000" w:rsidRDefault="007674AB">
            <w:pPr>
              <w:jc w:val="center"/>
            </w:pPr>
            <w:r>
              <w:rPr>
                <w:sz w:val="22"/>
                <w:szCs w:val="22"/>
              </w:rPr>
              <w:t>40,0 50,0 90,0 110,0</w:t>
            </w:r>
          </w:p>
        </w:tc>
        <w:tc>
          <w:tcPr>
            <w:tcW w:w="830"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806"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 </w:t>
            </w:r>
          </w:p>
        </w:tc>
        <w:tc>
          <w:tcPr>
            <w:tcW w:w="2078"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sz w:val="22"/>
                <w:szCs w:val="22"/>
              </w:rPr>
              <w:t>Гd - ПНД (ПВД)</w:t>
            </w:r>
          </w:p>
        </w:tc>
        <w:tc>
          <w:tcPr>
            <w:tcW w:w="2145" w:type="dxa"/>
            <w:gridSpan w:val="2"/>
            <w:tcBorders>
              <w:top w:val="nil"/>
              <w:left w:val="nil"/>
              <w:bottom w:val="single" w:sz="8" w:space="0" w:color="auto"/>
              <w:right w:val="single" w:sz="8" w:space="0" w:color="auto"/>
            </w:tcBorders>
            <w:tcMar>
              <w:top w:w="17" w:type="dxa"/>
              <w:left w:w="28" w:type="dxa"/>
              <w:bottom w:w="17" w:type="dxa"/>
              <w:right w:w="28" w:type="dxa"/>
            </w:tcMar>
            <w:vAlign w:val="center"/>
            <w:hideMark/>
          </w:tcPr>
          <w:p w:rsidR="00000000" w:rsidRDefault="007674AB">
            <w:pPr>
              <w:jc w:val="center"/>
            </w:pPr>
            <w:r>
              <w:rPr>
                <w:noProof/>
                <w:sz w:val="22"/>
                <w:szCs w:val="22"/>
              </w:rPr>
              <w:drawing>
                <wp:inline distT="0" distB="0" distL="0" distR="0">
                  <wp:extent cx="352425" cy="200025"/>
                  <wp:effectExtent l="0" t="0" r="9525" b="9525"/>
                  <wp:docPr id="144" name="Рисунок 144" descr="https://prod-prg-document-store-api.azurewebsites.net/api/DocumentObject/GetImageAsync?ImageId=40048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s://prod-prg-document-store-api.azurewebsites.net/api/DocumentObject/GetImageAsync?ImageId=40048845"/>
                          <pic:cNvPicPr>
                            <a:picLocks noChangeAspect="1" noChangeArrowheads="1"/>
                          </pic:cNvPicPr>
                        </pic:nvPicPr>
                        <pic:blipFill>
                          <a:blip r:embed="rId427" r:link="rId428">
                            <a:extLst>
                              <a:ext uri="{28A0092B-C50C-407E-A947-70E740481C1C}">
                                <a14:useLocalDpi xmlns:a14="http://schemas.microsoft.com/office/drawing/2010/main" val="0"/>
                              </a:ext>
                            </a:extLst>
                          </a:blip>
                          <a:srcRect/>
                          <a:stretch>
                            <a:fillRect/>
                          </a:stretch>
                        </pic:blipFill>
                        <pic:spPr bwMode="auto">
                          <a:xfrm>
                            <a:off x="0" y="0"/>
                            <a:ext cx="352425" cy="200025"/>
                          </a:xfrm>
                          <a:prstGeom prst="rect">
                            <a:avLst/>
                          </a:prstGeom>
                          <a:noFill/>
                          <a:ln>
                            <a:noFill/>
                          </a:ln>
                        </pic:spPr>
                      </pic:pic>
                    </a:graphicData>
                  </a:graphic>
                </wp:inline>
              </w:drawing>
            </w:r>
          </w:p>
        </w:tc>
        <w:tc>
          <w:tcPr>
            <w:tcW w:w="144" w:type="dxa"/>
            <w:vAlign w:val="center"/>
            <w:hideMark/>
          </w:tcPr>
          <w:p w:rsidR="00000000" w:rsidRDefault="007674AB">
            <w:r>
              <w:t> </w:t>
            </w:r>
          </w:p>
        </w:tc>
      </w:tr>
      <w:tr w:rsidR="00000000">
        <w:tc>
          <w:tcPr>
            <w:tcW w:w="1686" w:type="dxa"/>
            <w:vAlign w:val="center"/>
            <w:hideMark/>
          </w:tcPr>
          <w:p w:rsidR="00000000" w:rsidRDefault="007674AB">
            <w:r>
              <w:rPr>
                <w:color w:val="auto"/>
                <w:sz w:val="22"/>
                <w:szCs w:val="22"/>
              </w:rPr>
              <w:t> </w:t>
            </w:r>
          </w:p>
        </w:tc>
        <w:tc>
          <w:tcPr>
            <w:tcW w:w="192" w:type="dxa"/>
            <w:vAlign w:val="center"/>
            <w:hideMark/>
          </w:tcPr>
          <w:p w:rsidR="00000000" w:rsidRDefault="007674AB">
            <w:r>
              <w:rPr>
                <w:color w:val="auto"/>
                <w:sz w:val="22"/>
                <w:szCs w:val="22"/>
              </w:rPr>
              <w:t> </w:t>
            </w:r>
          </w:p>
        </w:tc>
        <w:tc>
          <w:tcPr>
            <w:tcW w:w="1997" w:type="dxa"/>
            <w:gridSpan w:val="2"/>
            <w:vAlign w:val="center"/>
            <w:hideMark/>
          </w:tcPr>
          <w:p w:rsidR="00000000" w:rsidRDefault="007674AB">
            <w:r>
              <w:rPr>
                <w:color w:val="auto"/>
                <w:sz w:val="22"/>
                <w:szCs w:val="22"/>
              </w:rPr>
              <w:t> </w:t>
            </w:r>
          </w:p>
        </w:tc>
        <w:tc>
          <w:tcPr>
            <w:tcW w:w="830" w:type="dxa"/>
            <w:gridSpan w:val="2"/>
            <w:vAlign w:val="center"/>
            <w:hideMark/>
          </w:tcPr>
          <w:p w:rsidR="00000000" w:rsidRDefault="007674AB">
            <w:r>
              <w:rPr>
                <w:color w:val="auto"/>
                <w:sz w:val="22"/>
                <w:szCs w:val="22"/>
              </w:rPr>
              <w:t> </w:t>
            </w:r>
          </w:p>
        </w:tc>
        <w:tc>
          <w:tcPr>
            <w:tcW w:w="804" w:type="dxa"/>
            <w:gridSpan w:val="2"/>
            <w:vAlign w:val="center"/>
            <w:hideMark/>
          </w:tcPr>
          <w:p w:rsidR="00000000" w:rsidRDefault="007674AB">
            <w:r>
              <w:rPr>
                <w:color w:val="auto"/>
                <w:sz w:val="22"/>
                <w:szCs w:val="22"/>
              </w:rPr>
              <w:t> </w:t>
            </w:r>
          </w:p>
        </w:tc>
        <w:tc>
          <w:tcPr>
            <w:tcW w:w="2080" w:type="dxa"/>
            <w:gridSpan w:val="2"/>
            <w:vAlign w:val="center"/>
            <w:hideMark/>
          </w:tcPr>
          <w:p w:rsidR="00000000" w:rsidRDefault="007674AB">
            <w:r>
              <w:rPr>
                <w:color w:val="auto"/>
                <w:sz w:val="22"/>
                <w:szCs w:val="22"/>
              </w:rPr>
              <w:t> </w:t>
            </w:r>
          </w:p>
        </w:tc>
        <w:tc>
          <w:tcPr>
            <w:tcW w:w="2143" w:type="dxa"/>
            <w:gridSpan w:val="2"/>
            <w:vAlign w:val="center"/>
            <w:hideMark/>
          </w:tcPr>
          <w:p w:rsidR="00000000" w:rsidRDefault="007674AB">
            <w:r>
              <w:rPr>
                <w:color w:val="auto"/>
                <w:sz w:val="22"/>
                <w:szCs w:val="22"/>
              </w:rPr>
              <w:t> </w:t>
            </w:r>
          </w:p>
        </w:tc>
      </w:tr>
      <w:tr w:rsidR="00000000">
        <w:tc>
          <w:tcPr>
            <w:tcW w:w="1680" w:type="dxa"/>
            <w:vAlign w:val="center"/>
            <w:hideMark/>
          </w:tcPr>
          <w:p w:rsidR="00000000" w:rsidRDefault="007674AB">
            <w:r>
              <w:rPr>
                <w:color w:val="auto"/>
              </w:rPr>
              <w:t> </w:t>
            </w:r>
          </w:p>
        </w:tc>
        <w:tc>
          <w:tcPr>
            <w:tcW w:w="195" w:type="dxa"/>
            <w:vAlign w:val="center"/>
            <w:hideMark/>
          </w:tcPr>
          <w:p w:rsidR="00000000" w:rsidRDefault="007674AB">
            <w:r>
              <w:rPr>
                <w:color w:val="auto"/>
              </w:rPr>
              <w:t> </w:t>
            </w:r>
          </w:p>
        </w:tc>
        <w:tc>
          <w:tcPr>
            <w:tcW w:w="1905" w:type="dxa"/>
            <w:vAlign w:val="center"/>
            <w:hideMark/>
          </w:tcPr>
          <w:p w:rsidR="00000000" w:rsidRDefault="007674AB">
            <w:r>
              <w:rPr>
                <w:color w:val="auto"/>
              </w:rPr>
              <w:t> </w:t>
            </w:r>
          </w:p>
        </w:tc>
        <w:tc>
          <w:tcPr>
            <w:tcW w:w="144" w:type="dxa"/>
            <w:vAlign w:val="center"/>
            <w:hideMark/>
          </w:tcPr>
          <w:p w:rsidR="00000000" w:rsidRDefault="007674AB">
            <w:r>
              <w:rPr>
                <w:color w:val="auto"/>
              </w:rPr>
              <w:t> </w:t>
            </w:r>
          </w:p>
        </w:tc>
        <w:tc>
          <w:tcPr>
            <w:tcW w:w="735" w:type="dxa"/>
            <w:vAlign w:val="center"/>
            <w:hideMark/>
          </w:tcPr>
          <w:p w:rsidR="00000000" w:rsidRDefault="007674AB">
            <w:r>
              <w:rPr>
                <w:color w:val="auto"/>
              </w:rPr>
              <w:t> </w:t>
            </w:r>
          </w:p>
        </w:tc>
        <w:tc>
          <w:tcPr>
            <w:tcW w:w="144" w:type="dxa"/>
            <w:vAlign w:val="center"/>
            <w:hideMark/>
          </w:tcPr>
          <w:p w:rsidR="00000000" w:rsidRDefault="007674AB">
            <w:r>
              <w:rPr>
                <w:color w:val="auto"/>
              </w:rPr>
              <w:t> </w:t>
            </w:r>
          </w:p>
        </w:tc>
        <w:tc>
          <w:tcPr>
            <w:tcW w:w="720" w:type="dxa"/>
            <w:vAlign w:val="center"/>
            <w:hideMark/>
          </w:tcPr>
          <w:p w:rsidR="00000000" w:rsidRDefault="007674AB">
            <w:r>
              <w:rPr>
                <w:color w:val="auto"/>
              </w:rPr>
              <w:t> </w:t>
            </w:r>
          </w:p>
        </w:tc>
        <w:tc>
          <w:tcPr>
            <w:tcW w:w="144" w:type="dxa"/>
            <w:vAlign w:val="center"/>
            <w:hideMark/>
          </w:tcPr>
          <w:p w:rsidR="00000000" w:rsidRDefault="007674AB">
            <w:r>
              <w:rPr>
                <w:color w:val="auto"/>
              </w:rPr>
              <w:t> </w:t>
            </w:r>
          </w:p>
        </w:tc>
        <w:tc>
          <w:tcPr>
            <w:tcW w:w="1980" w:type="dxa"/>
            <w:vAlign w:val="center"/>
            <w:hideMark/>
          </w:tcPr>
          <w:p w:rsidR="00000000" w:rsidRDefault="007674AB">
            <w:r>
              <w:rPr>
                <w:color w:val="auto"/>
              </w:rPr>
              <w:t> </w:t>
            </w:r>
          </w:p>
        </w:tc>
        <w:tc>
          <w:tcPr>
            <w:tcW w:w="144" w:type="dxa"/>
            <w:vAlign w:val="center"/>
            <w:hideMark/>
          </w:tcPr>
          <w:p w:rsidR="00000000" w:rsidRDefault="007674AB">
            <w:r>
              <w:rPr>
                <w:color w:val="auto"/>
              </w:rPr>
              <w:t> </w:t>
            </w:r>
          </w:p>
        </w:tc>
        <w:tc>
          <w:tcPr>
            <w:tcW w:w="2055" w:type="dxa"/>
            <w:vAlign w:val="center"/>
            <w:hideMark/>
          </w:tcPr>
          <w:p w:rsidR="00000000" w:rsidRDefault="007674AB">
            <w:r>
              <w:rPr>
                <w:color w:val="auto"/>
              </w:rPr>
              <w:t> </w:t>
            </w:r>
          </w:p>
        </w:tc>
        <w:tc>
          <w:tcPr>
            <w:tcW w:w="144" w:type="dxa"/>
            <w:vAlign w:val="center"/>
            <w:hideMark/>
          </w:tcPr>
          <w:p w:rsidR="00000000" w:rsidRDefault="007674AB">
            <w:r>
              <w:rPr>
                <w:color w:val="auto"/>
              </w:rPr>
              <w:t> </w:t>
            </w:r>
          </w:p>
        </w:tc>
      </w:tr>
    </w:tbl>
    <w:p w:rsidR="00000000" w:rsidRDefault="007674AB">
      <w:pPr>
        <w:pStyle w:val="aa"/>
        <w:ind w:firstLine="400"/>
        <w:jc w:val="both"/>
      </w:pPr>
      <w:r>
        <w:rPr>
          <w:rStyle w:val="s0"/>
          <w:b/>
          <w:bCs/>
          <w:sz w:val="24"/>
          <w:szCs w:val="24"/>
        </w:rPr>
        <w:t>Примечание -</w:t>
      </w:r>
      <w:r>
        <w:rPr>
          <w:sz w:val="24"/>
          <w:szCs w:val="24"/>
        </w:rPr>
        <w:t xml:space="preserve"> Размеры труб и фасонных частей следует принимать по ГОСТ 22689.2.</w:t>
      </w:r>
    </w:p>
    <w:p w:rsidR="00000000" w:rsidRDefault="007674AB">
      <w:pPr>
        <w:pStyle w:val="aa"/>
        <w:ind w:firstLine="709"/>
        <w:jc w:val="both"/>
      </w:pPr>
      <w:r>
        <w:rPr>
          <w:sz w:val="24"/>
          <w:szCs w:val="24"/>
        </w:rPr>
        <w:t> </w:t>
      </w:r>
    </w:p>
    <w:p w:rsidR="00000000" w:rsidRDefault="007674AB">
      <w:pPr>
        <w:ind w:firstLine="709"/>
        <w:jc w:val="center"/>
      </w:pPr>
      <w:r>
        <w:rPr>
          <w:b/>
          <w:bCs/>
        </w:rPr>
        <w:t>Приложение 9</w:t>
      </w:r>
    </w:p>
    <w:p w:rsidR="00000000" w:rsidRDefault="007674AB">
      <w:pPr>
        <w:pStyle w:val="aa"/>
        <w:ind w:firstLine="709"/>
        <w:jc w:val="center"/>
      </w:pPr>
      <w:r>
        <w:rPr>
          <w:sz w:val="24"/>
          <w:szCs w:val="24"/>
        </w:rPr>
        <w:t>(справочное)</w:t>
      </w:r>
    </w:p>
    <w:p w:rsidR="00000000" w:rsidRDefault="007674AB">
      <w:pPr>
        <w:pStyle w:val="aa"/>
        <w:ind w:firstLine="709"/>
        <w:jc w:val="both"/>
      </w:pPr>
      <w:r>
        <w:rPr>
          <w:b/>
          <w:bCs/>
          <w:sz w:val="24"/>
          <w:szCs w:val="24"/>
        </w:rPr>
        <w:t> </w:t>
      </w:r>
    </w:p>
    <w:p w:rsidR="00000000" w:rsidRDefault="007674AB">
      <w:pPr>
        <w:ind w:firstLine="709"/>
        <w:jc w:val="center"/>
      </w:pPr>
      <w:r>
        <w:rPr>
          <w:b/>
          <w:bCs/>
          <w:caps/>
        </w:rPr>
        <w:t>Геометрические размеры напорных труб</w:t>
      </w:r>
      <w:r>
        <w:rPr>
          <w:caps/>
        </w:rPr>
        <w:t xml:space="preserve"> </w:t>
      </w:r>
      <w:r>
        <w:rPr>
          <w:b/>
          <w:bCs/>
          <w:caps/>
        </w:rPr>
        <w:t xml:space="preserve">из полипропилена </w:t>
      </w:r>
    </w:p>
    <w:p w:rsidR="00000000" w:rsidRDefault="007674AB">
      <w:pPr>
        <w:ind w:firstLine="709"/>
        <w:jc w:val="center"/>
      </w:pPr>
      <w:r>
        <w:rPr>
          <w:b/>
          <w:bCs/>
          <w:caps/>
        </w:rPr>
        <w:t>по ТУ 75 00 РК 38584618 - ТОО - 01 - 2002 (ТОО «ПЕНСА-АЛМАТЫ»)</w:t>
      </w:r>
    </w:p>
    <w:p w:rsidR="00000000" w:rsidRDefault="007674AB">
      <w:pPr>
        <w:pStyle w:val="aa"/>
        <w:ind w:firstLine="709"/>
        <w:jc w:val="both"/>
      </w:pPr>
      <w:r>
        <w:rPr>
          <w:sz w:val="24"/>
          <w:szCs w:val="24"/>
        </w:rPr>
        <w:t> </w:t>
      </w:r>
    </w:p>
    <w:tbl>
      <w:tblPr>
        <w:tblW w:w="9639" w:type="dxa"/>
        <w:tblCellMar>
          <w:left w:w="0" w:type="dxa"/>
          <w:right w:w="0" w:type="dxa"/>
        </w:tblCellMar>
        <w:tblLook w:val="04A0" w:firstRow="1" w:lastRow="0" w:firstColumn="1" w:lastColumn="0" w:noHBand="0" w:noVBand="1"/>
      </w:tblPr>
      <w:tblGrid>
        <w:gridCol w:w="4784"/>
        <w:gridCol w:w="2393"/>
        <w:gridCol w:w="4786"/>
        <w:gridCol w:w="2393"/>
      </w:tblGrid>
      <w:tr w:rsidR="00000000">
        <w:tc>
          <w:tcPr>
            <w:tcW w:w="4784" w:type="dxa"/>
            <w:gridSpan w:val="2"/>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 </w:t>
            </w:r>
          </w:p>
          <w:p w:rsidR="00000000" w:rsidRDefault="007674AB">
            <w:pPr>
              <w:pStyle w:val="aa"/>
              <w:jc w:val="center"/>
            </w:pPr>
            <w:r>
              <w:rPr>
                <w:sz w:val="22"/>
                <w:szCs w:val="22"/>
              </w:rPr>
              <w:t>Средний наружный диаметр, мм</w:t>
            </w:r>
          </w:p>
          <w:p w:rsidR="00000000" w:rsidRDefault="007674AB">
            <w:pPr>
              <w:pStyle w:val="aa"/>
              <w:jc w:val="center"/>
            </w:pPr>
            <w:r>
              <w:rPr>
                <w:sz w:val="22"/>
                <w:szCs w:val="22"/>
              </w:rPr>
              <w:t> </w:t>
            </w:r>
          </w:p>
        </w:tc>
        <w:tc>
          <w:tcPr>
            <w:tcW w:w="4786" w:type="dxa"/>
            <w:gridSpan w:val="2"/>
            <w:tcBorders>
              <w:top w:val="single" w:sz="8" w:space="0" w:color="auto"/>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Толщина стенки, мм</w:t>
            </w:r>
          </w:p>
        </w:tc>
      </w:tr>
      <w:tr w:rsidR="00000000">
        <w:tc>
          <w:tcPr>
            <w:tcW w:w="2391"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Номинальный</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Предельное отклонение</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Номинальная</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Предельное отклонение</w:t>
            </w:r>
          </w:p>
        </w:tc>
      </w:tr>
      <w:tr w:rsidR="00000000">
        <w:tc>
          <w:tcPr>
            <w:tcW w:w="2391"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20</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+0,3</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3,4</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+0,6</w:t>
            </w:r>
          </w:p>
        </w:tc>
      </w:tr>
      <w:tr w:rsidR="00000000">
        <w:tc>
          <w:tcPr>
            <w:tcW w:w="2391"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25</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+0,3</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4,2</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+0,7</w:t>
            </w:r>
          </w:p>
        </w:tc>
      </w:tr>
      <w:tr w:rsidR="00000000">
        <w:tc>
          <w:tcPr>
            <w:tcW w:w="2391"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32</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+0,3</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5,4</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+0,8</w:t>
            </w:r>
          </w:p>
        </w:tc>
      </w:tr>
      <w:tr w:rsidR="00000000">
        <w:tc>
          <w:tcPr>
            <w:tcW w:w="2391"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40</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+0,4</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6,7</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+0,9</w:t>
            </w:r>
          </w:p>
        </w:tc>
      </w:tr>
      <w:tr w:rsidR="00000000">
        <w:tc>
          <w:tcPr>
            <w:tcW w:w="2391"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50</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+0,5</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8,4</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+1,1</w:t>
            </w:r>
          </w:p>
        </w:tc>
      </w:tr>
      <w:tr w:rsidR="00000000">
        <w:tc>
          <w:tcPr>
            <w:tcW w:w="2391"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63</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+0,6</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10,5</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+1,2</w:t>
            </w:r>
          </w:p>
        </w:tc>
      </w:tr>
    </w:tbl>
    <w:p w:rsidR="00000000" w:rsidRDefault="007674AB">
      <w:pPr>
        <w:ind w:firstLine="709"/>
        <w:jc w:val="both"/>
      </w:pPr>
      <w:r>
        <w:t> </w:t>
      </w:r>
    </w:p>
    <w:p w:rsidR="00000000" w:rsidRDefault="007674AB">
      <w:pPr>
        <w:ind w:firstLine="400"/>
        <w:jc w:val="both"/>
      </w:pPr>
      <w:r>
        <w:rPr>
          <w:rStyle w:val="s0"/>
          <w:b/>
          <w:bCs/>
        </w:rPr>
        <w:t xml:space="preserve">Примечания: </w:t>
      </w:r>
    </w:p>
    <w:p w:rsidR="00000000" w:rsidRDefault="007674AB">
      <w:pPr>
        <w:ind w:firstLine="400"/>
        <w:jc w:val="both"/>
      </w:pPr>
      <w:r>
        <w:rPr>
          <w:b/>
          <w:bCs/>
        </w:rPr>
        <w:t>1</w:t>
      </w:r>
      <w:r>
        <w:t xml:space="preserve"> Допускается выпускать трубы с номинальным наружным диаметром и толщиной стенки, неуказанные в таблице по согласованию с Заказчиком.</w:t>
      </w:r>
    </w:p>
    <w:p w:rsidR="00000000" w:rsidRDefault="007674AB">
      <w:pPr>
        <w:ind w:firstLine="400"/>
        <w:jc w:val="both"/>
      </w:pPr>
      <w:r>
        <w:rPr>
          <w:b/>
          <w:bCs/>
        </w:rPr>
        <w:t>2</w:t>
      </w:r>
      <w:r>
        <w:t xml:space="preserve"> </w:t>
      </w:r>
      <w:r>
        <w:t>Трубы всех диаметров выпускаются в отрезках номинальной длины 4 м. Допускается выпускать трубы любой номинальной длины по согласованию с потребителем.</w:t>
      </w:r>
    </w:p>
    <w:p w:rsidR="00000000" w:rsidRDefault="007674AB">
      <w:pPr>
        <w:ind w:firstLine="400"/>
        <w:jc w:val="both"/>
      </w:pPr>
      <w:r>
        <w:rPr>
          <w:b/>
          <w:bCs/>
        </w:rPr>
        <w:t>3</w:t>
      </w:r>
      <w:r>
        <w:t xml:space="preserve"> Трубы могут эксплуатироваться при температуре окружающей среды от минус 5</w:t>
      </w:r>
      <w:r>
        <w:rPr>
          <w:vertAlign w:val="superscript"/>
        </w:rPr>
        <w:t>0</w:t>
      </w:r>
      <w:r>
        <w:t>С до +95</w:t>
      </w:r>
      <w:r>
        <w:rPr>
          <w:vertAlign w:val="superscript"/>
        </w:rPr>
        <w:t>0</w:t>
      </w:r>
      <w:r>
        <w:t xml:space="preserve">С предназначены для </w:t>
      </w:r>
      <w:r>
        <w:t>трубопроводов, транспортирующих воду для хозяйственно-питьевого (тип 1) и горячего водоснабжения (тип 2 ) при температуре от 0</w:t>
      </w:r>
      <w:r>
        <w:rPr>
          <w:vertAlign w:val="superscript"/>
        </w:rPr>
        <w:t>0</w:t>
      </w:r>
      <w:r>
        <w:t>С до + 90</w:t>
      </w:r>
      <w:r>
        <w:rPr>
          <w:vertAlign w:val="superscript"/>
        </w:rPr>
        <w:t>0</w:t>
      </w:r>
      <w:r>
        <w:t xml:space="preserve">С. </w:t>
      </w:r>
    </w:p>
    <w:p w:rsidR="00000000" w:rsidRDefault="007674AB">
      <w:pPr>
        <w:ind w:firstLine="400"/>
        <w:jc w:val="both"/>
      </w:pPr>
      <w:r>
        <w:rPr>
          <w:b/>
          <w:bCs/>
        </w:rPr>
        <w:t>4</w:t>
      </w:r>
      <w:r>
        <w:t xml:space="preserve"> Максимальное рабочее давление воды в трубах - 20 бар (2,0 МПа).</w:t>
      </w:r>
    </w:p>
    <w:p w:rsidR="00000000" w:rsidRDefault="007674AB">
      <w:pPr>
        <w:ind w:firstLine="400"/>
        <w:jc w:val="both"/>
      </w:pPr>
      <w:r>
        <w:rPr>
          <w:b/>
          <w:bCs/>
        </w:rPr>
        <w:t>5</w:t>
      </w:r>
      <w:r>
        <w:t xml:space="preserve"> Пример условного обозначения трубы:</w:t>
      </w:r>
    </w:p>
    <w:p w:rsidR="00000000" w:rsidRDefault="007674AB">
      <w:pPr>
        <w:ind w:firstLine="400"/>
        <w:jc w:val="both"/>
      </w:pPr>
      <w:r>
        <w:rPr>
          <w:spacing w:val="-4"/>
        </w:rPr>
        <w:t>из полипроп</w:t>
      </w:r>
      <w:r>
        <w:rPr>
          <w:spacing w:val="-4"/>
        </w:rPr>
        <w:t>илена ТПП типа 1 с наружным номинальным диаметром трубы 50 мм. ТПП 1-50 ТУ 75 00 РК 38584618- ТОО- 01- 2002;</w:t>
      </w:r>
    </w:p>
    <w:p w:rsidR="00000000" w:rsidRDefault="007674AB">
      <w:pPr>
        <w:ind w:firstLine="400"/>
        <w:jc w:val="both"/>
      </w:pPr>
      <w:r>
        <w:rPr>
          <w:spacing w:val="-4"/>
        </w:rPr>
        <w:t>из полипропилена ТПП типа 2 с наружным номинальным диаметром трубы 50 мм. ТПП 2-50 ТУ 75 00 РК 38584618- ТОО- 01- 2002.</w:t>
      </w:r>
      <w:r>
        <w:t xml:space="preserve"> </w:t>
      </w:r>
    </w:p>
    <w:p w:rsidR="00000000" w:rsidRDefault="007674AB">
      <w:pPr>
        <w:ind w:firstLine="709"/>
        <w:jc w:val="right"/>
      </w:pPr>
      <w:r>
        <w:t> </w:t>
      </w:r>
    </w:p>
    <w:p w:rsidR="00000000" w:rsidRDefault="007674AB">
      <w:pPr>
        <w:ind w:firstLine="709"/>
        <w:jc w:val="center"/>
      </w:pPr>
      <w:r>
        <w:rPr>
          <w:b/>
          <w:bCs/>
        </w:rPr>
        <w:t>Приложение 10</w:t>
      </w:r>
    </w:p>
    <w:p w:rsidR="00000000" w:rsidRDefault="007674AB">
      <w:pPr>
        <w:pStyle w:val="aa"/>
        <w:ind w:firstLine="709"/>
        <w:jc w:val="center"/>
      </w:pPr>
      <w:r>
        <w:rPr>
          <w:sz w:val="24"/>
          <w:szCs w:val="24"/>
        </w:rPr>
        <w:t>(справочное)</w:t>
      </w:r>
    </w:p>
    <w:p w:rsidR="00000000" w:rsidRDefault="007674AB">
      <w:pPr>
        <w:ind w:firstLine="709"/>
        <w:jc w:val="right"/>
      </w:pPr>
      <w:r>
        <w:rPr>
          <w:b/>
          <w:bCs/>
        </w:rPr>
        <w:t> </w:t>
      </w:r>
    </w:p>
    <w:p w:rsidR="00000000" w:rsidRDefault="007674AB">
      <w:pPr>
        <w:ind w:firstLine="709"/>
        <w:jc w:val="center"/>
      </w:pPr>
      <w:r>
        <w:rPr>
          <w:b/>
          <w:bCs/>
          <w:caps/>
        </w:rPr>
        <w:t>Геометрические размеры канализационных труб</w:t>
      </w:r>
      <w:r>
        <w:rPr>
          <w:caps/>
        </w:rPr>
        <w:t xml:space="preserve"> </w:t>
      </w:r>
      <w:r>
        <w:rPr>
          <w:b/>
          <w:bCs/>
          <w:caps/>
        </w:rPr>
        <w:t>из поливинилхлорида</w:t>
      </w:r>
    </w:p>
    <w:p w:rsidR="00000000" w:rsidRDefault="007674AB">
      <w:pPr>
        <w:ind w:firstLine="709"/>
        <w:jc w:val="center"/>
      </w:pPr>
      <w:r>
        <w:rPr>
          <w:b/>
          <w:bCs/>
          <w:caps/>
        </w:rPr>
        <w:t>по ТУ 75 00 РК 38584618 - ТОО - 02 - 2002 (ТОО «ПЕНСА-АЛМАТЫ»)</w:t>
      </w:r>
    </w:p>
    <w:p w:rsidR="00000000" w:rsidRDefault="007674AB">
      <w:pPr>
        <w:pStyle w:val="aa"/>
        <w:ind w:firstLine="709"/>
        <w:jc w:val="both"/>
      </w:pPr>
      <w:r>
        <w:rPr>
          <w:sz w:val="24"/>
          <w:szCs w:val="24"/>
        </w:rPr>
        <w:t> </w:t>
      </w:r>
    </w:p>
    <w:tbl>
      <w:tblPr>
        <w:tblW w:w="9639" w:type="dxa"/>
        <w:tblCellMar>
          <w:left w:w="0" w:type="dxa"/>
          <w:right w:w="0" w:type="dxa"/>
        </w:tblCellMar>
        <w:tblLook w:val="04A0" w:firstRow="1" w:lastRow="0" w:firstColumn="1" w:lastColumn="0" w:noHBand="0" w:noVBand="1"/>
      </w:tblPr>
      <w:tblGrid>
        <w:gridCol w:w="4784"/>
        <w:gridCol w:w="2393"/>
        <w:gridCol w:w="4786"/>
        <w:gridCol w:w="2393"/>
      </w:tblGrid>
      <w:tr w:rsidR="00000000">
        <w:tc>
          <w:tcPr>
            <w:tcW w:w="4784" w:type="dxa"/>
            <w:gridSpan w:val="2"/>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pStyle w:val="aa"/>
              <w:jc w:val="center"/>
            </w:pPr>
            <w:r>
              <w:rPr>
                <w:sz w:val="22"/>
                <w:szCs w:val="22"/>
              </w:rPr>
              <w:t>Средний наружный диаметр, мм </w:t>
            </w:r>
          </w:p>
        </w:tc>
        <w:tc>
          <w:tcPr>
            <w:tcW w:w="4786" w:type="dxa"/>
            <w:gridSpan w:val="2"/>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pStyle w:val="aa"/>
              <w:jc w:val="center"/>
            </w:pPr>
            <w:r>
              <w:rPr>
                <w:sz w:val="22"/>
                <w:szCs w:val="22"/>
              </w:rPr>
              <w:t>Толщина стенки, мм</w:t>
            </w:r>
          </w:p>
        </w:tc>
      </w:tr>
      <w:tr w:rsidR="00000000">
        <w:tc>
          <w:tcPr>
            <w:tcW w:w="2391"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Номинальный</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Предельное отклонение</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Номинальная</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Предельное отк</w:t>
            </w:r>
            <w:r>
              <w:rPr>
                <w:sz w:val="22"/>
                <w:szCs w:val="22"/>
              </w:rPr>
              <w:t>лонение</w:t>
            </w:r>
          </w:p>
        </w:tc>
      </w:tr>
      <w:tr w:rsidR="00000000">
        <w:tc>
          <w:tcPr>
            <w:tcW w:w="2391"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50</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+0,5</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2,2</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+0,6</w:t>
            </w:r>
          </w:p>
        </w:tc>
      </w:tr>
      <w:tr w:rsidR="00000000">
        <w:tc>
          <w:tcPr>
            <w:tcW w:w="2391"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70</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+0,6</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2,2</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+0,6</w:t>
            </w:r>
          </w:p>
        </w:tc>
      </w:tr>
      <w:tr w:rsidR="00000000">
        <w:tc>
          <w:tcPr>
            <w:tcW w:w="2391"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100</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+0,9</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2,2</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+0,6</w:t>
            </w:r>
          </w:p>
        </w:tc>
      </w:tr>
      <w:tr w:rsidR="00000000">
        <w:tc>
          <w:tcPr>
            <w:tcW w:w="2391"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125</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+1,2</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3,2</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+0,6</w:t>
            </w:r>
          </w:p>
        </w:tc>
      </w:tr>
      <w:tr w:rsidR="00000000">
        <w:tc>
          <w:tcPr>
            <w:tcW w:w="2391"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150</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+1,5</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3,2</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+0,6</w:t>
            </w:r>
          </w:p>
        </w:tc>
      </w:tr>
      <w:tr w:rsidR="00000000">
        <w:tc>
          <w:tcPr>
            <w:tcW w:w="2391" w:type="dxa"/>
            <w:tcBorders>
              <w:top w:val="nil"/>
              <w:left w:val="single" w:sz="8" w:space="0" w:color="auto"/>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200</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+1,8</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pStyle w:val="aa"/>
              <w:jc w:val="center"/>
            </w:pPr>
            <w:r>
              <w:rPr>
                <w:sz w:val="22"/>
                <w:szCs w:val="22"/>
              </w:rPr>
              <w:t>3,2</w:t>
            </w:r>
          </w:p>
        </w:tc>
        <w:tc>
          <w:tcPr>
            <w:tcW w:w="2393"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2"/>
                <w:szCs w:val="22"/>
              </w:rPr>
              <w:t>+0,7</w:t>
            </w:r>
          </w:p>
        </w:tc>
      </w:tr>
    </w:tbl>
    <w:p w:rsidR="00000000" w:rsidRDefault="007674AB">
      <w:pPr>
        <w:ind w:firstLine="709"/>
        <w:jc w:val="both"/>
      </w:pPr>
      <w:r>
        <w:t> </w:t>
      </w:r>
    </w:p>
    <w:p w:rsidR="00000000" w:rsidRDefault="007674AB">
      <w:pPr>
        <w:ind w:firstLine="400"/>
        <w:jc w:val="both"/>
      </w:pPr>
      <w:r>
        <w:rPr>
          <w:rStyle w:val="s0"/>
          <w:b/>
          <w:bCs/>
        </w:rPr>
        <w:t xml:space="preserve">Примечания: </w:t>
      </w:r>
    </w:p>
    <w:p w:rsidR="00000000" w:rsidRDefault="007674AB">
      <w:pPr>
        <w:ind w:firstLine="400"/>
        <w:jc w:val="both"/>
      </w:pPr>
      <w:r>
        <w:rPr>
          <w:b/>
          <w:bCs/>
        </w:rPr>
        <w:t>1</w:t>
      </w:r>
      <w:r>
        <w:t xml:space="preserve"> Трубы предназначены для систем внутренней канализации зданий с максимальной температурой сточной жидкости 60</w:t>
      </w:r>
      <w:r>
        <w:rPr>
          <w:vertAlign w:val="superscript"/>
        </w:rPr>
        <w:t>0</w:t>
      </w:r>
      <w:r>
        <w:t>С и кратковременной до (до 1 мин.) - +95</w:t>
      </w:r>
      <w:r>
        <w:rPr>
          <w:vertAlign w:val="superscript"/>
        </w:rPr>
        <w:t>0</w:t>
      </w:r>
      <w:r>
        <w:t>С.</w:t>
      </w:r>
    </w:p>
    <w:p w:rsidR="00000000" w:rsidRDefault="007674AB">
      <w:pPr>
        <w:ind w:firstLine="400"/>
        <w:jc w:val="both"/>
      </w:pPr>
      <w:r>
        <w:rPr>
          <w:b/>
          <w:bCs/>
        </w:rPr>
        <w:t>2</w:t>
      </w:r>
      <w:r>
        <w:t xml:space="preserve"> Пример условного обозначения трубы канализационной (ТК) из поливинилхлорида (ПВХ) с наружным номинальным диаметром трубы 100 мм, толщиной стенки 2,2 мм. - ТК (ПВХ) 100х2,2 ТУ 75 00 РК 38584618 - ТОО - 02 - 2002</w:t>
      </w:r>
      <w:r>
        <w:t>.</w:t>
      </w:r>
    </w:p>
    <w:p w:rsidR="00000000" w:rsidRDefault="007674AB">
      <w:pPr>
        <w:ind w:firstLine="709"/>
        <w:jc w:val="both"/>
      </w:pPr>
      <w:r>
        <w:t> </w:t>
      </w:r>
    </w:p>
    <w:p w:rsidR="00000000" w:rsidRDefault="007674AB">
      <w:pPr>
        <w:ind w:firstLine="709"/>
        <w:jc w:val="center"/>
      </w:pPr>
      <w:r>
        <w:rPr>
          <w:b/>
          <w:bCs/>
        </w:rPr>
        <w:t>Приложение 11</w:t>
      </w:r>
    </w:p>
    <w:p w:rsidR="00000000" w:rsidRDefault="007674AB">
      <w:pPr>
        <w:ind w:firstLine="709"/>
        <w:jc w:val="center"/>
      </w:pPr>
      <w:r>
        <w:t>(справочное)</w:t>
      </w:r>
    </w:p>
    <w:p w:rsidR="00000000" w:rsidRDefault="007674AB">
      <w:pPr>
        <w:ind w:firstLine="709"/>
        <w:jc w:val="right"/>
      </w:pPr>
      <w:r>
        <w:t> </w:t>
      </w:r>
    </w:p>
    <w:p w:rsidR="00000000" w:rsidRDefault="007674AB">
      <w:pPr>
        <w:pStyle w:val="4"/>
        <w:keepNext w:val="0"/>
        <w:ind w:firstLine="709"/>
        <w:jc w:val="center"/>
        <w:rPr>
          <w:rFonts w:eastAsia="Times New Roman"/>
        </w:rPr>
      </w:pPr>
      <w:r>
        <w:rPr>
          <w:rFonts w:eastAsia="Times New Roman"/>
          <w:b/>
          <w:bCs/>
          <w:caps/>
          <w:sz w:val="24"/>
          <w:szCs w:val="24"/>
        </w:rPr>
        <w:t>ПАРАМЕТРЫ ПОЛИЭТИЛЕНОВЫХ ТРУБ из ПЭ 80, ПЭ100 (Шеврон Мунайгаз Инк.)</w:t>
      </w:r>
    </w:p>
    <w:p w:rsidR="00000000" w:rsidRDefault="007674AB">
      <w:pPr>
        <w:ind w:firstLine="709"/>
      </w:pPr>
      <w:r>
        <w:t> </w:t>
      </w:r>
    </w:p>
    <w:p w:rsidR="00000000" w:rsidRDefault="007674AB">
      <w:pPr>
        <w:ind w:firstLine="709"/>
        <w:jc w:val="center"/>
      </w:pPr>
      <w:r>
        <w:t>Таблица 11.1 - Трубы с расчетным напряжением 8 МПа (РЕ 100)</w:t>
      </w:r>
    </w:p>
    <w:p w:rsidR="00000000" w:rsidRDefault="007674AB">
      <w:pPr>
        <w:ind w:firstLine="709"/>
        <w:jc w:val="center"/>
      </w:pPr>
      <w:r>
        <w:t> </w:t>
      </w:r>
    </w:p>
    <w:tbl>
      <w:tblPr>
        <w:tblW w:w="9639" w:type="dxa"/>
        <w:tblCellMar>
          <w:left w:w="0" w:type="dxa"/>
          <w:right w:w="0" w:type="dxa"/>
        </w:tblCellMar>
        <w:tblLook w:val="04A0" w:firstRow="1" w:lastRow="0" w:firstColumn="1" w:lastColumn="0" w:noHBand="0" w:noVBand="1"/>
      </w:tblPr>
      <w:tblGrid>
        <w:gridCol w:w="1469"/>
        <w:gridCol w:w="8170"/>
        <w:gridCol w:w="885"/>
        <w:gridCol w:w="2696"/>
        <w:gridCol w:w="902"/>
        <w:gridCol w:w="2751"/>
        <w:gridCol w:w="917"/>
      </w:tblGrid>
      <w:tr w:rsidR="00000000">
        <w:tc>
          <w:tcPr>
            <w:tcW w:w="1469" w:type="dxa"/>
            <w:vMerge w:val="restart"/>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Номинальный наружный диаметр d</w:t>
            </w:r>
            <w:r>
              <w:rPr>
                <w:sz w:val="22"/>
                <w:szCs w:val="22"/>
                <w:vertAlign w:val="subscript"/>
              </w:rPr>
              <w:t>n</w:t>
            </w:r>
            <w:r>
              <w:rPr>
                <w:sz w:val="22"/>
                <w:szCs w:val="22"/>
              </w:rPr>
              <w:t>,</w:t>
            </w:r>
            <w:r>
              <w:rPr>
                <w:sz w:val="22"/>
                <w:szCs w:val="22"/>
                <w:vertAlign w:val="subscript"/>
              </w:rPr>
              <w:t xml:space="preserve">  </w:t>
            </w:r>
            <w:r>
              <w:rPr>
                <w:sz w:val="22"/>
                <w:szCs w:val="22"/>
              </w:rPr>
              <w:t>мм</w:t>
            </w:r>
          </w:p>
        </w:tc>
        <w:tc>
          <w:tcPr>
            <w:tcW w:w="8170" w:type="dxa"/>
            <w:gridSpan w:val="6"/>
            <w:tcBorders>
              <w:top w:val="single" w:sz="8" w:space="0" w:color="auto"/>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Серии труб *</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2723"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 8</w:t>
            </w:r>
          </w:p>
        </w:tc>
        <w:tc>
          <w:tcPr>
            <w:tcW w:w="2696"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 6,3</w:t>
            </w:r>
          </w:p>
        </w:tc>
        <w:tc>
          <w:tcPr>
            <w:tcW w:w="2751"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 5</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8170" w:type="dxa"/>
            <w:gridSpan w:val="6"/>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Стандартное отношение размеров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2723"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SDR 17</w:t>
            </w:r>
          </w:p>
        </w:tc>
        <w:tc>
          <w:tcPr>
            <w:tcW w:w="2696"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SDR 13,6</w:t>
            </w:r>
          </w:p>
        </w:tc>
        <w:tc>
          <w:tcPr>
            <w:tcW w:w="2751"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SDR 11</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8170" w:type="dxa"/>
            <w:gridSpan w:val="6"/>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 xml:space="preserve">Номинальное давление PN ** для </w:t>
            </w:r>
            <w:r>
              <w:rPr>
                <w:rFonts w:ascii="Symbol" w:hAnsi="Symbol"/>
                <w:sz w:val="22"/>
                <w:szCs w:val="22"/>
              </w:rPr>
              <w:t></w:t>
            </w:r>
            <w:r>
              <w:rPr>
                <w:sz w:val="22"/>
                <w:szCs w:val="22"/>
                <w:vertAlign w:val="subscript"/>
              </w:rPr>
              <w:t xml:space="preserve">S </w:t>
            </w:r>
            <w:r>
              <w:rPr>
                <w:sz w:val="22"/>
                <w:szCs w:val="22"/>
              </w:rPr>
              <w:t>= 8 МПа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2723"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P№ 10</w:t>
            </w:r>
          </w:p>
        </w:tc>
        <w:tc>
          <w:tcPr>
            <w:tcW w:w="2696"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P№ 12,5</w:t>
            </w:r>
          </w:p>
        </w:tc>
        <w:tc>
          <w:tcPr>
            <w:tcW w:w="2751"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P№ 16</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1838"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Номинальная толщина стенки, e</w:t>
            </w:r>
            <w:r>
              <w:rPr>
                <w:sz w:val="22"/>
                <w:szCs w:val="22"/>
                <w:vertAlign w:val="subscript"/>
              </w:rPr>
              <w:t>n</w:t>
            </w:r>
            <w:r>
              <w:rPr>
                <w:sz w:val="22"/>
                <w:szCs w:val="22"/>
              </w:rPr>
              <w:t>, мм</w:t>
            </w:r>
          </w:p>
        </w:tc>
        <w:tc>
          <w:tcPr>
            <w:tcW w:w="885"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1 м труб, кг</w:t>
            </w:r>
          </w:p>
        </w:tc>
        <w:tc>
          <w:tcPr>
            <w:tcW w:w="1794"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Номинальная толщина стенки, e</w:t>
            </w:r>
            <w:r>
              <w:rPr>
                <w:sz w:val="22"/>
                <w:szCs w:val="22"/>
                <w:vertAlign w:val="subscript"/>
              </w:rPr>
              <w:t>n</w:t>
            </w:r>
            <w:r>
              <w:rPr>
                <w:sz w:val="22"/>
                <w:szCs w:val="22"/>
              </w:rPr>
              <w:t>, мм</w:t>
            </w:r>
          </w:p>
        </w:tc>
        <w:tc>
          <w:tcPr>
            <w:tcW w:w="902"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1 м труб, кг</w:t>
            </w:r>
          </w:p>
        </w:tc>
        <w:tc>
          <w:tcPr>
            <w:tcW w:w="1834"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Номинальная толщина стенки, e</w:t>
            </w:r>
            <w:r>
              <w:rPr>
                <w:sz w:val="22"/>
                <w:szCs w:val="22"/>
                <w:vertAlign w:val="subscript"/>
              </w:rPr>
              <w:t>n</w:t>
            </w:r>
            <w:r>
              <w:rPr>
                <w:sz w:val="22"/>
                <w:szCs w:val="22"/>
              </w:rPr>
              <w:t>, мм</w:t>
            </w:r>
          </w:p>
        </w:tc>
        <w:tc>
          <w:tcPr>
            <w:tcW w:w="917"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1 м труб, кг</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3.0</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0,26</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3.7</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0,41</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4.6</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0,63</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63</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4,7</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0,83</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5.8</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1,00</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75</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5,4</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1,38</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6,7</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1,68</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8,2</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2,03</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6,6</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2,06</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8,1</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2,49</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10,0</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3,02</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125</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7,4</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2,63</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9,2</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3,22</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11,4</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3,91</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9,5</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4,32</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11,8</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5,28</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14,6</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6,41</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11,9</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6,76</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14,7</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8,22</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18,2</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9,99</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225</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13,4</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8,56</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16,6</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10,44</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20,5</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12,66</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14,8</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10,51</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18,4</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12,87</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22,7</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15,58</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315</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18,7</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16,73</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23,2</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20,44</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28,6</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24,73</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355</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21,1</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21,27</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26,1</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25,92</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32,2</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31,38</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400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23,7</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26,93</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29,4</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32,89</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36,3</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39,86</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26,7</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34,12</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33,1</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41,66</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40,9</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50,52</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29,7</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42,17</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36,8</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51,46</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45,4</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62,31</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560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33,2</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52,80</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41,2</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64,53</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50,8</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78,10</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630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37,4</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66,91</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46,2</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81,43</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57,2</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98,92</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710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800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900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c>
          <w:tcPr>
            <w:tcW w:w="1469"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1000</w:t>
            </w:r>
          </w:p>
        </w:tc>
        <w:tc>
          <w:tcPr>
            <w:tcW w:w="183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8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79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0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834"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91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bl>
    <w:p w:rsidR="00000000" w:rsidRDefault="007674AB">
      <w:pPr>
        <w:ind w:firstLine="709"/>
        <w:jc w:val="both"/>
      </w:pPr>
      <w:r>
        <w:t> </w:t>
      </w:r>
    </w:p>
    <w:p w:rsidR="00000000" w:rsidRDefault="007674AB">
      <w:pPr>
        <w:ind w:firstLine="400"/>
        <w:jc w:val="both"/>
      </w:pPr>
      <w:r>
        <w:rPr>
          <w:rStyle w:val="s0"/>
          <w:b/>
          <w:bCs/>
        </w:rPr>
        <w:t xml:space="preserve">Примечания: </w:t>
      </w:r>
    </w:p>
    <w:p w:rsidR="00000000" w:rsidRDefault="007674AB">
      <w:pPr>
        <w:ind w:firstLine="400"/>
        <w:jc w:val="both"/>
      </w:pPr>
      <w:r>
        <w:rPr>
          <w:b/>
          <w:bCs/>
        </w:rPr>
        <w:t xml:space="preserve">1 </w:t>
      </w:r>
      <w:r>
        <w:t xml:space="preserve">* Номер серии труб получается </w:t>
      </w:r>
      <w:r>
        <w:rPr>
          <w:rStyle w:val="s0"/>
        </w:rPr>
        <w:t>и</w:t>
      </w:r>
      <w:r>
        <w:t xml:space="preserve">з отношения </w:t>
      </w:r>
      <w:r>
        <w:rPr>
          <w:rFonts w:ascii="Symbol" w:hAnsi="Symbol"/>
        </w:rPr>
        <w:t></w:t>
      </w:r>
      <w:r>
        <w:rPr>
          <w:vertAlign w:val="subscript"/>
        </w:rPr>
        <w:t>S</w:t>
      </w:r>
      <w:r>
        <w:t>/p</w:t>
      </w:r>
      <w:r>
        <w:rPr>
          <w:vertAlign w:val="subscript"/>
        </w:rPr>
        <w:t>PMS</w:t>
      </w:r>
      <w:r>
        <w:t xml:space="preserve">, где </w:t>
      </w:r>
      <w:r>
        <w:rPr>
          <w:rFonts w:ascii="Symbol" w:hAnsi="Symbol"/>
        </w:rPr>
        <w:t></w:t>
      </w:r>
      <w:r>
        <w:rPr>
          <w:vertAlign w:val="subscript"/>
        </w:rPr>
        <w:t>S</w:t>
      </w:r>
      <w:r>
        <w:t xml:space="preserve"> расчетное напряжение при температуре 20</w:t>
      </w:r>
      <w:r>
        <w:rPr>
          <w:vertAlign w:val="superscript"/>
        </w:rPr>
        <w:t>о</w:t>
      </w:r>
      <w:r>
        <w:t>С, а p</w:t>
      </w:r>
      <w:r>
        <w:rPr>
          <w:vertAlign w:val="subscript"/>
        </w:rPr>
        <w:t>PMS</w:t>
      </w:r>
      <w:r>
        <w:t xml:space="preserve"> максимально допустимое рабочее давление в трубе при 20</w:t>
      </w:r>
      <w:r>
        <w:rPr>
          <w:vertAlign w:val="superscript"/>
        </w:rPr>
        <w:t>о</w:t>
      </w:r>
      <w:r>
        <w:t>С.</w:t>
      </w:r>
    </w:p>
    <w:p w:rsidR="00000000" w:rsidRDefault="007674AB">
      <w:pPr>
        <w:ind w:firstLine="400"/>
        <w:jc w:val="both"/>
      </w:pPr>
      <w:r>
        <w:rPr>
          <w:b/>
          <w:bCs/>
        </w:rPr>
        <w:t>2</w:t>
      </w:r>
      <w:r>
        <w:t xml:space="preserve"> </w:t>
      </w:r>
      <w:r>
        <w:t>** Номинальное давление PN соответствует максимально допустимому рабочему давлению в трубе при температуре 20</w:t>
      </w:r>
      <w:r>
        <w:rPr>
          <w:vertAlign w:val="superscript"/>
        </w:rPr>
        <w:t>о</w:t>
      </w:r>
      <w:r>
        <w:t xml:space="preserve">С, в барах. </w:t>
      </w:r>
    </w:p>
    <w:p w:rsidR="00000000" w:rsidRDefault="007674AB">
      <w:pPr>
        <w:ind w:firstLine="400"/>
        <w:jc w:val="both"/>
      </w:pPr>
      <w:r>
        <w:rPr>
          <w:b/>
          <w:bCs/>
        </w:rPr>
        <w:t>3</w:t>
      </w:r>
      <w:r>
        <w:t xml:space="preserve"> *Трубы относят к соответствующему размерному ряду SDR (S) условно, т.к. минимальная толщина стенки трубы 2,0 мм установлена, исходя</w:t>
      </w:r>
      <w:r>
        <w:t xml:space="preserve"> из условий сварки труб.</w:t>
      </w:r>
    </w:p>
    <w:p w:rsidR="00000000" w:rsidRDefault="007674AB">
      <w:pPr>
        <w:ind w:firstLine="400"/>
        <w:jc w:val="both"/>
      </w:pPr>
      <w:r>
        <w:rPr>
          <w:b/>
          <w:bCs/>
        </w:rPr>
        <w:t>4</w:t>
      </w:r>
      <w:r>
        <w:t xml:space="preserve"> Трубы изготавливаются отрезками длиной от 6 до 12 м. </w:t>
      </w:r>
    </w:p>
    <w:p w:rsidR="00000000" w:rsidRDefault="007674AB">
      <w:pPr>
        <w:ind w:firstLine="400"/>
        <w:jc w:val="both"/>
      </w:pPr>
      <w:r>
        <w:rPr>
          <w:b/>
          <w:bCs/>
        </w:rPr>
        <w:t>5</w:t>
      </w:r>
      <w:r>
        <w:t xml:space="preserve"> Для труб диаметром до 110 мм включительно возможна упаковка в бухты. </w:t>
      </w:r>
    </w:p>
    <w:p w:rsidR="00000000" w:rsidRDefault="007674AB">
      <w:pPr>
        <w:ind w:firstLine="400"/>
        <w:jc w:val="both"/>
      </w:pPr>
      <w:r>
        <w:rPr>
          <w:b/>
          <w:bCs/>
        </w:rPr>
        <w:t>6</w:t>
      </w:r>
      <w:r>
        <w:t xml:space="preserve"> Возможен выпуск нестандартных труб по согласованию с Заказчиком.</w:t>
      </w:r>
    </w:p>
    <w:p w:rsidR="00000000" w:rsidRDefault="007674AB">
      <w:pPr>
        <w:ind w:firstLine="709"/>
      </w:pPr>
      <w:r>
        <w:t> </w:t>
      </w:r>
    </w:p>
    <w:p w:rsidR="00000000" w:rsidRDefault="007674AB">
      <w:pPr>
        <w:ind w:firstLine="709"/>
        <w:jc w:val="center"/>
      </w:pPr>
      <w:r>
        <w:t>Таблица 11.2 - Трубы с расчетным напряжением 6,3 Мпа (РЕ 80)</w:t>
      </w:r>
    </w:p>
    <w:p w:rsidR="00000000" w:rsidRDefault="007674AB">
      <w:pPr>
        <w:ind w:firstLine="709"/>
        <w:jc w:val="center"/>
      </w:pPr>
      <w:r>
        <w:t> </w:t>
      </w:r>
    </w:p>
    <w:tbl>
      <w:tblPr>
        <w:tblW w:w="9639" w:type="dxa"/>
        <w:tblCellMar>
          <w:left w:w="0" w:type="dxa"/>
          <w:right w:w="0" w:type="dxa"/>
        </w:tblCellMar>
        <w:tblLook w:val="04A0" w:firstRow="1" w:lastRow="0" w:firstColumn="1" w:lastColumn="0" w:noHBand="0" w:noVBand="1"/>
      </w:tblPr>
      <w:tblGrid>
        <w:gridCol w:w="1774"/>
        <w:gridCol w:w="12750"/>
        <w:gridCol w:w="1253"/>
        <w:gridCol w:w="2561"/>
        <w:gridCol w:w="1309"/>
        <w:gridCol w:w="2620"/>
        <w:gridCol w:w="1368"/>
        <w:gridCol w:w="2047"/>
        <w:gridCol w:w="852"/>
        <w:gridCol w:w="2962"/>
        <w:gridCol w:w="1366"/>
      </w:tblGrid>
      <w:tr w:rsidR="00000000">
        <w:trPr>
          <w:cantSplit/>
        </w:trPr>
        <w:tc>
          <w:tcPr>
            <w:tcW w:w="1774" w:type="dxa"/>
            <w:vMerge w:val="restart"/>
            <w:tcBorders>
              <w:top w:val="single" w:sz="8" w:space="0" w:color="auto"/>
              <w:left w:val="single" w:sz="8" w:space="0" w:color="auto"/>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Номинальный наружный диаметр d</w:t>
            </w:r>
            <w:r>
              <w:rPr>
                <w:sz w:val="22"/>
                <w:szCs w:val="22"/>
                <w:vertAlign w:val="subscript"/>
              </w:rPr>
              <w:t>n</w:t>
            </w:r>
            <w:r>
              <w:rPr>
                <w:sz w:val="22"/>
                <w:szCs w:val="22"/>
              </w:rPr>
              <w:t>,</w:t>
            </w:r>
            <w:r>
              <w:rPr>
                <w:sz w:val="22"/>
                <w:szCs w:val="22"/>
                <w:vertAlign w:val="subscript"/>
              </w:rPr>
              <w:t xml:space="preserve">  </w:t>
            </w:r>
            <w:r>
              <w:rPr>
                <w:sz w:val="22"/>
                <w:szCs w:val="22"/>
              </w:rPr>
              <w:t>мм</w:t>
            </w:r>
          </w:p>
        </w:tc>
        <w:tc>
          <w:tcPr>
            <w:tcW w:w="12750" w:type="dxa"/>
            <w:gridSpan w:val="10"/>
            <w:tcBorders>
              <w:top w:val="single" w:sz="8" w:space="0" w:color="auto"/>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Серии труб *</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2560"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 10</w:t>
            </w:r>
          </w:p>
        </w:tc>
        <w:tc>
          <w:tcPr>
            <w:tcW w:w="2561"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 8</w:t>
            </w:r>
          </w:p>
        </w:tc>
        <w:tc>
          <w:tcPr>
            <w:tcW w:w="2620"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 6,3</w:t>
            </w:r>
          </w:p>
        </w:tc>
        <w:tc>
          <w:tcPr>
            <w:tcW w:w="2047"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S5</w:t>
            </w:r>
          </w:p>
        </w:tc>
        <w:tc>
          <w:tcPr>
            <w:tcW w:w="2962"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S4</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12750" w:type="dxa"/>
            <w:gridSpan w:val="10"/>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Стандартное отношение размеров</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2560"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SDR 21</w:t>
            </w:r>
          </w:p>
        </w:tc>
        <w:tc>
          <w:tcPr>
            <w:tcW w:w="2561"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SDR 17</w:t>
            </w:r>
          </w:p>
        </w:tc>
        <w:tc>
          <w:tcPr>
            <w:tcW w:w="2620"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SDR 13,6</w:t>
            </w:r>
          </w:p>
        </w:tc>
        <w:tc>
          <w:tcPr>
            <w:tcW w:w="2047"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SDR 11</w:t>
            </w:r>
          </w:p>
        </w:tc>
        <w:tc>
          <w:tcPr>
            <w:tcW w:w="2962"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SDR 9</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12750" w:type="dxa"/>
            <w:gridSpan w:val="10"/>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 xml:space="preserve">Номинальное давление PN ** для </w:t>
            </w:r>
            <w:r>
              <w:rPr>
                <w:rFonts w:ascii="Symbol" w:hAnsi="Symbol"/>
                <w:sz w:val="22"/>
                <w:szCs w:val="22"/>
              </w:rPr>
              <w:t></w:t>
            </w:r>
            <w:r>
              <w:rPr>
                <w:sz w:val="22"/>
                <w:szCs w:val="22"/>
                <w:vertAlign w:val="subscript"/>
              </w:rPr>
              <w:t xml:space="preserve">S </w:t>
            </w:r>
            <w:r>
              <w:rPr>
                <w:sz w:val="22"/>
                <w:szCs w:val="22"/>
              </w:rPr>
              <w:t>= 6,3 МПа</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2560"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 xml:space="preserve">P№ 6 </w:t>
            </w:r>
            <w:r>
              <w:rPr>
                <w:sz w:val="22"/>
                <w:szCs w:val="22"/>
                <w:vertAlign w:val="superscript"/>
              </w:rPr>
              <w:t>***</w:t>
            </w:r>
          </w:p>
        </w:tc>
        <w:tc>
          <w:tcPr>
            <w:tcW w:w="2561"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P№ 8</w:t>
            </w:r>
          </w:p>
        </w:tc>
        <w:tc>
          <w:tcPr>
            <w:tcW w:w="2620"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P№ 10</w:t>
            </w:r>
          </w:p>
        </w:tc>
        <w:tc>
          <w:tcPr>
            <w:tcW w:w="2047"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P№ 12,5</w:t>
            </w:r>
          </w:p>
        </w:tc>
        <w:tc>
          <w:tcPr>
            <w:tcW w:w="2962" w:type="dxa"/>
            <w:gridSpan w:val="2"/>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P№ 16</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1307"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 толщина стенки, e</w:t>
            </w:r>
            <w:r>
              <w:rPr>
                <w:sz w:val="22"/>
                <w:szCs w:val="22"/>
                <w:vertAlign w:val="subscript"/>
              </w:rPr>
              <w:t>n</w:t>
            </w:r>
            <w:r>
              <w:rPr>
                <w:sz w:val="22"/>
                <w:szCs w:val="22"/>
              </w:rPr>
              <w:t>, мм</w:t>
            </w:r>
          </w:p>
        </w:tc>
        <w:tc>
          <w:tcPr>
            <w:tcW w:w="1253"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1 м труб, кг</w:t>
            </w:r>
          </w:p>
        </w:tc>
        <w:tc>
          <w:tcPr>
            <w:tcW w:w="1252"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w:t>
            </w:r>
          </w:p>
          <w:p w:rsidR="00000000" w:rsidRDefault="007674AB">
            <w:pPr>
              <w:jc w:val="center"/>
            </w:pPr>
            <w:r>
              <w:rPr>
                <w:sz w:val="22"/>
                <w:szCs w:val="22"/>
              </w:rPr>
              <w:t>толщина стенки, e</w:t>
            </w:r>
            <w:r>
              <w:rPr>
                <w:sz w:val="22"/>
                <w:szCs w:val="22"/>
                <w:vertAlign w:val="subscript"/>
              </w:rPr>
              <w:t>n</w:t>
            </w:r>
            <w:r>
              <w:rPr>
                <w:sz w:val="22"/>
                <w:szCs w:val="22"/>
              </w:rPr>
              <w:t>, мм</w:t>
            </w:r>
          </w:p>
        </w:tc>
        <w:tc>
          <w:tcPr>
            <w:tcW w:w="1309"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1 м труб, кг</w:t>
            </w:r>
          </w:p>
        </w:tc>
        <w:tc>
          <w:tcPr>
            <w:tcW w:w="1252"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w:t>
            </w:r>
          </w:p>
          <w:p w:rsidR="00000000" w:rsidRDefault="007674AB">
            <w:pPr>
              <w:jc w:val="center"/>
            </w:pPr>
            <w:r>
              <w:rPr>
                <w:sz w:val="22"/>
                <w:szCs w:val="22"/>
              </w:rPr>
              <w:t>толщина стенки, e</w:t>
            </w:r>
            <w:r>
              <w:rPr>
                <w:sz w:val="22"/>
                <w:szCs w:val="22"/>
                <w:vertAlign w:val="subscript"/>
              </w:rPr>
              <w:t>n</w:t>
            </w:r>
            <w:r>
              <w:rPr>
                <w:sz w:val="22"/>
                <w:szCs w:val="22"/>
              </w:rPr>
              <w:t>, мм</w:t>
            </w:r>
          </w:p>
        </w:tc>
        <w:tc>
          <w:tcPr>
            <w:tcW w:w="1368"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1 м труб, кг</w:t>
            </w:r>
          </w:p>
        </w:tc>
        <w:tc>
          <w:tcPr>
            <w:tcW w:w="1195"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w:t>
            </w:r>
          </w:p>
          <w:p w:rsidR="00000000" w:rsidRDefault="007674AB">
            <w:pPr>
              <w:jc w:val="center"/>
            </w:pPr>
            <w:r>
              <w:rPr>
                <w:sz w:val="22"/>
                <w:szCs w:val="22"/>
              </w:rPr>
              <w:t>толщина стенки, e</w:t>
            </w:r>
            <w:r>
              <w:rPr>
                <w:sz w:val="22"/>
                <w:szCs w:val="22"/>
                <w:vertAlign w:val="subscript"/>
              </w:rPr>
              <w:t>n</w:t>
            </w:r>
            <w:r>
              <w:rPr>
                <w:sz w:val="22"/>
                <w:szCs w:val="22"/>
              </w:rPr>
              <w:t>, мм</w:t>
            </w:r>
          </w:p>
        </w:tc>
        <w:tc>
          <w:tcPr>
            <w:tcW w:w="852"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1 м труб, кг</w:t>
            </w:r>
          </w:p>
        </w:tc>
        <w:tc>
          <w:tcPr>
            <w:tcW w:w="1596"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Номин.</w:t>
            </w:r>
          </w:p>
          <w:p w:rsidR="00000000" w:rsidRDefault="007674AB">
            <w:pPr>
              <w:jc w:val="center"/>
            </w:pPr>
            <w:r>
              <w:rPr>
                <w:sz w:val="22"/>
                <w:szCs w:val="22"/>
              </w:rPr>
              <w:t>толщина стенки, e</w:t>
            </w:r>
            <w:r>
              <w:rPr>
                <w:sz w:val="22"/>
                <w:szCs w:val="22"/>
                <w:vertAlign w:val="subscript"/>
              </w:rPr>
              <w:t>n</w:t>
            </w:r>
            <w:r>
              <w:rPr>
                <w:sz w:val="22"/>
                <w:szCs w:val="22"/>
              </w:rPr>
              <w:t>, мм</w:t>
            </w:r>
          </w:p>
        </w:tc>
        <w:tc>
          <w:tcPr>
            <w:tcW w:w="1366" w:type="dxa"/>
            <w:tcBorders>
              <w:top w:val="nil"/>
              <w:left w:val="nil"/>
              <w:bottom w:val="single" w:sz="8" w:space="0" w:color="auto"/>
              <w:right w:val="single" w:sz="8" w:space="0" w:color="auto"/>
            </w:tcBorders>
            <w:tcMar>
              <w:top w:w="28" w:type="dxa"/>
              <w:left w:w="28" w:type="dxa"/>
              <w:bottom w:w="28" w:type="dxa"/>
              <w:right w:w="28" w:type="dxa"/>
            </w:tcMar>
            <w:vAlign w:val="center"/>
            <w:hideMark/>
          </w:tcPr>
          <w:p w:rsidR="00000000" w:rsidRDefault="007674AB">
            <w:pPr>
              <w:jc w:val="center"/>
            </w:pPr>
            <w:r>
              <w:rPr>
                <w:sz w:val="22"/>
                <w:szCs w:val="22"/>
              </w:rPr>
              <w:t>Масса 1 м труб, кг</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 </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3,0</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0,26</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3,6</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0,31</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3,7</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0,40</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0,48</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4,6</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0,62</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5,6</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0,74</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63</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4,7</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0,82</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5,8</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0,99</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7,1</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1,19</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75</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4,3</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1,10</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5,4</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1,37</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6,7</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1,67</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8,2</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2,01</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10,1</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2,41</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5,3</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1,66</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6,6</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2,04</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8,1</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2,47</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10,0</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2,99</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12,3</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3,59</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125</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6,0</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2,14</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7,4</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2,60</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9,2</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3,19</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11,4</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3,87</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14,0</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4,65</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7,7</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3,51</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9,5</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4,28</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11,8</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5,23</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14,6</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6,35</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17,9</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7,61</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9,6</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5,47</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11,9</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6,69</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14,7</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8,15</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18,2</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9,90</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22,4</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11,90</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225</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10,8</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6,92</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13,4</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8,48</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16,6</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10,35</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20,5</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12,54</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25,2</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15,06</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11,9</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8,47</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14,8</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10,41</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18,4</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12,75</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22,7</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15,43</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27,9</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18,53</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315</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15,0</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13,46</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18,7</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16,57</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23,2</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20,25</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28,6</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24,50</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35,2</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29,46</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355</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16,9</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17,09</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21,1</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21,07</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26,1</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25,67</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32,2</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31,09</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39,7</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37,44</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400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19,1</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21,76</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23,7</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26,67</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29,4</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32,59</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36,3</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39,49</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44,7</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47,50</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21,5</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27,55</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26,7</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33,80</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33,1</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41,27</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40,9</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50,04</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50,3</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60,13</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23,9</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34,03</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29,7</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41,78</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36,8</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50,89</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45,4</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61,73</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55,8</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74,13</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560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26,7</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42,59</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33,2</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52,31</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41,2</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63,69</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50,8</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77,36</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r w:rsidR="00000000">
        <w:trPr>
          <w:cantSplit/>
        </w:trPr>
        <w:tc>
          <w:tcPr>
            <w:tcW w:w="1774" w:type="dxa"/>
            <w:tcBorders>
              <w:top w:val="nil"/>
              <w:left w:val="single" w:sz="8" w:space="0" w:color="auto"/>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630</w:t>
            </w:r>
          </w:p>
        </w:tc>
        <w:tc>
          <w:tcPr>
            <w:tcW w:w="1307"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30,0</w:t>
            </w:r>
          </w:p>
        </w:tc>
        <w:tc>
          <w:tcPr>
            <w:tcW w:w="1253"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53,83</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37,4</w:t>
            </w:r>
          </w:p>
        </w:tc>
        <w:tc>
          <w:tcPr>
            <w:tcW w:w="1309"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66,29</w:t>
            </w:r>
          </w:p>
        </w:tc>
        <w:tc>
          <w:tcPr>
            <w:tcW w:w="12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46,3</w:t>
            </w:r>
          </w:p>
        </w:tc>
        <w:tc>
          <w:tcPr>
            <w:tcW w:w="1368"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80,83</w:t>
            </w:r>
          </w:p>
        </w:tc>
        <w:tc>
          <w:tcPr>
            <w:tcW w:w="1195"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57,2</w:t>
            </w:r>
          </w:p>
        </w:tc>
        <w:tc>
          <w:tcPr>
            <w:tcW w:w="852"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97,99</w:t>
            </w:r>
          </w:p>
        </w:tc>
        <w:tc>
          <w:tcPr>
            <w:tcW w:w="159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c>
          <w:tcPr>
            <w:tcW w:w="1366" w:type="dxa"/>
            <w:tcBorders>
              <w:top w:val="nil"/>
              <w:left w:val="nil"/>
              <w:bottom w:val="single" w:sz="8" w:space="0" w:color="auto"/>
              <w:right w:val="single" w:sz="8" w:space="0" w:color="auto"/>
            </w:tcBorders>
            <w:tcMar>
              <w:top w:w="28" w:type="dxa"/>
              <w:left w:w="28" w:type="dxa"/>
              <w:bottom w:w="28" w:type="dxa"/>
              <w:right w:w="28" w:type="dxa"/>
            </w:tcMar>
            <w:hideMark/>
          </w:tcPr>
          <w:p w:rsidR="00000000" w:rsidRDefault="007674AB">
            <w:pPr>
              <w:jc w:val="center"/>
            </w:pPr>
            <w:r>
              <w:rPr>
                <w:sz w:val="22"/>
                <w:szCs w:val="22"/>
              </w:rPr>
              <w:t>-</w:t>
            </w:r>
          </w:p>
        </w:tc>
      </w:tr>
    </w:tbl>
    <w:p w:rsidR="00000000" w:rsidRDefault="007674AB">
      <w:pPr>
        <w:ind w:firstLine="709"/>
        <w:jc w:val="both"/>
      </w:pPr>
      <w:r>
        <w:t> </w:t>
      </w:r>
    </w:p>
    <w:p w:rsidR="00000000" w:rsidRDefault="007674AB">
      <w:pPr>
        <w:ind w:firstLine="400"/>
        <w:jc w:val="both"/>
      </w:pPr>
      <w:r>
        <w:rPr>
          <w:rStyle w:val="s0"/>
          <w:b/>
          <w:bCs/>
        </w:rPr>
        <w:t xml:space="preserve">Примечания: </w:t>
      </w:r>
    </w:p>
    <w:p w:rsidR="00000000" w:rsidRDefault="007674AB">
      <w:pPr>
        <w:ind w:firstLine="400"/>
        <w:jc w:val="both"/>
      </w:pPr>
      <w:r>
        <w:rPr>
          <w:b/>
          <w:bCs/>
        </w:rPr>
        <w:t>1</w:t>
      </w:r>
      <w:r>
        <w:t xml:space="preserve"> * Номер серии труб получается из отношения </w:t>
      </w:r>
      <w:r>
        <w:rPr>
          <w:rFonts w:ascii="Symbol" w:hAnsi="Symbol"/>
        </w:rPr>
        <w:t></w:t>
      </w:r>
      <w:r>
        <w:rPr>
          <w:vertAlign w:val="subscript"/>
        </w:rPr>
        <w:t>S</w:t>
      </w:r>
      <w:r>
        <w:t>/p</w:t>
      </w:r>
      <w:r>
        <w:rPr>
          <w:vertAlign w:val="subscript"/>
        </w:rPr>
        <w:t>PMS</w:t>
      </w:r>
      <w:r>
        <w:t xml:space="preserve">, где </w:t>
      </w:r>
      <w:r>
        <w:rPr>
          <w:rFonts w:ascii="Symbol" w:hAnsi="Symbol"/>
        </w:rPr>
        <w:t></w:t>
      </w:r>
      <w:r>
        <w:rPr>
          <w:vertAlign w:val="subscript"/>
        </w:rPr>
        <w:t>S</w:t>
      </w:r>
      <w:r>
        <w:t xml:space="preserve"> </w:t>
      </w:r>
      <w:r>
        <w:t>расчетное напряжение при температуре 20</w:t>
      </w:r>
      <w:r>
        <w:rPr>
          <w:vertAlign w:val="superscript"/>
        </w:rPr>
        <w:t>о</w:t>
      </w:r>
      <w:r>
        <w:t>С, а p</w:t>
      </w:r>
      <w:r>
        <w:rPr>
          <w:vertAlign w:val="subscript"/>
        </w:rPr>
        <w:t>PMS</w:t>
      </w:r>
      <w:r>
        <w:t xml:space="preserve"> максимально допустимое рабочее давление в трубе при 20</w:t>
      </w:r>
      <w:r>
        <w:rPr>
          <w:vertAlign w:val="superscript"/>
        </w:rPr>
        <w:t>о</w:t>
      </w:r>
      <w:r>
        <w:t>С.</w:t>
      </w:r>
    </w:p>
    <w:p w:rsidR="00000000" w:rsidRDefault="007674AB">
      <w:pPr>
        <w:ind w:firstLine="400"/>
        <w:jc w:val="both"/>
      </w:pPr>
      <w:r>
        <w:rPr>
          <w:b/>
          <w:bCs/>
        </w:rPr>
        <w:t>2</w:t>
      </w:r>
      <w:r>
        <w:t xml:space="preserve"> ** Номинальное давление PN соответствует максимально допустимому рабочему давлению в трубе при температуре 20</w:t>
      </w:r>
      <w:r>
        <w:rPr>
          <w:vertAlign w:val="superscript"/>
        </w:rPr>
        <w:t>о</w:t>
      </w:r>
      <w:r>
        <w:t>С, в барах.</w:t>
      </w:r>
    </w:p>
    <w:p w:rsidR="00000000" w:rsidRDefault="007674AB">
      <w:pPr>
        <w:ind w:firstLine="400"/>
        <w:jc w:val="both"/>
      </w:pPr>
      <w:r>
        <w:rPr>
          <w:b/>
          <w:bCs/>
        </w:rPr>
        <w:t>3</w:t>
      </w:r>
      <w:r>
        <w:t xml:space="preserve"> </w:t>
      </w:r>
      <w:r>
        <w:t>*** Для целей проведения вычи</w:t>
      </w:r>
      <w:r>
        <w:rPr>
          <w:rStyle w:val="s0"/>
        </w:rPr>
        <w:t>с</w:t>
      </w:r>
      <w:r>
        <w:t>лений, использовалось номинальное давление равное 6,3 бар (0,63 МПа).</w:t>
      </w:r>
    </w:p>
    <w:p w:rsidR="00000000" w:rsidRDefault="007674AB">
      <w:pPr>
        <w:ind w:firstLine="400"/>
        <w:jc w:val="both"/>
      </w:pPr>
      <w:r>
        <w:rPr>
          <w:b/>
          <w:bCs/>
        </w:rPr>
        <w:t xml:space="preserve">4 </w:t>
      </w:r>
      <w:r>
        <w:t xml:space="preserve">Трубы изготавливаются отрезками длиной от 6 до 12 м. </w:t>
      </w:r>
    </w:p>
    <w:p w:rsidR="00000000" w:rsidRDefault="007674AB">
      <w:pPr>
        <w:ind w:firstLine="400"/>
        <w:jc w:val="both"/>
      </w:pPr>
      <w:r>
        <w:rPr>
          <w:b/>
          <w:bCs/>
        </w:rPr>
        <w:t>5</w:t>
      </w:r>
      <w:r>
        <w:t xml:space="preserve"> Для труб диаметром до 110 мм включительно возможна упаковка в бухты. </w:t>
      </w:r>
    </w:p>
    <w:p w:rsidR="00000000" w:rsidRDefault="007674AB">
      <w:pPr>
        <w:ind w:firstLine="400"/>
        <w:jc w:val="both"/>
      </w:pPr>
      <w:r>
        <w:rPr>
          <w:b/>
          <w:bCs/>
        </w:rPr>
        <w:t xml:space="preserve">6 </w:t>
      </w:r>
      <w:r>
        <w:t>Возможен выпуск нестандарт</w:t>
      </w:r>
      <w:r>
        <w:t>ных труб по согласованию с Заказчиком.</w:t>
      </w:r>
    </w:p>
    <w:p w:rsidR="00000000" w:rsidRDefault="007674AB">
      <w:pPr>
        <w:ind w:firstLine="400"/>
        <w:jc w:val="both"/>
      </w:pPr>
      <w:r>
        <w:t> </w:t>
      </w:r>
    </w:p>
    <w:tbl>
      <w:tblPr>
        <w:tblpPr w:leftFromText="180" w:rightFromText="180" w:vertAnchor="text"/>
        <w:tblW w:w="9639" w:type="dxa"/>
        <w:tblCellMar>
          <w:left w:w="0" w:type="dxa"/>
          <w:right w:w="0" w:type="dxa"/>
        </w:tblCellMar>
        <w:tblLook w:val="04A0" w:firstRow="1" w:lastRow="0" w:firstColumn="1" w:lastColumn="0" w:noHBand="0" w:noVBand="1"/>
      </w:tblPr>
      <w:tblGrid>
        <w:gridCol w:w="1927"/>
        <w:gridCol w:w="2636"/>
        <w:gridCol w:w="1353"/>
        <w:gridCol w:w="2538"/>
        <w:gridCol w:w="2538"/>
      </w:tblGrid>
      <w:tr w:rsidR="00000000">
        <w:trPr>
          <w:cantSplit/>
        </w:trPr>
        <w:tc>
          <w:tcPr>
            <w:tcW w:w="1927" w:type="dxa"/>
            <w:vMerge w:val="restart"/>
            <w:tcBorders>
              <w:top w:val="single" w:sz="8" w:space="0" w:color="auto"/>
              <w:left w:val="single" w:sz="8" w:space="0" w:color="auto"/>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0"/>
                <w:szCs w:val="20"/>
              </w:rPr>
              <w:t xml:space="preserve">Наружный диаметр, </w:t>
            </w:r>
          </w:p>
          <w:p w:rsidR="00000000" w:rsidRDefault="007674AB">
            <w:pPr>
              <w:jc w:val="center"/>
            </w:pPr>
            <w:r>
              <w:rPr>
                <w:sz w:val="20"/>
                <w:szCs w:val="20"/>
              </w:rPr>
              <w:t>d</w:t>
            </w:r>
            <w:r>
              <w:rPr>
                <w:sz w:val="20"/>
                <w:szCs w:val="20"/>
                <w:vertAlign w:val="subscript"/>
              </w:rPr>
              <w:t>n</w:t>
            </w:r>
            <w:r>
              <w:rPr>
                <w:sz w:val="20"/>
                <w:szCs w:val="20"/>
              </w:rPr>
              <w:t>, мм</w:t>
            </w:r>
          </w:p>
        </w:tc>
        <w:tc>
          <w:tcPr>
            <w:tcW w:w="1283" w:type="dxa"/>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0"/>
                <w:szCs w:val="20"/>
              </w:rPr>
              <w:t>РЕ 80</w:t>
            </w:r>
          </w:p>
        </w:tc>
        <w:tc>
          <w:tcPr>
            <w:tcW w:w="1353" w:type="dxa"/>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0"/>
                <w:szCs w:val="20"/>
              </w:rPr>
              <w:t>РЕ 100</w:t>
            </w:r>
          </w:p>
        </w:tc>
        <w:tc>
          <w:tcPr>
            <w:tcW w:w="2538" w:type="dxa"/>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0"/>
                <w:szCs w:val="20"/>
              </w:rPr>
              <w:t>РЕ 100</w:t>
            </w:r>
          </w:p>
        </w:tc>
        <w:tc>
          <w:tcPr>
            <w:tcW w:w="2538" w:type="dxa"/>
            <w:tcBorders>
              <w:top w:val="single" w:sz="8" w:space="0" w:color="auto"/>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0"/>
                <w:szCs w:val="20"/>
              </w:rPr>
              <w:t>РЕ 80</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2636" w:type="dxa"/>
            <w:gridSpan w:val="2"/>
            <w:tcBorders>
              <w:top w:val="nil"/>
              <w:left w:val="nil"/>
              <w:bottom w:val="single" w:sz="8" w:space="0" w:color="auto"/>
              <w:right w:val="single" w:sz="8" w:space="0" w:color="auto"/>
            </w:tcBorders>
            <w:vAlign w:val="center"/>
            <w:hideMark/>
          </w:tcPr>
          <w:p w:rsidR="00000000" w:rsidRDefault="007674AB">
            <w:pPr>
              <w:jc w:val="center"/>
            </w:pPr>
            <w:r>
              <w:rPr>
                <w:sz w:val="20"/>
                <w:szCs w:val="20"/>
              </w:rPr>
              <w:t>SDR 11</w:t>
            </w:r>
          </w:p>
        </w:tc>
        <w:tc>
          <w:tcPr>
            <w:tcW w:w="253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0"/>
                <w:szCs w:val="20"/>
              </w:rPr>
              <w:t>SDR 17</w:t>
            </w:r>
          </w:p>
        </w:tc>
        <w:tc>
          <w:tcPr>
            <w:tcW w:w="253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0"/>
                <w:szCs w:val="20"/>
              </w:rPr>
              <w:t>SDR 17,6</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1283"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0"/>
                <w:szCs w:val="20"/>
              </w:rPr>
              <w:t>P№ 12,5</w:t>
            </w:r>
          </w:p>
        </w:tc>
        <w:tc>
          <w:tcPr>
            <w:tcW w:w="1353"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0"/>
                <w:szCs w:val="20"/>
              </w:rPr>
              <w:t>P№ 16</w:t>
            </w:r>
          </w:p>
        </w:tc>
        <w:tc>
          <w:tcPr>
            <w:tcW w:w="253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0"/>
                <w:szCs w:val="20"/>
              </w:rPr>
              <w:t>P№ 10</w:t>
            </w:r>
          </w:p>
        </w:tc>
        <w:tc>
          <w:tcPr>
            <w:tcW w:w="253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0"/>
                <w:szCs w:val="20"/>
              </w:rPr>
              <w:t>P№ 7,5</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2636" w:type="dxa"/>
            <w:gridSpan w:val="2"/>
            <w:tcBorders>
              <w:top w:val="nil"/>
              <w:left w:val="nil"/>
              <w:bottom w:val="single" w:sz="8" w:space="0" w:color="auto"/>
              <w:right w:val="single" w:sz="8" w:space="0" w:color="auto"/>
            </w:tcBorders>
            <w:vAlign w:val="center"/>
            <w:hideMark/>
          </w:tcPr>
          <w:p w:rsidR="00000000" w:rsidRDefault="007674AB">
            <w:pPr>
              <w:jc w:val="center"/>
            </w:pPr>
            <w:r>
              <w:rPr>
                <w:sz w:val="20"/>
                <w:szCs w:val="20"/>
              </w:rPr>
              <w:t>Толщина стенки, e</w:t>
            </w:r>
            <w:r>
              <w:rPr>
                <w:sz w:val="20"/>
                <w:szCs w:val="20"/>
                <w:vertAlign w:val="subscript"/>
              </w:rPr>
              <w:t>n</w:t>
            </w:r>
            <w:r>
              <w:rPr>
                <w:sz w:val="20"/>
                <w:szCs w:val="20"/>
              </w:rPr>
              <w:t>, мм</w:t>
            </w:r>
          </w:p>
        </w:tc>
        <w:tc>
          <w:tcPr>
            <w:tcW w:w="253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0"/>
                <w:szCs w:val="20"/>
              </w:rPr>
              <w:t>Толщина стенки, e</w:t>
            </w:r>
            <w:r>
              <w:rPr>
                <w:sz w:val="20"/>
                <w:szCs w:val="20"/>
                <w:vertAlign w:val="subscript"/>
              </w:rPr>
              <w:t>n</w:t>
            </w:r>
            <w:r>
              <w:rPr>
                <w:sz w:val="20"/>
                <w:szCs w:val="20"/>
              </w:rPr>
              <w:t>, мм</w:t>
            </w:r>
          </w:p>
        </w:tc>
        <w:tc>
          <w:tcPr>
            <w:tcW w:w="2538" w:type="dxa"/>
            <w:tcBorders>
              <w:top w:val="nil"/>
              <w:left w:val="nil"/>
              <w:bottom w:val="single" w:sz="8" w:space="0" w:color="auto"/>
              <w:right w:val="single" w:sz="8" w:space="0" w:color="auto"/>
            </w:tcBorders>
            <w:tcMar>
              <w:top w:w="28" w:type="dxa"/>
              <w:left w:w="57" w:type="dxa"/>
              <w:bottom w:w="28" w:type="dxa"/>
              <w:right w:w="57" w:type="dxa"/>
            </w:tcMar>
            <w:vAlign w:val="center"/>
            <w:hideMark/>
          </w:tcPr>
          <w:p w:rsidR="00000000" w:rsidRDefault="007674AB">
            <w:pPr>
              <w:jc w:val="center"/>
            </w:pPr>
            <w:r>
              <w:rPr>
                <w:sz w:val="20"/>
                <w:szCs w:val="20"/>
              </w:rPr>
              <w:t>Толщина стенки, e</w:t>
            </w:r>
            <w:r>
              <w:rPr>
                <w:sz w:val="20"/>
                <w:szCs w:val="20"/>
                <w:vertAlign w:val="subscript"/>
              </w:rPr>
              <w:t>n</w:t>
            </w:r>
            <w:r>
              <w:rPr>
                <w:sz w:val="20"/>
                <w:szCs w:val="20"/>
              </w:rPr>
              <w:t>, мм</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25</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2,3</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2,3</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2,3</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32</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3,0</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2,3</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2,3</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40</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3,7</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2,3</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2,3</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50</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4,6</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3,0</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2,9</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63</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5,8</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3,8</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3,6</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75</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6,8</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4,5</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4,3</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90</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8,2</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5,4</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5,1</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110</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10,0</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6,6</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6,3</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125</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11,4</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7,4</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7,1</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140</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12,7</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8,3</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8,0</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160</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14,6</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9,5</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9,1</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180</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16,4</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10,7</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10,2</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200</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18,2</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11,9</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11,4</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225</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20,5</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13,4</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12,8</w:t>
            </w:r>
          </w:p>
        </w:tc>
      </w:tr>
      <w:tr w:rsidR="00000000">
        <w:trPr>
          <w:cantSplit/>
        </w:trPr>
        <w:tc>
          <w:tcPr>
            <w:tcW w:w="1927" w:type="dxa"/>
            <w:tcBorders>
              <w:top w:val="nil"/>
              <w:left w:val="single" w:sz="8" w:space="0" w:color="auto"/>
              <w:bottom w:val="single" w:sz="8" w:space="0" w:color="auto"/>
              <w:right w:val="single" w:sz="8" w:space="0" w:color="auto"/>
            </w:tcBorders>
            <w:hideMark/>
          </w:tcPr>
          <w:p w:rsidR="00000000" w:rsidRDefault="007674AB">
            <w:pPr>
              <w:jc w:val="center"/>
            </w:pPr>
            <w:r>
              <w:rPr>
                <w:sz w:val="20"/>
                <w:szCs w:val="20"/>
              </w:rPr>
              <w:t>250</w:t>
            </w:r>
          </w:p>
        </w:tc>
        <w:tc>
          <w:tcPr>
            <w:tcW w:w="2636" w:type="dxa"/>
            <w:gridSpan w:val="2"/>
            <w:tcBorders>
              <w:top w:val="nil"/>
              <w:left w:val="nil"/>
              <w:bottom w:val="single" w:sz="8" w:space="0" w:color="auto"/>
              <w:right w:val="single" w:sz="8" w:space="0" w:color="auto"/>
            </w:tcBorders>
            <w:hideMark/>
          </w:tcPr>
          <w:p w:rsidR="00000000" w:rsidRDefault="007674AB">
            <w:pPr>
              <w:jc w:val="center"/>
            </w:pPr>
            <w:r>
              <w:rPr>
                <w:sz w:val="20"/>
                <w:szCs w:val="20"/>
              </w:rPr>
              <w:t>22,7</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14,8</w:t>
            </w:r>
          </w:p>
        </w:tc>
        <w:tc>
          <w:tcPr>
            <w:tcW w:w="2538" w:type="dxa"/>
            <w:tcBorders>
              <w:top w:val="nil"/>
              <w:left w:val="nil"/>
              <w:bottom w:val="single" w:sz="8" w:space="0" w:color="auto"/>
              <w:right w:val="single" w:sz="8" w:space="0" w:color="auto"/>
            </w:tcBorders>
            <w:tcMar>
              <w:top w:w="28" w:type="dxa"/>
              <w:left w:w="57" w:type="dxa"/>
              <w:bottom w:w="28" w:type="dxa"/>
              <w:right w:w="57" w:type="dxa"/>
            </w:tcMar>
            <w:hideMark/>
          </w:tcPr>
          <w:p w:rsidR="00000000" w:rsidRDefault="007674AB">
            <w:pPr>
              <w:jc w:val="center"/>
            </w:pPr>
            <w:r>
              <w:rPr>
                <w:sz w:val="20"/>
                <w:szCs w:val="20"/>
              </w:rPr>
              <w:t>14,2</w:t>
            </w:r>
          </w:p>
        </w:tc>
      </w:tr>
    </w:tbl>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both"/>
      </w:pPr>
      <w:r>
        <w:t> </w:t>
      </w:r>
    </w:p>
    <w:p w:rsidR="00000000" w:rsidRDefault="007674AB">
      <w:pPr>
        <w:ind w:firstLine="709"/>
        <w:jc w:val="center"/>
      </w:pPr>
      <w:r>
        <w:rPr>
          <w:b/>
          <w:bCs/>
        </w:rPr>
        <w:t>Приложение 12</w:t>
      </w:r>
    </w:p>
    <w:p w:rsidR="00000000" w:rsidRDefault="007674AB">
      <w:pPr>
        <w:ind w:firstLine="709"/>
        <w:jc w:val="center"/>
      </w:pPr>
      <w:r>
        <w:t>(справочное)</w:t>
      </w:r>
    </w:p>
    <w:p w:rsidR="00000000" w:rsidRDefault="007674AB">
      <w:pPr>
        <w:ind w:firstLine="709"/>
        <w:jc w:val="both"/>
      </w:pPr>
      <w:r>
        <w:t> </w:t>
      </w:r>
    </w:p>
    <w:p w:rsidR="00000000" w:rsidRDefault="007674AB">
      <w:pPr>
        <w:ind w:firstLine="709"/>
        <w:jc w:val="center"/>
      </w:pPr>
      <w:r>
        <w:rPr>
          <w:b/>
          <w:bCs/>
          <w:caps/>
        </w:rPr>
        <w:t>Полиэтиленовые трубы для водоснабжения (ТОО «СПИРА - БЕРГА»)</w:t>
      </w:r>
    </w:p>
    <w:p w:rsidR="00000000" w:rsidRDefault="007674AB">
      <w:pPr>
        <w:ind w:firstLine="709"/>
        <w:jc w:val="center"/>
      </w:pPr>
      <w:r>
        <w:t> </w:t>
      </w:r>
    </w:p>
    <w:p w:rsidR="00000000" w:rsidRDefault="007674AB">
      <w:pPr>
        <w:ind w:firstLine="400"/>
        <w:jc w:val="both"/>
      </w:pPr>
      <w:r>
        <w:rPr>
          <w:rStyle w:val="s0"/>
          <w:b/>
          <w:bCs/>
        </w:rPr>
        <w:t xml:space="preserve">Примечания: </w:t>
      </w:r>
    </w:p>
    <w:p w:rsidR="00000000" w:rsidRDefault="007674AB">
      <w:pPr>
        <w:ind w:firstLine="400"/>
        <w:jc w:val="both"/>
      </w:pPr>
      <w:r>
        <w:rPr>
          <w:b/>
          <w:bCs/>
        </w:rPr>
        <w:t>1</w:t>
      </w:r>
      <w:r>
        <w:t xml:space="preserve"> Допускается выпускать т</w:t>
      </w:r>
      <w:r>
        <w:rPr>
          <w:rStyle w:val="s0"/>
        </w:rPr>
        <w:t>р</w:t>
      </w:r>
      <w:r>
        <w:t>убы с толщиной стенки, неуказанной в таблице по согласованию с Заказчиком.</w:t>
      </w:r>
    </w:p>
    <w:p w:rsidR="00000000" w:rsidRDefault="007674AB">
      <w:pPr>
        <w:ind w:firstLine="400"/>
        <w:jc w:val="both"/>
      </w:pPr>
      <w:r>
        <w:rPr>
          <w:b/>
          <w:bCs/>
        </w:rPr>
        <w:t>2</w:t>
      </w:r>
      <w:r>
        <w:t xml:space="preserve"> </w:t>
      </w:r>
      <w:r>
        <w:t>Трубы могут эксплуатироваться при температуре окружающей среды от минус 25</w:t>
      </w:r>
      <w:r>
        <w:rPr>
          <w:vertAlign w:val="superscript"/>
        </w:rPr>
        <w:t>0</w:t>
      </w:r>
      <w:r>
        <w:t>С до +95</w:t>
      </w:r>
      <w:r>
        <w:rPr>
          <w:vertAlign w:val="superscript"/>
        </w:rPr>
        <w:t>0</w:t>
      </w:r>
      <w:r>
        <w:t>С, и предназначены для трубопроводов транспортирующих воду для хозяйственно-питьевого водоснабжения.</w:t>
      </w:r>
    </w:p>
    <w:p w:rsidR="00000000" w:rsidRDefault="007674AB">
      <w:pPr>
        <w:ind w:firstLine="400"/>
        <w:jc w:val="both"/>
      </w:pPr>
      <w:r>
        <w:rPr>
          <w:b/>
          <w:bCs/>
        </w:rPr>
        <w:t>3</w:t>
      </w:r>
      <w:r>
        <w:t xml:space="preserve"> Максимальное рабочее давление воды в трубах - 20 бар (2,0 МПа).</w:t>
      </w:r>
    </w:p>
    <w:p w:rsidR="00000000" w:rsidRDefault="007674AB">
      <w:pPr>
        <w:ind w:firstLine="709"/>
        <w:jc w:val="both"/>
      </w:pPr>
      <w:r>
        <w:t> </w:t>
      </w:r>
    </w:p>
    <w:p w:rsidR="00000000" w:rsidRDefault="007674AB">
      <w:pPr>
        <w:ind w:firstLine="709"/>
        <w:jc w:val="center"/>
      </w:pPr>
      <w:r>
        <w:rPr>
          <w:b/>
          <w:bCs/>
        </w:rPr>
        <w:t>Приложение 13</w:t>
      </w:r>
    </w:p>
    <w:p w:rsidR="00000000" w:rsidRDefault="007674AB">
      <w:pPr>
        <w:pStyle w:val="aa"/>
        <w:ind w:firstLine="709"/>
        <w:jc w:val="center"/>
      </w:pPr>
      <w:r>
        <w:rPr>
          <w:sz w:val="24"/>
          <w:szCs w:val="24"/>
        </w:rPr>
        <w:t>(справочное)</w:t>
      </w:r>
    </w:p>
    <w:p w:rsidR="00000000" w:rsidRDefault="007674AB">
      <w:pPr>
        <w:ind w:firstLine="709"/>
        <w:jc w:val="both"/>
      </w:pPr>
      <w:r>
        <w:rPr>
          <w:b/>
          <w:bCs/>
        </w:rPr>
        <w:t> </w:t>
      </w:r>
    </w:p>
    <w:p w:rsidR="00000000" w:rsidRDefault="007674AB">
      <w:pPr>
        <w:ind w:firstLine="709"/>
        <w:jc w:val="center"/>
      </w:pPr>
      <w:r>
        <w:rPr>
          <w:b/>
          <w:bCs/>
          <w:caps/>
        </w:rPr>
        <w:t>Соединительные детали трубопроводов (ТОО «СПИРА - БЕРГА»)</w:t>
      </w:r>
    </w:p>
    <w:p w:rsidR="00000000" w:rsidRDefault="007674AB">
      <w:pPr>
        <w:ind w:firstLine="709"/>
        <w:jc w:val="both"/>
      </w:pPr>
      <w:r>
        <w:t> </w:t>
      </w:r>
    </w:p>
    <w:tbl>
      <w:tblPr>
        <w:tblW w:w="0" w:type="auto"/>
        <w:tblCellMar>
          <w:left w:w="0" w:type="dxa"/>
          <w:right w:w="0" w:type="dxa"/>
        </w:tblCellMar>
        <w:tblLook w:val="04A0" w:firstRow="1" w:lastRow="0" w:firstColumn="1" w:lastColumn="0" w:noHBand="0" w:noVBand="1"/>
      </w:tblPr>
      <w:tblGrid>
        <w:gridCol w:w="5060"/>
        <w:gridCol w:w="4500"/>
        <w:gridCol w:w="2160"/>
        <w:gridCol w:w="144"/>
      </w:tblGrid>
      <w:tr w:rsidR="00000000">
        <w:trPr>
          <w:cantSplit/>
        </w:trPr>
        <w:tc>
          <w:tcPr>
            <w:tcW w:w="5060" w:type="dxa"/>
            <w:vMerge w:val="restart"/>
            <w:tcBorders>
              <w:top w:val="single" w:sz="8" w:space="0" w:color="auto"/>
              <w:left w:val="single" w:sz="8" w:space="0" w:color="auto"/>
              <w:bottom w:val="single" w:sz="8" w:space="0" w:color="auto"/>
              <w:right w:val="single" w:sz="8" w:space="0" w:color="auto"/>
            </w:tcBorders>
            <w:tcMar>
              <w:top w:w="17" w:type="dxa"/>
              <w:left w:w="28" w:type="dxa"/>
              <w:bottom w:w="17" w:type="dxa"/>
              <w:right w:w="28" w:type="dxa"/>
            </w:tcMar>
            <w:vAlign w:val="center"/>
            <w:hideMark/>
          </w:tcPr>
          <w:p w:rsidR="00000000" w:rsidRDefault="007674AB">
            <w:pPr>
              <w:ind w:firstLine="709"/>
              <w:jc w:val="center"/>
            </w:pPr>
            <w:r>
              <w:rPr>
                <w:sz w:val="22"/>
                <w:szCs w:val="22"/>
              </w:rPr>
              <w:t>Наименование</w:t>
            </w:r>
          </w:p>
        </w:tc>
        <w:tc>
          <w:tcPr>
            <w:tcW w:w="4500" w:type="dxa"/>
            <w:gridSpan w:val="2"/>
            <w:tcBorders>
              <w:top w:val="single" w:sz="8" w:space="0" w:color="auto"/>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Размеры, мм, дюйм</w:t>
            </w:r>
          </w:p>
        </w:tc>
        <w:tc>
          <w:tcPr>
            <w:tcW w:w="144" w:type="dxa"/>
            <w:vAlign w:val="center"/>
            <w:hideMark/>
          </w:tcPr>
          <w:p w:rsidR="00000000" w:rsidRDefault="007674AB">
            <w:r>
              <w:t> </w:t>
            </w:r>
          </w:p>
        </w:tc>
      </w:tr>
      <w:tr w:rsidR="00000000">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А</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Б</w:t>
            </w:r>
          </w:p>
        </w:tc>
        <w:tc>
          <w:tcPr>
            <w:tcW w:w="144" w:type="dxa"/>
            <w:vAlign w:val="center"/>
            <w:hideMark/>
          </w:tcPr>
          <w:p w:rsidR="00000000" w:rsidRDefault="007674AB">
            <w:r>
              <w:t> </w:t>
            </w:r>
          </w:p>
        </w:tc>
      </w:tr>
      <w:tr w:rsidR="00000000">
        <w:trPr>
          <w:cantSplit/>
        </w:trPr>
        <w:tc>
          <w:tcPr>
            <w:tcW w:w="5060" w:type="dxa"/>
            <w:vMerge w:val="restart"/>
            <w:tcBorders>
              <w:top w:val="nil"/>
              <w:left w:val="single" w:sz="8" w:space="0" w:color="auto"/>
              <w:bottom w:val="single" w:sz="8" w:space="0" w:color="auto"/>
              <w:right w:val="single" w:sz="8" w:space="0" w:color="auto"/>
            </w:tcBorders>
            <w:tcMar>
              <w:top w:w="17" w:type="dxa"/>
              <w:left w:w="28" w:type="dxa"/>
              <w:bottom w:w="17" w:type="dxa"/>
              <w:right w:w="28" w:type="dxa"/>
            </w:tcMar>
            <w:vAlign w:val="center"/>
            <w:hideMark/>
          </w:tcPr>
          <w:p w:rsidR="00000000" w:rsidRDefault="007674AB">
            <w:pPr>
              <w:ind w:firstLine="709"/>
              <w:jc w:val="center"/>
            </w:pPr>
            <w:r>
              <w:rPr>
                <w:sz w:val="22"/>
                <w:szCs w:val="22"/>
              </w:rPr>
              <w:t>Муфта</w:t>
            </w:r>
          </w:p>
          <w:p w:rsidR="00000000" w:rsidRDefault="007674AB">
            <w:pPr>
              <w:ind w:firstLine="709"/>
              <w:jc w:val="center"/>
            </w:pPr>
            <w:r>
              <w:rPr>
                <w:noProof/>
                <w:sz w:val="22"/>
                <w:szCs w:val="22"/>
              </w:rPr>
              <w:drawing>
                <wp:inline distT="0" distB="0" distL="0" distR="0">
                  <wp:extent cx="1447800" cy="647700"/>
                  <wp:effectExtent l="0" t="0" r="0" b="0"/>
                  <wp:docPr id="145" name="Рисунок 145" descr="https://prod-prg-document-store-api.azurewebsites.net/api/DocumentObject/GetImageAsync?ImageId=40048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s://prod-prg-document-store-api.azurewebsites.net/api/DocumentObject/GetImageAsync?ImageId=40048846"/>
                          <pic:cNvPicPr>
                            <a:picLocks noChangeAspect="1" noChangeArrowheads="1"/>
                          </pic:cNvPicPr>
                        </pic:nvPicPr>
                        <pic:blipFill>
                          <a:blip r:embed="rId429" r:link="rId430">
                            <a:extLst>
                              <a:ext uri="{28A0092B-C50C-407E-A947-70E740481C1C}">
                                <a14:useLocalDpi xmlns:a14="http://schemas.microsoft.com/office/drawing/2010/main" val="0"/>
                              </a:ext>
                            </a:extLst>
                          </a:blip>
                          <a:srcRect/>
                          <a:stretch>
                            <a:fillRect/>
                          </a:stretch>
                        </pic:blipFill>
                        <pic:spPr bwMode="auto">
                          <a:xfrm>
                            <a:off x="0" y="0"/>
                            <a:ext cx="1447800" cy="647700"/>
                          </a:xfrm>
                          <a:prstGeom prst="rect">
                            <a:avLst/>
                          </a:prstGeom>
                          <a:noFill/>
                          <a:ln>
                            <a:noFill/>
                          </a:ln>
                        </pic:spPr>
                      </pic:pic>
                    </a:graphicData>
                  </a:graphic>
                </wp:inline>
              </w:drawing>
            </w:r>
          </w:p>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20</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25</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32</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40</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50</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63</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63</w:t>
            </w:r>
          </w:p>
        </w:tc>
        <w:tc>
          <w:tcPr>
            <w:tcW w:w="144" w:type="dxa"/>
            <w:vAlign w:val="center"/>
            <w:hideMark/>
          </w:tcPr>
          <w:p w:rsidR="00000000" w:rsidRDefault="007674AB">
            <w:r>
              <w:t> </w:t>
            </w:r>
          </w:p>
        </w:tc>
      </w:tr>
      <w:tr w:rsidR="00000000">
        <w:trPr>
          <w:cantSplit/>
        </w:trPr>
        <w:tc>
          <w:tcPr>
            <w:tcW w:w="5060" w:type="dxa"/>
            <w:vMerge w:val="restart"/>
            <w:tcBorders>
              <w:top w:val="nil"/>
              <w:left w:val="single" w:sz="8" w:space="0" w:color="auto"/>
              <w:bottom w:val="single" w:sz="8" w:space="0" w:color="auto"/>
              <w:right w:val="single" w:sz="8" w:space="0" w:color="auto"/>
            </w:tcBorders>
            <w:tcMar>
              <w:top w:w="17" w:type="dxa"/>
              <w:left w:w="28" w:type="dxa"/>
              <w:bottom w:w="17" w:type="dxa"/>
              <w:right w:w="28" w:type="dxa"/>
            </w:tcMar>
            <w:vAlign w:val="center"/>
            <w:hideMark/>
          </w:tcPr>
          <w:p w:rsidR="00000000" w:rsidRDefault="007674AB">
            <w:pPr>
              <w:ind w:firstLine="709"/>
              <w:jc w:val="center"/>
            </w:pPr>
            <w:r>
              <w:rPr>
                <w:sz w:val="22"/>
                <w:szCs w:val="22"/>
              </w:rPr>
              <w:t>Муфта с наружной резьбой</w:t>
            </w:r>
          </w:p>
          <w:p w:rsidR="00000000" w:rsidRDefault="007674AB">
            <w:pPr>
              <w:ind w:firstLine="709"/>
              <w:jc w:val="center"/>
            </w:pPr>
            <w:r>
              <w:rPr>
                <w:sz w:val="22"/>
                <w:szCs w:val="22"/>
              </w:rPr>
              <w:t> </w:t>
            </w:r>
          </w:p>
          <w:p w:rsidR="00000000" w:rsidRDefault="007674AB">
            <w:pPr>
              <w:ind w:firstLine="709"/>
              <w:jc w:val="center"/>
            </w:pPr>
            <w:r>
              <w:rPr>
                <w:noProof/>
                <w:sz w:val="22"/>
                <w:szCs w:val="22"/>
              </w:rPr>
              <w:drawing>
                <wp:inline distT="0" distB="0" distL="0" distR="0">
                  <wp:extent cx="1524000" cy="971550"/>
                  <wp:effectExtent l="0" t="0" r="0" b="0"/>
                  <wp:docPr id="146" name="Рисунок 146" descr="https://prod-prg-document-store-api.azurewebsites.net/api/DocumentObject/GetImageAsync?ImageId=40048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s://prod-prg-document-store-api.azurewebsites.net/api/DocumentObject/GetImageAsync?ImageId=40048847"/>
                          <pic:cNvPicPr>
                            <a:picLocks noChangeAspect="1" noChangeArrowheads="1"/>
                          </pic:cNvPicPr>
                        </pic:nvPicPr>
                        <pic:blipFill>
                          <a:blip r:embed="rId431" r:link="rId432">
                            <a:extLst>
                              <a:ext uri="{28A0092B-C50C-407E-A947-70E740481C1C}">
                                <a14:useLocalDpi xmlns:a14="http://schemas.microsoft.com/office/drawing/2010/main" val="0"/>
                              </a:ext>
                            </a:extLst>
                          </a:blip>
                          <a:srcRect/>
                          <a:stretch>
                            <a:fillRect/>
                          </a:stretch>
                        </pic:blipFill>
                        <pic:spPr bwMode="auto">
                          <a:xfrm>
                            <a:off x="0" y="0"/>
                            <a:ext cx="1524000" cy="971550"/>
                          </a:xfrm>
                          <a:prstGeom prst="rect">
                            <a:avLst/>
                          </a:prstGeom>
                          <a:noFill/>
                          <a:ln>
                            <a:noFill/>
                          </a:ln>
                        </pic:spPr>
                      </pic:pic>
                    </a:graphicData>
                  </a:graphic>
                </wp:inline>
              </w:drawing>
            </w:r>
          </w:p>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½</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½</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1½</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1½</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63</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w:t>
            </w:r>
          </w:p>
        </w:tc>
        <w:tc>
          <w:tcPr>
            <w:tcW w:w="144" w:type="dxa"/>
            <w:vAlign w:val="center"/>
            <w:hideMark/>
          </w:tcPr>
          <w:p w:rsidR="00000000" w:rsidRDefault="007674AB">
            <w:r>
              <w:t> </w:t>
            </w:r>
          </w:p>
        </w:tc>
      </w:tr>
      <w:tr w:rsidR="00000000">
        <w:trPr>
          <w:cantSplit/>
        </w:trPr>
        <w:tc>
          <w:tcPr>
            <w:tcW w:w="5060" w:type="dxa"/>
            <w:vMerge w:val="restart"/>
            <w:tcBorders>
              <w:top w:val="nil"/>
              <w:left w:val="single" w:sz="8" w:space="0" w:color="auto"/>
              <w:bottom w:val="single" w:sz="8" w:space="0" w:color="auto"/>
              <w:right w:val="single" w:sz="8" w:space="0" w:color="auto"/>
            </w:tcBorders>
            <w:tcMar>
              <w:top w:w="17" w:type="dxa"/>
              <w:left w:w="28" w:type="dxa"/>
              <w:bottom w:w="17" w:type="dxa"/>
              <w:right w:w="28" w:type="dxa"/>
            </w:tcMar>
            <w:vAlign w:val="center"/>
            <w:hideMark/>
          </w:tcPr>
          <w:p w:rsidR="00000000" w:rsidRDefault="007674AB">
            <w:pPr>
              <w:ind w:firstLine="709"/>
              <w:jc w:val="center"/>
            </w:pPr>
            <w:r>
              <w:rPr>
                <w:sz w:val="22"/>
                <w:szCs w:val="22"/>
              </w:rPr>
              <w:t>Муфта с внутренней резьбой</w:t>
            </w:r>
          </w:p>
          <w:p w:rsidR="00000000" w:rsidRDefault="007674AB">
            <w:pPr>
              <w:ind w:firstLine="709"/>
              <w:jc w:val="center"/>
            </w:pPr>
            <w:r>
              <w:rPr>
                <w:sz w:val="22"/>
                <w:szCs w:val="22"/>
              </w:rPr>
              <w:t> </w:t>
            </w:r>
          </w:p>
          <w:p w:rsidR="00000000" w:rsidRDefault="007674AB">
            <w:pPr>
              <w:ind w:firstLine="709"/>
              <w:jc w:val="center"/>
            </w:pPr>
            <w:r>
              <w:rPr>
                <w:noProof/>
                <w:sz w:val="22"/>
                <w:szCs w:val="22"/>
              </w:rPr>
              <w:drawing>
                <wp:inline distT="0" distB="0" distL="0" distR="0">
                  <wp:extent cx="1666875" cy="923925"/>
                  <wp:effectExtent l="0" t="0" r="9525" b="9525"/>
                  <wp:docPr id="147" name="Рисунок 147" descr="https://prod-prg-document-store-api.azurewebsites.net/api/DocumentObject/GetImageAsync?ImageId=40048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https://prod-prg-document-store-api.azurewebsites.net/api/DocumentObject/GetImageAsync?ImageId=40048848"/>
                          <pic:cNvPicPr>
                            <a:picLocks noChangeAspect="1" noChangeArrowheads="1"/>
                          </pic:cNvPicPr>
                        </pic:nvPicPr>
                        <pic:blipFill>
                          <a:blip r:embed="rId433" r:link="rId434">
                            <a:extLst>
                              <a:ext uri="{28A0092B-C50C-407E-A947-70E740481C1C}">
                                <a14:useLocalDpi xmlns:a14="http://schemas.microsoft.com/office/drawing/2010/main" val="0"/>
                              </a:ext>
                            </a:extLst>
                          </a:blip>
                          <a:srcRect/>
                          <a:stretch>
                            <a:fillRect/>
                          </a:stretch>
                        </pic:blipFill>
                        <pic:spPr bwMode="auto">
                          <a:xfrm>
                            <a:off x="0" y="0"/>
                            <a:ext cx="1666875" cy="923925"/>
                          </a:xfrm>
                          <a:prstGeom prst="rect">
                            <a:avLst/>
                          </a:prstGeom>
                          <a:noFill/>
                          <a:ln>
                            <a:noFill/>
                          </a:ln>
                        </pic:spPr>
                      </pic:pic>
                    </a:graphicData>
                  </a:graphic>
                </wp:inline>
              </w:drawing>
            </w:r>
          </w:p>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½</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1½</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1½</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w:t>
            </w:r>
          </w:p>
        </w:tc>
        <w:tc>
          <w:tcPr>
            <w:tcW w:w="144" w:type="dxa"/>
            <w:vAlign w:val="center"/>
            <w:hideMark/>
          </w:tcPr>
          <w:p w:rsidR="00000000" w:rsidRDefault="007674AB">
            <w:r>
              <w:t> </w:t>
            </w:r>
          </w:p>
        </w:tc>
      </w:tr>
      <w:tr w:rsidR="00000000">
        <w:trPr>
          <w:cantSplit/>
        </w:trPr>
        <w:tc>
          <w:tcPr>
            <w:tcW w:w="5060" w:type="dxa"/>
            <w:vMerge w:val="restart"/>
            <w:tcBorders>
              <w:top w:val="nil"/>
              <w:left w:val="single" w:sz="8" w:space="0" w:color="auto"/>
              <w:bottom w:val="single" w:sz="8" w:space="0" w:color="auto"/>
              <w:right w:val="single" w:sz="8" w:space="0" w:color="auto"/>
            </w:tcBorders>
            <w:tcMar>
              <w:top w:w="17" w:type="dxa"/>
              <w:left w:w="28" w:type="dxa"/>
              <w:bottom w:w="17" w:type="dxa"/>
              <w:right w:w="28" w:type="dxa"/>
            </w:tcMar>
            <w:vAlign w:val="center"/>
            <w:hideMark/>
          </w:tcPr>
          <w:p w:rsidR="00000000" w:rsidRDefault="007674AB">
            <w:pPr>
              <w:ind w:firstLine="709"/>
              <w:jc w:val="center"/>
            </w:pPr>
            <w:r>
              <w:rPr>
                <w:sz w:val="22"/>
                <w:szCs w:val="22"/>
              </w:rPr>
              <w:t>Отвод</w:t>
            </w:r>
          </w:p>
          <w:p w:rsidR="00000000" w:rsidRDefault="007674AB">
            <w:pPr>
              <w:ind w:firstLine="709"/>
              <w:jc w:val="center"/>
            </w:pPr>
            <w:r>
              <w:rPr>
                <w:noProof/>
                <w:sz w:val="22"/>
                <w:szCs w:val="22"/>
              </w:rPr>
              <w:drawing>
                <wp:inline distT="0" distB="0" distL="0" distR="0">
                  <wp:extent cx="1419225" cy="819150"/>
                  <wp:effectExtent l="0" t="0" r="9525" b="0"/>
                  <wp:docPr id="148" name="Рисунок 148" descr="https://prod-prg-document-store-api.azurewebsites.net/api/DocumentObject/GetImageAsync?ImageId=40048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s://prod-prg-document-store-api.azurewebsites.net/api/DocumentObject/GetImageAsync?ImageId=40048849"/>
                          <pic:cNvPicPr>
                            <a:picLocks noChangeAspect="1" noChangeArrowheads="1"/>
                          </pic:cNvPicPr>
                        </pic:nvPicPr>
                        <pic:blipFill>
                          <a:blip r:embed="rId435" r:link="rId436">
                            <a:extLst>
                              <a:ext uri="{28A0092B-C50C-407E-A947-70E740481C1C}">
                                <a14:useLocalDpi xmlns:a14="http://schemas.microsoft.com/office/drawing/2010/main" val="0"/>
                              </a:ext>
                            </a:extLst>
                          </a:blip>
                          <a:srcRect/>
                          <a:stretch>
                            <a:fillRect/>
                          </a:stretch>
                        </pic:blipFill>
                        <pic:spPr bwMode="auto">
                          <a:xfrm>
                            <a:off x="0" y="0"/>
                            <a:ext cx="1419225" cy="819150"/>
                          </a:xfrm>
                          <a:prstGeom prst="rect">
                            <a:avLst/>
                          </a:prstGeom>
                          <a:noFill/>
                          <a:ln>
                            <a:noFill/>
                          </a:ln>
                        </pic:spPr>
                      </pic:pic>
                    </a:graphicData>
                  </a:graphic>
                </wp:inline>
              </w:drawing>
            </w:r>
          </w:p>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20</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25</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32</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40</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50</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63</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63</w:t>
            </w:r>
          </w:p>
        </w:tc>
        <w:tc>
          <w:tcPr>
            <w:tcW w:w="144" w:type="dxa"/>
            <w:vAlign w:val="center"/>
            <w:hideMark/>
          </w:tcPr>
          <w:p w:rsidR="00000000" w:rsidRDefault="007674AB">
            <w:r>
              <w:t> </w:t>
            </w:r>
          </w:p>
        </w:tc>
      </w:tr>
      <w:tr w:rsidR="00000000">
        <w:trPr>
          <w:cantSplit/>
        </w:trPr>
        <w:tc>
          <w:tcPr>
            <w:tcW w:w="5060" w:type="dxa"/>
            <w:vMerge w:val="restart"/>
            <w:tcBorders>
              <w:top w:val="nil"/>
              <w:left w:val="single" w:sz="8" w:space="0" w:color="auto"/>
              <w:bottom w:val="single" w:sz="8" w:space="0" w:color="auto"/>
              <w:right w:val="single" w:sz="8" w:space="0" w:color="auto"/>
            </w:tcBorders>
            <w:tcMar>
              <w:top w:w="17" w:type="dxa"/>
              <w:left w:w="28" w:type="dxa"/>
              <w:bottom w:w="17" w:type="dxa"/>
              <w:right w:w="28" w:type="dxa"/>
            </w:tcMar>
            <w:vAlign w:val="center"/>
            <w:hideMark/>
          </w:tcPr>
          <w:p w:rsidR="00000000" w:rsidRDefault="007674AB">
            <w:pPr>
              <w:ind w:firstLine="709"/>
              <w:jc w:val="center"/>
            </w:pPr>
            <w:r>
              <w:rPr>
                <w:sz w:val="22"/>
                <w:szCs w:val="22"/>
              </w:rPr>
              <w:t>Отвод с внутренней резьбой</w:t>
            </w:r>
          </w:p>
          <w:p w:rsidR="00000000" w:rsidRDefault="007674AB">
            <w:pPr>
              <w:ind w:firstLine="709"/>
              <w:jc w:val="center"/>
            </w:pPr>
            <w:r>
              <w:rPr>
                <w:sz w:val="22"/>
                <w:szCs w:val="22"/>
              </w:rPr>
              <w:t> </w:t>
            </w:r>
          </w:p>
          <w:p w:rsidR="00000000" w:rsidRDefault="007674AB">
            <w:pPr>
              <w:ind w:firstLine="709"/>
              <w:jc w:val="center"/>
            </w:pPr>
            <w:r>
              <w:rPr>
                <w:noProof/>
                <w:sz w:val="22"/>
                <w:szCs w:val="22"/>
              </w:rPr>
              <w:drawing>
                <wp:inline distT="0" distB="0" distL="0" distR="0">
                  <wp:extent cx="1819275" cy="847725"/>
                  <wp:effectExtent l="0" t="0" r="9525" b="9525"/>
                  <wp:docPr id="149" name="Рисунок 149" descr="https://prod-prg-document-store-api.azurewebsites.net/api/DocumentObject/GetImageAsync?ImageId=40048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s://prod-prg-document-store-api.azurewebsites.net/api/DocumentObject/GetImageAsync?ImageId=40048850"/>
                          <pic:cNvPicPr>
                            <a:picLocks noChangeAspect="1" noChangeArrowheads="1"/>
                          </pic:cNvPicPr>
                        </pic:nvPicPr>
                        <pic:blipFill>
                          <a:blip r:embed="rId437" r:link="rId438">
                            <a:extLst>
                              <a:ext uri="{28A0092B-C50C-407E-A947-70E740481C1C}">
                                <a14:useLocalDpi xmlns:a14="http://schemas.microsoft.com/office/drawing/2010/main" val="0"/>
                              </a:ext>
                            </a:extLst>
                          </a:blip>
                          <a:srcRect/>
                          <a:stretch>
                            <a:fillRect/>
                          </a:stretch>
                        </pic:blipFill>
                        <pic:spPr bwMode="auto">
                          <a:xfrm>
                            <a:off x="0" y="0"/>
                            <a:ext cx="1819275" cy="847725"/>
                          </a:xfrm>
                          <a:prstGeom prst="rect">
                            <a:avLst/>
                          </a:prstGeom>
                          <a:noFill/>
                          <a:ln>
                            <a:noFill/>
                          </a:ln>
                        </pic:spPr>
                      </pic:pic>
                    </a:graphicData>
                  </a:graphic>
                </wp:inline>
              </w:drawing>
            </w:r>
          </w:p>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1½</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7" w:type="dxa"/>
              <w:left w:w="28" w:type="dxa"/>
              <w:bottom w:w="17" w:type="dxa"/>
              <w:right w:w="28" w:type="dxa"/>
            </w:tcMar>
            <w:hideMark/>
          </w:tcPr>
          <w:p w:rsidR="00000000" w:rsidRDefault="007674AB">
            <w:pPr>
              <w:ind w:firstLine="709"/>
              <w:jc w:val="center"/>
            </w:pPr>
            <w:r>
              <w:rPr>
                <w:sz w:val="22"/>
                <w:szCs w:val="22"/>
              </w:rPr>
              <w:t>2</w:t>
            </w:r>
          </w:p>
        </w:tc>
        <w:tc>
          <w:tcPr>
            <w:tcW w:w="144" w:type="dxa"/>
            <w:vAlign w:val="center"/>
            <w:hideMark/>
          </w:tcPr>
          <w:p w:rsidR="00000000" w:rsidRDefault="007674AB">
            <w:r>
              <w:t> </w:t>
            </w:r>
          </w:p>
        </w:tc>
      </w:tr>
      <w:tr w:rsidR="00000000">
        <w:trPr>
          <w:cantSplit/>
        </w:trPr>
        <w:tc>
          <w:tcPr>
            <w:tcW w:w="5060" w:type="dxa"/>
            <w:vMerge w:val="restart"/>
            <w:tcBorders>
              <w:top w:val="nil"/>
              <w:left w:val="single" w:sz="8" w:space="0" w:color="auto"/>
              <w:bottom w:val="single" w:sz="8" w:space="0" w:color="auto"/>
              <w:right w:val="single" w:sz="8" w:space="0" w:color="auto"/>
            </w:tcBorders>
            <w:tcMar>
              <w:top w:w="11" w:type="dxa"/>
              <w:left w:w="28" w:type="dxa"/>
              <w:bottom w:w="11" w:type="dxa"/>
              <w:right w:w="28" w:type="dxa"/>
            </w:tcMar>
            <w:vAlign w:val="center"/>
            <w:hideMark/>
          </w:tcPr>
          <w:p w:rsidR="00000000" w:rsidRDefault="007674AB">
            <w:pPr>
              <w:ind w:firstLine="709"/>
              <w:jc w:val="center"/>
            </w:pPr>
            <w:r>
              <w:rPr>
                <w:sz w:val="22"/>
                <w:szCs w:val="22"/>
              </w:rPr>
              <w:t>Наименование</w:t>
            </w:r>
          </w:p>
        </w:tc>
        <w:tc>
          <w:tcPr>
            <w:tcW w:w="4500" w:type="dxa"/>
            <w:gridSpan w:val="2"/>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Размеры, мм, дюйм</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А</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Б</w:t>
            </w:r>
          </w:p>
        </w:tc>
        <w:tc>
          <w:tcPr>
            <w:tcW w:w="144" w:type="dxa"/>
            <w:vAlign w:val="center"/>
            <w:hideMark/>
          </w:tcPr>
          <w:p w:rsidR="00000000" w:rsidRDefault="007674AB">
            <w:r>
              <w:t> </w:t>
            </w:r>
          </w:p>
        </w:tc>
      </w:tr>
      <w:tr w:rsidR="00000000">
        <w:trPr>
          <w:cantSplit/>
        </w:trPr>
        <w:tc>
          <w:tcPr>
            <w:tcW w:w="5060" w:type="dxa"/>
            <w:vMerge w:val="restart"/>
            <w:tcBorders>
              <w:top w:val="nil"/>
              <w:left w:val="single" w:sz="8" w:space="0" w:color="auto"/>
              <w:bottom w:val="single" w:sz="8" w:space="0" w:color="auto"/>
              <w:right w:val="single" w:sz="8" w:space="0" w:color="auto"/>
            </w:tcBorders>
            <w:tcMar>
              <w:top w:w="11" w:type="dxa"/>
              <w:left w:w="28" w:type="dxa"/>
              <w:bottom w:w="11" w:type="dxa"/>
              <w:right w:w="28" w:type="dxa"/>
            </w:tcMar>
            <w:vAlign w:val="center"/>
            <w:hideMark/>
          </w:tcPr>
          <w:p w:rsidR="00000000" w:rsidRDefault="007674AB">
            <w:pPr>
              <w:ind w:firstLine="709"/>
              <w:jc w:val="center"/>
            </w:pPr>
            <w:r>
              <w:rPr>
                <w:sz w:val="22"/>
                <w:szCs w:val="22"/>
              </w:rPr>
              <w:t>Отвод с наружной резьбой</w:t>
            </w:r>
          </w:p>
          <w:p w:rsidR="00000000" w:rsidRDefault="007674AB">
            <w:pPr>
              <w:ind w:firstLine="709"/>
              <w:jc w:val="center"/>
            </w:pPr>
            <w:r>
              <w:rPr>
                <w:sz w:val="22"/>
                <w:szCs w:val="22"/>
              </w:rPr>
              <w:t> </w:t>
            </w:r>
          </w:p>
          <w:p w:rsidR="00000000" w:rsidRDefault="007674AB">
            <w:pPr>
              <w:ind w:firstLine="709"/>
              <w:jc w:val="center"/>
            </w:pPr>
            <w:r>
              <w:rPr>
                <w:noProof/>
                <w:sz w:val="22"/>
                <w:szCs w:val="22"/>
              </w:rPr>
              <w:drawing>
                <wp:inline distT="0" distB="0" distL="0" distR="0">
                  <wp:extent cx="1476375" cy="847725"/>
                  <wp:effectExtent l="0" t="0" r="9525" b="9525"/>
                  <wp:docPr id="150" name="Рисунок 150" descr="https://prod-prg-document-store-api.azurewebsites.net/api/DocumentObject/GetImageAsync?ImageId=40048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s://prod-prg-document-store-api.azurewebsites.net/api/DocumentObject/GetImageAsync?ImageId=40048851"/>
                          <pic:cNvPicPr>
                            <a:picLocks noChangeAspect="1" noChangeArrowheads="1"/>
                          </pic:cNvPicPr>
                        </pic:nvPicPr>
                        <pic:blipFill>
                          <a:blip r:embed="rId439" r:link="rId440">
                            <a:extLst>
                              <a:ext uri="{28A0092B-C50C-407E-A947-70E740481C1C}">
                                <a14:useLocalDpi xmlns:a14="http://schemas.microsoft.com/office/drawing/2010/main" val="0"/>
                              </a:ext>
                            </a:extLst>
                          </a:blip>
                          <a:srcRect/>
                          <a:stretch>
                            <a:fillRect/>
                          </a:stretch>
                        </pic:blipFill>
                        <pic:spPr bwMode="auto">
                          <a:xfrm>
                            <a:off x="0" y="0"/>
                            <a:ext cx="1476375" cy="847725"/>
                          </a:xfrm>
                          <a:prstGeom prst="rect">
                            <a:avLst/>
                          </a:prstGeom>
                          <a:noFill/>
                          <a:ln>
                            <a:noFill/>
                          </a:ln>
                        </pic:spPr>
                      </pic:pic>
                    </a:graphicData>
                  </a:graphic>
                </wp:inline>
              </w:drawing>
            </w:r>
          </w:p>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½</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1½</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1½</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63</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w:t>
            </w:r>
          </w:p>
        </w:tc>
        <w:tc>
          <w:tcPr>
            <w:tcW w:w="144" w:type="dxa"/>
            <w:vAlign w:val="center"/>
            <w:hideMark/>
          </w:tcPr>
          <w:p w:rsidR="00000000" w:rsidRDefault="007674AB">
            <w:r>
              <w:t> </w:t>
            </w:r>
          </w:p>
        </w:tc>
      </w:tr>
      <w:tr w:rsidR="00000000">
        <w:trPr>
          <w:cantSplit/>
        </w:trPr>
        <w:tc>
          <w:tcPr>
            <w:tcW w:w="5060" w:type="dxa"/>
            <w:vMerge w:val="restart"/>
            <w:tcBorders>
              <w:top w:val="nil"/>
              <w:left w:val="single" w:sz="8" w:space="0" w:color="auto"/>
              <w:bottom w:val="single" w:sz="8" w:space="0" w:color="auto"/>
              <w:right w:val="single" w:sz="8" w:space="0" w:color="auto"/>
            </w:tcBorders>
            <w:tcMar>
              <w:top w:w="11" w:type="dxa"/>
              <w:left w:w="28" w:type="dxa"/>
              <w:bottom w:w="11" w:type="dxa"/>
              <w:right w:w="28" w:type="dxa"/>
            </w:tcMar>
            <w:vAlign w:val="center"/>
            <w:hideMark/>
          </w:tcPr>
          <w:p w:rsidR="00000000" w:rsidRDefault="007674AB">
            <w:pPr>
              <w:ind w:firstLine="709"/>
              <w:jc w:val="center"/>
            </w:pPr>
            <w:r>
              <w:rPr>
                <w:sz w:val="22"/>
                <w:szCs w:val="22"/>
              </w:rPr>
              <w:t>Муфта переходная</w:t>
            </w:r>
          </w:p>
          <w:p w:rsidR="00000000" w:rsidRDefault="007674AB">
            <w:pPr>
              <w:ind w:firstLine="709"/>
              <w:jc w:val="center"/>
            </w:pPr>
            <w:r>
              <w:rPr>
                <w:noProof/>
                <w:sz w:val="22"/>
                <w:szCs w:val="22"/>
              </w:rPr>
              <w:drawing>
                <wp:inline distT="0" distB="0" distL="0" distR="0">
                  <wp:extent cx="1562100" cy="666750"/>
                  <wp:effectExtent l="0" t="0" r="0" b="0"/>
                  <wp:docPr id="151" name="Рисунок 151" descr="https://prod-prg-document-store-api.azurewebsites.net/api/DocumentObject/GetImageAsync?ImageId=40048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https://prod-prg-document-store-api.azurewebsites.net/api/DocumentObject/GetImageAsync?ImageId=40048852"/>
                          <pic:cNvPicPr>
                            <a:picLocks noChangeAspect="1" noChangeArrowheads="1"/>
                          </pic:cNvPicPr>
                        </pic:nvPicPr>
                        <pic:blipFill>
                          <a:blip r:embed="rId441" r:link="rId442">
                            <a:extLst>
                              <a:ext uri="{28A0092B-C50C-407E-A947-70E740481C1C}">
                                <a14:useLocalDpi xmlns:a14="http://schemas.microsoft.com/office/drawing/2010/main" val="0"/>
                              </a:ext>
                            </a:extLst>
                          </a:blip>
                          <a:srcRect/>
                          <a:stretch>
                            <a:fillRect/>
                          </a:stretch>
                        </pic:blipFill>
                        <pic:spPr bwMode="auto">
                          <a:xfrm>
                            <a:off x="0" y="0"/>
                            <a:ext cx="1562100" cy="666750"/>
                          </a:xfrm>
                          <a:prstGeom prst="rect">
                            <a:avLst/>
                          </a:prstGeom>
                          <a:noFill/>
                          <a:ln>
                            <a:noFill/>
                          </a:ln>
                        </pic:spPr>
                      </pic:pic>
                    </a:graphicData>
                  </a:graphic>
                </wp:inline>
              </w:drawing>
            </w:r>
          </w:p>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20</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25</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32</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25</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63</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50</w:t>
            </w:r>
          </w:p>
        </w:tc>
        <w:tc>
          <w:tcPr>
            <w:tcW w:w="144" w:type="dxa"/>
            <w:vAlign w:val="center"/>
            <w:hideMark/>
          </w:tcPr>
          <w:p w:rsidR="00000000" w:rsidRDefault="007674AB">
            <w:r>
              <w:t> </w:t>
            </w:r>
          </w:p>
        </w:tc>
      </w:tr>
      <w:tr w:rsidR="00000000">
        <w:trPr>
          <w:cantSplit/>
        </w:trPr>
        <w:tc>
          <w:tcPr>
            <w:tcW w:w="5060" w:type="dxa"/>
            <w:vMerge w:val="restart"/>
            <w:tcBorders>
              <w:top w:val="nil"/>
              <w:left w:val="single" w:sz="8" w:space="0" w:color="auto"/>
              <w:bottom w:val="single" w:sz="8" w:space="0" w:color="auto"/>
              <w:right w:val="single" w:sz="8" w:space="0" w:color="auto"/>
            </w:tcBorders>
            <w:tcMar>
              <w:top w:w="11" w:type="dxa"/>
              <w:left w:w="28" w:type="dxa"/>
              <w:bottom w:w="11" w:type="dxa"/>
              <w:right w:w="28" w:type="dxa"/>
            </w:tcMar>
            <w:vAlign w:val="center"/>
            <w:hideMark/>
          </w:tcPr>
          <w:p w:rsidR="00000000" w:rsidRDefault="007674AB">
            <w:pPr>
              <w:ind w:firstLine="709"/>
              <w:jc w:val="center"/>
            </w:pPr>
            <w:r>
              <w:rPr>
                <w:sz w:val="22"/>
                <w:szCs w:val="22"/>
              </w:rPr>
              <w:t>Заглушка концевая</w:t>
            </w:r>
          </w:p>
          <w:p w:rsidR="00000000" w:rsidRDefault="007674AB">
            <w:pPr>
              <w:ind w:firstLine="709"/>
              <w:jc w:val="center"/>
            </w:pPr>
            <w:r>
              <w:rPr>
                <w:noProof/>
                <w:sz w:val="22"/>
                <w:szCs w:val="22"/>
              </w:rPr>
              <w:drawing>
                <wp:inline distT="0" distB="0" distL="0" distR="0">
                  <wp:extent cx="1028700" cy="590550"/>
                  <wp:effectExtent l="0" t="0" r="0" b="0"/>
                  <wp:docPr id="152" name="Рисунок 152" descr="https://prod-prg-document-store-api.azurewebsites.net/api/DocumentObject/GetImageAsync?ImageId=40048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https://prod-prg-document-store-api.azurewebsites.net/api/DocumentObject/GetImageAsync?ImageId=40048853"/>
                          <pic:cNvPicPr>
                            <a:picLocks noChangeAspect="1" noChangeArrowheads="1"/>
                          </pic:cNvPicPr>
                        </pic:nvPicPr>
                        <pic:blipFill>
                          <a:blip r:embed="rId443" r:link="rId444">
                            <a:extLst>
                              <a:ext uri="{28A0092B-C50C-407E-A947-70E740481C1C}">
                                <a14:useLocalDpi xmlns:a14="http://schemas.microsoft.com/office/drawing/2010/main" val="0"/>
                              </a:ext>
                            </a:extLst>
                          </a:blip>
                          <a:srcRect/>
                          <a:stretch>
                            <a:fillRect/>
                          </a:stretch>
                        </pic:blipFill>
                        <pic:spPr bwMode="auto">
                          <a:xfrm>
                            <a:off x="0" y="0"/>
                            <a:ext cx="1028700" cy="590550"/>
                          </a:xfrm>
                          <a:prstGeom prst="rect">
                            <a:avLst/>
                          </a:prstGeom>
                          <a:noFill/>
                          <a:ln>
                            <a:noFill/>
                          </a:ln>
                        </pic:spPr>
                      </pic:pic>
                    </a:graphicData>
                  </a:graphic>
                </wp:inline>
              </w:drawing>
            </w:r>
          </w:p>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25</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32</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50</w:t>
            </w:r>
          </w:p>
        </w:tc>
        <w:tc>
          <w:tcPr>
            <w:tcW w:w="144" w:type="dxa"/>
            <w:vAlign w:val="center"/>
            <w:hideMark/>
          </w:tcPr>
          <w:p w:rsidR="00000000" w:rsidRDefault="007674AB">
            <w:r>
              <w:t> </w:t>
            </w:r>
          </w:p>
        </w:tc>
      </w:tr>
      <w:tr w:rsidR="00000000">
        <w:trPr>
          <w:cantSplit/>
        </w:trPr>
        <w:tc>
          <w:tcPr>
            <w:tcW w:w="5060" w:type="dxa"/>
            <w:vMerge w:val="restart"/>
            <w:tcBorders>
              <w:top w:val="nil"/>
              <w:left w:val="single" w:sz="8" w:space="0" w:color="auto"/>
              <w:bottom w:val="single" w:sz="8" w:space="0" w:color="auto"/>
              <w:right w:val="single" w:sz="8" w:space="0" w:color="auto"/>
            </w:tcBorders>
            <w:tcMar>
              <w:top w:w="11" w:type="dxa"/>
              <w:left w:w="28" w:type="dxa"/>
              <w:bottom w:w="11" w:type="dxa"/>
              <w:right w:w="28" w:type="dxa"/>
            </w:tcMar>
            <w:hideMark/>
          </w:tcPr>
          <w:p w:rsidR="00000000" w:rsidRDefault="007674AB">
            <w:pPr>
              <w:ind w:firstLine="709"/>
            </w:pPr>
            <w:r>
              <w:rPr>
                <w:sz w:val="22"/>
                <w:szCs w:val="22"/>
              </w:rPr>
              <w:t>Тройник</w:t>
            </w:r>
          </w:p>
          <w:p w:rsidR="00000000" w:rsidRDefault="007674AB">
            <w:pPr>
              <w:ind w:firstLine="709"/>
            </w:pPr>
            <w:r>
              <w:rPr>
                <w:noProof/>
                <w:sz w:val="22"/>
                <w:szCs w:val="22"/>
              </w:rPr>
              <w:drawing>
                <wp:inline distT="0" distB="0" distL="0" distR="0">
                  <wp:extent cx="1266825" cy="923925"/>
                  <wp:effectExtent l="0" t="0" r="9525" b="9525"/>
                  <wp:docPr id="153" name="Рисунок 153" descr="https://prod-prg-document-store-api.azurewebsites.net/api/DocumentObject/GetImageAsync?ImageId=40048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https://prod-prg-document-store-api.azurewebsites.net/api/DocumentObject/GetImageAsync?ImageId=40048854"/>
                          <pic:cNvPicPr>
                            <a:picLocks noChangeAspect="1" noChangeArrowheads="1"/>
                          </pic:cNvPicPr>
                        </pic:nvPicPr>
                        <pic:blipFill>
                          <a:blip r:embed="rId445" r:link="rId446">
                            <a:extLst>
                              <a:ext uri="{28A0092B-C50C-407E-A947-70E740481C1C}">
                                <a14:useLocalDpi xmlns:a14="http://schemas.microsoft.com/office/drawing/2010/main" val="0"/>
                              </a:ext>
                            </a:extLst>
                          </a:blip>
                          <a:srcRect/>
                          <a:stretch>
                            <a:fillRect/>
                          </a:stretch>
                        </pic:blipFill>
                        <pic:spPr bwMode="auto">
                          <a:xfrm>
                            <a:off x="0" y="0"/>
                            <a:ext cx="1266825" cy="923925"/>
                          </a:xfrm>
                          <a:prstGeom prst="rect">
                            <a:avLst/>
                          </a:prstGeom>
                          <a:noFill/>
                          <a:ln>
                            <a:noFill/>
                          </a:ln>
                        </pic:spPr>
                      </pic:pic>
                    </a:graphicData>
                  </a:graphic>
                </wp:inline>
              </w:drawing>
            </w:r>
          </w:p>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w:t>
            </w:r>
          </w:p>
        </w:tc>
        <w:tc>
          <w:tcPr>
            <w:tcW w:w="144" w:type="dxa"/>
            <w:vAlign w:val="center"/>
            <w:hideMark/>
          </w:tcPr>
          <w:p w:rsidR="00000000" w:rsidRDefault="007674AB">
            <w: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63</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w:t>
            </w:r>
          </w:p>
        </w:tc>
        <w:tc>
          <w:tcPr>
            <w:tcW w:w="144" w:type="dxa"/>
            <w:vAlign w:val="center"/>
            <w:hideMark/>
          </w:tcPr>
          <w:p w:rsidR="00000000" w:rsidRDefault="007674AB">
            <w:r>
              <w:t> </w:t>
            </w:r>
          </w:p>
        </w:tc>
      </w:tr>
      <w:tr w:rsidR="00000000">
        <w:trPr>
          <w:cantSplit/>
        </w:trPr>
        <w:tc>
          <w:tcPr>
            <w:tcW w:w="5060" w:type="dxa"/>
            <w:vMerge w:val="restart"/>
            <w:tcBorders>
              <w:top w:val="nil"/>
              <w:left w:val="single" w:sz="8" w:space="0" w:color="auto"/>
              <w:bottom w:val="single" w:sz="8" w:space="0" w:color="auto"/>
              <w:right w:val="single" w:sz="8" w:space="0" w:color="auto"/>
            </w:tcBorders>
            <w:tcMar>
              <w:top w:w="11" w:type="dxa"/>
              <w:left w:w="28" w:type="dxa"/>
              <w:bottom w:w="11" w:type="dxa"/>
              <w:right w:w="28" w:type="dxa"/>
            </w:tcMar>
            <w:hideMark/>
          </w:tcPr>
          <w:p w:rsidR="00000000" w:rsidRDefault="007674AB">
            <w:pPr>
              <w:ind w:firstLine="709"/>
            </w:pPr>
            <w:r>
              <w:rPr>
                <w:sz w:val="22"/>
                <w:szCs w:val="22"/>
              </w:rPr>
              <w:t>Тройник с внутренней резьбой</w:t>
            </w:r>
          </w:p>
          <w:p w:rsidR="00000000" w:rsidRDefault="007674AB">
            <w:pPr>
              <w:ind w:firstLine="709"/>
            </w:pPr>
            <w:r>
              <w:rPr>
                <w:noProof/>
                <w:sz w:val="22"/>
                <w:szCs w:val="22"/>
              </w:rPr>
              <w:drawing>
                <wp:inline distT="0" distB="0" distL="0" distR="0">
                  <wp:extent cx="1381125" cy="1028700"/>
                  <wp:effectExtent l="0" t="0" r="9525" b="0"/>
                  <wp:docPr id="154" name="Рисунок 154" descr="https://prod-prg-document-store-api.azurewebsites.net/api/DocumentObject/GetImageAsync?ImageId=40048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s://prod-prg-document-store-api.azurewebsites.net/api/DocumentObject/GetImageAsync?ImageId=40048855"/>
                          <pic:cNvPicPr>
                            <a:picLocks noChangeAspect="1" noChangeArrowheads="1"/>
                          </pic:cNvPicPr>
                        </pic:nvPicPr>
                        <pic:blipFill>
                          <a:blip r:embed="rId447" r:link="rId448">
                            <a:extLst>
                              <a:ext uri="{28A0092B-C50C-407E-A947-70E740481C1C}">
                                <a14:useLocalDpi xmlns:a14="http://schemas.microsoft.com/office/drawing/2010/main" val="0"/>
                              </a:ext>
                            </a:extLst>
                          </a:blip>
                          <a:srcRect/>
                          <a:stretch>
                            <a:fillRect/>
                          </a:stretch>
                        </pic:blipFill>
                        <pic:spPr bwMode="auto">
                          <a:xfrm>
                            <a:off x="0" y="0"/>
                            <a:ext cx="1381125" cy="1028700"/>
                          </a:xfrm>
                          <a:prstGeom prst="rect">
                            <a:avLst/>
                          </a:prstGeom>
                          <a:noFill/>
                          <a:ln>
                            <a:noFill/>
                          </a:ln>
                        </pic:spPr>
                      </pic:pic>
                    </a:graphicData>
                  </a:graphic>
                </wp:inline>
              </w:drawing>
            </w:r>
          </w:p>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½</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1½</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1½</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w:t>
            </w:r>
          </w:p>
        </w:tc>
        <w:tc>
          <w:tcPr>
            <w:tcW w:w="144" w:type="dxa"/>
            <w:vAlign w:val="center"/>
            <w:hideMark/>
          </w:tcPr>
          <w:p w:rsidR="00000000" w:rsidRDefault="007674AB">
            <w:r>
              <w:rPr>
                <w:sz w:val="22"/>
                <w:szCs w:val="22"/>
              </w:rPr>
              <w:t> </w:t>
            </w:r>
          </w:p>
        </w:tc>
      </w:tr>
      <w:tr w:rsidR="00000000">
        <w:trPr>
          <w:cantSplit/>
        </w:trPr>
        <w:tc>
          <w:tcPr>
            <w:tcW w:w="5060" w:type="dxa"/>
            <w:vMerge w:val="restart"/>
            <w:tcBorders>
              <w:top w:val="nil"/>
              <w:left w:val="single" w:sz="8" w:space="0" w:color="auto"/>
              <w:bottom w:val="single" w:sz="8" w:space="0" w:color="auto"/>
              <w:right w:val="single" w:sz="8" w:space="0" w:color="auto"/>
            </w:tcBorders>
            <w:tcMar>
              <w:top w:w="11" w:type="dxa"/>
              <w:left w:w="28" w:type="dxa"/>
              <w:bottom w:w="11" w:type="dxa"/>
              <w:right w:w="28" w:type="dxa"/>
            </w:tcMar>
            <w:hideMark/>
          </w:tcPr>
          <w:p w:rsidR="00000000" w:rsidRDefault="007674AB">
            <w:pPr>
              <w:ind w:firstLine="709"/>
            </w:pPr>
            <w:r>
              <w:rPr>
                <w:sz w:val="22"/>
                <w:szCs w:val="22"/>
              </w:rPr>
              <w:t>Тройник с наружной резьбой</w:t>
            </w:r>
          </w:p>
          <w:p w:rsidR="00000000" w:rsidRDefault="007674AB">
            <w:pPr>
              <w:ind w:firstLine="709"/>
            </w:pPr>
            <w:r>
              <w:rPr>
                <w:sz w:val="22"/>
                <w:szCs w:val="22"/>
              </w:rPr>
              <w:t> </w:t>
            </w:r>
          </w:p>
          <w:p w:rsidR="00000000" w:rsidRDefault="007674AB">
            <w:pPr>
              <w:ind w:firstLine="709"/>
            </w:pPr>
            <w:r>
              <w:rPr>
                <w:noProof/>
                <w:sz w:val="22"/>
                <w:szCs w:val="22"/>
              </w:rPr>
              <w:drawing>
                <wp:inline distT="0" distB="0" distL="0" distR="0">
                  <wp:extent cx="1428750" cy="990600"/>
                  <wp:effectExtent l="0" t="0" r="0" b="0"/>
                  <wp:docPr id="155" name="Рисунок 155" descr="https://prod-prg-document-store-api.azurewebsites.net/api/DocumentObject/GetImageAsync?ImageId=4004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s://prod-prg-document-store-api.azurewebsites.net/api/DocumentObject/GetImageAsync?ImageId=40048856"/>
                          <pic:cNvPicPr>
                            <a:picLocks noChangeAspect="1" noChangeArrowheads="1"/>
                          </pic:cNvPicPr>
                        </pic:nvPicPr>
                        <pic:blipFill>
                          <a:blip r:embed="rId449" r:link="rId450">
                            <a:extLst>
                              <a:ext uri="{28A0092B-C50C-407E-A947-70E740481C1C}">
                                <a14:useLocalDpi xmlns:a14="http://schemas.microsoft.com/office/drawing/2010/main" val="0"/>
                              </a:ext>
                            </a:extLst>
                          </a:blip>
                          <a:srcRect/>
                          <a:stretch>
                            <a:fillRect/>
                          </a:stretch>
                        </pic:blipFill>
                        <pic:spPr bwMode="auto">
                          <a:xfrm>
                            <a:off x="0" y="0"/>
                            <a:ext cx="1428750" cy="990600"/>
                          </a:xfrm>
                          <a:prstGeom prst="rect">
                            <a:avLst/>
                          </a:prstGeom>
                          <a:noFill/>
                          <a:ln>
                            <a:noFill/>
                          </a:ln>
                        </pic:spPr>
                      </pic:pic>
                    </a:graphicData>
                  </a:graphic>
                </wp:inline>
              </w:drawing>
            </w:r>
          </w:p>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½</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½</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25</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¾</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32</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40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1½</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1¼</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1½</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50</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w:t>
            </w:r>
          </w:p>
        </w:tc>
        <w:tc>
          <w:tcPr>
            <w:tcW w:w="144" w:type="dxa"/>
            <w:vAlign w:val="center"/>
            <w:hideMark/>
          </w:tcPr>
          <w:p w:rsidR="00000000" w:rsidRDefault="007674AB">
            <w:r>
              <w:rPr>
                <w:sz w:val="22"/>
                <w:szCs w:val="22"/>
              </w:rPr>
              <w:t> </w:t>
            </w:r>
          </w:p>
        </w:tc>
      </w:tr>
      <w:tr w:rsidR="00000000">
        <w:trPr>
          <w:cantSplit/>
        </w:trPr>
        <w:tc>
          <w:tcPr>
            <w:tcW w:w="0" w:type="auto"/>
            <w:vMerge/>
            <w:tcBorders>
              <w:top w:val="nil"/>
              <w:left w:val="single" w:sz="8" w:space="0" w:color="auto"/>
              <w:bottom w:val="single" w:sz="8" w:space="0" w:color="auto"/>
              <w:right w:val="single" w:sz="8" w:space="0" w:color="auto"/>
            </w:tcBorders>
            <w:vAlign w:val="center"/>
            <w:hideMark/>
          </w:tcPr>
          <w:p w:rsidR="00000000" w:rsidRDefault="007674AB"/>
        </w:tc>
        <w:tc>
          <w:tcPr>
            <w:tcW w:w="234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63</w:t>
            </w:r>
          </w:p>
        </w:tc>
        <w:tc>
          <w:tcPr>
            <w:tcW w:w="2160" w:type="dxa"/>
            <w:tcBorders>
              <w:top w:val="nil"/>
              <w:left w:val="nil"/>
              <w:bottom w:val="single" w:sz="8" w:space="0" w:color="auto"/>
              <w:right w:val="single" w:sz="8" w:space="0" w:color="auto"/>
            </w:tcBorders>
            <w:tcMar>
              <w:top w:w="11" w:type="dxa"/>
              <w:left w:w="28" w:type="dxa"/>
              <w:bottom w:w="11" w:type="dxa"/>
              <w:right w:w="28" w:type="dxa"/>
            </w:tcMar>
            <w:hideMark/>
          </w:tcPr>
          <w:p w:rsidR="00000000" w:rsidRDefault="007674AB">
            <w:pPr>
              <w:ind w:firstLine="709"/>
              <w:jc w:val="center"/>
            </w:pPr>
            <w:r>
              <w:rPr>
                <w:sz w:val="22"/>
                <w:szCs w:val="22"/>
              </w:rPr>
              <w:t>2</w:t>
            </w:r>
          </w:p>
        </w:tc>
        <w:tc>
          <w:tcPr>
            <w:tcW w:w="144" w:type="dxa"/>
            <w:vAlign w:val="center"/>
            <w:hideMark/>
          </w:tcPr>
          <w:p w:rsidR="00000000" w:rsidRDefault="007674AB">
            <w:r>
              <w:rPr>
                <w:sz w:val="22"/>
                <w:szCs w:val="22"/>
              </w:rPr>
              <w:t> </w:t>
            </w:r>
          </w:p>
        </w:tc>
      </w:tr>
    </w:tbl>
    <w:p w:rsidR="00000000" w:rsidRDefault="007674AB">
      <w:pPr>
        <w:ind w:firstLine="709"/>
        <w:jc w:val="center"/>
      </w:pPr>
      <w:r>
        <w:rPr>
          <w:b/>
          <w:bCs/>
        </w:rPr>
        <w:t> </w:t>
      </w:r>
    </w:p>
    <w:p w:rsidR="00000000" w:rsidRDefault="007674AB">
      <w:pPr>
        <w:ind w:firstLine="709"/>
        <w:jc w:val="center"/>
      </w:pPr>
      <w:r>
        <w:rPr>
          <w:b/>
          <w:bCs/>
        </w:rPr>
        <w:t>Приложение 14</w:t>
      </w:r>
    </w:p>
    <w:p w:rsidR="00000000" w:rsidRDefault="007674AB">
      <w:pPr>
        <w:pStyle w:val="aa"/>
        <w:ind w:firstLine="709"/>
        <w:jc w:val="center"/>
      </w:pPr>
      <w:r>
        <w:rPr>
          <w:sz w:val="24"/>
          <w:szCs w:val="24"/>
        </w:rPr>
        <w:t>(справочное)</w:t>
      </w:r>
    </w:p>
    <w:p w:rsidR="00000000" w:rsidRDefault="007674AB">
      <w:pPr>
        <w:pStyle w:val="31"/>
        <w:ind w:firstLine="709"/>
        <w:jc w:val="right"/>
      </w:pPr>
      <w:r>
        <w:rPr>
          <w:sz w:val="24"/>
          <w:szCs w:val="24"/>
        </w:rPr>
        <w:t> </w:t>
      </w:r>
    </w:p>
    <w:p w:rsidR="00000000" w:rsidRDefault="007674AB">
      <w:pPr>
        <w:pStyle w:val="31"/>
        <w:ind w:firstLine="709"/>
      </w:pPr>
      <w:r>
        <w:rPr>
          <w:caps/>
          <w:sz w:val="24"/>
          <w:szCs w:val="24"/>
        </w:rPr>
        <w:t>Акт о проведении входного контроля партии труб</w:t>
      </w:r>
    </w:p>
    <w:p w:rsidR="00000000" w:rsidRDefault="007674AB">
      <w:pPr>
        <w:pStyle w:val="31"/>
        <w:ind w:firstLine="709"/>
      </w:pPr>
      <w:r>
        <w:rPr>
          <w:caps/>
          <w:sz w:val="24"/>
          <w:szCs w:val="24"/>
        </w:rPr>
        <w:t>из полимерных материалов (соединительных деталей)</w:t>
      </w:r>
    </w:p>
    <w:p w:rsidR="00000000" w:rsidRDefault="007674AB">
      <w:pPr>
        <w:pStyle w:val="31"/>
      </w:pPr>
      <w:r>
        <w:rPr>
          <w:sz w:val="24"/>
          <w:szCs w:val="24"/>
        </w:rPr>
        <w:t> </w:t>
      </w:r>
    </w:p>
    <w:p w:rsidR="00000000" w:rsidRDefault="007674AB">
      <w:pPr>
        <w:jc w:val="both"/>
      </w:pPr>
      <w:r>
        <w:t>полученных____________________________________________________________________________________</w:t>
      </w:r>
    </w:p>
    <w:p w:rsidR="00000000" w:rsidRDefault="007674AB">
      <w:pPr>
        <w:jc w:val="center"/>
      </w:pPr>
      <w:r>
        <w:rPr>
          <w:i/>
          <w:iCs/>
        </w:rPr>
        <w:t xml:space="preserve">                         </w:t>
      </w:r>
      <w:r>
        <w:rPr>
          <w:i/>
          <w:iCs/>
        </w:rPr>
        <w:t>наименование организации получателя</w:t>
      </w:r>
    </w:p>
    <w:p w:rsidR="00000000" w:rsidRDefault="007674AB">
      <w:pPr>
        <w:jc w:val="both"/>
      </w:pPr>
      <w:r>
        <w:t>Трубы (соединительные детали) получены для систем________________________________________________</w:t>
      </w:r>
    </w:p>
    <w:p w:rsidR="00000000" w:rsidRDefault="007674AB">
      <w:pPr>
        <w:jc w:val="center"/>
      </w:pPr>
      <w:r>
        <w:rPr>
          <w:i/>
          <w:iCs/>
        </w:rPr>
        <w:t>                                                                                                 водопровод, канализация и</w:t>
      </w:r>
      <w:r>
        <w:rPr>
          <w:i/>
          <w:iCs/>
        </w:rPr>
        <w:t xml:space="preserve"> др.</w:t>
      </w:r>
    </w:p>
    <w:p w:rsidR="00000000" w:rsidRDefault="007674AB">
      <w:pPr>
        <w:jc w:val="both"/>
      </w:pPr>
      <w:r>
        <w:t xml:space="preserve">давлением ___________ МПа.     </w:t>
      </w:r>
    </w:p>
    <w:p w:rsidR="00000000" w:rsidRDefault="007674AB">
      <w:pPr>
        <w:jc w:val="both"/>
      </w:pPr>
      <w:r>
        <w:t>Мы, нижеподписавшиеся, комиссия в составе:</w:t>
      </w:r>
    </w:p>
    <w:p w:rsidR="00000000" w:rsidRDefault="007674AB">
      <w:pPr>
        <w:jc w:val="both"/>
      </w:pPr>
      <w:r>
        <w:t>представители__________________________________________________________________________________</w:t>
      </w:r>
    </w:p>
    <w:p w:rsidR="00000000" w:rsidRDefault="007674AB">
      <w:pPr>
        <w:jc w:val="center"/>
      </w:pPr>
      <w:r>
        <w:rPr>
          <w:i/>
          <w:iCs/>
        </w:rPr>
        <w:t>организация Заказчика, должность, Ф.И.О.</w:t>
      </w:r>
    </w:p>
    <w:p w:rsidR="00000000" w:rsidRDefault="007674AB">
      <w:pPr>
        <w:jc w:val="both"/>
      </w:pPr>
      <w:r>
        <w:t>_______________________________________</w:t>
      </w:r>
      <w:r>
        <w:t>________________________________________________________</w:t>
      </w:r>
    </w:p>
    <w:p w:rsidR="00000000" w:rsidRDefault="007674AB">
      <w:pPr>
        <w:jc w:val="center"/>
      </w:pPr>
      <w:r>
        <w:rPr>
          <w:i/>
          <w:iCs/>
        </w:rPr>
        <w:t>организация Подрядчика, должность, Ф.И.О.</w:t>
      </w:r>
    </w:p>
    <w:p w:rsidR="00000000" w:rsidRDefault="007674AB">
      <w:pPr>
        <w:jc w:val="both"/>
      </w:pPr>
      <w:r>
        <w:t>_______________________________________________________________________________________________</w:t>
      </w:r>
    </w:p>
    <w:p w:rsidR="00000000" w:rsidRDefault="007674AB">
      <w:pPr>
        <w:jc w:val="center"/>
      </w:pPr>
      <w:r>
        <w:rPr>
          <w:i/>
          <w:iCs/>
        </w:rPr>
        <w:t>эксплуатирующая организация, должность, Ф.И.О.</w:t>
      </w:r>
    </w:p>
    <w:p w:rsidR="00000000" w:rsidRDefault="007674AB">
      <w:pPr>
        <w:jc w:val="both"/>
      </w:pPr>
      <w:r>
        <w:t>провели входно</w:t>
      </w:r>
      <w:r>
        <w:t>й контроль партии труб (соединительных деталей) №_______ диаметром _______________ мм,</w:t>
      </w:r>
    </w:p>
    <w:p w:rsidR="00000000" w:rsidRDefault="007674AB">
      <w:pPr>
        <w:jc w:val="both"/>
      </w:pPr>
      <w:r>
        <w:t>длиной _____ м (шт.), поставленных _______________________________________________________________</w:t>
      </w:r>
    </w:p>
    <w:p w:rsidR="00000000" w:rsidRDefault="007674AB">
      <w:pPr>
        <w:jc w:val="center"/>
      </w:pPr>
      <w:r>
        <w:rPr>
          <w:i/>
          <w:iCs/>
        </w:rPr>
        <w:t>наименование фирмы, дата</w:t>
      </w:r>
    </w:p>
    <w:p w:rsidR="00000000" w:rsidRDefault="007674AB">
      <w:pPr>
        <w:jc w:val="both"/>
      </w:pPr>
      <w:r>
        <w:t>из полимера типа ____________________________</w:t>
      </w:r>
      <w:r>
        <w:t>__________________________________________________.</w:t>
      </w:r>
    </w:p>
    <w:p w:rsidR="00000000" w:rsidRDefault="007674AB">
      <w:pPr>
        <w:pStyle w:val="a7"/>
        <w:jc w:val="both"/>
      </w:pPr>
      <w:r>
        <w:t>Партия состоит из __________________________</w:t>
      </w:r>
      <w:r>
        <w:rPr>
          <w:i/>
          <w:iCs/>
        </w:rPr>
        <w:t>шт., бухт или барабанов (ящиков соединительных деталей)</w:t>
      </w:r>
    </w:p>
    <w:p w:rsidR="00000000" w:rsidRDefault="007674AB">
      <w:pPr>
        <w:jc w:val="both"/>
      </w:pPr>
      <w:r>
        <w:t>и соответствует_________________________________________________________________________________</w:t>
      </w:r>
    </w:p>
    <w:p w:rsidR="00000000" w:rsidRDefault="007674AB">
      <w:pPr>
        <w:jc w:val="center"/>
      </w:pPr>
      <w:r>
        <w:rPr>
          <w:i/>
          <w:iCs/>
        </w:rPr>
        <w:t>стандар</w:t>
      </w:r>
      <w:r>
        <w:rPr>
          <w:i/>
          <w:iCs/>
        </w:rPr>
        <w:t>т</w:t>
      </w:r>
    </w:p>
    <w:p w:rsidR="00000000" w:rsidRDefault="007674AB">
      <w:pPr>
        <w:jc w:val="both"/>
      </w:pPr>
      <w:r>
        <w:t>Количество труб Д</w:t>
      </w:r>
      <w:r>
        <w:rPr>
          <w:vertAlign w:val="subscript"/>
        </w:rPr>
        <w:t xml:space="preserve">у </w:t>
      </w:r>
      <w:r>
        <w:t>_____ мм, длиной ______ м________________________________________</w:t>
      </w:r>
    </w:p>
    <w:p w:rsidR="00000000" w:rsidRDefault="007674AB">
      <w:pPr>
        <w:jc w:val="center"/>
      </w:pPr>
      <w:r>
        <w:rPr>
          <w:i/>
          <w:iCs/>
        </w:rPr>
        <w:t>                                               (маркировка по стандарту)</w:t>
      </w:r>
    </w:p>
    <w:p w:rsidR="00000000" w:rsidRDefault="007674AB">
      <w:pPr>
        <w:jc w:val="both"/>
      </w:pPr>
      <w:r>
        <w:t>Количество деталей Д</w:t>
      </w:r>
      <w:r>
        <w:rPr>
          <w:vertAlign w:val="subscript"/>
        </w:rPr>
        <w:t>у</w:t>
      </w:r>
      <w:r>
        <w:t>_____ мм,________ шт._________________________________________.</w:t>
      </w:r>
    </w:p>
    <w:p w:rsidR="00000000" w:rsidRDefault="007674AB">
      <w:pPr>
        <w:jc w:val="center"/>
      </w:pPr>
      <w:r>
        <w:rPr>
          <w:i/>
          <w:iCs/>
        </w:rPr>
        <w:t>           </w:t>
      </w:r>
      <w:r>
        <w:rPr>
          <w:i/>
          <w:iCs/>
        </w:rPr>
        <w:t>                                    (маркировка по стандарту)</w:t>
      </w:r>
    </w:p>
    <w:p w:rsidR="00000000" w:rsidRDefault="007674AB">
      <w:pPr>
        <w:jc w:val="both"/>
      </w:pPr>
      <w:r>
        <w:t>Данные о сопроводительном сертификате___________________________________________________________</w:t>
      </w:r>
    </w:p>
    <w:p w:rsidR="00000000" w:rsidRDefault="007674AB">
      <w:pPr>
        <w:pStyle w:val="aa"/>
        <w:jc w:val="both"/>
      </w:pPr>
      <w:r>
        <w:rPr>
          <w:sz w:val="24"/>
          <w:szCs w:val="24"/>
        </w:rPr>
        <w:t>Результат: партия труб (соединительных деталей) соответствует (не соответствует) стандартам и сопроводительным сертификатам и может (не может) быть допущена к монтажу.</w:t>
      </w:r>
    </w:p>
    <w:p w:rsidR="00000000" w:rsidRDefault="007674AB">
      <w:pPr>
        <w:jc w:val="both"/>
      </w:pPr>
      <w:r>
        <w:t> </w:t>
      </w:r>
    </w:p>
    <w:p w:rsidR="00000000" w:rsidRDefault="007674AB">
      <w:pPr>
        <w:jc w:val="both"/>
      </w:pPr>
      <w:r>
        <w:t> Дата                                                                                 </w:t>
      </w:r>
      <w:r>
        <w:t>                             Подписи</w:t>
      </w:r>
    </w:p>
    <w:p w:rsidR="00000000" w:rsidRDefault="007674AB">
      <w:pPr>
        <w:jc w:val="both"/>
      </w:pPr>
      <w:r>
        <w:t>                                                                                              От Заказчика____________________________</w:t>
      </w:r>
    </w:p>
    <w:p w:rsidR="00000000" w:rsidRDefault="007674AB">
      <w:pPr>
        <w:jc w:val="both"/>
      </w:pPr>
      <w:r>
        <w:t>                                                                                    </w:t>
      </w:r>
      <w:r>
        <w:t>          От Подрядчика __________________________</w:t>
      </w:r>
    </w:p>
    <w:p w:rsidR="00000000" w:rsidRDefault="007674AB">
      <w:pPr>
        <w:jc w:val="both"/>
      </w:pPr>
      <w:r>
        <w:t xml:space="preserve">                                                                                              От эксплуатирующей </w:t>
      </w:r>
    </w:p>
    <w:p w:rsidR="00000000" w:rsidRDefault="007674AB">
      <w:pPr>
        <w:jc w:val="both"/>
      </w:pPr>
      <w:r>
        <w:t>                                                                                           </w:t>
      </w:r>
      <w:r>
        <w:t>   организации_____________________________</w:t>
      </w:r>
    </w:p>
    <w:p w:rsidR="00000000" w:rsidRDefault="007674AB">
      <w:pPr>
        <w:autoSpaceDE w:val="0"/>
        <w:autoSpaceDN w:val="0"/>
      </w:pPr>
      <w:r>
        <w:t> </w:t>
      </w:r>
    </w:p>
    <w:sectPr w:rsidR="00000000">
      <w:headerReference w:type="even" r:id="rId451"/>
      <w:headerReference w:type="default" r:id="rId452"/>
      <w:footerReference w:type="even" r:id="rId453"/>
      <w:footerReference w:type="default" r:id="rId454"/>
      <w:headerReference w:type="first" r:id="rId455"/>
      <w:footerReference w:type="first" r:id="rId45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4AB" w:rsidRDefault="007674AB" w:rsidP="007674AB">
      <w:r>
        <w:separator/>
      </w:r>
    </w:p>
  </w:endnote>
  <w:endnote w:type="continuationSeparator" w:id="0">
    <w:p w:rsidR="007674AB" w:rsidRDefault="007674AB" w:rsidP="00767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K)">
    <w:altName w:val="Times New Roman"/>
    <w:charset w:val="00"/>
    <w:family w:val="auto"/>
    <w:pitch w:val="default"/>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4AB" w:rsidRDefault="007674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4AB" w:rsidRDefault="007674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4AB" w:rsidRDefault="007674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4AB" w:rsidRDefault="007674AB" w:rsidP="007674AB">
      <w:r>
        <w:separator/>
      </w:r>
    </w:p>
  </w:footnote>
  <w:footnote w:type="continuationSeparator" w:id="0">
    <w:p w:rsidR="007674AB" w:rsidRDefault="007674AB" w:rsidP="007674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4AB" w:rsidRDefault="007674AB">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4AB" w:rsidRDefault="007674AB" w:rsidP="007674AB">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7674AB" w:rsidRPr="007674AB" w:rsidRDefault="007674AB" w:rsidP="007674AB">
    <w:pPr>
      <w:pStyle w:val="a7"/>
      <w:spacing w:after="100"/>
      <w:jc w:val="right"/>
      <w:rPr>
        <w:rFonts w:ascii="Arial" w:hAnsi="Arial" w:cs="Arial"/>
        <w:color w:val="808080"/>
        <w:sz w:val="20"/>
      </w:rPr>
    </w:pPr>
    <w:r>
      <w:rPr>
        <w:rFonts w:ascii="Arial" w:hAnsi="Arial" w:cs="Arial"/>
        <w:color w:val="808080"/>
        <w:sz w:val="20"/>
      </w:rPr>
      <w:t>Документ: СН РК 4.01-05-2002 «Инструкция по проектированию и монтажу сетей водоснабжения и канализации из пластмассовых труб»</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4AB" w:rsidRDefault="007674AB">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
  <w:rsids>
    <w:rsidRoot w:val="007674AB"/>
    <w:rsid w:val="007674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6AFB364-FED5-4640-ABC9-32D2610C9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color w:val="000000"/>
      <w:sz w:val="24"/>
      <w:szCs w:val="24"/>
    </w:rPr>
  </w:style>
  <w:style w:type="paragraph" w:styleId="1">
    <w:name w:val="heading 1"/>
    <w:basedOn w:val="a"/>
    <w:link w:val="10"/>
    <w:uiPriority w:val="9"/>
    <w:qFormat/>
    <w:pPr>
      <w:keepNext/>
      <w:jc w:val="center"/>
      <w:outlineLvl w:val="0"/>
    </w:pPr>
    <w:rPr>
      <w:color w:val="auto"/>
      <w:kern w:val="36"/>
      <w:sz w:val="28"/>
      <w:szCs w:val="28"/>
    </w:rPr>
  </w:style>
  <w:style w:type="paragraph" w:styleId="2">
    <w:name w:val="heading 2"/>
    <w:basedOn w:val="a"/>
    <w:link w:val="20"/>
    <w:uiPriority w:val="9"/>
    <w:qFormat/>
    <w:pPr>
      <w:keepNext/>
      <w:outlineLvl w:val="1"/>
    </w:pPr>
    <w:rPr>
      <w:b/>
      <w:bCs/>
      <w:color w:val="auto"/>
      <w:spacing w:val="-12"/>
      <w:sz w:val="28"/>
      <w:szCs w:val="28"/>
    </w:rPr>
  </w:style>
  <w:style w:type="paragraph" w:styleId="3">
    <w:name w:val="heading 3"/>
    <w:basedOn w:val="a"/>
    <w:link w:val="30"/>
    <w:uiPriority w:val="9"/>
    <w:qFormat/>
    <w:pPr>
      <w:keepNext/>
      <w:jc w:val="right"/>
      <w:outlineLvl w:val="2"/>
    </w:pPr>
    <w:rPr>
      <w:color w:val="auto"/>
      <w:spacing w:val="-13"/>
      <w:sz w:val="28"/>
      <w:szCs w:val="28"/>
    </w:rPr>
  </w:style>
  <w:style w:type="paragraph" w:styleId="4">
    <w:name w:val="heading 4"/>
    <w:basedOn w:val="a"/>
    <w:link w:val="40"/>
    <w:uiPriority w:val="9"/>
    <w:qFormat/>
    <w:pPr>
      <w:keepNext/>
      <w:outlineLvl w:val="3"/>
    </w:pPr>
    <w:rPr>
      <w:color w:val="auto"/>
      <w:sz w:val="28"/>
      <w:szCs w:val="28"/>
    </w:rPr>
  </w:style>
  <w:style w:type="paragraph" w:styleId="5">
    <w:name w:val="heading 5"/>
    <w:basedOn w:val="a"/>
    <w:link w:val="50"/>
    <w:uiPriority w:val="9"/>
    <w:qFormat/>
    <w:pPr>
      <w:keepNext/>
      <w:jc w:val="both"/>
      <w:outlineLvl w:val="4"/>
    </w:pPr>
    <w:rPr>
      <w:color w:val="auto"/>
      <w:sz w:val="28"/>
      <w:szCs w:val="28"/>
    </w:rPr>
  </w:style>
  <w:style w:type="paragraph" w:styleId="6">
    <w:name w:val="heading 6"/>
    <w:basedOn w:val="a"/>
    <w:link w:val="60"/>
    <w:uiPriority w:val="9"/>
    <w:qFormat/>
    <w:pPr>
      <w:keepNext/>
      <w:outlineLvl w:val="5"/>
    </w:pPr>
    <w:rPr>
      <w:b/>
      <w:bCs/>
      <w:color w:val="auto"/>
      <w:sz w:val="28"/>
      <w:szCs w:val="28"/>
    </w:rPr>
  </w:style>
  <w:style w:type="paragraph" w:styleId="9">
    <w:name w:val="heading 9"/>
    <w:basedOn w:val="a"/>
    <w:link w:val="90"/>
    <w:uiPriority w:val="9"/>
    <w:qFormat/>
    <w:pPr>
      <w:keepNext/>
      <w:jc w:val="center"/>
      <w:outlineLvl w:val="8"/>
    </w:pPr>
    <w:rPr>
      <w:b/>
      <w:bCs/>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Cambria" w:hAnsi="Cambria" w:hint="default"/>
      <w:b/>
      <w:bCs/>
      <w:color w:val="365F91"/>
    </w:rPr>
  </w:style>
  <w:style w:type="character" w:customStyle="1" w:styleId="20">
    <w:name w:val="Заголовок 2 Знак"/>
    <w:basedOn w:val="a0"/>
    <w:link w:val="2"/>
    <w:uiPriority w:val="9"/>
    <w:semiHidden/>
    <w:rPr>
      <w:rFonts w:ascii="Cambria" w:hAnsi="Cambria" w:hint="default"/>
      <w:b/>
      <w:bCs/>
      <w:color w:val="4F81BD"/>
    </w:rPr>
  </w:style>
  <w:style w:type="character" w:customStyle="1" w:styleId="30">
    <w:name w:val="Заголовок 3 Знак"/>
    <w:basedOn w:val="a0"/>
    <w:link w:val="3"/>
    <w:uiPriority w:val="9"/>
    <w:semiHidden/>
    <w:rPr>
      <w:rFonts w:ascii="Cambria" w:hAnsi="Cambria" w:hint="default"/>
      <w:b/>
      <w:bCs/>
      <w:color w:val="4F81BD"/>
    </w:rPr>
  </w:style>
  <w:style w:type="character" w:customStyle="1" w:styleId="40">
    <w:name w:val="Заголовок 4 Знак"/>
    <w:basedOn w:val="a0"/>
    <w:link w:val="4"/>
    <w:uiPriority w:val="9"/>
    <w:semiHidden/>
    <w:rPr>
      <w:rFonts w:ascii="Cambria" w:hAnsi="Cambria" w:hint="default"/>
      <w:b/>
      <w:bCs/>
      <w:i/>
      <w:iCs/>
      <w:color w:val="4F81BD"/>
    </w:rPr>
  </w:style>
  <w:style w:type="character" w:customStyle="1" w:styleId="50">
    <w:name w:val="Заголовок 5 Знак"/>
    <w:basedOn w:val="a0"/>
    <w:link w:val="5"/>
    <w:uiPriority w:val="9"/>
    <w:semiHidden/>
    <w:rPr>
      <w:rFonts w:ascii="Cambria" w:hAnsi="Cambria" w:hint="default"/>
      <w:color w:val="243F60"/>
    </w:rPr>
  </w:style>
  <w:style w:type="character" w:customStyle="1" w:styleId="60">
    <w:name w:val="Заголовок 6 Знак"/>
    <w:basedOn w:val="a0"/>
    <w:link w:val="6"/>
    <w:uiPriority w:val="9"/>
    <w:semiHidden/>
    <w:rPr>
      <w:rFonts w:ascii="Cambria" w:hAnsi="Cambria" w:hint="default"/>
      <w:i/>
      <w:iCs/>
      <w:color w:val="243F60"/>
    </w:rPr>
  </w:style>
  <w:style w:type="paragraph" w:customStyle="1" w:styleId="msonormal0">
    <w:name w:val="msonormal"/>
    <w:basedOn w:val="a"/>
    <w:pPr>
      <w:spacing w:before="100" w:beforeAutospacing="1" w:after="100" w:afterAutospacing="1"/>
    </w:pPr>
    <w:rPr>
      <w:color w:val="auto"/>
    </w:rPr>
  </w:style>
  <w:style w:type="character" w:customStyle="1" w:styleId="90">
    <w:name w:val="Заголовок 9 Знак"/>
    <w:basedOn w:val="a0"/>
    <w:link w:val="9"/>
    <w:uiPriority w:val="9"/>
    <w:semiHidden/>
    <w:rPr>
      <w:rFonts w:ascii="Cambria" w:hAnsi="Cambria" w:hint="default"/>
      <w:i/>
      <w:iCs/>
      <w:color w:val="404040"/>
    </w:rPr>
  </w:style>
  <w:style w:type="paragraph" w:styleId="a5">
    <w:name w:val="footnote text"/>
    <w:basedOn w:val="a"/>
    <w:link w:val="a6"/>
    <w:uiPriority w:val="99"/>
    <w:semiHidden/>
    <w:unhideWhenUsed/>
    <w:rPr>
      <w:color w:val="auto"/>
      <w:sz w:val="20"/>
      <w:szCs w:val="20"/>
    </w:rPr>
  </w:style>
  <w:style w:type="character" w:customStyle="1" w:styleId="a6">
    <w:name w:val="Текст сноски Знак"/>
    <w:basedOn w:val="a0"/>
    <w:link w:val="a5"/>
    <w:uiPriority w:val="99"/>
    <w:semiHidden/>
    <w:rPr>
      <w:color w:val="000000"/>
    </w:rPr>
  </w:style>
  <w:style w:type="paragraph" w:styleId="a7">
    <w:name w:val="header"/>
    <w:basedOn w:val="a"/>
    <w:link w:val="a8"/>
    <w:uiPriority w:val="99"/>
    <w:unhideWhenUsed/>
    <w:rPr>
      <w:color w:val="auto"/>
    </w:rPr>
  </w:style>
  <w:style w:type="character" w:customStyle="1" w:styleId="a8">
    <w:name w:val="Верхний колонтитул Знак"/>
    <w:basedOn w:val="a0"/>
    <w:link w:val="a7"/>
    <w:uiPriority w:val="99"/>
    <w:rPr>
      <w:color w:val="000000"/>
    </w:rPr>
  </w:style>
  <w:style w:type="paragraph" w:styleId="a9">
    <w:name w:val="caption"/>
    <w:basedOn w:val="a"/>
    <w:uiPriority w:val="35"/>
    <w:qFormat/>
    <w:pPr>
      <w:jc w:val="center"/>
    </w:pPr>
    <w:rPr>
      <w:b/>
      <w:bCs/>
      <w:color w:val="auto"/>
    </w:rPr>
  </w:style>
  <w:style w:type="paragraph" w:styleId="aa">
    <w:name w:val="Body Text"/>
    <w:basedOn w:val="a"/>
    <w:link w:val="ab"/>
    <w:uiPriority w:val="99"/>
    <w:semiHidden/>
    <w:unhideWhenUsed/>
    <w:rPr>
      <w:color w:val="auto"/>
      <w:sz w:val="28"/>
      <w:szCs w:val="28"/>
    </w:rPr>
  </w:style>
  <w:style w:type="character" w:customStyle="1" w:styleId="ab">
    <w:name w:val="Основной текст Знак"/>
    <w:basedOn w:val="a0"/>
    <w:link w:val="aa"/>
    <w:uiPriority w:val="99"/>
    <w:semiHidden/>
    <w:rPr>
      <w:color w:val="000000"/>
    </w:rPr>
  </w:style>
  <w:style w:type="paragraph" w:styleId="ac">
    <w:name w:val="Body Text Indent"/>
    <w:basedOn w:val="a"/>
    <w:link w:val="ad"/>
    <w:uiPriority w:val="99"/>
    <w:semiHidden/>
    <w:unhideWhenUsed/>
    <w:pPr>
      <w:ind w:firstLine="540"/>
    </w:pPr>
    <w:rPr>
      <w:color w:val="auto"/>
      <w:sz w:val="28"/>
      <w:szCs w:val="28"/>
    </w:rPr>
  </w:style>
  <w:style w:type="character" w:customStyle="1" w:styleId="ad">
    <w:name w:val="Основной текст с отступом Знак"/>
    <w:basedOn w:val="a0"/>
    <w:link w:val="ac"/>
    <w:uiPriority w:val="99"/>
    <w:semiHidden/>
    <w:rPr>
      <w:color w:val="000000"/>
    </w:rPr>
  </w:style>
  <w:style w:type="paragraph" w:styleId="21">
    <w:name w:val="Body Text 2"/>
    <w:basedOn w:val="a"/>
    <w:link w:val="22"/>
    <w:uiPriority w:val="99"/>
    <w:semiHidden/>
    <w:unhideWhenUsed/>
    <w:pPr>
      <w:jc w:val="center"/>
    </w:pPr>
    <w:rPr>
      <w:color w:val="auto"/>
    </w:rPr>
  </w:style>
  <w:style w:type="character" w:customStyle="1" w:styleId="22">
    <w:name w:val="Основной текст 2 Знак"/>
    <w:basedOn w:val="a0"/>
    <w:link w:val="21"/>
    <w:uiPriority w:val="99"/>
    <w:semiHidden/>
    <w:rPr>
      <w:color w:val="000000"/>
    </w:rPr>
  </w:style>
  <w:style w:type="paragraph" w:styleId="31">
    <w:name w:val="Body Text 3"/>
    <w:basedOn w:val="a"/>
    <w:link w:val="32"/>
    <w:uiPriority w:val="99"/>
    <w:semiHidden/>
    <w:unhideWhenUsed/>
    <w:pPr>
      <w:jc w:val="center"/>
    </w:pPr>
    <w:rPr>
      <w:b/>
      <w:bCs/>
      <w:color w:val="auto"/>
      <w:sz w:val="32"/>
      <w:szCs w:val="32"/>
    </w:rPr>
  </w:style>
  <w:style w:type="character" w:customStyle="1" w:styleId="32">
    <w:name w:val="Основной текст 3 Знак"/>
    <w:basedOn w:val="a0"/>
    <w:link w:val="31"/>
    <w:uiPriority w:val="99"/>
    <w:semiHidden/>
    <w:rPr>
      <w:color w:val="000000"/>
    </w:rPr>
  </w:style>
  <w:style w:type="paragraph" w:styleId="ae">
    <w:name w:val="Balloon Text"/>
    <w:basedOn w:val="a"/>
    <w:link w:val="af"/>
    <w:uiPriority w:val="99"/>
    <w:semiHidden/>
    <w:unhideWhenUsed/>
    <w:rPr>
      <w:rFonts w:ascii="Tahoma" w:hAnsi="Tahoma" w:cs="Tahoma"/>
      <w:sz w:val="16"/>
      <w:szCs w:val="16"/>
    </w:rPr>
  </w:style>
  <w:style w:type="character" w:customStyle="1" w:styleId="af">
    <w:name w:val="Текст выноски Знак"/>
    <w:basedOn w:val="a0"/>
    <w:link w:val="ae"/>
    <w:uiPriority w:val="99"/>
    <w:semiHidden/>
    <w:rPr>
      <w:rFonts w:ascii="Tahoma" w:hAnsi="Tahoma" w:cs="Tahoma" w:hint="default"/>
      <w:color w:val="000000"/>
    </w:rPr>
  </w:style>
  <w:style w:type="paragraph" w:customStyle="1" w:styleId="s8">
    <w:name w:val="s8"/>
    <w:basedOn w:val="a"/>
    <w:pPr>
      <w:autoSpaceDE w:val="0"/>
      <w:autoSpaceDN w:val="0"/>
    </w:pPr>
    <w:rPr>
      <w:color w:val="333399"/>
    </w:rPr>
  </w:style>
  <w:style w:type="paragraph" w:customStyle="1" w:styleId="preformat">
    <w:name w:val="preformat"/>
    <w:basedOn w:val="a"/>
    <w:pPr>
      <w:overflowPunct w:val="0"/>
      <w:autoSpaceDE w:val="0"/>
      <w:autoSpaceDN w:val="0"/>
    </w:pPr>
    <w:rPr>
      <w:rFonts w:ascii="Courier New" w:hAnsi="Courier New" w:cs="Courier New"/>
      <w:color w:val="auto"/>
      <w:sz w:val="20"/>
      <w:szCs w:val="20"/>
    </w:rPr>
  </w:style>
  <w:style w:type="paragraph" w:customStyle="1" w:styleId="bodytext2">
    <w:name w:val="bodytext2"/>
    <w:basedOn w:val="a"/>
    <w:pPr>
      <w:overflowPunct w:val="0"/>
      <w:autoSpaceDE w:val="0"/>
      <w:autoSpaceDN w:val="0"/>
      <w:jc w:val="center"/>
    </w:pPr>
    <w:rPr>
      <w:color w:val="auto"/>
    </w:rPr>
  </w:style>
  <w:style w:type="paragraph" w:customStyle="1" w:styleId="msochpdefault">
    <w:name w:val="msochpdefault"/>
    <w:basedOn w:val="a"/>
    <w:pPr>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i/>
      <w:iCs/>
      <w:color w:val="FF0000"/>
    </w:rPr>
  </w:style>
  <w:style w:type="character" w:customStyle="1" w:styleId="s2">
    <w:name w:val="s2"/>
    <w:basedOn w:val="a0"/>
    <w:rPr>
      <w:rFonts w:ascii="Times New Roman" w:hAnsi="Times New Roman" w:cs="Times New Roman" w:hint="default"/>
      <w:b w:val="0"/>
      <w:bCs w:val="0"/>
      <w:color w:val="333399"/>
      <w:u w:val="single"/>
    </w:rPr>
  </w:style>
  <w:style w:type="character" w:customStyle="1" w:styleId="s6">
    <w:name w:val="s6"/>
    <w:basedOn w:val="a0"/>
    <w:rPr>
      <w:rFonts w:ascii="Times New Roman" w:hAnsi="Times New Roman" w:cs="Times New Roman" w:hint="default"/>
      <w:strike/>
      <w:color w:val="8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i/>
      <w:iCs/>
      <w:color w:val="333399"/>
      <w:u w:val="single"/>
      <w:bdr w:val="none" w:sz="0" w:space="0" w:color="auto" w:frame="1"/>
    </w:rPr>
  </w:style>
  <w:style w:type="character" w:customStyle="1" w:styleId="s10">
    <w:name w:val="s10"/>
    <w:basedOn w:val="a0"/>
    <w:rPr>
      <w:strike/>
      <w:color w:val="333399"/>
      <w:u w:val="single"/>
      <w:bdr w:val="none" w:sz="0" w:space="0" w:color="auto" w:frame="1"/>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strike/>
      <w:color w:val="808000"/>
    </w:rPr>
  </w:style>
  <w:style w:type="character" w:customStyle="1" w:styleId="s15">
    <w:name w:val="s15"/>
    <w:basedOn w:val="a0"/>
    <w:rPr>
      <w:rFonts w:ascii="Courier New" w:hAnsi="Courier New" w:cs="Courier New" w:hint="default"/>
      <w:color w:val="333399"/>
      <w:u w:val="single"/>
      <w:bdr w:val="none" w:sz="0" w:space="0" w:color="auto" w:frame="1"/>
    </w:rPr>
  </w:style>
  <w:style w:type="paragraph" w:styleId="af0">
    <w:name w:val="footer"/>
    <w:basedOn w:val="a"/>
    <w:link w:val="af1"/>
    <w:uiPriority w:val="99"/>
    <w:unhideWhenUsed/>
    <w:rsid w:val="007674AB"/>
    <w:pPr>
      <w:tabs>
        <w:tab w:val="center" w:pos="4677"/>
        <w:tab w:val="right" w:pos="9355"/>
      </w:tabs>
    </w:pPr>
  </w:style>
  <w:style w:type="character" w:customStyle="1" w:styleId="af1">
    <w:name w:val="Нижний колонтитул Знак"/>
    <w:basedOn w:val="a0"/>
    <w:link w:val="af0"/>
    <w:uiPriority w:val="99"/>
    <w:rsid w:val="007674AB"/>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64510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1046700" TargetMode="External"/><Relationship Id="rId299" Type="http://schemas.openxmlformats.org/officeDocument/2006/relationships/image" Target="https://prod-prg-document-store-api.azurewebsites.net/api/DocumentObject/GetImageAsync?ImageId=40048781" TargetMode="External"/><Relationship Id="rId21" Type="http://schemas.openxmlformats.org/officeDocument/2006/relationships/hyperlink" Target="http://online.zakon.kz/Document/?doc_id=30002384" TargetMode="External"/><Relationship Id="rId63" Type="http://schemas.openxmlformats.org/officeDocument/2006/relationships/hyperlink" Target="http://online.zakon.kz/Document/?doc_id=30002384" TargetMode="External"/><Relationship Id="rId159" Type="http://schemas.openxmlformats.org/officeDocument/2006/relationships/image" Target="https://prod-prg-document-store-api.azurewebsites.net/api/DocumentObject/GetImageAsync?ImageId=40048724" TargetMode="External"/><Relationship Id="rId324" Type="http://schemas.openxmlformats.org/officeDocument/2006/relationships/image" Target="https://prod-prg-document-store-api.azurewebsites.net/api/DocumentObject/GetImageAsync?ImageId=40048793" TargetMode="External"/><Relationship Id="rId366" Type="http://schemas.openxmlformats.org/officeDocument/2006/relationships/image" Target="https://prod-prg-document-store-api.azurewebsites.net/api/DocumentObject/GetImageAsync?ImageId=40048814" TargetMode="External"/><Relationship Id="rId170" Type="http://schemas.openxmlformats.org/officeDocument/2006/relationships/image" Target="media/image28.gif"/><Relationship Id="rId226" Type="http://schemas.openxmlformats.org/officeDocument/2006/relationships/image" Target="https://prod-prg-document-store-api.azurewebsites.net/api/DocumentObject/GetImageAsync?ImageId=40048745" TargetMode="External"/><Relationship Id="rId433" Type="http://schemas.openxmlformats.org/officeDocument/2006/relationships/image" Target="media/image145.jpeg"/><Relationship Id="rId268" Type="http://schemas.openxmlformats.org/officeDocument/2006/relationships/image" Target="https://prod-prg-document-store-api.azurewebsites.net/api/DocumentObject/GetImageAsync?ImageId=40048766" TargetMode="External"/><Relationship Id="rId32" Type="http://schemas.openxmlformats.org/officeDocument/2006/relationships/hyperlink" Target="http://online.zakon.kz/Document/?doc_id=30002384" TargetMode="External"/><Relationship Id="rId74" Type="http://schemas.openxmlformats.org/officeDocument/2006/relationships/hyperlink" Target="http://online.zakon.kz/Document/?doc_id=30002384" TargetMode="External"/><Relationship Id="rId128" Type="http://schemas.openxmlformats.org/officeDocument/2006/relationships/image" Target="https://prod-prg-document-store-api.azurewebsites.net/api/DocumentObject/GetImageAsync?ImageId=40048710" TargetMode="External"/><Relationship Id="rId335" Type="http://schemas.openxmlformats.org/officeDocument/2006/relationships/image" Target="media/image96.jpeg"/><Relationship Id="rId377" Type="http://schemas.openxmlformats.org/officeDocument/2006/relationships/image" Target="media/image117.jpeg"/><Relationship Id="rId5" Type="http://schemas.openxmlformats.org/officeDocument/2006/relationships/endnotes" Target="endnotes.xml"/><Relationship Id="rId181" Type="http://schemas.openxmlformats.org/officeDocument/2006/relationships/image" Target="https://prod-prg-document-store-api.azurewebsites.net/api/DocumentObject/GetImageAsync?ImageId=40048733" TargetMode="External"/><Relationship Id="rId237" Type="http://schemas.openxmlformats.org/officeDocument/2006/relationships/image" Target="media/image49.gif"/><Relationship Id="rId402" Type="http://schemas.openxmlformats.org/officeDocument/2006/relationships/image" Target="https://prod-prg-document-store-api.azurewebsites.net/api/DocumentObject/GetImageAsync?ImageId=40048832" TargetMode="External"/><Relationship Id="rId279" Type="http://schemas.openxmlformats.org/officeDocument/2006/relationships/hyperlink" Target="http://online.zakon.kz/Document/?doc_id=30058012" TargetMode="External"/><Relationship Id="rId444" Type="http://schemas.openxmlformats.org/officeDocument/2006/relationships/image" Target="https://prod-prg-document-store-api.azurewebsites.net/api/DocumentObject/GetImageAsync?ImageId=40048853" TargetMode="External"/><Relationship Id="rId43" Type="http://schemas.openxmlformats.org/officeDocument/2006/relationships/hyperlink" Target="http://online.zakon.kz/Document/?doc_id=30002384" TargetMode="External"/><Relationship Id="rId139" Type="http://schemas.openxmlformats.org/officeDocument/2006/relationships/image" Target="https://prod-prg-document-store-api.azurewebsites.net/api/DocumentObject/GetImageAsync?ImageId=40048715" TargetMode="External"/><Relationship Id="rId290" Type="http://schemas.openxmlformats.org/officeDocument/2006/relationships/image" Target="media/image75.gif"/><Relationship Id="rId304" Type="http://schemas.openxmlformats.org/officeDocument/2006/relationships/hyperlink" Target="http://online.zakon.kz/Document/?doc_id=30058012" TargetMode="External"/><Relationship Id="rId346" Type="http://schemas.openxmlformats.org/officeDocument/2006/relationships/image" Target="https://prod-prg-document-store-api.azurewebsites.net/api/DocumentObject/GetImageAsync?ImageId=40048804" TargetMode="External"/><Relationship Id="rId388" Type="http://schemas.openxmlformats.org/officeDocument/2006/relationships/image" Target="https://prod-prg-document-store-api.azurewebsites.net/api/DocumentObject/GetImageAsync?ImageId=40048825" TargetMode="External"/><Relationship Id="rId85" Type="http://schemas.openxmlformats.org/officeDocument/2006/relationships/hyperlink" Target="http://online.zakon.kz/Document/?doc_id=30002343" TargetMode="External"/><Relationship Id="rId150" Type="http://schemas.openxmlformats.org/officeDocument/2006/relationships/image" Target="media/image18.gif"/><Relationship Id="rId192" Type="http://schemas.openxmlformats.org/officeDocument/2006/relationships/hyperlink" Target="http://online.zakon.kz/Document/?doc_id=30002384" TargetMode="External"/><Relationship Id="rId206" Type="http://schemas.openxmlformats.org/officeDocument/2006/relationships/image" Target="media/image36.gif"/><Relationship Id="rId413" Type="http://schemas.openxmlformats.org/officeDocument/2006/relationships/image" Target="media/image135.jpeg"/><Relationship Id="rId248" Type="http://schemas.openxmlformats.org/officeDocument/2006/relationships/image" Target="https://prod-prg-document-store-api.azurewebsites.net/api/DocumentObject/GetImageAsync?ImageId=40048756" TargetMode="External"/><Relationship Id="rId455" Type="http://schemas.openxmlformats.org/officeDocument/2006/relationships/header" Target="header3.xml"/><Relationship Id="rId12" Type="http://schemas.openxmlformats.org/officeDocument/2006/relationships/hyperlink" Target="http://online.zakon.kz/Document/?doc_id=30002384" TargetMode="External"/><Relationship Id="rId108" Type="http://schemas.openxmlformats.org/officeDocument/2006/relationships/hyperlink" Target="http://online.zakon.kz/Document/?doc_id=1047208" TargetMode="External"/><Relationship Id="rId315" Type="http://schemas.openxmlformats.org/officeDocument/2006/relationships/image" Target="media/image86.jpeg"/><Relationship Id="rId357" Type="http://schemas.openxmlformats.org/officeDocument/2006/relationships/image" Target="media/image107.jpeg"/><Relationship Id="rId54" Type="http://schemas.openxmlformats.org/officeDocument/2006/relationships/hyperlink" Target="http://online.zakon.kz/Document/?doc_id=30002384" TargetMode="External"/><Relationship Id="rId96" Type="http://schemas.openxmlformats.org/officeDocument/2006/relationships/image" Target="media/image1.gif"/><Relationship Id="rId161" Type="http://schemas.openxmlformats.org/officeDocument/2006/relationships/image" Target="https://prod-prg-document-store-api.azurewebsites.net/api/DocumentObject/GetImageAsync?ImageId=40048725" TargetMode="External"/><Relationship Id="rId217" Type="http://schemas.openxmlformats.org/officeDocument/2006/relationships/image" Target="media/image39.gif"/><Relationship Id="rId399" Type="http://schemas.openxmlformats.org/officeDocument/2006/relationships/image" Target="media/image128.jpeg"/><Relationship Id="rId259" Type="http://schemas.openxmlformats.org/officeDocument/2006/relationships/image" Target="media/image60.gif"/><Relationship Id="rId424" Type="http://schemas.openxmlformats.org/officeDocument/2006/relationships/image" Target="https://prod-prg-document-store-api.azurewebsites.net/api/DocumentObject/GetImageAsync?ImageId=40048843" TargetMode="External"/><Relationship Id="rId23" Type="http://schemas.openxmlformats.org/officeDocument/2006/relationships/hyperlink" Target="http://online.zakon.kz/Document/?doc_id=30002384" TargetMode="External"/><Relationship Id="rId119" Type="http://schemas.openxmlformats.org/officeDocument/2006/relationships/image" Target="media/image4.gif"/><Relationship Id="rId270" Type="http://schemas.openxmlformats.org/officeDocument/2006/relationships/image" Target="https://prod-prg-document-store-api.azurewebsites.net/api/DocumentObject/GetImageAsync?ImageId=40048767" TargetMode="External"/><Relationship Id="rId291" Type="http://schemas.openxmlformats.org/officeDocument/2006/relationships/image" Target="https://prod-prg-document-store-api.azurewebsites.net/api/DocumentObject/GetImageAsync?ImageId=40048777" TargetMode="External"/><Relationship Id="rId305" Type="http://schemas.openxmlformats.org/officeDocument/2006/relationships/image" Target="media/image81.jpeg"/><Relationship Id="rId326" Type="http://schemas.openxmlformats.org/officeDocument/2006/relationships/image" Target="https://prod-prg-document-store-api.azurewebsites.net/api/DocumentObject/GetImageAsync?ImageId=40048794" TargetMode="External"/><Relationship Id="rId347" Type="http://schemas.openxmlformats.org/officeDocument/2006/relationships/image" Target="media/image102.jpeg"/><Relationship Id="rId44" Type="http://schemas.openxmlformats.org/officeDocument/2006/relationships/hyperlink" Target="http://online.zakon.kz/Document/?doc_id=30002384" TargetMode="External"/><Relationship Id="rId65" Type="http://schemas.openxmlformats.org/officeDocument/2006/relationships/hyperlink" Target="http://online.zakon.kz/Document/?doc_id=30002384" TargetMode="External"/><Relationship Id="rId86" Type="http://schemas.openxmlformats.org/officeDocument/2006/relationships/hyperlink" Target="http://online.zakon.kz/Document/?doc_id=30005847" TargetMode="External"/><Relationship Id="rId130" Type="http://schemas.openxmlformats.org/officeDocument/2006/relationships/image" Target="media/image9.gif"/><Relationship Id="rId151" Type="http://schemas.openxmlformats.org/officeDocument/2006/relationships/image" Target="https://prod-prg-document-store-api.azurewebsites.net/api/DocumentObject/GetImageAsync?ImageId=40048720" TargetMode="External"/><Relationship Id="rId368" Type="http://schemas.openxmlformats.org/officeDocument/2006/relationships/image" Target="https://prod-prg-document-store-api.azurewebsites.net/api/DocumentObject/GetImageAsync?ImageId=40048815" TargetMode="External"/><Relationship Id="rId389" Type="http://schemas.openxmlformats.org/officeDocument/2006/relationships/image" Target="media/image123.jpeg"/><Relationship Id="rId172" Type="http://schemas.openxmlformats.org/officeDocument/2006/relationships/image" Target="media/image29.gif"/><Relationship Id="rId193" Type="http://schemas.openxmlformats.org/officeDocument/2006/relationships/image" Target="media/image32.gif"/><Relationship Id="rId207" Type="http://schemas.openxmlformats.org/officeDocument/2006/relationships/image" Target="https://prod-prg-document-store-api.azurewebsites.net/api/DocumentObject/GetImageAsync?ImageId=40048738" TargetMode="External"/><Relationship Id="rId228" Type="http://schemas.openxmlformats.org/officeDocument/2006/relationships/image" Target="https://prod-prg-document-store-api.azurewebsites.net/api/DocumentObject/GetImageAsync?ImageId=40048746" TargetMode="External"/><Relationship Id="rId249" Type="http://schemas.openxmlformats.org/officeDocument/2006/relationships/image" Target="media/image55.gif"/><Relationship Id="rId414" Type="http://schemas.openxmlformats.org/officeDocument/2006/relationships/image" Target="https://prod-prg-document-store-api.azurewebsites.net/api/DocumentObject/GetImageAsync?ImageId=40048838" TargetMode="External"/><Relationship Id="rId435" Type="http://schemas.openxmlformats.org/officeDocument/2006/relationships/image" Target="media/image146.jpeg"/><Relationship Id="rId456" Type="http://schemas.openxmlformats.org/officeDocument/2006/relationships/footer" Target="footer3.xml"/><Relationship Id="rId13" Type="http://schemas.openxmlformats.org/officeDocument/2006/relationships/hyperlink" Target="http://online.zakon.kz/Document/?doc_id=30002384" TargetMode="External"/><Relationship Id="rId109" Type="http://schemas.openxmlformats.org/officeDocument/2006/relationships/hyperlink" Target="http://online.zakon.kz/Document/?doc_id=1046700" TargetMode="External"/><Relationship Id="rId260" Type="http://schemas.openxmlformats.org/officeDocument/2006/relationships/image" Target="https://prod-prg-document-store-api.azurewebsites.net/api/DocumentObject/GetImageAsync?ImageId=40048762" TargetMode="External"/><Relationship Id="rId281" Type="http://schemas.openxmlformats.org/officeDocument/2006/relationships/image" Target="https://prod-prg-document-store-api.azurewebsites.net/api/DocumentObject/GetImageAsync?ImageId=40048772" TargetMode="External"/><Relationship Id="rId316" Type="http://schemas.openxmlformats.org/officeDocument/2006/relationships/image" Target="https://prod-prg-document-store-api.azurewebsites.net/api/DocumentObject/GetImageAsync?ImageId=40048789" TargetMode="External"/><Relationship Id="rId337" Type="http://schemas.openxmlformats.org/officeDocument/2006/relationships/image" Target="media/image97.jpeg"/><Relationship Id="rId34" Type="http://schemas.openxmlformats.org/officeDocument/2006/relationships/hyperlink" Target="http://online.zakon.kz/Document/?doc_id=30002384" TargetMode="External"/><Relationship Id="rId55" Type="http://schemas.openxmlformats.org/officeDocument/2006/relationships/hyperlink" Target="http://online.zakon.kz/Document/?doc_id=30002384" TargetMode="External"/><Relationship Id="rId76" Type="http://schemas.openxmlformats.org/officeDocument/2006/relationships/hyperlink" Target="http://online.zakon.kz/Document/?doc_id=30002384" TargetMode="External"/><Relationship Id="rId97" Type="http://schemas.openxmlformats.org/officeDocument/2006/relationships/image" Target="https://prod-prg-document-store-api.azurewebsites.net/api/DocumentObject/GetImageAsync?ImageId=40048703" TargetMode="External"/><Relationship Id="rId120" Type="http://schemas.openxmlformats.org/officeDocument/2006/relationships/image" Target="https://prod-prg-document-store-api.azurewebsites.net/api/DocumentObject/GetImageAsync?ImageId=40048706" TargetMode="External"/><Relationship Id="rId141" Type="http://schemas.openxmlformats.org/officeDocument/2006/relationships/image" Target="https://prod-prg-document-store-api.azurewebsites.net/api/DocumentObject/GetImageAsync?ImageId=40048716" TargetMode="External"/><Relationship Id="rId358" Type="http://schemas.openxmlformats.org/officeDocument/2006/relationships/image" Target="https://prod-prg-document-store-api.azurewebsites.net/api/DocumentObject/GetImageAsync?ImageId=40048810" TargetMode="External"/><Relationship Id="rId379" Type="http://schemas.openxmlformats.org/officeDocument/2006/relationships/image" Target="media/image118.jpeg"/><Relationship Id="rId7" Type="http://schemas.openxmlformats.org/officeDocument/2006/relationships/hyperlink" Target="http://online.zakon.kz/Document/?doc_id=30002384" TargetMode="External"/><Relationship Id="rId162" Type="http://schemas.openxmlformats.org/officeDocument/2006/relationships/image" Target="media/image24.gif"/><Relationship Id="rId183" Type="http://schemas.openxmlformats.org/officeDocument/2006/relationships/hyperlink" Target="http://online.zakon.kz/Document/?doc_id=30002384" TargetMode="External"/><Relationship Id="rId218" Type="http://schemas.openxmlformats.org/officeDocument/2006/relationships/image" Target="https://prod-prg-document-store-api.azurewebsites.net/api/DocumentObject/GetImageAsync?ImageId=40048741" TargetMode="External"/><Relationship Id="rId239" Type="http://schemas.openxmlformats.org/officeDocument/2006/relationships/image" Target="media/image50.gif"/><Relationship Id="rId390" Type="http://schemas.openxmlformats.org/officeDocument/2006/relationships/image" Target="https://prod-prg-document-store-api.azurewebsites.net/api/DocumentObject/GetImageAsync?ImageId=40048826" TargetMode="External"/><Relationship Id="rId404" Type="http://schemas.openxmlformats.org/officeDocument/2006/relationships/image" Target="https://prod-prg-document-store-api.azurewebsites.net/api/DocumentObject/GetImageAsync?ImageId=40048833" TargetMode="External"/><Relationship Id="rId425" Type="http://schemas.openxmlformats.org/officeDocument/2006/relationships/image" Target="media/image141.jpeg"/><Relationship Id="rId446" Type="http://schemas.openxmlformats.org/officeDocument/2006/relationships/image" Target="https://prod-prg-document-store-api.azurewebsites.net/api/DocumentObject/GetImageAsync?ImageId=40048854" TargetMode="External"/><Relationship Id="rId250" Type="http://schemas.openxmlformats.org/officeDocument/2006/relationships/image" Target="https://prod-prg-document-store-api.azurewebsites.net/api/DocumentObject/GetImageAsync?ImageId=40048757" TargetMode="External"/><Relationship Id="rId271" Type="http://schemas.openxmlformats.org/officeDocument/2006/relationships/image" Target="media/image66.gif"/><Relationship Id="rId292" Type="http://schemas.openxmlformats.org/officeDocument/2006/relationships/image" Target="media/image76.gif"/><Relationship Id="rId306" Type="http://schemas.openxmlformats.org/officeDocument/2006/relationships/image" Target="https://prod-prg-document-store-api.azurewebsites.net/api/DocumentObject/GetImageAsync?ImageId=40048784" TargetMode="External"/><Relationship Id="rId24" Type="http://schemas.openxmlformats.org/officeDocument/2006/relationships/hyperlink" Target="http://online.zakon.kz/Document/?doc_id=30002384" TargetMode="External"/><Relationship Id="rId45" Type="http://schemas.openxmlformats.org/officeDocument/2006/relationships/hyperlink" Target="http://online.zakon.kz/Document/?doc_id=30002384" TargetMode="External"/><Relationship Id="rId66" Type="http://schemas.openxmlformats.org/officeDocument/2006/relationships/hyperlink" Target="http://online.zakon.kz/Document/?doc_id=30002384" TargetMode="External"/><Relationship Id="rId87" Type="http://schemas.openxmlformats.org/officeDocument/2006/relationships/hyperlink" Target="http://online.zakon.kz/Document/?doc_id=1024086" TargetMode="External"/><Relationship Id="rId110" Type="http://schemas.openxmlformats.org/officeDocument/2006/relationships/hyperlink" Target="http://online.zakon.kz/Document/?doc_id=30038064" TargetMode="External"/><Relationship Id="rId131" Type="http://schemas.openxmlformats.org/officeDocument/2006/relationships/image" Target="https://prod-prg-document-store-api.azurewebsites.net/api/DocumentObject/GetImageAsync?ImageId=40048711" TargetMode="External"/><Relationship Id="rId327" Type="http://schemas.openxmlformats.org/officeDocument/2006/relationships/image" Target="media/image92.jpeg"/><Relationship Id="rId348" Type="http://schemas.openxmlformats.org/officeDocument/2006/relationships/image" Target="https://prod-prg-document-store-api.azurewebsites.net/api/DocumentObject/GetImageAsync?ImageId=40048805" TargetMode="External"/><Relationship Id="rId369" Type="http://schemas.openxmlformats.org/officeDocument/2006/relationships/image" Target="media/image113.jpeg"/><Relationship Id="rId152" Type="http://schemas.openxmlformats.org/officeDocument/2006/relationships/image" Target="media/image19.gif"/><Relationship Id="rId173" Type="http://schemas.openxmlformats.org/officeDocument/2006/relationships/image" Target="https://prod-prg-document-store-api.azurewebsites.net/api/DocumentObject/GetImageAsync?ImageId=40048731" TargetMode="External"/><Relationship Id="rId194" Type="http://schemas.openxmlformats.org/officeDocument/2006/relationships/image" Target="https://prod-prg-document-store-api.azurewebsites.net/api/DocumentObject/GetImageAsync?ImageId=40048734" TargetMode="External"/><Relationship Id="rId208" Type="http://schemas.openxmlformats.org/officeDocument/2006/relationships/hyperlink" Target="http://online.zakon.kz/Document/?doc_id=30002384" TargetMode="External"/><Relationship Id="rId229" Type="http://schemas.openxmlformats.org/officeDocument/2006/relationships/image" Target="media/image45.jpeg"/><Relationship Id="rId380" Type="http://schemas.openxmlformats.org/officeDocument/2006/relationships/image" Target="https://prod-prg-document-store-api.azurewebsites.net/api/DocumentObject/GetImageAsync?ImageId=40048821" TargetMode="External"/><Relationship Id="rId415" Type="http://schemas.openxmlformats.org/officeDocument/2006/relationships/image" Target="media/image136.jpeg"/><Relationship Id="rId436" Type="http://schemas.openxmlformats.org/officeDocument/2006/relationships/image" Target="https://prod-prg-document-store-api.azurewebsites.net/api/DocumentObject/GetImageAsync?ImageId=40048849" TargetMode="External"/><Relationship Id="rId457" Type="http://schemas.openxmlformats.org/officeDocument/2006/relationships/fontTable" Target="fontTable.xml"/><Relationship Id="rId240" Type="http://schemas.openxmlformats.org/officeDocument/2006/relationships/image" Target="https://prod-prg-document-store-api.azurewebsites.net/api/DocumentObject/GetImageAsync?ImageId=40048752" TargetMode="External"/><Relationship Id="rId261" Type="http://schemas.openxmlformats.org/officeDocument/2006/relationships/image" Target="media/image61.gif"/><Relationship Id="rId14" Type="http://schemas.openxmlformats.org/officeDocument/2006/relationships/hyperlink" Target="http://online.zakon.kz/Document/?doc_id=30002384" TargetMode="External"/><Relationship Id="rId35" Type="http://schemas.openxmlformats.org/officeDocument/2006/relationships/hyperlink" Target="http://online.zakon.kz/Document/?doc_id=30002384" TargetMode="External"/><Relationship Id="rId56" Type="http://schemas.openxmlformats.org/officeDocument/2006/relationships/hyperlink" Target="http://online.zakon.kz/Document/?doc_id=30002384" TargetMode="External"/><Relationship Id="rId77" Type="http://schemas.openxmlformats.org/officeDocument/2006/relationships/hyperlink" Target="http://online.zakon.kz/Document/?doc_id=30002384" TargetMode="External"/><Relationship Id="rId100" Type="http://schemas.openxmlformats.org/officeDocument/2006/relationships/image" Target="https://prod-prg-document-store-api.azurewebsites.net/api/DocumentObject/GetImageAsync?ImageId=40048704" TargetMode="External"/><Relationship Id="rId282" Type="http://schemas.openxmlformats.org/officeDocument/2006/relationships/image" Target="media/image71.gif"/><Relationship Id="rId317" Type="http://schemas.openxmlformats.org/officeDocument/2006/relationships/image" Target="media/image87.jpeg"/><Relationship Id="rId338" Type="http://schemas.openxmlformats.org/officeDocument/2006/relationships/image" Target="https://prod-prg-document-store-api.azurewebsites.net/api/DocumentObject/GetImageAsync?ImageId=40048800" TargetMode="External"/><Relationship Id="rId359" Type="http://schemas.openxmlformats.org/officeDocument/2006/relationships/image" Target="media/image108.jpeg"/><Relationship Id="rId8" Type="http://schemas.openxmlformats.org/officeDocument/2006/relationships/hyperlink" Target="http://online.zakon.kz/Document/?doc_id=30002384" TargetMode="External"/><Relationship Id="rId98" Type="http://schemas.openxmlformats.org/officeDocument/2006/relationships/hyperlink" Target="http://online.zakon.kz/Document/?doc_id=30058012" TargetMode="External"/><Relationship Id="rId121" Type="http://schemas.openxmlformats.org/officeDocument/2006/relationships/image" Target="media/image5.gif"/><Relationship Id="rId142" Type="http://schemas.openxmlformats.org/officeDocument/2006/relationships/image" Target="media/image15.gif"/><Relationship Id="rId163" Type="http://schemas.openxmlformats.org/officeDocument/2006/relationships/image" Target="https://prod-prg-document-store-api.azurewebsites.net/api/DocumentObject/GetImageAsync?ImageId=40048726" TargetMode="External"/><Relationship Id="rId184" Type="http://schemas.openxmlformats.org/officeDocument/2006/relationships/hyperlink" Target="http://online.zakon.kz/Document/?doc_id=30002384" TargetMode="External"/><Relationship Id="rId219" Type="http://schemas.openxmlformats.org/officeDocument/2006/relationships/image" Target="media/image40.gif"/><Relationship Id="rId370" Type="http://schemas.openxmlformats.org/officeDocument/2006/relationships/image" Target="https://prod-prg-document-store-api.azurewebsites.net/api/DocumentObject/GetImageAsync?ImageId=40048816" TargetMode="External"/><Relationship Id="rId391" Type="http://schemas.openxmlformats.org/officeDocument/2006/relationships/image" Target="media/image124.jpeg"/><Relationship Id="rId405" Type="http://schemas.openxmlformats.org/officeDocument/2006/relationships/image" Target="media/image131.jpeg"/><Relationship Id="rId426" Type="http://schemas.openxmlformats.org/officeDocument/2006/relationships/image" Target="https://prod-prg-document-store-api.azurewebsites.net/api/DocumentObject/GetImageAsync?ImageId=40048844" TargetMode="External"/><Relationship Id="rId447" Type="http://schemas.openxmlformats.org/officeDocument/2006/relationships/image" Target="media/image152.jpeg"/><Relationship Id="rId230" Type="http://schemas.openxmlformats.org/officeDocument/2006/relationships/image" Target="https://prod-prg-document-store-api.azurewebsites.net/api/DocumentObject/GetImageAsync?ImageId=40048747" TargetMode="External"/><Relationship Id="rId251" Type="http://schemas.openxmlformats.org/officeDocument/2006/relationships/image" Target="media/image56.gif"/><Relationship Id="rId25" Type="http://schemas.openxmlformats.org/officeDocument/2006/relationships/hyperlink" Target="http://online.zakon.kz/Document/?doc_id=30002384" TargetMode="External"/><Relationship Id="rId46" Type="http://schemas.openxmlformats.org/officeDocument/2006/relationships/hyperlink" Target="http://online.zakon.kz/Document/?doc_id=30002384" TargetMode="External"/><Relationship Id="rId67" Type="http://schemas.openxmlformats.org/officeDocument/2006/relationships/hyperlink" Target="http://online.zakon.kz/Document/?doc_id=30002384" TargetMode="External"/><Relationship Id="rId272" Type="http://schemas.openxmlformats.org/officeDocument/2006/relationships/image" Target="https://prod-prg-document-store-api.azurewebsites.net/api/DocumentObject/GetImageAsync?ImageId=40048768" TargetMode="External"/><Relationship Id="rId293" Type="http://schemas.openxmlformats.org/officeDocument/2006/relationships/image" Target="https://prod-prg-document-store-api.azurewebsites.net/api/DocumentObject/GetImageAsync?ImageId=40048778" TargetMode="External"/><Relationship Id="rId307" Type="http://schemas.openxmlformats.org/officeDocument/2006/relationships/image" Target="media/image82.jpeg"/><Relationship Id="rId328" Type="http://schemas.openxmlformats.org/officeDocument/2006/relationships/image" Target="https://prod-prg-document-store-api.azurewebsites.net/api/DocumentObject/GetImageAsync?ImageId=40048795" TargetMode="External"/><Relationship Id="rId349" Type="http://schemas.openxmlformats.org/officeDocument/2006/relationships/image" Target="media/image103.jpeg"/><Relationship Id="rId88" Type="http://schemas.openxmlformats.org/officeDocument/2006/relationships/hyperlink" Target="http://online.zakon.kz/Document/?doc_id=31456757" TargetMode="External"/><Relationship Id="rId111" Type="http://schemas.openxmlformats.org/officeDocument/2006/relationships/hyperlink" Target="http://online.zakon.kz/Document/?doc_id=30001423" TargetMode="External"/><Relationship Id="rId132" Type="http://schemas.openxmlformats.org/officeDocument/2006/relationships/image" Target="media/image10.gif"/><Relationship Id="rId153" Type="http://schemas.openxmlformats.org/officeDocument/2006/relationships/image" Target="https://prod-prg-document-store-api.azurewebsites.net/api/DocumentObject/GetImageAsync?ImageId=40048721" TargetMode="External"/><Relationship Id="rId174" Type="http://schemas.openxmlformats.org/officeDocument/2006/relationships/image" Target="media/image30.gif"/><Relationship Id="rId195" Type="http://schemas.openxmlformats.org/officeDocument/2006/relationships/hyperlink" Target="http://online.zakon.kz/Document/?doc_id=1047208" TargetMode="External"/><Relationship Id="rId209" Type="http://schemas.openxmlformats.org/officeDocument/2006/relationships/image" Target="media/image37.gif"/><Relationship Id="rId360" Type="http://schemas.openxmlformats.org/officeDocument/2006/relationships/image" Target="https://prod-prg-document-store-api.azurewebsites.net/api/DocumentObject/GetImageAsync?ImageId=40048811" TargetMode="External"/><Relationship Id="rId381" Type="http://schemas.openxmlformats.org/officeDocument/2006/relationships/image" Target="media/image119.jpeg"/><Relationship Id="rId416" Type="http://schemas.openxmlformats.org/officeDocument/2006/relationships/image" Target="https://prod-prg-document-store-api.azurewebsites.net/api/DocumentObject/GetImageAsync?ImageId=40048839" TargetMode="External"/><Relationship Id="rId220" Type="http://schemas.openxmlformats.org/officeDocument/2006/relationships/image" Target="https://prod-prg-document-store-api.azurewebsites.net/api/DocumentObject/GetImageAsync?ImageId=40048742" TargetMode="External"/><Relationship Id="rId241" Type="http://schemas.openxmlformats.org/officeDocument/2006/relationships/image" Target="media/image51.gif"/><Relationship Id="rId437" Type="http://schemas.openxmlformats.org/officeDocument/2006/relationships/image" Target="media/image147.jpeg"/><Relationship Id="rId458" Type="http://schemas.openxmlformats.org/officeDocument/2006/relationships/theme" Target="theme/theme1.xml"/><Relationship Id="rId15" Type="http://schemas.openxmlformats.org/officeDocument/2006/relationships/hyperlink" Target="http://online.zakon.kz/Document/?doc_id=30002384" TargetMode="External"/><Relationship Id="rId36" Type="http://schemas.openxmlformats.org/officeDocument/2006/relationships/hyperlink" Target="http://online.zakon.kz/Document/?doc_id=30002384" TargetMode="External"/><Relationship Id="rId57" Type="http://schemas.openxmlformats.org/officeDocument/2006/relationships/hyperlink" Target="http://online.zakon.kz/Document/?doc_id=30002384" TargetMode="External"/><Relationship Id="rId262" Type="http://schemas.openxmlformats.org/officeDocument/2006/relationships/image" Target="https://prod-prg-document-store-api.azurewebsites.net/api/DocumentObject/GetImageAsync?ImageId=40048763" TargetMode="External"/><Relationship Id="rId283" Type="http://schemas.openxmlformats.org/officeDocument/2006/relationships/image" Target="https://prod-prg-document-store-api.azurewebsites.net/api/DocumentObject/GetImageAsync?ImageId=40048773" TargetMode="External"/><Relationship Id="rId318" Type="http://schemas.openxmlformats.org/officeDocument/2006/relationships/image" Target="https://prod-prg-document-store-api.azurewebsites.net/api/DocumentObject/GetImageAsync?ImageId=40048790" TargetMode="External"/><Relationship Id="rId339" Type="http://schemas.openxmlformats.org/officeDocument/2006/relationships/image" Target="media/image98.jpeg"/><Relationship Id="rId78" Type="http://schemas.openxmlformats.org/officeDocument/2006/relationships/hyperlink" Target="http://online.zakon.kz/Document/?doc_id=1046700" TargetMode="External"/><Relationship Id="rId99" Type="http://schemas.openxmlformats.org/officeDocument/2006/relationships/image" Target="media/image2.gif"/><Relationship Id="rId101" Type="http://schemas.openxmlformats.org/officeDocument/2006/relationships/hyperlink" Target="http://online.zakon.kz/Document/?doc_id=37722355" TargetMode="External"/><Relationship Id="rId122" Type="http://schemas.openxmlformats.org/officeDocument/2006/relationships/image" Target="https://prod-prg-document-store-api.azurewebsites.net/api/DocumentObject/GetImageAsync?ImageId=40048707" TargetMode="External"/><Relationship Id="rId143" Type="http://schemas.openxmlformats.org/officeDocument/2006/relationships/image" Target="https://prod-prg-document-store-api.azurewebsites.net/api/DocumentObject/GetImageAsync?ImageId=40048717" TargetMode="External"/><Relationship Id="rId164" Type="http://schemas.openxmlformats.org/officeDocument/2006/relationships/image" Target="media/image25.gif"/><Relationship Id="rId185" Type="http://schemas.openxmlformats.org/officeDocument/2006/relationships/hyperlink" Target="http://online.zakon.kz/Document/?doc_id=30002384" TargetMode="External"/><Relationship Id="rId350" Type="http://schemas.openxmlformats.org/officeDocument/2006/relationships/image" Target="https://prod-prg-document-store-api.azurewebsites.net/api/DocumentObject/GetImageAsync?ImageId=40048806" TargetMode="External"/><Relationship Id="rId371" Type="http://schemas.openxmlformats.org/officeDocument/2006/relationships/image" Target="media/image114.jpeg"/><Relationship Id="rId406" Type="http://schemas.openxmlformats.org/officeDocument/2006/relationships/image" Target="https://prod-prg-document-store-api.azurewebsites.net/api/DocumentObject/GetImageAsync?ImageId=40048834" TargetMode="External"/><Relationship Id="rId9" Type="http://schemas.openxmlformats.org/officeDocument/2006/relationships/hyperlink" Target="http://online.zakon.kz/Document/?doc_id=30002384" TargetMode="External"/><Relationship Id="rId210" Type="http://schemas.openxmlformats.org/officeDocument/2006/relationships/image" Target="https://prod-prg-document-store-api.azurewebsites.net/api/DocumentObject/GetImageAsync?ImageId=40048739" TargetMode="External"/><Relationship Id="rId392" Type="http://schemas.openxmlformats.org/officeDocument/2006/relationships/image" Target="https://prod-prg-document-store-api.azurewebsites.net/api/DocumentObject/GetImageAsync?ImageId=40048827" TargetMode="External"/><Relationship Id="rId427" Type="http://schemas.openxmlformats.org/officeDocument/2006/relationships/image" Target="media/image142.jpeg"/><Relationship Id="rId448" Type="http://schemas.openxmlformats.org/officeDocument/2006/relationships/image" Target="https://prod-prg-document-store-api.azurewebsites.net/api/DocumentObject/GetImageAsync?ImageId=40048855" TargetMode="External"/><Relationship Id="rId26" Type="http://schemas.openxmlformats.org/officeDocument/2006/relationships/hyperlink" Target="http://online.zakon.kz/Document/?doc_id=30002384" TargetMode="External"/><Relationship Id="rId231" Type="http://schemas.openxmlformats.org/officeDocument/2006/relationships/image" Target="media/image46.gif"/><Relationship Id="rId252" Type="http://schemas.openxmlformats.org/officeDocument/2006/relationships/image" Target="https://prod-prg-document-store-api.azurewebsites.net/api/DocumentObject/GetImageAsync?ImageId=40048758" TargetMode="External"/><Relationship Id="rId273" Type="http://schemas.openxmlformats.org/officeDocument/2006/relationships/image" Target="media/image67.gif"/><Relationship Id="rId294" Type="http://schemas.openxmlformats.org/officeDocument/2006/relationships/image" Target="media/image77.gif"/><Relationship Id="rId308" Type="http://schemas.openxmlformats.org/officeDocument/2006/relationships/image" Target="https://prod-prg-document-store-api.azurewebsites.net/api/DocumentObject/GetImageAsync?ImageId=40048785" TargetMode="External"/><Relationship Id="rId329" Type="http://schemas.openxmlformats.org/officeDocument/2006/relationships/image" Target="media/image93.jpeg"/><Relationship Id="rId47" Type="http://schemas.openxmlformats.org/officeDocument/2006/relationships/hyperlink" Target="http://online.zakon.kz/Document/?doc_id=30002384" TargetMode="External"/><Relationship Id="rId68" Type="http://schemas.openxmlformats.org/officeDocument/2006/relationships/hyperlink" Target="http://online.zakon.kz/Document/?doc_id=30002384" TargetMode="External"/><Relationship Id="rId89" Type="http://schemas.openxmlformats.org/officeDocument/2006/relationships/hyperlink" Target="http://online.zakon.kz/Document/?doc_id=37722355" TargetMode="External"/><Relationship Id="rId112" Type="http://schemas.openxmlformats.org/officeDocument/2006/relationships/hyperlink" Target="http://online.zakon.kz/Document/?doc_id=30005847" TargetMode="External"/><Relationship Id="rId133" Type="http://schemas.openxmlformats.org/officeDocument/2006/relationships/image" Target="https://prod-prg-document-store-api.azurewebsites.net/api/DocumentObject/GetImageAsync?ImageId=40048712" TargetMode="External"/><Relationship Id="rId154" Type="http://schemas.openxmlformats.org/officeDocument/2006/relationships/image" Target="media/image20.gif"/><Relationship Id="rId175" Type="http://schemas.openxmlformats.org/officeDocument/2006/relationships/image" Target="https://prod-prg-document-store-api.azurewebsites.net/api/DocumentObject/GetImageAsync?ImageId=40048732" TargetMode="External"/><Relationship Id="rId340" Type="http://schemas.openxmlformats.org/officeDocument/2006/relationships/image" Target="https://prod-prg-document-store-api.azurewebsites.net/api/DocumentObject/GetImageAsync?ImageId=40048801" TargetMode="External"/><Relationship Id="rId361" Type="http://schemas.openxmlformats.org/officeDocument/2006/relationships/image" Target="media/image109.jpeg"/><Relationship Id="rId196" Type="http://schemas.openxmlformats.org/officeDocument/2006/relationships/hyperlink" Target="http://online.zakon.kz/Document/?doc_id=30002384" TargetMode="External"/><Relationship Id="rId200" Type="http://schemas.openxmlformats.org/officeDocument/2006/relationships/image" Target="media/image33.gif"/><Relationship Id="rId382" Type="http://schemas.openxmlformats.org/officeDocument/2006/relationships/image" Target="https://prod-prg-document-store-api.azurewebsites.net/api/DocumentObject/GetImageAsync?ImageId=40048822" TargetMode="External"/><Relationship Id="rId417" Type="http://schemas.openxmlformats.org/officeDocument/2006/relationships/image" Target="media/image137.jpeg"/><Relationship Id="rId438" Type="http://schemas.openxmlformats.org/officeDocument/2006/relationships/image" Target="https://prod-prg-document-store-api.azurewebsites.net/api/DocumentObject/GetImageAsync?ImageId=40048850" TargetMode="External"/><Relationship Id="rId16" Type="http://schemas.openxmlformats.org/officeDocument/2006/relationships/hyperlink" Target="http://online.zakon.kz/Document/?doc_id=30002384" TargetMode="External"/><Relationship Id="rId221" Type="http://schemas.openxmlformats.org/officeDocument/2006/relationships/image" Target="media/image41.gif"/><Relationship Id="rId242" Type="http://schemas.openxmlformats.org/officeDocument/2006/relationships/image" Target="https://prod-prg-document-store-api.azurewebsites.net/api/DocumentObject/GetImageAsync?ImageId=40048753" TargetMode="External"/><Relationship Id="rId263" Type="http://schemas.openxmlformats.org/officeDocument/2006/relationships/image" Target="media/image62.gif"/><Relationship Id="rId284" Type="http://schemas.openxmlformats.org/officeDocument/2006/relationships/image" Target="media/image72.gif"/><Relationship Id="rId319" Type="http://schemas.openxmlformats.org/officeDocument/2006/relationships/image" Target="media/image88.jpeg"/><Relationship Id="rId37" Type="http://schemas.openxmlformats.org/officeDocument/2006/relationships/hyperlink" Target="http://online.zakon.kz/Document/?doc_id=30002384" TargetMode="External"/><Relationship Id="rId58" Type="http://schemas.openxmlformats.org/officeDocument/2006/relationships/hyperlink" Target="http://online.zakon.kz/Document/?doc_id=30002384" TargetMode="External"/><Relationship Id="rId79" Type="http://schemas.openxmlformats.org/officeDocument/2006/relationships/hyperlink" Target="http://online.zakon.kz/Document/?doc_id=30005938" TargetMode="External"/><Relationship Id="rId102" Type="http://schemas.openxmlformats.org/officeDocument/2006/relationships/hyperlink" Target="http://online.zakon.kz/Document/?doc_id=30058012" TargetMode="External"/><Relationship Id="rId123" Type="http://schemas.openxmlformats.org/officeDocument/2006/relationships/image" Target="media/image6.gif"/><Relationship Id="rId144" Type="http://schemas.openxmlformats.org/officeDocument/2006/relationships/image" Target="media/image16.gif"/><Relationship Id="rId330" Type="http://schemas.openxmlformats.org/officeDocument/2006/relationships/image" Target="https://prod-prg-document-store-api.azurewebsites.net/api/DocumentObject/GetImageAsync?ImageId=40048796" TargetMode="External"/><Relationship Id="rId90" Type="http://schemas.openxmlformats.org/officeDocument/2006/relationships/hyperlink" Target="http://online.zakon.kz/Document/?doc_id=30100678" TargetMode="External"/><Relationship Id="rId165" Type="http://schemas.openxmlformats.org/officeDocument/2006/relationships/image" Target="https://prod-prg-document-store-api.azurewebsites.net/api/DocumentObject/GetImageAsync?ImageId=40048727" TargetMode="External"/><Relationship Id="rId186" Type="http://schemas.openxmlformats.org/officeDocument/2006/relationships/hyperlink" Target="http://online.zakon.kz/Document/?doc_id=30002384" TargetMode="External"/><Relationship Id="rId351" Type="http://schemas.openxmlformats.org/officeDocument/2006/relationships/image" Target="media/image104.jpeg"/><Relationship Id="rId372" Type="http://schemas.openxmlformats.org/officeDocument/2006/relationships/image" Target="https://prod-prg-document-store-api.azurewebsites.net/api/DocumentObject/GetImageAsync?ImageId=40048817" TargetMode="External"/><Relationship Id="rId393" Type="http://schemas.openxmlformats.org/officeDocument/2006/relationships/image" Target="media/image125.jpeg"/><Relationship Id="rId407" Type="http://schemas.openxmlformats.org/officeDocument/2006/relationships/image" Target="media/image132.jpeg"/><Relationship Id="rId428" Type="http://schemas.openxmlformats.org/officeDocument/2006/relationships/image" Target="https://prod-prg-document-store-api.azurewebsites.net/api/DocumentObject/GetImageAsync?ImageId=40048845" TargetMode="External"/><Relationship Id="rId449" Type="http://schemas.openxmlformats.org/officeDocument/2006/relationships/image" Target="media/image153.jpeg"/><Relationship Id="rId211" Type="http://schemas.openxmlformats.org/officeDocument/2006/relationships/image" Target="media/image38.gif"/><Relationship Id="rId232" Type="http://schemas.openxmlformats.org/officeDocument/2006/relationships/image" Target="https://prod-prg-document-store-api.azurewebsites.net/api/DocumentObject/GetImageAsync?ImageId=40048748" TargetMode="External"/><Relationship Id="rId253" Type="http://schemas.openxmlformats.org/officeDocument/2006/relationships/image" Target="media/image57.gif"/><Relationship Id="rId274" Type="http://schemas.openxmlformats.org/officeDocument/2006/relationships/image" Target="https://prod-prg-document-store-api.azurewebsites.net/api/DocumentObject/GetImageAsync?ImageId=40048769" TargetMode="External"/><Relationship Id="rId295" Type="http://schemas.openxmlformats.org/officeDocument/2006/relationships/image" Target="https://prod-prg-document-store-api.azurewebsites.net/api/DocumentObject/GetImageAsync?ImageId=40048779" TargetMode="External"/><Relationship Id="rId309" Type="http://schemas.openxmlformats.org/officeDocument/2006/relationships/image" Target="media/image83.jpeg"/><Relationship Id="rId27" Type="http://schemas.openxmlformats.org/officeDocument/2006/relationships/hyperlink" Target="http://online.zakon.kz/Document/?doc_id=30002384" TargetMode="External"/><Relationship Id="rId48" Type="http://schemas.openxmlformats.org/officeDocument/2006/relationships/hyperlink" Target="http://online.zakon.kz/Document/?doc_id=30002384" TargetMode="External"/><Relationship Id="rId69" Type="http://schemas.openxmlformats.org/officeDocument/2006/relationships/hyperlink" Target="http://online.zakon.kz/Document/?doc_id=30002384" TargetMode="External"/><Relationship Id="rId113" Type="http://schemas.openxmlformats.org/officeDocument/2006/relationships/hyperlink" Target="http://online.zakon.kz/Document/?doc_id=30002384" TargetMode="External"/><Relationship Id="rId134" Type="http://schemas.openxmlformats.org/officeDocument/2006/relationships/image" Target="media/image11.gif"/><Relationship Id="rId320" Type="http://schemas.openxmlformats.org/officeDocument/2006/relationships/image" Target="https://prod-prg-document-store-api.azurewebsites.net/api/DocumentObject/GetImageAsync?ImageId=40048791" TargetMode="External"/><Relationship Id="rId80" Type="http://schemas.openxmlformats.org/officeDocument/2006/relationships/hyperlink" Target="http://online.zakon.kz/Document/?doc_id=1047208" TargetMode="External"/><Relationship Id="rId155" Type="http://schemas.openxmlformats.org/officeDocument/2006/relationships/image" Target="https://prod-prg-document-store-api.azurewebsites.net/api/DocumentObject/GetImageAsync?ImageId=40048722" TargetMode="External"/><Relationship Id="rId176" Type="http://schemas.openxmlformats.org/officeDocument/2006/relationships/hyperlink" Target="http://online.zakon.kz/Document/?doc_id=30002384" TargetMode="External"/><Relationship Id="rId197" Type="http://schemas.openxmlformats.org/officeDocument/2006/relationships/hyperlink" Target="http://online.zakon.kz/Document/?doc_id=30002384" TargetMode="External"/><Relationship Id="rId341" Type="http://schemas.openxmlformats.org/officeDocument/2006/relationships/image" Target="media/image99.jpeg"/><Relationship Id="rId362" Type="http://schemas.openxmlformats.org/officeDocument/2006/relationships/image" Target="https://prod-prg-document-store-api.azurewebsites.net/api/DocumentObject/GetImageAsync?ImageId=40048812" TargetMode="External"/><Relationship Id="rId383" Type="http://schemas.openxmlformats.org/officeDocument/2006/relationships/image" Target="media/image120.jpeg"/><Relationship Id="rId418" Type="http://schemas.openxmlformats.org/officeDocument/2006/relationships/image" Target="https://prod-prg-document-store-api.azurewebsites.net/api/DocumentObject/GetImageAsync?ImageId=40048840" TargetMode="External"/><Relationship Id="rId439" Type="http://schemas.openxmlformats.org/officeDocument/2006/relationships/image" Target="media/image148.jpeg"/><Relationship Id="rId201" Type="http://schemas.openxmlformats.org/officeDocument/2006/relationships/image" Target="https://prod-prg-document-store-api.azurewebsites.net/api/DocumentObject/GetImageAsync?ImageId=40048735" TargetMode="External"/><Relationship Id="rId222" Type="http://schemas.openxmlformats.org/officeDocument/2006/relationships/image" Target="https://prod-prg-document-store-api.azurewebsites.net/api/DocumentObject/GetImageAsync?ImageId=40048743" TargetMode="External"/><Relationship Id="rId243" Type="http://schemas.openxmlformats.org/officeDocument/2006/relationships/image" Target="media/image52.gif"/><Relationship Id="rId264" Type="http://schemas.openxmlformats.org/officeDocument/2006/relationships/image" Target="https://prod-prg-document-store-api.azurewebsites.net/api/DocumentObject/GetImageAsync?ImageId=40048764" TargetMode="External"/><Relationship Id="rId285" Type="http://schemas.openxmlformats.org/officeDocument/2006/relationships/image" Target="https://prod-prg-document-store-api.azurewebsites.net/api/DocumentObject/GetImageAsync?ImageId=40048774" TargetMode="External"/><Relationship Id="rId450" Type="http://schemas.openxmlformats.org/officeDocument/2006/relationships/image" Target="https://prod-prg-document-store-api.azurewebsites.net/api/DocumentObject/GetImageAsync?ImageId=40048856" TargetMode="External"/><Relationship Id="rId17" Type="http://schemas.openxmlformats.org/officeDocument/2006/relationships/hyperlink" Target="http://online.zakon.kz/Document/?doc_id=30002384" TargetMode="External"/><Relationship Id="rId38" Type="http://schemas.openxmlformats.org/officeDocument/2006/relationships/hyperlink" Target="http://online.zakon.kz/Document/?doc_id=30002384" TargetMode="External"/><Relationship Id="rId59" Type="http://schemas.openxmlformats.org/officeDocument/2006/relationships/hyperlink" Target="http://online.zakon.kz/Document/?doc_id=30002384" TargetMode="External"/><Relationship Id="rId103" Type="http://schemas.openxmlformats.org/officeDocument/2006/relationships/hyperlink" Target="http://online.zakon.kz/Document/?doc_id=30058012" TargetMode="External"/><Relationship Id="rId124" Type="http://schemas.openxmlformats.org/officeDocument/2006/relationships/image" Target="https://prod-prg-document-store-api.azurewebsites.net/api/DocumentObject/GetImageAsync?ImageId=40048708" TargetMode="External"/><Relationship Id="rId310" Type="http://schemas.openxmlformats.org/officeDocument/2006/relationships/image" Target="https://prod-prg-document-store-api.azurewebsites.net/api/DocumentObject/GetImageAsync?ImageId=40048786" TargetMode="External"/><Relationship Id="rId70" Type="http://schemas.openxmlformats.org/officeDocument/2006/relationships/hyperlink" Target="http://online.zakon.kz/Document/?doc_id=30002384" TargetMode="External"/><Relationship Id="rId91" Type="http://schemas.openxmlformats.org/officeDocument/2006/relationships/hyperlink" Target="http://online.zakon.kz/Document/?doc_id=30058012" TargetMode="External"/><Relationship Id="rId145" Type="http://schemas.openxmlformats.org/officeDocument/2006/relationships/image" Target="https://prod-prg-document-store-api.azurewebsites.net/api/DocumentObject/GetImageAsync?ImageId=40048718" TargetMode="External"/><Relationship Id="rId166" Type="http://schemas.openxmlformats.org/officeDocument/2006/relationships/image" Target="media/image26.gif"/><Relationship Id="rId187" Type="http://schemas.openxmlformats.org/officeDocument/2006/relationships/hyperlink" Target="http://online.zakon.kz/Document/?doc_id=30002384" TargetMode="External"/><Relationship Id="rId331" Type="http://schemas.openxmlformats.org/officeDocument/2006/relationships/image" Target="media/image94.jpeg"/><Relationship Id="rId352" Type="http://schemas.openxmlformats.org/officeDocument/2006/relationships/image" Target="https://prod-prg-document-store-api.azurewebsites.net/api/DocumentObject/GetImageAsync?ImageId=40048807" TargetMode="External"/><Relationship Id="rId373" Type="http://schemas.openxmlformats.org/officeDocument/2006/relationships/image" Target="media/image115.jpeg"/><Relationship Id="rId394" Type="http://schemas.openxmlformats.org/officeDocument/2006/relationships/image" Target="https://prod-prg-document-store-api.azurewebsites.net/api/DocumentObject/GetImageAsync?ImageId=40048828" TargetMode="External"/><Relationship Id="rId408" Type="http://schemas.openxmlformats.org/officeDocument/2006/relationships/image" Target="https://prod-prg-document-store-api.azurewebsites.net/api/DocumentObject/GetImageAsync?ImageId=40048835" TargetMode="External"/><Relationship Id="rId429" Type="http://schemas.openxmlformats.org/officeDocument/2006/relationships/image" Target="media/image143.jpeg"/><Relationship Id="rId1" Type="http://schemas.openxmlformats.org/officeDocument/2006/relationships/styles" Target="styles.xml"/><Relationship Id="rId212" Type="http://schemas.openxmlformats.org/officeDocument/2006/relationships/image" Target="https://prod-prg-document-store-api.azurewebsites.net/api/DocumentObject/GetImageAsync?ImageId=40048740" TargetMode="External"/><Relationship Id="rId233" Type="http://schemas.openxmlformats.org/officeDocument/2006/relationships/image" Target="media/image47.gif"/><Relationship Id="rId254" Type="http://schemas.openxmlformats.org/officeDocument/2006/relationships/image" Target="https://prod-prg-document-store-api.azurewebsites.net/api/DocumentObject/GetImageAsync?ImageId=40048759" TargetMode="External"/><Relationship Id="rId440" Type="http://schemas.openxmlformats.org/officeDocument/2006/relationships/image" Target="https://prod-prg-document-store-api.azurewebsites.net/api/DocumentObject/GetImageAsync?ImageId=40048851" TargetMode="External"/><Relationship Id="rId28" Type="http://schemas.openxmlformats.org/officeDocument/2006/relationships/hyperlink" Target="http://online.zakon.kz/Document/?doc_id=30002384" TargetMode="External"/><Relationship Id="rId49" Type="http://schemas.openxmlformats.org/officeDocument/2006/relationships/hyperlink" Target="http://online.zakon.kz/Document/?doc_id=30002384" TargetMode="External"/><Relationship Id="rId114" Type="http://schemas.openxmlformats.org/officeDocument/2006/relationships/hyperlink" Target="http://online.zakon.kz/Document/?doc_id=30002384" TargetMode="External"/><Relationship Id="rId275" Type="http://schemas.openxmlformats.org/officeDocument/2006/relationships/image" Target="media/image68.gif"/><Relationship Id="rId296" Type="http://schemas.openxmlformats.org/officeDocument/2006/relationships/image" Target="media/image78.gif"/><Relationship Id="rId300" Type="http://schemas.openxmlformats.org/officeDocument/2006/relationships/image" Target="media/image80.gif"/><Relationship Id="rId60" Type="http://schemas.openxmlformats.org/officeDocument/2006/relationships/hyperlink" Target="http://online.zakon.kz/Document/?doc_id=30002384" TargetMode="External"/><Relationship Id="rId81" Type="http://schemas.openxmlformats.org/officeDocument/2006/relationships/hyperlink" Target="http://online.zakon.kz/Document/?doc_id=1039020" TargetMode="External"/><Relationship Id="rId135" Type="http://schemas.openxmlformats.org/officeDocument/2006/relationships/image" Target="https://prod-prg-document-store-api.azurewebsites.net/api/DocumentObject/GetImageAsync?ImageId=40048713" TargetMode="External"/><Relationship Id="rId156" Type="http://schemas.openxmlformats.org/officeDocument/2006/relationships/image" Target="media/image21.gif"/><Relationship Id="rId177" Type="http://schemas.openxmlformats.org/officeDocument/2006/relationships/hyperlink" Target="http://online.zakon.kz/Document/?doc_id=30002384" TargetMode="External"/><Relationship Id="rId198" Type="http://schemas.openxmlformats.org/officeDocument/2006/relationships/hyperlink" Target="http://online.zakon.kz/Document/?doc_id=30002384" TargetMode="External"/><Relationship Id="rId321" Type="http://schemas.openxmlformats.org/officeDocument/2006/relationships/image" Target="media/image89.jpeg"/><Relationship Id="rId342" Type="http://schemas.openxmlformats.org/officeDocument/2006/relationships/image" Target="https://prod-prg-document-store-api.azurewebsites.net/api/DocumentObject/GetImageAsync?ImageId=40048802" TargetMode="External"/><Relationship Id="rId363" Type="http://schemas.openxmlformats.org/officeDocument/2006/relationships/image" Target="media/image110.jpeg"/><Relationship Id="rId384" Type="http://schemas.openxmlformats.org/officeDocument/2006/relationships/image" Target="https://prod-prg-document-store-api.azurewebsites.net/api/DocumentObject/GetImageAsync?ImageId=40048823" TargetMode="External"/><Relationship Id="rId419" Type="http://schemas.openxmlformats.org/officeDocument/2006/relationships/image" Target="media/image138.jpeg"/><Relationship Id="rId202" Type="http://schemas.openxmlformats.org/officeDocument/2006/relationships/image" Target="media/image34.gif"/><Relationship Id="rId223" Type="http://schemas.openxmlformats.org/officeDocument/2006/relationships/image" Target="media/image42.gif"/><Relationship Id="rId244" Type="http://schemas.openxmlformats.org/officeDocument/2006/relationships/image" Target="https://prod-prg-document-store-api.azurewebsites.net/api/DocumentObject/GetImageAsync?ImageId=40048754" TargetMode="External"/><Relationship Id="rId430" Type="http://schemas.openxmlformats.org/officeDocument/2006/relationships/image" Target="https://prod-prg-document-store-api.azurewebsites.net/api/DocumentObject/GetImageAsync?ImageId=40048846" TargetMode="External"/><Relationship Id="rId18" Type="http://schemas.openxmlformats.org/officeDocument/2006/relationships/hyperlink" Target="http://online.zakon.kz/Document/?doc_id=30002384" TargetMode="External"/><Relationship Id="rId39" Type="http://schemas.openxmlformats.org/officeDocument/2006/relationships/hyperlink" Target="http://online.zakon.kz/Document/?doc_id=30002384" TargetMode="External"/><Relationship Id="rId265" Type="http://schemas.openxmlformats.org/officeDocument/2006/relationships/image" Target="media/image63.gif"/><Relationship Id="rId286" Type="http://schemas.openxmlformats.org/officeDocument/2006/relationships/image" Target="media/image73.gif"/><Relationship Id="rId451" Type="http://schemas.openxmlformats.org/officeDocument/2006/relationships/header" Target="header1.xml"/><Relationship Id="rId50" Type="http://schemas.openxmlformats.org/officeDocument/2006/relationships/hyperlink" Target="http://online.zakon.kz/Document/?doc_id=30002384" TargetMode="External"/><Relationship Id="rId104" Type="http://schemas.openxmlformats.org/officeDocument/2006/relationships/image" Target="media/image3.gif"/><Relationship Id="rId125" Type="http://schemas.openxmlformats.org/officeDocument/2006/relationships/image" Target="media/image7.gif"/><Relationship Id="rId146" Type="http://schemas.openxmlformats.org/officeDocument/2006/relationships/image" Target="media/image17.jpeg"/><Relationship Id="rId167" Type="http://schemas.openxmlformats.org/officeDocument/2006/relationships/image" Target="https://prod-prg-document-store-api.azurewebsites.net/api/DocumentObject/GetImageAsync?ImageId=40048728" TargetMode="External"/><Relationship Id="rId188" Type="http://schemas.openxmlformats.org/officeDocument/2006/relationships/hyperlink" Target="http://online.zakon.kz/Document/?doc_id=1047208" TargetMode="External"/><Relationship Id="rId311" Type="http://schemas.openxmlformats.org/officeDocument/2006/relationships/image" Target="media/image84.jpeg"/><Relationship Id="rId332" Type="http://schemas.openxmlformats.org/officeDocument/2006/relationships/image" Target="https://prod-prg-document-store-api.azurewebsites.net/api/DocumentObject/GetImageAsync?ImageId=40048797" TargetMode="External"/><Relationship Id="rId353" Type="http://schemas.openxmlformats.org/officeDocument/2006/relationships/image" Target="media/image105.jpeg"/><Relationship Id="rId374" Type="http://schemas.openxmlformats.org/officeDocument/2006/relationships/image" Target="https://prod-prg-document-store-api.azurewebsites.net/api/DocumentObject/GetImageAsync?ImageId=40048818" TargetMode="External"/><Relationship Id="rId395" Type="http://schemas.openxmlformats.org/officeDocument/2006/relationships/image" Target="media/image126.jpeg"/><Relationship Id="rId409" Type="http://schemas.openxmlformats.org/officeDocument/2006/relationships/image" Target="media/image133.jpeg"/><Relationship Id="rId71" Type="http://schemas.openxmlformats.org/officeDocument/2006/relationships/hyperlink" Target="http://online.zakon.kz/Document/?doc_id=30002384" TargetMode="External"/><Relationship Id="rId92" Type="http://schemas.openxmlformats.org/officeDocument/2006/relationships/hyperlink" Target="http://online.zakon.kz/Document/?link_id=1000460048" TargetMode="External"/><Relationship Id="rId213" Type="http://schemas.openxmlformats.org/officeDocument/2006/relationships/hyperlink" Target="http://online.zakon.kz/Document/?doc_id=30001423" TargetMode="External"/><Relationship Id="rId234" Type="http://schemas.openxmlformats.org/officeDocument/2006/relationships/image" Target="https://prod-prg-document-store-api.azurewebsites.net/api/DocumentObject/GetImageAsync?ImageId=40048749" TargetMode="External"/><Relationship Id="rId420" Type="http://schemas.openxmlformats.org/officeDocument/2006/relationships/image" Target="https://prod-prg-document-store-api.azurewebsites.net/api/DocumentObject/GetImageAsync?ImageId=40048841" TargetMode="External"/><Relationship Id="rId2" Type="http://schemas.openxmlformats.org/officeDocument/2006/relationships/settings" Target="settings.xml"/><Relationship Id="rId29" Type="http://schemas.openxmlformats.org/officeDocument/2006/relationships/hyperlink" Target="http://online.zakon.kz/Document/?doc_id=30002384" TargetMode="External"/><Relationship Id="rId255" Type="http://schemas.openxmlformats.org/officeDocument/2006/relationships/image" Target="media/image58.gif"/><Relationship Id="rId276" Type="http://schemas.openxmlformats.org/officeDocument/2006/relationships/image" Target="https://prod-prg-document-store-api.azurewebsites.net/api/DocumentObject/GetImageAsync?ImageId=40048770" TargetMode="External"/><Relationship Id="rId297" Type="http://schemas.openxmlformats.org/officeDocument/2006/relationships/image" Target="https://prod-prg-document-store-api.azurewebsites.net/api/DocumentObject/GetImageAsync?ImageId=40048780" TargetMode="External"/><Relationship Id="rId441" Type="http://schemas.openxmlformats.org/officeDocument/2006/relationships/image" Target="media/image149.jpeg"/><Relationship Id="rId40" Type="http://schemas.openxmlformats.org/officeDocument/2006/relationships/hyperlink" Target="http://online.zakon.kz/Document/?doc_id=30002384" TargetMode="External"/><Relationship Id="rId115" Type="http://schemas.openxmlformats.org/officeDocument/2006/relationships/hyperlink" Target="http://online.zakon.kz/Document/?doc_id=30002384" TargetMode="External"/><Relationship Id="rId136" Type="http://schemas.openxmlformats.org/officeDocument/2006/relationships/image" Target="media/image12.gif"/><Relationship Id="rId157" Type="http://schemas.openxmlformats.org/officeDocument/2006/relationships/image" Target="https://prod-prg-document-store-api.azurewebsites.net/api/DocumentObject/GetImageAsync?ImageId=40048723" TargetMode="External"/><Relationship Id="rId178" Type="http://schemas.openxmlformats.org/officeDocument/2006/relationships/hyperlink" Target="http://online.zakon.kz/Document/?doc_id=30002384" TargetMode="External"/><Relationship Id="rId301" Type="http://schemas.openxmlformats.org/officeDocument/2006/relationships/image" Target="https://prod-prg-document-store-api.azurewebsites.net/api/DocumentObject/GetImageAsync?ImageId=40048782" TargetMode="External"/><Relationship Id="rId322" Type="http://schemas.openxmlformats.org/officeDocument/2006/relationships/image" Target="https://prod-prg-document-store-api.azurewebsites.net/api/DocumentObject/GetImageAsync?ImageId=40048792" TargetMode="External"/><Relationship Id="rId343" Type="http://schemas.openxmlformats.org/officeDocument/2006/relationships/image" Target="media/image100.jpeg"/><Relationship Id="rId364" Type="http://schemas.openxmlformats.org/officeDocument/2006/relationships/image" Target="https://prod-prg-document-store-api.azurewebsites.net/api/DocumentObject/GetImageAsync?ImageId=40048813" TargetMode="External"/><Relationship Id="rId61" Type="http://schemas.openxmlformats.org/officeDocument/2006/relationships/hyperlink" Target="http://online.zakon.kz/Document/?doc_id=30002384" TargetMode="External"/><Relationship Id="rId82" Type="http://schemas.openxmlformats.org/officeDocument/2006/relationships/hyperlink" Target="http://online.zakon.kz/Document/?doc_id=30002330" TargetMode="External"/><Relationship Id="rId199" Type="http://schemas.openxmlformats.org/officeDocument/2006/relationships/hyperlink" Target="http://online.zakon.kz/Document/?doc_id=30002384" TargetMode="External"/><Relationship Id="rId203" Type="http://schemas.openxmlformats.org/officeDocument/2006/relationships/image" Target="https://prod-prg-document-store-api.azurewebsites.net/api/DocumentObject/GetImageAsync?ImageId=40048736" TargetMode="External"/><Relationship Id="rId385" Type="http://schemas.openxmlformats.org/officeDocument/2006/relationships/image" Target="media/image121.jpeg"/><Relationship Id="rId19" Type="http://schemas.openxmlformats.org/officeDocument/2006/relationships/hyperlink" Target="http://online.zakon.kz/Document/?doc_id=30002384" TargetMode="External"/><Relationship Id="rId224" Type="http://schemas.openxmlformats.org/officeDocument/2006/relationships/image" Target="https://prod-prg-document-store-api.azurewebsites.net/api/DocumentObject/GetImageAsync?ImageId=40048744" TargetMode="External"/><Relationship Id="rId245" Type="http://schemas.openxmlformats.org/officeDocument/2006/relationships/image" Target="media/image53.gif"/><Relationship Id="rId266" Type="http://schemas.openxmlformats.org/officeDocument/2006/relationships/image" Target="https://prod-prg-document-store-api.azurewebsites.net/api/DocumentObject/GetImageAsync?ImageId=40048765" TargetMode="External"/><Relationship Id="rId287" Type="http://schemas.openxmlformats.org/officeDocument/2006/relationships/image" Target="https://prod-prg-document-store-api.azurewebsites.net/api/DocumentObject/GetImageAsync?ImageId=40048775" TargetMode="External"/><Relationship Id="rId410" Type="http://schemas.openxmlformats.org/officeDocument/2006/relationships/image" Target="https://prod-prg-document-store-api.azurewebsites.net/api/DocumentObject/GetImageAsync?ImageId=40048836" TargetMode="External"/><Relationship Id="rId431" Type="http://schemas.openxmlformats.org/officeDocument/2006/relationships/image" Target="media/image144.jpeg"/><Relationship Id="rId452" Type="http://schemas.openxmlformats.org/officeDocument/2006/relationships/header" Target="header2.xml"/><Relationship Id="rId30" Type="http://schemas.openxmlformats.org/officeDocument/2006/relationships/hyperlink" Target="http://online.zakon.kz/Document/?doc_id=30002384" TargetMode="External"/><Relationship Id="rId105" Type="http://schemas.openxmlformats.org/officeDocument/2006/relationships/image" Target="https://prod-prg-document-store-api.azurewebsites.net/api/DocumentObject/GetImageAsync?ImageId=40048705" TargetMode="External"/><Relationship Id="rId126" Type="http://schemas.openxmlformats.org/officeDocument/2006/relationships/image" Target="https://prod-prg-document-store-api.azurewebsites.net/api/DocumentObject/GetImageAsync?ImageId=40048709" TargetMode="External"/><Relationship Id="rId147" Type="http://schemas.openxmlformats.org/officeDocument/2006/relationships/image" Target="https://prod-prg-document-store-api.azurewebsites.net/api/DocumentObject/GetImageAsync?ImageId=40048719" TargetMode="External"/><Relationship Id="rId168" Type="http://schemas.openxmlformats.org/officeDocument/2006/relationships/image" Target="media/image27.gif"/><Relationship Id="rId312" Type="http://schemas.openxmlformats.org/officeDocument/2006/relationships/image" Target="https://prod-prg-document-store-api.azurewebsites.net/api/DocumentObject/GetImageAsync?ImageId=40048787" TargetMode="External"/><Relationship Id="rId333" Type="http://schemas.openxmlformats.org/officeDocument/2006/relationships/image" Target="media/image95.jpeg"/><Relationship Id="rId354" Type="http://schemas.openxmlformats.org/officeDocument/2006/relationships/image" Target="https://prod-prg-document-store-api.azurewebsites.net/api/DocumentObject/GetImageAsync?ImageId=40048808" TargetMode="External"/><Relationship Id="rId51" Type="http://schemas.openxmlformats.org/officeDocument/2006/relationships/hyperlink" Target="http://online.zakon.kz/Document/?doc_id=30002384" TargetMode="External"/><Relationship Id="rId72" Type="http://schemas.openxmlformats.org/officeDocument/2006/relationships/hyperlink" Target="http://online.zakon.kz/Document/?doc_id=30002384" TargetMode="External"/><Relationship Id="rId93" Type="http://schemas.openxmlformats.org/officeDocument/2006/relationships/hyperlink" Target="http://online.zakon.kz/Document/?doc_id=30058012" TargetMode="External"/><Relationship Id="rId189" Type="http://schemas.openxmlformats.org/officeDocument/2006/relationships/hyperlink" Target="http://online.zakon.kz/Document/?doc_id=30002384" TargetMode="External"/><Relationship Id="rId375" Type="http://schemas.openxmlformats.org/officeDocument/2006/relationships/image" Target="media/image116.jpeg"/><Relationship Id="rId396" Type="http://schemas.openxmlformats.org/officeDocument/2006/relationships/image" Target="https://prod-prg-document-store-api.azurewebsites.net/api/DocumentObject/GetImageAsync?ImageId=40048829" TargetMode="External"/><Relationship Id="rId3" Type="http://schemas.openxmlformats.org/officeDocument/2006/relationships/webSettings" Target="webSettings.xml"/><Relationship Id="rId214" Type="http://schemas.openxmlformats.org/officeDocument/2006/relationships/hyperlink" Target="http://online.zakon.kz/Document/?doc_id=30038064" TargetMode="External"/><Relationship Id="rId235" Type="http://schemas.openxmlformats.org/officeDocument/2006/relationships/image" Target="media/image48.gif"/><Relationship Id="rId256" Type="http://schemas.openxmlformats.org/officeDocument/2006/relationships/image" Target="https://prod-prg-document-store-api.azurewebsites.net/api/DocumentObject/GetImageAsync?ImageId=40048760" TargetMode="External"/><Relationship Id="rId277" Type="http://schemas.openxmlformats.org/officeDocument/2006/relationships/image" Target="media/image69.gif"/><Relationship Id="rId298" Type="http://schemas.openxmlformats.org/officeDocument/2006/relationships/image" Target="media/image79.gif"/><Relationship Id="rId400" Type="http://schemas.openxmlformats.org/officeDocument/2006/relationships/image" Target="https://prod-prg-document-store-api.azurewebsites.net/api/DocumentObject/GetImageAsync?ImageId=40048831" TargetMode="External"/><Relationship Id="rId421" Type="http://schemas.openxmlformats.org/officeDocument/2006/relationships/image" Target="media/image139.jpeg"/><Relationship Id="rId442" Type="http://schemas.openxmlformats.org/officeDocument/2006/relationships/image" Target="https://prod-prg-document-store-api.azurewebsites.net/api/DocumentObject/GetImageAsync?ImageId=40048852" TargetMode="External"/><Relationship Id="rId116" Type="http://schemas.openxmlformats.org/officeDocument/2006/relationships/hyperlink" Target="http://online.zakon.kz/Document/?doc_id=30002384" TargetMode="External"/><Relationship Id="rId137" Type="http://schemas.openxmlformats.org/officeDocument/2006/relationships/image" Target="https://prod-prg-document-store-api.azurewebsites.net/api/DocumentObject/GetImageAsync?ImageId=40048714" TargetMode="External"/><Relationship Id="rId158" Type="http://schemas.openxmlformats.org/officeDocument/2006/relationships/image" Target="media/image22.gif"/><Relationship Id="rId302" Type="http://schemas.openxmlformats.org/officeDocument/2006/relationships/hyperlink" Target="http://online.zakon.kz/Document/?doc_id=30058012" TargetMode="External"/><Relationship Id="rId323" Type="http://schemas.openxmlformats.org/officeDocument/2006/relationships/image" Target="media/image90.jpeg"/><Relationship Id="rId344" Type="http://schemas.openxmlformats.org/officeDocument/2006/relationships/image" Target="https://prod-prg-document-store-api.azurewebsites.net/api/DocumentObject/GetImageAsync?ImageId=40048803" TargetMode="External"/><Relationship Id="rId20" Type="http://schemas.openxmlformats.org/officeDocument/2006/relationships/hyperlink" Target="http://online.zakon.kz/Document/?doc_id=30002384" TargetMode="External"/><Relationship Id="rId41" Type="http://schemas.openxmlformats.org/officeDocument/2006/relationships/hyperlink" Target="http://online.zakon.kz/Document/?doc_id=30002384" TargetMode="External"/><Relationship Id="rId62" Type="http://schemas.openxmlformats.org/officeDocument/2006/relationships/hyperlink" Target="http://online.zakon.kz/Document/?doc_id=30002384" TargetMode="External"/><Relationship Id="rId83" Type="http://schemas.openxmlformats.org/officeDocument/2006/relationships/hyperlink" Target="http://online.zakon.kz/Document/?doc_id=30001423" TargetMode="External"/><Relationship Id="rId179" Type="http://schemas.openxmlformats.org/officeDocument/2006/relationships/hyperlink" Target="http://online.zakon.kz/Document/?doc_id=30005938" TargetMode="External"/><Relationship Id="rId365" Type="http://schemas.openxmlformats.org/officeDocument/2006/relationships/image" Target="media/image111.gif"/><Relationship Id="rId386" Type="http://schemas.openxmlformats.org/officeDocument/2006/relationships/image" Target="https://prod-prg-document-store-api.azurewebsites.net/api/DocumentObject/GetImageAsync?ImageId=40048824" TargetMode="External"/><Relationship Id="rId190" Type="http://schemas.openxmlformats.org/officeDocument/2006/relationships/hyperlink" Target="http://online.zakon.kz/Document/?doc_id=30002384" TargetMode="External"/><Relationship Id="rId204" Type="http://schemas.openxmlformats.org/officeDocument/2006/relationships/image" Target="media/image35.gif"/><Relationship Id="rId225" Type="http://schemas.openxmlformats.org/officeDocument/2006/relationships/image" Target="media/image43.gif"/><Relationship Id="rId246" Type="http://schemas.openxmlformats.org/officeDocument/2006/relationships/image" Target="https://prod-prg-document-store-api.azurewebsites.net/api/DocumentObject/GetImageAsync?ImageId=40048755" TargetMode="External"/><Relationship Id="rId267" Type="http://schemas.openxmlformats.org/officeDocument/2006/relationships/image" Target="media/image64.gif"/><Relationship Id="rId288" Type="http://schemas.openxmlformats.org/officeDocument/2006/relationships/image" Target="media/image74.gif"/><Relationship Id="rId411" Type="http://schemas.openxmlformats.org/officeDocument/2006/relationships/image" Target="media/image134.jpeg"/><Relationship Id="rId432" Type="http://schemas.openxmlformats.org/officeDocument/2006/relationships/image" Target="https://prod-prg-document-store-api.azurewebsites.net/api/DocumentObject/GetImageAsync?ImageId=40048847" TargetMode="External"/><Relationship Id="rId453" Type="http://schemas.openxmlformats.org/officeDocument/2006/relationships/footer" Target="footer1.xml"/><Relationship Id="rId106" Type="http://schemas.openxmlformats.org/officeDocument/2006/relationships/hyperlink" Target="http://online.zakon.kz/Document/?doc_id=30002384" TargetMode="External"/><Relationship Id="rId127" Type="http://schemas.openxmlformats.org/officeDocument/2006/relationships/image" Target="media/image8.gif"/><Relationship Id="rId313" Type="http://schemas.openxmlformats.org/officeDocument/2006/relationships/image" Target="media/image85.jpeg"/><Relationship Id="rId10" Type="http://schemas.openxmlformats.org/officeDocument/2006/relationships/hyperlink" Target="http://online.zakon.kz/Document/?doc_id=30002384" TargetMode="External"/><Relationship Id="rId31" Type="http://schemas.openxmlformats.org/officeDocument/2006/relationships/hyperlink" Target="http://online.zakon.kz/Document/?doc_id=30002384" TargetMode="External"/><Relationship Id="rId52" Type="http://schemas.openxmlformats.org/officeDocument/2006/relationships/hyperlink" Target="http://online.zakon.kz/Document/?doc_id=30002384" TargetMode="External"/><Relationship Id="rId73" Type="http://schemas.openxmlformats.org/officeDocument/2006/relationships/hyperlink" Target="http://online.zakon.kz/Document/?doc_id=30002384" TargetMode="External"/><Relationship Id="rId94" Type="http://schemas.openxmlformats.org/officeDocument/2006/relationships/hyperlink" Target="http://online.zakon.kz/Document/?doc_id=30058012" TargetMode="External"/><Relationship Id="rId148" Type="http://schemas.openxmlformats.org/officeDocument/2006/relationships/hyperlink" Target="http://online.zakon.kz/Document/?doc_id=1039020" TargetMode="External"/><Relationship Id="rId169" Type="http://schemas.openxmlformats.org/officeDocument/2006/relationships/image" Target="https://prod-prg-document-store-api.azurewebsites.net/api/DocumentObject/GetImageAsync?ImageId=40048729" TargetMode="External"/><Relationship Id="rId334" Type="http://schemas.openxmlformats.org/officeDocument/2006/relationships/image" Target="https://prod-prg-document-store-api.azurewebsites.net/api/DocumentObject/GetImageAsync?ImageId=40048798" TargetMode="External"/><Relationship Id="rId355" Type="http://schemas.openxmlformats.org/officeDocument/2006/relationships/image" Target="media/image106.jpeg"/><Relationship Id="rId376" Type="http://schemas.openxmlformats.org/officeDocument/2006/relationships/image" Target="https://prod-prg-document-store-api.azurewebsites.net/api/DocumentObject/GetImageAsync?ImageId=40048819" TargetMode="External"/><Relationship Id="rId397" Type="http://schemas.openxmlformats.org/officeDocument/2006/relationships/image" Target="media/image127.jpeg"/><Relationship Id="rId4" Type="http://schemas.openxmlformats.org/officeDocument/2006/relationships/footnotes" Target="footnotes.xml"/><Relationship Id="rId180" Type="http://schemas.openxmlformats.org/officeDocument/2006/relationships/image" Target="media/image31.gif"/><Relationship Id="rId215" Type="http://schemas.openxmlformats.org/officeDocument/2006/relationships/hyperlink" Target="http://online.zakon.kz/Document/?doc_id=30038064" TargetMode="External"/><Relationship Id="rId236" Type="http://schemas.openxmlformats.org/officeDocument/2006/relationships/image" Target="https://prod-prg-document-store-api.azurewebsites.net/api/DocumentObject/GetImageAsync?ImageId=40048750" TargetMode="External"/><Relationship Id="rId257" Type="http://schemas.openxmlformats.org/officeDocument/2006/relationships/image" Target="media/image59.gif"/><Relationship Id="rId278" Type="http://schemas.openxmlformats.org/officeDocument/2006/relationships/image" Target="https://prod-prg-document-store-api.azurewebsites.net/api/DocumentObject/GetImageAsync?ImageId=40048771" TargetMode="External"/><Relationship Id="rId401" Type="http://schemas.openxmlformats.org/officeDocument/2006/relationships/image" Target="media/image129.jpeg"/><Relationship Id="rId422" Type="http://schemas.openxmlformats.org/officeDocument/2006/relationships/image" Target="https://prod-prg-document-store-api.azurewebsites.net/api/DocumentObject/GetImageAsync?ImageId=40048842" TargetMode="External"/><Relationship Id="rId443" Type="http://schemas.openxmlformats.org/officeDocument/2006/relationships/image" Target="media/image150.jpeg"/><Relationship Id="rId303" Type="http://schemas.openxmlformats.org/officeDocument/2006/relationships/hyperlink" Target="http://online.zakon.kz/Document/?doc_id=30058012" TargetMode="External"/><Relationship Id="rId42" Type="http://schemas.openxmlformats.org/officeDocument/2006/relationships/hyperlink" Target="http://online.zakon.kz/Document/?doc_id=30002384" TargetMode="External"/><Relationship Id="rId84" Type="http://schemas.openxmlformats.org/officeDocument/2006/relationships/hyperlink" Target="http://online.zakon.kz/Document/?doc_id=30038064" TargetMode="External"/><Relationship Id="rId138" Type="http://schemas.openxmlformats.org/officeDocument/2006/relationships/image" Target="media/image13.jpeg"/><Relationship Id="rId345" Type="http://schemas.openxmlformats.org/officeDocument/2006/relationships/image" Target="media/image101.jpeg"/><Relationship Id="rId387" Type="http://schemas.openxmlformats.org/officeDocument/2006/relationships/image" Target="media/image122.jpeg"/><Relationship Id="rId191" Type="http://schemas.openxmlformats.org/officeDocument/2006/relationships/hyperlink" Target="http://online.zakon.kz/Document/?doc_id=30002384" TargetMode="External"/><Relationship Id="rId205" Type="http://schemas.openxmlformats.org/officeDocument/2006/relationships/image" Target="https://prod-prg-document-store-api.azurewebsites.net/api/DocumentObject/GetImageAsync?ImageId=40048737" TargetMode="External"/><Relationship Id="rId247" Type="http://schemas.openxmlformats.org/officeDocument/2006/relationships/image" Target="media/image54.gif"/><Relationship Id="rId412" Type="http://schemas.openxmlformats.org/officeDocument/2006/relationships/image" Target="https://prod-prg-document-store-api.azurewebsites.net/api/DocumentObject/GetImageAsync?ImageId=40048837" TargetMode="External"/><Relationship Id="rId107" Type="http://schemas.openxmlformats.org/officeDocument/2006/relationships/hyperlink" Target="http://online.zakon.kz/Document/?doc_id=30005938" TargetMode="External"/><Relationship Id="rId289" Type="http://schemas.openxmlformats.org/officeDocument/2006/relationships/image" Target="https://prod-prg-document-store-api.azurewebsites.net/api/DocumentObject/GetImageAsync?ImageId=40048776" TargetMode="External"/><Relationship Id="rId454" Type="http://schemas.openxmlformats.org/officeDocument/2006/relationships/footer" Target="footer2.xml"/><Relationship Id="rId11" Type="http://schemas.openxmlformats.org/officeDocument/2006/relationships/hyperlink" Target="http://online.zakon.kz/Document/?doc_id=30002384" TargetMode="External"/><Relationship Id="rId53" Type="http://schemas.openxmlformats.org/officeDocument/2006/relationships/hyperlink" Target="http://online.zakon.kz/Document/?doc_id=30002384" TargetMode="External"/><Relationship Id="rId149" Type="http://schemas.openxmlformats.org/officeDocument/2006/relationships/hyperlink" Target="http://online.zakon.kz/Document/?doc_id=1046700" TargetMode="External"/><Relationship Id="rId314" Type="http://schemas.openxmlformats.org/officeDocument/2006/relationships/image" Target="https://prod-prg-document-store-api.azurewebsites.net/api/DocumentObject/GetImageAsync?ImageId=40048788" TargetMode="External"/><Relationship Id="rId356" Type="http://schemas.openxmlformats.org/officeDocument/2006/relationships/image" Target="https://prod-prg-document-store-api.azurewebsites.net/api/DocumentObject/GetImageAsync?ImageId=40048809" TargetMode="External"/><Relationship Id="rId398" Type="http://schemas.openxmlformats.org/officeDocument/2006/relationships/image" Target="https://prod-prg-document-store-api.azurewebsites.net/api/DocumentObject/GetImageAsync?ImageId=40048830" TargetMode="External"/><Relationship Id="rId95" Type="http://schemas.openxmlformats.org/officeDocument/2006/relationships/hyperlink" Target="http://online.zakon.kz/Document/?doc_id=30058012" TargetMode="External"/><Relationship Id="rId160" Type="http://schemas.openxmlformats.org/officeDocument/2006/relationships/image" Target="media/image23.gif"/><Relationship Id="rId216" Type="http://schemas.openxmlformats.org/officeDocument/2006/relationships/hyperlink" Target="http://online.zakon.kz/Document/?doc_id=30038064" TargetMode="External"/><Relationship Id="rId423" Type="http://schemas.openxmlformats.org/officeDocument/2006/relationships/image" Target="media/image140.jpeg"/><Relationship Id="rId258" Type="http://schemas.openxmlformats.org/officeDocument/2006/relationships/image" Target="https://prod-prg-document-store-api.azurewebsites.net/api/DocumentObject/GetImageAsync?ImageId=40048761" TargetMode="External"/><Relationship Id="rId22" Type="http://schemas.openxmlformats.org/officeDocument/2006/relationships/hyperlink" Target="http://online.zakon.kz/Document/?doc_id=30002384" TargetMode="External"/><Relationship Id="rId64" Type="http://schemas.openxmlformats.org/officeDocument/2006/relationships/hyperlink" Target="http://online.zakon.kz/Document/?doc_id=30002384" TargetMode="External"/><Relationship Id="rId118" Type="http://schemas.openxmlformats.org/officeDocument/2006/relationships/hyperlink" Target="http://online.zakon.kz/Document/?doc_id=1046700" TargetMode="External"/><Relationship Id="rId325" Type="http://schemas.openxmlformats.org/officeDocument/2006/relationships/image" Target="media/image91.jpeg"/><Relationship Id="rId367" Type="http://schemas.openxmlformats.org/officeDocument/2006/relationships/image" Target="media/image112.jpeg"/><Relationship Id="rId171" Type="http://schemas.openxmlformats.org/officeDocument/2006/relationships/image" Target="https://prod-prg-document-store-api.azurewebsites.net/api/DocumentObject/GetImageAsync?ImageId=40048730" TargetMode="External"/><Relationship Id="rId227" Type="http://schemas.openxmlformats.org/officeDocument/2006/relationships/image" Target="media/image44.gif"/><Relationship Id="rId269" Type="http://schemas.openxmlformats.org/officeDocument/2006/relationships/image" Target="media/image65.gif"/><Relationship Id="rId434" Type="http://schemas.openxmlformats.org/officeDocument/2006/relationships/image" Target="https://prod-prg-document-store-api.azurewebsites.net/api/DocumentObject/GetImageAsync?ImageId=40048848" TargetMode="External"/><Relationship Id="rId33" Type="http://schemas.openxmlformats.org/officeDocument/2006/relationships/hyperlink" Target="http://online.zakon.kz/Document/?doc_id=30002384" TargetMode="External"/><Relationship Id="rId129" Type="http://schemas.openxmlformats.org/officeDocument/2006/relationships/hyperlink" Target="http://online.zakon.kz/Document/?doc_id=30002384" TargetMode="External"/><Relationship Id="rId280" Type="http://schemas.openxmlformats.org/officeDocument/2006/relationships/image" Target="media/image70.gif"/><Relationship Id="rId336" Type="http://schemas.openxmlformats.org/officeDocument/2006/relationships/image" Target="https://prod-prg-document-store-api.azurewebsites.net/api/DocumentObject/GetImageAsync?ImageId=40048799" TargetMode="External"/><Relationship Id="rId75" Type="http://schemas.openxmlformats.org/officeDocument/2006/relationships/hyperlink" Target="http://online.zakon.kz/Document/?doc_id=30002384" TargetMode="External"/><Relationship Id="rId140" Type="http://schemas.openxmlformats.org/officeDocument/2006/relationships/image" Target="media/image14.gif"/><Relationship Id="rId182" Type="http://schemas.openxmlformats.org/officeDocument/2006/relationships/hyperlink" Target="http://online.zakon.kz/Document/?doc_id=30002330" TargetMode="External"/><Relationship Id="rId378" Type="http://schemas.openxmlformats.org/officeDocument/2006/relationships/image" Target="https://prod-prg-document-store-api.azurewebsites.net/api/DocumentObject/GetImageAsync?ImageId=40048820" TargetMode="External"/><Relationship Id="rId403" Type="http://schemas.openxmlformats.org/officeDocument/2006/relationships/image" Target="media/image130.jpeg"/><Relationship Id="rId6" Type="http://schemas.openxmlformats.org/officeDocument/2006/relationships/hyperlink" Target="http://online.zakon.kz/Document/?doc_id=30002384" TargetMode="External"/><Relationship Id="rId238" Type="http://schemas.openxmlformats.org/officeDocument/2006/relationships/image" Target="https://prod-prg-document-store-api.azurewebsites.net/api/DocumentObject/GetImageAsync?ImageId=40048751" TargetMode="External"/><Relationship Id="rId445" Type="http://schemas.openxmlformats.org/officeDocument/2006/relationships/image" Target="media/image15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51</Pages>
  <Words>20299</Words>
  <Characters>115708</Characters>
  <Application>Microsoft Office Word</Application>
  <DocSecurity>0</DocSecurity>
  <Lines>964</Lines>
  <Paragraphs>271</Paragraphs>
  <ScaleCrop>false</ScaleCrop>
  <Company/>
  <LinksUpToDate>false</LinksUpToDate>
  <CharactersWithSpaces>135736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4.01-05-2002 «Инструкция по проектированию и монтажу сетей водоснабжения и канализации из пластмассовых труб» (©Paragraph 2021)</dc:title>
  <dc:subject/>
  <dc:creator>Сергей Мельников</dc:creator>
  <cp:keywords/>
  <dc:description/>
  <cp:lastModifiedBy>Сергей Мельников</cp:lastModifiedBy>
  <cp:revision>2</cp:revision>
  <dcterms:created xsi:type="dcterms:W3CDTF">2021-09-23T03:40:00Z</dcterms:created>
  <dcterms:modified xsi:type="dcterms:W3CDTF">2021-09-23T03:40:00Z</dcterms:modified>
</cp:coreProperties>
</file>