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F20A0" w14:textId="77777777" w:rsidR="00000000" w:rsidRDefault="00C5232C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4.02-03-2012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СИСТЕМЫ АВТОМАТИЗАЦИИ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0"/>
        </w:rPr>
        <w:t>AUTOMATION SYSTEMS</w:t>
      </w:r>
    </w:p>
    <w:p w14:paraId="24339589" w14:textId="77777777" w:rsidR="00000000" w:rsidRDefault="00C5232C">
      <w:pPr>
        <w:jc w:val="center"/>
      </w:pPr>
      <w:r>
        <w:rPr>
          <w:b/>
          <w:bCs/>
        </w:rPr>
        <w:t> </w:t>
      </w:r>
    </w:p>
    <w:p w14:paraId="69FC6289" w14:textId="77777777" w:rsidR="00000000" w:rsidRDefault="00C5232C">
      <w:pPr>
        <w:jc w:val="center"/>
      </w:pPr>
      <w:r>
        <w:rPr>
          <w:b/>
          <w:bCs/>
        </w:rPr>
        <w:t>Содержание</w:t>
      </w:r>
    </w:p>
    <w:p w14:paraId="125D23B3" w14:textId="77777777" w:rsidR="00000000" w:rsidRDefault="00C5232C">
      <w:pPr>
        <w:jc w:val="center"/>
      </w:pPr>
      <w:r>
        <w:rPr>
          <w:b/>
          <w:bCs/>
        </w:rPr>
        <w:t> </w:t>
      </w:r>
    </w:p>
    <w:p w14:paraId="1A2F3C28" w14:textId="77777777" w:rsidR="00000000" w:rsidRDefault="00C5232C">
      <w:pPr>
        <w:ind w:firstLine="400"/>
      </w:pPr>
      <w:hyperlink r:id="rId6" w:anchor="sub_id=100" w:history="1">
        <w:r>
          <w:rPr>
            <w:rStyle w:val="a5"/>
          </w:rPr>
          <w:t>1 ОБЛАСТЬ ПРИМЕНЕНИЯ</w:t>
        </w:r>
      </w:hyperlink>
    </w:p>
    <w:p w14:paraId="212391DD" w14:textId="77777777" w:rsidR="00000000" w:rsidRDefault="00C5232C">
      <w:pPr>
        <w:ind w:firstLine="400"/>
      </w:pPr>
      <w:hyperlink r:id="rId7" w:anchor="sub_id=200" w:history="1">
        <w:r>
          <w:rPr>
            <w:rStyle w:val="a5"/>
          </w:rPr>
          <w:t>2 НОРМАТИВНЫЕ ССЫЛКИ</w:t>
        </w:r>
      </w:hyperlink>
    </w:p>
    <w:p w14:paraId="6C9FA220" w14:textId="77777777" w:rsidR="00000000" w:rsidRDefault="00C5232C">
      <w:pPr>
        <w:ind w:firstLine="400"/>
      </w:pPr>
      <w:hyperlink r:id="rId8" w:anchor="sub_id=300" w:history="1">
        <w:r>
          <w:rPr>
            <w:rStyle w:val="a5"/>
          </w:rPr>
          <w:t>3 ТЕРМИНЫ С ОПРЕДЕЛЕНИЯМИ</w:t>
        </w:r>
      </w:hyperlink>
    </w:p>
    <w:p w14:paraId="431B9378" w14:textId="77777777" w:rsidR="00000000" w:rsidRDefault="00C5232C">
      <w:pPr>
        <w:ind w:firstLine="400"/>
      </w:pPr>
      <w:hyperlink r:id="rId9" w:anchor="sub_id=400" w:history="1">
        <w:r>
          <w:rPr>
            <w:rStyle w:val="a5"/>
          </w:rPr>
          <w:t>4 ОСНОВНЫЕ ПОЛОЖЕНИЯ</w:t>
        </w:r>
      </w:hyperlink>
    </w:p>
    <w:p w14:paraId="13F54786" w14:textId="77777777" w:rsidR="00000000" w:rsidRDefault="00C5232C">
      <w:pPr>
        <w:ind w:firstLine="400"/>
      </w:pPr>
      <w:hyperlink r:id="rId10" w:anchor="sub_id=500" w:history="1">
        <w:r>
          <w:rPr>
            <w:rStyle w:val="a5"/>
          </w:rPr>
          <w:t>5 ЦЕЛИ, ФУНКЦИОНАЛ</w:t>
        </w:r>
        <w:r>
          <w:rPr>
            <w:rStyle w:val="a5"/>
          </w:rPr>
          <w:t>ЬНЫЕ ТРЕБОВАНИЯ К СИСТЕМАМ АВТОМАТИКИ, ПРОЕКТИРОВАНИЕ И ВЫДАЧА ИСХОДНЫХ ДАННЫХ</w:t>
        </w:r>
      </w:hyperlink>
    </w:p>
    <w:p w14:paraId="43C5ACDB" w14:textId="77777777" w:rsidR="00000000" w:rsidRDefault="00C5232C">
      <w:pPr>
        <w:ind w:firstLine="400"/>
      </w:pPr>
      <w:hyperlink r:id="rId11" w:anchor="sub_id=600" w:history="1">
        <w:r>
          <w:rPr>
            <w:rStyle w:val="a5"/>
          </w:rPr>
          <w:t>6 ТРЕБОВАНИЯ К ТЕХНИЧЕСКИМ СРЕДСТВАМ СИСТЕМ АВТОМАТИЗАЦИИ</w:t>
        </w:r>
      </w:hyperlink>
    </w:p>
    <w:p w14:paraId="11852AD9" w14:textId="77777777" w:rsidR="00000000" w:rsidRDefault="00C5232C">
      <w:pPr>
        <w:ind w:firstLine="400"/>
      </w:pPr>
      <w:hyperlink r:id="rId12" w:anchor="sub_id=700" w:history="1">
        <w:r>
          <w:rPr>
            <w:rStyle w:val="a5"/>
          </w:rPr>
          <w:t>7 ТРЕБОВАНИЯ К ЭЛЕКТРИЧЕСКИМ, ТРУБНЫМ И ОПТИЧЕСКИМ ПРОВОДКАМ</w:t>
        </w:r>
      </w:hyperlink>
    </w:p>
    <w:p w14:paraId="3CC97FC7" w14:textId="77777777" w:rsidR="00000000" w:rsidRDefault="00C5232C">
      <w:pPr>
        <w:ind w:firstLine="400"/>
      </w:pPr>
      <w:r>
        <w:rPr>
          <w:rStyle w:val="s0"/>
        </w:rPr>
        <w:t> </w:t>
      </w:r>
    </w:p>
    <w:p w14:paraId="1937D0EF" w14:textId="77777777" w:rsidR="00000000" w:rsidRDefault="00C5232C">
      <w:pPr>
        <w:jc w:val="center"/>
      </w:pPr>
      <w:r>
        <w:rPr>
          <w:b/>
          <w:bCs/>
        </w:rPr>
        <w:t> </w:t>
      </w:r>
    </w:p>
    <w:p w14:paraId="0D5719EC" w14:textId="77777777" w:rsidR="00000000" w:rsidRDefault="00C5232C">
      <w:pPr>
        <w:jc w:val="center"/>
      </w:pPr>
      <w:r>
        <w:rPr>
          <w:rStyle w:val="s1"/>
        </w:rPr>
        <w:t>1 ОБЛАСТЬ ПРИМЕНЕНИЯ</w:t>
      </w:r>
    </w:p>
    <w:p w14:paraId="618A35F1" w14:textId="77777777" w:rsidR="00000000" w:rsidRDefault="00C5232C">
      <w:pPr>
        <w:ind w:left="709" w:firstLine="0"/>
        <w:jc w:val="center"/>
      </w:pPr>
      <w:r>
        <w:rPr>
          <w:rStyle w:val="s1"/>
        </w:rPr>
        <w:t> </w:t>
      </w:r>
    </w:p>
    <w:p w14:paraId="0E445C22" w14:textId="77777777" w:rsidR="00000000" w:rsidRDefault="00C5232C">
      <w:pPr>
        <w:ind w:firstLine="403"/>
      </w:pPr>
      <w:r>
        <w:t>1.1 Настоящие строительные нормы распространяются на проектирование систем автоматизации, устанавливают монтажно-технологичес</w:t>
      </w:r>
      <w:r>
        <w:t>кие требования к проектированию систем автоматизации различных объектов и распространяются на разработку проектно-сметной документации на строительство и техническое перевооружение зданий и сооружений.</w:t>
      </w:r>
    </w:p>
    <w:p w14:paraId="6F8F484F" w14:textId="77777777" w:rsidR="00000000" w:rsidRDefault="00C5232C">
      <w:pPr>
        <w:ind w:firstLine="403"/>
      </w:pPr>
      <w:r>
        <w:t>1.2 Настоящие нормы не распространяются на проектирова</w:t>
      </w:r>
      <w:r>
        <w:t>ние:</w:t>
      </w:r>
    </w:p>
    <w:p w14:paraId="66D5F53C" w14:textId="77777777" w:rsidR="00000000" w:rsidRDefault="00C5232C">
      <w:pPr>
        <w:ind w:firstLine="403"/>
      </w:pPr>
      <w:r>
        <w:t>- систем автоматизации специальных объектов (атомные установки, шахты, предприятия по производству и хранению взрывчатых веществ, изотопов);</w:t>
      </w:r>
    </w:p>
    <w:p w14:paraId="392DE66C" w14:textId="77777777" w:rsidR="00000000" w:rsidRDefault="00C5232C">
      <w:pPr>
        <w:ind w:firstLine="403"/>
      </w:pPr>
      <w:r>
        <w:t>- систем устройства сигнализации, централизации и блокировки железнодорожного транспорта;</w:t>
      </w:r>
    </w:p>
    <w:p w14:paraId="30ED9F18" w14:textId="77777777" w:rsidR="00000000" w:rsidRDefault="00C5232C">
      <w:pPr>
        <w:ind w:firstLine="403"/>
      </w:pPr>
      <w:r>
        <w:t>- систем связи и сиг</w:t>
      </w:r>
      <w:r>
        <w:t>нализации;</w:t>
      </w:r>
    </w:p>
    <w:p w14:paraId="26FD17BD" w14:textId="77777777" w:rsidR="00000000" w:rsidRDefault="00C5232C">
      <w:pPr>
        <w:ind w:firstLine="403"/>
      </w:pPr>
      <w:r>
        <w:t>- автоматики систем пожаротушения, охранной, пожарной и охранно-пожарной сигнализации;</w:t>
      </w:r>
    </w:p>
    <w:p w14:paraId="56847417" w14:textId="77777777" w:rsidR="00000000" w:rsidRDefault="00C5232C">
      <w:pPr>
        <w:ind w:firstLine="403"/>
      </w:pPr>
      <w:r>
        <w:t>- приборов с использованием радиоизотопных методов измерения;</w:t>
      </w:r>
    </w:p>
    <w:p w14:paraId="32668CAB" w14:textId="77777777" w:rsidR="00000000" w:rsidRDefault="00C5232C">
      <w:pPr>
        <w:ind w:firstLine="403"/>
      </w:pPr>
      <w:r>
        <w:t>- приборов и средств автоматизации, встроенных в станки, машины и другое оборудование, поставляе</w:t>
      </w:r>
      <w:r>
        <w:t>мое предприятиями-изготовителями.</w:t>
      </w:r>
    </w:p>
    <w:p w14:paraId="232F4EB2" w14:textId="77777777" w:rsidR="00000000" w:rsidRDefault="00C5232C">
      <w:pPr>
        <w:ind w:firstLine="403"/>
      </w:pPr>
      <w:r>
        <w:t>1.3 Настоящие нормы действуют на всей территории Республики Казахстан и устанавливают требования к организации проектирования систем автоматизации независимо от форм собственности и ведомственной принадлежности предприятий</w:t>
      </w:r>
      <w:r>
        <w:t xml:space="preserve"> и организаций, выполняющих эти работы.</w:t>
      </w:r>
    </w:p>
    <w:p w14:paraId="68EABC95" w14:textId="77777777" w:rsidR="00000000" w:rsidRDefault="00C5232C">
      <w:pPr>
        <w:ind w:firstLine="403"/>
      </w:pPr>
      <w:r>
        <w:t> </w:t>
      </w:r>
    </w:p>
    <w:p w14:paraId="105189A2" w14:textId="77777777" w:rsidR="00000000" w:rsidRDefault="00C5232C">
      <w:pPr>
        <w:ind w:firstLine="403"/>
        <w:jc w:val="center"/>
      </w:pPr>
      <w:r>
        <w:rPr>
          <w:b/>
          <w:bCs/>
        </w:rPr>
        <w:t> </w:t>
      </w:r>
    </w:p>
    <w:p w14:paraId="2319B5BD" w14:textId="77777777" w:rsidR="00000000" w:rsidRDefault="00C5232C">
      <w:pPr>
        <w:ind w:left="709" w:firstLine="0"/>
        <w:jc w:val="center"/>
      </w:pPr>
      <w:r>
        <w:rPr>
          <w:rStyle w:val="s1"/>
        </w:rPr>
        <w:t>2 НОРМАТИВНЫЕ ССЫЛКИ</w:t>
      </w:r>
    </w:p>
    <w:p w14:paraId="2C5DDBBE" w14:textId="77777777" w:rsidR="00000000" w:rsidRDefault="00C5232C">
      <w:pPr>
        <w:ind w:left="709" w:firstLine="0"/>
        <w:jc w:val="center"/>
      </w:pPr>
      <w:r>
        <w:rPr>
          <w:rStyle w:val="s1"/>
        </w:rPr>
        <w:t> </w:t>
      </w:r>
    </w:p>
    <w:p w14:paraId="27C3D7D3" w14:textId="77777777" w:rsidR="00000000" w:rsidRDefault="00C5232C">
      <w:pPr>
        <w:ind w:firstLine="403"/>
      </w:pPr>
      <w:r>
        <w:t>Для применения настоящих норм необходимы следующие ссылочные нормативные документы:</w:t>
      </w:r>
    </w:p>
    <w:p w14:paraId="1F3B7E4A" w14:textId="77777777" w:rsidR="00000000" w:rsidRDefault="00C5232C">
      <w:pPr>
        <w:ind w:firstLine="403"/>
      </w:pPr>
      <w:hyperlink r:id="rId13" w:history="1">
        <w:r>
          <w:rPr>
            <w:rStyle w:val="a5"/>
          </w:rPr>
          <w:t>Трудовой Кодекс</w:t>
        </w:r>
      </w:hyperlink>
      <w:r>
        <w:t xml:space="preserve"> Республики Казахстан, утвержденный Указом Президента Республики Казахстан от 15 мая 2007 года № 251-III ЗРК.</w:t>
      </w:r>
    </w:p>
    <w:p w14:paraId="48689F0B" w14:textId="77777777" w:rsidR="00000000" w:rsidRDefault="00C5232C">
      <w:pPr>
        <w:ind w:firstLine="403"/>
      </w:pPr>
      <w:hyperlink r:id="rId14" w:anchor="sub_id=100" w:history="1">
        <w:r>
          <w:rPr>
            <w:rStyle w:val="a5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№14.</w:t>
      </w:r>
    </w:p>
    <w:p w14:paraId="70AA51BE" w14:textId="77777777" w:rsidR="00000000" w:rsidRDefault="00C5232C">
      <w:pPr>
        <w:ind w:firstLine="403"/>
      </w:pPr>
      <w:hyperlink r:id="rId15" w:anchor="sub_id=100" w:history="1">
        <w:r>
          <w:rPr>
            <w:rStyle w:val="a5"/>
          </w:rPr>
          <w:t>Тех</w:t>
        </w:r>
        <w:r>
          <w:rPr>
            <w:rStyle w:val="a5"/>
          </w:rPr>
          <w:t>нический регламент</w:t>
        </w:r>
      </w:hyperlink>
      <w:r>
        <w:t xml:space="preserve"> «Требования промышленной безопасности в химической промышленности» утвержденный Постановлением Правительства Республики Казахстан от 29 октября 2008 года № 189. </w:t>
      </w:r>
    </w:p>
    <w:p w14:paraId="510EE3AD" w14:textId="77777777" w:rsidR="00000000" w:rsidRDefault="00C5232C">
      <w:pPr>
        <w:ind w:firstLine="403"/>
      </w:pPr>
      <w:hyperlink r:id="rId16" w:anchor="sub_id=100" w:history="1">
        <w:r>
          <w:rPr>
            <w:rStyle w:val="a5"/>
          </w:rPr>
          <w:t>Технический регламент</w:t>
        </w:r>
      </w:hyperlink>
      <w:r>
        <w:t xml:space="preserve"> </w:t>
      </w:r>
      <w:r>
        <w:t xml:space="preserve">«Требования промышленной безопасности в нефтегазодобывающей отрасли» утвержденный Постановлением Правительства Республики Казахстан от 21 декабря 2010 </w:t>
      </w:r>
    </w:p>
    <w:p w14:paraId="43415537" w14:textId="77777777" w:rsidR="00000000" w:rsidRDefault="00C5232C">
      <w:pPr>
        <w:ind w:firstLine="403"/>
      </w:pPr>
      <w:hyperlink r:id="rId17" w:anchor="sub_id=100" w:history="1">
        <w:r>
          <w:rPr>
            <w:rStyle w:val="a5"/>
          </w:rPr>
          <w:t>Технический регламент</w:t>
        </w:r>
      </w:hyperlink>
      <w:r>
        <w:t xml:space="preserve"> «</w:t>
      </w:r>
      <w:r>
        <w:t>Требования к безопасности газозаправочных станций и газорасходных установок» утвержденный постановлением Правительства Республики Казахстан от 3 марта 2009 года № 248.</w:t>
      </w:r>
    </w:p>
    <w:p w14:paraId="3C6EF200" w14:textId="77777777" w:rsidR="00000000" w:rsidRDefault="00C5232C">
      <w:pPr>
        <w:ind w:firstLine="403"/>
      </w:pPr>
      <w:hyperlink r:id="rId18" w:anchor="sub_id=100" w:history="1">
        <w:r>
          <w:rPr>
            <w:rStyle w:val="a5"/>
          </w:rPr>
          <w:t>Техниче</w:t>
        </w:r>
        <w:r>
          <w:rPr>
            <w:rStyle w:val="a5"/>
          </w:rPr>
          <w:t>ский регламент</w:t>
        </w:r>
      </w:hyperlink>
      <w:r>
        <w:t xml:space="preserve"> «Требования к безопасности низковольтного оборудования» утвержденный постановлением Правительства Республики Казахстан от 23 января 2009 года № 42. </w:t>
      </w:r>
    </w:p>
    <w:p w14:paraId="0746CDBC" w14:textId="77777777" w:rsidR="00000000" w:rsidRDefault="00C5232C">
      <w:pPr>
        <w:ind w:firstLine="403"/>
      </w:pPr>
      <w:hyperlink r:id="rId19" w:history="1">
        <w:r>
          <w:rPr>
            <w:rStyle w:val="a5"/>
          </w:rPr>
          <w:t>СН РК 1.03-00-2011</w:t>
        </w:r>
      </w:hyperlink>
      <w:r>
        <w:t xml:space="preserve"> Строител</w:t>
      </w:r>
      <w:r>
        <w:t xml:space="preserve">ьное производство. Организация строительства предприятий, зданий и сооружений. </w:t>
      </w:r>
    </w:p>
    <w:p w14:paraId="424F4FB5" w14:textId="77777777" w:rsidR="00000000" w:rsidRDefault="00C5232C">
      <w:pPr>
        <w:ind w:firstLine="403"/>
      </w:pPr>
      <w:hyperlink r:id="rId20" w:history="1">
        <w:r>
          <w:rPr>
            <w:rStyle w:val="a5"/>
          </w:rPr>
          <w:t>СН РК 3.01-02-2011</w:t>
        </w:r>
      </w:hyperlink>
      <w:r>
        <w:t xml:space="preserve"> Инструкция о порядке разработки, согласования и утверждения градостроительных проектов. </w:t>
      </w:r>
    </w:p>
    <w:p w14:paraId="77B1A53F" w14:textId="77777777" w:rsidR="00000000" w:rsidRDefault="00C5232C">
      <w:pPr>
        <w:ind w:firstLine="403"/>
      </w:pPr>
      <w:hyperlink r:id="rId21" w:history="1">
        <w:r>
          <w:rPr>
            <w:rStyle w:val="a5"/>
          </w:rPr>
          <w:t>СН РК 1.02-03-2011</w:t>
        </w:r>
      </w:hyperlink>
      <w:r>
        <w:t xml:space="preserve"> Порядок разработки, согласования, утверждения и составе проектной документации на строительство. </w:t>
      </w:r>
    </w:p>
    <w:p w14:paraId="751D6190" w14:textId="77777777" w:rsidR="00000000" w:rsidRDefault="00C5232C">
      <w:pPr>
        <w:ind w:firstLine="403"/>
      </w:pPr>
      <w:hyperlink r:id="rId22" w:history="1">
        <w:r>
          <w:rPr>
            <w:rStyle w:val="a5"/>
          </w:rPr>
          <w:t>СН 512-78</w:t>
        </w:r>
      </w:hyperlink>
      <w:r>
        <w:t xml:space="preserve"> Ин</w:t>
      </w:r>
      <w:r>
        <w:t>струкция по проектированию зданий и помещений для электронно-вычислительных машин.</w:t>
      </w:r>
    </w:p>
    <w:p w14:paraId="0334BEF0" w14:textId="77777777" w:rsidR="00000000" w:rsidRDefault="00C5232C">
      <w:pPr>
        <w:ind w:firstLine="403"/>
      </w:pPr>
      <w:hyperlink r:id="rId23" w:history="1">
        <w:r>
          <w:rPr>
            <w:rStyle w:val="a5"/>
          </w:rPr>
          <w:t>СН 527-80</w:t>
        </w:r>
      </w:hyperlink>
      <w:r>
        <w:t xml:space="preserve"> Инструкция по проектированию технологических стальных трубопроводов Ру до 10 МПа.</w:t>
      </w:r>
    </w:p>
    <w:p w14:paraId="198DA6C6" w14:textId="77777777" w:rsidR="00000000" w:rsidRDefault="00C5232C">
      <w:pPr>
        <w:ind w:firstLine="403"/>
      </w:pPr>
      <w:hyperlink r:id="rId24" w:history="1">
        <w:r>
          <w:rPr>
            <w:rStyle w:val="a5"/>
          </w:rPr>
          <w:t>СН 550-82</w:t>
        </w:r>
      </w:hyperlink>
      <w:r>
        <w:t xml:space="preserve"> Инструкция по проектированию технологических трубопроводов из пластмассовых труб.</w:t>
      </w:r>
    </w:p>
    <w:p w14:paraId="6A43CC80" w14:textId="77777777" w:rsidR="00000000" w:rsidRDefault="00C5232C">
      <w:pPr>
        <w:ind w:firstLine="403"/>
      </w:pPr>
      <w:hyperlink r:id="rId25" w:history="1">
        <w:r>
          <w:rPr>
            <w:rStyle w:val="a5"/>
          </w:rPr>
          <w:t>СНиП РК 2.04-01-2010</w:t>
        </w:r>
      </w:hyperlink>
      <w:r>
        <w:t xml:space="preserve"> Строительная климатология </w:t>
      </w:r>
    </w:p>
    <w:p w14:paraId="460941C9" w14:textId="77777777" w:rsidR="00000000" w:rsidRDefault="00C5232C">
      <w:pPr>
        <w:ind w:firstLine="403"/>
      </w:pPr>
      <w:r>
        <w:t>ИС</w:t>
      </w:r>
      <w:r>
        <w:t>О 2186-2007 Измерение потока жидкости в закрытых каналах. Соединения для передачи сигнала давления между первичным и вторичным элементами.</w:t>
      </w:r>
    </w:p>
    <w:p w14:paraId="6C2D9C73" w14:textId="77777777" w:rsidR="00000000" w:rsidRDefault="00C5232C">
      <w:pPr>
        <w:ind w:firstLine="403"/>
      </w:pPr>
      <w:hyperlink r:id="rId26" w:history="1">
        <w:r>
          <w:rPr>
            <w:rStyle w:val="a5"/>
          </w:rPr>
          <w:t>ГОСТ 12.1.003-83</w:t>
        </w:r>
      </w:hyperlink>
      <w:r>
        <w:t xml:space="preserve"> Система стандартов безопасности труд</w:t>
      </w:r>
      <w:r>
        <w:t>а. Шум. Общие требования безопасности.</w:t>
      </w:r>
    </w:p>
    <w:p w14:paraId="2CD7DF37" w14:textId="77777777" w:rsidR="00000000" w:rsidRDefault="00C5232C">
      <w:pPr>
        <w:ind w:firstLine="403"/>
      </w:pPr>
      <w:hyperlink r:id="rId27" w:history="1">
        <w:r>
          <w:rPr>
            <w:rStyle w:val="a5"/>
          </w:rPr>
          <w:t>ГОСТ 12.1.005-88</w:t>
        </w:r>
      </w:hyperlink>
      <w:r>
        <w:t xml:space="preserve"> Система стандартов безопасности труда. Общие санитарно - гигиенические требования к воздуху рабочей зоны.</w:t>
      </w:r>
    </w:p>
    <w:p w14:paraId="709B0922" w14:textId="77777777" w:rsidR="00000000" w:rsidRDefault="00C5232C">
      <w:pPr>
        <w:ind w:firstLine="403"/>
      </w:pPr>
      <w:hyperlink r:id="rId28" w:history="1">
        <w:r>
          <w:rPr>
            <w:rStyle w:val="a5"/>
          </w:rPr>
          <w:t>ГОСТ 12.1.007-76</w:t>
        </w:r>
      </w:hyperlink>
      <w:r>
        <w:t xml:space="preserve"> Система стандартов безопасности труда Вредные вещества.</w:t>
      </w:r>
    </w:p>
    <w:p w14:paraId="06BA5A7C" w14:textId="77777777" w:rsidR="00000000" w:rsidRDefault="00C5232C">
      <w:pPr>
        <w:ind w:firstLine="403"/>
      </w:pPr>
      <w:hyperlink r:id="rId29" w:history="1">
        <w:r>
          <w:rPr>
            <w:rStyle w:val="a5"/>
          </w:rPr>
          <w:t>ГОСТ 12.1.030-81</w:t>
        </w:r>
      </w:hyperlink>
      <w:r>
        <w:t xml:space="preserve"> Система стандартов безопасности труда. Электробезопасность. Защитно</w:t>
      </w:r>
      <w:r>
        <w:t>е заземление, зануление.</w:t>
      </w:r>
    </w:p>
    <w:p w14:paraId="362E07B6" w14:textId="77777777" w:rsidR="00000000" w:rsidRDefault="00C5232C">
      <w:pPr>
        <w:ind w:firstLine="403"/>
      </w:pPr>
      <w:hyperlink r:id="rId30" w:history="1">
        <w:r>
          <w:rPr>
            <w:rStyle w:val="a5"/>
          </w:rPr>
          <w:t>ГОСТ 15.001-88</w:t>
        </w:r>
      </w:hyperlink>
      <w:r>
        <w:t xml:space="preserve"> Система разработки и постановки продукции на производство. Продукция производственно-технического назначения.</w:t>
      </w:r>
    </w:p>
    <w:p w14:paraId="1EEAA198" w14:textId="77777777" w:rsidR="00000000" w:rsidRDefault="00C5232C">
      <w:pPr>
        <w:ind w:firstLine="403"/>
      </w:pPr>
      <w:hyperlink r:id="rId31" w:history="1">
        <w:r>
          <w:rPr>
            <w:rStyle w:val="a5"/>
          </w:rPr>
          <w:t>ГОСТ 21.401-88</w:t>
        </w:r>
      </w:hyperlink>
      <w:r>
        <w:t xml:space="preserve"> Система проектной документации для строительства. Технология производства. Основные требования к рабочим чертежам.</w:t>
      </w:r>
    </w:p>
    <w:p w14:paraId="2A45FAD8" w14:textId="77777777" w:rsidR="00000000" w:rsidRDefault="00C5232C">
      <w:pPr>
        <w:ind w:firstLine="403"/>
      </w:pPr>
      <w:hyperlink r:id="rId32" w:history="1">
        <w:r>
          <w:rPr>
            <w:rStyle w:val="a5"/>
          </w:rPr>
          <w:t>ГОСТ 21.408-93</w:t>
        </w:r>
      </w:hyperlink>
      <w:r>
        <w:t xml:space="preserve"> Система проектной докум</w:t>
      </w:r>
      <w:r>
        <w:t>ентации для строительства. Правила выполнения рабочей документации автоматизации технологических процессов.</w:t>
      </w:r>
    </w:p>
    <w:p w14:paraId="59B4F3E7" w14:textId="77777777" w:rsidR="00000000" w:rsidRDefault="00C5232C">
      <w:pPr>
        <w:ind w:firstLine="403"/>
      </w:pPr>
      <w:hyperlink r:id="rId33" w:history="1">
        <w:r>
          <w:rPr>
            <w:rStyle w:val="a5"/>
          </w:rPr>
          <w:t>ГОСТ 24.104-85</w:t>
        </w:r>
      </w:hyperlink>
      <w:r>
        <w:t xml:space="preserve"> Единая система стандартов автоматизированных систем управления. Авто</w:t>
      </w:r>
      <w:r>
        <w:t>матизированные системы управления. Общие требования.</w:t>
      </w:r>
    </w:p>
    <w:p w14:paraId="0DFDD10B" w14:textId="77777777" w:rsidR="00000000" w:rsidRDefault="00C5232C">
      <w:pPr>
        <w:ind w:firstLine="403"/>
      </w:pPr>
      <w:hyperlink r:id="rId34" w:history="1">
        <w:r>
          <w:rPr>
            <w:rStyle w:val="a5"/>
          </w:rPr>
          <w:t>ГОСТ 24.701-86</w:t>
        </w:r>
      </w:hyperlink>
      <w:r>
        <w:t xml:space="preserve"> Единая система стандартов автоматизированных систем управления. Надежность автоматизированных систем управления. Основные по</w:t>
      </w:r>
      <w:r>
        <w:t xml:space="preserve">ложения. </w:t>
      </w:r>
    </w:p>
    <w:p w14:paraId="5D494A97" w14:textId="77777777" w:rsidR="00000000" w:rsidRDefault="00C5232C">
      <w:pPr>
        <w:ind w:firstLine="403"/>
      </w:pPr>
      <w:hyperlink r:id="rId35" w:history="1">
        <w:r>
          <w:rPr>
            <w:rStyle w:val="a5"/>
          </w:rPr>
          <w:t>ГОСТ 24.702-85</w:t>
        </w:r>
      </w:hyperlink>
      <w:r>
        <w:t xml:space="preserve"> </w:t>
      </w:r>
      <w:r>
        <w:t xml:space="preserve">Единая система стандартов автоматизированных систем управления. Эффективность автоматизированных систем управления. Основные положения. </w:t>
      </w:r>
    </w:p>
    <w:p w14:paraId="5FBF7A84" w14:textId="77777777" w:rsidR="00000000" w:rsidRDefault="00C5232C">
      <w:pPr>
        <w:ind w:firstLine="403"/>
      </w:pPr>
      <w:hyperlink r:id="rId36" w:history="1">
        <w:r>
          <w:rPr>
            <w:rStyle w:val="a5"/>
          </w:rPr>
          <w:t>ГОСТ 24.703-85</w:t>
        </w:r>
      </w:hyperlink>
      <w:r>
        <w:t xml:space="preserve"> Единая система стандартов автоматизиров</w:t>
      </w:r>
      <w:r>
        <w:t>анных систем управления. Типовые проектные решения автоматизированных систем управления. Основные положения.</w:t>
      </w:r>
    </w:p>
    <w:p w14:paraId="4FCBF6DD" w14:textId="77777777" w:rsidR="00000000" w:rsidRDefault="00C5232C">
      <w:pPr>
        <w:ind w:firstLine="403"/>
      </w:pPr>
      <w:hyperlink r:id="rId37" w:history="1">
        <w:r>
          <w:rPr>
            <w:rStyle w:val="a5"/>
          </w:rPr>
          <w:t>ГОСТ 34.601-90</w:t>
        </w:r>
      </w:hyperlink>
      <w:r>
        <w:t xml:space="preserve"> Информационная технология. Комплекс стандартов на автоматизированны</w:t>
      </w:r>
      <w:r>
        <w:t>е системы. Автоматизированные системы. Стадии создания.</w:t>
      </w:r>
    </w:p>
    <w:p w14:paraId="5ECA5F1D" w14:textId="77777777" w:rsidR="00000000" w:rsidRDefault="00C5232C">
      <w:pPr>
        <w:ind w:firstLine="403"/>
      </w:pPr>
      <w:hyperlink r:id="rId38" w:history="1">
        <w:r>
          <w:rPr>
            <w:rStyle w:val="a5"/>
          </w:rPr>
          <w:t>ГОСТ 34.602-89</w:t>
        </w:r>
      </w:hyperlink>
      <w:r>
        <w:t xml:space="preserve"> Информационная технология. Комплекс стандартов на автоматизированные системы. Техническое задание на создание автоматизи</w:t>
      </w:r>
      <w:r>
        <w:t>рованной системы.</w:t>
      </w:r>
    </w:p>
    <w:p w14:paraId="14AFCBC8" w14:textId="77777777" w:rsidR="00000000" w:rsidRDefault="00C5232C">
      <w:pPr>
        <w:ind w:firstLine="403"/>
      </w:pPr>
      <w:hyperlink r:id="rId39" w:history="1">
        <w:r>
          <w:rPr>
            <w:rStyle w:val="a5"/>
          </w:rPr>
          <w:t>ГОСТ 15150-69</w:t>
        </w:r>
      </w:hyperlink>
      <w:r>
        <w:t xml:space="preserve"> Машины, приборы и другие технические изделия. Исполнения для различных климатических районов, категории, условия эксплуатации, хранения и транспортирования в ч</w:t>
      </w:r>
      <w:r>
        <w:t>асти воздействия климатических факторов внешней среды.</w:t>
      </w:r>
    </w:p>
    <w:p w14:paraId="37296EE1" w14:textId="77777777" w:rsidR="00000000" w:rsidRDefault="00C5232C">
      <w:pPr>
        <w:ind w:firstLine="403"/>
      </w:pPr>
      <w:hyperlink r:id="rId40" w:history="1">
        <w:r>
          <w:rPr>
            <w:rStyle w:val="a5"/>
          </w:rPr>
          <w:t>ГОСТ 17516-72</w:t>
        </w:r>
      </w:hyperlink>
      <w:r>
        <w:t xml:space="preserve"> Изделия электротехнические. Условия эксплуатации в части воздействия механических факторов внешней среды.</w:t>
      </w:r>
    </w:p>
    <w:p w14:paraId="4B8F828F" w14:textId="77777777" w:rsidR="00000000" w:rsidRDefault="00C5232C">
      <w:pPr>
        <w:ind w:firstLine="403"/>
      </w:pPr>
      <w:hyperlink r:id="rId41" w:history="1">
        <w:r>
          <w:rPr>
            <w:rStyle w:val="a5"/>
          </w:rPr>
          <w:t>ГОСТ 21552-84</w:t>
        </w:r>
      </w:hyperlink>
      <w:r>
        <w:t xml:space="preserve"> Средства вычислительной техники. Общие технические требования, правила приемки, методы испытаний, маркировка, упаковка, транспортирование и хранение.</w:t>
      </w:r>
    </w:p>
    <w:p w14:paraId="5B90731A" w14:textId="77777777" w:rsidR="00000000" w:rsidRDefault="00C5232C">
      <w:pPr>
        <w:ind w:firstLine="403"/>
      </w:pPr>
      <w:hyperlink r:id="rId42" w:history="1">
        <w:r>
          <w:rPr>
            <w:rStyle w:val="a5"/>
          </w:rPr>
          <w:t>ГОСТ 25164-96</w:t>
        </w:r>
      </w:hyperlink>
      <w:r>
        <w:t xml:space="preserve"> Соединения приборов с внешними гидравлическими и газовыми линиями. Типы, основные параметры и размеры. Технические требования. </w:t>
      </w:r>
    </w:p>
    <w:p w14:paraId="4F9C8D67" w14:textId="77777777" w:rsidR="00000000" w:rsidRDefault="00C5232C">
      <w:pPr>
        <w:ind w:firstLine="403"/>
      </w:pPr>
      <w:r>
        <w:t>«</w:t>
      </w:r>
      <w:hyperlink r:id="rId43" w:history="1">
        <w:r>
          <w:rPr>
            <w:rStyle w:val="a5"/>
          </w:rPr>
          <w:t>Правила</w:t>
        </w:r>
      </w:hyperlink>
      <w:r>
        <w:t xml:space="preserve"> устройства электро</w:t>
      </w:r>
      <w:r>
        <w:t>установок Республики Казахстан», утвержденные Приказом Председателя Комитета по государственному энергетическому надзору Министерства энергетики и минеральных ресурсов от 17 июля 2008 года № 11-П.</w:t>
      </w:r>
    </w:p>
    <w:p w14:paraId="43E983E8" w14:textId="77777777" w:rsidR="00000000" w:rsidRDefault="00C5232C">
      <w:pPr>
        <w:ind w:firstLine="403"/>
      </w:pPr>
      <w:r>
        <w:t>РД 34 РК 20/03.501/202-04 «Правила технической эксплуатации</w:t>
      </w:r>
      <w:r>
        <w:t xml:space="preserve"> электроустановок потребителей» и «Правила техники безопасности при эксплуатации электроустановок потребителей Республики Казахстан», утвержденные Приказом Министра энергетики и минеральных ресурсов Республики Казахстан от 26 августа 2004 года № 190.</w:t>
      </w:r>
    </w:p>
    <w:p w14:paraId="70762CCD" w14:textId="77777777" w:rsidR="00000000" w:rsidRDefault="00C5232C">
      <w:pPr>
        <w:ind w:firstLine="403"/>
      </w:pPr>
      <w:r>
        <w:t>«</w:t>
      </w:r>
      <w:hyperlink r:id="rId44" w:history="1">
        <w:r>
          <w:rPr>
            <w:rStyle w:val="a5"/>
          </w:rPr>
          <w:t>Общие правила</w:t>
        </w:r>
      </w:hyperlink>
      <w:r>
        <w:t xml:space="preserve"> взрывобезопасности для взрывопожароопасных химических, нефтехимических и нефтеперерабатывающих производств», утвержденные Госгортехнадзором СССР 6 сентября 1988 года.</w:t>
      </w:r>
    </w:p>
    <w:p w14:paraId="00A1A64B" w14:textId="77777777" w:rsidR="00000000" w:rsidRDefault="00C5232C">
      <w:pPr>
        <w:ind w:firstLine="403"/>
      </w:pPr>
      <w:r>
        <w:t> </w:t>
      </w:r>
    </w:p>
    <w:p w14:paraId="54753B6D" w14:textId="77777777" w:rsidR="00000000" w:rsidRDefault="00C5232C">
      <w:pPr>
        <w:pStyle w:val="a3"/>
        <w:ind w:firstLine="403"/>
        <w:jc w:val="both"/>
      </w:pPr>
      <w:r>
        <w:rPr>
          <w:b w:val="0"/>
          <w:bCs w:val="0"/>
          <w:sz w:val="24"/>
          <w:szCs w:val="24"/>
        </w:rPr>
        <w:t>ПРИМЕЧАНИЕ П</w:t>
      </w:r>
      <w:r>
        <w:rPr>
          <w:b w:val="0"/>
          <w:bCs w:val="0"/>
          <w:sz w:val="24"/>
          <w:szCs w:val="24"/>
        </w:rPr>
        <w:t>ри пользовании настоящими Нормами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</w:t>
      </w:r>
      <w:r>
        <w:rPr>
          <w:b w:val="0"/>
          <w:bCs w:val="0"/>
          <w:sz w:val="24"/>
          <w:szCs w:val="24"/>
        </w:rPr>
        <w:t xml:space="preserve">публикованным в текущем году. </w:t>
      </w:r>
    </w:p>
    <w:p w14:paraId="30759692" w14:textId="77777777" w:rsidR="00000000" w:rsidRDefault="00C5232C">
      <w:pPr>
        <w:pStyle w:val="a3"/>
        <w:ind w:firstLine="403"/>
        <w:jc w:val="both"/>
      </w:pPr>
      <w:r>
        <w:rPr>
          <w:b w:val="0"/>
          <w:bCs w:val="0"/>
          <w:sz w:val="24"/>
          <w:szCs w:val="24"/>
        </w:rPr>
        <w:t xml:space="preserve">Если ссылочный документ заменен (изменен), то при пользовании настоящими Нормами следует руководствоваться замененным (измененным) документом. </w:t>
      </w:r>
    </w:p>
    <w:p w14:paraId="2A1E3967" w14:textId="77777777" w:rsidR="00000000" w:rsidRDefault="00C5232C">
      <w:pPr>
        <w:ind w:firstLine="403"/>
      </w:pPr>
      <w:r>
        <w:t>Если ссылочный документ отменен без замены, то положение, в котором дана ссылка н</w:t>
      </w:r>
      <w:r>
        <w:t>а него, применяется в части, не затрагивающей эту ссылку.</w:t>
      </w:r>
    </w:p>
    <w:p w14:paraId="648D0081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105937C6" w14:textId="77777777" w:rsidR="00000000" w:rsidRDefault="00C5232C">
      <w:pPr>
        <w:ind w:firstLine="403"/>
        <w:jc w:val="center"/>
      </w:pPr>
      <w:r>
        <w:rPr>
          <w:b/>
          <w:bCs/>
        </w:rPr>
        <w:t> </w:t>
      </w:r>
    </w:p>
    <w:p w14:paraId="49BD516A" w14:textId="77777777" w:rsidR="00000000" w:rsidRDefault="00C5232C">
      <w:pPr>
        <w:jc w:val="center"/>
      </w:pPr>
      <w:r>
        <w:rPr>
          <w:rStyle w:val="s1"/>
        </w:rPr>
        <w:t>3 ТЕРМИНЫ С ОПРЕДЕЛЕНИЯМИ</w:t>
      </w:r>
    </w:p>
    <w:p w14:paraId="7EE928F8" w14:textId="77777777" w:rsidR="00000000" w:rsidRDefault="00C5232C">
      <w:pPr>
        <w:ind w:firstLine="403"/>
      </w:pPr>
      <w:r>
        <w:t> </w:t>
      </w:r>
    </w:p>
    <w:p w14:paraId="51D5ADA6" w14:textId="77777777" w:rsidR="00000000" w:rsidRDefault="00C5232C">
      <w:pPr>
        <w:ind w:firstLine="403"/>
      </w:pPr>
      <w:r>
        <w:t>В настоящих нормах применяются следующие термины с соответствующими определениями:</w:t>
      </w:r>
    </w:p>
    <w:p w14:paraId="0D73A761" w14:textId="77777777" w:rsidR="00000000" w:rsidRDefault="00C5232C">
      <w:pPr>
        <w:ind w:firstLine="403"/>
      </w:pPr>
      <w:r>
        <w:t>3.1</w:t>
      </w:r>
      <w:r>
        <w:rPr>
          <w:b/>
          <w:bCs/>
        </w:rPr>
        <w:t xml:space="preserve"> Вспомогательная линия:</w:t>
      </w:r>
      <w:r>
        <w:t xml:space="preserve"> Трубная проводка, посредством которой: </w:t>
      </w:r>
    </w:p>
    <w:p w14:paraId="28E8E132" w14:textId="77777777" w:rsidR="00000000" w:rsidRDefault="00C5232C">
      <w:pPr>
        <w:ind w:firstLine="403"/>
      </w:pPr>
      <w:r>
        <w:t xml:space="preserve">а) подводятся к </w:t>
      </w:r>
      <w:r>
        <w:t xml:space="preserve">импульсным линиям связи защитные жидкости или газы, создающие в них встречные потоки для предохранения от агрессивных воздействий, закупорки, засорения и других явлений, вызывающих порчу и отказ в работе отборных устройств, измерительных приборов, средств </w:t>
      </w:r>
      <w:r>
        <w:t>автоматизации и самих импульсных линий;</w:t>
      </w:r>
    </w:p>
    <w:p w14:paraId="09141468" w14:textId="77777777" w:rsidR="00000000" w:rsidRDefault="00C5232C">
      <w:pPr>
        <w:ind w:firstLine="403"/>
      </w:pPr>
      <w:r>
        <w:t>б) подводятся к приборам, регуляторам, импульсным линиям связи жидкости или газа для периодической промывки или продувки их во время эксплуатации;</w:t>
      </w:r>
    </w:p>
    <w:p w14:paraId="625F9A11" w14:textId="77777777" w:rsidR="00000000" w:rsidRDefault="00C5232C">
      <w:pPr>
        <w:ind w:firstLine="403"/>
      </w:pPr>
      <w:r>
        <w:t>в) создается параллельный поток части продукта, отбираемого из технол</w:t>
      </w:r>
      <w:r>
        <w:t>огического аппарата или трубопровода для анализа, с целью ускорения подачи пробы к измерительному прибору, удаленному от места отбора (например, к анализатору жидких нефтепродуктов и др.).</w:t>
      </w:r>
    </w:p>
    <w:p w14:paraId="08A6788A" w14:textId="77777777" w:rsidR="00000000" w:rsidRDefault="00C5232C">
      <w:pPr>
        <w:ind w:firstLine="403"/>
      </w:pPr>
      <w:r>
        <w:t>3.2</w:t>
      </w:r>
      <w:r>
        <w:rPr>
          <w:b/>
          <w:bCs/>
        </w:rPr>
        <w:t xml:space="preserve"> Дренажная линия:</w:t>
      </w:r>
      <w:r>
        <w:t xml:space="preserve"> Трубная проводка, посредством которой сбрасыва</w:t>
      </w:r>
      <w:r>
        <w:t>ются продукты продувки и промывки (газы и жидкости) из приборов и регуляторов, импульсных и командных линий связи, вспомогательных и других линий в отведенные для этого места (специальные емкости, атмосферу, канализацию и др.).</w:t>
      </w:r>
    </w:p>
    <w:p w14:paraId="756AEAFF" w14:textId="77777777" w:rsidR="00000000" w:rsidRDefault="00C5232C">
      <w:pPr>
        <w:ind w:firstLine="403"/>
      </w:pPr>
      <w:r>
        <w:t>3.3</w:t>
      </w:r>
      <w:r>
        <w:rPr>
          <w:b/>
          <w:bCs/>
        </w:rPr>
        <w:t xml:space="preserve"> Закладная конструкция (з</w:t>
      </w:r>
      <w:r>
        <w:rPr>
          <w:b/>
          <w:bCs/>
        </w:rPr>
        <w:t xml:space="preserve">акладной элемент): </w:t>
      </w:r>
      <w:r>
        <w:t>Деталь или сборочная единица, неразъемно - встраиваемые в строительные конструкции (швеллер, уголок, гильза, патрубок, плита с гильзами, короба с песочным затвором, подвесные потолочные конструкции и т. п.) или в технологические аппараты</w:t>
      </w:r>
      <w:r>
        <w:t xml:space="preserve"> и трубопроводы (бобышки, штуцера, карманы и гильзы для прибора и т. п.).</w:t>
      </w:r>
    </w:p>
    <w:p w14:paraId="21C62090" w14:textId="77777777" w:rsidR="00000000" w:rsidRDefault="00C5232C">
      <w:pPr>
        <w:ind w:firstLine="403"/>
      </w:pPr>
      <w:r>
        <w:t>3.4</w:t>
      </w:r>
      <w:r>
        <w:rPr>
          <w:b/>
          <w:bCs/>
        </w:rPr>
        <w:t xml:space="preserve"> Импульсная линия связи:</w:t>
      </w:r>
      <w:r>
        <w:t xml:space="preserve"> </w:t>
      </w:r>
      <w:r>
        <w:t>Трубная проводка, соединяющая отборное устройство с контрольно-измерительным прибором, датчиком или регулятором. Она предназначена для передачи воздействий контролируемой или регулируемой технологической среды на чувствительные органы контрольно-измеритель</w:t>
      </w:r>
      <w:r>
        <w:t>ных приборов, датчиков или регуляторов, непосредственно или через разделительные среды.</w:t>
      </w:r>
    </w:p>
    <w:p w14:paraId="48DC0BC1" w14:textId="77777777" w:rsidR="00000000" w:rsidRDefault="00C5232C">
      <w:pPr>
        <w:ind w:firstLine="403"/>
      </w:pPr>
      <w:r>
        <w:t>К импульсным линиям связи относятся также капилляры манометрических термометров и регуляторов температуры, соединяющие термочувствительные элементы (термобаллоны) с ман</w:t>
      </w:r>
      <w:r>
        <w:t>ометрическими измерительными устройствами приборов и регуляторов.</w:t>
      </w:r>
    </w:p>
    <w:p w14:paraId="3CBBC3FB" w14:textId="77777777" w:rsidR="00000000" w:rsidRDefault="00C5232C">
      <w:pPr>
        <w:ind w:firstLine="403"/>
      </w:pPr>
      <w:r>
        <w:t>3.5</w:t>
      </w:r>
      <w:r>
        <w:rPr>
          <w:b/>
          <w:bCs/>
        </w:rPr>
        <w:t xml:space="preserve"> Командная линия связи:</w:t>
      </w:r>
      <w:r>
        <w:t xml:space="preserve"> Трубная проводка, соединяющая между собой отдельные функциональные блоки автоматики (датчики, переключатели, вторичные измерительные приборы, преобразователи, вычи</w:t>
      </w:r>
      <w:r>
        <w:t>слительные, регулирующие и управляющие устройства, исполнительные механизмы). Она предназначена для передачи командных сигналов (давления воздуха, воды, масла) от передающих блоков к приемным.</w:t>
      </w:r>
    </w:p>
    <w:p w14:paraId="0A5A37FF" w14:textId="77777777" w:rsidR="00000000" w:rsidRDefault="00C5232C">
      <w:pPr>
        <w:ind w:firstLine="403"/>
      </w:pPr>
      <w:r>
        <w:t>3.6</w:t>
      </w:r>
      <w:r>
        <w:rPr>
          <w:b/>
          <w:bCs/>
        </w:rPr>
        <w:t xml:space="preserve"> Линия обогрева:</w:t>
      </w:r>
      <w:r>
        <w:t xml:space="preserve"> Трубная проводка, посредством которой подво</w:t>
      </w:r>
      <w:r>
        <w:t>дятся (и отводятся) теплоносители (воздух, вода, пар и др.) к устройствам обогрева отборных устройств, измерительных приборов, средств автоматизации, щитов и потоков импульсных, командных и других трубных проводок.</w:t>
      </w:r>
    </w:p>
    <w:p w14:paraId="4222F3E0" w14:textId="77777777" w:rsidR="00000000" w:rsidRDefault="00C5232C">
      <w:pPr>
        <w:ind w:firstLine="403"/>
      </w:pPr>
      <w:r>
        <w:t>3.7</w:t>
      </w:r>
      <w:r>
        <w:rPr>
          <w:b/>
          <w:bCs/>
        </w:rPr>
        <w:t xml:space="preserve"> Линия питания:</w:t>
      </w:r>
      <w:r>
        <w:t xml:space="preserve"> Трубная проводка, соед</w:t>
      </w:r>
      <w:r>
        <w:t>иняющая измерительные приборы и средства автоматизации с источниками питания (насосами, компрессорами и другими источниками). Она предназначена для подачи к приборам и средствам автоматизации (датчикам, преобразователям, вычислительным, регулирующим и упра</w:t>
      </w:r>
      <w:r>
        <w:t>вляющим устройствам, усилителям, позиционерам) жидкости (воды, масла) или газа (воздуха) с избыточным давлением, изменяющимся в заданных пределах, используемых в качестве носителей вспомогательной энергии при отработке и передаче командных сигналов.</w:t>
      </w:r>
    </w:p>
    <w:p w14:paraId="51F2A1BB" w14:textId="77777777" w:rsidR="00000000" w:rsidRDefault="00C5232C">
      <w:pPr>
        <w:ind w:firstLine="403"/>
      </w:pPr>
      <w:r>
        <w:t>3.8</w:t>
      </w:r>
      <w:r>
        <w:rPr>
          <w:b/>
          <w:bCs/>
        </w:rPr>
        <w:t xml:space="preserve"> Ли</w:t>
      </w:r>
      <w:r>
        <w:rPr>
          <w:b/>
          <w:bCs/>
        </w:rPr>
        <w:t>ния охлаждения:</w:t>
      </w:r>
      <w:r>
        <w:t xml:space="preserve"> Трубная проводка, посредством которой подводятся (и отводятся) охлаждающие агенты (воздух, вода, рассол и др.) к устройствам охлаждения отборных устройств, датчиков, исполнительных механизмов и других средств автоматизации.</w:t>
      </w:r>
    </w:p>
    <w:p w14:paraId="6433561A" w14:textId="77777777" w:rsidR="00000000" w:rsidRDefault="00C5232C">
      <w:pPr>
        <w:ind w:firstLine="403"/>
      </w:pPr>
      <w:r>
        <w:t>3.9</w:t>
      </w:r>
      <w:r>
        <w:rPr>
          <w:b/>
          <w:bCs/>
        </w:rPr>
        <w:t xml:space="preserve"> Трубный блок</w:t>
      </w:r>
      <w:r>
        <w:rPr>
          <w:b/>
          <w:bCs/>
        </w:rPr>
        <w:t>:</w:t>
      </w:r>
      <w:r>
        <w:t xml:space="preserve"> Определенное число труб необходимой длины и конфигурации, уложенных и закрепленных в определенном положении и полностью подготовленных к соединению со смежными узлами трубной проводки.</w:t>
      </w:r>
    </w:p>
    <w:p w14:paraId="207B151D" w14:textId="77777777" w:rsidR="00000000" w:rsidRDefault="00C5232C">
      <w:pPr>
        <w:ind w:firstLine="403"/>
      </w:pPr>
      <w:r>
        <w:t>3.10</w:t>
      </w:r>
      <w:r>
        <w:rPr>
          <w:b/>
          <w:bCs/>
        </w:rPr>
        <w:t xml:space="preserve"> Трубная проводка: </w:t>
      </w:r>
      <w:r>
        <w:t>Совокупность труб и трубных кабелей (пневмокаб</w:t>
      </w:r>
      <w:r>
        <w:t>елей), соединений, присоединений, защитных устройств и арматуры.</w:t>
      </w:r>
    </w:p>
    <w:p w14:paraId="2CE5C211" w14:textId="77777777" w:rsidR="00000000" w:rsidRDefault="00C5232C">
      <w:pPr>
        <w:ind w:firstLine="403"/>
      </w:pPr>
      <w:r>
        <w:t> </w:t>
      </w:r>
    </w:p>
    <w:p w14:paraId="0552D96D" w14:textId="77777777" w:rsidR="00000000" w:rsidRDefault="00C5232C">
      <w:pPr>
        <w:ind w:firstLine="403"/>
      </w:pPr>
      <w:r>
        <w:t> </w:t>
      </w:r>
    </w:p>
    <w:p w14:paraId="566BD681" w14:textId="77777777" w:rsidR="00000000" w:rsidRDefault="00C5232C">
      <w:pPr>
        <w:jc w:val="center"/>
      </w:pPr>
      <w:r>
        <w:rPr>
          <w:rStyle w:val="s1"/>
        </w:rPr>
        <w:t>4 ОСНОВНЫЕ ПОЛОЖЕНИЯ</w:t>
      </w:r>
    </w:p>
    <w:p w14:paraId="0210FDA4" w14:textId="77777777" w:rsidR="00000000" w:rsidRDefault="00C5232C">
      <w:pPr>
        <w:ind w:firstLine="403"/>
      </w:pPr>
      <w:r>
        <w:t> </w:t>
      </w:r>
    </w:p>
    <w:p w14:paraId="60DF29D5" w14:textId="77777777" w:rsidR="00000000" w:rsidRDefault="00C5232C">
      <w:pPr>
        <w:ind w:firstLine="403"/>
      </w:pPr>
      <w:r>
        <w:t xml:space="preserve">4.1 При проектировании систем автоматизации должны выполняться требования </w:t>
      </w:r>
      <w:hyperlink r:id="rId45" w:history="1">
        <w:r>
          <w:rPr>
            <w:rStyle w:val="a5"/>
          </w:rPr>
          <w:t>технического регламента</w:t>
        </w:r>
      </w:hyperlink>
      <w:r>
        <w:t xml:space="preserve"> «</w:t>
      </w:r>
      <w:r>
        <w:t xml:space="preserve">Общие требования к пожарной безопасности», </w:t>
      </w:r>
      <w:hyperlink r:id="rId46" w:history="1">
        <w:r>
          <w:rPr>
            <w:rStyle w:val="a5"/>
          </w:rPr>
          <w:t>технического регламента</w:t>
        </w:r>
      </w:hyperlink>
      <w:r>
        <w:t xml:space="preserve"> «Требования промышленной безопасности в химической промышленности», </w:t>
      </w:r>
      <w:hyperlink r:id="rId47" w:history="1">
        <w:r>
          <w:rPr>
            <w:rStyle w:val="a5"/>
          </w:rPr>
          <w:t>технического регламента</w:t>
        </w:r>
      </w:hyperlink>
      <w:r>
        <w:t xml:space="preserve"> «Требования промышленной безопасности в нефтегазодобывающей отрасли», </w:t>
      </w:r>
      <w:hyperlink r:id="rId48" w:history="1">
        <w:r>
          <w:rPr>
            <w:rStyle w:val="a5"/>
          </w:rPr>
          <w:t>технического регламента</w:t>
        </w:r>
      </w:hyperlink>
      <w:r>
        <w:t xml:space="preserve"> </w:t>
      </w:r>
      <w:r>
        <w:t xml:space="preserve">«Требования к безопасности газозаправочных станций и газорасходных установок» и </w:t>
      </w:r>
      <w:hyperlink r:id="rId49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низковольтного оборудования». </w:t>
      </w:r>
    </w:p>
    <w:p w14:paraId="6C54C57E" w14:textId="77777777" w:rsidR="00000000" w:rsidRDefault="00C5232C">
      <w:pPr>
        <w:ind w:firstLine="403"/>
      </w:pPr>
      <w:r>
        <w:t>4.2 Объектами системы автомат</w:t>
      </w:r>
      <w:r>
        <w:t xml:space="preserve">изации являются: отдельные виды технологических процессов или технологических систем в промышленном и сельскохозяйственном производстве, отдельные виды и системы инженерного оборудования, применяемые в промышленном и жилищно-гражданском строительстве. </w:t>
      </w:r>
    </w:p>
    <w:p w14:paraId="0B295FF3" w14:textId="77777777" w:rsidR="00000000" w:rsidRDefault="00C5232C">
      <w:pPr>
        <w:ind w:firstLine="403"/>
      </w:pPr>
      <w:r>
        <w:t>4.3</w:t>
      </w:r>
      <w:r>
        <w:t xml:space="preserve"> Системы автоматизации условно можно классифицировать:</w:t>
      </w:r>
    </w:p>
    <w:p w14:paraId="4D52936A" w14:textId="77777777" w:rsidR="00000000" w:rsidRDefault="00C5232C">
      <w:pPr>
        <w:ind w:firstLine="403"/>
      </w:pPr>
      <w:r>
        <w:t>- системы автоматизации, состоящие из автономно работающих систем различного уровня (местного и дистанционного) контроля и управления;</w:t>
      </w:r>
    </w:p>
    <w:p w14:paraId="73EE34CD" w14:textId="77777777" w:rsidR="00000000" w:rsidRDefault="00C5232C">
      <w:pPr>
        <w:ind w:firstLine="403"/>
      </w:pPr>
      <w:r>
        <w:t xml:space="preserve">- системы автоматизации в сочетании с системами диспетчерского (с </w:t>
      </w:r>
      <w:r>
        <w:t>преобладанием дистанционного) контроля и управления;</w:t>
      </w:r>
    </w:p>
    <w:p w14:paraId="146CA0E0" w14:textId="77777777" w:rsidR="00000000" w:rsidRDefault="00C5232C">
      <w:pPr>
        <w:ind w:firstLine="403"/>
      </w:pPr>
      <w:r>
        <w:t>- автоматизированные системы управления технологическими процессами, работающие по единой программе (единому алгоритму) управления в целях максимальной оптимизации хода технологического процесса и достиж</w:t>
      </w:r>
      <w:r>
        <w:t xml:space="preserve">ении при этом наиболее эффективных технико-экономических показателей в соответствии с </w:t>
      </w:r>
      <w:hyperlink r:id="rId50" w:history="1">
        <w:r>
          <w:rPr>
            <w:rStyle w:val="a5"/>
          </w:rPr>
          <w:t>ГОСТ 24.702</w:t>
        </w:r>
      </w:hyperlink>
      <w:r>
        <w:t>.</w:t>
      </w:r>
    </w:p>
    <w:p w14:paraId="2664635B" w14:textId="77777777" w:rsidR="00000000" w:rsidRDefault="00C5232C">
      <w:pPr>
        <w:ind w:firstLine="403"/>
      </w:pPr>
      <w:r>
        <w:t>4.4 При проектировании систем автоматизации следует учитывать:</w:t>
      </w:r>
    </w:p>
    <w:p w14:paraId="74445373" w14:textId="77777777" w:rsidR="00000000" w:rsidRDefault="00C5232C">
      <w:pPr>
        <w:ind w:firstLine="403"/>
      </w:pPr>
      <w:r>
        <w:t xml:space="preserve">- характер автоматизируемого </w:t>
      </w:r>
      <w:r>
        <w:t>процесса: режим работы (непрерывный, циклический, периодический); взаимосвязь технологического и инженерного оборудования, отдельных стадий процесса; взрыво- и пожароопасность и т.п.;</w:t>
      </w:r>
    </w:p>
    <w:p w14:paraId="7C426839" w14:textId="77777777" w:rsidR="00000000" w:rsidRDefault="00C5232C">
      <w:pPr>
        <w:ind w:firstLine="403"/>
      </w:pPr>
      <w:r>
        <w:t>- характер расположения автоматизируемого оборудования на объекте:</w:t>
      </w:r>
    </w:p>
    <w:p w14:paraId="1AA53FE1" w14:textId="77777777" w:rsidR="00000000" w:rsidRDefault="00C5232C">
      <w:pPr>
        <w:ind w:firstLine="403"/>
      </w:pPr>
      <w:r>
        <w:t>- ком</w:t>
      </w:r>
      <w:r>
        <w:t xml:space="preserve">пактно расположенные или рассредоточенные объекты, воздействие факторов окружающей среды по </w:t>
      </w:r>
      <w:hyperlink r:id="rId51" w:history="1">
        <w:r>
          <w:rPr>
            <w:rStyle w:val="a5"/>
          </w:rPr>
          <w:t>ГОСТ 15150</w:t>
        </w:r>
      </w:hyperlink>
      <w:r>
        <w:t>;</w:t>
      </w:r>
    </w:p>
    <w:p w14:paraId="5090673D" w14:textId="77777777" w:rsidR="00000000" w:rsidRDefault="00C5232C">
      <w:pPr>
        <w:ind w:firstLine="403"/>
      </w:pPr>
      <w:r>
        <w:t>- тенденции развития приборостроения, автоматики, информатики и кибернетики, обеспечива</w:t>
      </w:r>
      <w:r>
        <w:t>я при разработке соответствие уровня строящегося объекта уровню техники на момент ввода его в действие;</w:t>
      </w:r>
    </w:p>
    <w:p w14:paraId="4ED57A75" w14:textId="77777777" w:rsidR="00000000" w:rsidRDefault="00C5232C">
      <w:pPr>
        <w:ind w:firstLine="403"/>
      </w:pPr>
      <w:r>
        <w:t>- индустриальные методы производства работ по монтажу средств автоматизации.</w:t>
      </w:r>
    </w:p>
    <w:p w14:paraId="6EC7B889" w14:textId="77777777" w:rsidR="00000000" w:rsidRDefault="00C5232C">
      <w:pPr>
        <w:ind w:firstLine="403"/>
      </w:pPr>
      <w:r>
        <w:t>4.5 Класс систем должен отвечать требуемым (заданным) функциям систем и обе</w:t>
      </w:r>
      <w:r>
        <w:t>спечивать заданные технико-экономические показатели.</w:t>
      </w:r>
    </w:p>
    <w:p w14:paraId="7EFF5E65" w14:textId="77777777" w:rsidR="00000000" w:rsidRDefault="00C5232C">
      <w:pPr>
        <w:ind w:firstLine="403"/>
      </w:pPr>
      <w:r>
        <w:t xml:space="preserve">4.6 Системы автоматизации в зависимости от сложности автоматизируемого технологического процесса и объема перерабатываемой информации должны строиться на базе соответствующих микропроцессорных средств - </w:t>
      </w:r>
      <w:r>
        <w:t>микропроцессорных контроллеров или местных щитов (пунктов) управления, а автоматизированные системы управления технологическими процессами - с применением средств вычислительной техники.</w:t>
      </w:r>
    </w:p>
    <w:p w14:paraId="25D547FF" w14:textId="77777777" w:rsidR="00000000" w:rsidRDefault="00C5232C">
      <w:pPr>
        <w:ind w:firstLine="403"/>
      </w:pPr>
      <w:r>
        <w:t>4.7 Обоснование выбранных структур систем, объектов автоматического р</w:t>
      </w:r>
      <w:r>
        <w:t>егулирования, стадий и этапов разработки автоматизированной системы управления технологическими процессами должно производиться путем предпроектных проработок и выполнения специальных комплексов работ заказчиком.</w:t>
      </w:r>
    </w:p>
    <w:p w14:paraId="0237CC7F" w14:textId="77777777" w:rsidR="00000000" w:rsidRDefault="00C5232C">
      <w:pPr>
        <w:ind w:firstLine="403"/>
      </w:pPr>
      <w:r>
        <w:t>4.8 Для рассредоточенных объектов с централ</w:t>
      </w:r>
      <w:r>
        <w:t>ьным пунктом управления должны применяться средства управления, позволяющие сократить объемы кабельных коммуникаций на основе использования систем телемеханики и оптических проводок.</w:t>
      </w:r>
    </w:p>
    <w:p w14:paraId="31ACC2DC" w14:textId="77777777" w:rsidR="00000000" w:rsidRDefault="00C5232C">
      <w:pPr>
        <w:ind w:firstLine="403"/>
      </w:pPr>
      <w:r>
        <w:t xml:space="preserve">4.9 Проектирование систем автоматизации может выполняться как в одну, так и в две стадии, в соответствии с требованиями </w:t>
      </w:r>
      <w:hyperlink r:id="rId52" w:history="1">
        <w:r>
          <w:rPr>
            <w:rStyle w:val="a5"/>
          </w:rPr>
          <w:t>СН РК 3.01-02</w:t>
        </w:r>
      </w:hyperlink>
      <w:r>
        <w:t xml:space="preserve"> и </w:t>
      </w:r>
      <w:hyperlink r:id="rId53" w:history="1">
        <w:r>
          <w:rPr>
            <w:rStyle w:val="a5"/>
          </w:rPr>
          <w:t>СН РК 1.02-03</w:t>
        </w:r>
      </w:hyperlink>
      <w:r>
        <w:t xml:space="preserve">. </w:t>
      </w:r>
    </w:p>
    <w:p w14:paraId="4BBC3788" w14:textId="77777777" w:rsidR="00000000" w:rsidRDefault="00C5232C">
      <w:pPr>
        <w:ind w:firstLine="403"/>
      </w:pPr>
      <w:r>
        <w:t xml:space="preserve">Стадийность проектирования определяется в задании на проектирование в зависимости от сложности проектируемых систем. </w:t>
      </w:r>
    </w:p>
    <w:p w14:paraId="0EAB4370" w14:textId="77777777" w:rsidR="00000000" w:rsidRDefault="00C5232C">
      <w:pPr>
        <w:ind w:firstLine="403"/>
      </w:pPr>
      <w:r>
        <w:t>При этом для всех видов автоматизированных систем управления технологическими процессами, а также для систем авт</w:t>
      </w:r>
      <w:r>
        <w:t>оматизации, реализуемых на базе нестандартизированных технических средств, следует выполнять проектирование в две стадии. Причем начинать разработку рабочей документации необходимо после утверждения проекта и решения вопросов о поставке (согласования поста</w:t>
      </w:r>
      <w:r>
        <w:t>вки) серийных средств вычислительной техники или изготовлении (определение завода-изготовителя и наличие его согласия) на выпуск нестандартизированных средств автоматизации.</w:t>
      </w:r>
    </w:p>
    <w:p w14:paraId="5B46C9CC" w14:textId="77777777" w:rsidR="00000000" w:rsidRDefault="00C5232C">
      <w:pPr>
        <w:ind w:firstLine="403"/>
      </w:pPr>
      <w:r>
        <w:t>Решение о применении нестандартизированных средств автоматизации следует принимать</w:t>
      </w:r>
      <w:r>
        <w:t xml:space="preserve"> в том случае, если заданные заказчиком условия не могут быть выполнены путем применения серийно выпускаемых средств (например, при недостаточной их надежности, метрологических характеристик, методов представления информации, необходимости расчета косвенны</w:t>
      </w:r>
      <w:r>
        <w:t>х параметров процесса и т.п.).</w:t>
      </w:r>
    </w:p>
    <w:p w14:paraId="45B87418" w14:textId="77777777" w:rsidR="00000000" w:rsidRDefault="00C5232C">
      <w:pPr>
        <w:ind w:firstLine="403"/>
      </w:pPr>
      <w:r>
        <w:t xml:space="preserve">4.10 При разработке проекта (или утверждаемой части рабочего проекта) следует в локальном сметном расчете определять стоимость изготовления нестандартизированного оборудования, включая в него стоимость его разработки. Данное </w:t>
      </w:r>
      <w:r>
        <w:t xml:space="preserve">указание относится также к щитам и пультам. </w:t>
      </w:r>
    </w:p>
    <w:p w14:paraId="504AA684" w14:textId="77777777" w:rsidR="00000000" w:rsidRDefault="00C5232C">
      <w:pPr>
        <w:ind w:firstLine="403"/>
      </w:pPr>
      <w:r>
        <w:t>4.11 При разработке рабочей документации системы автоматизации следует учитывать специфику производства монтажных работ и приемки их в эксплуатацию, а также специализацию организаций, силами которых будет выполн</w:t>
      </w:r>
      <w:r>
        <w:t>яться монтаж системы автоматизации. В связи с этим следует:</w:t>
      </w:r>
    </w:p>
    <w:p w14:paraId="5AE30213" w14:textId="77777777" w:rsidR="00000000" w:rsidRDefault="00C5232C">
      <w:pPr>
        <w:ind w:firstLine="403"/>
      </w:pPr>
      <w:r>
        <w:t>- документацию по автоматизации технологических процессов следует выделять в самостоятельный комплект, выполняемый по требованиям соответствующего стандарта системы проектной документации для стро</w:t>
      </w:r>
      <w:r>
        <w:t>ительства. Совмещение этой документации с документами других видов (например, электротехническими) не допускается;</w:t>
      </w:r>
    </w:p>
    <w:p w14:paraId="51D370DD" w14:textId="77777777" w:rsidR="00000000" w:rsidRDefault="00C5232C">
      <w:pPr>
        <w:ind w:firstLine="403"/>
      </w:pPr>
      <w:r>
        <w:t>- выделять в самостоятельные комплекты рабочую документацию:</w:t>
      </w:r>
    </w:p>
    <w:p w14:paraId="379D9F95" w14:textId="77777777" w:rsidR="00000000" w:rsidRDefault="00C5232C">
      <w:pPr>
        <w:ind w:firstLine="403"/>
      </w:pPr>
      <w:r>
        <w:t>1) по контролю параметров, осуществляемому радиоизотопными методами;</w:t>
      </w:r>
    </w:p>
    <w:p w14:paraId="34FFF40A" w14:textId="77777777" w:rsidR="00000000" w:rsidRDefault="00C5232C">
      <w:pPr>
        <w:ind w:firstLine="403"/>
      </w:pPr>
      <w:r>
        <w:t>2) по систе</w:t>
      </w:r>
      <w:r>
        <w:t>мам пожарной сигнализации, автоматизации дымоудаления и пожаротушения.</w:t>
      </w:r>
    </w:p>
    <w:p w14:paraId="5A420676" w14:textId="77777777" w:rsidR="00000000" w:rsidRDefault="00C5232C">
      <w:pPr>
        <w:ind w:firstLine="403"/>
      </w:pPr>
      <w:r>
        <w:t>4.12 При проектировании систем автоматизации необходимо разрабатывать и выдавать задания на разработки в смежной проектно сметной документации (технологической, строительной, санитарно-</w:t>
      </w:r>
      <w:r>
        <w:t>технической, электротехнической) устройств, обеспечивающих выполнение работ по монтажу средств автоматизации и необходимые условия для эксплуатации технических средств автоматизации.</w:t>
      </w:r>
    </w:p>
    <w:p w14:paraId="31FECD1C" w14:textId="77777777" w:rsidR="00000000" w:rsidRDefault="00C5232C">
      <w:pPr>
        <w:ind w:firstLine="403"/>
      </w:pPr>
      <w:r>
        <w:t>4.13 Для обслуживания и ремонта технических средств автоматизации на пред</w:t>
      </w:r>
      <w:r>
        <w:t xml:space="preserve">приятии должна быть организована специальная служба, состав и структура которой определяется исходя из номенклатуры и количества предусмотренных проектной документацией средств. </w:t>
      </w:r>
    </w:p>
    <w:p w14:paraId="170F88C3" w14:textId="77777777" w:rsidR="00000000" w:rsidRDefault="00C5232C">
      <w:pPr>
        <w:ind w:firstLine="403"/>
      </w:pPr>
      <w:r>
        <w:t xml:space="preserve">При необходимости следует предусматривать центральную лабораторию автоматики </w:t>
      </w:r>
      <w:r>
        <w:t xml:space="preserve">и вычислительной техники. Для обеспечения этой службы всем необходимым лабораторным оборудованием Генпроектировщик или проектная организация по поручению Генпроектировщика разрабатывает самостоятельный основной комплект рабочих чертежей. </w:t>
      </w:r>
    </w:p>
    <w:p w14:paraId="49FE4F4C" w14:textId="77777777" w:rsidR="00000000" w:rsidRDefault="00C5232C">
      <w:pPr>
        <w:ind w:firstLine="403"/>
      </w:pPr>
      <w:r>
        <w:t>Все оборудование,</w:t>
      </w:r>
      <w:r>
        <w:t xml:space="preserve"> необходимое для эксплуатации и ремонта приборов и средств автоматизации, включают в спецификацию оборудования к этому основному комплекту.</w:t>
      </w:r>
    </w:p>
    <w:p w14:paraId="3C34E1C3" w14:textId="77777777" w:rsidR="00000000" w:rsidRDefault="00C5232C">
      <w:pPr>
        <w:ind w:firstLine="403"/>
      </w:pPr>
      <w:r>
        <w:t>4.14 Технические требования к проектированию средств автоматики для строительства промышленных объектов комплектно-б</w:t>
      </w:r>
      <w:r>
        <w:t>лочным методом выполняются согласно ГОСТ 21.401 и ГОСТ 21.408.</w:t>
      </w:r>
    </w:p>
    <w:p w14:paraId="53C5D6CC" w14:textId="77777777" w:rsidR="00000000" w:rsidRDefault="00C5232C">
      <w:pPr>
        <w:ind w:firstLine="403"/>
      </w:pPr>
      <w:r>
        <w:t> </w:t>
      </w:r>
    </w:p>
    <w:p w14:paraId="67CE2B98" w14:textId="77777777" w:rsidR="00000000" w:rsidRDefault="00C5232C">
      <w:pPr>
        <w:ind w:firstLine="403"/>
      </w:pPr>
      <w:r>
        <w:t> </w:t>
      </w:r>
    </w:p>
    <w:p w14:paraId="6B6B5E1A" w14:textId="77777777" w:rsidR="00000000" w:rsidRDefault="00C5232C">
      <w:pPr>
        <w:jc w:val="center"/>
      </w:pPr>
      <w:r>
        <w:rPr>
          <w:rStyle w:val="s1"/>
        </w:rPr>
        <w:t xml:space="preserve">5 ЦЕЛИ, ФУНКЦИОНАЛЬНЫЕ ТРЕБОВАНИЯ К СИСТЕМАМ </w:t>
      </w:r>
      <w:r>
        <w:rPr>
          <w:b/>
          <w:bCs/>
        </w:rPr>
        <w:br/>
      </w:r>
      <w:r>
        <w:rPr>
          <w:rStyle w:val="s1"/>
        </w:rPr>
        <w:t>АВТОМАТИКИ, ПРОЕКТИРОВАНИЕ И ВЫДАЧА ИСХОДНЫХ ДАННЫХ</w:t>
      </w:r>
    </w:p>
    <w:p w14:paraId="1105FD44" w14:textId="77777777" w:rsidR="00000000" w:rsidRDefault="00C5232C">
      <w:pPr>
        <w:ind w:left="709" w:firstLine="0"/>
        <w:jc w:val="center"/>
      </w:pPr>
      <w:r>
        <w:rPr>
          <w:rStyle w:val="s1"/>
        </w:rPr>
        <w:t> </w:t>
      </w:r>
    </w:p>
    <w:p w14:paraId="2DD1C9E2" w14:textId="77777777" w:rsidR="00000000" w:rsidRDefault="00C5232C">
      <w:pPr>
        <w:jc w:val="center"/>
      </w:pPr>
      <w:r>
        <w:rPr>
          <w:rStyle w:val="s1"/>
        </w:rPr>
        <w:t>5.1 Цели проектирования систем автоматизации</w:t>
      </w:r>
    </w:p>
    <w:p w14:paraId="643AB512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3B4168CD" w14:textId="77777777" w:rsidR="00000000" w:rsidRDefault="00C5232C">
      <w:pPr>
        <w:ind w:firstLine="403"/>
      </w:pPr>
      <w:r>
        <w:t>5.1.1 Целью проектирования систем автомати</w:t>
      </w:r>
      <w:r>
        <w:t xml:space="preserve">зации является автоматизация технологических процессов, снижение численности обслуживающего персонала, повышение производительности и улучшения условий труда, отвечающие требованиям </w:t>
      </w:r>
      <w:hyperlink r:id="rId54" w:history="1">
        <w:r>
          <w:rPr>
            <w:rStyle w:val="a5"/>
          </w:rPr>
          <w:t>Трудового</w:t>
        </w:r>
        <w:r>
          <w:rPr>
            <w:rStyle w:val="a5"/>
          </w:rPr>
          <w:t xml:space="preserve"> Кодекса</w:t>
        </w:r>
      </w:hyperlink>
      <w:r>
        <w:t xml:space="preserve"> Республики Казахстан.</w:t>
      </w:r>
    </w:p>
    <w:p w14:paraId="575E6493" w14:textId="77777777" w:rsidR="00000000" w:rsidRDefault="00C5232C">
      <w:pPr>
        <w:ind w:firstLine="403"/>
      </w:pPr>
      <w:r>
        <w:t>5.1.2 Системами автоматизации в различной степени должны оснащаться все существующие и строящиеся промышленные объекты независимо от форм собственности и ведомственной принадлежности.</w:t>
      </w:r>
    </w:p>
    <w:p w14:paraId="5B454F04" w14:textId="77777777" w:rsidR="00000000" w:rsidRDefault="00C5232C">
      <w:pPr>
        <w:ind w:firstLine="403"/>
      </w:pPr>
      <w:r>
        <w:t xml:space="preserve">Системами комплексной автоматизации ряда </w:t>
      </w:r>
      <w:r>
        <w:t xml:space="preserve">технологических процессов должны оснащаться наиболее сложные производства, особенно в черной металлургии, нефтепереработке, химии и нефтехимии, на объектах производства минеральных удобрений, энергетики и в других отраслях промышленности. </w:t>
      </w:r>
    </w:p>
    <w:p w14:paraId="0CF530B6" w14:textId="77777777" w:rsidR="00000000" w:rsidRDefault="00C5232C">
      <w:pPr>
        <w:ind w:firstLine="403"/>
      </w:pPr>
      <w:r>
        <w:t>5.1.3 Средства а</w:t>
      </w:r>
      <w:r>
        <w:t>втоматизации должны широко применяться и на объектах жилищного строительства и социально-бытового назначения.</w:t>
      </w:r>
    </w:p>
    <w:p w14:paraId="355A6AF1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8C57B90" w14:textId="77777777" w:rsidR="00000000" w:rsidRDefault="00C5232C">
      <w:pPr>
        <w:ind w:firstLine="403"/>
      </w:pPr>
      <w:r>
        <w:t> </w:t>
      </w:r>
    </w:p>
    <w:p w14:paraId="7B221F3F" w14:textId="77777777" w:rsidR="00000000" w:rsidRDefault="00C5232C">
      <w:pPr>
        <w:ind w:left="709" w:firstLine="0"/>
        <w:jc w:val="center"/>
      </w:pPr>
      <w:r>
        <w:rPr>
          <w:rStyle w:val="s1"/>
        </w:rPr>
        <w:t>5.2 Общие функциональные требования к системам автоматики</w:t>
      </w:r>
    </w:p>
    <w:p w14:paraId="6715AF37" w14:textId="77777777" w:rsidR="00000000" w:rsidRDefault="00C5232C">
      <w:pPr>
        <w:ind w:left="709" w:firstLine="0"/>
        <w:jc w:val="center"/>
      </w:pPr>
      <w:r>
        <w:rPr>
          <w:rStyle w:val="s1"/>
        </w:rPr>
        <w:t> </w:t>
      </w:r>
    </w:p>
    <w:p w14:paraId="45EFD095" w14:textId="77777777" w:rsidR="00000000" w:rsidRDefault="00C5232C">
      <w:pPr>
        <w:ind w:firstLine="403"/>
      </w:pPr>
      <w:r>
        <w:t xml:space="preserve">5.2.1 Системы автоматики должны быть рассчитаны на круглосуточное функционирование и удовлетворять требованиям рациональности, целостности, комплексности, надежности, перспективности и динамичности в соответствии с </w:t>
      </w:r>
      <w:hyperlink r:id="rId55" w:history="1">
        <w:r>
          <w:rPr>
            <w:rStyle w:val="a5"/>
          </w:rPr>
          <w:t>ГОСТ 24.701</w:t>
        </w:r>
      </w:hyperlink>
      <w:r>
        <w:t xml:space="preserve">, </w:t>
      </w:r>
      <w:hyperlink r:id="rId56" w:history="1">
        <w:r>
          <w:rPr>
            <w:rStyle w:val="a5"/>
          </w:rPr>
          <w:t>ГОСТ 24.702</w:t>
        </w:r>
      </w:hyperlink>
      <w:r>
        <w:t xml:space="preserve"> и </w:t>
      </w:r>
      <w:hyperlink r:id="rId57" w:history="1">
        <w:r>
          <w:rPr>
            <w:rStyle w:val="a5"/>
          </w:rPr>
          <w:t>ГОСТ 24.703</w:t>
        </w:r>
      </w:hyperlink>
      <w:r>
        <w:t>.</w:t>
      </w:r>
    </w:p>
    <w:p w14:paraId="1C21CAC8" w14:textId="77777777" w:rsidR="00000000" w:rsidRDefault="00C5232C">
      <w:pPr>
        <w:ind w:firstLine="403"/>
      </w:pPr>
      <w:r>
        <w:t>5.2.2 Рациональность выбираемого варианта системы автоматики до</w:t>
      </w:r>
      <w:r>
        <w:t xml:space="preserve">стигается ее условной оптимизацией, означающей снижение затрат на реализацию при заданной эксплуатационной надежности в соответствии с </w:t>
      </w:r>
      <w:hyperlink r:id="rId58" w:history="1">
        <w:r>
          <w:rPr>
            <w:rStyle w:val="a5"/>
          </w:rPr>
          <w:t>ГОСТ 24.104</w:t>
        </w:r>
      </w:hyperlink>
      <w:r>
        <w:t>.</w:t>
      </w:r>
    </w:p>
    <w:p w14:paraId="576D2EA6" w14:textId="77777777" w:rsidR="00000000" w:rsidRDefault="00C5232C">
      <w:pPr>
        <w:ind w:firstLine="403"/>
      </w:pPr>
      <w:r>
        <w:t>5.2.3 Целостность выбираемого варианта сист</w:t>
      </w:r>
      <w:r>
        <w:t>емы автоматики обеспечивается оптимальным сочетанием и взаимодействием ее составных частей, имеющих ограниченные технические возможности и ресурс.</w:t>
      </w:r>
    </w:p>
    <w:p w14:paraId="12A387E6" w14:textId="77777777" w:rsidR="00000000" w:rsidRDefault="00C5232C">
      <w:pPr>
        <w:ind w:firstLine="403"/>
      </w:pPr>
      <w:r>
        <w:t>5.2.4 Комплексность выбираемого варианта системы автоматики предполагает ее сбалансированность с учетом общей</w:t>
      </w:r>
      <w:r>
        <w:t xml:space="preserve"> целевой задачи при эксплуатации.</w:t>
      </w:r>
    </w:p>
    <w:p w14:paraId="26A1441E" w14:textId="77777777" w:rsidR="00000000" w:rsidRDefault="00C5232C">
      <w:pPr>
        <w:ind w:firstLine="403"/>
      </w:pPr>
      <w:r>
        <w:t>5.2.5 Перспективность выбираемого варианта означает, что он должен обеспечивать условия для своего развития с учетом возможных изменений (реконструкции) в процессе эксплуатации.</w:t>
      </w:r>
    </w:p>
    <w:p w14:paraId="13BF0A45" w14:textId="77777777" w:rsidR="00000000" w:rsidRDefault="00C5232C">
      <w:pPr>
        <w:ind w:firstLine="403"/>
      </w:pPr>
      <w:r>
        <w:t>5.2.6 Динамичность выбираемого варианта сист</w:t>
      </w:r>
      <w:r>
        <w:t>емы автоматики заключается в гарантированном выполнении им целевых функций в течение заданного срока службы с учетом износа и восстанавливаемости технических средств.</w:t>
      </w:r>
    </w:p>
    <w:p w14:paraId="22F9A49A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5E2C6FE0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9CCCC99" w14:textId="77777777" w:rsidR="00000000" w:rsidRDefault="00C5232C">
      <w:pPr>
        <w:jc w:val="center"/>
      </w:pPr>
      <w:r>
        <w:rPr>
          <w:rStyle w:val="s1"/>
        </w:rPr>
        <w:t xml:space="preserve">5.3 Функциональные требования к структуре системы автоматизации </w:t>
      </w:r>
    </w:p>
    <w:p w14:paraId="70D1FCD2" w14:textId="77777777" w:rsidR="00000000" w:rsidRDefault="00C5232C">
      <w:pPr>
        <w:ind w:firstLine="403"/>
      </w:pPr>
      <w:r>
        <w:t> </w:t>
      </w:r>
    </w:p>
    <w:p w14:paraId="42DCEC11" w14:textId="77777777" w:rsidR="00000000" w:rsidRDefault="00C5232C">
      <w:pPr>
        <w:ind w:firstLine="403"/>
      </w:pPr>
      <w:r>
        <w:rPr>
          <w:b/>
          <w:bCs/>
        </w:rPr>
        <w:t>5.3.1 Общие требов</w:t>
      </w:r>
      <w:r>
        <w:rPr>
          <w:b/>
          <w:bCs/>
        </w:rPr>
        <w:t xml:space="preserve">ания к структуре системы автоматизации </w:t>
      </w:r>
    </w:p>
    <w:p w14:paraId="305911AF" w14:textId="77777777" w:rsidR="00000000" w:rsidRDefault="00C5232C">
      <w:pPr>
        <w:ind w:firstLine="403"/>
      </w:pPr>
      <w:r>
        <w:t> </w:t>
      </w:r>
    </w:p>
    <w:p w14:paraId="64082151" w14:textId="77777777" w:rsidR="00000000" w:rsidRDefault="00C5232C">
      <w:pPr>
        <w:ind w:firstLine="403"/>
      </w:pPr>
      <w:r>
        <w:t>5.3.1.1 По функциональным признакам структура автоматической системы управления технологическими процессами подразделяется на следующие категории:</w:t>
      </w:r>
    </w:p>
    <w:p w14:paraId="26F309DA" w14:textId="77777777" w:rsidR="00000000" w:rsidRDefault="00C5232C">
      <w:pPr>
        <w:ind w:firstLine="403"/>
      </w:pPr>
      <w:r>
        <w:t>а) распределенная система управления, базирующаяся на специализиров</w:t>
      </w:r>
      <w:r>
        <w:t>анной микропроцессорной технике, предназначенной для управления технологическим процессом совместно с оперативным персоналом в режиме реального времени, и предоставления информации в виде технологических данных, трендов, отчетов в локально вычислительную с</w:t>
      </w:r>
      <w:r>
        <w:t>еть предприятия:</w:t>
      </w:r>
    </w:p>
    <w:p w14:paraId="54CDB979" w14:textId="77777777" w:rsidR="00000000" w:rsidRDefault="00C5232C">
      <w:pPr>
        <w:ind w:firstLine="403"/>
      </w:pPr>
      <w:r>
        <w:t>- руководству предприятия;</w:t>
      </w:r>
    </w:p>
    <w:p w14:paraId="73514985" w14:textId="77777777" w:rsidR="00000000" w:rsidRDefault="00C5232C">
      <w:pPr>
        <w:ind w:firstLine="403"/>
      </w:pPr>
      <w:r>
        <w:t>- диспетчеру;</w:t>
      </w:r>
    </w:p>
    <w:p w14:paraId="107E691B" w14:textId="77777777" w:rsidR="00000000" w:rsidRDefault="00C5232C">
      <w:pPr>
        <w:ind w:firstLine="403"/>
      </w:pPr>
      <w:r>
        <w:t>- главным специалистам;</w:t>
      </w:r>
    </w:p>
    <w:p w14:paraId="5C92F8F7" w14:textId="77777777" w:rsidR="00000000" w:rsidRDefault="00C5232C">
      <w:pPr>
        <w:ind w:firstLine="403"/>
      </w:pPr>
      <w:r>
        <w:t>- руководителям технологических подразделений предприятия.</w:t>
      </w:r>
    </w:p>
    <w:p w14:paraId="0D65F280" w14:textId="77777777" w:rsidR="00000000" w:rsidRDefault="00C5232C">
      <w:pPr>
        <w:ind w:firstLine="403"/>
      </w:pPr>
      <w:r>
        <w:t>б) система противоаварийной защиты, базирующаяся на специализированной микропроцессорной технике повышенной надежно</w:t>
      </w:r>
      <w:r>
        <w:t>сти, предназначенной для предотвращения аварийных ситуаций, и автоматического перевода технологического процесса в безопасное состояние при возникновении предаварийных ситуаций;</w:t>
      </w:r>
    </w:p>
    <w:p w14:paraId="1B14D904" w14:textId="77777777" w:rsidR="00000000" w:rsidRDefault="00C5232C">
      <w:pPr>
        <w:ind w:firstLine="403"/>
      </w:pPr>
      <w:r>
        <w:t>в) периферийное оборудование - объединяющее датчики, анализаторы, преобразоват</w:t>
      </w:r>
      <w:r>
        <w:t>ели и исполнительные механизмы, а также электрические и другие приводы, установленные как непосредственно на технологическом оборудовании, так и в специальных помещениях, и подключенные к распределенной системе управлении и противоаварийной защите. Автомат</w:t>
      </w:r>
      <w:r>
        <w:t>ическая система управления технологическими процессами должна быть ориентирована на работу в жестком реальном времени, и быть предсказуемой, то есть обеспечивать выполнение всех функций с заданной периодичностью и точно в назначенный срок.</w:t>
      </w:r>
    </w:p>
    <w:p w14:paraId="09D630FE" w14:textId="77777777" w:rsidR="00000000" w:rsidRDefault="00C5232C">
      <w:pPr>
        <w:ind w:firstLine="403"/>
      </w:pPr>
      <w:r>
        <w:t>г) система защит</w:t>
      </w:r>
      <w:r>
        <w:t>ы автоматической системы управления технологическими процессами: должна быть обеспечена надежная защита:</w:t>
      </w:r>
    </w:p>
    <w:p w14:paraId="79223F23" w14:textId="77777777" w:rsidR="00000000" w:rsidRDefault="00C5232C">
      <w:pPr>
        <w:ind w:firstLine="403"/>
      </w:pPr>
      <w:r>
        <w:t>- от несанкционированного доступа;</w:t>
      </w:r>
    </w:p>
    <w:p w14:paraId="31DD0AC4" w14:textId="77777777" w:rsidR="00000000" w:rsidRDefault="00C5232C">
      <w:pPr>
        <w:ind w:firstLine="403"/>
      </w:pPr>
      <w:r>
        <w:t>- от разрушения или останова работы программного обеспечения в результате некорректных действий оператора технологич</w:t>
      </w:r>
      <w:r>
        <w:t>еского процесса;</w:t>
      </w:r>
    </w:p>
    <w:p w14:paraId="07F2CE29" w14:textId="77777777" w:rsidR="00000000" w:rsidRDefault="00C5232C">
      <w:pPr>
        <w:ind w:firstLine="403"/>
      </w:pPr>
      <w:r>
        <w:t>- от проникновения в автоматическую систему управления технологическими процессами вирусов.</w:t>
      </w:r>
    </w:p>
    <w:p w14:paraId="08DB9CEA" w14:textId="77777777" w:rsidR="00000000" w:rsidRDefault="00C5232C">
      <w:pPr>
        <w:ind w:firstLine="403"/>
      </w:pPr>
      <w:r>
        <w:t>При этом должна быть обеспечена возможность полного исключе</w:t>
      </w:r>
      <w:r>
        <w:t>ния на использование станции оператора в качестве персонального компьютера для непроизводственных целей, выходящих за рамки инструкций технолога-оператора.</w:t>
      </w:r>
    </w:p>
    <w:p w14:paraId="6C1F8250" w14:textId="77777777" w:rsidR="00000000" w:rsidRDefault="00C5232C">
      <w:pPr>
        <w:ind w:firstLine="403"/>
      </w:pPr>
      <w:r>
        <w:t>5.3.1.2 Для удобства восприятия информации и выработки соответствующих стереотипов у технолога-опера</w:t>
      </w:r>
      <w:r>
        <w:t>тора, вся технологическая информация должна быть организована иерархически, воспроизводя организационную структуру производства в естественной для технологического персонала форме.</w:t>
      </w:r>
    </w:p>
    <w:p w14:paraId="0FD737F1" w14:textId="77777777" w:rsidR="00000000" w:rsidRDefault="00C5232C">
      <w:pPr>
        <w:ind w:firstLine="403"/>
      </w:pPr>
      <w:r>
        <w:t>При этом должна быть возможность управления технологическим процессом с люб</w:t>
      </w:r>
      <w:r>
        <w:t>ого рабочего места оператора-технолога в данном помещении управления - операторной.</w:t>
      </w:r>
    </w:p>
    <w:p w14:paraId="4E89DC36" w14:textId="77777777" w:rsidR="00000000" w:rsidRDefault="00C5232C">
      <w:pPr>
        <w:ind w:firstLine="403"/>
      </w:pPr>
      <w:r>
        <w:t>5.3.1.3 В составе программного обеспечения системы автоматизации должен быть набор программных модулей - функциональных блоков, позволяющих осуществлять контроль и управлен</w:t>
      </w:r>
      <w:r>
        <w:t xml:space="preserve">ие технологическими объектами различных классов. </w:t>
      </w:r>
    </w:p>
    <w:p w14:paraId="19D1DE48" w14:textId="77777777" w:rsidR="00000000" w:rsidRDefault="00C5232C">
      <w:pPr>
        <w:ind w:firstLine="403"/>
      </w:pPr>
      <w:r>
        <w:t>5.3.1.4 Автоматическая система управления технологическими процессами должна иметь возможность оперативного конфигурирования прикладного программного обеспечения на отдельной инженерной станции без нарушени</w:t>
      </w:r>
      <w:r>
        <w:t>я работоспособности системы автоматизации.</w:t>
      </w:r>
    </w:p>
    <w:p w14:paraId="234941C1" w14:textId="77777777" w:rsidR="00000000" w:rsidRDefault="00C5232C">
      <w:pPr>
        <w:ind w:firstLine="403"/>
      </w:pPr>
      <w:r>
        <w:t xml:space="preserve">Конфигурирование и настройка системы автоматизации под конкретный объект управления должна производиться в человеко-машинной интерактивной среде, подготовленными специалистами. </w:t>
      </w:r>
    </w:p>
    <w:p w14:paraId="4C6C5B89" w14:textId="77777777" w:rsidR="00000000" w:rsidRDefault="00C5232C">
      <w:pPr>
        <w:ind w:firstLine="403"/>
      </w:pPr>
      <w:r>
        <w:t>5.3.1.5 Автоматическая система упра</w:t>
      </w:r>
      <w:r>
        <w:t>вления технологическими процессами должна иметь гибкую структуру, обеспечивать модификацию алгоритмов решения задач и наборов участвующих в них переменных, конфигурирование схем регулирования и управления.</w:t>
      </w:r>
    </w:p>
    <w:p w14:paraId="7400691D" w14:textId="77777777" w:rsidR="00000000" w:rsidRDefault="00C5232C">
      <w:pPr>
        <w:ind w:firstLine="403"/>
      </w:pPr>
      <w:r>
        <w:t>5.3.1.6 Работа распределенной системы управления н</w:t>
      </w:r>
      <w:r>
        <w:t xml:space="preserve">е должна влиять на работу системы противоаварийной защиты - как в нормальном режиме работы, так и в случае нарушения своей работоспособности. </w:t>
      </w:r>
    </w:p>
    <w:p w14:paraId="4ECD6F47" w14:textId="77777777" w:rsidR="00000000" w:rsidRDefault="00C5232C">
      <w:pPr>
        <w:ind w:firstLine="403"/>
      </w:pPr>
      <w:r>
        <w:t>5.3.1.7 В системе автоматизации должны иметься аппаратные и аппаратно-программные средства диагностики сетей, ста</w:t>
      </w:r>
      <w:r>
        <w:t>нций, блоков и модулей.</w:t>
      </w:r>
    </w:p>
    <w:p w14:paraId="3A32C671" w14:textId="77777777" w:rsidR="00000000" w:rsidRDefault="00C5232C">
      <w:pPr>
        <w:ind w:firstLine="403"/>
      </w:pPr>
      <w:r>
        <w:t>5.3.1.8 Пуск и останов технологических установок будет производиться технологическим персоналом в автоматизированном режиме с помощью дистанционного управления под контролем автоматической системы управления технологическими процесс</w:t>
      </w:r>
      <w:r>
        <w:t>ами.</w:t>
      </w:r>
    </w:p>
    <w:p w14:paraId="48F3BA1D" w14:textId="77777777" w:rsidR="00000000" w:rsidRDefault="00C5232C">
      <w:pPr>
        <w:ind w:firstLine="403"/>
      </w:pPr>
      <w:r>
        <w:t>5.3.1.9 Система противоаварийной защиты должна строиться на автономно функционирующих средствах микропроцессорной техники, измерительных датчиках и исполнительных механизмах, и обеспечивать гарантированную реализацию алгоритмов защиты технологического</w:t>
      </w:r>
      <w:r>
        <w:t xml:space="preserve"> процесса в предаварийных ситуациях.</w:t>
      </w:r>
    </w:p>
    <w:p w14:paraId="4937B4F0" w14:textId="77777777" w:rsidR="00000000" w:rsidRDefault="00C5232C">
      <w:pPr>
        <w:ind w:firstLine="403"/>
      </w:pPr>
      <w:r>
        <w:t>5.3.1.10 Технические средства распределённой системы управления и противоаварийной защиты должны быть резервированы. При выходе из строя какого-либо из модулей (блоков) должен происходить автоматический переход на резер</w:t>
      </w:r>
      <w:r>
        <w:t>вный модуль (блок) с регистрацией и выдачей соответствующего сообщения. Должна быть предусмотрена возможность замены неисправных модулей в оперативном режиме работы распределённой системы управления и противоаварийной защиты.</w:t>
      </w:r>
    </w:p>
    <w:p w14:paraId="7925432F" w14:textId="77777777" w:rsidR="00000000" w:rsidRDefault="00C5232C">
      <w:pPr>
        <w:ind w:firstLine="403"/>
      </w:pPr>
      <w:r>
        <w:t>5.3.1.11 Автоматизированная си</w:t>
      </w:r>
      <w:r>
        <w:t>стема управления технологическими процессами должна иметь программные и аппаратные средства для подключения к локальной вычислительной сети предприятия, а также к единой («корпоративной») сети предприятия в целом.</w:t>
      </w:r>
    </w:p>
    <w:p w14:paraId="258F66C6" w14:textId="77777777" w:rsidR="00000000" w:rsidRDefault="00C5232C">
      <w:pPr>
        <w:ind w:firstLine="403"/>
      </w:pPr>
      <w:r>
        <w:t xml:space="preserve">5.3.1.12 Гарантийный срок на оборудование </w:t>
      </w:r>
      <w:r>
        <w:t>систем распределённой системы управления и противоаварийной защиты должен быть не менее 1 года с учётом срока хранения и при соблюдении Заказчиком условий хранения, монтажа и эксплуатации, оговоренных в техническом задании на проектирование, проектной и эк</w:t>
      </w:r>
      <w:r>
        <w:t>сплуатационной документацией.</w:t>
      </w:r>
    </w:p>
    <w:p w14:paraId="096687C9" w14:textId="77777777" w:rsidR="00000000" w:rsidRDefault="00C5232C">
      <w:pPr>
        <w:ind w:firstLine="403"/>
      </w:pPr>
      <w:r>
        <w:t>5.3.1.13 Персонал автоматизированной системы управления технологическими процессами должен в соответствии с ролью, выполняемой им в процессе функционирования автоматизированной системы управления технологическими процессами, д</w:t>
      </w:r>
      <w:r>
        <w:t>елится на 3 основные категории:</w:t>
      </w:r>
    </w:p>
    <w:p w14:paraId="3D73D2EE" w14:textId="77777777" w:rsidR="00000000" w:rsidRDefault="00C5232C">
      <w:pPr>
        <w:ind w:firstLine="403"/>
      </w:pPr>
      <w:r>
        <w:t>- оперативный (технологический) персонал;</w:t>
      </w:r>
    </w:p>
    <w:p w14:paraId="1F6FD50C" w14:textId="77777777" w:rsidR="00000000" w:rsidRDefault="00C5232C">
      <w:pPr>
        <w:ind w:firstLine="403"/>
      </w:pPr>
      <w:r>
        <w:t>- эксплуатационный (обслуживающий) персонал;</w:t>
      </w:r>
    </w:p>
    <w:p w14:paraId="204CE602" w14:textId="77777777" w:rsidR="00000000" w:rsidRDefault="00C5232C">
      <w:pPr>
        <w:ind w:firstLine="403"/>
      </w:pPr>
      <w:r>
        <w:t>- ремонтный (выполняющий работы по ремонту) персонал.</w:t>
      </w:r>
    </w:p>
    <w:p w14:paraId="41209A7E" w14:textId="77777777" w:rsidR="00000000" w:rsidRDefault="00C5232C">
      <w:pPr>
        <w:ind w:firstLine="403"/>
      </w:pPr>
      <w:r>
        <w:t> </w:t>
      </w:r>
    </w:p>
    <w:p w14:paraId="1AD39D5B" w14:textId="77777777" w:rsidR="00000000" w:rsidRDefault="00C5232C">
      <w:pPr>
        <w:ind w:firstLine="403"/>
      </w:pPr>
      <w:r>
        <w:t>ПРИМЕЧАНИЕ К оперативному персоналу относятся лица, непосредственно участвующие в</w:t>
      </w:r>
      <w:r>
        <w:t xml:space="preserve"> принятии решений по управлению технологическим процессом и в выполнении функций защиты. </w:t>
      </w:r>
    </w:p>
    <w:p w14:paraId="43486DC5" w14:textId="77777777" w:rsidR="00000000" w:rsidRDefault="00C5232C">
      <w:pPr>
        <w:ind w:firstLine="403"/>
      </w:pPr>
      <w:r>
        <w:t>К эксплуатационному (обслуживающему) персоналу относятся лица, обеспечивающие нормальные условия функционирования автоматической системы управления технологическими п</w:t>
      </w:r>
      <w:r>
        <w:t>роцессами в соответствии с разработанными Инструкциями по эксплуатации и обслуживанию, и выполняющие работы по техническому обслуживанию Автоматической системы управления технологическими процессами в целом.</w:t>
      </w:r>
    </w:p>
    <w:p w14:paraId="4CA803DE" w14:textId="77777777" w:rsidR="00000000" w:rsidRDefault="00C5232C">
      <w:pPr>
        <w:ind w:firstLine="403"/>
      </w:pPr>
      <w:r>
        <w:t>Ремонтный персонал, непосредственно в функционир</w:t>
      </w:r>
      <w:r>
        <w:t>овании автоматической система управления технологическими процессами не участвует, однако он должен выполнять ремонт отказавших технических средств.</w:t>
      </w:r>
    </w:p>
    <w:p w14:paraId="64A94BAA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4DC8A7CD" w14:textId="77777777" w:rsidR="00000000" w:rsidRDefault="00C5232C">
      <w:pPr>
        <w:ind w:firstLine="403"/>
      </w:pPr>
      <w:r>
        <w:rPr>
          <w:b/>
          <w:bCs/>
        </w:rPr>
        <w:t>5.3.2 Требования к показателям назначения</w:t>
      </w:r>
    </w:p>
    <w:p w14:paraId="25DA44A8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4188AB10" w14:textId="77777777" w:rsidR="00000000" w:rsidRDefault="00C5232C">
      <w:pPr>
        <w:ind w:firstLine="403"/>
      </w:pPr>
      <w:r>
        <w:t>5.3.2.1 Оборудование распределительной системы управления и п</w:t>
      </w:r>
      <w:r>
        <w:t>ротивоаварийной защиты должно иметь модульную архитектуру, предусматривающую возможность расширения и развития функций автоматической системы управления технологическими процессами.</w:t>
      </w:r>
    </w:p>
    <w:p w14:paraId="331749F9" w14:textId="77777777" w:rsidR="00000000" w:rsidRDefault="00C5232C">
      <w:pPr>
        <w:ind w:firstLine="403"/>
      </w:pPr>
      <w:r>
        <w:t>5.3.2.2 Программное обеспечение автоматической системы управления технолог</w:t>
      </w:r>
      <w:r>
        <w:t xml:space="preserve">ическими процессами должно иметь гибкую структуру, давать возможность легко адаптироваться к изменениям характеристик технологических процессов, обеспечивать модификацию алгоритмов решения задач и наборов участвующих в них переменных, переконфигурирование </w:t>
      </w:r>
      <w:r>
        <w:t>схем регулирования и управления.</w:t>
      </w:r>
    </w:p>
    <w:p w14:paraId="1F7DA209" w14:textId="77777777" w:rsidR="00000000" w:rsidRDefault="00C5232C">
      <w:pPr>
        <w:ind w:firstLine="403"/>
      </w:pPr>
      <w:r>
        <w:t>5.3.2.3 Система противоаварийной защиты должна обеспечивать функции противоаварийной защиты по заданным в технологических регламентах алгоритмам, и иметь возможность переконфигурации при изменении алгоритмов защиты технолог</w:t>
      </w:r>
      <w:r>
        <w:t>ического процесса.</w:t>
      </w:r>
    </w:p>
    <w:p w14:paraId="31BDFF2C" w14:textId="77777777" w:rsidR="00000000" w:rsidRDefault="00C5232C">
      <w:pPr>
        <w:ind w:firstLine="403"/>
      </w:pPr>
      <w:r>
        <w:t xml:space="preserve">5.3.2.4 На стадии подготовки спецификаций проекта необходимо предусмотреть достаточные резервы по оперативной и дисковой памяти, а также по быстродействию микропроцессорных устройств и промышленных сетей, которые (резервы) потребуются для развития функций </w:t>
      </w:r>
      <w:r>
        <w:t>Системы.</w:t>
      </w:r>
    </w:p>
    <w:p w14:paraId="60F314E6" w14:textId="77777777" w:rsidR="00000000" w:rsidRDefault="00C5232C">
      <w:pPr>
        <w:ind w:firstLine="403"/>
      </w:pPr>
      <w:r>
        <w:t>Как распределительная система управления, так и система противоаварийной защиты, должны иметь 10% резерв по информационным и управляющим каналам.</w:t>
      </w:r>
    </w:p>
    <w:p w14:paraId="68759431" w14:textId="77777777" w:rsidR="00000000" w:rsidRDefault="00C5232C">
      <w:pPr>
        <w:ind w:firstLine="403"/>
      </w:pPr>
      <w:r>
        <w:t> </w:t>
      </w:r>
    </w:p>
    <w:p w14:paraId="01C31770" w14:textId="77777777" w:rsidR="00000000" w:rsidRDefault="00C5232C">
      <w:pPr>
        <w:ind w:firstLine="403"/>
      </w:pPr>
      <w:r>
        <w:rPr>
          <w:b/>
          <w:bCs/>
        </w:rPr>
        <w:t xml:space="preserve">5.3.3 Требования к надёжности </w:t>
      </w:r>
    </w:p>
    <w:p w14:paraId="3466CBED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6AA0B54" w14:textId="77777777" w:rsidR="00000000" w:rsidRDefault="00C5232C">
      <w:pPr>
        <w:ind w:firstLine="403"/>
      </w:pPr>
      <w:r>
        <w:t>5.3.3.1 Показатели надежности и общий порядок оценки надежности ав</w:t>
      </w:r>
      <w:r>
        <w:t xml:space="preserve">томатической системы управления технологическими процессами должны отвечать требованиям </w:t>
      </w:r>
      <w:hyperlink r:id="rId59" w:history="1">
        <w:r>
          <w:rPr>
            <w:rStyle w:val="a5"/>
          </w:rPr>
          <w:t>ГОСТ 24.701</w:t>
        </w:r>
      </w:hyperlink>
      <w:r>
        <w:t xml:space="preserve">. </w:t>
      </w:r>
    </w:p>
    <w:p w14:paraId="24818A42" w14:textId="77777777" w:rsidR="00000000" w:rsidRDefault="00C5232C">
      <w:pPr>
        <w:ind w:firstLine="403"/>
      </w:pPr>
      <w:r>
        <w:t>Обеспечение необходимого уровня надежности требует проведения специального комплекса работ</w:t>
      </w:r>
      <w:r>
        <w:t>, выполняемых на разных стадиях создания и эксплуатации автоматической системы управления технологическими процессами.</w:t>
      </w:r>
    </w:p>
    <w:p w14:paraId="18A1B94E" w14:textId="77777777" w:rsidR="00000000" w:rsidRDefault="00C5232C">
      <w:pPr>
        <w:ind w:firstLine="403"/>
      </w:pPr>
      <w:r>
        <w:t>5.3.3.2 При решении вопросов обеспечения требуемого уровня надежности автоматической системы управления технологическими процессами необх</w:t>
      </w:r>
      <w:r>
        <w:t>одимо учитывать следующие особенности:</w:t>
      </w:r>
    </w:p>
    <w:p w14:paraId="0F4EA913" w14:textId="77777777" w:rsidR="00000000" w:rsidRDefault="00C5232C">
      <w:pPr>
        <w:ind w:firstLine="403"/>
      </w:pPr>
      <w:r>
        <w:t>1) автоматическая система управления технологическими процессами является многофункциональной Системой, функции которой имеют различную значимость и, соответственно, характеризуются разным уровнем требований к надежно</w:t>
      </w:r>
      <w:r>
        <w:t>сти их выполнения;</w:t>
      </w:r>
    </w:p>
    <w:p w14:paraId="57B8F92B" w14:textId="77777777" w:rsidR="00000000" w:rsidRDefault="00C5232C">
      <w:pPr>
        <w:ind w:firstLine="403"/>
      </w:pPr>
      <w:r>
        <w:t>2) в работе автоматической системы управления технологическими процессами участвуют различные виды обеспечения, в том числе и так называемый «человеческий фактор», который может в существенной степени влиять на уровень надежности в целом</w:t>
      </w:r>
      <w:r>
        <w:t>;</w:t>
      </w:r>
    </w:p>
    <w:p w14:paraId="6E3BDA75" w14:textId="77777777" w:rsidR="00000000" w:rsidRDefault="00C5232C">
      <w:pPr>
        <w:ind w:firstLine="403"/>
      </w:pPr>
      <w:r>
        <w:t>3) в состав автоматической системы управления технологическими процессами входит большое количество разнородных элементов (включая технологический и эксплуатационный персонал). При этом в выполнении одной функции обычно участвуют несколько различных элем</w:t>
      </w:r>
      <w:r>
        <w:t>ентов, а один и тот же элемент может участвовать в выполнении нескольких функций автоматической системы управления технологическими процессами.</w:t>
      </w:r>
    </w:p>
    <w:p w14:paraId="0938B3AB" w14:textId="77777777" w:rsidR="00000000" w:rsidRDefault="00C5232C">
      <w:pPr>
        <w:ind w:firstLine="403"/>
      </w:pPr>
      <w:r>
        <w:t>Поэтому при решении вопросов, связанных с надежностью автоматической системы управления технологическими процесс</w:t>
      </w:r>
      <w:r>
        <w:t xml:space="preserve">ами, количественное описание, анализ, оценка и обеспечение надежности необходимо проводить по каждой функции автоматической системы управления технологическими процессами в отдельности. </w:t>
      </w:r>
    </w:p>
    <w:p w14:paraId="5F514FA8" w14:textId="77777777" w:rsidR="00000000" w:rsidRDefault="00C5232C">
      <w:pPr>
        <w:ind w:firstLine="403"/>
      </w:pPr>
      <w:r>
        <w:t>В обоснованных случаях необходимо использовать анализ возможности воз</w:t>
      </w:r>
      <w:r>
        <w:t>никновения аварийных ситуаций, ведущих к значительным техническим, экономическим или социальным потерям вследствие аварии объекта управления или автоматизированного комплекса в целом.</w:t>
      </w:r>
    </w:p>
    <w:p w14:paraId="4D69C423" w14:textId="77777777" w:rsidR="00000000" w:rsidRDefault="00C5232C">
      <w:pPr>
        <w:ind w:firstLine="403"/>
      </w:pPr>
      <w:r>
        <w:t>5.3.3.3 Уровень надежности автоматической системы управления технологиче</w:t>
      </w:r>
      <w:r>
        <w:t>скими процессами в существенной степени зависит от следующих основных факторов:</w:t>
      </w:r>
    </w:p>
    <w:p w14:paraId="6D963FF7" w14:textId="77777777" w:rsidR="00000000" w:rsidRDefault="00C5232C">
      <w:pPr>
        <w:ind w:firstLine="403"/>
      </w:pPr>
      <w:r>
        <w:t>- состав и уровень надежности используемых технических средств, их взаимодействие и взаимосвязь в структуре комплекса технических;</w:t>
      </w:r>
    </w:p>
    <w:p w14:paraId="3820CAFC" w14:textId="77777777" w:rsidR="00000000" w:rsidRDefault="00C5232C">
      <w:pPr>
        <w:ind w:firstLine="403"/>
      </w:pPr>
      <w:r>
        <w:t>- состав и уровень надежности используемых пр</w:t>
      </w:r>
      <w:r>
        <w:t>ограммных средств, их содержание, взаимосвязь и взаимодействие в структуре программного обеспечения;</w:t>
      </w:r>
    </w:p>
    <w:p w14:paraId="5D1800E2" w14:textId="77777777" w:rsidR="00000000" w:rsidRDefault="00C5232C">
      <w:pPr>
        <w:ind w:firstLine="403"/>
      </w:pPr>
      <w:r>
        <w:t>- уровень квалификации, организации работы, и уровень надежности технологического, эксплуатационного и обслуживающего персонала;</w:t>
      </w:r>
    </w:p>
    <w:p w14:paraId="7CE6C80C" w14:textId="77777777" w:rsidR="00000000" w:rsidRDefault="00C5232C">
      <w:pPr>
        <w:ind w:firstLine="403"/>
      </w:pPr>
      <w:r>
        <w:t>- рациональность распредел</w:t>
      </w:r>
      <w:r>
        <w:t>ения задач, решаемых автоматической системы управления технологическими процессами, между программным обеспечением, и персоналом;</w:t>
      </w:r>
    </w:p>
    <w:p w14:paraId="3C956E6B" w14:textId="77777777" w:rsidR="00000000" w:rsidRDefault="00C5232C">
      <w:pPr>
        <w:ind w:firstLine="403"/>
      </w:pPr>
      <w:r>
        <w:t>- режимы и организационные формы эксплуатации автоматической системы управления технологическими процессами;</w:t>
      </w:r>
    </w:p>
    <w:p w14:paraId="4BB9D4AA" w14:textId="77777777" w:rsidR="00000000" w:rsidRDefault="00C5232C">
      <w:pPr>
        <w:ind w:firstLine="403"/>
      </w:pPr>
      <w:r>
        <w:t>- степень использ</w:t>
      </w:r>
      <w:r>
        <w:t>ования различных видов резервирования (структурного, информационного, алгоритмического, функционального, временного и др.);</w:t>
      </w:r>
    </w:p>
    <w:p w14:paraId="332056C6" w14:textId="77777777" w:rsidR="00000000" w:rsidRDefault="00C5232C">
      <w:pPr>
        <w:ind w:firstLine="403"/>
      </w:pPr>
      <w:r>
        <w:t>- степень использования методов и средств технической диагностики;</w:t>
      </w:r>
    </w:p>
    <w:p w14:paraId="7AADBBAC" w14:textId="77777777" w:rsidR="00000000" w:rsidRDefault="00C5232C">
      <w:pPr>
        <w:ind w:firstLine="403"/>
      </w:pPr>
      <w:r>
        <w:t>- реальные условия функционирования автоматической системы управл</w:t>
      </w:r>
      <w:r>
        <w:t>ения технологическими процессами.</w:t>
      </w:r>
    </w:p>
    <w:p w14:paraId="7605BC34" w14:textId="77777777" w:rsidR="00000000" w:rsidRDefault="00C5232C">
      <w:pPr>
        <w:ind w:firstLine="403"/>
      </w:pPr>
      <w:r>
        <w:t xml:space="preserve">5.3.3.4 Выбор состава показателей надежности автоматической системы управления технологическими процессами необходимо производить на основе установленного данным Техническим заданием перечня функций системы в целом, видов </w:t>
      </w:r>
      <w:r>
        <w:t xml:space="preserve">их отказов, и перечня аварийных ситуаций, для которых регламентируют требования к надежности. </w:t>
      </w:r>
    </w:p>
    <w:p w14:paraId="55120782" w14:textId="77777777" w:rsidR="00000000" w:rsidRDefault="00C5232C">
      <w:pPr>
        <w:ind w:firstLine="403"/>
      </w:pPr>
      <w:r>
        <w:t>5.3.3.5 Исходными данными для определения обоснованных требований к надежности автоматической системы управления технологическими процессами являются:</w:t>
      </w:r>
    </w:p>
    <w:p w14:paraId="2FB6E05E" w14:textId="77777777" w:rsidR="00000000" w:rsidRDefault="00C5232C">
      <w:pPr>
        <w:ind w:firstLine="403"/>
      </w:pPr>
      <w:r>
        <w:t>- виды и к</w:t>
      </w:r>
      <w:r>
        <w:t>ритерии отказов по всем рассматриваемым функциям;</w:t>
      </w:r>
    </w:p>
    <w:p w14:paraId="15CA3D55" w14:textId="77777777" w:rsidR="00000000" w:rsidRDefault="00C5232C">
      <w:pPr>
        <w:ind w:firstLine="403"/>
      </w:pPr>
      <w:r>
        <w:t>- уровень эффективности по всем функциям и величины ущербов по всем видам отказов;</w:t>
      </w:r>
    </w:p>
    <w:p w14:paraId="0A9FAECA" w14:textId="77777777" w:rsidR="00000000" w:rsidRDefault="00C5232C">
      <w:pPr>
        <w:ind w:firstLine="403"/>
      </w:pPr>
      <w:r>
        <w:t>- состав персонала, технических и программных элементов, участвующих в выполнении каждой функции;</w:t>
      </w:r>
    </w:p>
    <w:p w14:paraId="2B0124BF" w14:textId="77777777" w:rsidR="00000000" w:rsidRDefault="00C5232C">
      <w:pPr>
        <w:ind w:firstLine="403"/>
      </w:pPr>
      <w:r>
        <w:t>- возможные пути повышени</w:t>
      </w:r>
      <w:r>
        <w:t>я надежности для каждой функции, и связанные с ним затраты;</w:t>
      </w:r>
    </w:p>
    <w:p w14:paraId="65EB710D" w14:textId="77777777" w:rsidR="00000000" w:rsidRDefault="00C5232C">
      <w:pPr>
        <w:ind w:firstLine="403"/>
      </w:pPr>
      <w:r>
        <w:t>- величины ущербов, связанные с возникновением аварийных ситуаций;</w:t>
      </w:r>
    </w:p>
    <w:p w14:paraId="145CEC5F" w14:textId="77777777" w:rsidR="00000000" w:rsidRDefault="00C5232C">
      <w:pPr>
        <w:ind w:firstLine="403"/>
      </w:pPr>
      <w:r>
        <w:t>- возможные пути снижения опасности возникновения аварийных ситуаций, и связанные с ними затраты.</w:t>
      </w:r>
    </w:p>
    <w:p w14:paraId="4BE4BA86" w14:textId="77777777" w:rsidR="00000000" w:rsidRDefault="00C5232C">
      <w:pPr>
        <w:ind w:firstLine="403"/>
      </w:pPr>
      <w:r>
        <w:t xml:space="preserve">- требования по обеспечению надежности должны определяться путем сопоставления потерь, связанных с отказами в выполнении функций и с возникновением аварийных </w:t>
      </w:r>
      <w:r>
        <w:t>ситуаций, и затрат, связанных с обеспечением и повышением надежности, включая удорожание оборудования.</w:t>
      </w:r>
    </w:p>
    <w:p w14:paraId="20D4817F" w14:textId="77777777" w:rsidR="00000000" w:rsidRDefault="00C5232C">
      <w:pPr>
        <w:ind w:firstLine="403"/>
      </w:pPr>
      <w:r>
        <w:t>5.3.3.6 Надежность технических средств и программного обеспечения, предназначенных для реализации каждой из функций автоматической системы управления тех</w:t>
      </w:r>
      <w:r>
        <w:t>нологическими процессами, должна обеспечивать в совокупности выполнение указанных требований по надежности функций в целом.</w:t>
      </w:r>
    </w:p>
    <w:p w14:paraId="13789E4F" w14:textId="77777777" w:rsidR="00000000" w:rsidRDefault="00C5232C">
      <w:pPr>
        <w:ind w:firstLine="403"/>
      </w:pPr>
      <w:r>
        <w:t>5.3.3.7 Необходимый уровень надежности конкретной автоматической системы управления технологическими процессами должен обеспечиватьс</w:t>
      </w:r>
      <w:r>
        <w:t>я специальным комплексом работ, проводимых на всех этапах создания и функционирования автоматической системы управления технологическими процессами. К обязательным работам по обеспечению надежности, которые следует выполнять в процессе создания автоматичес</w:t>
      </w:r>
      <w:r>
        <w:t>кой системы управления технологическими процессами, относятся:</w:t>
      </w:r>
    </w:p>
    <w:p w14:paraId="155E06E2" w14:textId="77777777" w:rsidR="00000000" w:rsidRDefault="00C5232C">
      <w:pPr>
        <w:ind w:firstLine="403"/>
      </w:pPr>
      <w:r>
        <w:t>- анализ состава и содержания функций разрабатываемой автоматической системы управления технологическими процессами;</w:t>
      </w:r>
    </w:p>
    <w:p w14:paraId="533AB8D5" w14:textId="77777777" w:rsidR="00000000" w:rsidRDefault="00C5232C">
      <w:pPr>
        <w:ind w:firstLine="403"/>
      </w:pPr>
      <w:r>
        <w:t>- определение конкретного содержания понятия отказ, и критериев отказа по ка</w:t>
      </w:r>
      <w:r>
        <w:t>ждому виду отказов для всех функций автоматической системы управления технологическими процессами;</w:t>
      </w:r>
    </w:p>
    <w:p w14:paraId="0ED1AE15" w14:textId="77777777" w:rsidR="00000000" w:rsidRDefault="00C5232C">
      <w:pPr>
        <w:ind w:firstLine="403"/>
      </w:pPr>
      <w:r>
        <w:t>- определение конкретного содержания понятия аварийная ситуация для данной автоматической системы управления технологическими процессами и критериев аварийно</w:t>
      </w:r>
      <w:r>
        <w:t>й ситуации по каждой из рассматриваемых ситуаций;</w:t>
      </w:r>
    </w:p>
    <w:p w14:paraId="1D1001EB" w14:textId="77777777" w:rsidR="00000000" w:rsidRDefault="00C5232C">
      <w:pPr>
        <w:ind w:firstLine="403"/>
      </w:pPr>
      <w:r>
        <w:t>- анализ аварийных ситуаций в автоматической системы управления технологическими процессами;</w:t>
      </w:r>
    </w:p>
    <w:p w14:paraId="0A26673F" w14:textId="77777777" w:rsidR="00000000" w:rsidRDefault="00C5232C">
      <w:pPr>
        <w:ind w:firstLine="403"/>
      </w:pPr>
      <w:r>
        <w:t>- выбор состава показателей надежности по всем функциям автоматической системы управления технологическими процес</w:t>
      </w:r>
      <w:r>
        <w:t>сами, указанным в техническом задании на и, при необходимости, по всем аварийным ситуациям и определение требований к уровню их значений;</w:t>
      </w:r>
    </w:p>
    <w:p w14:paraId="7E538B50" w14:textId="77777777" w:rsidR="00000000" w:rsidRDefault="00C5232C">
      <w:pPr>
        <w:ind w:firstLine="403"/>
      </w:pPr>
      <w:r>
        <w:t>- выбор методов оценки надежности автоматической системы управления технологическими процессами на различных стадиях е</w:t>
      </w:r>
      <w:r>
        <w:t>е создания и функционирования;</w:t>
      </w:r>
    </w:p>
    <w:p w14:paraId="66147B70" w14:textId="77777777" w:rsidR="00000000" w:rsidRDefault="00C5232C">
      <w:pPr>
        <w:ind w:firstLine="403"/>
      </w:pPr>
      <w:r>
        <w:t xml:space="preserve">- проведение проектной оценки надежности автоматической системы управления технологическими процессами при разработке технического проекта. </w:t>
      </w:r>
    </w:p>
    <w:p w14:paraId="3AD06FCC" w14:textId="77777777" w:rsidR="00000000" w:rsidRDefault="00C5232C">
      <w:pPr>
        <w:ind w:firstLine="403"/>
      </w:pPr>
      <w:r>
        <w:t>5.3.3.8 Режимы и параметры технической эксплуатации автоматической системы управлени</w:t>
      </w:r>
      <w:r>
        <w:t>я технологическими процессами должны обеспечиваться:</w:t>
      </w:r>
    </w:p>
    <w:p w14:paraId="695DC577" w14:textId="77777777" w:rsidR="00000000" w:rsidRDefault="00C5232C">
      <w:pPr>
        <w:ind w:firstLine="403"/>
      </w:pPr>
      <w:r>
        <w:t>а) аппаратурным резервированием:</w:t>
      </w:r>
    </w:p>
    <w:p w14:paraId="4D6D56B3" w14:textId="77777777" w:rsidR="00000000" w:rsidRDefault="00C5232C">
      <w:pPr>
        <w:ind w:firstLine="403"/>
      </w:pPr>
      <w:r>
        <w:t>- модулей центрального процессора; (управляющих модулей);</w:t>
      </w:r>
    </w:p>
    <w:p w14:paraId="76A3DD27" w14:textId="77777777" w:rsidR="00000000" w:rsidRDefault="00C5232C">
      <w:pPr>
        <w:ind w:firstLine="403"/>
      </w:pPr>
      <w:r>
        <w:t>- модулей ввода вывода;</w:t>
      </w:r>
    </w:p>
    <w:p w14:paraId="07680FFE" w14:textId="77777777" w:rsidR="00000000" w:rsidRDefault="00C5232C">
      <w:pPr>
        <w:ind w:firstLine="403"/>
      </w:pPr>
      <w:r>
        <w:t>- промышленных сетей;</w:t>
      </w:r>
    </w:p>
    <w:p w14:paraId="3E3A2943" w14:textId="77777777" w:rsidR="00000000" w:rsidRDefault="00C5232C">
      <w:pPr>
        <w:ind w:firstLine="403"/>
      </w:pPr>
      <w:r>
        <w:t>- источников питания.</w:t>
      </w:r>
    </w:p>
    <w:p w14:paraId="584DCCB3" w14:textId="77777777" w:rsidR="00000000" w:rsidRDefault="00C5232C">
      <w:pPr>
        <w:ind w:firstLine="403"/>
      </w:pPr>
      <w:r>
        <w:t>б) временной, алгоритмической, информационно</w:t>
      </w:r>
      <w:r>
        <w:t>й и функциональной избыточностью, и наличием средств оперативной и автономной диагностики.</w:t>
      </w:r>
    </w:p>
    <w:p w14:paraId="3BB2D54E" w14:textId="77777777" w:rsidR="00000000" w:rsidRDefault="00C5232C">
      <w:pPr>
        <w:ind w:firstLine="403"/>
      </w:pPr>
      <w:r>
        <w:t>5.3.3.9 Распределительная система управления и система противоаварийной защиты должны иметь средства бесперебойного питания, чтобы функции контроля и защиты выполнял</w:t>
      </w:r>
      <w:r>
        <w:t xml:space="preserve">ись при любых сбоях энергоснабжения. </w:t>
      </w:r>
    </w:p>
    <w:p w14:paraId="56ADE8DA" w14:textId="77777777" w:rsidR="00000000" w:rsidRDefault="00C5232C">
      <w:pPr>
        <w:ind w:firstLine="403"/>
      </w:pPr>
      <w:r>
        <w:t>5.3.3.10 Система бесперебойного электропитания должна обеспечивать функционирование распределительной системы управления и противоаварийной защиты и полевого оборудования контрольно - измерительных приборов и автоматик</w:t>
      </w:r>
      <w:r>
        <w:t>и в течение 30 минут после аварийного отключения электроэнергии.</w:t>
      </w:r>
    </w:p>
    <w:p w14:paraId="68CAD307" w14:textId="77777777" w:rsidR="00000000" w:rsidRDefault="00C5232C">
      <w:pPr>
        <w:ind w:firstLine="403"/>
      </w:pPr>
      <w:r>
        <w:t>5.3.3.11 Структура комплекса технических средств должна предусматривать возможность запитывания распределительной системы управления и системы противоаварийной защиты от двух независимых ввод</w:t>
      </w:r>
      <w:r>
        <w:t>ов через один источник бесперебойного питания, имеющего возможность автоматического включения резерва.</w:t>
      </w:r>
    </w:p>
    <w:p w14:paraId="480E9998" w14:textId="77777777" w:rsidR="00000000" w:rsidRDefault="00C5232C">
      <w:pPr>
        <w:ind w:firstLine="403"/>
      </w:pPr>
      <w:r>
        <w:t>5.3.3.12 После снятия условий защитных блокировок включение исполнительных механизмов должно выполняться технологическим персоналом дистанционно с рабоче</w:t>
      </w:r>
      <w:r>
        <w:t>го места технолога-оператора (при условии санкционированного доступа к органам управления).</w:t>
      </w:r>
    </w:p>
    <w:p w14:paraId="73274531" w14:textId="77777777" w:rsidR="00000000" w:rsidRDefault="00C5232C">
      <w:pPr>
        <w:ind w:firstLine="403"/>
      </w:pPr>
      <w:r>
        <w:t>5.3.3.13 Распределительная система управления и система противоаварийной защиты должны иметь в своем составе аппаратно-программные средства самодиагностики, позволя</w:t>
      </w:r>
      <w:r>
        <w:t>ющие фиксировать отказы оборудования с точностью до модуля, и передавать о них сообщения на рабочие станции и для архивирования.</w:t>
      </w:r>
    </w:p>
    <w:p w14:paraId="449654FF" w14:textId="77777777" w:rsidR="00000000" w:rsidRDefault="00C5232C">
      <w:pPr>
        <w:ind w:firstLine="403"/>
      </w:pPr>
      <w:r>
        <w:t>5.3.3.14 Для распределительной системы управления и системы противоаварийной защиты должно быть предусмотрено резервирование не</w:t>
      </w:r>
      <w:r>
        <w:t>обходимого типа (дублированные контроллеры, дублированные платы ввода-вывода, дублированные блоки питания, дублированная шина системы).</w:t>
      </w:r>
    </w:p>
    <w:p w14:paraId="56479F90" w14:textId="77777777" w:rsidR="00000000" w:rsidRDefault="00C5232C">
      <w:pPr>
        <w:ind w:firstLine="403"/>
      </w:pPr>
      <w:r>
        <w:t>5.3.3.15 Все промышленные сети в составе автоматической системы управления технологическими процессами должны быть резер</w:t>
      </w:r>
      <w:r>
        <w:t>вированы.</w:t>
      </w:r>
    </w:p>
    <w:p w14:paraId="14C14ADB" w14:textId="77777777" w:rsidR="00000000" w:rsidRDefault="00C5232C">
      <w:pPr>
        <w:ind w:firstLine="403"/>
      </w:pPr>
      <w:r>
        <w:t xml:space="preserve">5.3.3.16 Для взрывоопасных технологических объектов системы контроля, управления и противоаварийной защиты должны проходить комплексное опробование по специальным программам. </w:t>
      </w:r>
    </w:p>
    <w:p w14:paraId="56616A7B" w14:textId="77777777" w:rsidR="00000000" w:rsidRDefault="00C5232C">
      <w:pPr>
        <w:ind w:firstLine="403"/>
      </w:pPr>
      <w:r>
        <w:t>5.3.3.17 Средний срок службы автоматической системы управления техноло</w:t>
      </w:r>
      <w:r>
        <w:t>гическими процессами в целом должен составлять не менее 10 лет с учетом проведения восстановительных работ</w:t>
      </w:r>
    </w:p>
    <w:p w14:paraId="723ECFFD" w14:textId="77777777" w:rsidR="00000000" w:rsidRDefault="00C5232C">
      <w:pPr>
        <w:ind w:firstLine="403"/>
      </w:pPr>
      <w:r>
        <w:t> </w:t>
      </w:r>
    </w:p>
    <w:p w14:paraId="6EBE1EE9" w14:textId="77777777" w:rsidR="00000000" w:rsidRDefault="00C5232C">
      <w:pPr>
        <w:ind w:firstLine="403"/>
      </w:pPr>
      <w:r>
        <w:rPr>
          <w:b/>
          <w:bCs/>
        </w:rPr>
        <w:t xml:space="preserve">5.3.4 Требования безопасности системы автоматизации </w:t>
      </w:r>
    </w:p>
    <w:p w14:paraId="0EB4B02E" w14:textId="77777777" w:rsidR="00000000" w:rsidRDefault="00C5232C">
      <w:pPr>
        <w:ind w:firstLine="403"/>
      </w:pPr>
      <w:r>
        <w:t> </w:t>
      </w:r>
    </w:p>
    <w:p w14:paraId="44D79EF7" w14:textId="77777777" w:rsidR="00000000" w:rsidRDefault="00C5232C">
      <w:pPr>
        <w:ind w:firstLine="403"/>
      </w:pPr>
      <w:r>
        <w:t>5.3.4.1</w:t>
      </w:r>
      <w:r>
        <w:t>Потенциальная опасность технологического процесса в широком смысле заложена в целом в самом производстве. Технологические процессы данного производства характеризуются применением токсичных, пожаро - и взрывоопасных продуктов, что в совокупности предъявляе</w:t>
      </w:r>
      <w:r>
        <w:t>т жесткие требования к автоматической системы управления технологическими процессами.</w:t>
      </w:r>
    </w:p>
    <w:p w14:paraId="1EFA43CC" w14:textId="77777777" w:rsidR="00000000" w:rsidRDefault="00C5232C">
      <w:pPr>
        <w:ind w:firstLine="403"/>
      </w:pPr>
      <w:r>
        <w:t>5.3.4.2 Используемые в составе автоматической системы управления технологическими процессами технические средства, устанавливаемые непосредственно на технологических уста</w:t>
      </w:r>
      <w:r>
        <w:t>новках, по защищенности от воздействия окружающей среды должны иметь взрывозащищённое исполнение, соответствующее категории взрывоопасное технологического объекта и применяемым на производстве продуктам.</w:t>
      </w:r>
    </w:p>
    <w:p w14:paraId="0207A954" w14:textId="77777777" w:rsidR="00000000" w:rsidRDefault="00C5232C">
      <w:pPr>
        <w:ind w:firstLine="403"/>
      </w:pPr>
      <w:r>
        <w:t>Остальные технические средства, устанавливаемые в по</w:t>
      </w:r>
      <w:r>
        <w:t>мещениях управления - нормального исполнения. Для технологических процессов, которые требуют обеспечения взрывозащиты объекта автоматизации, все каналы ввода-вывода должны быть оснащены взрывозащитой типа «искробезопасная электрическая цепь».</w:t>
      </w:r>
    </w:p>
    <w:p w14:paraId="7AF7A22D" w14:textId="77777777" w:rsidR="00000000" w:rsidRDefault="00C5232C">
      <w:pPr>
        <w:ind w:firstLine="403"/>
      </w:pPr>
      <w:r>
        <w:t>5.3.4.3 Распр</w:t>
      </w:r>
      <w:r>
        <w:t>еделительная система управления и система противоаварийной защиты должны разрабатываться с учётом требований безопасности, определённых «</w:t>
      </w:r>
      <w:hyperlink r:id="rId60" w:history="1">
        <w:r>
          <w:rPr>
            <w:rStyle w:val="a5"/>
          </w:rPr>
          <w:t>Общими правилами</w:t>
        </w:r>
      </w:hyperlink>
      <w:r>
        <w:t xml:space="preserve"> взрывобезопасности для взрывопожарооп</w:t>
      </w:r>
      <w:r>
        <w:t>асных химических, нефтехимических и нефтеперерабатывающих производств», а также специфических требований промышленной безопасности предприятия.</w:t>
      </w:r>
    </w:p>
    <w:p w14:paraId="09158E11" w14:textId="77777777" w:rsidR="00000000" w:rsidRDefault="00C5232C">
      <w:pPr>
        <w:ind w:firstLine="403"/>
      </w:pPr>
      <w:r>
        <w:t>5.3.4.4 Технические средства автоматической системы управления технологическими процессами должны соответствоват</w:t>
      </w:r>
      <w:r>
        <w:t xml:space="preserve">ь требованиям «Правил устройства электроустановок Республики Казахстан». </w:t>
      </w:r>
    </w:p>
    <w:p w14:paraId="1AF7D401" w14:textId="77777777" w:rsidR="00000000" w:rsidRDefault="00C5232C">
      <w:pPr>
        <w:ind w:firstLine="403"/>
      </w:pPr>
      <w:r>
        <w:t>Все внешние элементы технических средств автоматической системы управления технологическими процессами, находящиеся под напряжением, должны иметь защиту от случайного прикосновения ч</w:t>
      </w:r>
      <w:r>
        <w:t xml:space="preserve">еловека, а сами технические средства иметь защитное заземление в соответствии с требованиями РД 34 РК 20/03.501/202 и </w:t>
      </w:r>
      <w:hyperlink r:id="rId61" w:history="1">
        <w:r>
          <w:rPr>
            <w:rStyle w:val="a5"/>
          </w:rPr>
          <w:t>ГОСТ 12.1.030</w:t>
        </w:r>
      </w:hyperlink>
      <w:r>
        <w:t>.</w:t>
      </w:r>
    </w:p>
    <w:p w14:paraId="308CFC30" w14:textId="77777777" w:rsidR="00000000" w:rsidRDefault="00C5232C">
      <w:pPr>
        <w:ind w:firstLine="403"/>
      </w:pPr>
      <w:r>
        <w:t xml:space="preserve">5.3.4.5 В помещениях управления должны быть предусмотрены </w:t>
      </w:r>
      <w:r>
        <w:t>автономные контуры заземления, не связанные гальванически с контурами заземления каких-либо других производственных помещений, а так же с нейтралью трехфазной сети.</w:t>
      </w:r>
    </w:p>
    <w:p w14:paraId="2BB37E67" w14:textId="77777777" w:rsidR="00000000" w:rsidRDefault="00C5232C">
      <w:pPr>
        <w:ind w:firstLine="403"/>
      </w:pPr>
      <w:r>
        <w:t>5.3.4.6 Сопротивление заземляющего устройства между корпусом любой части оборудования Систе</w:t>
      </w:r>
      <w:r>
        <w:t xml:space="preserve">мы и землей (грунтом) не должно превышать 4 Ом в любое время года. </w:t>
      </w:r>
    </w:p>
    <w:p w14:paraId="2004FB67" w14:textId="77777777" w:rsidR="00000000" w:rsidRDefault="00C5232C">
      <w:pPr>
        <w:ind w:firstLine="403"/>
      </w:pPr>
      <w:r>
        <w:t>В общем случае должны быть предусмотрены два контура заземления для оборудования распределительной системы управления и противоаварийной защиты;</w:t>
      </w:r>
    </w:p>
    <w:p w14:paraId="7A2D6AEB" w14:textId="77777777" w:rsidR="00000000" w:rsidRDefault="00C5232C">
      <w:pPr>
        <w:ind w:firstLine="403"/>
      </w:pPr>
      <w:r>
        <w:t>Контур защитного заземления с сопротивление</w:t>
      </w:r>
      <w:r>
        <w:t>м не более 4 Ом;</w:t>
      </w:r>
    </w:p>
    <w:p w14:paraId="3B6BA4AB" w14:textId="77777777" w:rsidR="00000000" w:rsidRDefault="00C5232C">
      <w:pPr>
        <w:ind w:firstLine="403"/>
      </w:pPr>
      <w:r>
        <w:t>5.3.4.7 При наличии искробезопасных цепей с пассивными барьерами Зенера - контур «чистого» заземления с сопротивлением не более 1 Ом.</w:t>
      </w:r>
    </w:p>
    <w:p w14:paraId="2B991228" w14:textId="77777777" w:rsidR="00000000" w:rsidRDefault="00C5232C">
      <w:pPr>
        <w:ind w:firstLine="403"/>
      </w:pPr>
      <w:r>
        <w:t>5.3.4.8 Технические средства должны быть установлены так, чтобы обеспечивалась безопасность при их монтаж</w:t>
      </w:r>
      <w:r>
        <w:t>е, наладке, эксплуатации, техническом обслуживании и ремонте.</w:t>
      </w:r>
    </w:p>
    <w:p w14:paraId="2A5A60CC" w14:textId="77777777" w:rsidR="00000000" w:rsidRDefault="00C5232C">
      <w:pPr>
        <w:ind w:firstLine="403"/>
      </w:pPr>
      <w:r>
        <w:t>5.3.4.9 Комфортные условия работы персонала должны соответствовать требованиям Трудового Кодекса Республики Казахстан.</w:t>
      </w:r>
    </w:p>
    <w:p w14:paraId="68404AE6" w14:textId="77777777" w:rsidR="00000000" w:rsidRDefault="00C5232C">
      <w:pPr>
        <w:ind w:firstLine="403"/>
      </w:pPr>
      <w:r>
        <w:t>5.3.4.10 Уровни шума и звуковой мощности в местах расположения персонала не</w:t>
      </w:r>
      <w:r>
        <w:t xml:space="preserve"> должны превышать значений, установленных </w:t>
      </w:r>
      <w:hyperlink r:id="rId62" w:history="1">
        <w:r>
          <w:rPr>
            <w:rStyle w:val="a5"/>
          </w:rPr>
          <w:t>ГОСТ 12.1.003</w:t>
        </w:r>
      </w:hyperlink>
      <w:r>
        <w:t>. При этом должны быть учтены уровни шумов и звуковой мощности, создаваемые всеми источниками.</w:t>
      </w:r>
    </w:p>
    <w:p w14:paraId="05863CC3" w14:textId="77777777" w:rsidR="00000000" w:rsidRDefault="00C5232C">
      <w:pPr>
        <w:ind w:firstLine="403"/>
      </w:pPr>
      <w:r>
        <w:t>5.3.4.11 Требования безопасности при монта</w:t>
      </w:r>
      <w:r>
        <w:t>же, наладке, эксплуатации, обслуживании и ремонте технических средств автоматической системы управления технологическими процессами должны быть приведены в документации на технические средства. Общие требования по технике безопасности при эксплуатации авто</w:t>
      </w:r>
      <w:r>
        <w:t>матической системы управления технологическими процессами должны устанавливаться специальным разделом инструкции по эксплуатации.</w:t>
      </w:r>
    </w:p>
    <w:p w14:paraId="09D5CB33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9E12C81" w14:textId="77777777" w:rsidR="00000000" w:rsidRDefault="00C5232C">
      <w:pPr>
        <w:ind w:firstLine="403"/>
      </w:pPr>
      <w:r>
        <w:rPr>
          <w:b/>
          <w:bCs/>
        </w:rPr>
        <w:t>5.3.5 Требования по эргономике и технической эстетике</w:t>
      </w:r>
    </w:p>
    <w:p w14:paraId="7E754DEA" w14:textId="77777777" w:rsidR="00000000" w:rsidRDefault="00C5232C">
      <w:pPr>
        <w:ind w:firstLine="403"/>
      </w:pPr>
      <w:r>
        <w:t> </w:t>
      </w:r>
    </w:p>
    <w:p w14:paraId="753B1047" w14:textId="77777777" w:rsidR="00000000" w:rsidRDefault="00C5232C">
      <w:pPr>
        <w:ind w:firstLine="403"/>
      </w:pPr>
      <w:r>
        <w:t>5.3.5.1Взаимодействие человека с автоматической системы управления т</w:t>
      </w:r>
      <w:r>
        <w:t xml:space="preserve">ехнологическими процессами осуществляется через рабочее место технолога-оператора, оборудованное операторской станцией, в состав которой входят цветные графические терминалы, алфавитно-цифровая и функциональная клавиатура, и печатающие устройства. </w:t>
      </w:r>
    </w:p>
    <w:p w14:paraId="75EC60D0" w14:textId="77777777" w:rsidR="00000000" w:rsidRDefault="00C5232C">
      <w:pPr>
        <w:ind w:firstLine="403"/>
      </w:pPr>
      <w:r>
        <w:t>5.3.5.2</w:t>
      </w:r>
      <w:r>
        <w:t xml:space="preserve"> Станции технолога оператора должны быть оснащены функциональной клавиатурой, обеспечивающей возможность прямого выбора необходимого фрагмента информации путем однократного прикосновения к элементу клавиатуры с надписью на русском языке. Отображение информ</w:t>
      </w:r>
      <w:r>
        <w:t>ации на экранах дисплеев должно обеспечивать получение для каждой зоны контроля и управления полной характеристики текущего состояния, архивных данных технологического процесса и оборудования в виде, наиболее удобном для восприятия в конкретной ситуации. Р</w:t>
      </w:r>
      <w:r>
        <w:t>азмеры экрана должны быть не менее 52,5 см по диагонали. Фрагменты изображения не должны быть перенасыщены информацией и разнообразием цветовой гаммы.</w:t>
      </w:r>
    </w:p>
    <w:p w14:paraId="084AF07F" w14:textId="77777777" w:rsidR="00000000" w:rsidRDefault="00C5232C">
      <w:pPr>
        <w:ind w:firstLine="403"/>
      </w:pPr>
      <w:r>
        <w:t>5.3.5.3 Предупредительная и предаварийная сигнализация должна сопровождаться мерцанием и изменением цвета</w:t>
      </w:r>
      <w:r>
        <w:t xml:space="preserve"> цифровых значений переменных на экране дисплея, а также звуковой сигнализацией, квитируемой технологическим персоналом.</w:t>
      </w:r>
    </w:p>
    <w:p w14:paraId="3DF8DF06" w14:textId="77777777" w:rsidR="00000000" w:rsidRDefault="00C5232C">
      <w:pPr>
        <w:ind w:firstLine="403"/>
      </w:pPr>
      <w:r>
        <w:t xml:space="preserve">5.3.5.4 Уровни освещённости рабочих мест персонала должны соответствовать характеру и условиям труда. Должна быть предусмотрена защита </w:t>
      </w:r>
      <w:r>
        <w:t>от слепящего действия света и отражения (бликов).</w:t>
      </w:r>
    </w:p>
    <w:p w14:paraId="0F90CD70" w14:textId="77777777" w:rsidR="00000000" w:rsidRDefault="00C5232C">
      <w:pPr>
        <w:ind w:firstLine="403"/>
      </w:pPr>
      <w:r>
        <w:t xml:space="preserve">5.3.5.5 Компоновка технических средств автоматической системы управления технологическими процессами должна быть рациональной, как с точки зрения монтажных связей между ними, так и удобства их эксплуатации </w:t>
      </w:r>
      <w:r>
        <w:t>и обслуживания.</w:t>
      </w:r>
    </w:p>
    <w:p w14:paraId="4125F683" w14:textId="77777777" w:rsidR="00000000" w:rsidRDefault="00C5232C">
      <w:pPr>
        <w:ind w:firstLine="403"/>
      </w:pPr>
      <w:r>
        <w:t>5.3.5.6 Требования к эксплуатации, техническому обслуживанию, ремонту и хранению. Функционирование автоматической системы управления технологическими процессами должно быть рассчитано на круглосуточный режим работы, с остановкой на профилак</w:t>
      </w:r>
      <w:r>
        <w:t>тику не чаще, чем 1 раз в год либо в период капитального ремонта.</w:t>
      </w:r>
    </w:p>
    <w:p w14:paraId="686EDB9A" w14:textId="77777777" w:rsidR="00000000" w:rsidRDefault="00C5232C">
      <w:pPr>
        <w:ind w:firstLine="403"/>
      </w:pPr>
      <w:r>
        <w:t>5.3.5.7 Виды, периодичность и регламент обслуживания технических средств должны быть указаны в соответствующих инструкциях по эксплуатации.</w:t>
      </w:r>
    </w:p>
    <w:p w14:paraId="7FEB7EE1" w14:textId="77777777" w:rsidR="00000000" w:rsidRDefault="00C5232C">
      <w:pPr>
        <w:ind w:firstLine="403"/>
      </w:pPr>
      <w:r>
        <w:t>5.3.5.8 Основные технические средства распределите</w:t>
      </w:r>
      <w:r>
        <w:t xml:space="preserve">льной системы управления и противоаварийной защиты должны размещаться в помещениях управления. </w:t>
      </w:r>
    </w:p>
    <w:p w14:paraId="086F7913" w14:textId="77777777" w:rsidR="00000000" w:rsidRDefault="00C5232C">
      <w:pPr>
        <w:ind w:firstLine="403"/>
      </w:pPr>
      <w:r>
        <w:t xml:space="preserve">Помещения, в которых должны располагаться данные технические средства, должны отвечать требованиям </w:t>
      </w:r>
      <w:hyperlink r:id="rId63" w:history="1">
        <w:r>
          <w:rPr>
            <w:rStyle w:val="a5"/>
          </w:rPr>
          <w:t>СН 512</w:t>
        </w:r>
      </w:hyperlink>
      <w:r>
        <w:t>.</w:t>
      </w:r>
    </w:p>
    <w:p w14:paraId="378480C8" w14:textId="77777777" w:rsidR="00000000" w:rsidRDefault="00C5232C">
      <w:pPr>
        <w:ind w:firstLine="403"/>
      </w:pPr>
      <w:r>
        <w:t xml:space="preserve">5.3.5.9 В соответствии с </w:t>
      </w:r>
      <w:hyperlink r:id="rId64" w:history="1">
        <w:r>
          <w:rPr>
            <w:rStyle w:val="a5"/>
          </w:rPr>
          <w:t>ГОСТ 21552</w:t>
        </w:r>
      </w:hyperlink>
      <w:r>
        <w:t xml:space="preserve"> и </w:t>
      </w:r>
      <w:hyperlink r:id="rId65" w:history="1">
        <w:r>
          <w:rPr>
            <w:rStyle w:val="a5"/>
          </w:rPr>
          <w:t>ГОСТ 12.1.005</w:t>
        </w:r>
      </w:hyperlink>
      <w:r>
        <w:t xml:space="preserve"> для нормального функционирования вычислительной техники в этих </w:t>
      </w:r>
      <w:r>
        <w:t>помещениях должны быть обеспечены следующие условия:</w:t>
      </w:r>
    </w:p>
    <w:p w14:paraId="714D38F1" w14:textId="77777777" w:rsidR="00000000" w:rsidRDefault="00C5232C">
      <w:pPr>
        <w:ind w:firstLine="403"/>
      </w:pPr>
      <w:r>
        <w:t>- температура окружающего воздуха (20 ±5) °С;</w:t>
      </w:r>
    </w:p>
    <w:p w14:paraId="3A8E6FE9" w14:textId="77777777" w:rsidR="00000000" w:rsidRDefault="00C5232C">
      <w:pPr>
        <w:ind w:firstLine="403"/>
      </w:pPr>
      <w:r>
        <w:t>- относительная влажность окружающего воздуха (60 ±15)%;</w:t>
      </w:r>
    </w:p>
    <w:p w14:paraId="056808F4" w14:textId="77777777" w:rsidR="00000000" w:rsidRDefault="00C5232C">
      <w:pPr>
        <w:ind w:firstLine="403"/>
      </w:pPr>
      <w:r>
        <w:t>- атмосферное давление от 84 до 107 кПа (от 680 мм. рт. ст. до 800 мм. рт. ст.);</w:t>
      </w:r>
    </w:p>
    <w:p w14:paraId="032C1AD0" w14:textId="77777777" w:rsidR="00000000" w:rsidRDefault="00C5232C">
      <w:pPr>
        <w:ind w:firstLine="403"/>
      </w:pPr>
      <w:r>
        <w:t>- запыленность воздуха в помещении - не более 1мг/м</w:t>
      </w:r>
      <w:r>
        <w:rPr>
          <w:vertAlign w:val="superscript"/>
        </w:rPr>
        <w:t>3</w:t>
      </w:r>
      <w:r>
        <w:t xml:space="preserve"> при размере частиц не более 3 мкм;</w:t>
      </w:r>
    </w:p>
    <w:p w14:paraId="4E0D4A72" w14:textId="77777777" w:rsidR="00000000" w:rsidRDefault="00C5232C">
      <w:pPr>
        <w:ind w:firstLine="403"/>
      </w:pPr>
      <w:r>
        <w:t>- напряженность внешнего электрического поля должна быть не более 0,3 В/м;</w:t>
      </w:r>
    </w:p>
    <w:p w14:paraId="6EEDC9AF" w14:textId="77777777" w:rsidR="00000000" w:rsidRDefault="00C5232C">
      <w:pPr>
        <w:ind w:firstLine="403"/>
      </w:pPr>
      <w:r>
        <w:t>- напряженно</w:t>
      </w:r>
      <w:r>
        <w:t>сть внешнего магнитного поля должна быть не более 5,0 А/м;</w:t>
      </w:r>
    </w:p>
    <w:p w14:paraId="335F405A" w14:textId="77777777" w:rsidR="00000000" w:rsidRDefault="00C5232C">
      <w:pPr>
        <w:ind w:firstLine="403"/>
      </w:pPr>
      <w:r>
        <w:t>- частота вибрации должна быть не более 25 Гц при амплитуде смещений не более 0,1 мм.</w:t>
      </w:r>
    </w:p>
    <w:p w14:paraId="6834873F" w14:textId="77777777" w:rsidR="00000000" w:rsidRDefault="00C5232C">
      <w:pPr>
        <w:ind w:firstLine="403"/>
      </w:pPr>
      <w:r>
        <w:t>5.3.5.10 В воздухе помещений не должно быть агрессивных веществ, вызывающих коррозию. Необходимо обеспечить кон</w:t>
      </w:r>
      <w:r>
        <w:t>троль температуры, относительной влажности и атмосферного давления в помещениях постоянного пребывания оперативного и обслуживающего персонала.</w:t>
      </w:r>
    </w:p>
    <w:p w14:paraId="423571D3" w14:textId="77777777" w:rsidR="00000000" w:rsidRDefault="00C5232C">
      <w:pPr>
        <w:ind w:firstLine="403"/>
      </w:pPr>
      <w:r>
        <w:t>5.3.5.11 Вводы переменного напряжения должны осуществляться через фильтры подавления помех. Нормально допустимые</w:t>
      </w:r>
      <w:r>
        <w:t xml:space="preserve"> и предельно допустимые значения установившегося отклонения напряжения на выводах приемников электрической энергии равны соответственно ±5 и ±10 % от номинального напряжения электрической сети. </w:t>
      </w:r>
    </w:p>
    <w:p w14:paraId="175C81BF" w14:textId="77777777" w:rsidR="00000000" w:rsidRDefault="00C5232C">
      <w:pPr>
        <w:ind w:firstLine="403"/>
      </w:pPr>
      <w:r>
        <w:t>Действующее значение напряжения 220 В ±5% (предельно ±10%), ч</w:t>
      </w:r>
      <w:r>
        <w:t>астота 50 ±0,2 Гц (предельно ±0,4 Гц), коэффициент несинусоидальности - нормально до 8% и предельно до 12%.</w:t>
      </w:r>
    </w:p>
    <w:p w14:paraId="52EA4AE9" w14:textId="77777777" w:rsidR="00000000" w:rsidRDefault="00C5232C">
      <w:pPr>
        <w:ind w:firstLine="403"/>
      </w:pPr>
      <w:r>
        <w:t>5.3.5.12 Оборудование автоматической системы управления технологическими процессами должно быть обеспечено комплектом запасными частями, инструменто</w:t>
      </w:r>
      <w:r>
        <w:t>м и принадлежностями на весь гарантийный срок. В течение всего срока службы автоматической системы управления технологическими процессами комплект запасных частей, инструментов и принадлежностей должен пополняться в соответствии с условиями договора на сер</w:t>
      </w:r>
      <w:r>
        <w:t>висное обслуживание.</w:t>
      </w:r>
    </w:p>
    <w:p w14:paraId="0148B446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5D389CEC" w14:textId="77777777" w:rsidR="00000000" w:rsidRDefault="00C5232C">
      <w:pPr>
        <w:ind w:firstLine="403"/>
      </w:pPr>
      <w:r>
        <w:rPr>
          <w:b/>
          <w:bCs/>
        </w:rPr>
        <w:t>5.3.6 Требования к защите информации от несанкционированного доступа</w:t>
      </w:r>
    </w:p>
    <w:p w14:paraId="5FE8EC1D" w14:textId="77777777" w:rsidR="00000000" w:rsidRDefault="00C5232C">
      <w:pPr>
        <w:ind w:firstLine="403"/>
      </w:pPr>
      <w:r>
        <w:t> </w:t>
      </w:r>
    </w:p>
    <w:p w14:paraId="05B70CCD" w14:textId="77777777" w:rsidR="00000000" w:rsidRDefault="00C5232C">
      <w:pPr>
        <w:ind w:firstLine="403"/>
      </w:pPr>
      <w:r>
        <w:t>5.3.6.1 Защита информации и вычислительного процесса является исключительно важным элементом сохранения работоспособности автоматической системы управления технол</w:t>
      </w:r>
      <w:r>
        <w:t xml:space="preserve">огическими процессами. </w:t>
      </w:r>
    </w:p>
    <w:p w14:paraId="5A72B60A" w14:textId="77777777" w:rsidR="00000000" w:rsidRDefault="00C5232C">
      <w:pPr>
        <w:ind w:firstLine="403"/>
      </w:pPr>
      <w:r>
        <w:t>5.3.6.2 Автоматическая система управления технологическими процессами должна автоматически вести Журнал учета пользователей, записи которого должны содержать полную информацию о работе и действиях пользователей. Эти данные должны бы</w:t>
      </w:r>
      <w:r>
        <w:t xml:space="preserve">ть защищены от возможного вмешательства и изменения после их регистрации. </w:t>
      </w:r>
    </w:p>
    <w:p w14:paraId="7DBE85DB" w14:textId="77777777" w:rsidR="00000000" w:rsidRDefault="00C5232C">
      <w:pPr>
        <w:ind w:firstLine="403"/>
      </w:pPr>
      <w:r>
        <w:t xml:space="preserve">Функция защиты информации и межсетевые интерфейсы должны обеспечить контроль и управление доступом к системе. </w:t>
      </w:r>
    </w:p>
    <w:p w14:paraId="112215CD" w14:textId="77777777" w:rsidR="00000000" w:rsidRDefault="00C5232C">
      <w:pPr>
        <w:ind w:firstLine="403"/>
      </w:pPr>
      <w:r>
        <w:t xml:space="preserve">Эти функции должны быть включены в набор системных средств управления </w:t>
      </w:r>
      <w:r>
        <w:t>и контроля, включая функции обеспечения межсетевого взаимодействия.</w:t>
      </w:r>
    </w:p>
    <w:p w14:paraId="63AB1B08" w14:textId="77777777" w:rsidR="00000000" w:rsidRDefault="00C5232C">
      <w:pPr>
        <w:ind w:firstLine="403"/>
      </w:pPr>
      <w:r>
        <w:t>5.3.6.3 Возможности по обеспечению защиты информации в системе должны включать, как минимум, следующее:</w:t>
      </w:r>
    </w:p>
    <w:p w14:paraId="3638FFA3" w14:textId="77777777" w:rsidR="00000000" w:rsidRDefault="00C5232C">
      <w:pPr>
        <w:ind w:firstLine="403"/>
      </w:pPr>
      <w:r>
        <w:t>- должна использоваться концепция работы с системой только зарегистрированных пользо</w:t>
      </w:r>
      <w:r>
        <w:t>вателей, исключающая возможность несанкционированного доступа;</w:t>
      </w:r>
    </w:p>
    <w:p w14:paraId="43B3E21D" w14:textId="77777777" w:rsidR="00000000" w:rsidRDefault="00C5232C">
      <w:pPr>
        <w:ind w:firstLine="403"/>
      </w:pPr>
      <w:r>
        <w:t>- каждый пользователь (оператор или прикладная программа с использованием межсетевого интерфейса) получает доступ в систему только с использованием пароля;</w:t>
      </w:r>
    </w:p>
    <w:p w14:paraId="66F63A77" w14:textId="77777777" w:rsidR="00000000" w:rsidRDefault="00C5232C">
      <w:pPr>
        <w:ind w:firstLine="403"/>
      </w:pPr>
      <w:r>
        <w:t>- для индивидуальных пользователей до</w:t>
      </w:r>
      <w:r>
        <w:t>лжны быть установлены различные уровни доступа, контролируемые системой;</w:t>
      </w:r>
    </w:p>
    <w:p w14:paraId="0F2DCF76" w14:textId="77777777" w:rsidR="00000000" w:rsidRDefault="00C5232C">
      <w:pPr>
        <w:ind w:firstLine="403"/>
      </w:pPr>
      <w:r>
        <w:t>- каждый пользователь должен иметь собственный набор разрешенных действий для просмотра или изменения данных и информационно-управляющих функций.</w:t>
      </w:r>
    </w:p>
    <w:p w14:paraId="6B7C8861" w14:textId="77777777" w:rsidR="00000000" w:rsidRDefault="00C5232C">
      <w:pPr>
        <w:ind w:firstLine="403"/>
      </w:pPr>
      <w:r>
        <w:t>К ним относятся, в частности, следующ</w:t>
      </w:r>
      <w:r>
        <w:t>ие виды защиты и ограничений доступа к данным и функциям автоматической системы управления технологическими процессами:</w:t>
      </w:r>
    </w:p>
    <w:p w14:paraId="2388D904" w14:textId="77777777" w:rsidR="00000000" w:rsidRDefault="00C5232C">
      <w:pPr>
        <w:ind w:firstLine="403"/>
      </w:pPr>
      <w:r>
        <w:t>- обеспечение защиты информации в процессе работы;</w:t>
      </w:r>
    </w:p>
    <w:p w14:paraId="53FA37F5" w14:textId="77777777" w:rsidR="00000000" w:rsidRDefault="00C5232C">
      <w:pPr>
        <w:ind w:firstLine="403"/>
      </w:pPr>
      <w:r>
        <w:t>- ограничение возможностей изменения или модификации данных технологом-оператором;</w:t>
      </w:r>
    </w:p>
    <w:p w14:paraId="4141931C" w14:textId="77777777" w:rsidR="00000000" w:rsidRDefault="00C5232C">
      <w:pPr>
        <w:ind w:firstLine="403"/>
      </w:pPr>
      <w:r>
        <w:t xml:space="preserve">- </w:t>
      </w:r>
      <w:r>
        <w:t>ограничение доступа для технолога-оператора;</w:t>
      </w:r>
    </w:p>
    <w:p w14:paraId="0BB58299" w14:textId="77777777" w:rsidR="00000000" w:rsidRDefault="00C5232C">
      <w:pPr>
        <w:ind w:firstLine="403"/>
      </w:pPr>
      <w:r>
        <w:t>- ограничение доступа к выполнению инженерных функций;</w:t>
      </w:r>
    </w:p>
    <w:p w14:paraId="4D5FF0DD" w14:textId="77777777" w:rsidR="00000000" w:rsidRDefault="00C5232C">
      <w:pPr>
        <w:ind w:firstLine="403"/>
      </w:pPr>
      <w:r>
        <w:t>- ограничения на добавление, удаление, изменение, модификацию данных;</w:t>
      </w:r>
    </w:p>
    <w:p w14:paraId="74A81A7C" w14:textId="77777777" w:rsidR="00000000" w:rsidRDefault="00C5232C">
      <w:pPr>
        <w:ind w:firstLine="403"/>
      </w:pPr>
      <w:r>
        <w:t>- протоколирование событий с начала и до завершения работы технолога-оператора с системой, и их распечатка независимо от успешности выполнения этих операций.</w:t>
      </w:r>
    </w:p>
    <w:p w14:paraId="700CFCD5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3D4C65E6" w14:textId="77777777" w:rsidR="00000000" w:rsidRDefault="00C5232C">
      <w:pPr>
        <w:ind w:firstLine="403"/>
      </w:pPr>
      <w:r>
        <w:rPr>
          <w:b/>
          <w:bCs/>
        </w:rPr>
        <w:t>5.3.7 Требования по сохранности информации при авариях</w:t>
      </w:r>
    </w:p>
    <w:p w14:paraId="36EDFF66" w14:textId="77777777" w:rsidR="00000000" w:rsidRDefault="00C5232C">
      <w:pPr>
        <w:ind w:firstLine="403"/>
      </w:pPr>
      <w:r>
        <w:t> </w:t>
      </w:r>
    </w:p>
    <w:p w14:paraId="636BB389" w14:textId="77777777" w:rsidR="00000000" w:rsidRDefault="00C5232C">
      <w:pPr>
        <w:ind w:firstLine="403"/>
      </w:pPr>
      <w:r>
        <w:t>Временный отказ технических средств или</w:t>
      </w:r>
      <w:r>
        <w:t xml:space="preserve"> потеря электропитания не должны приводить к разрушению накопленной или усредненной во времени информации, и к потере текущих выходов на регулирующие органы.</w:t>
      </w:r>
    </w:p>
    <w:p w14:paraId="35D3738D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0C04A777" w14:textId="77777777" w:rsidR="00000000" w:rsidRDefault="00C5232C">
      <w:pPr>
        <w:ind w:firstLine="403"/>
      </w:pPr>
      <w:r>
        <w:rPr>
          <w:b/>
          <w:bCs/>
        </w:rPr>
        <w:t>5.3.8 Требования к средствам защиты от внешних воздействий</w:t>
      </w:r>
    </w:p>
    <w:p w14:paraId="29993F66" w14:textId="77777777" w:rsidR="00000000" w:rsidRDefault="00C5232C">
      <w:pPr>
        <w:ind w:firstLine="403"/>
      </w:pPr>
      <w:r>
        <w:t> </w:t>
      </w:r>
    </w:p>
    <w:p w14:paraId="7721E43F" w14:textId="77777777" w:rsidR="00000000" w:rsidRDefault="00C5232C">
      <w:pPr>
        <w:ind w:firstLine="403"/>
      </w:pPr>
      <w:r>
        <w:t>5.3.8.1 Технические средства автома</w:t>
      </w:r>
      <w:r>
        <w:t>тической системы управления технологическими процессами должны быть устойчивы к воздействиям температуры и влажности окружающего воздуха. Места размещения, технических средств автоматической системы управления технологическими процессами и вычислительной т</w:t>
      </w:r>
      <w:r>
        <w:t xml:space="preserve">ехники должны быть защищены от вибраций, по </w:t>
      </w:r>
      <w:hyperlink r:id="rId66" w:history="1">
        <w:r>
          <w:rPr>
            <w:rStyle w:val="a5"/>
          </w:rPr>
          <w:t>ГОСТ 21552</w:t>
        </w:r>
      </w:hyperlink>
      <w:r>
        <w:t>.</w:t>
      </w:r>
    </w:p>
    <w:p w14:paraId="6A3E4DEE" w14:textId="77777777" w:rsidR="00000000" w:rsidRDefault="00C5232C">
      <w:pPr>
        <w:ind w:firstLine="403"/>
      </w:pPr>
      <w:r>
        <w:t xml:space="preserve">5.3.8.2 Для вычислительной техники должны соблюдаться рабочие диапазоны в соответствии с требованиями </w:t>
      </w:r>
      <w:hyperlink r:id="rId67" w:history="1">
        <w:r>
          <w:rPr>
            <w:rStyle w:val="a5"/>
          </w:rPr>
          <w:t>ГОСТ 21552</w:t>
        </w:r>
      </w:hyperlink>
      <w:r>
        <w:t xml:space="preserve"> и </w:t>
      </w:r>
      <w:hyperlink r:id="rId68" w:anchor="sub_id=5030509" w:history="1">
        <w:r>
          <w:rPr>
            <w:rStyle w:val="a5"/>
          </w:rPr>
          <w:t>5.3.5.9</w:t>
        </w:r>
      </w:hyperlink>
      <w:r>
        <w:t>.</w:t>
      </w:r>
    </w:p>
    <w:p w14:paraId="734085D7" w14:textId="77777777" w:rsidR="00000000" w:rsidRDefault="00C5232C">
      <w:pPr>
        <w:ind w:firstLine="403"/>
      </w:pPr>
      <w:r>
        <w:t>5.3.8.3 Для устройств связи с объектом, располагаемых непосредственно у технологических аппаратов, должны быть обеспе</w:t>
      </w:r>
      <w:r>
        <w:t xml:space="preserve">чены условия взрывопожаробезопасности. </w:t>
      </w:r>
    </w:p>
    <w:p w14:paraId="0D5B75E8" w14:textId="77777777" w:rsidR="00000000" w:rsidRDefault="00C5232C">
      <w:pPr>
        <w:ind w:firstLine="403"/>
      </w:pPr>
      <w:r>
        <w:t>5.3.8.4 Должна предусматриваться защита технических средств от внешних электрических и магнитных полей, а также помех по цепям питания. Для этих целей в автоматической системе управления технологическими процессами д</w:t>
      </w:r>
      <w:r>
        <w:t>олжны применяться специальные аппаратные и схемные решения:</w:t>
      </w:r>
    </w:p>
    <w:p w14:paraId="08C6EEDF" w14:textId="77777777" w:rsidR="00000000" w:rsidRDefault="00C5232C">
      <w:pPr>
        <w:ind w:firstLine="403"/>
      </w:pPr>
      <w:r>
        <w:t>- гальваническая развязка технических средств от технологического оборудования;</w:t>
      </w:r>
    </w:p>
    <w:p w14:paraId="52C68D38" w14:textId="77777777" w:rsidR="00000000" w:rsidRDefault="00C5232C">
      <w:pPr>
        <w:ind w:firstLine="403"/>
      </w:pPr>
      <w:r>
        <w:t>- информация от двухпозиционных датчиков должна проходить через узлы защиты от «дребезга» контактов и узлы защиты от</w:t>
      </w:r>
      <w:r>
        <w:t xml:space="preserve"> перенапряжений;</w:t>
      </w:r>
    </w:p>
    <w:p w14:paraId="26247DA1" w14:textId="77777777" w:rsidR="00000000" w:rsidRDefault="00C5232C">
      <w:pPr>
        <w:ind w:firstLine="403"/>
      </w:pPr>
      <w:r>
        <w:t>- применение экранированных пар для передачи электрических сигналов;</w:t>
      </w:r>
    </w:p>
    <w:p w14:paraId="60F44C9F" w14:textId="77777777" w:rsidR="00000000" w:rsidRDefault="00C5232C">
      <w:pPr>
        <w:ind w:firstLine="403"/>
      </w:pPr>
      <w:r>
        <w:t>- фильтрация помех по цепям питания;</w:t>
      </w:r>
    </w:p>
    <w:p w14:paraId="172C6660" w14:textId="77777777" w:rsidR="00000000" w:rsidRDefault="00C5232C">
      <w:pPr>
        <w:ind w:firstLine="403"/>
      </w:pPr>
      <w:r>
        <w:t>- гальваническая развязка между территориально - распределёнными техническими средствами;</w:t>
      </w:r>
    </w:p>
    <w:p w14:paraId="1D6038F5" w14:textId="77777777" w:rsidR="00000000" w:rsidRDefault="00C5232C">
      <w:pPr>
        <w:ind w:firstLine="403"/>
      </w:pPr>
      <w:r>
        <w:t>- применение микропроцессорной элементной б</w:t>
      </w:r>
      <w:r>
        <w:t>азы с повышенной помехозащищенностью.</w:t>
      </w:r>
    </w:p>
    <w:p w14:paraId="0F75DECE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37F14979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3E9C691E" w14:textId="77777777" w:rsidR="00000000" w:rsidRDefault="00C5232C">
      <w:pPr>
        <w:ind w:left="709" w:firstLine="0"/>
        <w:jc w:val="center"/>
      </w:pPr>
      <w:r>
        <w:rPr>
          <w:rStyle w:val="s1"/>
        </w:rPr>
        <w:t>5.4 Общие требования к проектированию систем автоматизации и выдачи исходных данных</w:t>
      </w:r>
    </w:p>
    <w:p w14:paraId="11798CA7" w14:textId="77777777" w:rsidR="00000000" w:rsidRDefault="00C5232C">
      <w:pPr>
        <w:ind w:left="709" w:firstLine="0"/>
        <w:jc w:val="center"/>
      </w:pPr>
      <w:r>
        <w:rPr>
          <w:rStyle w:val="s1"/>
        </w:rPr>
        <w:t> </w:t>
      </w:r>
    </w:p>
    <w:p w14:paraId="7F159398" w14:textId="77777777" w:rsidR="00000000" w:rsidRDefault="00C5232C">
      <w:pPr>
        <w:ind w:firstLine="403"/>
      </w:pPr>
      <w:r>
        <w:t>5.4.1 Задание на проектирование систем автоматизации является исходным документом для разработки проектной документации, приемки</w:t>
      </w:r>
      <w:r>
        <w:t xml:space="preserve"> ее заказчиком и оценки качества разработки. При этом задание на проектирование должно формироваться в соответствии с требованиями </w:t>
      </w:r>
      <w:hyperlink r:id="rId69" w:history="1">
        <w:r>
          <w:rPr>
            <w:rStyle w:val="a5"/>
          </w:rPr>
          <w:t>ГОСТ 24.104</w:t>
        </w:r>
      </w:hyperlink>
      <w:r>
        <w:t xml:space="preserve">, </w:t>
      </w:r>
      <w:hyperlink r:id="rId70" w:history="1">
        <w:r>
          <w:rPr>
            <w:rStyle w:val="a5"/>
          </w:rPr>
          <w:t>ГОСТ 34.601</w:t>
        </w:r>
      </w:hyperlink>
      <w:r>
        <w:t xml:space="preserve"> и </w:t>
      </w:r>
      <w:hyperlink r:id="rId71" w:history="1">
        <w:r>
          <w:rPr>
            <w:rStyle w:val="a5"/>
          </w:rPr>
          <w:t>ГОСТ 34.602</w:t>
        </w:r>
      </w:hyperlink>
      <w:r>
        <w:t>.</w:t>
      </w:r>
    </w:p>
    <w:p w14:paraId="79CC1F82" w14:textId="77777777" w:rsidR="00000000" w:rsidRDefault="00C5232C">
      <w:pPr>
        <w:ind w:firstLine="403"/>
      </w:pPr>
      <w:r>
        <w:t>5.4.2 Задание на проектирование должно содержать следующие данные:</w:t>
      </w:r>
    </w:p>
    <w:p w14:paraId="26E1B0A5" w14:textId="77777777" w:rsidR="00000000" w:rsidRDefault="00C5232C">
      <w:pPr>
        <w:ind w:firstLine="403"/>
      </w:pPr>
      <w:r>
        <w:t>1) наименование предприятия;</w:t>
      </w:r>
    </w:p>
    <w:p w14:paraId="3B426B81" w14:textId="77777777" w:rsidR="00000000" w:rsidRDefault="00C5232C">
      <w:pPr>
        <w:ind w:firstLine="403"/>
      </w:pPr>
      <w:r>
        <w:t>2) перечень производств, цехов, агрегатов, установ</w:t>
      </w:r>
      <w:r>
        <w:t>ок, подлежащих автоматизации, с указанием:</w:t>
      </w:r>
    </w:p>
    <w:p w14:paraId="7E230B3A" w14:textId="77777777" w:rsidR="00000000" w:rsidRDefault="00C5232C">
      <w:pPr>
        <w:ind w:firstLine="403"/>
      </w:pPr>
      <w:r>
        <w:t xml:space="preserve">- климатических факторов воздействия по </w:t>
      </w:r>
      <w:hyperlink r:id="rId72" w:history="1">
        <w:r>
          <w:rPr>
            <w:rStyle w:val="a5"/>
          </w:rPr>
          <w:t>СНиП РК 2.04-01</w:t>
        </w:r>
      </w:hyperlink>
      <w:r>
        <w:t xml:space="preserve"> и </w:t>
      </w:r>
      <w:hyperlink r:id="rId73" w:history="1">
        <w:r>
          <w:rPr>
            <w:rStyle w:val="a5"/>
          </w:rPr>
          <w:t>ГОСТ 15150</w:t>
        </w:r>
      </w:hyperlink>
      <w:r>
        <w:t>;</w:t>
      </w:r>
    </w:p>
    <w:p w14:paraId="2172A855" w14:textId="77777777" w:rsidR="00000000" w:rsidRDefault="00C5232C">
      <w:pPr>
        <w:ind w:firstLine="403"/>
      </w:pPr>
      <w:r>
        <w:t xml:space="preserve">- механических факторов воздействия по </w:t>
      </w:r>
      <w:hyperlink r:id="rId74" w:history="1">
        <w:r>
          <w:rPr>
            <w:rStyle w:val="a5"/>
          </w:rPr>
          <w:t>ГОСТ 17516</w:t>
        </w:r>
      </w:hyperlink>
      <w:r>
        <w:t>;</w:t>
      </w:r>
    </w:p>
    <w:p w14:paraId="46B08CE3" w14:textId="77777777" w:rsidR="00000000" w:rsidRDefault="00C5232C">
      <w:pPr>
        <w:ind w:firstLine="403"/>
      </w:pPr>
      <w:r>
        <w:t xml:space="preserve">- категорий взрыво- и пожароопасности зданий и сооружений в соответствии с </w:t>
      </w:r>
      <w:hyperlink r:id="rId75" w:history="1">
        <w:r>
          <w:rPr>
            <w:rStyle w:val="a5"/>
          </w:rPr>
          <w:t>техническим регламентом</w:t>
        </w:r>
      </w:hyperlink>
      <w:r>
        <w:t xml:space="preserve"> «Общие требования к пожарной безопасности»;</w:t>
      </w:r>
    </w:p>
    <w:p w14:paraId="7E19A94B" w14:textId="77777777" w:rsidR="00000000" w:rsidRDefault="00C5232C">
      <w:pPr>
        <w:ind w:firstLine="403"/>
      </w:pPr>
      <w:r>
        <w:t>- класса взрыво- и пожароопасных зон в соответствии с техническим регламентом «Общие требования к пожарной безопасности» и «</w:t>
      </w:r>
      <w:hyperlink r:id="rId76" w:history="1">
        <w:r>
          <w:rPr>
            <w:rStyle w:val="a5"/>
          </w:rPr>
          <w:t>Правилам</w:t>
        </w:r>
      </w:hyperlink>
      <w:r>
        <w:t xml:space="preserve"> устройства электроустановок Республики Казахстан»;</w:t>
      </w:r>
    </w:p>
    <w:p w14:paraId="3980915E" w14:textId="77777777" w:rsidR="00000000" w:rsidRDefault="00C5232C">
      <w:pPr>
        <w:ind w:firstLine="403"/>
      </w:pPr>
      <w:r>
        <w:t xml:space="preserve">- категорий (классов) опасности веществ по </w:t>
      </w:r>
      <w:hyperlink r:id="rId77" w:history="1">
        <w:r>
          <w:rPr>
            <w:rStyle w:val="a5"/>
          </w:rPr>
          <w:t>ГОСТ 12.1.005</w:t>
        </w:r>
      </w:hyperlink>
      <w:r>
        <w:t xml:space="preserve"> и </w:t>
      </w:r>
      <w:hyperlink r:id="rId78" w:history="1">
        <w:r>
          <w:rPr>
            <w:rStyle w:val="a5"/>
          </w:rPr>
          <w:t>ГОСТ 12.</w:t>
        </w:r>
        <w:r>
          <w:rPr>
            <w:rStyle w:val="a5"/>
          </w:rPr>
          <w:t>1.007</w:t>
        </w:r>
      </w:hyperlink>
      <w:r>
        <w:t>;</w:t>
      </w:r>
    </w:p>
    <w:p w14:paraId="14558503" w14:textId="77777777" w:rsidR="00000000" w:rsidRDefault="00C5232C">
      <w:pPr>
        <w:ind w:firstLine="403"/>
      </w:pPr>
      <w:r>
        <w:t>- перечень функций системы автоматизации и объем автоматизации производственных процессов;</w:t>
      </w:r>
    </w:p>
    <w:p w14:paraId="2FDC90F8" w14:textId="77777777" w:rsidR="00000000" w:rsidRDefault="00C5232C">
      <w:pPr>
        <w:ind w:firstLine="403"/>
      </w:pPr>
      <w:r>
        <w:t>3) стадийность проектирования;</w:t>
      </w:r>
    </w:p>
    <w:p w14:paraId="3BB23B82" w14:textId="77777777" w:rsidR="00000000" w:rsidRDefault="00C5232C">
      <w:pPr>
        <w:ind w:firstLine="403"/>
      </w:pPr>
      <w:r>
        <w:t>4) требования к разработке вариантов проектно-сметной документации;</w:t>
      </w:r>
    </w:p>
    <w:p w14:paraId="3FA1B3A8" w14:textId="77777777" w:rsidR="00000000" w:rsidRDefault="00C5232C">
      <w:pPr>
        <w:ind w:firstLine="403"/>
      </w:pPr>
      <w:r>
        <w:t>5) сроки строительства и очередность ввода в действие произ</w:t>
      </w:r>
      <w:r>
        <w:t>водственных подразделений предприятия;</w:t>
      </w:r>
    </w:p>
    <w:p w14:paraId="39760E2C" w14:textId="77777777" w:rsidR="00000000" w:rsidRDefault="00C5232C">
      <w:pPr>
        <w:ind w:firstLine="403"/>
      </w:pPr>
      <w:r>
        <w:t xml:space="preserve">6) наименование организаций-участников разработки проектной документации предприятия (объекта) и систем автоматики: </w:t>
      </w:r>
    </w:p>
    <w:p w14:paraId="010A752C" w14:textId="77777777" w:rsidR="00000000" w:rsidRDefault="00C5232C">
      <w:pPr>
        <w:ind w:firstLine="403"/>
      </w:pPr>
      <w:r>
        <w:t xml:space="preserve">- генпроектной организации; </w:t>
      </w:r>
    </w:p>
    <w:p w14:paraId="093DBB88" w14:textId="77777777" w:rsidR="00000000" w:rsidRDefault="00C5232C">
      <w:pPr>
        <w:ind w:firstLine="403"/>
      </w:pPr>
      <w:r>
        <w:t>- научно-исследовательские организации по системам автоматизации;</w:t>
      </w:r>
    </w:p>
    <w:p w14:paraId="204FF9C5" w14:textId="77777777" w:rsidR="00000000" w:rsidRDefault="00C5232C">
      <w:pPr>
        <w:ind w:firstLine="403"/>
      </w:pPr>
      <w:r>
        <w:t>- орг</w:t>
      </w:r>
      <w:r>
        <w:t xml:space="preserve">анизаций-исполнителей смежной (строительной, электротехнической, сантехнической и др.) проектно-сметной документации; </w:t>
      </w:r>
    </w:p>
    <w:p w14:paraId="372DC3BC" w14:textId="77777777" w:rsidR="00000000" w:rsidRDefault="00C5232C">
      <w:pPr>
        <w:ind w:firstLine="403"/>
      </w:pPr>
      <w:r>
        <w:t>- предприятия-изготовителя нестандартного оборудования, щитов и пультов и пр.;</w:t>
      </w:r>
    </w:p>
    <w:p w14:paraId="71BAD83A" w14:textId="77777777" w:rsidR="00000000" w:rsidRDefault="00C5232C">
      <w:pPr>
        <w:ind w:firstLine="403"/>
      </w:pPr>
      <w:r>
        <w:t>7) необходимость создания автоматизированной системы управ</w:t>
      </w:r>
      <w:r>
        <w:t>ления технологическими процессами и ее связь с автоматизированной системой управления предприятием и другими автоматическими системами;</w:t>
      </w:r>
    </w:p>
    <w:p w14:paraId="280611D2" w14:textId="77777777" w:rsidR="00000000" w:rsidRDefault="00C5232C">
      <w:pPr>
        <w:ind w:firstLine="403"/>
      </w:pPr>
      <w:r>
        <w:t>8) особые условия проектирования;</w:t>
      </w:r>
    </w:p>
    <w:p w14:paraId="0BE67CBC" w14:textId="77777777" w:rsidR="00000000" w:rsidRDefault="00C5232C">
      <w:pPr>
        <w:ind w:firstLine="403"/>
      </w:pPr>
      <w:r>
        <w:t>9) перечни нормативных документов, содержащих:</w:t>
      </w:r>
    </w:p>
    <w:p w14:paraId="244BEACD" w14:textId="77777777" w:rsidR="00000000" w:rsidRDefault="00C5232C">
      <w:pPr>
        <w:ind w:firstLine="403"/>
      </w:pPr>
      <w:r>
        <w:t>- требования к объему контроля, регулир</w:t>
      </w:r>
      <w:r>
        <w:t>ования и блокировок, обязательных при проектировании конкретных объектов;</w:t>
      </w:r>
    </w:p>
    <w:p w14:paraId="0F7B7E49" w14:textId="77777777" w:rsidR="00000000" w:rsidRDefault="00C5232C">
      <w:pPr>
        <w:ind w:firstLine="403"/>
      </w:pPr>
      <w:r>
        <w:t>- требование уполномоченных органов государственного контроля и надзора, которым должны отвечать проектируемые системы автоматизации;</w:t>
      </w:r>
    </w:p>
    <w:p w14:paraId="0FA878C2" w14:textId="77777777" w:rsidR="00000000" w:rsidRDefault="00C5232C">
      <w:pPr>
        <w:ind w:firstLine="403"/>
      </w:pPr>
      <w:r>
        <w:t>10) перечень функций системы автоматизации и зад</w:t>
      </w:r>
      <w:r>
        <w:t xml:space="preserve">ание на проектирование должно выполняется в соответствии с требованиями </w:t>
      </w:r>
      <w:hyperlink r:id="rId79" w:history="1">
        <w:r>
          <w:rPr>
            <w:rStyle w:val="a5"/>
          </w:rPr>
          <w:t>ГОСТ 34.602</w:t>
        </w:r>
      </w:hyperlink>
      <w:r>
        <w:t>;</w:t>
      </w:r>
    </w:p>
    <w:p w14:paraId="4D2D73D5" w14:textId="77777777" w:rsidR="00000000" w:rsidRDefault="00C5232C">
      <w:pPr>
        <w:ind w:firstLine="403"/>
      </w:pPr>
      <w:r>
        <w:t>11) требования к смежной проектно-сметной документации при проектировании средств автоматизации в соответс</w:t>
      </w:r>
      <w:r>
        <w:t xml:space="preserve">твии требованиями </w:t>
      </w:r>
      <w:hyperlink r:id="rId80" w:history="1">
        <w:r>
          <w:rPr>
            <w:rStyle w:val="a5"/>
          </w:rPr>
          <w:t>СН РК 1.02-03</w:t>
        </w:r>
      </w:hyperlink>
      <w:r>
        <w:t xml:space="preserve">. </w:t>
      </w:r>
    </w:p>
    <w:p w14:paraId="63C1858C" w14:textId="77777777" w:rsidR="00000000" w:rsidRDefault="00C5232C">
      <w:pPr>
        <w:ind w:firstLine="403"/>
      </w:pPr>
      <w:r>
        <w:t>5.4.3 Для выполнения проектной документации представляют следующие исходные данные и материалы:</w:t>
      </w:r>
    </w:p>
    <w:p w14:paraId="122D3D87" w14:textId="77777777" w:rsidR="00000000" w:rsidRDefault="00C5232C">
      <w:pPr>
        <w:ind w:firstLine="403"/>
      </w:pPr>
      <w:r>
        <w:t>1) технологические схемы или схемы соединений (монтажные) с х</w:t>
      </w:r>
      <w:r>
        <w:t xml:space="preserve">арактеристиками оборудования, с трубопроводными коммуникациями и указанием действительных внутренних диаметров, толщин стенки и материала труб, а также категорий трубопроводов по </w:t>
      </w:r>
      <w:hyperlink r:id="rId81" w:history="1">
        <w:r>
          <w:rPr>
            <w:rStyle w:val="a5"/>
          </w:rPr>
          <w:t>СН 527</w:t>
        </w:r>
      </w:hyperlink>
      <w:r>
        <w:t xml:space="preserve"> и </w:t>
      </w:r>
      <w:hyperlink r:id="rId82" w:history="1">
        <w:r>
          <w:rPr>
            <w:rStyle w:val="a5"/>
          </w:rPr>
          <w:t>СН 550</w:t>
        </w:r>
      </w:hyperlink>
      <w:r>
        <w:t>;</w:t>
      </w:r>
    </w:p>
    <w:p w14:paraId="6C9E2C92" w14:textId="77777777" w:rsidR="00000000" w:rsidRDefault="00C5232C">
      <w:pPr>
        <w:ind w:firstLine="403"/>
      </w:pPr>
      <w:r>
        <w:t>2) перечни контролируемых и регулируемых параметров с указанием их величин и метрологическими характеристиками;</w:t>
      </w:r>
    </w:p>
    <w:p w14:paraId="0B20D6A7" w14:textId="77777777" w:rsidR="00000000" w:rsidRDefault="00C5232C">
      <w:pPr>
        <w:ind w:firstLine="403"/>
      </w:pPr>
      <w:r>
        <w:t>3) чертежи производственных помещений с расположением технологического обо</w:t>
      </w:r>
      <w:r>
        <w:t>рудования и трубопроводных коммуникаций с указанием мест расположения щитов и пультов (планы и разрезы);</w:t>
      </w:r>
    </w:p>
    <w:p w14:paraId="05D770A8" w14:textId="77777777" w:rsidR="00000000" w:rsidRDefault="00C5232C">
      <w:pPr>
        <w:ind w:firstLine="403"/>
      </w:pPr>
      <w:r>
        <w:t>4) чертежи технологического оборудования, на котором предусматривается установка приборов и средств автоматизации, техническую документацию системы авт</w:t>
      </w:r>
      <w:r>
        <w:t>оматизации, поставляемых комплектно с оборудованием;</w:t>
      </w:r>
    </w:p>
    <w:p w14:paraId="3509820C" w14:textId="77777777" w:rsidR="00000000" w:rsidRDefault="00C5232C">
      <w:pPr>
        <w:ind w:firstLine="403"/>
      </w:pPr>
      <w:r>
        <w:t>5) строительные чертежи помещений для установки и размещения технических средств системы автоматизации;</w:t>
      </w:r>
    </w:p>
    <w:p w14:paraId="48CED5DC" w14:textId="77777777" w:rsidR="00000000" w:rsidRDefault="00C5232C">
      <w:pPr>
        <w:ind w:firstLine="403"/>
      </w:pPr>
      <w:r>
        <w:t xml:space="preserve">6) схемы электроснабжения переменным и постоянным током с указанием мощности, напряжений и фидеров </w:t>
      </w:r>
      <w:r>
        <w:t>для питания технических средств автоматизации, а также контура заземления электрооборудования;</w:t>
      </w:r>
    </w:p>
    <w:p w14:paraId="41EF280C" w14:textId="77777777" w:rsidR="00000000" w:rsidRDefault="00C5232C">
      <w:pPr>
        <w:ind w:firstLine="403"/>
      </w:pPr>
      <w:r>
        <w:t>7) перечень подлежащих дистанционному управлению электродвигателей, типы пусковой аппаратуры и станций управления;</w:t>
      </w:r>
    </w:p>
    <w:p w14:paraId="0EE02702" w14:textId="77777777" w:rsidR="00000000" w:rsidRDefault="00C5232C">
      <w:pPr>
        <w:ind w:firstLine="403"/>
      </w:pPr>
      <w:r>
        <w:t>8) схемы водоснабжения с указанием диаметров т</w:t>
      </w:r>
      <w:r>
        <w:t>руб, расхода, давления и температуры воды;</w:t>
      </w:r>
    </w:p>
    <w:p w14:paraId="4845389D" w14:textId="77777777" w:rsidR="00000000" w:rsidRDefault="00C5232C">
      <w:pPr>
        <w:ind w:firstLine="403"/>
      </w:pPr>
      <w:r>
        <w:t>9) схемы воздухоснабжения с указанием давления, температуры, влажности и запыленности воздуха, наличия устройств очистки и осушки воздуха;</w:t>
      </w:r>
    </w:p>
    <w:p w14:paraId="2299C46A" w14:textId="77777777" w:rsidR="00000000" w:rsidRDefault="00C5232C">
      <w:pPr>
        <w:ind w:firstLine="403"/>
      </w:pPr>
      <w:r>
        <w:t>10) данные, необходимые для расчета регулирующих органов, сужающих устройств и заполнения опросных листов;</w:t>
      </w:r>
    </w:p>
    <w:p w14:paraId="0010E723" w14:textId="77777777" w:rsidR="00000000" w:rsidRDefault="00C5232C">
      <w:pPr>
        <w:ind w:firstLine="403"/>
      </w:pPr>
      <w:r>
        <w:t>11) требов</w:t>
      </w:r>
      <w:r>
        <w:t>ания к надежности;</w:t>
      </w:r>
    </w:p>
    <w:p w14:paraId="237FC7EA" w14:textId="77777777" w:rsidR="00000000" w:rsidRDefault="00C5232C">
      <w:pPr>
        <w:ind w:firstLine="403"/>
      </w:pPr>
      <w:r>
        <w:t>12) дополнительные данные и материалы, которые могут потребоваться исполнителю в процессе проектирования.</w:t>
      </w:r>
    </w:p>
    <w:p w14:paraId="78251733" w14:textId="77777777" w:rsidR="00000000" w:rsidRDefault="00C5232C">
      <w:pPr>
        <w:ind w:firstLine="403"/>
      </w:pPr>
      <w:r>
        <w:t>5.4.4 При разработке проектно-сметной документации на автоматизированную систему управления технологическими процессами на стадии р</w:t>
      </w:r>
      <w:r>
        <w:t>абочей документации научно-исследовательские организации в соответствии с запросом передают разработчику проектно-сметной документации результаты научно-исследовательских работ, полученные ими на предшествующих стадиях созданию автоматизированной системы у</w:t>
      </w:r>
      <w:r>
        <w:t>правления технологическими процессами.</w:t>
      </w:r>
    </w:p>
    <w:p w14:paraId="41F7FA09" w14:textId="77777777" w:rsidR="00000000" w:rsidRDefault="00C5232C">
      <w:pPr>
        <w:ind w:firstLine="403"/>
      </w:pPr>
      <w:r>
        <w:t xml:space="preserve">5.4.5 При проектировании объектов, предназначенных для строительства комплексно-блочным методом, кроме исходных данных, перечисленных в </w:t>
      </w:r>
      <w:hyperlink r:id="rId83" w:anchor="sub_id=50403" w:history="1">
        <w:r>
          <w:rPr>
            <w:rStyle w:val="a5"/>
          </w:rPr>
          <w:t>5.4.3</w:t>
        </w:r>
      </w:hyperlink>
      <w:r>
        <w:t>, должны быть представлены:</w:t>
      </w:r>
    </w:p>
    <w:p w14:paraId="61400482" w14:textId="77777777" w:rsidR="00000000" w:rsidRDefault="00C5232C">
      <w:pPr>
        <w:ind w:firstLine="403"/>
      </w:pPr>
      <w:r>
        <w:t>1) схемы соединений с выделением блоков технологического и инженерного оборудования;</w:t>
      </w:r>
    </w:p>
    <w:p w14:paraId="6FF9D5E0" w14:textId="77777777" w:rsidR="00000000" w:rsidRDefault="00C5232C">
      <w:pPr>
        <w:ind w:firstLine="403"/>
      </w:pPr>
      <w:r>
        <w:t>2) чертежи (планы) расположения оборудования и трубопроводов с указанием границ размещения блоков технологического и инженерного оборудо</w:t>
      </w:r>
      <w:r>
        <w:t>вания и коммуникаций, а также зоны расположения коммуникаций технологических, электротехнических, системы автоматизации и др. в техническом коридоре и т.п.;</w:t>
      </w:r>
    </w:p>
    <w:p w14:paraId="5E8EECBB" w14:textId="77777777" w:rsidR="00000000" w:rsidRDefault="00C5232C">
      <w:pPr>
        <w:ind w:firstLine="403"/>
      </w:pPr>
      <w:r>
        <w:t>3) перечень технологических и строительных блоков, в которых размещаются технические средства систе</w:t>
      </w:r>
      <w:r>
        <w:t>мы автоматизации с указанием изготовителей (или разработчиков) этих блоков;</w:t>
      </w:r>
    </w:p>
    <w:p w14:paraId="2C1CB39A" w14:textId="77777777" w:rsidR="00000000" w:rsidRDefault="00C5232C">
      <w:pPr>
        <w:ind w:firstLine="403"/>
      </w:pPr>
      <w:r>
        <w:t>4) чертежи заданий вновь разрабатываемых блоков оборудования, коммуникаций, а также строительных блок-боксов;</w:t>
      </w:r>
    </w:p>
    <w:p w14:paraId="6422E379" w14:textId="77777777" w:rsidR="00000000" w:rsidRDefault="00C5232C">
      <w:pPr>
        <w:ind w:firstLine="403"/>
      </w:pPr>
      <w:r>
        <w:t>5) для блоков, изготавливаемых заводами - документация заводов-изготов</w:t>
      </w:r>
      <w:r>
        <w:t>ителей по поставляемым ими блокам оборудования или блокам коммуникаций.</w:t>
      </w:r>
    </w:p>
    <w:p w14:paraId="297D9291" w14:textId="77777777" w:rsidR="00000000" w:rsidRDefault="00C5232C">
      <w:pPr>
        <w:ind w:firstLine="403"/>
      </w:pPr>
      <w:r>
        <w:t>При привлечении к разработке систем автоматизации субподрядных проектных организаций генеральный проектировщик (или проектная организация-заказчик) обязан передать этой субподрядной ор</w:t>
      </w:r>
      <w:r>
        <w:t>ганизации документацию на типовые и повторно применяемые блоки (в том числе чертежи заданий блоков).</w:t>
      </w:r>
    </w:p>
    <w:p w14:paraId="516C96F2" w14:textId="77777777" w:rsidR="00000000" w:rsidRDefault="00C5232C">
      <w:pPr>
        <w:ind w:firstLine="403"/>
      </w:pPr>
      <w:r>
        <w:t xml:space="preserve">5.4.6 Учитывая сложность объектов строительства, особенности и объемы работ по монтажу средств систем автоматизации на конкретных объектах, мероприятия по </w:t>
      </w:r>
      <w:r>
        <w:t>их монтажу должны быть предусмотрены в составе общих документов проекта организации строительства, а при необходимости в специальном разделе «Монтаж средств автоматизации» общего проекта организации строительства.</w:t>
      </w:r>
    </w:p>
    <w:p w14:paraId="4DE7ACB0" w14:textId="77777777" w:rsidR="00000000" w:rsidRDefault="00C5232C">
      <w:pPr>
        <w:ind w:firstLine="403"/>
      </w:pPr>
      <w:r>
        <w:t>5.4.7 Исходные данные для разработки разде</w:t>
      </w:r>
      <w:r>
        <w:t>ла проекта организации строительства «Монтаж средств автоматизации» представляются генеральной проектной организацией и генподрядной строительной организацией.</w:t>
      </w:r>
    </w:p>
    <w:p w14:paraId="4BD8AF8F" w14:textId="77777777" w:rsidR="00000000" w:rsidRDefault="00C5232C">
      <w:pPr>
        <w:ind w:firstLine="403"/>
      </w:pPr>
      <w:r>
        <w:t>5.4.8 Выбор генеральной проектной и строительной организаций осуществляется в соответствии с дей</w:t>
      </w:r>
      <w:r>
        <w:t xml:space="preserve">ствующим законодательством Республики Казахстан. </w:t>
      </w:r>
    </w:p>
    <w:p w14:paraId="52D3CFB3" w14:textId="77777777" w:rsidR="00000000" w:rsidRDefault="00C5232C">
      <w:pPr>
        <w:ind w:firstLine="403"/>
      </w:pPr>
      <w:r>
        <w:t>5.4.9 Генподрядная строительная организация представляет составителю проекта организации строительства, следующие исходные данные:</w:t>
      </w:r>
    </w:p>
    <w:p w14:paraId="22D3DC32" w14:textId="77777777" w:rsidR="00000000" w:rsidRDefault="00C5232C">
      <w:pPr>
        <w:ind w:firstLine="403"/>
      </w:pPr>
      <w:r>
        <w:t>- наличие производственной базы стройиндустрии и возможности ее использован</w:t>
      </w:r>
      <w:r>
        <w:t>ия и развития;</w:t>
      </w:r>
    </w:p>
    <w:p w14:paraId="34B33FA9" w14:textId="77777777" w:rsidR="00000000" w:rsidRDefault="00C5232C">
      <w:pPr>
        <w:ind w:firstLine="403"/>
      </w:pPr>
      <w:r>
        <w:t>- сведения о возможности обеспечения строительства местными рабочими кадрами, жилыми и культурно-бытовыми помещениями;</w:t>
      </w:r>
    </w:p>
    <w:p w14:paraId="5B9DF389" w14:textId="77777777" w:rsidR="00000000" w:rsidRDefault="00C5232C">
      <w:pPr>
        <w:ind w:firstLine="403"/>
      </w:pPr>
      <w:r>
        <w:t>- данные о среднегодовой выработке на одного работающего, плановые показатели по росту производительности труда в организа</w:t>
      </w:r>
      <w:r>
        <w:t>циях по монтажу средств автоматизации в ближайшие годы.</w:t>
      </w:r>
    </w:p>
    <w:p w14:paraId="5594B100" w14:textId="77777777" w:rsidR="00000000" w:rsidRDefault="00C5232C">
      <w:pPr>
        <w:ind w:firstLine="403"/>
      </w:pPr>
      <w:r>
        <w:t>5.4.10 Задание на проектирование, разрабатывает и утверждает заказчик. В случаях разработки систем автоматизации для новых технологических процессов и оборудования, а также при создании сложных систем</w:t>
      </w:r>
      <w:r>
        <w:t xml:space="preserve"> автоматизации (например, автоматизированных систем управления технологическими процессами) необходимо привлекать к разработке задания или отдельных его разделов и подготовке исходных материалов разработчиков проектно-сметной документации по автоматизации </w:t>
      </w:r>
      <w:r>
        <w:t>и разработчиков автоматизированных систем управления технологическими процессами.</w:t>
      </w:r>
    </w:p>
    <w:p w14:paraId="44572BDC" w14:textId="77777777" w:rsidR="00000000" w:rsidRDefault="00C5232C">
      <w:pPr>
        <w:ind w:firstLine="403"/>
      </w:pPr>
      <w:r>
        <w:t>5.4.11 Утвержденное заказчиком задание на проектирование и график представления исходных материалов являются основанием для заключения договора на проектирование средств авто</w:t>
      </w:r>
      <w:r>
        <w:t>матизации.</w:t>
      </w:r>
    </w:p>
    <w:p w14:paraId="5F3A6F1C" w14:textId="77777777" w:rsidR="00000000" w:rsidRDefault="00C5232C">
      <w:pPr>
        <w:ind w:firstLine="403"/>
      </w:pPr>
      <w:r>
        <w:t xml:space="preserve">5.4.12 При значительных сроках проектирования и невозможности к началу разработки рабочей документации представления всех перечисленных в </w:t>
      </w:r>
      <w:hyperlink r:id="rId84" w:anchor="sub_id=50403" w:history="1">
        <w:r>
          <w:rPr>
            <w:rStyle w:val="a5"/>
          </w:rPr>
          <w:t>5.4.3</w:t>
        </w:r>
      </w:hyperlink>
      <w:r>
        <w:t xml:space="preserve"> исходных данных к </w:t>
      </w:r>
      <w:r>
        <w:t xml:space="preserve">заданию на проектирование составляется и согласовывается заказчиком и разработчиком график их передачи. </w:t>
      </w:r>
    </w:p>
    <w:p w14:paraId="5FC57D5B" w14:textId="77777777" w:rsidR="00000000" w:rsidRDefault="00C5232C">
      <w:pPr>
        <w:ind w:firstLine="403"/>
      </w:pPr>
      <w:r>
        <w:t>Нарушение заказчиком предусмотренных в графике сроков является основанием для приостановки или полного прекращения работ по проектированию системы авто</w:t>
      </w:r>
      <w:r>
        <w:t>матизации.</w:t>
      </w:r>
    </w:p>
    <w:p w14:paraId="3666F363" w14:textId="77777777" w:rsidR="00000000" w:rsidRDefault="00C5232C">
      <w:pPr>
        <w:ind w:firstLine="403"/>
      </w:pPr>
      <w:r>
        <w:t xml:space="preserve">5.4.13 При разработке технологической (инженерной) проектной документации и проектной документации по системам автоматизации силами одной проектной организации, порядок выдачи задания на проектирование и исходных данных может быть упрощен. </w:t>
      </w:r>
    </w:p>
    <w:p w14:paraId="2693E2F3" w14:textId="77777777" w:rsidR="00000000" w:rsidRDefault="00C5232C">
      <w:pPr>
        <w:ind w:firstLine="403"/>
      </w:pPr>
      <w:r>
        <w:t xml:space="preserve">При </w:t>
      </w:r>
      <w:r>
        <w:t>этом разработчикам систем автоматизации должны быть представлены в любой форме и в приемлемые для выполнения проектных работ сроки, приведенные в данном разделе сведения и исходные данные.</w:t>
      </w:r>
    </w:p>
    <w:p w14:paraId="127650C8" w14:textId="77777777" w:rsidR="00000000" w:rsidRDefault="00C5232C">
      <w:pPr>
        <w:ind w:firstLine="403"/>
      </w:pPr>
      <w:r>
        <w:t> </w:t>
      </w:r>
    </w:p>
    <w:p w14:paraId="6005CD97" w14:textId="77777777" w:rsidR="00000000" w:rsidRDefault="00C5232C">
      <w:pPr>
        <w:ind w:firstLine="403"/>
      </w:pPr>
      <w:r>
        <w:t> </w:t>
      </w:r>
    </w:p>
    <w:p w14:paraId="59ACF7E4" w14:textId="77777777" w:rsidR="00000000" w:rsidRDefault="00C5232C">
      <w:pPr>
        <w:jc w:val="center"/>
      </w:pPr>
      <w:r>
        <w:rPr>
          <w:rStyle w:val="s1"/>
        </w:rPr>
        <w:t xml:space="preserve">6 ТРЕБОВАНИЯ К ТЕХНИЧЕСКИМ СРЕДСТВАМ </w:t>
      </w:r>
      <w:r>
        <w:rPr>
          <w:b/>
          <w:bCs/>
        </w:rPr>
        <w:br/>
      </w:r>
      <w:r>
        <w:rPr>
          <w:rStyle w:val="s1"/>
        </w:rPr>
        <w:t>СИСТЕМ АВТОМАТИЗАЦИИ</w:t>
      </w:r>
    </w:p>
    <w:p w14:paraId="5BAEBE18" w14:textId="77777777" w:rsidR="00000000" w:rsidRDefault="00C5232C">
      <w:pPr>
        <w:ind w:firstLine="403"/>
      </w:pPr>
      <w:r>
        <w:t> </w:t>
      </w:r>
    </w:p>
    <w:p w14:paraId="59BF7782" w14:textId="77777777" w:rsidR="00000000" w:rsidRDefault="00C5232C">
      <w:pPr>
        <w:ind w:firstLine="403"/>
      </w:pPr>
      <w:r>
        <w:t>6.1 Применяемые при проектировании технические средства автоматизации (приборы, средства вычислительной техники, передачи информации, электроаппаратура, исполнительные устройства и материалы) должны быть сертифицированы в установленном порядке и, как прави</w:t>
      </w:r>
      <w:r>
        <w:t>ло, изготовляться и поставляться серийно отечественными (или совместными) предприятиями.</w:t>
      </w:r>
    </w:p>
    <w:p w14:paraId="2158996F" w14:textId="77777777" w:rsidR="00000000" w:rsidRDefault="00C5232C">
      <w:pPr>
        <w:ind w:firstLine="403"/>
      </w:pPr>
      <w:r>
        <w:t>При необходимости применения для целей автоматизации нестандартизированного оборудования на его разработку и поставку на стадии «проект» выдают техническое задание сог</w:t>
      </w:r>
      <w:r>
        <w:t xml:space="preserve">ласно </w:t>
      </w:r>
      <w:hyperlink r:id="rId85" w:history="1">
        <w:r>
          <w:rPr>
            <w:rStyle w:val="a5"/>
          </w:rPr>
          <w:t>ГОСТ 15.001.</w:t>
        </w:r>
      </w:hyperlink>
    </w:p>
    <w:p w14:paraId="5F02FDAE" w14:textId="77777777" w:rsidR="00000000" w:rsidRDefault="00C5232C">
      <w:pPr>
        <w:ind w:firstLine="403"/>
      </w:pPr>
      <w:r>
        <w:t>Включение этого нестандартизированного оборудования в состав рабочей документации допускается после решения вопроса об его изготовлении.</w:t>
      </w:r>
    </w:p>
    <w:p w14:paraId="10CAEB8F" w14:textId="77777777" w:rsidR="00000000" w:rsidRDefault="00C5232C">
      <w:pPr>
        <w:ind w:firstLine="403"/>
      </w:pPr>
      <w:r>
        <w:t>6.2 Выбираемые для целей автоматизац</w:t>
      </w:r>
      <w:r>
        <w:t>ии приборы и другие технические средства должны по своим техническим характеристикам соответствовать требуемым задачам контроля технологических параметров в части формы представления информации, метрологических характеристик и условий эксплуатации окружающ</w:t>
      </w:r>
      <w:r>
        <w:t xml:space="preserve">ей среды (воздействие климатических и механических факторов, взрыво- и пожаробезопасность и т.п.). </w:t>
      </w:r>
    </w:p>
    <w:p w14:paraId="53BB7D47" w14:textId="77777777" w:rsidR="00000000" w:rsidRDefault="00C5232C">
      <w:pPr>
        <w:ind w:firstLine="403"/>
      </w:pPr>
      <w:r>
        <w:t>В необходимых случаях должны применяться меры для защиты приборов от неблагоприятных воздействий: расположение их в зонах с допустимыми нагрузками, применен</w:t>
      </w:r>
      <w:r>
        <w:t>ие средств защиты (например, утепленных обогреваемых шкафов, установка средств автоматизации на амортизаторах и т.п.).</w:t>
      </w:r>
    </w:p>
    <w:p w14:paraId="5AC1ECB3" w14:textId="77777777" w:rsidR="00000000" w:rsidRDefault="00C5232C">
      <w:pPr>
        <w:ind w:firstLine="403"/>
      </w:pPr>
      <w:r>
        <w:t>6.3 Исходя из условий удобства монтажа и эксплуатации для автоматизации объекта необходимо стремиться к уменьшению применяемых для данног</w:t>
      </w:r>
      <w:r>
        <w:t>о производства, предприятия разновидностей систем и типов приборов.</w:t>
      </w:r>
    </w:p>
    <w:p w14:paraId="5CA27C0C" w14:textId="77777777" w:rsidR="00000000" w:rsidRDefault="00C5232C">
      <w:pPr>
        <w:ind w:firstLine="403"/>
      </w:pPr>
      <w:r>
        <w:t>6.4 Основными требованиями по выбору систем приборов являются:</w:t>
      </w:r>
    </w:p>
    <w:p w14:paraId="607DBD36" w14:textId="77777777" w:rsidR="00000000" w:rsidRDefault="00C5232C">
      <w:pPr>
        <w:ind w:firstLine="403"/>
      </w:pPr>
      <w:r>
        <w:t>- для предприятий, имеющих в своем составе взрывоопасные производства, для которых, кроме средств пневмоавтоматики, применени</w:t>
      </w:r>
      <w:r>
        <w:t>е других типов приборов технически невозможно, основной системой должна быть система приборов пневматической ветви (при этом применение приборов электрической ветви должно быть сведено к минимуму);</w:t>
      </w:r>
    </w:p>
    <w:p w14:paraId="52D0AD30" w14:textId="77777777" w:rsidR="00000000" w:rsidRDefault="00C5232C">
      <w:pPr>
        <w:ind w:firstLine="403"/>
      </w:pPr>
      <w:r>
        <w:t>- для предприятий, позволяющих по условиям эксплуатации пр</w:t>
      </w:r>
      <w:r>
        <w:t>именять электрические приборы и электротехническую аппаратуру (в т.ч. - во взрывозащищенном и искробезопасном исполнении) предпочтительным является применение приборов электрической ветви с унифицированным выходным сигналом от 0 мА до 5 мА или от 4 мА до 2</w:t>
      </w:r>
      <w:r>
        <w:t>0 мА.</w:t>
      </w:r>
    </w:p>
    <w:p w14:paraId="2A90EBD9" w14:textId="77777777" w:rsidR="00000000" w:rsidRDefault="00C5232C">
      <w:pPr>
        <w:ind w:firstLine="403"/>
      </w:pPr>
      <w:r>
        <w:t>6.5 При выборе приборов следует стремиться к минимальному разбросу установочных и присоединительных размеров. Особое внимание при этом следует обратить:</w:t>
      </w:r>
    </w:p>
    <w:p w14:paraId="14B49C68" w14:textId="77777777" w:rsidR="00000000" w:rsidRDefault="00C5232C">
      <w:pPr>
        <w:ind w:firstLine="403"/>
      </w:pPr>
      <w:r>
        <w:t xml:space="preserve">- на установочные и присоединительные размеры термопреобразователей и датчиков уровня, установка </w:t>
      </w:r>
      <w:r>
        <w:t>которых осуществляется с помощью штуцеров по ГОСТ 2633 - предпочтение следует отдавать штуцерам типа 1 с резьбами М20´1,5, М27´2 и М33´2;</w:t>
      </w:r>
    </w:p>
    <w:p w14:paraId="6FE0FA93" w14:textId="77777777" w:rsidR="00000000" w:rsidRDefault="00C5232C">
      <w:pPr>
        <w:ind w:firstLine="403"/>
      </w:pPr>
      <w:r>
        <w:t>- на устройства для подключения к приборам труб для импульсных, вспомогательных и дренажных трубных проводок, где пред</w:t>
      </w:r>
      <w:r>
        <w:t xml:space="preserve">почтительным является применение приборов с соединениями типа 1-19 и штуцерно-ниппельными соединениями типов 3-02-1, 3-03-1, 3-03-5 по </w:t>
      </w:r>
      <w:hyperlink r:id="rId86" w:history="1">
        <w:r>
          <w:rPr>
            <w:rStyle w:val="a5"/>
          </w:rPr>
          <w:t>ГОСТ 25164</w:t>
        </w:r>
      </w:hyperlink>
      <w:r>
        <w:t>.</w:t>
      </w:r>
    </w:p>
    <w:p w14:paraId="24F9CD78" w14:textId="77777777" w:rsidR="00000000" w:rsidRDefault="00C5232C">
      <w:pPr>
        <w:ind w:firstLine="403"/>
      </w:pPr>
      <w:r>
        <w:t xml:space="preserve">6.6 При прочих равных условиях обязательным </w:t>
      </w:r>
      <w:r>
        <w:t>является применение приборов, с которыми комплектно поставляются детали для их монтажа, которые без замен используются при их установке на объекте.</w:t>
      </w:r>
    </w:p>
    <w:p w14:paraId="1E4C3602" w14:textId="77777777" w:rsidR="00000000" w:rsidRDefault="00C5232C">
      <w:pPr>
        <w:ind w:firstLine="403"/>
      </w:pPr>
      <w:r>
        <w:t>6.7 Приборы и средства автоматизации должны размещаться:</w:t>
      </w:r>
    </w:p>
    <w:p w14:paraId="6CC0B427" w14:textId="77777777" w:rsidR="00000000" w:rsidRDefault="00C5232C">
      <w:pPr>
        <w:ind w:firstLine="403"/>
      </w:pPr>
      <w:r>
        <w:t>- на блоках технологического (инженерного) оборудов</w:t>
      </w:r>
      <w:r>
        <w:t>ания и коммуникаций;</w:t>
      </w:r>
    </w:p>
    <w:p w14:paraId="37CC3CAC" w14:textId="77777777" w:rsidR="00000000" w:rsidRDefault="00C5232C">
      <w:pPr>
        <w:ind w:firstLine="403"/>
      </w:pPr>
      <w:r>
        <w:t>- на блоках системы автоматизации.</w:t>
      </w:r>
    </w:p>
    <w:p w14:paraId="314059BE" w14:textId="77777777" w:rsidR="00000000" w:rsidRDefault="00C5232C">
      <w:pPr>
        <w:ind w:firstLine="403"/>
      </w:pPr>
      <w:r>
        <w:t xml:space="preserve">6.8 К блокам системы автоматизации относятся: </w:t>
      </w:r>
    </w:p>
    <w:p w14:paraId="0CBF9DE7" w14:textId="77777777" w:rsidR="00000000" w:rsidRDefault="00C5232C">
      <w:pPr>
        <w:ind w:firstLine="403"/>
      </w:pPr>
      <w:r>
        <w:t>- блоки датчиков;</w:t>
      </w:r>
    </w:p>
    <w:p w14:paraId="2E194C29" w14:textId="77777777" w:rsidR="00000000" w:rsidRDefault="00C5232C">
      <w:pPr>
        <w:ind w:firstLine="403"/>
      </w:pPr>
      <w:r>
        <w:t>- блоки коммуникаций системы автоматизации;</w:t>
      </w:r>
    </w:p>
    <w:p w14:paraId="1B8B7EF0" w14:textId="77777777" w:rsidR="00000000" w:rsidRDefault="00C5232C">
      <w:pPr>
        <w:ind w:firstLine="403"/>
      </w:pPr>
      <w:r>
        <w:t>- блоки щитовых и операторских помещений.</w:t>
      </w:r>
    </w:p>
    <w:p w14:paraId="51917FF3" w14:textId="77777777" w:rsidR="00000000" w:rsidRDefault="00C5232C">
      <w:pPr>
        <w:ind w:firstLine="403"/>
      </w:pPr>
      <w:r>
        <w:t>6.9 К блоку датчиков относятся технические средст</w:t>
      </w:r>
      <w:r>
        <w:t>ва системы автоматизации, размещенные:</w:t>
      </w:r>
    </w:p>
    <w:p w14:paraId="55E6610C" w14:textId="77777777" w:rsidR="00000000" w:rsidRDefault="00C5232C">
      <w:pPr>
        <w:ind w:firstLine="403"/>
      </w:pPr>
      <w:r>
        <w:t>- на стенде, стативе, стойке;</w:t>
      </w:r>
    </w:p>
    <w:p w14:paraId="0225E60D" w14:textId="77777777" w:rsidR="00000000" w:rsidRDefault="00C5232C">
      <w:pPr>
        <w:ind w:firstLine="403"/>
      </w:pPr>
      <w:r>
        <w:t>- на местных щитах контроля и управления;</w:t>
      </w:r>
    </w:p>
    <w:p w14:paraId="02F7284A" w14:textId="77777777" w:rsidR="00000000" w:rsidRDefault="00C5232C">
      <w:pPr>
        <w:ind w:firstLine="403"/>
      </w:pPr>
      <w:r>
        <w:t>- на блоках стендов, стативов, стоек и т.д.;</w:t>
      </w:r>
    </w:p>
    <w:p w14:paraId="5ED14EC3" w14:textId="77777777" w:rsidR="00000000" w:rsidRDefault="00C5232C">
      <w:pPr>
        <w:ind w:firstLine="403"/>
      </w:pPr>
      <w:r>
        <w:t>- в утепленном шкафу;</w:t>
      </w:r>
    </w:p>
    <w:p w14:paraId="1EC7824D" w14:textId="77777777" w:rsidR="00000000" w:rsidRDefault="00C5232C">
      <w:pPr>
        <w:ind w:firstLine="403"/>
      </w:pPr>
      <w:r>
        <w:t>- в блоке управления шкафа;</w:t>
      </w:r>
    </w:p>
    <w:p w14:paraId="66DE92A5" w14:textId="77777777" w:rsidR="00000000" w:rsidRDefault="00C5232C">
      <w:pPr>
        <w:ind w:firstLine="403"/>
      </w:pPr>
      <w:r>
        <w:t>- в комплектном помещении датчиков.</w:t>
      </w:r>
    </w:p>
    <w:p w14:paraId="03ACB982" w14:textId="77777777" w:rsidR="00000000" w:rsidRDefault="00C5232C">
      <w:pPr>
        <w:ind w:firstLine="403"/>
      </w:pPr>
      <w:r>
        <w:t>6.10 На блоке датчиков, в зависимости от его вида, необходимо размещать:</w:t>
      </w:r>
    </w:p>
    <w:p w14:paraId="1455637B" w14:textId="77777777" w:rsidR="00000000" w:rsidRDefault="00C5232C">
      <w:pPr>
        <w:ind w:firstLine="403"/>
      </w:pPr>
      <w:r>
        <w:t>- приборы - преобразователи сигналов дискретные (приборы электроконтактные, датчики-реле и сигнализаторы);</w:t>
      </w:r>
    </w:p>
    <w:p w14:paraId="2AD62274" w14:textId="77777777" w:rsidR="00000000" w:rsidRDefault="00C5232C">
      <w:pPr>
        <w:ind w:firstLine="403"/>
      </w:pPr>
      <w:r>
        <w:t>- аналоговые (манометры, дифманометры с унифицированными и пневматическими с</w:t>
      </w:r>
      <w:r>
        <w:t>игналами и др.);</w:t>
      </w:r>
    </w:p>
    <w:p w14:paraId="73F47B87" w14:textId="77777777" w:rsidR="00000000" w:rsidRDefault="00C5232C">
      <w:pPr>
        <w:ind w:firstLine="403"/>
      </w:pPr>
      <w:r>
        <w:t>- средства отображения информации и управления технологическим процессом;</w:t>
      </w:r>
    </w:p>
    <w:p w14:paraId="0533DD83" w14:textId="77777777" w:rsidR="00000000" w:rsidRDefault="00C5232C">
      <w:pPr>
        <w:ind w:firstLine="403"/>
      </w:pPr>
      <w:r>
        <w:t>- локальные (местные) средства отображения информации и органы управления (местные) тягонапоромеры, манометры, манометрические термометры, кнопки, ключи, ключи безоп</w:t>
      </w:r>
      <w:r>
        <w:t>асности и т.п.);</w:t>
      </w:r>
    </w:p>
    <w:p w14:paraId="31C59A9F" w14:textId="77777777" w:rsidR="00000000" w:rsidRDefault="00C5232C">
      <w:pPr>
        <w:ind w:firstLine="403"/>
      </w:pPr>
      <w:r>
        <w:t>- опорные и несущие конструкции проводок;</w:t>
      </w:r>
    </w:p>
    <w:p w14:paraId="04C989CD" w14:textId="77777777" w:rsidR="00000000" w:rsidRDefault="00C5232C">
      <w:pPr>
        <w:ind w:firstLine="403"/>
      </w:pPr>
      <w:r>
        <w:t>- электрические, трубные и оптические проводки (в дальнейшем - линии связи);</w:t>
      </w:r>
    </w:p>
    <w:p w14:paraId="42B82E40" w14:textId="77777777" w:rsidR="00000000" w:rsidRDefault="00C5232C">
      <w:pPr>
        <w:ind w:firstLine="403"/>
      </w:pPr>
      <w:r>
        <w:t xml:space="preserve">- соединительные устройства для подключения внеблочных линий связи, ориентированных в сторону технического коридора; </w:t>
      </w:r>
    </w:p>
    <w:p w14:paraId="2ED3309B" w14:textId="77777777" w:rsidR="00000000" w:rsidRDefault="00C5232C">
      <w:pPr>
        <w:ind w:firstLine="403"/>
      </w:pPr>
      <w:r>
        <w:t xml:space="preserve">- </w:t>
      </w:r>
      <w:r>
        <w:t xml:space="preserve">сети теплоносителя (при необходимости); </w:t>
      </w:r>
    </w:p>
    <w:p w14:paraId="76FC7E9A" w14:textId="77777777" w:rsidR="00000000" w:rsidRDefault="00C5232C">
      <w:pPr>
        <w:ind w:firstLine="403"/>
      </w:pPr>
      <w:r>
        <w:t>- сети сжатого воздуха.</w:t>
      </w:r>
    </w:p>
    <w:p w14:paraId="4F91C10C" w14:textId="77777777" w:rsidR="00000000" w:rsidRDefault="00C5232C">
      <w:pPr>
        <w:ind w:firstLine="403"/>
      </w:pPr>
      <w:r>
        <w:t>6.11 Блок коммуникаций (трубный блок) системы автоматизации должен включать в себя несущие конструкции системы автоматизации, защитные трубы, а также элементы самих проводок - импульсные, всп</w:t>
      </w:r>
      <w:r>
        <w:t>омогательные, командные, питающие, обогревающие, охлаждающие, дренажные и другие трубные проводки.</w:t>
      </w:r>
    </w:p>
    <w:p w14:paraId="25A7C0CD" w14:textId="77777777" w:rsidR="00000000" w:rsidRDefault="00C5232C">
      <w:pPr>
        <w:ind w:firstLine="403"/>
      </w:pPr>
      <w:r>
        <w:t>6.12 К блокам щитовых и операторских помещений относятся:</w:t>
      </w:r>
    </w:p>
    <w:p w14:paraId="2F9C5157" w14:textId="77777777" w:rsidR="00000000" w:rsidRDefault="00C5232C">
      <w:pPr>
        <w:ind w:firstLine="403"/>
      </w:pPr>
      <w:r>
        <w:t xml:space="preserve">- комплекты технических средств операторских помещений; </w:t>
      </w:r>
    </w:p>
    <w:p w14:paraId="1AE93A6B" w14:textId="77777777" w:rsidR="00000000" w:rsidRDefault="00C5232C">
      <w:pPr>
        <w:ind w:firstLine="403"/>
      </w:pPr>
      <w:r>
        <w:t>- комплексы технических агрегатных средств</w:t>
      </w:r>
      <w:r>
        <w:t>, включая микропроцессоры.</w:t>
      </w:r>
    </w:p>
    <w:p w14:paraId="0072DD1D" w14:textId="77777777" w:rsidR="00000000" w:rsidRDefault="00C5232C">
      <w:pPr>
        <w:ind w:firstLine="403"/>
      </w:pPr>
      <w:r>
        <w:t>6.13 В зависимости от объема технические средства щитовых и операторских помещений должны располагаться в двух независимых зонах: оперативного контроля и управления; аппаратной.</w:t>
      </w:r>
    </w:p>
    <w:p w14:paraId="51994487" w14:textId="77777777" w:rsidR="00000000" w:rsidRDefault="00C5232C">
      <w:pPr>
        <w:ind w:firstLine="403"/>
      </w:pPr>
      <w:r>
        <w:t xml:space="preserve">6.14 Блоки щитовых и операторских помещений должны </w:t>
      </w:r>
      <w:r>
        <w:t>иметь связь с техническими средствами системы автоматизации других блоков через устройства связи с объектом (клеммные щиты, поля, диспетчерские полукомплекты средств телемеханики и т.п.).</w:t>
      </w:r>
    </w:p>
    <w:p w14:paraId="7FE6C236" w14:textId="77777777" w:rsidR="00000000" w:rsidRDefault="00C5232C">
      <w:pPr>
        <w:ind w:firstLine="403"/>
      </w:pPr>
      <w:r>
        <w:t>6.15 В проектной документации блока системы автоматизации должна быт</w:t>
      </w:r>
      <w:r>
        <w:t>ь обеспечена:</w:t>
      </w:r>
    </w:p>
    <w:p w14:paraId="52B58EBF" w14:textId="77777777" w:rsidR="00000000" w:rsidRDefault="00C5232C">
      <w:pPr>
        <w:ind w:firstLine="403"/>
      </w:pPr>
      <w:r>
        <w:t>- независимость расположения составных частей блока системы автоматизации от строительных конструкций и других блоков;</w:t>
      </w:r>
    </w:p>
    <w:p w14:paraId="1A321C6A" w14:textId="77777777" w:rsidR="00000000" w:rsidRDefault="00C5232C">
      <w:pPr>
        <w:ind w:firstLine="403"/>
      </w:pPr>
      <w:r>
        <w:t>- агрегирование составных частей блока на общих опорных конструкциях.</w:t>
      </w:r>
    </w:p>
    <w:p w14:paraId="0F78DEFC" w14:textId="77777777" w:rsidR="00000000" w:rsidRDefault="00C5232C">
      <w:pPr>
        <w:ind w:firstLine="403"/>
      </w:pPr>
      <w:r>
        <w:t> </w:t>
      </w:r>
    </w:p>
    <w:p w14:paraId="2B0F202C" w14:textId="77777777" w:rsidR="00000000" w:rsidRDefault="00C5232C">
      <w:pPr>
        <w:ind w:firstLine="403"/>
      </w:pPr>
      <w:r>
        <w:t> </w:t>
      </w:r>
    </w:p>
    <w:p w14:paraId="7E51FB6B" w14:textId="77777777" w:rsidR="00000000" w:rsidRDefault="00C5232C">
      <w:pPr>
        <w:jc w:val="center"/>
      </w:pPr>
      <w:r>
        <w:rPr>
          <w:rStyle w:val="s1"/>
        </w:rPr>
        <w:t xml:space="preserve">7 ТРЕБОВАНИЯ К ЭЛЕКТРИЧЕСКИМ, ТРУБНЫМ </w:t>
      </w:r>
      <w:r>
        <w:rPr>
          <w:b/>
          <w:bCs/>
        </w:rPr>
        <w:br/>
      </w:r>
      <w:r>
        <w:rPr>
          <w:rStyle w:val="s1"/>
        </w:rPr>
        <w:t>И ОПТИЧЕСК</w:t>
      </w:r>
      <w:r>
        <w:rPr>
          <w:rStyle w:val="s1"/>
        </w:rPr>
        <w:t>ИМ ПРОВОДКАМ</w:t>
      </w:r>
    </w:p>
    <w:p w14:paraId="2A2723FF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3A9CA54F" w14:textId="77777777" w:rsidR="00000000" w:rsidRDefault="00C5232C">
      <w:pPr>
        <w:jc w:val="center"/>
      </w:pPr>
      <w:r>
        <w:rPr>
          <w:rStyle w:val="s1"/>
        </w:rPr>
        <w:t>7.1 Общие требования к проектированию и монтажу электрических, трубных и оптических проводок</w:t>
      </w:r>
    </w:p>
    <w:p w14:paraId="267E9FF7" w14:textId="77777777" w:rsidR="00000000" w:rsidRDefault="00C5232C">
      <w:pPr>
        <w:ind w:firstLine="403"/>
      </w:pPr>
      <w:r>
        <w:t> </w:t>
      </w:r>
    </w:p>
    <w:p w14:paraId="62CB9F85" w14:textId="77777777" w:rsidR="00000000" w:rsidRDefault="00C5232C">
      <w:pPr>
        <w:ind w:firstLine="403"/>
      </w:pPr>
      <w:r>
        <w:t>7.1.1 Требования настоящего раздела распространяются на проектирование и монтаж электрических, трубных и оптических проводок.</w:t>
      </w:r>
    </w:p>
    <w:p w14:paraId="38B39486" w14:textId="77777777" w:rsidR="00000000" w:rsidRDefault="00C5232C">
      <w:pPr>
        <w:ind w:firstLine="403"/>
      </w:pPr>
      <w:r>
        <w:t>7.1.2 Открытая прокл</w:t>
      </w:r>
      <w:r>
        <w:t>адка проводок должна осуществляться с использованием опорных и несущих металлоконструкций.</w:t>
      </w:r>
    </w:p>
    <w:p w14:paraId="5C559F09" w14:textId="77777777" w:rsidR="00000000" w:rsidRDefault="00C5232C">
      <w:pPr>
        <w:ind w:firstLine="403"/>
      </w:pPr>
      <w:r>
        <w:t>7.1.3 С целью экономии листовой стали необходимо преимущественное применение лотков, в частности, лотков с высокими бортами. Применение коробов и лотков с крышками в</w:t>
      </w:r>
      <w:r>
        <w:t>место лотков, допускается лишь в случаях, когда имеется опасность механического повреждения проводок и нужна защита от прямого попадания на провода, кабели и трубы паров, газов, кислот, масел, пыли, воды, дождя, солнечных лучей и т.п., вредно действующих н</w:t>
      </w:r>
      <w:r>
        <w:t>а изоляцию и оболочки проводов, кабелей и труб.</w:t>
      </w:r>
    </w:p>
    <w:p w14:paraId="5BC30B9D" w14:textId="77777777" w:rsidR="00000000" w:rsidRDefault="00C5232C">
      <w:pPr>
        <w:ind w:firstLine="403"/>
      </w:pPr>
      <w:r>
        <w:t>7.1.4 Вводы проводок в щиты должны выполняться, снизу или сверху в зависимости от того, как подходят к щиту внешние проводки. Вводы проводок в пульты выполняются снизу.</w:t>
      </w:r>
    </w:p>
    <w:p w14:paraId="64A15CBA" w14:textId="77777777" w:rsidR="00000000" w:rsidRDefault="00C5232C">
      <w:pPr>
        <w:ind w:firstLine="403"/>
      </w:pPr>
      <w:r>
        <w:t>7.1.5 Для ввода проводок сверху в шкафные щиты должны быть просверлены отверстия в крыш</w:t>
      </w:r>
      <w:r>
        <w:t>ке щита, точно соответствующие расположению вводных устройств.</w:t>
      </w:r>
    </w:p>
    <w:p w14:paraId="1D6F2B7B" w14:textId="77777777" w:rsidR="00000000" w:rsidRDefault="00C5232C">
      <w:pPr>
        <w:ind w:firstLine="403"/>
      </w:pPr>
      <w:r>
        <w:t>7.1.6 Вводы в щит трубных проводок должны осуществляться при помощи соединителей переборочных или переходных и проходных.</w:t>
      </w:r>
    </w:p>
    <w:p w14:paraId="4CE3D457" w14:textId="77777777" w:rsidR="00000000" w:rsidRDefault="00C5232C">
      <w:pPr>
        <w:ind w:firstLine="403"/>
      </w:pPr>
      <w:r>
        <w:t>7.1.7 Проходы проводок через стены и перекрытия должны выполняться откр</w:t>
      </w:r>
      <w:r>
        <w:t>ытыми или через уплотнители в зависимости от категорий смежных помещений.</w:t>
      </w:r>
    </w:p>
    <w:p w14:paraId="5B55F275" w14:textId="77777777" w:rsidR="00000000" w:rsidRDefault="00C5232C">
      <w:pPr>
        <w:ind w:firstLine="403"/>
      </w:pPr>
      <w:r>
        <w:t>7.1.8 Открытые проемы в стенах или перекрытиях допускаются при проходах проводок из одного помещения в другое. При этом открытые проемы должны иметь обрамляющие закладные устройства,</w:t>
      </w:r>
      <w:r>
        <w:t xml:space="preserve"> исключающие разрушение проемов при эксплуатации. Конструкции обрамлений проемов должны допускать возможность смены проводок без каких-либо разрушений стен или перекрытий в местах проходов проводок.</w:t>
      </w:r>
    </w:p>
    <w:p w14:paraId="0B435F14" w14:textId="77777777" w:rsidR="00000000" w:rsidRDefault="00C5232C">
      <w:pPr>
        <w:ind w:firstLine="403"/>
      </w:pPr>
      <w:r>
        <w:t>7.1.9 Уплотненные проходы проводок через стены и перекрыт</w:t>
      </w:r>
      <w:r>
        <w:t xml:space="preserve">ия выполняются в тех случаях, когда смежные помещения не должны сообщаться друг с другом по условиям взрыво- и пожароопасности. Уплотненные проходы одиночных труб или кабелей должны выполняться посредством гильз и сальников. </w:t>
      </w:r>
    </w:p>
    <w:p w14:paraId="32A33D4F" w14:textId="77777777" w:rsidR="00000000" w:rsidRDefault="00C5232C">
      <w:pPr>
        <w:ind w:firstLine="403"/>
      </w:pPr>
      <w:r>
        <w:t>Уплотненные проходы группы тру</w:t>
      </w:r>
      <w:r>
        <w:t>б и кабелей должны выполняться:</w:t>
      </w:r>
    </w:p>
    <w:p w14:paraId="3B73DEA2" w14:textId="77777777" w:rsidR="00000000" w:rsidRDefault="00C5232C">
      <w:pPr>
        <w:ind w:firstLine="403"/>
      </w:pPr>
      <w:r>
        <w:t>- с помощью стальной плиты, забетонированной в проеме стены или перекрытия, с вваренными в отверстия этой плиты патрубками либо установленными в отверстия плиты трубными переборочными соединениями;</w:t>
      </w:r>
    </w:p>
    <w:p w14:paraId="6730CC02" w14:textId="77777777" w:rsidR="00000000" w:rsidRDefault="00C5232C">
      <w:pPr>
        <w:ind w:firstLine="403"/>
      </w:pPr>
      <w:r>
        <w:t>- с помощью короба с песча</w:t>
      </w:r>
      <w:r>
        <w:t>ным затвором;</w:t>
      </w:r>
    </w:p>
    <w:p w14:paraId="560F5CCA" w14:textId="77777777" w:rsidR="00000000" w:rsidRDefault="00C5232C">
      <w:pPr>
        <w:ind w:firstLine="403"/>
      </w:pPr>
      <w:r>
        <w:t>- с помощью уплотнений проемов с проложенными кабелями (трубами) специальными уплотнительными составами.</w:t>
      </w:r>
    </w:p>
    <w:p w14:paraId="26679916" w14:textId="77777777" w:rsidR="00000000" w:rsidRDefault="00C5232C">
      <w:pPr>
        <w:ind w:firstLine="403"/>
      </w:pPr>
      <w:r>
        <w:t>7.1.10 С целью повышения уровня индустриализации монтажных работ технические решения, принимаемые в рабочей документации по прокладке эле</w:t>
      </w:r>
      <w:r>
        <w:t>ктрических и трубных проводок, должны обеспечивать применение изделий и конструкций, указанных в действующих каталогах и типовых чертежах.</w:t>
      </w:r>
    </w:p>
    <w:p w14:paraId="6F68A373" w14:textId="77777777" w:rsidR="00000000" w:rsidRDefault="00C5232C">
      <w:pPr>
        <w:ind w:firstLine="403"/>
      </w:pPr>
      <w:r>
        <w:t>7.1.11 При проектировании электрических и трубных проводок на совмещенных технологических эстакадах необходимо руково</w:t>
      </w:r>
      <w:r>
        <w:t>дствоваться следующими основными требованиями:</w:t>
      </w:r>
    </w:p>
    <w:p w14:paraId="1C537767" w14:textId="77777777" w:rsidR="00000000" w:rsidRDefault="00C5232C">
      <w:pPr>
        <w:ind w:firstLine="403"/>
      </w:pPr>
      <w:r>
        <w:t>- проектные решения по прокладке проводок систем автоматизации на технологических эстакадах должны предусматривать применение механизированных способов монтажа проводок, безопасность производства работ, доступ</w:t>
      </w:r>
      <w:r>
        <w:t xml:space="preserve"> к проводкам в процессе эксплуатации;</w:t>
      </w:r>
    </w:p>
    <w:p w14:paraId="49187160" w14:textId="77777777" w:rsidR="00000000" w:rsidRDefault="00C5232C">
      <w:pPr>
        <w:ind w:firstLine="403"/>
      </w:pPr>
      <w:r>
        <w:t>- выбор проходного или непроходного варианта установки кабельных конструкций на технологических эстакадах выполняется проектной организацией в зависимости от объема прокладываемых проводок систем автоматизации;</w:t>
      </w:r>
    </w:p>
    <w:p w14:paraId="49C24A3D" w14:textId="77777777" w:rsidR="00000000" w:rsidRDefault="00C5232C">
      <w:pPr>
        <w:ind w:firstLine="403"/>
      </w:pPr>
      <w:r>
        <w:t>- прини</w:t>
      </w:r>
      <w:r>
        <w:t>маемые решения по прокладке проводок системы автоматизации на технологических эстакадах должны быть согласованы с разработчиками технологической, электротехнической и др. рабочей документации.</w:t>
      </w:r>
    </w:p>
    <w:p w14:paraId="3DA6E23F" w14:textId="77777777" w:rsidR="00000000" w:rsidRDefault="00C5232C">
      <w:pPr>
        <w:ind w:firstLine="403"/>
      </w:pPr>
      <w:r>
        <w:t>7.1.12 Целесообразность сооружения специальных кабельных эстака</w:t>
      </w:r>
      <w:r>
        <w:t>д для проводок системы автоматизации должна быть обоснована технико-экономическим расчетом.</w:t>
      </w:r>
    </w:p>
    <w:p w14:paraId="46426DCB" w14:textId="77777777" w:rsidR="00000000" w:rsidRDefault="00C5232C">
      <w:pPr>
        <w:ind w:firstLine="403"/>
      </w:pPr>
      <w:r>
        <w:t xml:space="preserve">7.1.13 При разработке рабочей документации следует учитывать, что все приборы и средства автоматизации, устанавливаемые или встраиваемые в технологические аппараты </w:t>
      </w:r>
      <w:r>
        <w:t>и трубопроводы (сужающие и отборные устройства, счетчики, ротаметры, поплавки уровнемеров, регуляторы прямого действия и т. п.), должны быть установлены в соответствии с рабочей документацией и с требованиями заводов изготовителей.</w:t>
      </w:r>
    </w:p>
    <w:p w14:paraId="7D7AD597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C6101AE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08A6BEA" w14:textId="77777777" w:rsidR="00000000" w:rsidRDefault="00C5232C">
      <w:pPr>
        <w:jc w:val="center"/>
      </w:pPr>
      <w:r>
        <w:rPr>
          <w:rStyle w:val="s1"/>
        </w:rPr>
        <w:t>7.2 Требования к эле</w:t>
      </w:r>
      <w:r>
        <w:rPr>
          <w:rStyle w:val="s1"/>
        </w:rPr>
        <w:t>ктрическим проводкам</w:t>
      </w:r>
    </w:p>
    <w:p w14:paraId="395AEC04" w14:textId="77777777" w:rsidR="00000000" w:rsidRDefault="00C5232C">
      <w:pPr>
        <w:ind w:firstLine="403"/>
      </w:pPr>
      <w:r>
        <w:t> </w:t>
      </w:r>
    </w:p>
    <w:p w14:paraId="701D2087" w14:textId="77777777" w:rsidR="00000000" w:rsidRDefault="00C5232C">
      <w:pPr>
        <w:ind w:firstLine="403"/>
      </w:pPr>
      <w:r>
        <w:t>7.2.1 Электропроводки системы автоматизации следует, выполнять открытыми по поверхности стен, перекрытиям, колоннам, фермам и другим строительным элементам зданий и сооружений. Скрытые электропроводки допустимы только в случаях, когд</w:t>
      </w:r>
      <w:r>
        <w:t>а это диктуется требованиями архитектурного оформления помещений.</w:t>
      </w:r>
    </w:p>
    <w:p w14:paraId="2875DB66" w14:textId="77777777" w:rsidR="00000000" w:rsidRDefault="00C5232C">
      <w:pPr>
        <w:ind w:firstLine="403"/>
      </w:pPr>
      <w:r>
        <w:t xml:space="preserve">7.2.2 В производственных помещениях электрические проводки должны выполняться: </w:t>
      </w:r>
    </w:p>
    <w:p w14:paraId="4C6E9160" w14:textId="77777777" w:rsidR="00000000" w:rsidRDefault="00C5232C">
      <w:pPr>
        <w:ind w:firstLine="403"/>
      </w:pPr>
      <w:r>
        <w:t>- кабелей на кабельных конструкциях, лотках, в коробах, в защитных трубах;</w:t>
      </w:r>
    </w:p>
    <w:p w14:paraId="48CBE7FE" w14:textId="77777777" w:rsidR="00000000" w:rsidRDefault="00C5232C">
      <w:pPr>
        <w:ind w:firstLine="403"/>
      </w:pPr>
      <w:r>
        <w:t xml:space="preserve">- проводов на лотках, в коробах, в </w:t>
      </w:r>
      <w:r>
        <w:t>защитных трубах.</w:t>
      </w:r>
    </w:p>
    <w:p w14:paraId="518FC620" w14:textId="77777777" w:rsidR="00000000" w:rsidRDefault="00C5232C">
      <w:pPr>
        <w:ind w:firstLine="403"/>
      </w:pPr>
      <w:r>
        <w:t>7.2.3 В наружных установках кабели на кабельных конструкциях, лотках, в коробах, в защитных трубах, а также провода в коробах и защитных трубах должны прокладываться по стенам и конструкциям зданий и сооружений, по технологическим и кабель</w:t>
      </w:r>
      <w:r>
        <w:t>ным эстакадам.</w:t>
      </w:r>
    </w:p>
    <w:p w14:paraId="13B0A513" w14:textId="77777777" w:rsidR="00000000" w:rsidRDefault="00C5232C">
      <w:pPr>
        <w:ind w:firstLine="403"/>
      </w:pPr>
      <w:r>
        <w:t>7.2.4 В необходимых случаях электропроводки системы автоматизации на технологических эстакадах допускается прокладывать совместно с силовыми кабелями в одном ряду кабельных конструкций (на разных полках) или на противоположно расположенных р</w:t>
      </w:r>
      <w:r>
        <w:t xml:space="preserve">ядах кабельных конструкций. </w:t>
      </w:r>
    </w:p>
    <w:p w14:paraId="7AB98F82" w14:textId="77777777" w:rsidR="00000000" w:rsidRDefault="00C5232C">
      <w:pPr>
        <w:ind w:firstLine="403"/>
      </w:pPr>
      <w:r>
        <w:t>При отсутствии достоверных данных о возможности совместных прокладок электропроводок системы автоматизации с силовыми кабелями необходимо размещать их на технологических эстакадах по возможности дальше друг от друга.</w:t>
      </w:r>
    </w:p>
    <w:p w14:paraId="3BC3649D" w14:textId="77777777" w:rsidR="00000000" w:rsidRDefault="00C5232C">
      <w:pPr>
        <w:ind w:firstLine="403"/>
      </w:pPr>
      <w:r>
        <w:t>7.2.5 Для электропроводок системы автоматизации должны применяться кабели и изолированные провода с алюминиевыми, алюмомедными и медными жилами.</w:t>
      </w:r>
    </w:p>
    <w:p w14:paraId="51F7B493" w14:textId="77777777" w:rsidR="00000000" w:rsidRDefault="00C5232C">
      <w:pPr>
        <w:ind w:firstLine="403"/>
      </w:pPr>
      <w:r>
        <w:t>7.2.6 Выбор необходимых марок кабелей и проводов, их сечений следует выполнять в соответствии с требованиями «</w:t>
      </w:r>
      <w:hyperlink r:id="rId87" w:history="1">
        <w:r>
          <w:rPr>
            <w:rStyle w:val="a5"/>
          </w:rPr>
          <w:t>Правил</w:t>
        </w:r>
      </w:hyperlink>
      <w:r>
        <w:t xml:space="preserve"> устройства электроустановок Республики Казахстан» и РД 34 РК 20/03.501/202-04.</w:t>
      </w:r>
    </w:p>
    <w:p w14:paraId="26D74791" w14:textId="77777777" w:rsidR="00000000" w:rsidRDefault="00C5232C">
      <w:pPr>
        <w:ind w:firstLine="403"/>
      </w:pPr>
      <w:r>
        <w:t>7.2.7 Магистральные электрические проводки должны выполняться, многожильными кабелями, которые при вводе в</w:t>
      </w:r>
      <w:r>
        <w:t xml:space="preserve"> помещения автоматики подключаются к клеммным щитам или специальным коммутационным полям.</w:t>
      </w:r>
    </w:p>
    <w:p w14:paraId="2BE14930" w14:textId="77777777" w:rsidR="00000000" w:rsidRDefault="00C5232C">
      <w:pPr>
        <w:ind w:firstLine="403"/>
      </w:pPr>
      <w:r>
        <w:t>7.2.8 Для экономии кабельной продукции должны предусматриваться магистральные кабели с большим количеством жил и уменьшенным сечением токоведущих жил. Для цепей сбора</w:t>
      </w:r>
      <w:r>
        <w:t>, передачи и контроля информации с максимальным током от 5А до 6 А при напряжении 250 В переменного и 350 В постоянного тока необходимо применять специализированные кабели сечением жил 0,12 мм</w:t>
      </w:r>
      <w:r>
        <w:rPr>
          <w:vertAlign w:val="superscript"/>
        </w:rPr>
        <w:t>2</w:t>
      </w:r>
      <w:r>
        <w:t>; 0,2 мм</w:t>
      </w:r>
      <w:r>
        <w:rPr>
          <w:vertAlign w:val="superscript"/>
        </w:rPr>
        <w:t>2</w:t>
      </w:r>
      <w:r>
        <w:t>; 0,35 мм</w:t>
      </w:r>
      <w:r>
        <w:rPr>
          <w:vertAlign w:val="superscript"/>
        </w:rPr>
        <w:t>2</w:t>
      </w:r>
      <w:r>
        <w:t xml:space="preserve"> </w:t>
      </w:r>
      <w:r>
        <w:t>(кабели управления, телефонные кабели).</w:t>
      </w:r>
    </w:p>
    <w:p w14:paraId="7CC18329" w14:textId="77777777" w:rsidR="00000000" w:rsidRDefault="00C5232C">
      <w:pPr>
        <w:ind w:firstLine="403"/>
      </w:pPr>
      <w:r>
        <w:t>7.2.9 При большой протяженности электропроводок, когда не хватает строительной длины кабелей, должны применяться кабельные муфты (для кабелей с медными жилами) и соединительные коробки (для кабелей с алюминиевыми и а</w:t>
      </w:r>
      <w:r>
        <w:t>люмомедными жилами).</w:t>
      </w:r>
    </w:p>
    <w:p w14:paraId="26D1BC19" w14:textId="77777777" w:rsidR="00000000" w:rsidRDefault="00C5232C">
      <w:pPr>
        <w:ind w:firstLine="403"/>
      </w:pPr>
      <w:r>
        <w:t> </w:t>
      </w:r>
    </w:p>
    <w:p w14:paraId="5729DCD4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7C09915F" w14:textId="77777777" w:rsidR="00000000" w:rsidRDefault="00C5232C">
      <w:pPr>
        <w:jc w:val="center"/>
      </w:pPr>
      <w:r>
        <w:rPr>
          <w:rStyle w:val="s1"/>
        </w:rPr>
        <w:t>7.3 Требования к трубным проводкам</w:t>
      </w:r>
    </w:p>
    <w:p w14:paraId="161AD9FB" w14:textId="77777777" w:rsidR="00000000" w:rsidRDefault="00C5232C">
      <w:pPr>
        <w:ind w:firstLine="403"/>
      </w:pPr>
      <w:r>
        <w:t> </w:t>
      </w:r>
    </w:p>
    <w:p w14:paraId="1F293E63" w14:textId="77777777" w:rsidR="00000000" w:rsidRDefault="00C5232C">
      <w:pPr>
        <w:ind w:firstLine="403"/>
      </w:pPr>
      <w:r>
        <w:t xml:space="preserve">7.3.1 Трубным проводкам системы автоматизации в зависимости от заполняемой среды, рабочего давления и температуры должны присваиваться группы и категории в соответствии с требованиями </w:t>
      </w:r>
      <w:hyperlink r:id="rId88" w:history="1">
        <w:r>
          <w:rPr>
            <w:rStyle w:val="a5"/>
          </w:rPr>
          <w:t>СН 527</w:t>
        </w:r>
      </w:hyperlink>
      <w:r>
        <w:t>.</w:t>
      </w:r>
    </w:p>
    <w:p w14:paraId="0C4B2B64" w14:textId="77777777" w:rsidR="00000000" w:rsidRDefault="00C5232C">
      <w:pPr>
        <w:ind w:firstLine="403"/>
      </w:pPr>
      <w:r>
        <w:t>7.3.2 К трубам, пневмокабелям, арматуре, соединительным и присоединительным устройствам, применяемым для трубных проводок системы автоматизации, предъявляются следующие технические требования:</w:t>
      </w:r>
    </w:p>
    <w:p w14:paraId="3ACC637C" w14:textId="77777777" w:rsidR="00000000" w:rsidRDefault="00C5232C">
      <w:pPr>
        <w:ind w:firstLine="403"/>
      </w:pPr>
      <w:r>
        <w:t>- материалы труб, пневмокабелей, арматуры, соединительных и присоединительных устройств должны быть стойкими против агрессивных воздействий как со стороны протекающих по ним веществ, так и со стороны окружающих сред;</w:t>
      </w:r>
    </w:p>
    <w:p w14:paraId="4E1162D0" w14:textId="77777777" w:rsidR="00000000" w:rsidRDefault="00C5232C">
      <w:pPr>
        <w:ind w:firstLine="403"/>
      </w:pPr>
      <w:r>
        <w:t>- трубы, пневмокабели, арматура, соедин</w:t>
      </w:r>
      <w:r>
        <w:t>ительные и присоединительные устройства должны обладать достаточной механической прочностью и плотностью соединений при воздействии на них со стороны протекающих веществ максимально возможных давлений при максимально возможных температурах (в том числе при</w:t>
      </w:r>
      <w:r>
        <w:t xml:space="preserve"> продувках и испытаниях);</w:t>
      </w:r>
    </w:p>
    <w:p w14:paraId="0C08AC71" w14:textId="77777777" w:rsidR="00000000" w:rsidRDefault="00C5232C">
      <w:pPr>
        <w:ind w:firstLine="403"/>
      </w:pPr>
      <w:r>
        <w:t>- запорные органы арматуры должны обеспечивать надежное перекрытие проходов трубопроводов, а сальники - надежное уплотнение при воздействии на них со стороны транспортируемых веществ максимально возможных давлений и температур, ил</w:t>
      </w:r>
      <w:r>
        <w:t>и же арматура должна быть бессальниковой;</w:t>
      </w:r>
    </w:p>
    <w:p w14:paraId="43CC2D96" w14:textId="77777777" w:rsidR="00000000" w:rsidRDefault="00C5232C">
      <w:pPr>
        <w:ind w:firstLine="403"/>
      </w:pPr>
      <w:r>
        <w:t>- проходные сечения труб импульсных, командных и вспомогательных линий связи должны быть оптимальными по динамическим свойствам, т.е. они должны быть такими, чтобы при прочих равных условиях время передачи по ним с</w:t>
      </w:r>
      <w:r>
        <w:t>игналов на заданные расстояния было минимальным;</w:t>
      </w:r>
    </w:p>
    <w:p w14:paraId="0AFDB8B9" w14:textId="77777777" w:rsidR="00000000" w:rsidRDefault="00C5232C">
      <w:pPr>
        <w:ind w:firstLine="403"/>
      </w:pPr>
      <w:r>
        <w:t>- арматура, соединительные и присоединительные устройства, устанавливаемые на импульсных, вспомогательных и командных линиях связи, должны быть полнопроходными, т.е. чтобы фактические размеры проходных отвер</w:t>
      </w:r>
      <w:r>
        <w:t>стий арматуры, соединительных и присоединительных устройств были равны фактическим размерам проходов труб.</w:t>
      </w:r>
    </w:p>
    <w:p w14:paraId="42A453E5" w14:textId="77777777" w:rsidR="00000000" w:rsidRDefault="00C5232C">
      <w:pPr>
        <w:ind w:firstLine="403"/>
      </w:pPr>
      <w:r>
        <w:t>7.3.3 Выбор сортамента и материала труб или пневмокабелей для конкретного объекта автоматизации должен осуществляться проектной организацией с учетом</w:t>
      </w:r>
      <w:r>
        <w:t xml:space="preserve"> характерных эксплуатационных особенностей объекта.</w:t>
      </w:r>
    </w:p>
    <w:p w14:paraId="353344FE" w14:textId="77777777" w:rsidR="00000000" w:rsidRDefault="00C5232C">
      <w:pPr>
        <w:ind w:firstLine="403"/>
      </w:pPr>
      <w:r>
        <w:t xml:space="preserve">При проектировании трубных проводок необходимо руководствоваться требованиями </w:t>
      </w:r>
      <w:hyperlink r:id="rId89" w:history="1">
        <w:r>
          <w:rPr>
            <w:rStyle w:val="a5"/>
          </w:rPr>
          <w:t>СН 527</w:t>
        </w:r>
      </w:hyperlink>
      <w:r>
        <w:t xml:space="preserve"> и ИСО 2186.</w:t>
      </w:r>
    </w:p>
    <w:p w14:paraId="0AEAA516" w14:textId="77777777" w:rsidR="00000000" w:rsidRDefault="00C5232C">
      <w:pPr>
        <w:ind w:firstLine="403"/>
      </w:pPr>
      <w:r>
        <w:t>7.3.4 Трубные проводки системы автоматизац</w:t>
      </w:r>
      <w:r>
        <w:t>ии должны прокладываться с уклонами для стока образующегося в них конденсата или отвода скопляющихся газов с целью предотвращения отказов в работе приборов и средств автоматизации. Для этого в наиболее низких точках трубных проводок, заполняемых влажным га</w:t>
      </w:r>
      <w:r>
        <w:t>зом, должны устанавливаться устройства для слива конденсата (конденсатосборники), а в наиболее высоких точках трубных проводок, заполняемых жидкостью, устанавливаться устройства для сброса газов (воздушники).</w:t>
      </w:r>
    </w:p>
    <w:p w14:paraId="66CBE42D" w14:textId="77777777" w:rsidR="00000000" w:rsidRDefault="00C5232C">
      <w:pPr>
        <w:ind w:firstLine="403"/>
      </w:pPr>
      <w:r>
        <w:t>Без уклонов допускается прокладка пневматически</w:t>
      </w:r>
      <w:r>
        <w:t>х командных линий связи, так как по условиям эксплуатации средств пневмоавтоматики по ним должен транспортироваться очищенный и осушенный сжатый воздух.</w:t>
      </w:r>
    </w:p>
    <w:p w14:paraId="36FD927A" w14:textId="77777777" w:rsidR="00000000" w:rsidRDefault="00C5232C">
      <w:pPr>
        <w:ind w:firstLine="403"/>
      </w:pPr>
      <w:r>
        <w:t>7.3.5 Арматура, соединительные и присоединительные устройства для трубных проводок системы автоматизаци</w:t>
      </w:r>
      <w:r>
        <w:t>и должна выбираться по каталогам и другим информационным материалам поставщиков или заводов-изготовителей.</w:t>
      </w:r>
    </w:p>
    <w:p w14:paraId="38E91D06" w14:textId="77777777" w:rsidR="00000000" w:rsidRDefault="00C5232C">
      <w:pPr>
        <w:ind w:firstLine="403"/>
      </w:pPr>
      <w:r>
        <w:t>7.3.6 Для присоединения трубных проводок системы автоматизации к технологическим аппаратам и трубопроводам, к приборам и средствам автоматизации, а т</w:t>
      </w:r>
      <w:r>
        <w:t>акже для соединения отдельных участков трубных проводок между собой должны применяться преимущественно резьбовые соединительные и присоединительные устройства.</w:t>
      </w:r>
    </w:p>
    <w:p w14:paraId="620B4CB0" w14:textId="77777777" w:rsidR="00000000" w:rsidRDefault="00C5232C">
      <w:pPr>
        <w:ind w:firstLine="403"/>
      </w:pPr>
      <w:r>
        <w:t>7.3.7 Применение для трубных проводок фланцевых соединений допускается в тех случаях, когда прис</w:t>
      </w:r>
      <w:r>
        <w:t>оединения импульсных, вспомогательных и дренажных труб к технологическим аппаратам, приборам и средствам автоматизации рассчитаны только на фланцевые присоединения, а также при невозможности присоединения резьбовых соединительных и присоединительных устрой</w:t>
      </w:r>
      <w:r>
        <w:t>ств (например, при отборе давления агрессивных и вязких сред).</w:t>
      </w:r>
    </w:p>
    <w:p w14:paraId="6689F026" w14:textId="77777777" w:rsidR="00000000" w:rsidRDefault="00C5232C">
      <w:pPr>
        <w:ind w:firstLine="403"/>
      </w:pPr>
      <w:r>
        <w:t>7.3.8 В трубных проводках, подверженных вибрации, применение арматуры из чугуна, не допустимо.</w:t>
      </w:r>
    </w:p>
    <w:p w14:paraId="54CED771" w14:textId="77777777" w:rsidR="00000000" w:rsidRDefault="00C5232C">
      <w:pPr>
        <w:ind w:firstLine="403"/>
      </w:pPr>
      <w:r>
        <w:t>7.3.9 Для соединения пневмокабелей должны применяться специальные соединительные коробки.</w:t>
      </w:r>
    </w:p>
    <w:p w14:paraId="1E2BEAA3" w14:textId="77777777" w:rsidR="00000000" w:rsidRDefault="00C5232C">
      <w:pPr>
        <w:ind w:firstLine="403"/>
      </w:pPr>
      <w:r>
        <w:t>7.3.10 Т</w:t>
      </w:r>
      <w:r>
        <w:t>рубные проводки на давление свыше 10 МПа (100 кгс/см</w:t>
      </w:r>
      <w:r>
        <w:rPr>
          <w:vertAlign w:val="superscript"/>
        </w:rPr>
        <w:t>2</w:t>
      </w:r>
      <w:r>
        <w:t>) должны проектироваться с учетом поставки всех труб, соединительных деталей, метизов, арматуры, полностью подготовленными к монтажу. Для этого на все сборочные единицы и детали должны разрабатываться че</w:t>
      </w:r>
      <w:r>
        <w:t>ртежи. Все эти изделия должны учитываться в спецификации оборудования.</w:t>
      </w:r>
    </w:p>
    <w:p w14:paraId="15D527DD" w14:textId="77777777" w:rsidR="00000000" w:rsidRDefault="00C5232C">
      <w:pPr>
        <w:ind w:firstLine="403"/>
      </w:pPr>
      <w:r>
        <w:t> </w:t>
      </w:r>
    </w:p>
    <w:p w14:paraId="2D67090D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64D3014D" w14:textId="77777777" w:rsidR="00000000" w:rsidRDefault="00C5232C">
      <w:pPr>
        <w:jc w:val="center"/>
      </w:pPr>
      <w:r>
        <w:rPr>
          <w:rStyle w:val="s1"/>
        </w:rPr>
        <w:t>7.4 Требования к оптическим проводкам</w:t>
      </w:r>
    </w:p>
    <w:p w14:paraId="0DE5CF0D" w14:textId="77777777" w:rsidR="00000000" w:rsidRDefault="00C5232C">
      <w:pPr>
        <w:ind w:firstLine="403"/>
      </w:pPr>
      <w:r>
        <w:rPr>
          <w:b/>
          <w:bCs/>
        </w:rPr>
        <w:t> </w:t>
      </w:r>
    </w:p>
    <w:p w14:paraId="4444E4AA" w14:textId="77777777" w:rsidR="00000000" w:rsidRDefault="00C5232C">
      <w:pPr>
        <w:ind w:firstLine="403"/>
      </w:pPr>
      <w:r>
        <w:t xml:space="preserve">7.4.1 Оптические проводки должны выполнятся, открытыми по поверхности стен, перекрытиям, фермам и другим строительным элементам зданий и сооружений. Скрытые оптические проводки, прокладываемые внутри конструктивных элементов зданий и сооружений, допустимы </w:t>
      </w:r>
      <w:r>
        <w:t>лишь в случаях, когда это диктуется требованиями архитектурного оформления помещения.</w:t>
      </w:r>
    </w:p>
    <w:p w14:paraId="2205176A" w14:textId="77777777" w:rsidR="00000000" w:rsidRDefault="00C5232C">
      <w:pPr>
        <w:ind w:firstLine="403"/>
      </w:pPr>
      <w:r>
        <w:t>7.4.2 Выбор способа прокладки оптических кабелей должен осуществляется в зависимости от условий окружающей среды, назначения помещения, расположения оборудования, удобств</w:t>
      </w:r>
      <w:r>
        <w:t>а эксплуатации и особенностей строительных конструкций, архитектурного оформления и интерьеров зданий и сооружений.</w:t>
      </w:r>
    </w:p>
    <w:p w14:paraId="38600630" w14:textId="77777777" w:rsidR="00000000" w:rsidRDefault="00C5232C">
      <w:pPr>
        <w:ind w:firstLine="403"/>
      </w:pPr>
      <w:r>
        <w:t>7.4.3 Оптические проводки должны выполнятся следующими способами:</w:t>
      </w:r>
    </w:p>
    <w:p w14:paraId="56DA409E" w14:textId="77777777" w:rsidR="00000000" w:rsidRDefault="00C5232C">
      <w:pPr>
        <w:ind w:firstLine="403"/>
      </w:pPr>
      <w:r>
        <w:t>- непосредственно по поверхностям стен помещений и конструкциям зданий и с</w:t>
      </w:r>
      <w:r>
        <w:t xml:space="preserve">ооружений; на кабельных конструкциях; </w:t>
      </w:r>
    </w:p>
    <w:p w14:paraId="0DEDDDCB" w14:textId="77777777" w:rsidR="00000000" w:rsidRDefault="00C5232C">
      <w:pPr>
        <w:ind w:firstLine="403"/>
      </w:pPr>
      <w:r>
        <w:t xml:space="preserve">- на лотках; в пластмассовых и стальных коробах с открывающимися крышками; </w:t>
      </w:r>
    </w:p>
    <w:p w14:paraId="796279E7" w14:textId="77777777" w:rsidR="00000000" w:rsidRDefault="00C5232C">
      <w:pPr>
        <w:ind w:firstLine="403"/>
      </w:pPr>
      <w:r>
        <w:t xml:space="preserve">- в пластмассовых и стальных защитных трубах; </w:t>
      </w:r>
    </w:p>
    <w:p w14:paraId="51EB85DB" w14:textId="77777777" w:rsidR="00000000" w:rsidRDefault="00C5232C">
      <w:pPr>
        <w:ind w:firstLine="403"/>
      </w:pPr>
      <w:r>
        <w:t xml:space="preserve">- в металлорукавах; на тросе; </w:t>
      </w:r>
    </w:p>
    <w:p w14:paraId="537B14F9" w14:textId="77777777" w:rsidR="00000000" w:rsidRDefault="00C5232C">
      <w:pPr>
        <w:ind w:firstLine="403"/>
      </w:pPr>
      <w:r>
        <w:t>- в кабельной канализации; в земле.</w:t>
      </w:r>
    </w:p>
    <w:p w14:paraId="33E07C4F" w14:textId="77777777" w:rsidR="00000000" w:rsidRDefault="00C5232C">
      <w:pPr>
        <w:ind w:firstLine="403"/>
      </w:pPr>
      <w:r>
        <w:t>7.4.4 Не допускается прокла</w:t>
      </w:r>
      <w:r>
        <w:t>дывать оптические кабели в одном лотке, коробе или трубе совместно с другими видами проводок систем автоматизации.</w:t>
      </w:r>
    </w:p>
    <w:p w14:paraId="460DB319" w14:textId="77777777" w:rsidR="00000000" w:rsidRDefault="00C5232C">
      <w:pPr>
        <w:ind w:firstLine="403"/>
      </w:pPr>
      <w:r>
        <w:t>7.4.5 Запрещается для прокладки оптического кабеля использовать вентиляционные каналы и шахты, а также пути эвакуации.</w:t>
      </w:r>
    </w:p>
    <w:p w14:paraId="169C9C1A" w14:textId="77777777" w:rsidR="00000000" w:rsidRDefault="00C5232C">
      <w:pPr>
        <w:ind w:firstLine="400"/>
      </w:pPr>
      <w:r>
        <w:rPr>
          <w:rStyle w:val="s0"/>
        </w:rPr>
        <w:t> </w:t>
      </w:r>
    </w:p>
    <w:p w14:paraId="111D5901" w14:textId="77777777" w:rsidR="00000000" w:rsidRDefault="00C5232C">
      <w:pPr>
        <w:ind w:firstLine="400"/>
      </w:pPr>
      <w:r>
        <w:rPr>
          <w:rStyle w:val="s0"/>
          <w:b/>
          <w:bCs/>
        </w:rPr>
        <w:t xml:space="preserve">УДК 696.6:65.011.56 </w:t>
      </w:r>
      <w:r>
        <w:rPr>
          <w:rStyle w:val="s0"/>
          <w:b/>
          <w:bCs/>
        </w:rPr>
        <w:t>МКС 91.140.01</w:t>
      </w:r>
    </w:p>
    <w:p w14:paraId="2DEC40C0" w14:textId="77777777" w:rsidR="00000000" w:rsidRDefault="00C5232C">
      <w:pPr>
        <w:ind w:firstLine="400"/>
      </w:pPr>
      <w:r>
        <w:rPr>
          <w:rStyle w:val="s0"/>
        </w:rPr>
        <w:t> </w:t>
      </w:r>
    </w:p>
    <w:p w14:paraId="5B7CC0DE" w14:textId="77777777" w:rsidR="00000000" w:rsidRDefault="00C5232C">
      <w:pPr>
        <w:ind w:firstLine="400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системы автоматизации, проектирование, требования к системам автоматизации</w:t>
      </w:r>
    </w:p>
    <w:p w14:paraId="5BFFEA8D" w14:textId="77777777" w:rsidR="00000000" w:rsidRDefault="00C5232C">
      <w:pPr>
        <w:ind w:firstLine="400"/>
      </w:pPr>
      <w:r>
        <w:rPr>
          <w:rStyle w:val="s0"/>
        </w:rPr>
        <w:t> </w:t>
      </w:r>
    </w:p>
    <w:sectPr w:rsidR="00000000">
      <w:headerReference w:type="even" r:id="rId90"/>
      <w:headerReference w:type="default" r:id="rId91"/>
      <w:footerReference w:type="even" r:id="rId92"/>
      <w:footerReference w:type="default" r:id="rId93"/>
      <w:headerReference w:type="first" r:id="rId94"/>
      <w:footerReference w:type="first" r:id="rId9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EE9D2" w14:textId="77777777" w:rsidR="00C5232C" w:rsidRDefault="00C5232C" w:rsidP="00C5232C">
      <w:r>
        <w:separator/>
      </w:r>
    </w:p>
  </w:endnote>
  <w:endnote w:type="continuationSeparator" w:id="0">
    <w:p w14:paraId="482BFE1A" w14:textId="77777777" w:rsidR="00C5232C" w:rsidRDefault="00C5232C" w:rsidP="00C5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28CD7" w14:textId="77777777" w:rsidR="00C5232C" w:rsidRDefault="00C523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756FE" w14:textId="77777777" w:rsidR="00C5232C" w:rsidRDefault="00C5232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7F920" w14:textId="77777777" w:rsidR="00C5232C" w:rsidRDefault="00C5232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1C16E" w14:textId="77777777" w:rsidR="00C5232C" w:rsidRDefault="00C5232C" w:rsidP="00C5232C">
      <w:r>
        <w:separator/>
      </w:r>
    </w:p>
  </w:footnote>
  <w:footnote w:type="continuationSeparator" w:id="0">
    <w:p w14:paraId="4098651B" w14:textId="77777777" w:rsidR="00C5232C" w:rsidRDefault="00C5232C" w:rsidP="00C52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E9229" w14:textId="77777777" w:rsidR="00C5232C" w:rsidRDefault="00C523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F995A" w14:textId="77777777" w:rsidR="00C5232C" w:rsidRDefault="00C5232C" w:rsidP="00C5232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7714550F" w14:textId="77777777" w:rsidR="00C5232C" w:rsidRDefault="00C5232C" w:rsidP="00C5232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4.02-03-2012 «Системы автоматизации»</w:t>
    </w:r>
  </w:p>
  <w:p w14:paraId="019BDFA7" w14:textId="62102179" w:rsidR="00C5232C" w:rsidRPr="00C5232C" w:rsidRDefault="00C5232C" w:rsidP="00C5232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19427" w14:textId="77777777" w:rsidR="00C5232C" w:rsidRDefault="00C5232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2C"/>
    <w:rsid w:val="00C5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81E6A"/>
  <w15:chartTrackingRefBased/>
  <w15:docId w15:val="{92F7CF12-8975-4713-A127-007A3E0E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color w:val="auto"/>
    </w:rPr>
  </w:style>
  <w:style w:type="paragraph" w:styleId="a3">
    <w:name w:val="Title"/>
    <w:basedOn w:val="a"/>
    <w:link w:val="a4"/>
    <w:uiPriority w:val="10"/>
    <w:qFormat/>
    <w:pPr>
      <w:ind w:firstLine="0"/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8">
    <w:name w:val="s8"/>
    <w:basedOn w:val="a"/>
    <w:pPr>
      <w:ind w:firstLine="0"/>
      <w:jc w:val="left"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C523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232C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523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232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33876" TargetMode="External"/><Relationship Id="rId21" Type="http://schemas.openxmlformats.org/officeDocument/2006/relationships/hyperlink" Target="http://online.zakon.kz/Document/?doc_id=31222933" TargetMode="External"/><Relationship Id="rId42" Type="http://schemas.openxmlformats.org/officeDocument/2006/relationships/hyperlink" Target="http://online.zakon.kz/Document/?doc_id=31375000" TargetMode="External"/><Relationship Id="rId47" Type="http://schemas.openxmlformats.org/officeDocument/2006/relationships/hyperlink" Target="http://online.zakon.kz/Document/?doc_id=30943414" TargetMode="External"/><Relationship Id="rId63" Type="http://schemas.openxmlformats.org/officeDocument/2006/relationships/hyperlink" Target="http://online.zakon.kz/Document/?doc_id=30001555" TargetMode="External"/><Relationship Id="rId68" Type="http://schemas.openxmlformats.org/officeDocument/2006/relationships/hyperlink" Target="http://online.zakon.kz/Document/?doc_id=34377663" TargetMode="External"/><Relationship Id="rId84" Type="http://schemas.openxmlformats.org/officeDocument/2006/relationships/hyperlink" Target="http://online.zakon.kz/Document/?doc_id=34377663" TargetMode="External"/><Relationship Id="rId89" Type="http://schemas.openxmlformats.org/officeDocument/2006/relationships/hyperlink" Target="http://online.zakon.kz/Document/?doc_id=30001558" TargetMode="External"/><Relationship Id="rId16" Type="http://schemas.openxmlformats.org/officeDocument/2006/relationships/hyperlink" Target="http://online.zakon.kz/Document/?doc_id=30943414" TargetMode="External"/><Relationship Id="rId11" Type="http://schemas.openxmlformats.org/officeDocument/2006/relationships/hyperlink" Target="http://online.zakon.kz/Document/?doc_id=34377663" TargetMode="External"/><Relationship Id="rId32" Type="http://schemas.openxmlformats.org/officeDocument/2006/relationships/hyperlink" Target="http://online.zakon.kz/Document/?doc_id=30039747" TargetMode="External"/><Relationship Id="rId37" Type="http://schemas.openxmlformats.org/officeDocument/2006/relationships/hyperlink" Target="http://online.zakon.kz/Document/?doc_id=30040371" TargetMode="External"/><Relationship Id="rId53" Type="http://schemas.openxmlformats.org/officeDocument/2006/relationships/hyperlink" Target="http://online.zakon.kz/Document/?doc_id=31222933" TargetMode="External"/><Relationship Id="rId58" Type="http://schemas.openxmlformats.org/officeDocument/2006/relationships/hyperlink" Target="http://online.zakon.kz/Document/?doc_id=30039900" TargetMode="External"/><Relationship Id="rId74" Type="http://schemas.openxmlformats.org/officeDocument/2006/relationships/hyperlink" Target="http://online.zakon.kz/Document/?doc_id=31642586" TargetMode="External"/><Relationship Id="rId79" Type="http://schemas.openxmlformats.org/officeDocument/2006/relationships/hyperlink" Target="http://online.zakon.kz/Document/?doc_id=30040373" TargetMode="External"/><Relationship Id="rId5" Type="http://schemas.openxmlformats.org/officeDocument/2006/relationships/endnotes" Target="endnotes.xml"/><Relationship Id="rId90" Type="http://schemas.openxmlformats.org/officeDocument/2006/relationships/header" Target="header1.xml"/><Relationship Id="rId95" Type="http://schemas.openxmlformats.org/officeDocument/2006/relationships/footer" Target="footer3.xml"/><Relationship Id="rId22" Type="http://schemas.openxmlformats.org/officeDocument/2006/relationships/hyperlink" Target="http://online.zakon.kz/Document/?doc_id=30001555" TargetMode="External"/><Relationship Id="rId27" Type="http://schemas.openxmlformats.org/officeDocument/2006/relationships/hyperlink" Target="http://online.zakon.kz/Document/?doc_id=1037922" TargetMode="External"/><Relationship Id="rId43" Type="http://schemas.openxmlformats.org/officeDocument/2006/relationships/hyperlink" Target="http://online.zakon.kz/Document/?doc_id=30013634" TargetMode="External"/><Relationship Id="rId48" Type="http://schemas.openxmlformats.org/officeDocument/2006/relationships/hyperlink" Target="http://online.zakon.kz/Document/?doc_id=30391994" TargetMode="External"/><Relationship Id="rId64" Type="http://schemas.openxmlformats.org/officeDocument/2006/relationships/hyperlink" Target="http://online.zakon.kz/Document/?doc_id=30072495" TargetMode="External"/><Relationship Id="rId69" Type="http://schemas.openxmlformats.org/officeDocument/2006/relationships/hyperlink" Target="http://online.zakon.kz/Document/?doc_id=30039900" TargetMode="External"/><Relationship Id="rId80" Type="http://schemas.openxmlformats.org/officeDocument/2006/relationships/hyperlink" Target="http://online.zakon.kz/Document/?doc_id=31222933" TargetMode="External"/><Relationship Id="rId85" Type="http://schemas.openxmlformats.org/officeDocument/2006/relationships/hyperlink" Target="http://online.zakon.kz/Document/?doc_id=101792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377663" TargetMode="External"/><Relationship Id="rId17" Type="http://schemas.openxmlformats.org/officeDocument/2006/relationships/hyperlink" Target="http://online.zakon.kz/Document/?doc_id=30391994" TargetMode="External"/><Relationship Id="rId25" Type="http://schemas.openxmlformats.org/officeDocument/2006/relationships/hyperlink" Target="http://online.zakon.kz/Document/?doc_id=31028584" TargetMode="External"/><Relationship Id="rId33" Type="http://schemas.openxmlformats.org/officeDocument/2006/relationships/hyperlink" Target="http://online.zakon.kz/Document/?doc_id=30039900" TargetMode="External"/><Relationship Id="rId38" Type="http://schemas.openxmlformats.org/officeDocument/2006/relationships/hyperlink" Target="http://online.zakon.kz/Document/?doc_id=30040373" TargetMode="External"/><Relationship Id="rId46" Type="http://schemas.openxmlformats.org/officeDocument/2006/relationships/hyperlink" Target="http://online.zakon.kz/Document/?doc_id=30453883" TargetMode="External"/><Relationship Id="rId59" Type="http://schemas.openxmlformats.org/officeDocument/2006/relationships/hyperlink" Target="http://online.zakon.kz/Document/?doc_id=1047350" TargetMode="External"/><Relationship Id="rId67" Type="http://schemas.openxmlformats.org/officeDocument/2006/relationships/hyperlink" Target="http://online.zakon.kz/Document/?doc_id=30072495" TargetMode="External"/><Relationship Id="rId20" Type="http://schemas.openxmlformats.org/officeDocument/2006/relationships/hyperlink" Target="http://online.zakon.kz/Document/?doc_id=31211610" TargetMode="External"/><Relationship Id="rId41" Type="http://schemas.openxmlformats.org/officeDocument/2006/relationships/hyperlink" Target="http://online.zakon.kz/Document/?doc_id=30072495" TargetMode="External"/><Relationship Id="rId54" Type="http://schemas.openxmlformats.org/officeDocument/2006/relationships/hyperlink" Target="http://online.zakon.kz/Document/?doc_id=30103567" TargetMode="External"/><Relationship Id="rId62" Type="http://schemas.openxmlformats.org/officeDocument/2006/relationships/hyperlink" Target="http://online.zakon.kz/Document/?doc_id=1033876" TargetMode="External"/><Relationship Id="rId70" Type="http://schemas.openxmlformats.org/officeDocument/2006/relationships/hyperlink" Target="http://online.zakon.kz/Document/?doc_id=30040371" TargetMode="External"/><Relationship Id="rId75" Type="http://schemas.openxmlformats.org/officeDocument/2006/relationships/hyperlink" Target="http://online.zakon.kz/Document/?doc_id=30377519" TargetMode="External"/><Relationship Id="rId83" Type="http://schemas.openxmlformats.org/officeDocument/2006/relationships/hyperlink" Target="http://online.zakon.kz/Document/?doc_id=34377663" TargetMode="External"/><Relationship Id="rId88" Type="http://schemas.openxmlformats.org/officeDocument/2006/relationships/hyperlink" Target="http://online.zakon.kz/Document/?doc_id=30001558" TargetMode="External"/><Relationship Id="rId91" Type="http://schemas.openxmlformats.org/officeDocument/2006/relationships/header" Target="header2.xm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77663" TargetMode="External"/><Relationship Id="rId15" Type="http://schemas.openxmlformats.org/officeDocument/2006/relationships/hyperlink" Target="http://online.zakon.kz/Document/?doc_id=30453883" TargetMode="External"/><Relationship Id="rId23" Type="http://schemas.openxmlformats.org/officeDocument/2006/relationships/hyperlink" Target="http://online.zakon.kz/Document/?doc_id=30001558" TargetMode="External"/><Relationship Id="rId28" Type="http://schemas.openxmlformats.org/officeDocument/2006/relationships/hyperlink" Target="http://online.zakon.kz/Document/?doc_id=1037913" TargetMode="External"/><Relationship Id="rId36" Type="http://schemas.openxmlformats.org/officeDocument/2006/relationships/hyperlink" Target="http://online.zakon.kz/Document/?doc_id=30039916" TargetMode="External"/><Relationship Id="rId49" Type="http://schemas.openxmlformats.org/officeDocument/2006/relationships/hyperlink" Target="http://online.zakon.kz/Document/?doc_id=30376818" TargetMode="External"/><Relationship Id="rId57" Type="http://schemas.openxmlformats.org/officeDocument/2006/relationships/hyperlink" Target="http://online.zakon.kz/Document/?doc_id=30039916" TargetMode="External"/><Relationship Id="rId10" Type="http://schemas.openxmlformats.org/officeDocument/2006/relationships/hyperlink" Target="http://online.zakon.kz/Document/?doc_id=34377663" TargetMode="External"/><Relationship Id="rId31" Type="http://schemas.openxmlformats.org/officeDocument/2006/relationships/hyperlink" Target="http://online.zakon.kz/Document/?doc_id=30039741" TargetMode="External"/><Relationship Id="rId44" Type="http://schemas.openxmlformats.org/officeDocument/2006/relationships/hyperlink" Target="http://online.zakon.kz/Document/?doc_id=30060873" TargetMode="External"/><Relationship Id="rId52" Type="http://schemas.openxmlformats.org/officeDocument/2006/relationships/hyperlink" Target="http://online.zakon.kz/Document/?doc_id=31211610" TargetMode="External"/><Relationship Id="rId60" Type="http://schemas.openxmlformats.org/officeDocument/2006/relationships/hyperlink" Target="http://online.zakon.kz/Document/?doc_id=30060873" TargetMode="External"/><Relationship Id="rId65" Type="http://schemas.openxmlformats.org/officeDocument/2006/relationships/hyperlink" Target="http://online.zakon.kz/Document/?doc_id=1037922" TargetMode="External"/><Relationship Id="rId73" Type="http://schemas.openxmlformats.org/officeDocument/2006/relationships/hyperlink" Target="http://online.zakon.kz/Document/?doc_id=30056588" TargetMode="External"/><Relationship Id="rId78" Type="http://schemas.openxmlformats.org/officeDocument/2006/relationships/hyperlink" Target="http://online.zakon.kz/Document/?doc_id=1037913" TargetMode="External"/><Relationship Id="rId81" Type="http://schemas.openxmlformats.org/officeDocument/2006/relationships/hyperlink" Target="http://online.zakon.kz/Document/?doc_id=30001558" TargetMode="External"/><Relationship Id="rId86" Type="http://schemas.openxmlformats.org/officeDocument/2006/relationships/hyperlink" Target="http://online.zakon.kz/Document/?doc_id=31375000" TargetMode="External"/><Relationship Id="rId94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377663" TargetMode="External"/><Relationship Id="rId13" Type="http://schemas.openxmlformats.org/officeDocument/2006/relationships/hyperlink" Target="http://online.zakon.kz/Document/?doc_id=30103567" TargetMode="External"/><Relationship Id="rId18" Type="http://schemas.openxmlformats.org/officeDocument/2006/relationships/hyperlink" Target="http://online.zakon.kz/Document/?doc_id=30376818" TargetMode="External"/><Relationship Id="rId39" Type="http://schemas.openxmlformats.org/officeDocument/2006/relationships/hyperlink" Target="http://online.zakon.kz/Document/?doc_id=30056588" TargetMode="External"/><Relationship Id="rId34" Type="http://schemas.openxmlformats.org/officeDocument/2006/relationships/hyperlink" Target="http://online.zakon.kz/Document/?doc_id=1047350" TargetMode="External"/><Relationship Id="rId50" Type="http://schemas.openxmlformats.org/officeDocument/2006/relationships/hyperlink" Target="http://online.zakon.kz/Document/?doc_id=30075341" TargetMode="External"/><Relationship Id="rId55" Type="http://schemas.openxmlformats.org/officeDocument/2006/relationships/hyperlink" Target="http://online.zakon.kz/Document/?doc_id=1047350" TargetMode="External"/><Relationship Id="rId76" Type="http://schemas.openxmlformats.org/officeDocument/2006/relationships/hyperlink" Target="http://online.zakon.kz/Document/?doc_id=30013634" TargetMode="External"/><Relationship Id="rId97" Type="http://schemas.openxmlformats.org/officeDocument/2006/relationships/theme" Target="theme/theme1.xml"/><Relationship Id="rId7" Type="http://schemas.openxmlformats.org/officeDocument/2006/relationships/hyperlink" Target="http://online.zakon.kz/Document/?doc_id=34377663" TargetMode="External"/><Relationship Id="rId71" Type="http://schemas.openxmlformats.org/officeDocument/2006/relationships/hyperlink" Target="http://online.zakon.kz/Document/?doc_id=30040373" TargetMode="External"/><Relationship Id="rId92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39348" TargetMode="External"/><Relationship Id="rId24" Type="http://schemas.openxmlformats.org/officeDocument/2006/relationships/hyperlink" Target="http://online.zakon.kz/Document/?doc_id=30001564" TargetMode="External"/><Relationship Id="rId40" Type="http://schemas.openxmlformats.org/officeDocument/2006/relationships/hyperlink" Target="http://online.zakon.kz/Document/?doc_id=31642586" TargetMode="External"/><Relationship Id="rId45" Type="http://schemas.openxmlformats.org/officeDocument/2006/relationships/hyperlink" Target="http://online.zakon.kz/Document/?doc_id=30377519" TargetMode="External"/><Relationship Id="rId66" Type="http://schemas.openxmlformats.org/officeDocument/2006/relationships/hyperlink" Target="http://online.zakon.kz/Document/?doc_id=30072495" TargetMode="External"/><Relationship Id="rId87" Type="http://schemas.openxmlformats.org/officeDocument/2006/relationships/hyperlink" Target="http://online.zakon.kz/Document/?doc_id=30013634" TargetMode="External"/><Relationship Id="rId61" Type="http://schemas.openxmlformats.org/officeDocument/2006/relationships/hyperlink" Target="http://online.zakon.kz/Document/?doc_id=30039348" TargetMode="External"/><Relationship Id="rId82" Type="http://schemas.openxmlformats.org/officeDocument/2006/relationships/hyperlink" Target="http://online.zakon.kz/Document/?doc_id=30001564" TargetMode="External"/><Relationship Id="rId19" Type="http://schemas.openxmlformats.org/officeDocument/2006/relationships/hyperlink" Target="http://online.zakon.kz/Document/?doc_id=31152123" TargetMode="External"/><Relationship Id="rId14" Type="http://schemas.openxmlformats.org/officeDocument/2006/relationships/hyperlink" Target="http://online.zakon.kz/Document/?doc_id=30377519" TargetMode="External"/><Relationship Id="rId30" Type="http://schemas.openxmlformats.org/officeDocument/2006/relationships/hyperlink" Target="http://online.zakon.kz/Document/?doc_id=1017929" TargetMode="External"/><Relationship Id="rId35" Type="http://schemas.openxmlformats.org/officeDocument/2006/relationships/hyperlink" Target="http://online.zakon.kz/Document/?doc_id=30075341" TargetMode="External"/><Relationship Id="rId56" Type="http://schemas.openxmlformats.org/officeDocument/2006/relationships/hyperlink" Target="http://online.zakon.kz/Document/?doc_id=30075341" TargetMode="External"/><Relationship Id="rId77" Type="http://schemas.openxmlformats.org/officeDocument/2006/relationships/hyperlink" Target="http://online.zakon.kz/Document/?doc_id=1037922" TargetMode="External"/><Relationship Id="rId8" Type="http://schemas.openxmlformats.org/officeDocument/2006/relationships/hyperlink" Target="http://online.zakon.kz/Document/?doc_id=34377663" TargetMode="External"/><Relationship Id="rId51" Type="http://schemas.openxmlformats.org/officeDocument/2006/relationships/hyperlink" Target="http://online.zakon.kz/Document/?doc_id=30056588" TargetMode="External"/><Relationship Id="rId72" Type="http://schemas.openxmlformats.org/officeDocument/2006/relationships/hyperlink" Target="http://online.zakon.kz/Document/?doc_id=30008590" TargetMode="External"/><Relationship Id="rId9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8626</Words>
  <Characters>72348</Characters>
  <Application>Microsoft Office Word</Application>
  <DocSecurity>0</DocSecurity>
  <Lines>602</Lines>
  <Paragraphs>161</Paragraphs>
  <ScaleCrop>false</ScaleCrop>
  <Company/>
  <LinksUpToDate>false</LinksUpToDate>
  <CharactersWithSpaces>80813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4.02-03-2012 «Системы автоматизации»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2021-07-19T07:53:00Z</dcterms:created>
  <dcterms:modified xsi:type="dcterms:W3CDTF">2021-07-19T07:53:00Z</dcterms:modified>
</cp:coreProperties>
</file>