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7C0A70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  <w:t> </w:t>
      </w:r>
      <w:r>
        <w:rPr>
          <w:rStyle w:val="s1"/>
        </w:rPr>
        <w:br/>
        <w:t>СП РК 4.02-108-2014</w:t>
      </w:r>
      <w:r>
        <w:rPr>
          <w:rStyle w:val="s1"/>
        </w:rPr>
        <w:br/>
      </w:r>
      <w:r>
        <w:rPr>
          <w:rStyle w:val="s1"/>
        </w:rPr>
        <w:br/>
        <w:t>Проектирование тепловых пунктов</w:t>
      </w:r>
      <w:r>
        <w:rPr>
          <w:rStyle w:val="s1"/>
        </w:rPr>
        <w:br/>
      </w:r>
      <w:r>
        <w:rPr>
          <w:b/>
          <w:bCs/>
        </w:rPr>
        <w:t> </w:t>
      </w:r>
      <w:r>
        <w:br/>
      </w:r>
      <w:r>
        <w:rPr>
          <w:rStyle w:val="s1"/>
        </w:rPr>
        <w:t>Design for heating substations</w:t>
      </w:r>
    </w:p>
    <w:p w:rsidR="00000000" w:rsidRDefault="007C0A70">
      <w:pPr>
        <w:ind w:firstLine="426"/>
        <w:jc w:val="center"/>
      </w:pPr>
      <w:r>
        <w:rPr>
          <w:b/>
          <w:bCs/>
        </w:rPr>
        <w:t> 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jc w:val="center"/>
      </w:pPr>
      <w:r>
        <w:rPr>
          <w:rStyle w:val="s1"/>
        </w:rPr>
        <w:t>СОДЕРЖАНИЕ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both"/>
      </w:pPr>
      <w:hyperlink r:id="rId6" w:anchor="sub_id=99" w:history="1">
        <w:r>
          <w:rPr>
            <w:rStyle w:val="a3"/>
          </w:rPr>
          <w:t>ВВЕДЕНИЕ</w:t>
        </w:r>
      </w:hyperlink>
    </w:p>
    <w:p w:rsidR="00000000" w:rsidRDefault="007C0A70">
      <w:pPr>
        <w:ind w:firstLine="426"/>
        <w:jc w:val="both"/>
      </w:pPr>
      <w:hyperlink r:id="rId7" w:anchor="sub_id=100" w:history="1">
        <w:r>
          <w:rPr>
            <w:rStyle w:val="a3"/>
          </w:rPr>
          <w:t>1. ОБЛАСТЬ ПРИМЕНЕНИЯ</w:t>
        </w:r>
      </w:hyperlink>
    </w:p>
    <w:p w:rsidR="00000000" w:rsidRDefault="007C0A70">
      <w:pPr>
        <w:ind w:firstLine="426"/>
        <w:jc w:val="both"/>
      </w:pPr>
      <w:hyperlink r:id="rId8" w:anchor="sub_id=200" w:history="1">
        <w:r>
          <w:rPr>
            <w:rStyle w:val="a3"/>
          </w:rPr>
          <w:t>2. НОРМАТИВНЫЕ ССЫЛКИ</w:t>
        </w:r>
      </w:hyperlink>
    </w:p>
    <w:p w:rsidR="00000000" w:rsidRDefault="007C0A70">
      <w:pPr>
        <w:ind w:firstLine="426"/>
        <w:jc w:val="both"/>
      </w:pPr>
      <w:hyperlink r:id="rId9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7C0A70">
      <w:pPr>
        <w:ind w:firstLine="426"/>
        <w:jc w:val="both"/>
      </w:pPr>
      <w:hyperlink r:id="rId10" w:anchor="sub_id=400" w:history="1">
        <w:r>
          <w:rPr>
            <w:rStyle w:val="a3"/>
          </w:rPr>
          <w:t>4. ОБОЗНАЧЕНИЯ</w:t>
        </w:r>
      </w:hyperlink>
    </w:p>
    <w:p w:rsidR="00000000" w:rsidRDefault="007C0A70">
      <w:pPr>
        <w:ind w:firstLine="426"/>
        <w:jc w:val="both"/>
      </w:pPr>
      <w:hyperlink r:id="rId11" w:anchor="sub_id=500" w:history="1">
        <w:r>
          <w:rPr>
            <w:rStyle w:val="a3"/>
          </w:rPr>
          <w:t>5. ПРИЕМЛЕМЫЕ РЕШЕНИЯ</w:t>
        </w:r>
      </w:hyperlink>
    </w:p>
    <w:p w:rsidR="00000000" w:rsidRDefault="007C0A70">
      <w:pPr>
        <w:ind w:firstLine="426"/>
        <w:jc w:val="both"/>
      </w:pPr>
      <w:hyperlink r:id="rId12" w:anchor="sub_id=500" w:history="1">
        <w:r>
          <w:rPr>
            <w:rStyle w:val="a3"/>
            <w:color w:val="333399"/>
            <w:u w:val="single"/>
          </w:rPr>
          <w:t>5.1 Основные положения</w:t>
        </w:r>
      </w:hyperlink>
    </w:p>
    <w:p w:rsidR="00000000" w:rsidRDefault="007C0A70">
      <w:pPr>
        <w:ind w:firstLine="426"/>
        <w:jc w:val="both"/>
      </w:pPr>
      <w:hyperlink r:id="rId13" w:anchor="sub_id=502" w:history="1">
        <w:r>
          <w:rPr>
            <w:rStyle w:val="a3"/>
            <w:color w:val="333399"/>
            <w:u w:val="single"/>
          </w:rPr>
          <w:t>5.2 Пожарная безопасность</w:t>
        </w:r>
      </w:hyperlink>
    </w:p>
    <w:p w:rsidR="00000000" w:rsidRDefault="007C0A70">
      <w:pPr>
        <w:ind w:firstLine="426"/>
        <w:jc w:val="both"/>
      </w:pPr>
      <w:hyperlink r:id="rId14" w:anchor="sub_id=503" w:history="1">
        <w:r>
          <w:rPr>
            <w:rStyle w:val="a3"/>
            <w:color w:val="333399"/>
            <w:u w:val="single"/>
          </w:rPr>
          <w:t>5.3 Объемно-планировочные и конструктивные решения</w:t>
        </w:r>
      </w:hyperlink>
    </w:p>
    <w:p w:rsidR="00000000" w:rsidRDefault="007C0A70">
      <w:pPr>
        <w:ind w:firstLine="426"/>
        <w:jc w:val="both"/>
      </w:pPr>
      <w:hyperlink r:id="rId15" w:anchor="sub_id=504" w:history="1">
        <w:r>
          <w:rPr>
            <w:rStyle w:val="a3"/>
            <w:color w:val="333399"/>
            <w:u w:val="single"/>
          </w:rPr>
          <w:t>5.4 Присоединение систем потребления теплоты к тепловым сетям</w:t>
        </w:r>
      </w:hyperlink>
    </w:p>
    <w:p w:rsidR="00000000" w:rsidRDefault="007C0A70">
      <w:pPr>
        <w:ind w:firstLine="426"/>
        <w:jc w:val="both"/>
      </w:pPr>
      <w:hyperlink r:id="rId16" w:anchor="sub_id=505" w:history="1">
        <w:r>
          <w:rPr>
            <w:rStyle w:val="a3"/>
            <w:color w:val="333399"/>
            <w:u w:val="single"/>
          </w:rPr>
          <w:t>5.5 Оборудование, трубопроводы, арматура и тепловая изоляция</w:t>
        </w:r>
      </w:hyperlink>
    </w:p>
    <w:p w:rsidR="00000000" w:rsidRDefault="007C0A70">
      <w:pPr>
        <w:ind w:firstLine="426"/>
        <w:jc w:val="both"/>
      </w:pPr>
      <w:hyperlink r:id="rId17" w:anchor="sub_id=505" w:history="1">
        <w:r>
          <w:rPr>
            <w:rStyle w:val="a3"/>
            <w:color w:val="333399"/>
            <w:u w:val="single"/>
          </w:rPr>
          <w:t>5.5.1 Водоподогреватели</w:t>
        </w:r>
      </w:hyperlink>
    </w:p>
    <w:p w:rsidR="00000000" w:rsidRDefault="007C0A70">
      <w:pPr>
        <w:ind w:firstLine="426"/>
        <w:jc w:val="both"/>
      </w:pPr>
      <w:hyperlink r:id="rId18" w:anchor="sub_id=50502" w:history="1">
        <w:r>
          <w:rPr>
            <w:rStyle w:val="a3"/>
            <w:color w:val="333399"/>
            <w:u w:val="single"/>
          </w:rPr>
          <w:t>5.5.2 Насосы</w:t>
        </w:r>
      </w:hyperlink>
    </w:p>
    <w:p w:rsidR="00000000" w:rsidRDefault="007C0A70">
      <w:pPr>
        <w:ind w:firstLine="426"/>
        <w:jc w:val="both"/>
      </w:pPr>
      <w:hyperlink r:id="rId19" w:anchor="sub_id=50503" w:history="1">
        <w:r>
          <w:rPr>
            <w:rStyle w:val="a3"/>
            <w:color w:val="333399"/>
            <w:u w:val="single"/>
          </w:rPr>
          <w:t>5.5.3 Дроссельная и дрос</w:t>
        </w:r>
        <w:r>
          <w:rPr>
            <w:rStyle w:val="a3"/>
            <w:color w:val="333399"/>
            <w:u w:val="single"/>
          </w:rPr>
          <w:t>сельно-регулирующая арматура</w:t>
        </w:r>
      </w:hyperlink>
    </w:p>
    <w:p w:rsidR="00000000" w:rsidRDefault="007C0A70">
      <w:pPr>
        <w:ind w:firstLine="426"/>
        <w:jc w:val="both"/>
      </w:pPr>
      <w:hyperlink r:id="rId20" w:anchor="sub_id=50504" w:history="1">
        <w:r>
          <w:rPr>
            <w:rStyle w:val="a3"/>
            <w:color w:val="333399"/>
            <w:u w:val="single"/>
          </w:rPr>
          <w:t>5.5.4 Узлы смешения</w:t>
        </w:r>
      </w:hyperlink>
    </w:p>
    <w:p w:rsidR="00000000" w:rsidRDefault="007C0A70">
      <w:pPr>
        <w:ind w:firstLine="426"/>
        <w:jc w:val="both"/>
      </w:pPr>
      <w:hyperlink r:id="rId21" w:anchor="sub_id=50505" w:history="1">
        <w:r>
          <w:rPr>
            <w:rStyle w:val="a3"/>
            <w:color w:val="333399"/>
            <w:u w:val="single"/>
          </w:rPr>
          <w:t>5.5.5 Баки, грязевики и фильтры</w:t>
        </w:r>
      </w:hyperlink>
    </w:p>
    <w:p w:rsidR="00000000" w:rsidRDefault="007C0A70">
      <w:pPr>
        <w:ind w:firstLine="426"/>
        <w:jc w:val="both"/>
      </w:pPr>
      <w:hyperlink r:id="rId22" w:anchor="sub_id=50506" w:history="1">
        <w:r>
          <w:rPr>
            <w:rStyle w:val="a3"/>
            <w:color w:val="333399"/>
            <w:u w:val="single"/>
          </w:rPr>
          <w:t>5.5.6 Трубопроводы и арматура</w:t>
        </w:r>
      </w:hyperlink>
    </w:p>
    <w:p w:rsidR="00000000" w:rsidRDefault="007C0A70">
      <w:pPr>
        <w:ind w:firstLine="426"/>
        <w:jc w:val="both"/>
      </w:pPr>
      <w:hyperlink r:id="rId23" w:anchor="sub_id=50507" w:history="1">
        <w:r>
          <w:rPr>
            <w:rStyle w:val="a3"/>
            <w:color w:val="333399"/>
            <w:u w:val="single"/>
          </w:rPr>
          <w:t>5.5.7 Тепловая изоляция</w:t>
        </w:r>
      </w:hyperlink>
    </w:p>
    <w:p w:rsidR="00000000" w:rsidRDefault="007C0A70">
      <w:pPr>
        <w:ind w:firstLine="426"/>
        <w:jc w:val="both"/>
      </w:pPr>
      <w:hyperlink r:id="rId24" w:anchor="sub_id=506" w:history="1">
        <w:r>
          <w:rPr>
            <w:rStyle w:val="a3"/>
            <w:color w:val="333399"/>
            <w:u w:val="single"/>
          </w:rPr>
          <w:t>5.6 Водоподготовка</w:t>
        </w:r>
      </w:hyperlink>
    </w:p>
    <w:p w:rsidR="00000000" w:rsidRDefault="007C0A70">
      <w:pPr>
        <w:ind w:firstLine="426"/>
        <w:jc w:val="both"/>
      </w:pPr>
      <w:hyperlink r:id="rId25" w:anchor="sub_id=507" w:history="1">
        <w:r>
          <w:rPr>
            <w:rStyle w:val="a3"/>
            <w:color w:val="333399"/>
            <w:u w:val="single"/>
          </w:rPr>
          <w:t>5.7 Отопление, вентиляция, водопровод и канализация</w:t>
        </w:r>
      </w:hyperlink>
    </w:p>
    <w:p w:rsidR="00000000" w:rsidRDefault="007C0A70">
      <w:pPr>
        <w:ind w:firstLine="426"/>
        <w:jc w:val="both"/>
      </w:pPr>
      <w:hyperlink r:id="rId26" w:anchor="sub_id=508" w:history="1">
        <w:r>
          <w:rPr>
            <w:rStyle w:val="a3"/>
            <w:color w:val="333399"/>
            <w:u w:val="single"/>
          </w:rPr>
          <w:t>5.8 Электроснабжение, освещение и электрооборудование</w:t>
        </w:r>
      </w:hyperlink>
    </w:p>
    <w:p w:rsidR="00000000" w:rsidRDefault="007C0A70">
      <w:pPr>
        <w:ind w:firstLine="426"/>
        <w:jc w:val="both"/>
      </w:pPr>
      <w:hyperlink r:id="rId27" w:anchor="sub_id=509" w:history="1">
        <w:r>
          <w:rPr>
            <w:rStyle w:val="a3"/>
            <w:color w:val="333399"/>
            <w:u w:val="single"/>
          </w:rPr>
          <w:t>5.9 Автоматизация и контроль</w:t>
        </w:r>
      </w:hyperlink>
    </w:p>
    <w:p w:rsidR="00000000" w:rsidRDefault="007C0A70">
      <w:pPr>
        <w:ind w:firstLine="426"/>
        <w:jc w:val="both"/>
      </w:pPr>
      <w:hyperlink r:id="rId28" w:anchor="sub_id=510" w:history="1">
        <w:r>
          <w:rPr>
            <w:rStyle w:val="a3"/>
            <w:color w:val="333399"/>
            <w:u w:val="single"/>
          </w:rPr>
          <w:t>5.10 Диспетчеризация и связь</w:t>
        </w:r>
      </w:hyperlink>
    </w:p>
    <w:p w:rsidR="00000000" w:rsidRDefault="007C0A70">
      <w:pPr>
        <w:ind w:firstLine="426"/>
        <w:jc w:val="both"/>
      </w:pPr>
      <w:hyperlink r:id="rId29" w:anchor="sub_id=511" w:history="1">
        <w:r>
          <w:rPr>
            <w:rStyle w:val="a3"/>
            <w:color w:val="333399"/>
            <w:u w:val="single"/>
          </w:rPr>
          <w:t>5.11 Требования по снижению уровней шума и вибрации от работы оборудования тепловых пунктов</w:t>
        </w:r>
      </w:hyperlink>
    </w:p>
    <w:p w:rsidR="00000000" w:rsidRDefault="007C0A70">
      <w:pPr>
        <w:ind w:firstLine="426"/>
        <w:jc w:val="both"/>
      </w:pPr>
      <w:hyperlink r:id="rId30" w:anchor="sub_id=512" w:history="1">
        <w:r>
          <w:rPr>
            <w:rStyle w:val="a3"/>
            <w:color w:val="333399"/>
            <w:u w:val="single"/>
          </w:rPr>
          <w:t>5.12 Дополнительные положения к проект</w:t>
        </w:r>
        <w:r>
          <w:rPr>
            <w:rStyle w:val="a3"/>
            <w:color w:val="333399"/>
            <w:u w:val="single"/>
          </w:rPr>
          <w:t>ированию тепловых пунктов в особых природных и климатических условиях строительства</w:t>
        </w:r>
      </w:hyperlink>
    </w:p>
    <w:p w:rsidR="00000000" w:rsidRDefault="007C0A70">
      <w:pPr>
        <w:ind w:firstLine="426"/>
        <w:jc w:val="both"/>
      </w:pPr>
      <w:hyperlink r:id="rId31" w:anchor="sub_id=512" w:history="1">
        <w:r>
          <w:rPr>
            <w:rStyle w:val="a3"/>
            <w:color w:val="333399"/>
            <w:u w:val="single"/>
          </w:rPr>
          <w:t>5.12.1 Общие положения</w:t>
        </w:r>
      </w:hyperlink>
    </w:p>
    <w:p w:rsidR="00000000" w:rsidRDefault="007C0A70">
      <w:pPr>
        <w:ind w:firstLine="426"/>
        <w:jc w:val="both"/>
      </w:pPr>
      <w:hyperlink r:id="rId32" w:anchor="sub_id=51202" w:history="1">
        <w:r>
          <w:rPr>
            <w:rStyle w:val="a3"/>
            <w:color w:val="333399"/>
            <w:u w:val="single"/>
          </w:rPr>
          <w:t>5.12.2 Районы с сейсмичностью 7, 8 и 9 баллов</w:t>
        </w:r>
      </w:hyperlink>
    </w:p>
    <w:p w:rsidR="00000000" w:rsidRDefault="007C0A70">
      <w:pPr>
        <w:ind w:firstLine="426"/>
        <w:jc w:val="both"/>
      </w:pPr>
      <w:hyperlink r:id="rId33" w:anchor="sub_id=51203" w:history="1">
        <w:r>
          <w:rPr>
            <w:rStyle w:val="a3"/>
            <w:color w:val="333399"/>
            <w:u w:val="single"/>
          </w:rPr>
          <w:t>5.12.3 Подрабатываемые территории</w:t>
        </w:r>
      </w:hyperlink>
    </w:p>
    <w:p w:rsidR="00000000" w:rsidRDefault="007C0A70">
      <w:pPr>
        <w:ind w:firstLine="426"/>
        <w:jc w:val="both"/>
      </w:pPr>
      <w:hyperlink r:id="rId34" w:anchor="sub_id=51204" w:history="1">
        <w:r>
          <w:rPr>
            <w:rStyle w:val="a3"/>
            <w:color w:val="333399"/>
            <w:u w:val="single"/>
          </w:rPr>
          <w:t>5.12.4 Просадочные грунты</w:t>
        </w:r>
      </w:hyperlink>
    </w:p>
    <w:p w:rsidR="00000000" w:rsidRDefault="007C0A70">
      <w:pPr>
        <w:ind w:firstLine="426"/>
        <w:jc w:val="both"/>
      </w:pPr>
      <w:hyperlink r:id="rId35" w:anchor="sub_id=513" w:history="1">
        <w:r>
          <w:rPr>
            <w:rStyle w:val="a3"/>
            <w:color w:val="333399"/>
            <w:u w:val="single"/>
          </w:rPr>
          <w:t>5.13 Охрана окружающей среды</w:t>
        </w:r>
      </w:hyperlink>
    </w:p>
    <w:p w:rsidR="00000000" w:rsidRDefault="007C0A70">
      <w:pPr>
        <w:ind w:firstLine="426"/>
        <w:jc w:val="both"/>
      </w:pPr>
      <w:hyperlink r:id="rId36" w:anchor="sub_id=600" w:history="1">
        <w:r>
          <w:rPr>
            <w:rStyle w:val="a3"/>
            <w:color w:val="333399"/>
            <w:u w:val="single"/>
          </w:rPr>
          <w:t>6. ЭНЕРГОЭФФЕКТИВНОСТЬ И РАЦИОНАЛЬ</w:t>
        </w:r>
        <w:r>
          <w:rPr>
            <w:rStyle w:val="a3"/>
            <w:color w:val="333399"/>
            <w:u w:val="single"/>
          </w:rPr>
          <w:t>НОЕ ИСПОЛЬЗОВАНИЕ ПРИРОДНЫХ РЕСУРСОВ</w:t>
        </w:r>
      </w:hyperlink>
    </w:p>
    <w:p w:rsidR="00000000" w:rsidRDefault="007C0A70">
      <w:pPr>
        <w:ind w:firstLine="426"/>
        <w:jc w:val="both"/>
      </w:pPr>
      <w:hyperlink r:id="rId37" w:anchor="sub_id=1" w:history="1">
        <w:r>
          <w:rPr>
            <w:rStyle w:val="a3"/>
            <w:color w:val="333399"/>
            <w:u w:val="single"/>
          </w:rPr>
          <w:t xml:space="preserve">Приложение А </w:t>
        </w:r>
        <w:r>
          <w:rPr>
            <w:rStyle w:val="a3"/>
            <w:i/>
            <w:iCs/>
            <w:color w:val="333399"/>
            <w:u w:val="single"/>
          </w:rPr>
          <w:t xml:space="preserve">(информационное). </w:t>
        </w:r>
        <w:r>
          <w:rPr>
            <w:rStyle w:val="a3"/>
            <w:color w:val="333399"/>
            <w:u w:val="single"/>
          </w:rPr>
          <w:t>Минимальные расстояния в свету от строительных конструкций до трубопроводов, оборудования, арматуры, между по</w:t>
        </w:r>
        <w:r>
          <w:rPr>
            <w:rStyle w:val="a3"/>
            <w:color w:val="333399"/>
            <w:u w:val="single"/>
          </w:rPr>
          <w:t>верхностями теплоизоляционных конструкций смежных трубопроводов, а также ширина проходов</w:t>
        </w:r>
      </w:hyperlink>
    </w:p>
    <w:p w:rsidR="00000000" w:rsidRDefault="007C0A70">
      <w:pPr>
        <w:ind w:firstLine="426"/>
        <w:jc w:val="both"/>
      </w:pPr>
      <w:hyperlink r:id="rId38" w:anchor="sub_id=2" w:history="1">
        <w:r>
          <w:rPr>
            <w:rStyle w:val="a3"/>
            <w:color w:val="333399"/>
            <w:u w:val="single"/>
          </w:rPr>
          <w:t xml:space="preserve">Приложение Б </w:t>
        </w:r>
        <w:r>
          <w:rPr>
            <w:rStyle w:val="a3"/>
            <w:i/>
            <w:iCs/>
            <w:color w:val="333399"/>
            <w:u w:val="single"/>
          </w:rPr>
          <w:t xml:space="preserve">(информационное). </w:t>
        </w:r>
        <w:r>
          <w:rPr>
            <w:rStyle w:val="a3"/>
            <w:color w:val="333399"/>
            <w:u w:val="single"/>
          </w:rPr>
          <w:t>Методика определения расчетной тепловой производительности водоподогревателей отопления и горячего водоснабжения</w:t>
        </w:r>
      </w:hyperlink>
    </w:p>
    <w:p w:rsidR="00000000" w:rsidRDefault="007C0A70">
      <w:pPr>
        <w:ind w:firstLine="426"/>
        <w:jc w:val="both"/>
      </w:pPr>
      <w:hyperlink r:id="rId39" w:anchor="sub_id=3" w:history="1">
        <w:r>
          <w:rPr>
            <w:rStyle w:val="a3"/>
            <w:color w:val="333399"/>
            <w:u w:val="single"/>
          </w:rPr>
          <w:t xml:space="preserve">Приложение В </w:t>
        </w:r>
        <w:r>
          <w:rPr>
            <w:rStyle w:val="a3"/>
            <w:i/>
            <w:iCs/>
            <w:color w:val="333399"/>
            <w:u w:val="single"/>
          </w:rPr>
          <w:t xml:space="preserve">(информационное). </w:t>
        </w:r>
        <w:r>
          <w:rPr>
            <w:rStyle w:val="a3"/>
            <w:color w:val="333399"/>
            <w:u w:val="single"/>
          </w:rPr>
          <w:t>Методика определения параметров д</w:t>
        </w:r>
        <w:r>
          <w:rPr>
            <w:rStyle w:val="a3"/>
            <w:color w:val="333399"/>
            <w:u w:val="single"/>
          </w:rPr>
          <w:t>ля расчета водоподогревателей отопления</w:t>
        </w:r>
      </w:hyperlink>
    </w:p>
    <w:p w:rsidR="00000000" w:rsidRDefault="007C0A70">
      <w:pPr>
        <w:ind w:firstLine="426"/>
        <w:jc w:val="both"/>
      </w:pPr>
      <w:hyperlink r:id="rId40" w:anchor="sub_id=4" w:history="1">
        <w:r>
          <w:rPr>
            <w:rStyle w:val="a3"/>
            <w:color w:val="333399"/>
            <w:u w:val="single"/>
          </w:rPr>
          <w:t xml:space="preserve">Приложение Г </w:t>
        </w:r>
        <w:r>
          <w:rPr>
            <w:rStyle w:val="a3"/>
            <w:i/>
            <w:iCs/>
            <w:color w:val="333399"/>
            <w:u w:val="single"/>
          </w:rPr>
          <w:t xml:space="preserve">(информационное). </w:t>
        </w:r>
        <w:r>
          <w:rPr>
            <w:rStyle w:val="a3"/>
            <w:color w:val="333399"/>
            <w:u w:val="single"/>
          </w:rPr>
          <w:t>Методика определения параметров для расчета водоподогревателей горячего водоснабжения, присоединенных по о</w:t>
        </w:r>
        <w:r>
          <w:rPr>
            <w:rStyle w:val="a3"/>
            <w:color w:val="333399"/>
            <w:u w:val="single"/>
          </w:rPr>
          <w:t>дноступенчатой схеме</w:t>
        </w:r>
      </w:hyperlink>
      <w:r>
        <w:t xml:space="preserve"> </w:t>
      </w:r>
    </w:p>
    <w:p w:rsidR="00000000" w:rsidRDefault="007C0A70">
      <w:pPr>
        <w:ind w:firstLine="426"/>
        <w:jc w:val="both"/>
      </w:pPr>
      <w:hyperlink r:id="rId41" w:anchor="sub_id=5" w:history="1">
        <w:r>
          <w:rPr>
            <w:rStyle w:val="a3"/>
            <w:color w:val="333399"/>
            <w:u w:val="single"/>
          </w:rPr>
          <w:t xml:space="preserve">Приложение Д </w:t>
        </w:r>
        <w:r>
          <w:rPr>
            <w:rStyle w:val="a3"/>
            <w:i/>
            <w:iCs/>
            <w:color w:val="333399"/>
            <w:u w:val="single"/>
          </w:rPr>
          <w:t xml:space="preserve">(информационное). </w:t>
        </w:r>
        <w:r>
          <w:rPr>
            <w:rStyle w:val="a3"/>
            <w:color w:val="333399"/>
            <w:u w:val="single"/>
          </w:rPr>
          <w:t>Методика определения параметров для расчета водоподогревателей горячего водоснабжения, присоединенных по двухступенчатой схе</w:t>
        </w:r>
        <w:r>
          <w:rPr>
            <w:rStyle w:val="a3"/>
            <w:color w:val="333399"/>
            <w:u w:val="single"/>
          </w:rPr>
          <w:t>ме</w:t>
        </w:r>
      </w:hyperlink>
    </w:p>
    <w:p w:rsidR="00000000" w:rsidRDefault="007C0A70">
      <w:pPr>
        <w:ind w:firstLine="426"/>
        <w:jc w:val="both"/>
      </w:pPr>
      <w:hyperlink r:id="rId42" w:anchor="sub_id=6" w:history="1">
        <w:r>
          <w:rPr>
            <w:rStyle w:val="a3"/>
            <w:color w:val="333399"/>
            <w:u w:val="single"/>
          </w:rPr>
          <w:t xml:space="preserve">Приложение Е </w:t>
        </w:r>
        <w:r>
          <w:rPr>
            <w:rStyle w:val="a3"/>
            <w:i/>
            <w:iCs/>
            <w:color w:val="333399"/>
            <w:u w:val="single"/>
          </w:rPr>
          <w:t xml:space="preserve">(информационное). </w:t>
        </w:r>
        <w:r>
          <w:rPr>
            <w:rStyle w:val="a3"/>
            <w:color w:val="333399"/>
            <w:u w:val="single"/>
          </w:rPr>
          <w:t>Методика определения параметров для расчета водоподогревателей горячего водоснабжения, присоединенных по двухступенчатой схеме со стабилизацией</w:t>
        </w:r>
        <w:r>
          <w:rPr>
            <w:rStyle w:val="a3"/>
            <w:color w:val="333399"/>
            <w:u w:val="single"/>
          </w:rPr>
          <w:t xml:space="preserve"> расхода воды на отопление</w:t>
        </w:r>
      </w:hyperlink>
    </w:p>
    <w:p w:rsidR="00000000" w:rsidRDefault="007C0A70">
      <w:pPr>
        <w:ind w:firstLine="426"/>
        <w:jc w:val="both"/>
      </w:pPr>
      <w:hyperlink r:id="rId43" w:anchor="sub_id=7" w:history="1">
        <w:r>
          <w:rPr>
            <w:rStyle w:val="a3"/>
            <w:color w:val="333399"/>
            <w:u w:val="single"/>
          </w:rPr>
          <w:t xml:space="preserve">Приложение Ж </w:t>
        </w:r>
        <w:r>
          <w:rPr>
            <w:rStyle w:val="a3"/>
            <w:i/>
            <w:iCs/>
            <w:color w:val="333399"/>
            <w:u w:val="single"/>
          </w:rPr>
          <w:t xml:space="preserve">(информационное). </w:t>
        </w:r>
        <w:r>
          <w:rPr>
            <w:rStyle w:val="a3"/>
            <w:color w:val="333399"/>
            <w:u w:val="single"/>
          </w:rPr>
          <w:t>Тепловой и гидравлический расчет горизонтальных секционных кожухотрубных водо-водяных подогревателей</w:t>
        </w:r>
      </w:hyperlink>
    </w:p>
    <w:p w:rsidR="00000000" w:rsidRDefault="007C0A70">
      <w:pPr>
        <w:ind w:firstLine="426"/>
        <w:jc w:val="both"/>
      </w:pPr>
      <w:hyperlink r:id="rId44" w:anchor="sub_id=8" w:history="1">
        <w:r>
          <w:rPr>
            <w:rStyle w:val="a3"/>
            <w:color w:val="333399"/>
            <w:u w:val="single"/>
          </w:rPr>
          <w:t xml:space="preserve">Приложение И </w:t>
        </w:r>
        <w:r>
          <w:rPr>
            <w:rStyle w:val="a3"/>
            <w:i/>
            <w:iCs/>
            <w:color w:val="333399"/>
            <w:u w:val="single"/>
          </w:rPr>
          <w:t xml:space="preserve">(информационное). </w:t>
        </w:r>
        <w:r>
          <w:rPr>
            <w:rStyle w:val="a3"/>
            <w:color w:val="333399"/>
            <w:u w:val="single"/>
          </w:rPr>
          <w:t>Пример теплового и гидравлического расчета пластинчатых водоподогревателей (по ГОСТ 15518)</w:t>
        </w:r>
      </w:hyperlink>
      <w:r>
        <w:t xml:space="preserve"> </w:t>
      </w:r>
    </w:p>
    <w:p w:rsidR="00000000" w:rsidRDefault="007C0A70">
      <w:pPr>
        <w:ind w:firstLine="426"/>
        <w:jc w:val="both"/>
      </w:pPr>
      <w:hyperlink r:id="rId45" w:anchor="sub_id=9" w:history="1">
        <w:r>
          <w:rPr>
            <w:rStyle w:val="a3"/>
            <w:color w:val="333399"/>
            <w:u w:val="single"/>
          </w:rPr>
          <w:t xml:space="preserve">Приложение К </w:t>
        </w:r>
        <w:r>
          <w:rPr>
            <w:rStyle w:val="a3"/>
            <w:i/>
            <w:iCs/>
            <w:color w:val="333399"/>
            <w:u w:val="single"/>
          </w:rPr>
          <w:t xml:space="preserve">(информационное). </w:t>
        </w:r>
        <w:r>
          <w:rPr>
            <w:rStyle w:val="a3"/>
            <w:color w:val="333399"/>
            <w:u w:val="single"/>
          </w:rPr>
          <w:t>Тепловой и гидравлический расчет горизонтальных многоходовых пароводяных подогревателей</w:t>
        </w:r>
      </w:hyperlink>
    </w:p>
    <w:p w:rsidR="00000000" w:rsidRDefault="007C0A70">
      <w:pPr>
        <w:ind w:firstLine="426"/>
        <w:jc w:val="both"/>
      </w:pPr>
      <w:hyperlink r:id="rId46" w:anchor="sub_id=10" w:history="1">
        <w:r>
          <w:rPr>
            <w:rStyle w:val="a3"/>
            <w:color w:val="333399"/>
            <w:u w:val="single"/>
          </w:rPr>
          <w:t xml:space="preserve">Приложение Л </w:t>
        </w:r>
        <w:r>
          <w:rPr>
            <w:rStyle w:val="a3"/>
            <w:i/>
            <w:iCs/>
            <w:color w:val="333399"/>
            <w:u w:val="single"/>
          </w:rPr>
          <w:t xml:space="preserve">(информационное). </w:t>
        </w:r>
        <w:r>
          <w:rPr>
            <w:rStyle w:val="a3"/>
            <w:color w:val="333399"/>
            <w:u w:val="single"/>
          </w:rPr>
          <w:t>Методика определени</w:t>
        </w:r>
        <w:r>
          <w:rPr>
            <w:rStyle w:val="a3"/>
            <w:color w:val="333399"/>
            <w:u w:val="single"/>
          </w:rPr>
          <w:t>я максимальных (расчетных) расходов воды из тепловой сети на тепловой пункт</w:t>
        </w:r>
      </w:hyperlink>
    </w:p>
    <w:p w:rsidR="00000000" w:rsidRDefault="007C0A70">
      <w:pPr>
        <w:ind w:firstLine="426"/>
        <w:jc w:val="both"/>
      </w:pPr>
      <w:hyperlink r:id="rId47" w:anchor="sub_id=11" w:history="1">
        <w:r>
          <w:rPr>
            <w:rStyle w:val="a3"/>
            <w:color w:val="333399"/>
            <w:u w:val="single"/>
          </w:rPr>
          <w:t xml:space="preserve">Приложение M </w:t>
        </w:r>
        <w:r>
          <w:rPr>
            <w:rStyle w:val="a3"/>
            <w:i/>
            <w:iCs/>
            <w:color w:val="333399"/>
            <w:u w:val="single"/>
          </w:rPr>
          <w:t xml:space="preserve">(информационное). </w:t>
        </w:r>
        <w:r>
          <w:rPr>
            <w:rStyle w:val="a3"/>
            <w:color w:val="333399"/>
            <w:u w:val="single"/>
          </w:rPr>
          <w:t>Трубы, рекомендуемые к применению при проектировании тепловых пунктов</w:t>
        </w:r>
      </w:hyperlink>
    </w:p>
    <w:p w:rsidR="00000000" w:rsidRDefault="007C0A70">
      <w:pPr>
        <w:ind w:firstLine="426"/>
        <w:jc w:val="both"/>
      </w:pPr>
      <w:hyperlink r:id="rId48" w:anchor="sub_id=12" w:history="1">
        <w:r>
          <w:rPr>
            <w:rStyle w:val="a3"/>
            <w:color w:val="333399"/>
            <w:u w:val="single"/>
          </w:rPr>
          <w:t xml:space="preserve">Приложение H </w:t>
        </w:r>
        <w:r>
          <w:rPr>
            <w:rStyle w:val="a3"/>
            <w:i/>
            <w:iCs/>
            <w:color w:val="333399"/>
            <w:u w:val="single"/>
          </w:rPr>
          <w:t xml:space="preserve">(информационное). </w:t>
        </w:r>
        <w:r>
          <w:rPr>
            <w:rStyle w:val="a3"/>
            <w:color w:val="333399"/>
            <w:u w:val="single"/>
          </w:rPr>
          <w:t>Пределы применения арматуры из чугуна</w:t>
        </w:r>
      </w:hyperlink>
    </w:p>
    <w:p w:rsidR="00000000" w:rsidRDefault="007C0A70">
      <w:pPr>
        <w:ind w:firstLine="426"/>
        <w:jc w:val="both"/>
      </w:pPr>
      <w:hyperlink r:id="rId49" w:anchor="sub_id=13" w:history="1">
        <w:r>
          <w:rPr>
            <w:rStyle w:val="a3"/>
            <w:color w:val="333399"/>
            <w:u w:val="single"/>
          </w:rPr>
          <w:t xml:space="preserve">Приложение П </w:t>
        </w:r>
        <w:r>
          <w:rPr>
            <w:rStyle w:val="a3"/>
            <w:i/>
            <w:iCs/>
            <w:color w:val="333399"/>
            <w:u w:val="single"/>
          </w:rPr>
          <w:t>(информационн</w:t>
        </w:r>
        <w:r>
          <w:rPr>
            <w:rStyle w:val="a3"/>
            <w:i/>
            <w:iCs/>
            <w:color w:val="333399"/>
            <w:u w:val="single"/>
          </w:rPr>
          <w:t xml:space="preserve">ое). </w:t>
        </w:r>
        <w:r>
          <w:rPr>
            <w:rStyle w:val="a3"/>
            <w:color w:val="333399"/>
            <w:u w:val="single"/>
          </w:rPr>
          <w:t>Выбор способа обработки воды для централизованного горячего водоснабжения в закрытых системах теплоснабжения</w:t>
        </w:r>
      </w:hyperlink>
    </w:p>
    <w:p w:rsidR="00000000" w:rsidRDefault="007C0A70">
      <w:pPr>
        <w:ind w:firstLine="426"/>
        <w:jc w:val="both"/>
      </w:pPr>
      <w:hyperlink r:id="rId50" w:anchor="sub_id=14" w:history="1">
        <w:r>
          <w:rPr>
            <w:rStyle w:val="a3"/>
            <w:color w:val="333399"/>
            <w:u w:val="single"/>
          </w:rPr>
          <w:t xml:space="preserve">Приложение Р </w:t>
        </w:r>
        <w:r>
          <w:rPr>
            <w:rStyle w:val="a3"/>
            <w:i/>
            <w:iCs/>
            <w:color w:val="333399"/>
            <w:u w:val="single"/>
          </w:rPr>
          <w:t xml:space="preserve">(информационное). </w:t>
        </w:r>
        <w:r>
          <w:rPr>
            <w:rStyle w:val="a3"/>
            <w:color w:val="333399"/>
            <w:u w:val="single"/>
          </w:rPr>
          <w:t>Характеристики фильтрующего сло</w:t>
        </w:r>
        <w:r>
          <w:rPr>
            <w:rStyle w:val="a3"/>
            <w:color w:val="333399"/>
            <w:u w:val="single"/>
          </w:rPr>
          <w:t>я и технологические показатели фильтров</w:t>
        </w:r>
      </w:hyperlink>
    </w:p>
    <w:p w:rsidR="00000000" w:rsidRDefault="007C0A70">
      <w:pPr>
        <w:ind w:firstLine="426"/>
        <w:jc w:val="both"/>
      </w:pPr>
      <w:hyperlink r:id="rId51" w:anchor="sub_id=15" w:history="1">
        <w:r>
          <w:rPr>
            <w:rStyle w:val="a3"/>
            <w:color w:val="333399"/>
            <w:u w:val="single"/>
          </w:rPr>
          <w:t xml:space="preserve">Приложение С </w:t>
        </w:r>
        <w:r>
          <w:rPr>
            <w:rStyle w:val="a3"/>
            <w:i/>
            <w:iCs/>
            <w:color w:val="333399"/>
            <w:u w:val="single"/>
          </w:rPr>
          <w:t xml:space="preserve">(информационное). </w:t>
        </w:r>
        <w:r>
          <w:rPr>
            <w:rStyle w:val="a3"/>
            <w:color w:val="333399"/>
            <w:u w:val="single"/>
          </w:rPr>
          <w:t>Доза вводимого жидкого натриевого стекла для силикатной обработки воды</w:t>
        </w:r>
      </w:hyperlink>
    </w:p>
    <w:p w:rsidR="00000000" w:rsidRDefault="007C0A70">
      <w:pPr>
        <w:ind w:firstLine="426"/>
        <w:jc w:val="both"/>
      </w:pPr>
      <w:hyperlink r:id="rId52" w:anchor="sub_id=16" w:history="1">
        <w:r>
          <w:rPr>
            <w:rStyle w:val="a3"/>
            <w:color w:val="333399"/>
            <w:u w:val="single"/>
          </w:rPr>
          <w:t xml:space="preserve">Приложение Т </w:t>
        </w:r>
        <w:r>
          <w:rPr>
            <w:rStyle w:val="a3"/>
            <w:i/>
            <w:iCs/>
            <w:color w:val="333399"/>
            <w:u w:val="single"/>
          </w:rPr>
          <w:t xml:space="preserve">(информационное). </w:t>
        </w:r>
        <w:r>
          <w:rPr>
            <w:rStyle w:val="a3"/>
            <w:color w:val="333399"/>
            <w:u w:val="single"/>
          </w:rPr>
          <w:t>Методика расчета графиков регулирования подачи теплоты на отопление у потр</w:t>
        </w:r>
        <w:r>
          <w:rPr>
            <w:rStyle w:val="a3"/>
            <w:color w:val="333399"/>
            <w:u w:val="single"/>
          </w:rPr>
          <w:t>ебителей</w:t>
        </w:r>
      </w:hyperlink>
    </w:p>
    <w:p w:rsidR="00000000" w:rsidRDefault="007C0A70">
      <w:pPr>
        <w:ind w:firstLine="426"/>
        <w:jc w:val="both"/>
      </w:pPr>
      <w:hyperlink r:id="rId53" w:anchor="sub_id=17" w:history="1">
        <w:r>
          <w:rPr>
            <w:rStyle w:val="a3"/>
            <w:color w:val="333399"/>
            <w:u w:val="single"/>
          </w:rPr>
          <w:t xml:space="preserve">Приложение У </w:t>
        </w:r>
        <w:r>
          <w:rPr>
            <w:rStyle w:val="a3"/>
            <w:i/>
            <w:iCs/>
            <w:color w:val="333399"/>
            <w:u w:val="single"/>
          </w:rPr>
          <w:t xml:space="preserve">(информационное). </w:t>
        </w:r>
        <w:r>
          <w:rPr>
            <w:rStyle w:val="a3"/>
            <w:color w:val="333399"/>
            <w:u w:val="single"/>
          </w:rPr>
          <w:t>Задание на проектирование теплового пункта</w:t>
        </w:r>
      </w:hyperlink>
    </w:p>
    <w:p w:rsidR="00000000" w:rsidRDefault="007C0A70">
      <w:pPr>
        <w:ind w:firstLine="426"/>
        <w:jc w:val="both"/>
      </w:pPr>
      <w:hyperlink r:id="rId54" w:anchor="sub_id=18" w:history="1">
        <w:r>
          <w:rPr>
            <w:rStyle w:val="a3"/>
            <w:color w:val="333399"/>
            <w:u w:val="single"/>
          </w:rPr>
          <w:t xml:space="preserve">Приложение Ф </w:t>
        </w:r>
        <w:r>
          <w:rPr>
            <w:rStyle w:val="a3"/>
            <w:i/>
            <w:iCs/>
            <w:color w:val="333399"/>
            <w:u w:val="single"/>
          </w:rPr>
          <w:t xml:space="preserve">(информационное). </w:t>
        </w:r>
        <w:r>
          <w:rPr>
            <w:rStyle w:val="a3"/>
            <w:color w:val="333399"/>
            <w:u w:val="single"/>
          </w:rPr>
          <w:t>Исходные данные на проектирование теплового пункта</w:t>
        </w:r>
      </w:hyperlink>
    </w:p>
    <w:p w:rsidR="00000000" w:rsidRDefault="007C0A70">
      <w:pPr>
        <w:ind w:firstLine="426"/>
        <w:jc w:val="both"/>
      </w:pPr>
      <w:hyperlink r:id="rId55" w:anchor="sub_id=19" w:history="1">
        <w:r>
          <w:rPr>
            <w:rStyle w:val="a3"/>
            <w:color w:val="333399"/>
            <w:u w:val="single"/>
          </w:rPr>
          <w:t xml:space="preserve">Приложение X </w:t>
        </w:r>
        <w:r>
          <w:rPr>
            <w:rStyle w:val="a3"/>
            <w:i/>
            <w:iCs/>
            <w:color w:val="333399"/>
            <w:u w:val="single"/>
          </w:rPr>
          <w:t xml:space="preserve">(информационное). </w:t>
        </w:r>
        <w:r>
          <w:rPr>
            <w:rStyle w:val="a3"/>
            <w:color w:val="333399"/>
            <w:u w:val="single"/>
          </w:rPr>
          <w:t>Паспорт теплового пункта</w:t>
        </w:r>
      </w:hyperlink>
    </w:p>
    <w:p w:rsidR="00000000" w:rsidRDefault="007C0A70">
      <w:pPr>
        <w:ind w:firstLine="426"/>
        <w:jc w:val="both"/>
      </w:pPr>
      <w:r>
        <w:t> </w:t>
      </w:r>
    </w:p>
    <w:p w:rsidR="00000000" w:rsidRDefault="007C0A70">
      <w:pPr>
        <w:jc w:val="center"/>
      </w:pPr>
      <w:r>
        <w:rPr>
          <w:rStyle w:val="s1"/>
        </w:rPr>
        <w:t>ВВЕДЕНИЕ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both"/>
      </w:pPr>
      <w:r>
        <w:t>Настоящий документ разработан в рамках реформирования нормативной базы строительной сферы Республики Казахстан в соответствии с параметрическим методом нормирования.</w:t>
      </w:r>
    </w:p>
    <w:p w:rsidR="00000000" w:rsidRDefault="007C0A70">
      <w:pPr>
        <w:ind w:firstLine="426"/>
        <w:jc w:val="both"/>
      </w:pPr>
      <w:r>
        <w:t xml:space="preserve">Настоящий свод правил является одним из нормативных документов доказательной базы </w:t>
      </w:r>
      <w:hyperlink r:id="rId56" w:history="1">
        <w:r>
          <w:rPr>
            <w:rStyle w:val="a3"/>
            <w:color w:val="333399"/>
            <w:u w:val="single"/>
          </w:rPr>
          <w:t>технического регламента</w:t>
        </w:r>
      </w:hyperlink>
      <w:r>
        <w:t xml:space="preserve"> «Требования к безопасности зданий и сооружений, строительных материалов и изделий» применительно к тепловым пунктам.</w:t>
      </w:r>
    </w:p>
    <w:p w:rsidR="00000000" w:rsidRDefault="007C0A70">
      <w:pPr>
        <w:ind w:firstLine="426"/>
        <w:jc w:val="both"/>
      </w:pPr>
      <w:r>
        <w:t>В Своде правил приведены положения по объемно-планировочны</w:t>
      </w:r>
      <w:r>
        <w:t>м и конструктивным решениям помещений тепловых пунктов, даны рекомендации по расчету и подбору оборудования, приборов учета, контроля и автоматизации, применяемых в центральных и индивидуальных тепловых пунктах, а также приведены сведения по используемым т</w:t>
      </w:r>
      <w:r>
        <w:t>рубам и арматуре.</w:t>
      </w:r>
    </w:p>
    <w:p w:rsidR="00000000" w:rsidRDefault="007C0A70">
      <w:pPr>
        <w:ind w:firstLine="426"/>
        <w:jc w:val="both"/>
      </w:pPr>
      <w:r>
        <w:t>Применение Свода правил будет способствовать принятию более экономичных проектных решений и экономии тепловой энергии.</w:t>
      </w:r>
    </w:p>
    <w:p w:rsidR="00000000" w:rsidRDefault="007C0A70">
      <w:pPr>
        <w:ind w:firstLine="426"/>
        <w:jc w:val="both"/>
      </w:pPr>
      <w:r>
        <w:t xml:space="preserve">Свод правил не является единственным способом выполнения требований технического регламента «Требования к безопасности </w:t>
      </w:r>
      <w:r>
        <w:t>зданий и сооружений, строительных материалов и изделий».</w:t>
      </w:r>
    </w:p>
    <w:p w:rsidR="00000000" w:rsidRDefault="007C0A70">
      <w:pPr>
        <w:ind w:firstLine="426"/>
        <w:jc w:val="both"/>
      </w:pPr>
      <w:r>
        <w:lastRenderedPageBreak/>
        <w:t>Настоящий свод правил разработан в целях развития государственных нормативов в области архитектуры, градостроительства и строительства.</w:t>
      </w:r>
    </w:p>
    <w:p w:rsidR="00000000" w:rsidRDefault="007C0A70">
      <w:pPr>
        <w:ind w:firstLine="426"/>
        <w:jc w:val="both"/>
      </w:pPr>
      <w:r>
        <w:rPr>
          <w:b/>
          <w:bCs/>
        </w:rPr>
        <w:t> </w:t>
      </w:r>
    </w:p>
    <w:p w:rsidR="00000000" w:rsidRDefault="007C0A70">
      <w:pPr>
        <w:ind w:firstLine="426"/>
        <w:jc w:val="both"/>
      </w:pPr>
      <w:r>
        <w:rPr>
          <w:b/>
          <w:bCs/>
        </w:rPr>
        <w:t> </w:t>
      </w:r>
    </w:p>
    <w:p w:rsidR="00000000" w:rsidRDefault="007C0A70">
      <w:pPr>
        <w:jc w:val="center"/>
      </w:pPr>
      <w:r>
        <w:rPr>
          <w:rStyle w:val="s1"/>
        </w:rPr>
        <w:t>1. ОБЛАСТЬ ПРИМЕНЕНИЯ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both"/>
      </w:pPr>
      <w:r>
        <w:t>1.1 Настоящий свод правил устанавли</w:t>
      </w:r>
      <w:r>
        <w:t>вает приемлемые решения проектирования тепловых пунктов, предназначенных для присоединения к тепловым сетям систем отопления, вентиляции, кондиционирования воздуха, горячего водоснабжения и технологических теплоиспользующих установок.</w:t>
      </w:r>
    </w:p>
    <w:p w:rsidR="00000000" w:rsidRDefault="007C0A70">
      <w:pPr>
        <w:ind w:firstLine="426"/>
        <w:jc w:val="both"/>
      </w:pPr>
      <w:r>
        <w:t>1.2 Свод правил распр</w:t>
      </w:r>
      <w:r>
        <w:t xml:space="preserve">остраняется на тепловые пункты с параметрами теплоносителя: горячая вода с рабочим давлением до 2,5 МПа и температурой до 200°С; пар с рабочим давлением в пределах условного давления </w:t>
      </w:r>
      <w:r>
        <w:rPr>
          <w:i/>
          <w:iCs/>
        </w:rPr>
        <w:t>Р</w:t>
      </w:r>
      <w:r>
        <w:rPr>
          <w:i/>
          <w:iCs/>
          <w:vertAlign w:val="subscript"/>
        </w:rPr>
        <w:t>У</w:t>
      </w:r>
      <w:r>
        <w:rPr>
          <w:i/>
          <w:iCs/>
        </w:rPr>
        <w:t xml:space="preserve"> </w:t>
      </w:r>
      <w:r>
        <w:t>до 6,3 МПа и температурой до 440°С в границах от запорной арматуры теп</w:t>
      </w:r>
      <w:r>
        <w:t>ловой сети и хозяйственно-питьевого водопровода на вводе в него до запорной арматуры (включительно) местных систем отопления, теплоснабжения, установок систем вентиляции и кондиционирования воздуха, горячего водоснабжения и технологических потребителей, ра</w:t>
      </w:r>
      <w:r>
        <w:t>сположенных в помещении теплового пункта.</w:t>
      </w:r>
    </w:p>
    <w:p w:rsidR="00000000" w:rsidRDefault="007C0A70">
      <w:pPr>
        <w:ind w:firstLine="426"/>
        <w:jc w:val="both"/>
      </w:pPr>
      <w:r>
        <w:t xml:space="preserve">1.3 Настоящий свод правил следует применять при разработке проектной документации на новое строительство, реконструкцию, модернизацию и капитальный ремонт существующих тепловых пунктов в системах централизованного </w:t>
      </w:r>
      <w:r>
        <w:t>теплоснабжения промышленных и сельскохозяйственных предприятий, жилых и общественных зданий.</w:t>
      </w:r>
    </w:p>
    <w:p w:rsidR="00000000" w:rsidRDefault="007C0A70">
      <w:pPr>
        <w:ind w:firstLine="426"/>
        <w:jc w:val="both"/>
      </w:pPr>
      <w:r>
        <w:t>1.4 Нормативно-технический документ не распространяется на тепловые пункты, подключенные к тепловым сетям индивидуальных встроенных котельных, теплоисточников, исп</w:t>
      </w:r>
      <w:r>
        <w:t>ользующих теплоту вторичных энергоресурсов, теплонасосных станций и других альтернативных источников тепловой энергии.</w:t>
      </w:r>
    </w:p>
    <w:p w:rsidR="00000000" w:rsidRDefault="007C0A70">
      <w:pPr>
        <w:ind w:firstLine="426"/>
      </w:pPr>
      <w:r>
        <w:rPr>
          <w:b/>
          <w:bCs/>
        </w:rPr>
        <w:t> </w:t>
      </w:r>
    </w:p>
    <w:p w:rsidR="00000000" w:rsidRDefault="007C0A70">
      <w:pPr>
        <w:ind w:firstLine="426"/>
      </w:pPr>
      <w:r>
        <w:rPr>
          <w:b/>
          <w:bCs/>
        </w:rPr>
        <w:t> </w:t>
      </w:r>
    </w:p>
    <w:p w:rsidR="00000000" w:rsidRDefault="007C0A70">
      <w:pPr>
        <w:jc w:val="center"/>
      </w:pPr>
      <w:r>
        <w:rPr>
          <w:rStyle w:val="s1"/>
        </w:rPr>
        <w:t>2. НОРМАТИВНЫЕ ССЫЛКИ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both"/>
      </w:pPr>
      <w:r>
        <w:t>Для применения настоящего свода правил необходимы следующие нормативные документы:</w:t>
      </w:r>
    </w:p>
    <w:p w:rsidR="00000000" w:rsidRDefault="007C0A70">
      <w:pPr>
        <w:ind w:firstLine="426"/>
        <w:jc w:val="both"/>
      </w:pPr>
      <w:r>
        <w:t>СП РК 5.01-26-2013 Основан</w:t>
      </w:r>
      <w:r>
        <w:t>ия зданий и сооружений.</w:t>
      </w:r>
    </w:p>
    <w:p w:rsidR="00000000" w:rsidRDefault="007C0A70">
      <w:pPr>
        <w:ind w:firstLine="426"/>
        <w:jc w:val="both"/>
      </w:pPr>
      <w:r>
        <w:t>СП РК 2.01-07-2013 Защита строительных конструкций от коррозии.</w:t>
      </w:r>
    </w:p>
    <w:p w:rsidR="00000000" w:rsidRDefault="007C0A70">
      <w:pPr>
        <w:ind w:firstLine="426"/>
        <w:jc w:val="both"/>
      </w:pPr>
      <w:hyperlink r:id="rId57" w:history="1">
        <w:r>
          <w:rPr>
            <w:rStyle w:val="a3"/>
            <w:color w:val="333399"/>
            <w:u w:val="single"/>
          </w:rPr>
          <w:t>СП РК 4.02-04-2012</w:t>
        </w:r>
      </w:hyperlink>
      <w:r>
        <w:t xml:space="preserve"> Отопление, вентиляция и кондиционирование воздуха.</w:t>
      </w:r>
    </w:p>
    <w:p w:rsidR="00000000" w:rsidRDefault="007C0A70">
      <w:pPr>
        <w:ind w:firstLine="426"/>
        <w:jc w:val="both"/>
      </w:pPr>
      <w:r>
        <w:t>СП РК 4.02-07-2012 Проектирование</w:t>
      </w:r>
      <w:r>
        <w:t xml:space="preserve"> тепловой изоляции оборудования и трубопроводов.</w:t>
      </w:r>
    </w:p>
    <w:p w:rsidR="00000000" w:rsidRDefault="007C0A70">
      <w:pPr>
        <w:ind w:firstLine="426"/>
        <w:jc w:val="both"/>
      </w:pPr>
      <w:r>
        <w:t>СП РК 4.02-10-2013 Тепловые сети.</w:t>
      </w:r>
    </w:p>
    <w:p w:rsidR="00000000" w:rsidRDefault="007C0A70">
      <w:pPr>
        <w:ind w:firstLine="426"/>
        <w:jc w:val="both"/>
      </w:pPr>
      <w:r>
        <w:t>СП РК 3.02-69-2013 Производственные здания.</w:t>
      </w:r>
    </w:p>
    <w:p w:rsidR="00000000" w:rsidRDefault="007C0A70">
      <w:pPr>
        <w:ind w:firstLine="426"/>
        <w:jc w:val="both"/>
      </w:pPr>
      <w:r>
        <w:t>СП РК 4.01-03-2012 Внутренний водопровод и канализация зданий и сооружений.</w:t>
      </w:r>
    </w:p>
    <w:p w:rsidR="00000000" w:rsidRDefault="007C0A70">
      <w:pPr>
        <w:ind w:firstLine="426"/>
        <w:jc w:val="both"/>
      </w:pPr>
      <w:hyperlink r:id="rId58" w:history="1">
        <w:r>
          <w:rPr>
            <w:rStyle w:val="a3"/>
            <w:color w:val="333399"/>
            <w:u w:val="single"/>
          </w:rPr>
          <w:t>СТ РК 1125-2002</w:t>
        </w:r>
      </w:hyperlink>
      <w:r>
        <w:t xml:space="preserve"> Знаки дорожные. Общие технические условия.</w:t>
      </w:r>
    </w:p>
    <w:p w:rsidR="00000000" w:rsidRDefault="007C0A70">
      <w:pPr>
        <w:ind w:firstLine="426"/>
        <w:jc w:val="both"/>
      </w:pPr>
      <w:hyperlink r:id="rId59" w:history="1">
        <w:r>
          <w:rPr>
            <w:rStyle w:val="a3"/>
            <w:color w:val="0000FF"/>
            <w:u w:val="single"/>
          </w:rPr>
          <w:t>ГОСТ 12.1.003-83</w:t>
        </w:r>
      </w:hyperlink>
      <w:r>
        <w:t xml:space="preserve"> Система стандартов безопасности труда. Шум. Общие требования безопасности.</w:t>
      </w:r>
    </w:p>
    <w:p w:rsidR="00000000" w:rsidRDefault="007C0A70">
      <w:pPr>
        <w:ind w:firstLine="426"/>
        <w:jc w:val="both"/>
      </w:pPr>
      <w:hyperlink r:id="rId60" w:history="1">
        <w:r>
          <w:rPr>
            <w:rStyle w:val="a3"/>
            <w:color w:val="333399"/>
            <w:u w:val="single"/>
          </w:rPr>
          <w:t>ГОСТ 12.1.004-91</w:t>
        </w:r>
      </w:hyperlink>
      <w:r>
        <w:t xml:space="preserve"> Система стандартов безопасности труда. Пожарная безопасность. Общие требова</w:t>
      </w:r>
      <w:r>
        <w:t>ния.</w:t>
      </w:r>
    </w:p>
    <w:p w:rsidR="00000000" w:rsidRDefault="007C0A70">
      <w:pPr>
        <w:ind w:firstLine="426"/>
        <w:jc w:val="both"/>
      </w:pPr>
      <w:r>
        <w:t xml:space="preserve">ГОСТ 12.1.012-2012 </w:t>
      </w:r>
      <w:hyperlink r:id="rId61" w:history="1">
        <w:r>
          <w:rPr>
            <w:rStyle w:val="a3"/>
            <w:color w:val="333399"/>
            <w:u w:val="single"/>
          </w:rPr>
          <w:t>Система стандартов</w:t>
        </w:r>
      </w:hyperlink>
      <w:r>
        <w:t xml:space="preserve"> безопасности труда. Вибрационная безопасность. Общие требования.</w:t>
      </w:r>
    </w:p>
    <w:p w:rsidR="00000000" w:rsidRDefault="007C0A70">
      <w:pPr>
        <w:ind w:firstLine="426"/>
        <w:jc w:val="both"/>
      </w:pPr>
      <w:hyperlink r:id="rId62" w:history="1">
        <w:r>
          <w:rPr>
            <w:rStyle w:val="a3"/>
            <w:color w:val="333399"/>
            <w:u w:val="single"/>
          </w:rPr>
          <w:t>ГОСТ 12.2.003-91</w:t>
        </w:r>
      </w:hyperlink>
      <w:r>
        <w:t xml:space="preserve"> Система стандартов безопасности труда. Оборудование производственное. Общие требования безопасности.</w:t>
      </w:r>
    </w:p>
    <w:p w:rsidR="00000000" w:rsidRDefault="007C0A70">
      <w:pPr>
        <w:ind w:firstLine="426"/>
        <w:jc w:val="both"/>
      </w:pPr>
      <w:hyperlink r:id="rId63" w:history="1">
        <w:r>
          <w:rPr>
            <w:rStyle w:val="a3"/>
            <w:color w:val="333399"/>
            <w:u w:val="single"/>
          </w:rPr>
          <w:t>ГОСТ 494</w:t>
        </w:r>
        <w:r>
          <w:rPr>
            <w:rStyle w:val="a3"/>
            <w:color w:val="333399"/>
            <w:u w:val="single"/>
          </w:rPr>
          <w:t>-90</w:t>
        </w:r>
      </w:hyperlink>
      <w:r>
        <w:t xml:space="preserve"> Трубы латунные. Технические условия.</w:t>
      </w:r>
    </w:p>
    <w:p w:rsidR="00000000" w:rsidRDefault="007C0A70">
      <w:pPr>
        <w:ind w:firstLine="426"/>
        <w:jc w:val="both"/>
      </w:pPr>
      <w:hyperlink r:id="rId64" w:history="1">
        <w:r>
          <w:rPr>
            <w:rStyle w:val="a3"/>
            <w:color w:val="333399"/>
            <w:u w:val="single"/>
          </w:rPr>
          <w:t>ГОСТ 550-75</w:t>
        </w:r>
      </w:hyperlink>
      <w:r>
        <w:t xml:space="preserve"> Трубы стальные бесшовные для нефтеперерабатывающей и нефтехимической промышленности. Технические условия.</w:t>
      </w:r>
    </w:p>
    <w:p w:rsidR="00000000" w:rsidRDefault="007C0A70">
      <w:pPr>
        <w:ind w:firstLine="426"/>
        <w:jc w:val="both"/>
      </w:pPr>
      <w:hyperlink r:id="rId65" w:history="1">
        <w:r>
          <w:rPr>
            <w:rStyle w:val="a3"/>
            <w:color w:val="0000FF"/>
            <w:u w:val="single"/>
          </w:rPr>
          <w:t>ГОСТ 1215-79</w:t>
        </w:r>
      </w:hyperlink>
      <w:r>
        <w:t xml:space="preserve"> Отливки из ковкого чугуна. Общие технические условия.</w:t>
      </w:r>
    </w:p>
    <w:p w:rsidR="00000000" w:rsidRDefault="007C0A70">
      <w:pPr>
        <w:ind w:firstLine="426"/>
        <w:jc w:val="both"/>
      </w:pPr>
      <w:hyperlink r:id="rId66" w:history="1">
        <w:r>
          <w:rPr>
            <w:rStyle w:val="a3"/>
            <w:color w:val="333399"/>
            <w:u w:val="single"/>
          </w:rPr>
          <w:t>ГОСТ 1412-85</w:t>
        </w:r>
      </w:hyperlink>
      <w:r>
        <w:t xml:space="preserve"> Чугун с пластинчатым графитом для отливок. Марки.</w:t>
      </w:r>
    </w:p>
    <w:p w:rsidR="00000000" w:rsidRDefault="007C0A70">
      <w:pPr>
        <w:ind w:firstLine="426"/>
        <w:jc w:val="both"/>
      </w:pPr>
      <w:hyperlink r:id="rId67" w:history="1">
        <w:r>
          <w:rPr>
            <w:rStyle w:val="a3"/>
            <w:color w:val="333399"/>
            <w:u w:val="single"/>
          </w:rPr>
          <w:t>ГОСТ 2761-84</w:t>
        </w:r>
      </w:hyperlink>
      <w:r>
        <w:t xml:space="preserve"> Источники централизованного хозяйственно-питьевого водоснабжения. Гигиенические, технические требования и правила выбора.</w:t>
      </w:r>
    </w:p>
    <w:p w:rsidR="00000000" w:rsidRDefault="007C0A70">
      <w:pPr>
        <w:ind w:firstLine="426"/>
        <w:jc w:val="both"/>
      </w:pPr>
      <w:hyperlink r:id="rId68" w:history="1">
        <w:r>
          <w:rPr>
            <w:rStyle w:val="a3"/>
            <w:color w:val="333399"/>
            <w:u w:val="single"/>
          </w:rPr>
          <w:t>ГОСТ 3262-75</w:t>
        </w:r>
      </w:hyperlink>
      <w:r>
        <w:t xml:space="preserve"> Трубы с</w:t>
      </w:r>
      <w:r>
        <w:t>тальные водогазопроводные. Технические условия.</w:t>
      </w:r>
    </w:p>
    <w:p w:rsidR="00000000" w:rsidRDefault="007C0A70">
      <w:pPr>
        <w:ind w:firstLine="426"/>
        <w:jc w:val="both"/>
      </w:pPr>
      <w:hyperlink r:id="rId69" w:history="1">
        <w:r>
          <w:rPr>
            <w:rStyle w:val="a3"/>
            <w:color w:val="333399"/>
            <w:u w:val="single"/>
          </w:rPr>
          <w:t>ГОСТ 7293-85</w:t>
        </w:r>
      </w:hyperlink>
      <w:r>
        <w:t xml:space="preserve"> Чугун с шаровидным графитом для отливок. Марки.</w:t>
      </w:r>
    </w:p>
    <w:p w:rsidR="00000000" w:rsidRDefault="007C0A70">
      <w:pPr>
        <w:ind w:firstLine="426"/>
        <w:jc w:val="both"/>
      </w:pPr>
      <w:hyperlink r:id="rId70" w:history="1">
        <w:r>
          <w:rPr>
            <w:rStyle w:val="a3"/>
            <w:color w:val="333399"/>
            <w:u w:val="single"/>
          </w:rPr>
          <w:t>ГОСТ 8731-74</w:t>
        </w:r>
      </w:hyperlink>
      <w:r>
        <w:t xml:space="preserve"> Труб</w:t>
      </w:r>
      <w:r>
        <w:t>ы стальные бесшовные горячедеформированные. Технические требования.</w:t>
      </w:r>
    </w:p>
    <w:p w:rsidR="00000000" w:rsidRDefault="007C0A70">
      <w:pPr>
        <w:ind w:firstLine="426"/>
        <w:jc w:val="both"/>
      </w:pPr>
      <w:hyperlink r:id="rId71" w:history="1">
        <w:r>
          <w:rPr>
            <w:rStyle w:val="a3"/>
            <w:color w:val="333399"/>
            <w:u w:val="single"/>
          </w:rPr>
          <w:t>ГОСТ 8732-78</w:t>
        </w:r>
      </w:hyperlink>
      <w:r>
        <w:t xml:space="preserve"> Трубы стальные бесшовные горячедеформированные. Сортамент.</w:t>
      </w:r>
    </w:p>
    <w:p w:rsidR="00000000" w:rsidRDefault="007C0A70">
      <w:pPr>
        <w:ind w:firstLine="426"/>
        <w:jc w:val="both"/>
      </w:pPr>
      <w:hyperlink r:id="rId72" w:history="1">
        <w:r>
          <w:rPr>
            <w:rStyle w:val="a3"/>
            <w:color w:val="333399"/>
            <w:u w:val="single"/>
          </w:rPr>
          <w:t>ГОСТ 8734-75</w:t>
        </w:r>
      </w:hyperlink>
      <w:r>
        <w:t xml:space="preserve"> Трубы стальные бесшовные холоднодеформированные Сортамент.</w:t>
      </w:r>
    </w:p>
    <w:p w:rsidR="00000000" w:rsidRDefault="007C0A70">
      <w:pPr>
        <w:ind w:firstLine="426"/>
        <w:jc w:val="both"/>
      </w:pPr>
      <w:hyperlink r:id="rId73" w:history="1">
        <w:r>
          <w:rPr>
            <w:rStyle w:val="a3"/>
            <w:color w:val="333399"/>
            <w:u w:val="single"/>
          </w:rPr>
          <w:t>ГОСТ 10704-91</w:t>
        </w:r>
      </w:hyperlink>
      <w:r>
        <w:t xml:space="preserve"> Трубы стальные электросварные прямошовные. Сортамент.</w:t>
      </w:r>
    </w:p>
    <w:p w:rsidR="00000000" w:rsidRDefault="007C0A70">
      <w:pPr>
        <w:ind w:firstLine="426"/>
        <w:jc w:val="both"/>
      </w:pPr>
      <w:hyperlink r:id="rId74" w:history="1">
        <w:r>
          <w:rPr>
            <w:rStyle w:val="a3"/>
            <w:color w:val="333399"/>
            <w:u w:val="single"/>
          </w:rPr>
          <w:t>ГОСТ 10705-80</w:t>
        </w:r>
      </w:hyperlink>
      <w:r>
        <w:t xml:space="preserve"> Трубы стальные электросварные. Технические условия.</w:t>
      </w:r>
    </w:p>
    <w:p w:rsidR="00000000" w:rsidRDefault="007C0A70">
      <w:pPr>
        <w:ind w:firstLine="426"/>
        <w:jc w:val="both"/>
      </w:pPr>
      <w:hyperlink r:id="rId75" w:history="1">
        <w:r>
          <w:rPr>
            <w:rStyle w:val="a3"/>
            <w:color w:val="333399"/>
            <w:u w:val="single"/>
          </w:rPr>
          <w:t>ГОСТ 10706-76</w:t>
        </w:r>
      </w:hyperlink>
      <w:r>
        <w:t xml:space="preserve"> Трубы стальные электросварные прямошовные. Технические требования.</w:t>
      </w:r>
    </w:p>
    <w:p w:rsidR="00000000" w:rsidRDefault="007C0A70">
      <w:pPr>
        <w:ind w:firstLine="426"/>
        <w:jc w:val="both"/>
      </w:pPr>
      <w:hyperlink r:id="rId76" w:history="1">
        <w:r>
          <w:rPr>
            <w:rStyle w:val="a3"/>
            <w:color w:val="333399"/>
            <w:u w:val="single"/>
          </w:rPr>
          <w:t>ГОСТ 13078-81</w:t>
        </w:r>
      </w:hyperlink>
      <w:r>
        <w:t xml:space="preserve"> Стекло натриевое жидкое. Технические условия.</w:t>
      </w:r>
    </w:p>
    <w:p w:rsidR="00000000" w:rsidRDefault="007C0A70">
      <w:pPr>
        <w:ind w:firstLine="426"/>
        <w:jc w:val="both"/>
      </w:pPr>
      <w:hyperlink r:id="rId77" w:history="1">
        <w:r>
          <w:rPr>
            <w:rStyle w:val="a3"/>
            <w:color w:val="333399"/>
            <w:u w:val="single"/>
          </w:rPr>
          <w:t>ГОСТ 14202-69</w:t>
        </w:r>
      </w:hyperlink>
      <w:r>
        <w:t xml:space="preserve"> Трубопроводы промышленных предприятий. Опознавательная окраска, пред</w:t>
      </w:r>
      <w:r>
        <w:t>упреждающие знаки и маркировочные щитки.</w:t>
      </w:r>
    </w:p>
    <w:p w:rsidR="00000000" w:rsidRDefault="007C0A70">
      <w:pPr>
        <w:ind w:firstLine="426"/>
        <w:jc w:val="both"/>
      </w:pPr>
      <w:hyperlink r:id="rId78" w:history="1">
        <w:r>
          <w:rPr>
            <w:rStyle w:val="a3"/>
            <w:color w:val="333399"/>
            <w:u w:val="single"/>
          </w:rPr>
          <w:t>ГОСТ 15150-69</w:t>
        </w:r>
      </w:hyperlink>
      <w:r>
        <w:t xml:space="preserve"> </w:t>
      </w:r>
      <w:r>
        <w:t>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среды.</w:t>
      </w:r>
    </w:p>
    <w:p w:rsidR="00000000" w:rsidRDefault="007C0A70">
      <w:pPr>
        <w:ind w:firstLine="426"/>
        <w:jc w:val="both"/>
      </w:pPr>
      <w:r>
        <w:t>ГОСТ 15518-87 Аппараты теплообменные пласт</w:t>
      </w:r>
      <w:r>
        <w:t>инчатые. Типы, параметры и основные размеры.</w:t>
      </w:r>
    </w:p>
    <w:p w:rsidR="00000000" w:rsidRDefault="007C0A70">
      <w:pPr>
        <w:ind w:firstLine="426"/>
        <w:jc w:val="both"/>
      </w:pPr>
      <w:hyperlink r:id="rId79" w:history="1">
        <w:r>
          <w:rPr>
            <w:rStyle w:val="a3"/>
            <w:color w:val="333399"/>
            <w:u w:val="single"/>
          </w:rPr>
          <w:t>ГОСТ 16860-88</w:t>
        </w:r>
      </w:hyperlink>
      <w:r>
        <w:t xml:space="preserve"> Деаэраторы термические. Типы, основные параметры, приемка, методы контроля.</w:t>
      </w:r>
    </w:p>
    <w:p w:rsidR="00000000" w:rsidRDefault="007C0A70">
      <w:pPr>
        <w:ind w:firstLine="426"/>
        <w:jc w:val="both"/>
      </w:pPr>
      <w:hyperlink r:id="rId80" w:history="1">
        <w:r>
          <w:rPr>
            <w:rStyle w:val="a3"/>
            <w:color w:val="333399"/>
            <w:u w:val="single"/>
          </w:rPr>
          <w:t>ГОСТ 18698-79</w:t>
        </w:r>
      </w:hyperlink>
      <w:r>
        <w:t xml:space="preserve"> Рукава резиновые напорные с текстильным каркасом. Технические условия.</w:t>
      </w:r>
    </w:p>
    <w:p w:rsidR="00000000" w:rsidRDefault="007C0A70">
      <w:pPr>
        <w:ind w:firstLine="426"/>
        <w:jc w:val="both"/>
      </w:pPr>
      <w:hyperlink r:id="rId81" w:history="1">
        <w:r>
          <w:rPr>
            <w:rStyle w:val="a3"/>
            <w:color w:val="333399"/>
            <w:u w:val="single"/>
          </w:rPr>
          <w:t>ГОСТ 20295-85</w:t>
        </w:r>
      </w:hyperlink>
      <w:r>
        <w:t xml:space="preserve"> Трубы стальные сварные для магистральных газонефтепроводов. Технические условия.</w:t>
      </w:r>
    </w:p>
    <w:p w:rsidR="00000000" w:rsidRDefault="007C0A70">
      <w:pPr>
        <w:ind w:firstLine="426"/>
        <w:jc w:val="both"/>
      </w:pPr>
      <w:hyperlink r:id="rId82" w:history="1">
        <w:r>
          <w:rPr>
            <w:rStyle w:val="a3"/>
            <w:color w:val="333399"/>
            <w:u w:val="single"/>
          </w:rPr>
          <w:t>ГОСТ 21646-2003</w:t>
        </w:r>
      </w:hyperlink>
      <w:r>
        <w:t xml:space="preserve"> Трубы медные и латунные для теплообменных аппаратов. Технические условия.</w:t>
      </w:r>
    </w:p>
    <w:p w:rsidR="00000000" w:rsidRDefault="007C0A70">
      <w:pPr>
        <w:ind w:firstLine="426"/>
        <w:jc w:val="both"/>
      </w:pPr>
      <w:hyperlink r:id="rId83" w:history="1">
        <w:r>
          <w:rPr>
            <w:rStyle w:val="a3"/>
            <w:color w:val="333399"/>
            <w:u w:val="single"/>
          </w:rPr>
          <w:t>ГОСТ 23120-78</w:t>
        </w:r>
      </w:hyperlink>
      <w:r>
        <w:t xml:space="preserve"> Лестницы маршевые, пло</w:t>
      </w:r>
      <w:r>
        <w:t>щадки и ограждения стальные. Технические условия.</w:t>
      </w:r>
    </w:p>
    <w:p w:rsidR="00000000" w:rsidRDefault="007C0A70">
      <w:pPr>
        <w:ind w:firstLine="426"/>
        <w:jc w:val="both"/>
      </w:pPr>
      <w:hyperlink r:id="rId84" w:history="1">
        <w:r>
          <w:rPr>
            <w:rStyle w:val="a3"/>
            <w:color w:val="333399"/>
            <w:u w:val="single"/>
          </w:rPr>
          <w:t>ГОСТ 24570-81</w:t>
        </w:r>
      </w:hyperlink>
      <w:r>
        <w:t xml:space="preserve"> Клапаны предохранительные паровых и водогрейных котлов. Технические требования.</w:t>
      </w:r>
    </w:p>
    <w:p w:rsidR="00000000" w:rsidRDefault="007C0A70">
      <w:pPr>
        <w:ind w:firstLine="426"/>
        <w:jc w:val="both"/>
      </w:pPr>
      <w:hyperlink r:id="rId85" w:history="1">
        <w:r>
          <w:rPr>
            <w:rStyle w:val="a3"/>
            <w:color w:val="333399"/>
            <w:u w:val="single"/>
          </w:rPr>
          <w:t>ГОСТ 27590-2005</w:t>
        </w:r>
      </w:hyperlink>
      <w:r>
        <w:t xml:space="preserve"> Подогреватели кожухотрубные водо-водяные систем теплоснабжения. Общие технические условия.</w:t>
      </w:r>
    </w:p>
    <w:p w:rsidR="00000000" w:rsidRDefault="007C0A70">
      <w:pPr>
        <w:ind w:firstLine="426"/>
        <w:jc w:val="both"/>
      </w:pPr>
      <w:r>
        <w:t>Примечание. При пользовании целесообразно проверить действие ссылочных документов по информационным каталогам «Перечень нормативных</w:t>
      </w:r>
      <w:r>
        <w:t xml:space="preserve"> правовых и нормативно-технических актов в сфере архитектуры, градостроительства и строительства, действующих на территории Республики Казахстан», «Указатель нормативных документов по стандартизации Республики Казахстан» и «Указатель межгосударственных нор</w:t>
      </w:r>
      <w:r>
        <w:t>мативных документов по стандартизации Республики Казахстан», составляемым ежегодно по состоянию на текущий год и соответствующим ежемесячно издаваемым информационным бюллетеням-журналам. Если ссылочный документ заменен (изменен), то при пользовании настоящ</w:t>
      </w:r>
      <w:r>
        <w:t>им нормативом следует руководствоваться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7C0A70">
      <w:pPr>
        <w:ind w:firstLine="426"/>
        <w:jc w:val="both"/>
      </w:pPr>
      <w:r>
        <w:rPr>
          <w:b/>
          <w:bCs/>
        </w:rPr>
        <w:t> </w:t>
      </w:r>
    </w:p>
    <w:p w:rsidR="00000000" w:rsidRDefault="007C0A70">
      <w:pPr>
        <w:ind w:firstLine="426"/>
      </w:pPr>
      <w:r>
        <w:rPr>
          <w:b/>
          <w:bCs/>
        </w:rPr>
        <w:t> </w:t>
      </w:r>
    </w:p>
    <w:p w:rsidR="00000000" w:rsidRDefault="007C0A70">
      <w:pPr>
        <w:jc w:val="center"/>
      </w:pPr>
      <w:r>
        <w:rPr>
          <w:rStyle w:val="s1"/>
        </w:rPr>
        <w:t>3. ТЕРМИНЫ И ОПРЕДЕЛЕНИЯ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both"/>
      </w:pPr>
      <w:r>
        <w:lastRenderedPageBreak/>
        <w:t>В настояще</w:t>
      </w:r>
      <w:r>
        <w:t>м своде правил применяются термины и определения, приведенные в нормативно-технических документах к данному объекту, а также следующие термины с соответствующими определениями:</w:t>
      </w:r>
    </w:p>
    <w:p w:rsidR="00000000" w:rsidRDefault="007C0A70">
      <w:pPr>
        <w:ind w:firstLine="426"/>
        <w:jc w:val="both"/>
      </w:pPr>
      <w:r>
        <w:rPr>
          <w:b/>
          <w:bCs/>
        </w:rPr>
        <w:t>3.1</w:t>
      </w:r>
      <w:r>
        <w:t xml:space="preserve"> </w:t>
      </w:r>
      <w:r>
        <w:rPr>
          <w:b/>
          <w:bCs/>
        </w:rPr>
        <w:t xml:space="preserve">Тепловой пункт: </w:t>
      </w:r>
      <w:r>
        <w:t>Комплекс приборов, размещенный в обособленном специально об</w:t>
      </w:r>
      <w:r>
        <w:t>орудованном помещении, состоящий из элементов тепловых энергоустановок, выполняющих подсоединение этих приборов к тепловым сетям, их работоспособность, управление режимами теплоснабжения, изменение, регулировку параметров теплоносителя и разделение теплоно</w:t>
      </w:r>
      <w:r>
        <w:t>сителя по видам теплопотребления.</w:t>
      </w:r>
    </w:p>
    <w:p w:rsidR="00000000" w:rsidRDefault="007C0A70">
      <w:pPr>
        <w:ind w:firstLine="426"/>
        <w:jc w:val="both"/>
      </w:pPr>
      <w:r>
        <w:rPr>
          <w:b/>
          <w:bCs/>
        </w:rPr>
        <w:t>3.2</w:t>
      </w:r>
      <w:r>
        <w:t xml:space="preserve"> </w:t>
      </w:r>
      <w:r>
        <w:rPr>
          <w:b/>
          <w:bCs/>
        </w:rPr>
        <w:t xml:space="preserve">Индивидуальный тепловой пункт (ИТП): </w:t>
      </w:r>
      <w:r>
        <w:t>Тепловой пункт, предназначенный для присоединения систем отопления, вентиляции, горячего водоснабжения и технологических теплоиспользующих установок одного здания или его части.</w:t>
      </w:r>
    </w:p>
    <w:p w:rsidR="00000000" w:rsidRDefault="007C0A70">
      <w:pPr>
        <w:ind w:firstLine="426"/>
        <w:jc w:val="both"/>
      </w:pPr>
      <w:r>
        <w:rPr>
          <w:b/>
          <w:bCs/>
        </w:rPr>
        <w:t>3.3</w:t>
      </w:r>
      <w:r>
        <w:t xml:space="preserve"> </w:t>
      </w:r>
      <w:r>
        <w:rPr>
          <w:b/>
          <w:bCs/>
        </w:rPr>
        <w:t xml:space="preserve">Центральный тепловой пункт (ЦТП): </w:t>
      </w:r>
      <w:r>
        <w:t>Тепловой пункт, предназначенный для присоединения систем отопления, вентиляции, горячего водоснабжения и технологических теплоиспользующих установок двух зданий или более.</w:t>
      </w:r>
    </w:p>
    <w:p w:rsidR="00000000" w:rsidRDefault="007C0A70">
      <w:pPr>
        <w:ind w:firstLine="426"/>
        <w:jc w:val="both"/>
      </w:pPr>
      <w:r>
        <w:rPr>
          <w:b/>
          <w:bCs/>
        </w:rPr>
        <w:t>3.4</w:t>
      </w:r>
      <w:r>
        <w:t xml:space="preserve"> </w:t>
      </w:r>
      <w:r>
        <w:rPr>
          <w:b/>
          <w:bCs/>
        </w:rPr>
        <w:t xml:space="preserve">Блочный тепловой пункт (БТП): </w:t>
      </w:r>
      <w:r>
        <w:t>Собирается на з</w:t>
      </w:r>
      <w:r>
        <w:t>аводе и поставляется под монтаж в виде отдельных узлов. БТП может собираться из одной и более частей.</w:t>
      </w:r>
    </w:p>
    <w:p w:rsidR="00000000" w:rsidRDefault="007C0A70">
      <w:pPr>
        <w:ind w:firstLine="426"/>
        <w:jc w:val="both"/>
      </w:pPr>
      <w:r>
        <w:t>Оборудование этих частей монтируется легко, быстро и компактно, в основном, на одной раме. Как правило, применяется в случае необходимости экономии площад</w:t>
      </w:r>
      <w:r>
        <w:t>и помещения, в стесненных условиях. По количеству и характеру присоединенных потребителей блочный тепловой пункт может относиться как к индивидуальному тепловому пункту, так и к центральному тепловому пункту.</w:t>
      </w:r>
    </w:p>
    <w:p w:rsidR="00000000" w:rsidRDefault="007C0A70">
      <w:pPr>
        <w:ind w:firstLine="426"/>
        <w:jc w:val="both"/>
      </w:pPr>
      <w:r>
        <w:rPr>
          <w:b/>
          <w:bCs/>
        </w:rPr>
        <w:t>3.5</w:t>
      </w:r>
      <w:r>
        <w:t xml:space="preserve"> </w:t>
      </w:r>
      <w:r>
        <w:rPr>
          <w:b/>
          <w:bCs/>
        </w:rPr>
        <w:t xml:space="preserve">Тепловая сеть: </w:t>
      </w:r>
      <w:r>
        <w:t xml:space="preserve">Совокупность трубопроводов, </w:t>
      </w:r>
      <w:r>
        <w:t>устройств и сооружений, предназначенных для передачи тепловой энергии от источника до теплового пункта.</w:t>
      </w:r>
    </w:p>
    <w:p w:rsidR="00000000" w:rsidRDefault="007C0A70">
      <w:pPr>
        <w:ind w:firstLine="426"/>
        <w:jc w:val="both"/>
      </w:pPr>
      <w:r>
        <w:rPr>
          <w:b/>
          <w:bCs/>
        </w:rPr>
        <w:t>3.6</w:t>
      </w:r>
      <w:r>
        <w:t xml:space="preserve"> </w:t>
      </w:r>
      <w:r>
        <w:rPr>
          <w:b/>
          <w:bCs/>
        </w:rPr>
        <w:t xml:space="preserve">Тепловой узел: </w:t>
      </w:r>
      <w:r>
        <w:t>Комплекс устройств теплового пункта, предназначенный для присоединения тепловой сети к системам теплопотребления.</w:t>
      </w:r>
    </w:p>
    <w:p w:rsidR="00000000" w:rsidRDefault="007C0A70">
      <w:pPr>
        <w:ind w:firstLine="426"/>
        <w:jc w:val="both"/>
      </w:pPr>
      <w:r>
        <w:rPr>
          <w:b/>
          <w:bCs/>
        </w:rPr>
        <w:t>3.7</w:t>
      </w:r>
      <w:r>
        <w:t xml:space="preserve"> </w:t>
      </w:r>
      <w:r>
        <w:rPr>
          <w:b/>
          <w:bCs/>
        </w:rPr>
        <w:t xml:space="preserve">Узел смешения: </w:t>
      </w:r>
      <w:r>
        <w:t>Элемент теплового узла, предназначенный для смешивания потоков различной температуры с целью регулирования температуры суммарного потока теплоносителя.</w:t>
      </w:r>
    </w:p>
    <w:p w:rsidR="00000000" w:rsidRDefault="007C0A70">
      <w:pPr>
        <w:ind w:firstLine="426"/>
        <w:jc w:val="both"/>
      </w:pPr>
      <w:r>
        <w:rPr>
          <w:b/>
          <w:bCs/>
        </w:rPr>
        <w:t>3.8</w:t>
      </w:r>
      <w:r>
        <w:t xml:space="preserve"> </w:t>
      </w:r>
      <w:r>
        <w:rPr>
          <w:b/>
          <w:bCs/>
        </w:rPr>
        <w:t xml:space="preserve">Закрытая водяная система теплоснабжения: </w:t>
      </w:r>
      <w:r>
        <w:t>Система теплоснабжения, в которой вода, циркулирующая в теп</w:t>
      </w:r>
      <w:r>
        <w:t>ловой сети, не отбирается из системы потребителями теплоты.</w:t>
      </w:r>
    </w:p>
    <w:p w:rsidR="00000000" w:rsidRDefault="007C0A70">
      <w:pPr>
        <w:ind w:firstLine="426"/>
        <w:jc w:val="both"/>
      </w:pPr>
      <w:r>
        <w:rPr>
          <w:b/>
          <w:bCs/>
        </w:rPr>
        <w:t>3.9</w:t>
      </w:r>
      <w:r>
        <w:t xml:space="preserve"> </w:t>
      </w:r>
      <w:r>
        <w:rPr>
          <w:b/>
          <w:bCs/>
        </w:rPr>
        <w:t xml:space="preserve">Открытая водяная система теплоснабжения: </w:t>
      </w:r>
      <w:r>
        <w:t>Система теплоснабжения, в которой вода, циркулирующая в тепловой сети, отбирается из системы потребителями теплоты.</w:t>
      </w:r>
    </w:p>
    <w:p w:rsidR="00000000" w:rsidRDefault="007C0A70">
      <w:pPr>
        <w:ind w:firstLine="426"/>
        <w:jc w:val="both"/>
      </w:pPr>
      <w:r>
        <w:rPr>
          <w:b/>
          <w:bCs/>
        </w:rPr>
        <w:t>3.10</w:t>
      </w:r>
      <w:r>
        <w:t xml:space="preserve"> </w:t>
      </w:r>
      <w:r>
        <w:rPr>
          <w:b/>
          <w:bCs/>
        </w:rPr>
        <w:t>Система теплоснабжения двухтру</w:t>
      </w:r>
      <w:r>
        <w:rPr>
          <w:b/>
          <w:bCs/>
        </w:rPr>
        <w:t xml:space="preserve">бная: </w:t>
      </w:r>
      <w:r>
        <w:t>Система теплоснабжения, имеющая два распределительных трубопровода для систем отопления, теплоснабжения установок систем вентиляции и горячего водоснабжения от центральных и индивидуальных тепловых пунктов.</w:t>
      </w:r>
    </w:p>
    <w:p w:rsidR="00000000" w:rsidRDefault="007C0A70">
      <w:pPr>
        <w:ind w:firstLine="426"/>
        <w:jc w:val="both"/>
      </w:pPr>
      <w:r>
        <w:rPr>
          <w:b/>
          <w:bCs/>
        </w:rPr>
        <w:t>3.11</w:t>
      </w:r>
      <w:r>
        <w:t xml:space="preserve"> </w:t>
      </w:r>
      <w:r>
        <w:rPr>
          <w:b/>
          <w:bCs/>
        </w:rPr>
        <w:t>Система теплоснабжения четырехтрубная:</w:t>
      </w:r>
      <w:r>
        <w:rPr>
          <w:b/>
          <w:bCs/>
        </w:rPr>
        <w:t xml:space="preserve"> </w:t>
      </w:r>
      <w:r>
        <w:t>Система теплоснабжения, имеющая два распределительных трубопровода для систем отопления и теплоснабжения установок систем вентиляции, а также два распределительных трубопровода для систем горячего водоснабжения от центральных и индивидуальных тепловых пун</w:t>
      </w:r>
      <w:r>
        <w:t>ктов.</w:t>
      </w:r>
    </w:p>
    <w:p w:rsidR="00000000" w:rsidRDefault="007C0A70">
      <w:pPr>
        <w:ind w:firstLine="426"/>
        <w:jc w:val="both"/>
      </w:pPr>
      <w:r>
        <w:rPr>
          <w:b/>
          <w:bCs/>
        </w:rPr>
        <w:t>3.12</w:t>
      </w:r>
      <w:r>
        <w:t xml:space="preserve"> </w:t>
      </w:r>
      <w:r>
        <w:rPr>
          <w:b/>
          <w:bCs/>
        </w:rPr>
        <w:t xml:space="preserve">Система централизованного теплоснабжения (СЦТ): </w:t>
      </w:r>
      <w:r>
        <w:t>Система, состоящая из одного или нескольких источников теплоты, тепловых сетей (независимо от диаметра, числа и протяженности наружных теплопроводов) и потребителей теплоты</w:t>
      </w:r>
    </w:p>
    <w:p w:rsidR="00000000" w:rsidRDefault="007C0A70">
      <w:pPr>
        <w:ind w:firstLine="426"/>
        <w:jc w:val="both"/>
      </w:pPr>
      <w:r>
        <w:rPr>
          <w:b/>
          <w:bCs/>
        </w:rPr>
        <w:t>3.13</w:t>
      </w:r>
      <w:r>
        <w:t xml:space="preserve"> </w:t>
      </w:r>
      <w:r>
        <w:rPr>
          <w:b/>
          <w:bCs/>
        </w:rPr>
        <w:t xml:space="preserve">Автоматизированный </w:t>
      </w:r>
      <w:r>
        <w:rPr>
          <w:b/>
          <w:bCs/>
        </w:rPr>
        <w:t xml:space="preserve">узел управления (АУУ): </w:t>
      </w:r>
      <w:r>
        <w:t>Устройство с комплектом оборудования, устанавливаемое в месте подключения системы отоплении здания или его части к распределительным тепловым сетям от ЦТП и позволяющее изменить температурный и гидравлический режимы систем отопления, обеспечить учет и регу</w:t>
      </w:r>
      <w:r>
        <w:t>лирование расхода тепловой энергии.</w:t>
      </w:r>
    </w:p>
    <w:p w:rsidR="00000000" w:rsidRDefault="007C0A70">
      <w:pPr>
        <w:ind w:firstLine="426"/>
        <w:jc w:val="both"/>
      </w:pPr>
      <w:r>
        <w:rPr>
          <w:b/>
          <w:bCs/>
        </w:rPr>
        <w:t>3.14</w:t>
      </w:r>
      <w:r>
        <w:t xml:space="preserve"> </w:t>
      </w:r>
      <w:r>
        <w:rPr>
          <w:b/>
          <w:bCs/>
        </w:rPr>
        <w:t xml:space="preserve">Распределительные тепловые сети: </w:t>
      </w:r>
      <w:r>
        <w:t>Тепловые сети от тепловых пунктов до зданий, сооружений, в том числе от ЦТП до ИТП.</w:t>
      </w:r>
    </w:p>
    <w:p w:rsidR="00000000" w:rsidRDefault="007C0A70">
      <w:pPr>
        <w:ind w:firstLine="426"/>
        <w:jc w:val="both"/>
      </w:pPr>
      <w:r>
        <w:rPr>
          <w:b/>
          <w:bCs/>
        </w:rPr>
        <w:lastRenderedPageBreak/>
        <w:t>3.15</w:t>
      </w:r>
      <w:r>
        <w:t xml:space="preserve"> </w:t>
      </w:r>
      <w:r>
        <w:rPr>
          <w:b/>
          <w:bCs/>
        </w:rPr>
        <w:t xml:space="preserve">Магистральные тепловые сети: </w:t>
      </w:r>
      <w:r>
        <w:t>Тепловые сети (со всеми сопутствующими конструкциями и сооружени</w:t>
      </w:r>
      <w:r>
        <w:t>ями), транспортирующие горячую воду, пар, конденсат водяного пара, от выходной запорной арматуры (исключая ее) источника теплоты до первой запорной арматуры (включая ее) в тепловых пунктах.</w:t>
      </w:r>
    </w:p>
    <w:p w:rsidR="00000000" w:rsidRDefault="007C0A70">
      <w:pPr>
        <w:ind w:firstLine="426"/>
        <w:jc w:val="both"/>
      </w:pPr>
      <w:r>
        <w:rPr>
          <w:b/>
          <w:bCs/>
        </w:rPr>
        <w:t>3.16</w:t>
      </w:r>
      <w:r>
        <w:t xml:space="preserve"> </w:t>
      </w:r>
      <w:r>
        <w:rPr>
          <w:b/>
          <w:bCs/>
        </w:rPr>
        <w:t xml:space="preserve">Узел ввода: </w:t>
      </w:r>
      <w:r>
        <w:t>Устройство с комплектом оборудования, позволяющее</w:t>
      </w:r>
      <w:r>
        <w:t xml:space="preserve"> осуществлять контроль параметров теплоносителя в здании или секции здания, или сооружении, а также, при необходимости, осуществлять распределение потоков теплоносителя между потребителями. При подключении от ЦТП и отсутствии АУУ - узел ввода дополнительно</w:t>
      </w:r>
      <w:r>
        <w:t xml:space="preserve"> осуществляет учет расхода тепловой энергии.</w:t>
      </w:r>
    </w:p>
    <w:p w:rsidR="00000000" w:rsidRDefault="007C0A70">
      <w:pPr>
        <w:ind w:firstLine="426"/>
        <w:jc w:val="both"/>
      </w:pPr>
      <w:r>
        <w:rPr>
          <w:b/>
          <w:bCs/>
        </w:rPr>
        <w:t>3.17</w:t>
      </w:r>
      <w:r>
        <w:t xml:space="preserve"> </w:t>
      </w:r>
      <w:r>
        <w:rPr>
          <w:b/>
          <w:bCs/>
        </w:rPr>
        <w:t xml:space="preserve">Схема теплоснабжения: </w:t>
      </w:r>
      <w:r>
        <w:t>Документ, содержащий предпроектные материалы по обоснованию эффективного и безопасного функционирования системы теплоснабжения, ее развития с учетом правового регулирования в области энергосбережения и повышения энергетической эффективности.</w:t>
      </w:r>
    </w:p>
    <w:p w:rsidR="00000000" w:rsidRDefault="007C0A70">
      <w:pPr>
        <w:ind w:firstLine="426"/>
        <w:jc w:val="both"/>
      </w:pPr>
      <w:r>
        <w:rPr>
          <w:b/>
          <w:bCs/>
        </w:rPr>
        <w:t>3.18 Теплопотр</w:t>
      </w:r>
      <w:r>
        <w:rPr>
          <w:b/>
          <w:bCs/>
        </w:rPr>
        <w:t xml:space="preserve">ебляющая установка: </w:t>
      </w:r>
      <w:r>
        <w:t>Устройство, предназначенное для использования тепловой энергии, теплоносителя для нужд потребителя тепловой энергии.</w:t>
      </w:r>
    </w:p>
    <w:p w:rsidR="00000000" w:rsidRDefault="007C0A70">
      <w:pPr>
        <w:ind w:firstLine="426"/>
        <w:jc w:val="both"/>
      </w:pPr>
      <w:r>
        <w:rPr>
          <w:b/>
          <w:bCs/>
        </w:rPr>
        <w:t>3.18</w:t>
      </w:r>
      <w:r>
        <w:t xml:space="preserve"> </w:t>
      </w:r>
      <w:r>
        <w:rPr>
          <w:b/>
          <w:bCs/>
        </w:rPr>
        <w:t xml:space="preserve">Отопление: </w:t>
      </w:r>
      <w:r>
        <w:t>Искусственное нагревание помещения в холодный период года для компенсации тепловых потерь и поддержания</w:t>
      </w:r>
      <w:r>
        <w:t xml:space="preserve"> нормируемой температуры со средней необеспеченностью 50 ч/год;</w:t>
      </w:r>
    </w:p>
    <w:p w:rsidR="00000000" w:rsidRDefault="007C0A70">
      <w:pPr>
        <w:ind w:firstLine="426"/>
        <w:jc w:val="both"/>
      </w:pPr>
      <w:r>
        <w:rPr>
          <w:b/>
          <w:bCs/>
        </w:rPr>
        <w:t>3.19</w:t>
      </w:r>
      <w:r>
        <w:t xml:space="preserve"> </w:t>
      </w:r>
      <w:r>
        <w:rPr>
          <w:b/>
          <w:bCs/>
        </w:rPr>
        <w:t xml:space="preserve">Вентиляция: </w:t>
      </w:r>
      <w:r>
        <w:t>Обмен воздуха в помещениях для удаления избытков теплоты, влаги, вредных и других веществ с целью обеспечения допустимого микроклимата и качества воздуха в обслуживаемой или р</w:t>
      </w:r>
      <w:r>
        <w:t>абочей зоне при средней необеспеченности 400 ч/год при круглосуточной работе и 300 ч/год - при односменной работе в дневное время.</w:t>
      </w:r>
    </w:p>
    <w:p w:rsidR="00000000" w:rsidRDefault="007C0A70">
      <w:pPr>
        <w:ind w:firstLine="426"/>
        <w:jc w:val="both"/>
      </w:pPr>
      <w:r>
        <w:rPr>
          <w:b/>
          <w:bCs/>
        </w:rPr>
        <w:t>3.20</w:t>
      </w:r>
      <w:r>
        <w:t xml:space="preserve"> </w:t>
      </w:r>
      <w:r>
        <w:rPr>
          <w:b/>
          <w:bCs/>
        </w:rPr>
        <w:t xml:space="preserve">Кондиционирование воздуха: </w:t>
      </w:r>
      <w:r>
        <w:t>Автоматическое поддержание в закрытых помещениях всех или отдельных параметров воздуха (темпе</w:t>
      </w:r>
      <w:r>
        <w:t>ратуры, относительной влажности, чистоты, скорости движения и качества) с целью обеспечения, как правило, оптимальных микроклиматических условий наиболее благоприятных для самочувствия людей, ведения технологического процесса, обеспечения сохранности ценно</w:t>
      </w:r>
      <w:r>
        <w:t>стей.</w:t>
      </w:r>
    </w:p>
    <w:p w:rsidR="00000000" w:rsidRDefault="007C0A70">
      <w:pPr>
        <w:ind w:firstLine="426"/>
        <w:jc w:val="both"/>
      </w:pPr>
      <w:r>
        <w:rPr>
          <w:b/>
          <w:bCs/>
        </w:rPr>
        <w:t> </w:t>
      </w:r>
    </w:p>
    <w:p w:rsidR="00000000" w:rsidRDefault="007C0A70">
      <w:pPr>
        <w:ind w:firstLine="426"/>
        <w:jc w:val="both"/>
      </w:pPr>
      <w:r>
        <w:rPr>
          <w:b/>
          <w:bCs/>
        </w:rPr>
        <w:t> </w:t>
      </w:r>
    </w:p>
    <w:p w:rsidR="00000000" w:rsidRDefault="007C0A70">
      <w:pPr>
        <w:jc w:val="center"/>
      </w:pPr>
      <w:r>
        <w:rPr>
          <w:rStyle w:val="s1"/>
        </w:rPr>
        <w:t>4. ОБОЗНАЧЕНИЯ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both"/>
      </w:pPr>
      <w:r>
        <w:rPr>
          <w:i/>
          <w:iCs/>
        </w:rPr>
        <w:t>Q</w:t>
      </w:r>
      <w:r>
        <w:rPr>
          <w:i/>
          <w:iCs/>
          <w:vertAlign w:val="subscript"/>
        </w:rPr>
        <w:t>omax</w:t>
      </w:r>
      <w:r>
        <w:rPr>
          <w:i/>
          <w:iCs/>
        </w:rPr>
        <w:t xml:space="preserve"> - </w:t>
      </w:r>
      <w:r>
        <w:t xml:space="preserve">максимальный тепловой поток на отопление при </w:t>
      </w:r>
      <w:r>
        <w:rPr>
          <w:i/>
          <w:iCs/>
        </w:rPr>
        <w:t>t</w:t>
      </w:r>
      <w:r>
        <w:rPr>
          <w:i/>
          <w:iCs/>
          <w:vertAlign w:val="subscript"/>
        </w:rPr>
        <w:t>о</w:t>
      </w:r>
      <w:r>
        <w:t>, Вт.</w:t>
      </w:r>
    </w:p>
    <w:p w:rsidR="00000000" w:rsidRDefault="007C0A70">
      <w:pPr>
        <w:ind w:firstLine="426"/>
        <w:jc w:val="both"/>
      </w:pPr>
      <w:r>
        <w:rPr>
          <w:i/>
          <w:iCs/>
        </w:rPr>
        <w:t>Q'</w:t>
      </w:r>
      <w:r>
        <w:rPr>
          <w:i/>
          <w:iCs/>
          <w:vertAlign w:val="subscript"/>
        </w:rPr>
        <w:t>o</w:t>
      </w:r>
      <w:r>
        <w:rPr>
          <w:i/>
          <w:iCs/>
        </w:rPr>
        <w:t xml:space="preserve"> - </w:t>
      </w:r>
      <w:r>
        <w:t>тепловой поток на отопление в точке излома графика температуры воды при температуре наружного воздуха</w:t>
      </w:r>
      <w:r>
        <w:t xml:space="preserve"> </w:t>
      </w:r>
      <w:r>
        <w:rPr>
          <w:noProof/>
        </w:rPr>
        <w:drawing>
          <wp:inline distT="0" distB="0" distL="0" distR="0">
            <wp:extent cx="114300" cy="1809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6" r:link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Вт</w:t>
      </w:r>
      <w:r>
        <w:t>.</w:t>
      </w:r>
    </w:p>
    <w:p w:rsidR="00000000" w:rsidRDefault="007C0A70">
      <w:pPr>
        <w:ind w:firstLine="426"/>
        <w:jc w:val="both"/>
      </w:pPr>
      <w:r>
        <w:rPr>
          <w:i/>
          <w:iCs/>
        </w:rPr>
        <w:t>Q</w:t>
      </w:r>
      <w:r>
        <w:rPr>
          <w:i/>
          <w:iCs/>
          <w:vertAlign w:val="subscript"/>
        </w:rPr>
        <w:t>vmax</w:t>
      </w:r>
      <w:r>
        <w:rPr>
          <w:i/>
          <w:iCs/>
        </w:rPr>
        <w:t xml:space="preserve"> - </w:t>
      </w:r>
      <w:r>
        <w:t xml:space="preserve">максимальный тепловой поток на вентиляцию при </w:t>
      </w:r>
      <w:r>
        <w:rPr>
          <w:i/>
          <w:iCs/>
        </w:rPr>
        <w:t>t</w:t>
      </w:r>
      <w:r>
        <w:rPr>
          <w:i/>
          <w:iCs/>
          <w:vertAlign w:val="subscript"/>
        </w:rPr>
        <w:t>o</w:t>
      </w:r>
      <w:r>
        <w:rPr>
          <w:i/>
          <w:iCs/>
        </w:rPr>
        <w:t xml:space="preserve"> </w:t>
      </w:r>
      <w:r>
        <w:t xml:space="preserve">или при </w:t>
      </w:r>
      <w:r>
        <w:rPr>
          <w:i/>
          <w:iCs/>
        </w:rPr>
        <w:t>t</w:t>
      </w:r>
      <w:r>
        <w:rPr>
          <w:i/>
          <w:iCs/>
          <w:vertAlign w:val="subscript"/>
        </w:rPr>
        <w:t>iâ</w:t>
      </w:r>
      <w:r>
        <w:t>, Вт.</w:t>
      </w:r>
    </w:p>
    <w:p w:rsidR="00000000" w:rsidRDefault="007C0A70">
      <w:pPr>
        <w:ind w:firstLine="426"/>
        <w:jc w:val="both"/>
      </w:pPr>
      <w:r>
        <w:rPr>
          <w:i/>
          <w:iCs/>
        </w:rPr>
        <w:t>Q</w:t>
      </w:r>
      <w:r>
        <w:rPr>
          <w:i/>
          <w:iCs/>
          <w:vertAlign w:val="subscript"/>
        </w:rPr>
        <w:t>hmax</w:t>
      </w:r>
      <w:r>
        <w:rPr>
          <w:i/>
          <w:iCs/>
        </w:rPr>
        <w:t xml:space="preserve"> - </w:t>
      </w:r>
      <w:r>
        <w:t>максимальный тепловой поток на горячее водоснабжение в сутки наиб</w:t>
      </w:r>
      <w:r>
        <w:t>ольшего водопотребления за период со среднесуточной температурой наружного воздуха 8°С и менее (отопительный период), Вт.</w:t>
      </w:r>
    </w:p>
    <w:p w:rsidR="00000000" w:rsidRDefault="007C0A70">
      <w:pPr>
        <w:ind w:firstLine="426"/>
        <w:jc w:val="both"/>
      </w:pPr>
      <w:r>
        <w:rPr>
          <w:i/>
          <w:iCs/>
        </w:rPr>
        <w:t>Q</w:t>
      </w:r>
      <w:r>
        <w:rPr>
          <w:i/>
          <w:iCs/>
          <w:vertAlign w:val="subscript"/>
        </w:rPr>
        <w:t>hm</w:t>
      </w:r>
      <w:r>
        <w:rPr>
          <w:i/>
          <w:iCs/>
        </w:rPr>
        <w:t xml:space="preserve"> - </w:t>
      </w:r>
      <w:r>
        <w:t>средний тепловой поток на горячее водоснабжение в средние сутки за неделю в отопительный период.</w:t>
      </w:r>
    </w:p>
    <w:p w:rsidR="00000000" w:rsidRDefault="007C0A70">
      <w:pPr>
        <w:ind w:firstLine="426"/>
        <w:jc w:val="both"/>
      </w:pPr>
      <w:r>
        <w:rPr>
          <w:i/>
          <w:iCs/>
        </w:rPr>
        <w:t>Q</w:t>
      </w:r>
      <w:r>
        <w:rPr>
          <w:i/>
          <w:iCs/>
          <w:vertAlign w:val="subscript"/>
        </w:rPr>
        <w:t>ht</w:t>
      </w:r>
      <w:r>
        <w:rPr>
          <w:i/>
          <w:iCs/>
        </w:rPr>
        <w:t xml:space="preserve"> </w:t>
      </w:r>
      <w:r>
        <w:t>- тепловые потери трубопроводами от ЦТП и в системах горячего водоснабжения зданий и сооружений, Вт.</w:t>
      </w:r>
    </w:p>
    <w:p w:rsidR="00000000" w:rsidRDefault="007C0A70">
      <w:pPr>
        <w:ind w:firstLine="426"/>
        <w:jc w:val="both"/>
      </w:pPr>
      <w:r>
        <w:rPr>
          <w:i/>
          <w:iCs/>
        </w:rPr>
        <w:t>G</w:t>
      </w:r>
      <w:r>
        <w:rPr>
          <w:i/>
          <w:iCs/>
          <w:vertAlign w:val="subscript"/>
        </w:rPr>
        <w:t>omax</w:t>
      </w:r>
      <w:r>
        <w:rPr>
          <w:i/>
          <w:iCs/>
        </w:rPr>
        <w:t xml:space="preserve"> - </w:t>
      </w:r>
      <w:r>
        <w:t xml:space="preserve">максимальный расход воды, циркулирующей в системе отопления при </w:t>
      </w:r>
      <w:r>
        <w:rPr>
          <w:i/>
          <w:iCs/>
        </w:rPr>
        <w:t>t</w:t>
      </w:r>
      <w:r>
        <w:rPr>
          <w:i/>
          <w:iCs/>
          <w:vertAlign w:val="subscript"/>
        </w:rPr>
        <w:t>o</w:t>
      </w:r>
      <w:r>
        <w:t>, кг/ч.</w:t>
      </w:r>
    </w:p>
    <w:p w:rsidR="00000000" w:rsidRDefault="007C0A70">
      <w:pPr>
        <w:ind w:firstLine="426"/>
        <w:jc w:val="both"/>
      </w:pPr>
      <w:r>
        <w:rPr>
          <w:i/>
          <w:iCs/>
        </w:rPr>
        <w:t>G</w:t>
      </w:r>
      <w:r>
        <w:rPr>
          <w:i/>
          <w:iCs/>
          <w:vertAlign w:val="subscript"/>
        </w:rPr>
        <w:t>hmax</w:t>
      </w:r>
      <w:r>
        <w:t xml:space="preserve">; </w:t>
      </w:r>
      <w:r>
        <w:rPr>
          <w:i/>
          <w:iCs/>
        </w:rPr>
        <w:t>G</w:t>
      </w:r>
      <w:r>
        <w:rPr>
          <w:i/>
          <w:iCs/>
          <w:vertAlign w:val="subscript"/>
        </w:rPr>
        <w:t>hm</w:t>
      </w:r>
      <w:r>
        <w:t xml:space="preserve"> - соответственно, максимальный и средний за отопительный перио</w:t>
      </w:r>
      <w:r>
        <w:t>д расходы воды в системе горячего водоснабжения, кг/ч.</w:t>
      </w:r>
    </w:p>
    <w:p w:rsidR="00000000" w:rsidRDefault="007C0A70">
      <w:pPr>
        <w:ind w:firstLine="426"/>
        <w:jc w:val="both"/>
      </w:pPr>
      <w:r>
        <w:rPr>
          <w:i/>
          <w:iCs/>
        </w:rPr>
        <w:t>G</w:t>
      </w:r>
      <w:r>
        <w:rPr>
          <w:i/>
          <w:iCs/>
          <w:vertAlign w:val="subscript"/>
        </w:rPr>
        <w:t>d</w:t>
      </w:r>
      <w:r>
        <w:rPr>
          <w:i/>
          <w:iCs/>
        </w:rPr>
        <w:t xml:space="preserve"> - </w:t>
      </w:r>
      <w:r>
        <w:t>расчетный расход воды из тепловой сети на тепловой пункт, кг/ч.</w:t>
      </w:r>
    </w:p>
    <w:p w:rsidR="00000000" w:rsidRDefault="007C0A70">
      <w:pPr>
        <w:ind w:firstLine="426"/>
        <w:jc w:val="both"/>
      </w:pPr>
      <w:r>
        <w:rPr>
          <w:i/>
          <w:iCs/>
        </w:rPr>
        <w:t>G</w:t>
      </w:r>
      <w:r>
        <w:rPr>
          <w:i/>
          <w:iCs/>
          <w:vertAlign w:val="subscript"/>
        </w:rPr>
        <w:t>vmax</w:t>
      </w:r>
      <w:r>
        <w:rPr>
          <w:i/>
          <w:iCs/>
        </w:rPr>
        <w:t xml:space="preserve"> - </w:t>
      </w:r>
      <w:r>
        <w:t>максимальный расход воды из тепловой сети на вентиляцию, кг/ч.</w:t>
      </w:r>
    </w:p>
    <w:p w:rsidR="00000000" w:rsidRDefault="007C0A70">
      <w:pPr>
        <w:ind w:firstLine="426"/>
        <w:jc w:val="both"/>
      </w:pPr>
      <w:r>
        <w:rPr>
          <w:i/>
          <w:iCs/>
        </w:rPr>
        <w:t>G</w:t>
      </w:r>
      <w:r>
        <w:rPr>
          <w:i/>
          <w:iCs/>
          <w:vertAlign w:val="subscript"/>
        </w:rPr>
        <w:t>dh</w:t>
      </w:r>
      <w:r>
        <w:t xml:space="preserve">; </w:t>
      </w:r>
      <w:r>
        <w:rPr>
          <w:i/>
          <w:iCs/>
        </w:rPr>
        <w:t>G</w:t>
      </w:r>
      <w:r>
        <w:rPr>
          <w:i/>
          <w:iCs/>
          <w:vertAlign w:val="subscript"/>
        </w:rPr>
        <w:t>do</w:t>
      </w:r>
      <w:r>
        <w:rPr>
          <w:i/>
          <w:iCs/>
        </w:rPr>
        <w:t xml:space="preserve"> - </w:t>
      </w:r>
      <w:r>
        <w:t>расчетный расход сетевой (греющей) воды, соответст</w:t>
      </w:r>
      <w:r>
        <w:t>венно, на горячее водоснабжение и отопление, кг/ч.</w:t>
      </w:r>
    </w:p>
    <w:p w:rsidR="00000000" w:rsidRDefault="007C0A70">
      <w:pPr>
        <w:ind w:firstLine="426"/>
        <w:jc w:val="both"/>
      </w:pPr>
      <w:r>
        <w:rPr>
          <w:noProof/>
        </w:rPr>
        <w:drawing>
          <wp:inline distT="0" distB="0" distL="0" distR="0">
            <wp:extent cx="238125" cy="2000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8" r:link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расчетный расход сетевой (греющей) вод</w:t>
      </w:r>
      <w:r>
        <w:t>ы через водоподогреватель, кг/ч</w:t>
      </w:r>
      <w:r>
        <w:t>.</w:t>
      </w:r>
    </w:p>
    <w:p w:rsidR="00000000" w:rsidRDefault="007C0A70">
      <w:pPr>
        <w:ind w:firstLine="426"/>
        <w:jc w:val="both"/>
      </w:pPr>
      <w:r>
        <w:rPr>
          <w:i/>
          <w:iCs/>
        </w:rPr>
        <w:t>q</w:t>
      </w:r>
      <w:r>
        <w:rPr>
          <w:i/>
          <w:iCs/>
          <w:vertAlign w:val="subscript"/>
        </w:rPr>
        <w:t>h</w:t>
      </w:r>
      <w:r>
        <w:rPr>
          <w:i/>
          <w:iCs/>
        </w:rPr>
        <w:t xml:space="preserve"> - </w:t>
      </w:r>
      <w:r>
        <w:t>максимальный расчетный секундный расход воды на горячее водоснабжение, л/с.</w:t>
      </w:r>
    </w:p>
    <w:p w:rsidR="00000000" w:rsidRDefault="007C0A70">
      <w:pPr>
        <w:ind w:firstLine="426"/>
        <w:jc w:val="both"/>
      </w:pPr>
      <w:r>
        <w:rPr>
          <w:i/>
          <w:iCs/>
        </w:rPr>
        <w:t xml:space="preserve">F - </w:t>
      </w:r>
      <w:r>
        <w:t>поверхность нагрева водоподогревателя, м</w:t>
      </w:r>
      <w:r>
        <w:rPr>
          <w:vertAlign w:val="superscript"/>
        </w:rPr>
        <w:t>2</w:t>
      </w:r>
      <w:r>
        <w:t>.</w:t>
      </w:r>
    </w:p>
    <w:p w:rsidR="00000000" w:rsidRDefault="007C0A70">
      <w:pPr>
        <w:ind w:firstLine="426"/>
        <w:jc w:val="both"/>
      </w:pPr>
      <w:r>
        <w:rPr>
          <w:i/>
          <w:iCs/>
        </w:rPr>
        <w:lastRenderedPageBreak/>
        <w:t>t</w:t>
      </w:r>
      <w:r>
        <w:rPr>
          <w:i/>
          <w:iCs/>
          <w:vertAlign w:val="subscript"/>
        </w:rPr>
        <w:t>o</w:t>
      </w:r>
      <w:r>
        <w:rPr>
          <w:i/>
          <w:iCs/>
        </w:rPr>
        <w:t xml:space="preserve"> - </w:t>
      </w:r>
      <w:r>
        <w:t>расчетная температура наружного воздуха для проектирования отопления, °С.</w:t>
      </w:r>
    </w:p>
    <w:p w:rsidR="00000000" w:rsidRDefault="007C0A70">
      <w:pPr>
        <w:ind w:firstLine="426"/>
        <w:jc w:val="both"/>
      </w:pPr>
      <w:r>
        <w:rPr>
          <w:i/>
          <w:iCs/>
        </w:rPr>
        <w:t>t'</w:t>
      </w:r>
      <w:r>
        <w:rPr>
          <w:vertAlign w:val="subscript"/>
        </w:rPr>
        <w:t>н</w:t>
      </w:r>
      <w:r>
        <w:t xml:space="preserve"> - температур</w:t>
      </w:r>
      <w:r>
        <w:t>а наружного воздуха в точке излома графика температур, °С.</w:t>
      </w:r>
    </w:p>
    <w:p w:rsidR="00000000" w:rsidRDefault="007C0A70">
      <w:pPr>
        <w:ind w:firstLine="426"/>
        <w:jc w:val="both"/>
      </w:pPr>
      <w:r>
        <w:rPr>
          <w:i/>
          <w:iCs/>
        </w:rPr>
        <w:t>t</w:t>
      </w:r>
      <w:r>
        <w:rPr>
          <w:i/>
          <w:iCs/>
          <w:vertAlign w:val="subscript"/>
        </w:rPr>
        <w:t>нv</w:t>
      </w:r>
      <w:r>
        <w:rPr>
          <w:i/>
          <w:iCs/>
        </w:rPr>
        <w:t xml:space="preserve"> - </w:t>
      </w:r>
      <w:r>
        <w:t>расчетная температура наружного воздуха для проектирования вентиляции по параметру А, °С.</w:t>
      </w:r>
    </w:p>
    <w:p w:rsidR="00000000" w:rsidRDefault="007C0A70">
      <w:pPr>
        <w:ind w:firstLine="426"/>
        <w:jc w:val="both"/>
      </w:pPr>
      <w:r>
        <w:rPr>
          <w:i/>
          <w:iCs/>
        </w:rPr>
        <w:t>t</w:t>
      </w:r>
      <w:r>
        <w:rPr>
          <w:i/>
          <w:iCs/>
          <w:vertAlign w:val="subscript"/>
        </w:rPr>
        <w:t>c</w:t>
      </w:r>
      <w:r>
        <w:rPr>
          <w:i/>
          <w:iCs/>
        </w:rPr>
        <w:t xml:space="preserve"> - </w:t>
      </w:r>
      <w:r>
        <w:t>температура холодной (водопроводной) воды в отопительный период (при отсутствии данных принимает</w:t>
      </w:r>
      <w:r>
        <w:t>ся 5°С).</w:t>
      </w:r>
    </w:p>
    <w:p w:rsidR="00000000" w:rsidRDefault="007C0A70">
      <w:pPr>
        <w:ind w:firstLine="426"/>
        <w:jc w:val="both"/>
      </w:pPr>
      <w:r>
        <w:rPr>
          <w:i/>
          <w:iCs/>
        </w:rPr>
        <w:t>t</w:t>
      </w:r>
      <w:r>
        <w:rPr>
          <w:i/>
          <w:iCs/>
          <w:vertAlign w:val="subscript"/>
        </w:rPr>
        <w:t>h</w:t>
      </w:r>
      <w:r>
        <w:rPr>
          <w:i/>
          <w:iCs/>
        </w:rPr>
        <w:t xml:space="preserve"> - </w:t>
      </w:r>
      <w:r>
        <w:t>температура воды, поступающей в систему горячего водоснабжения потребителей на выходе из водоподогревателя при одноступенчатой схеме включения водоподогревателей или после II ступени водоподогревателя при двухступенчатой схеме, °С.</w:t>
      </w:r>
    </w:p>
    <w:p w:rsidR="00000000" w:rsidRDefault="007C0A70">
      <w:pPr>
        <w:ind w:firstLine="426"/>
        <w:jc w:val="both"/>
      </w:pPr>
      <w:r>
        <w:rPr>
          <w:i/>
          <w:iCs/>
          <w:noProof/>
        </w:rPr>
        <w:drawing>
          <wp:inline distT="0" distB="0" distL="0" distR="0">
            <wp:extent cx="219075" cy="2381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0" r:link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- </w:t>
      </w:r>
      <w:r>
        <w:t xml:space="preserve">средняя температура греющей воды между температурой на входе </w:t>
      </w:r>
      <w:r>
        <w:rPr>
          <w:noProof/>
        </w:rPr>
        <w:drawing>
          <wp:inline distT="0" distB="0" distL="0" distR="0">
            <wp:extent cx="219075" cy="2190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2" r:link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и на выходе </w:t>
      </w:r>
      <w:r>
        <w:rPr>
          <w:noProof/>
        </w:rPr>
        <w:drawing>
          <wp:inline distT="0" distB="0" distL="0" distR="0">
            <wp:extent cx="266700" cy="2476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4" r:link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из водоподогре</w:t>
      </w:r>
      <w:r>
        <w:t>вателя, °С.</w:t>
      </w:r>
    </w:p>
    <w:p w:rsidR="00000000" w:rsidRDefault="007C0A70">
      <w:pPr>
        <w:ind w:firstLine="426"/>
        <w:jc w:val="both"/>
      </w:pPr>
      <w:r>
        <w:rPr>
          <w:noProof/>
        </w:rPr>
        <w:drawing>
          <wp:inline distT="0" distB="0" distL="0" distR="0">
            <wp:extent cx="219075" cy="20002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6" r:link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- </w:t>
      </w:r>
      <w:r>
        <w:t xml:space="preserve">то же, нагреваемой воды между температурой на входе </w:t>
      </w:r>
      <w:r>
        <w:rPr>
          <w:noProof/>
        </w:rPr>
        <w:drawing>
          <wp:inline distT="0" distB="0" distL="0" distR="0">
            <wp:extent cx="209550" cy="2095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8" r:link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 xml:space="preserve">и на выходе </w:t>
      </w:r>
      <w:r>
        <w:rPr>
          <w:noProof/>
        </w:rPr>
        <w:drawing>
          <wp:inline distT="0" distB="0" distL="0" distR="0">
            <wp:extent cx="238125" cy="22860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0" r:link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из водоподогревателя, °С</w:t>
      </w:r>
      <w:r>
        <w:t>.</w:t>
      </w:r>
    </w:p>
    <w:p w:rsidR="00000000" w:rsidRDefault="007C0A70">
      <w:pPr>
        <w:ind w:firstLine="426"/>
        <w:jc w:val="both"/>
      </w:pPr>
      <w:r>
        <w:rPr>
          <w:i/>
          <w:iCs/>
        </w:rPr>
        <w:t>t</w:t>
      </w:r>
      <w:r>
        <w:rPr>
          <w:i/>
          <w:iCs/>
          <w:vertAlign w:val="subscript"/>
        </w:rPr>
        <w:t>s</w:t>
      </w:r>
      <w:r>
        <w:rPr>
          <w:i/>
          <w:iCs/>
        </w:rPr>
        <w:t xml:space="preserve"> - </w:t>
      </w:r>
      <w:r>
        <w:t>температура насыщенного пара, °С.</w:t>
      </w:r>
    </w:p>
    <w:p w:rsidR="00000000" w:rsidRDefault="007C0A70">
      <w:pPr>
        <w:ind w:firstLine="426"/>
        <w:jc w:val="both"/>
      </w:pPr>
      <w:r>
        <w:rPr>
          <w:noProof/>
        </w:rPr>
        <w:drawing>
          <wp:inline distT="0" distB="0" distL="0" distR="0">
            <wp:extent cx="133350" cy="1905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2" r:link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температура нагреваемой воды после I ступени водоподогревателя при двухступенчатой схеме присоединения водоподогревавателей, °С</w:t>
      </w:r>
      <w:r>
        <w:t>.</w:t>
      </w:r>
    </w:p>
    <w:p w:rsidR="00000000" w:rsidRDefault="007C0A70">
      <w:pPr>
        <w:ind w:firstLine="426"/>
        <w:jc w:val="both"/>
      </w:pPr>
      <w:r>
        <w:rPr>
          <w:i/>
          <w:iCs/>
        </w:rPr>
        <w:t>Δt</w:t>
      </w:r>
      <w:r>
        <w:rPr>
          <w:i/>
          <w:iCs/>
          <w:vertAlign w:val="subscript"/>
        </w:rPr>
        <w:t>ср</w:t>
      </w:r>
      <w:r>
        <w:rPr>
          <w:i/>
          <w:iCs/>
        </w:rPr>
        <w:t xml:space="preserve"> - </w:t>
      </w:r>
      <w:r>
        <w:t>температурный напор или расчетная разность температур между греющей и нагреваемой средой (среднелогарифмическая), °С.</w:t>
      </w:r>
    </w:p>
    <w:p w:rsidR="00000000" w:rsidRDefault="007C0A70">
      <w:pPr>
        <w:ind w:firstLine="426"/>
        <w:jc w:val="both"/>
      </w:pPr>
      <w:r>
        <w:rPr>
          <w:i/>
          <w:iCs/>
        </w:rPr>
        <w:t>Δt</w:t>
      </w:r>
      <w:r>
        <w:rPr>
          <w:i/>
          <w:iCs/>
          <w:vertAlign w:val="subscript"/>
        </w:rPr>
        <w:t>б</w:t>
      </w:r>
      <w:r>
        <w:rPr>
          <w:i/>
          <w:iCs/>
        </w:rPr>
        <w:t>; Δt</w:t>
      </w:r>
      <w:r>
        <w:rPr>
          <w:i/>
          <w:iCs/>
          <w:vertAlign w:val="subscript"/>
        </w:rPr>
        <w:t>м</w:t>
      </w:r>
      <w:r>
        <w:rPr>
          <w:i/>
          <w:iCs/>
        </w:rPr>
        <w:t xml:space="preserve"> - </w:t>
      </w:r>
      <w:r>
        <w:t>соответственно, большая и меньшая разности температур между греющей и нагреваемой водой на входе или на выходе из водоподогревателя, °С.</w:t>
      </w:r>
    </w:p>
    <w:p w:rsidR="00000000" w:rsidRDefault="007C0A70">
      <w:pPr>
        <w:ind w:firstLine="426"/>
        <w:jc w:val="both"/>
      </w:pPr>
      <w:r>
        <w:rPr>
          <w:i/>
          <w:iCs/>
        </w:rPr>
        <w:t>t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- </w:t>
      </w:r>
      <w:r>
        <w:t>средняя расчетная температура внутреннего воздуха отапливаемых зданий, °С.</w:t>
      </w:r>
    </w:p>
    <w:p w:rsidR="00000000" w:rsidRDefault="007C0A70">
      <w:pPr>
        <w:ind w:firstLine="426"/>
        <w:jc w:val="both"/>
      </w:pPr>
      <w:r>
        <w:rPr>
          <w:i/>
          <w:iCs/>
        </w:rPr>
        <w:t>τ</w:t>
      </w:r>
      <w:r>
        <w:rPr>
          <w:i/>
          <w:iCs/>
          <w:vertAlign w:val="subscript"/>
        </w:rPr>
        <w:t>1</w:t>
      </w:r>
      <w:r>
        <w:t xml:space="preserve"> - температура сетевой (грею</w:t>
      </w:r>
      <w:r>
        <w:t>щей) воды в подающем трубопроводе тепловой сети при расчетной температуре наружного воздуха t</w:t>
      </w:r>
      <w:r>
        <w:rPr>
          <w:vertAlign w:val="subscript"/>
        </w:rPr>
        <w:t>3</w:t>
      </w:r>
      <w:r>
        <w:t>, °C.</w:t>
      </w:r>
    </w:p>
    <w:p w:rsidR="00000000" w:rsidRDefault="007C0A70">
      <w:pPr>
        <w:ind w:firstLine="426"/>
        <w:jc w:val="both"/>
      </w:pPr>
      <w:r>
        <w:rPr>
          <w:i/>
          <w:iCs/>
        </w:rPr>
        <w:t>τ</w:t>
      </w:r>
      <w:r>
        <w:rPr>
          <w:i/>
          <w:iCs/>
          <w:vertAlign w:val="subscript"/>
        </w:rPr>
        <w:t>o1</w:t>
      </w:r>
      <w:r>
        <w:rPr>
          <w:i/>
          <w:iCs/>
        </w:rPr>
        <w:t xml:space="preserve"> - </w:t>
      </w:r>
      <w:r>
        <w:t>то же, в подающем трубопроводе системы отопления, °С.</w:t>
      </w:r>
    </w:p>
    <w:p w:rsidR="00000000" w:rsidRDefault="007C0A70">
      <w:pPr>
        <w:ind w:firstLine="426"/>
        <w:jc w:val="both"/>
      </w:pPr>
      <w:r>
        <w:rPr>
          <w:i/>
          <w:iCs/>
        </w:rPr>
        <w:t>τ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 - </w:t>
      </w:r>
      <w:r>
        <w:t>то же, в обратном трубопроводе тепловой сети и после системы отопления зданий, °С.</w:t>
      </w:r>
    </w:p>
    <w:p w:rsidR="00000000" w:rsidRDefault="007C0A70">
      <w:pPr>
        <w:ind w:firstLine="426"/>
        <w:jc w:val="both"/>
      </w:pPr>
      <w:r>
        <w:rPr>
          <w:i/>
          <w:iCs/>
        </w:rPr>
        <w:t>τ</w:t>
      </w:r>
      <w:r>
        <w:rPr>
          <w:i/>
          <w:iCs/>
          <w:vertAlign w:val="subscript"/>
        </w:rPr>
        <w:t>o2</w:t>
      </w:r>
      <w:r>
        <w:rPr>
          <w:i/>
          <w:iCs/>
        </w:rPr>
        <w:t xml:space="preserve"> - </w:t>
      </w:r>
      <w:r>
        <w:t>то</w:t>
      </w:r>
      <w:r>
        <w:t xml:space="preserve"> же, в обратном трубопроводе тепловой сети при независимом присоединении систем отопления, °С.</w:t>
      </w:r>
    </w:p>
    <w:p w:rsidR="00000000" w:rsidRDefault="007C0A70">
      <w:pPr>
        <w:ind w:firstLine="426"/>
        <w:jc w:val="both"/>
      </w:pPr>
      <w:r>
        <w:rPr>
          <w:noProof/>
        </w:rPr>
        <w:drawing>
          <wp:inline distT="0" distB="0" distL="0" distR="0">
            <wp:extent cx="133350" cy="18097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4" r:link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температура сетевой (греющей) воды в подающем трубопроводе тепловой сети в точке излома графика температуры воды, °С</w:t>
      </w:r>
      <w:r>
        <w:t>.</w:t>
      </w:r>
    </w:p>
    <w:p w:rsidR="00000000" w:rsidRDefault="007C0A70">
      <w:pPr>
        <w:ind w:firstLine="426"/>
        <w:jc w:val="both"/>
      </w:pPr>
      <w:r>
        <w:rPr>
          <w:noProof/>
        </w:rPr>
        <w:drawing>
          <wp:inline distT="0" distB="0" distL="0" distR="0">
            <wp:extent cx="142875" cy="180975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6" r:link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то же, в обратном трубопроводе тепловой сети и после систем отопления зданий, °С</w:t>
      </w:r>
      <w:r>
        <w:t>.</w:t>
      </w:r>
    </w:p>
    <w:p w:rsidR="00000000" w:rsidRDefault="007C0A70">
      <w:pPr>
        <w:ind w:firstLine="426"/>
        <w:jc w:val="both"/>
      </w:pPr>
      <w:r>
        <w:rPr>
          <w:noProof/>
        </w:rPr>
        <w:drawing>
          <wp:inline distT="0" distB="0" distL="0" distR="0">
            <wp:extent cx="142875" cy="180975"/>
            <wp:effectExtent l="0" t="0" r="9525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8" r:link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то же, после водоподогревателя горячего водоснабжения, подключенного к тепловой сети по одноступенчатой схеме, рекомендуется принимать</w:t>
      </w:r>
      <w:r>
        <w:t xml:space="preserve"> </w:t>
      </w:r>
      <w:r>
        <w:rPr>
          <w:noProof/>
        </w:rPr>
        <w:drawing>
          <wp:inline distT="0" distB="0" distL="0" distR="0">
            <wp:extent cx="142875" cy="180975"/>
            <wp:effectExtent l="0" t="0" r="952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8" r:link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= 30°С</w:t>
      </w:r>
      <w:r>
        <w:t>.</w:t>
      </w:r>
    </w:p>
    <w:p w:rsidR="00000000" w:rsidRDefault="007C0A70">
      <w:pPr>
        <w:ind w:firstLine="426"/>
        <w:jc w:val="both"/>
      </w:pPr>
      <w:r>
        <w:rPr>
          <w:i/>
          <w:iCs/>
        </w:rPr>
        <w:t xml:space="preserve">ρ - </w:t>
      </w:r>
      <w:r>
        <w:t xml:space="preserve">плотность воды при средней температуре </w:t>
      </w:r>
      <w:r>
        <w:rPr>
          <w:i/>
          <w:iCs/>
        </w:rPr>
        <w:t>t</w:t>
      </w:r>
      <w:r>
        <w:rPr>
          <w:i/>
          <w:iCs/>
          <w:vertAlign w:val="subscript"/>
        </w:rPr>
        <w:t>cp</w:t>
      </w:r>
      <w:r>
        <w:t>, кг/м</w:t>
      </w:r>
      <w:r>
        <w:rPr>
          <w:vertAlign w:val="superscript"/>
        </w:rPr>
        <w:t>3</w:t>
      </w:r>
      <w:r>
        <w:t>,ориентировочно принимается равной 1000 кг/м</w:t>
      </w:r>
      <w:r>
        <w:rPr>
          <w:vertAlign w:val="superscript"/>
        </w:rPr>
        <w:t>3</w:t>
      </w:r>
      <w:r>
        <w:t>.</w:t>
      </w:r>
    </w:p>
    <w:p w:rsidR="00000000" w:rsidRDefault="007C0A70">
      <w:pPr>
        <w:ind w:firstLine="426"/>
        <w:jc w:val="both"/>
      </w:pPr>
      <w:r>
        <w:rPr>
          <w:i/>
          <w:iCs/>
        </w:rPr>
        <w:t xml:space="preserve">k - </w:t>
      </w:r>
      <w:r>
        <w:t>коэффициент теплопередачи, Вт/(м</w:t>
      </w:r>
      <w:r>
        <w:rPr>
          <w:vertAlign w:val="superscript"/>
        </w:rPr>
        <w:t>2</w:t>
      </w:r>
      <w:r>
        <w:t>·°С).</w:t>
      </w:r>
    </w:p>
    <w:p w:rsidR="00000000" w:rsidRDefault="007C0A70">
      <w:pPr>
        <w:ind w:firstLine="426"/>
        <w:jc w:val="both"/>
      </w:pPr>
      <w:r>
        <w:t>α</w:t>
      </w:r>
      <w:r>
        <w:rPr>
          <w:vertAlign w:val="subscript"/>
        </w:rPr>
        <w:t>1</w:t>
      </w:r>
      <w:r>
        <w:t xml:space="preserve"> - коэффициент теплоотдачи от греющей вод</w:t>
      </w:r>
      <w:r>
        <w:t>ы к стенке трубки, Вт/(м</w:t>
      </w:r>
      <w:r>
        <w:rPr>
          <w:vertAlign w:val="superscript"/>
        </w:rPr>
        <w:t>2</w:t>
      </w:r>
      <w:r>
        <w:t>·°С).</w:t>
      </w:r>
    </w:p>
    <w:p w:rsidR="00000000" w:rsidRDefault="007C0A70">
      <w:pPr>
        <w:ind w:firstLine="426"/>
        <w:jc w:val="both"/>
      </w:pPr>
      <w:r>
        <w:t>α</w:t>
      </w:r>
      <w:r>
        <w:rPr>
          <w:vertAlign w:val="subscript"/>
        </w:rPr>
        <w:t>2</w:t>
      </w:r>
      <w:r>
        <w:t xml:space="preserve"> - то же, от стенки трубки к нагреваемой воде, Вт/(м</w:t>
      </w:r>
      <w:r>
        <w:rPr>
          <w:vertAlign w:val="superscript"/>
        </w:rPr>
        <w:t>2</w:t>
      </w:r>
      <w:r>
        <w:t>·°С).</w:t>
      </w:r>
    </w:p>
    <w:p w:rsidR="00000000" w:rsidRDefault="007C0A70">
      <w:pPr>
        <w:ind w:firstLine="426"/>
        <w:jc w:val="both"/>
      </w:pPr>
      <w:r>
        <w:t>α</w:t>
      </w:r>
      <w:r>
        <w:rPr>
          <w:vertAlign w:val="subscript"/>
        </w:rPr>
        <w:t>п</w:t>
      </w:r>
      <w:r>
        <w:t xml:space="preserve"> - коэффициент теплоотдачи от конденсирующегося пара к горизонтальной стенке трубки, Вт/(м</w:t>
      </w:r>
      <w:r>
        <w:rPr>
          <w:vertAlign w:val="superscript"/>
        </w:rPr>
        <w:t>2</w:t>
      </w:r>
      <w:r>
        <w:t>·°С).</w:t>
      </w:r>
    </w:p>
    <w:p w:rsidR="00000000" w:rsidRDefault="007C0A70">
      <w:pPr>
        <w:ind w:firstLine="426"/>
        <w:jc w:val="both"/>
      </w:pPr>
      <w:r>
        <w:rPr>
          <w:i/>
          <w:iCs/>
        </w:rPr>
        <w:t>λ</w:t>
      </w:r>
      <w:r>
        <w:rPr>
          <w:i/>
          <w:iCs/>
          <w:vertAlign w:val="subscript"/>
        </w:rPr>
        <w:t>ст</w:t>
      </w:r>
      <w:r>
        <w:rPr>
          <w:i/>
          <w:iCs/>
        </w:rPr>
        <w:t xml:space="preserve"> - </w:t>
      </w:r>
      <w:r>
        <w:t>теплопроводность стенки трубки, Вт/(м·°С), принимается равн</w:t>
      </w:r>
      <w:r>
        <w:t>ой: для стали - 58 Вт/(м·°С); для латуни - 105 Вт/(м·°С).</w:t>
      </w:r>
    </w:p>
    <w:p w:rsidR="00000000" w:rsidRDefault="007C0A70">
      <w:pPr>
        <w:ind w:firstLine="426"/>
        <w:jc w:val="both"/>
      </w:pPr>
      <w:r>
        <w:rPr>
          <w:i/>
          <w:iCs/>
        </w:rPr>
        <w:t>λ</w:t>
      </w:r>
      <w:r>
        <w:rPr>
          <w:i/>
          <w:iCs/>
          <w:vertAlign w:val="subscript"/>
        </w:rPr>
        <w:t>нак</w:t>
      </w:r>
      <w:r>
        <w:rPr>
          <w:i/>
          <w:iCs/>
        </w:rPr>
        <w:t xml:space="preserve"> - </w:t>
      </w:r>
      <w:r>
        <w:t>то же, слоя накипи, Вт/(м·°С), принимается равной 2,3 Вт/ (м·°С).</w:t>
      </w:r>
    </w:p>
    <w:p w:rsidR="00000000" w:rsidRDefault="007C0A70">
      <w:pPr>
        <w:ind w:firstLine="426"/>
        <w:jc w:val="both"/>
      </w:pPr>
      <w:r>
        <w:rPr>
          <w:i/>
          <w:iCs/>
        </w:rPr>
        <w:t>W</w:t>
      </w:r>
      <w:r>
        <w:rPr>
          <w:i/>
          <w:iCs/>
          <w:vertAlign w:val="subscript"/>
        </w:rPr>
        <w:t>тр</w:t>
      </w:r>
      <w:r>
        <w:rPr>
          <w:i/>
          <w:iCs/>
        </w:rPr>
        <w:t xml:space="preserve"> - </w:t>
      </w:r>
      <w:r>
        <w:t>скорость воды в трубках, м/с.</w:t>
      </w:r>
    </w:p>
    <w:p w:rsidR="00000000" w:rsidRDefault="007C0A70">
      <w:pPr>
        <w:ind w:firstLine="426"/>
        <w:jc w:val="both"/>
      </w:pPr>
      <w:r>
        <w:rPr>
          <w:i/>
          <w:iCs/>
        </w:rPr>
        <w:t>W</w:t>
      </w:r>
      <w:r>
        <w:rPr>
          <w:i/>
          <w:iCs/>
          <w:vertAlign w:val="subscript"/>
        </w:rPr>
        <w:t>мтр</w:t>
      </w:r>
      <w:r>
        <w:rPr>
          <w:i/>
          <w:iCs/>
        </w:rPr>
        <w:t xml:space="preserve"> - </w:t>
      </w:r>
      <w:r>
        <w:t>скорость воды в межтрубном пространстве, м/с.</w:t>
      </w:r>
    </w:p>
    <w:p w:rsidR="00000000" w:rsidRDefault="007C0A70">
      <w:pPr>
        <w:ind w:firstLine="426"/>
        <w:jc w:val="both"/>
      </w:pPr>
      <w:r>
        <w:rPr>
          <w:i/>
          <w:iCs/>
        </w:rPr>
        <w:t>f</w:t>
      </w:r>
      <w:r>
        <w:rPr>
          <w:i/>
          <w:iCs/>
          <w:vertAlign w:val="subscript"/>
        </w:rPr>
        <w:t>тр</w:t>
      </w:r>
      <w:r>
        <w:rPr>
          <w:i/>
          <w:iCs/>
        </w:rPr>
        <w:t xml:space="preserve"> - </w:t>
      </w:r>
      <w:r>
        <w:t>площадь сечения всех трубок в одном ходу водоподогревателя, м</w:t>
      </w:r>
      <w:r>
        <w:rPr>
          <w:vertAlign w:val="superscript"/>
        </w:rPr>
        <w:t>2</w:t>
      </w:r>
      <w:r>
        <w:t>.</w:t>
      </w:r>
    </w:p>
    <w:p w:rsidR="00000000" w:rsidRDefault="007C0A70">
      <w:pPr>
        <w:ind w:firstLine="426"/>
        <w:jc w:val="both"/>
      </w:pPr>
      <w:r>
        <w:rPr>
          <w:i/>
          <w:iCs/>
        </w:rPr>
        <w:t>f</w:t>
      </w:r>
      <w:r>
        <w:rPr>
          <w:i/>
          <w:iCs/>
          <w:vertAlign w:val="subscript"/>
        </w:rPr>
        <w:t>мтр</w:t>
      </w:r>
      <w:r>
        <w:rPr>
          <w:i/>
          <w:iCs/>
        </w:rPr>
        <w:t xml:space="preserve"> - </w:t>
      </w:r>
      <w:r>
        <w:t>площадь сечения межтрубного пространства секционного водоподогревателя, м</w:t>
      </w:r>
      <w:r>
        <w:rPr>
          <w:vertAlign w:val="superscript"/>
        </w:rPr>
        <w:t>2</w:t>
      </w:r>
      <w:r>
        <w:t>.</w:t>
      </w:r>
    </w:p>
    <w:p w:rsidR="00000000" w:rsidRDefault="007C0A70">
      <w:pPr>
        <w:ind w:firstLine="426"/>
        <w:jc w:val="both"/>
      </w:pPr>
      <w:r>
        <w:rPr>
          <w:i/>
          <w:iCs/>
        </w:rPr>
        <w:lastRenderedPageBreak/>
        <w:t>δ</w:t>
      </w:r>
      <w:r>
        <w:rPr>
          <w:i/>
          <w:iCs/>
          <w:vertAlign w:val="subscript"/>
        </w:rPr>
        <w:t>cm</w:t>
      </w:r>
      <w:r>
        <w:rPr>
          <w:i/>
          <w:iCs/>
        </w:rPr>
        <w:t xml:space="preserve"> - </w:t>
      </w:r>
      <w:r>
        <w:t>толщина стенки трубок, м.</w:t>
      </w:r>
    </w:p>
    <w:p w:rsidR="00000000" w:rsidRDefault="007C0A70">
      <w:pPr>
        <w:ind w:firstLine="426"/>
        <w:jc w:val="both"/>
      </w:pPr>
      <w:r>
        <w:rPr>
          <w:i/>
          <w:iCs/>
        </w:rPr>
        <w:t>δ</w:t>
      </w:r>
      <w:r>
        <w:rPr>
          <w:i/>
          <w:iCs/>
          <w:vertAlign w:val="subscript"/>
        </w:rPr>
        <w:t>нак</w:t>
      </w:r>
      <w:r>
        <w:rPr>
          <w:i/>
          <w:iCs/>
        </w:rPr>
        <w:t xml:space="preserve"> - </w:t>
      </w:r>
      <w:r>
        <w:t>толщина слоя накипи, м, принимается на основании эксплуатационных данн</w:t>
      </w:r>
      <w:r>
        <w:t>ых для конкретного района с учетом качества воды, при отсутствии данных допускается принимать равной 0,0005 м.</w:t>
      </w:r>
    </w:p>
    <w:p w:rsidR="00000000" w:rsidRDefault="007C0A70">
      <w:pPr>
        <w:ind w:firstLine="426"/>
        <w:jc w:val="both"/>
      </w:pPr>
      <w:r>
        <w:rPr>
          <w:i/>
          <w:iCs/>
        </w:rPr>
        <w:t>D</w:t>
      </w:r>
      <w:r>
        <w:rPr>
          <w:i/>
          <w:iCs/>
          <w:vertAlign w:val="subscript"/>
        </w:rPr>
        <w:t>вн</w:t>
      </w:r>
      <w:r>
        <w:rPr>
          <w:i/>
          <w:iCs/>
        </w:rPr>
        <w:t xml:space="preserve"> - </w:t>
      </w:r>
      <w:r>
        <w:t>внутренний диаметр корпуса водоподогревателя, м.</w:t>
      </w:r>
    </w:p>
    <w:p w:rsidR="00000000" w:rsidRDefault="007C0A70">
      <w:pPr>
        <w:ind w:firstLine="426"/>
        <w:jc w:val="both"/>
      </w:pPr>
      <w:r>
        <w:rPr>
          <w:i/>
          <w:iCs/>
        </w:rPr>
        <w:t>d</w:t>
      </w:r>
      <w:r>
        <w:rPr>
          <w:i/>
          <w:iCs/>
          <w:vertAlign w:val="subscript"/>
        </w:rPr>
        <w:t>вн</w:t>
      </w:r>
      <w:r>
        <w:rPr>
          <w:i/>
          <w:iCs/>
        </w:rPr>
        <w:t xml:space="preserve"> - </w:t>
      </w:r>
      <w:r>
        <w:t>внутренний диаметр трубок, м.</w:t>
      </w:r>
    </w:p>
    <w:p w:rsidR="00000000" w:rsidRDefault="007C0A70">
      <w:pPr>
        <w:ind w:firstLine="426"/>
        <w:jc w:val="both"/>
      </w:pPr>
      <w:r>
        <w:rPr>
          <w:i/>
          <w:iCs/>
        </w:rPr>
        <w:t>d</w:t>
      </w:r>
      <w:r>
        <w:rPr>
          <w:i/>
          <w:iCs/>
          <w:vertAlign w:val="subscript"/>
        </w:rPr>
        <w:t>нар</w:t>
      </w:r>
      <w:r>
        <w:rPr>
          <w:i/>
          <w:iCs/>
        </w:rPr>
        <w:t xml:space="preserve"> - </w:t>
      </w:r>
      <w:r>
        <w:t>наружный диаметр трубок, м.</w:t>
      </w:r>
    </w:p>
    <w:p w:rsidR="00000000" w:rsidRDefault="007C0A70">
      <w:pPr>
        <w:ind w:firstLine="426"/>
        <w:jc w:val="both"/>
      </w:pPr>
      <w:r>
        <w:rPr>
          <w:i/>
          <w:iCs/>
        </w:rPr>
        <w:t>d</w:t>
      </w:r>
      <w:r>
        <w:rPr>
          <w:i/>
          <w:iCs/>
          <w:vertAlign w:val="subscript"/>
        </w:rPr>
        <w:t>экв</w:t>
      </w:r>
      <w:r>
        <w:rPr>
          <w:i/>
          <w:iCs/>
        </w:rPr>
        <w:t xml:space="preserve"> - </w:t>
      </w:r>
      <w:r>
        <w:t>эквивалентный диаметр межтрубного пространства, м.</w:t>
      </w:r>
    </w:p>
    <w:p w:rsidR="00000000" w:rsidRDefault="007C0A70">
      <w:pPr>
        <w:ind w:firstLine="426"/>
        <w:jc w:val="both"/>
      </w:pPr>
      <w:r>
        <w:rPr>
          <w:i/>
          <w:iCs/>
        </w:rPr>
        <w:t xml:space="preserve">ψ- </w:t>
      </w:r>
      <w:r>
        <w:t>коэффициент эффективности теплообмена.</w:t>
      </w:r>
    </w:p>
    <w:p w:rsidR="00000000" w:rsidRDefault="007C0A70">
      <w:pPr>
        <w:ind w:firstLine="426"/>
        <w:jc w:val="both"/>
      </w:pPr>
      <w:r>
        <w:rPr>
          <w:i/>
          <w:iCs/>
        </w:rPr>
        <w:t xml:space="preserve">β - </w:t>
      </w:r>
      <w:r>
        <w:t>коэффициент, учитывающий загрязнение поверхности труб при определении коэффициента теплопередачи в водоподогревателях.</w:t>
      </w:r>
    </w:p>
    <w:p w:rsidR="00000000" w:rsidRDefault="007C0A70">
      <w:pPr>
        <w:ind w:firstLine="426"/>
        <w:jc w:val="both"/>
      </w:pPr>
      <w:r>
        <w:rPr>
          <w:i/>
          <w:iCs/>
        </w:rPr>
        <w:t xml:space="preserve">φ - </w:t>
      </w:r>
      <w:r>
        <w:t>к</w:t>
      </w:r>
      <w:r>
        <w:t>оэффициент, учитывающий накипеобразование на трубках водоподогревателей при определении потерь давления в водоподогревателях.</w:t>
      </w:r>
    </w:p>
    <w:p w:rsidR="00000000" w:rsidRDefault="007C0A70">
      <w:pPr>
        <w:ind w:firstLine="426"/>
        <w:jc w:val="both"/>
      </w:pPr>
      <w:r>
        <w:rPr>
          <w:b/>
          <w:bCs/>
        </w:rPr>
        <w:t> </w:t>
      </w:r>
    </w:p>
    <w:p w:rsidR="00000000" w:rsidRDefault="007C0A70">
      <w:pPr>
        <w:ind w:firstLine="426"/>
      </w:pPr>
      <w:r>
        <w:rPr>
          <w:b/>
          <w:bCs/>
        </w:rPr>
        <w:t> </w:t>
      </w:r>
    </w:p>
    <w:p w:rsidR="00000000" w:rsidRDefault="007C0A70">
      <w:pPr>
        <w:jc w:val="center"/>
      </w:pPr>
      <w:r>
        <w:rPr>
          <w:rStyle w:val="s1"/>
        </w:rPr>
        <w:t>5. ПРИЕМЛЕМЫЕ РЕШЕНИЯ</w:t>
      </w:r>
    </w:p>
    <w:p w:rsidR="00000000" w:rsidRDefault="007C0A70">
      <w:pPr>
        <w:ind w:firstLine="426"/>
      </w:pPr>
      <w:r>
        <w:rPr>
          <w:b/>
          <w:bCs/>
        </w:rPr>
        <w:t> </w:t>
      </w:r>
    </w:p>
    <w:p w:rsidR="00000000" w:rsidRDefault="007C0A70">
      <w:pPr>
        <w:ind w:firstLine="426"/>
        <w:jc w:val="both"/>
      </w:pPr>
      <w:r>
        <w:rPr>
          <w:b/>
          <w:bCs/>
        </w:rPr>
        <w:t>5.1 Основные положения</w:t>
      </w:r>
    </w:p>
    <w:p w:rsidR="00000000" w:rsidRDefault="007C0A70">
      <w:pPr>
        <w:ind w:firstLine="426"/>
        <w:jc w:val="both"/>
      </w:pPr>
      <w:r>
        <w:t>5.1.1 В тепловых пунктах предусматривается размещение оборудования, арматуры, п</w:t>
      </w:r>
      <w:r>
        <w:t>риборов контроля, управления и автоматизации, посредством которых осуществляется:</w:t>
      </w:r>
    </w:p>
    <w:p w:rsidR="00000000" w:rsidRDefault="007C0A70">
      <w:pPr>
        <w:ind w:firstLine="426"/>
        <w:jc w:val="both"/>
      </w:pPr>
      <w:r>
        <w:t>- преобразование вида теплоносителя или его параметров;</w:t>
      </w:r>
    </w:p>
    <w:p w:rsidR="00000000" w:rsidRDefault="007C0A70">
      <w:pPr>
        <w:ind w:firstLine="426"/>
        <w:jc w:val="both"/>
      </w:pPr>
      <w:r>
        <w:t>- контроль параметров теплоносителя;</w:t>
      </w:r>
    </w:p>
    <w:p w:rsidR="00000000" w:rsidRDefault="007C0A70">
      <w:pPr>
        <w:ind w:firstLine="426"/>
        <w:jc w:val="both"/>
      </w:pPr>
      <w:r>
        <w:t>- регулирование расхода теплоносителя и распределение его по системам потребления</w:t>
      </w:r>
      <w:r>
        <w:t xml:space="preserve"> теплоты;</w:t>
      </w:r>
    </w:p>
    <w:p w:rsidR="00000000" w:rsidRDefault="007C0A70">
      <w:pPr>
        <w:ind w:firstLine="426"/>
        <w:jc w:val="both"/>
      </w:pPr>
      <w:r>
        <w:t>- отключение систем потребления теплоты;</w:t>
      </w:r>
    </w:p>
    <w:p w:rsidR="00000000" w:rsidRDefault="007C0A70">
      <w:pPr>
        <w:ind w:firstLine="426"/>
        <w:jc w:val="both"/>
      </w:pPr>
      <w:r>
        <w:t>- защита местных систем от аварийного повышения параметров теплоносителя;</w:t>
      </w:r>
    </w:p>
    <w:p w:rsidR="00000000" w:rsidRDefault="007C0A70">
      <w:pPr>
        <w:ind w:firstLine="426"/>
        <w:jc w:val="both"/>
      </w:pPr>
      <w:r>
        <w:t>- заполнение и подпитка систем потребления теплоты;</w:t>
      </w:r>
    </w:p>
    <w:p w:rsidR="00000000" w:rsidRDefault="007C0A70">
      <w:pPr>
        <w:ind w:firstLine="426"/>
        <w:jc w:val="both"/>
      </w:pPr>
      <w:r>
        <w:t>- учет тепловых потоков и расходов теплоносителя и конденсата;</w:t>
      </w:r>
    </w:p>
    <w:p w:rsidR="00000000" w:rsidRDefault="007C0A70">
      <w:pPr>
        <w:ind w:firstLine="426"/>
        <w:jc w:val="both"/>
      </w:pPr>
      <w:r>
        <w:t>- сбор, охлажден</w:t>
      </w:r>
      <w:r>
        <w:t>ие, возврат конденсата и контроль его качества;</w:t>
      </w:r>
    </w:p>
    <w:p w:rsidR="00000000" w:rsidRDefault="007C0A70">
      <w:pPr>
        <w:ind w:firstLine="426"/>
        <w:jc w:val="both"/>
      </w:pPr>
      <w:r>
        <w:t>- аккумулирование теплоты;</w:t>
      </w:r>
    </w:p>
    <w:p w:rsidR="00000000" w:rsidRDefault="007C0A70">
      <w:pPr>
        <w:ind w:firstLine="426"/>
        <w:jc w:val="both"/>
      </w:pPr>
      <w:r>
        <w:t>- водоподготовка для систем горячего водоснабжения.</w:t>
      </w:r>
    </w:p>
    <w:p w:rsidR="00000000" w:rsidRDefault="007C0A70">
      <w:pPr>
        <w:ind w:firstLine="426"/>
        <w:jc w:val="both"/>
      </w:pPr>
      <w:r>
        <w:t>В тепловом пункте в зависимости от его назначения и конкретных условий присоединения потребителей могут осуществляться все перечи</w:t>
      </w:r>
      <w:r>
        <w:t>сленные функции или только их часть. Приборы контроля параметров теплоносителя и учета расхода теплоты следует предусматривать во всех тепловых пунктах.</w:t>
      </w:r>
    </w:p>
    <w:p w:rsidR="00000000" w:rsidRDefault="007C0A70">
      <w:pPr>
        <w:ind w:firstLine="426"/>
        <w:jc w:val="both"/>
      </w:pPr>
      <w:r>
        <w:t>5.1.2 Тепловые пункты подразделяются на:</w:t>
      </w:r>
    </w:p>
    <w:p w:rsidR="00000000" w:rsidRDefault="007C0A70">
      <w:pPr>
        <w:ind w:firstLine="426"/>
        <w:jc w:val="both"/>
      </w:pPr>
      <w:r>
        <w:t>- индивидуальные тепловые пункты (ИТП), для присоединения сист</w:t>
      </w:r>
      <w:r>
        <w:t>ем отопления, вентиляции, горячего водоснабжения и технологических теплоиспользующих установок одного здания или его части;</w:t>
      </w:r>
    </w:p>
    <w:p w:rsidR="00000000" w:rsidRDefault="007C0A70">
      <w:pPr>
        <w:ind w:firstLine="426"/>
        <w:jc w:val="both"/>
      </w:pPr>
      <w:r>
        <w:t>- центральные тепловые пункты (ЦТП) - то же, двух зданий или более;</w:t>
      </w:r>
    </w:p>
    <w:p w:rsidR="00000000" w:rsidRDefault="007C0A70">
      <w:pPr>
        <w:ind w:firstLine="426"/>
        <w:jc w:val="both"/>
      </w:pPr>
      <w:r>
        <w:t>- блочные тепловые пункты (БТП), применяемые для упрощения процесса проектирования, комплектации и монтажа тепловых пунктов (ТП), могут изготавливаться в заводских условиях и поставляться на объект строительства в виде готовых блоков. БТП представляет собо</w:t>
      </w:r>
      <w:r>
        <w:t>й собранные на раме в общую конструкцию отдельные функциональные узлы, как правило, в комплекте с приборами и устройствами контроля, автоматического регулирования и управления.</w:t>
      </w:r>
    </w:p>
    <w:p w:rsidR="00000000" w:rsidRDefault="007C0A70">
      <w:pPr>
        <w:ind w:firstLine="426"/>
        <w:jc w:val="both"/>
      </w:pPr>
      <w:r>
        <w:t>Допускается устройство ЦТП для присоединения систем теплопотребления одного зда</w:t>
      </w:r>
      <w:r>
        <w:t>ния, если для этого здания требуется устройство нескольких ИТП.</w:t>
      </w:r>
    </w:p>
    <w:p w:rsidR="00000000" w:rsidRDefault="007C0A70">
      <w:pPr>
        <w:ind w:firstLine="426"/>
        <w:jc w:val="both"/>
      </w:pPr>
      <w:r>
        <w:t>5.1.3 Устройство ИТП обязательно для каждого здания независимо от наличия ЦТП, при этом в ИТП предусматриваются только те функции, которые необходимы для присоединения систем потребления тепло</w:t>
      </w:r>
      <w:r>
        <w:t>ты данного здания и не предусмотрены в ЦТП.</w:t>
      </w:r>
    </w:p>
    <w:p w:rsidR="00000000" w:rsidRDefault="007C0A70">
      <w:pPr>
        <w:ind w:firstLine="426"/>
        <w:jc w:val="both"/>
      </w:pPr>
      <w:r>
        <w:lastRenderedPageBreak/>
        <w:t>5.1.4 Для промышленных и сельскохозяйственных предприятий при теплоснабжении от внешних источников теплоты и числе зданий более одного устройство ЦТП является обязательным, а при теплоснабжении от собственных ист</w:t>
      </w:r>
      <w:r>
        <w:t>очников теплоты необходимость сооружения ЦТП следует определять в зависимости от конкретных условий теплоснабжения. Мощность ЦТП не регламентируется.</w:t>
      </w:r>
    </w:p>
    <w:p w:rsidR="00000000" w:rsidRDefault="007C0A70">
      <w:pPr>
        <w:ind w:firstLine="426"/>
        <w:jc w:val="both"/>
      </w:pPr>
      <w:r>
        <w:t>5.1.5 Для жилых и общественных зданий необходимость устройства ЦТП определяется конкретными условиями тепл</w:t>
      </w:r>
      <w:r>
        <w:t>оснабжения района строительства на основании технико-экономических расчетов.</w:t>
      </w:r>
    </w:p>
    <w:p w:rsidR="00000000" w:rsidRDefault="007C0A70">
      <w:pPr>
        <w:ind w:firstLine="426"/>
        <w:jc w:val="both"/>
      </w:pPr>
      <w:r>
        <w:t>5.1.6 В закрытых системах теплоснабжения рекомендуется предусматривать один ЦТП на микрорайон или группу зданий с расходом теплоты в пределах (12-35) МВт (по сумме максимального т</w:t>
      </w:r>
      <w:r>
        <w:t>еплового потока на отопление и среднего теплового потока на горячее водоснабжение).</w:t>
      </w:r>
    </w:p>
    <w:p w:rsidR="00000000" w:rsidRDefault="007C0A70">
      <w:pPr>
        <w:ind w:firstLine="426"/>
        <w:jc w:val="both"/>
      </w:pPr>
      <w:r>
        <w:t>5.1.7 При теплоснабжении от котельных мощностью 35 МВт и менее рекомендуется предусматривать в зданиях только ИТП.</w:t>
      </w:r>
    </w:p>
    <w:p w:rsidR="00000000" w:rsidRDefault="007C0A70">
      <w:pPr>
        <w:ind w:firstLine="426"/>
        <w:jc w:val="both"/>
      </w:pPr>
      <w:r>
        <w:t xml:space="preserve">5.1.8 Теплоснабжение промышленных и сельскохозяйственных </w:t>
      </w:r>
      <w:r>
        <w:t>предприятий от ЦТП, обслуживающих жилые и общественные здания, не предусматривается.</w:t>
      </w:r>
    </w:p>
    <w:p w:rsidR="00000000" w:rsidRDefault="007C0A70">
      <w:pPr>
        <w:ind w:firstLine="426"/>
        <w:jc w:val="both"/>
      </w:pPr>
      <w:r>
        <w:t>5.1.9 В состав проекта теплового пункта включается технический паспорт, содержащий:</w:t>
      </w:r>
    </w:p>
    <w:p w:rsidR="00000000" w:rsidRDefault="007C0A70">
      <w:pPr>
        <w:ind w:firstLine="426"/>
        <w:jc w:val="both"/>
      </w:pPr>
      <w:r>
        <w:t>- краткое описание схем присоединения потребителей теплоты;</w:t>
      </w:r>
    </w:p>
    <w:p w:rsidR="00000000" w:rsidRDefault="007C0A70">
      <w:pPr>
        <w:ind w:firstLine="426"/>
        <w:jc w:val="both"/>
      </w:pPr>
      <w:r>
        <w:t>- расчетные расходы теплоты</w:t>
      </w:r>
      <w:r>
        <w:t xml:space="preserve"> и теплоносителей по каждой системе (для горячего водоснабжения - средний и максимальный), МВт;</w:t>
      </w:r>
    </w:p>
    <w:p w:rsidR="00000000" w:rsidRDefault="007C0A70">
      <w:pPr>
        <w:ind w:firstLine="426"/>
        <w:jc w:val="both"/>
      </w:pPr>
      <w:r>
        <w:t>- виды теплоносителей и их параметры (рабочее давление, МПа, температуру, °С) на входе и на выходе из теплового пункта;</w:t>
      </w:r>
    </w:p>
    <w:p w:rsidR="00000000" w:rsidRDefault="007C0A70">
      <w:pPr>
        <w:ind w:firstLine="426"/>
        <w:jc w:val="both"/>
      </w:pPr>
      <w:r>
        <w:t xml:space="preserve">- расчетные параметры в трубопроводе на </w:t>
      </w:r>
      <w:r>
        <w:t>вводе и выводе хозяйственно-питьевого водопровода (расход, м</w:t>
      </w:r>
      <w:r>
        <w:rPr>
          <w:vertAlign w:val="superscript"/>
        </w:rPr>
        <w:t>3</w:t>
      </w:r>
      <w:r>
        <w:t>/ч; рабочее давление, МПа; температура, °С);</w:t>
      </w:r>
    </w:p>
    <w:p w:rsidR="00000000" w:rsidRDefault="007C0A70">
      <w:pPr>
        <w:ind w:firstLine="426"/>
        <w:jc w:val="both"/>
      </w:pPr>
      <w:r>
        <w:t>- тип водоподогревателей, поверхность их нагрева, м</w:t>
      </w:r>
      <w:r>
        <w:rPr>
          <w:vertAlign w:val="superscript"/>
        </w:rPr>
        <w:t>2</w:t>
      </w:r>
      <w:r>
        <w:t>, число секции или пластин по ступеням нагрева и потери давления по обеим средам;</w:t>
      </w:r>
    </w:p>
    <w:p w:rsidR="00000000" w:rsidRDefault="007C0A70">
      <w:pPr>
        <w:ind w:firstLine="426"/>
        <w:jc w:val="both"/>
      </w:pPr>
      <w:r>
        <w:t>- тип, количеств</w:t>
      </w:r>
      <w:r>
        <w:t>о, характеристики и мощность насосного оборудования;</w:t>
      </w:r>
    </w:p>
    <w:p w:rsidR="00000000" w:rsidRDefault="007C0A70">
      <w:pPr>
        <w:ind w:firstLine="426"/>
        <w:jc w:val="both"/>
      </w:pPr>
      <w:r>
        <w:t>- тип, количество и производительность оборудования для обработки воды для систем горячего водоснабжения;</w:t>
      </w:r>
    </w:p>
    <w:p w:rsidR="00000000" w:rsidRDefault="007C0A70">
      <w:pPr>
        <w:ind w:firstLine="426"/>
        <w:jc w:val="both"/>
      </w:pPr>
      <w:r>
        <w:t>- количество и установленную вместимость баков-аккумуляторов горячего водоснабжения и конденсатны</w:t>
      </w:r>
      <w:r>
        <w:t>х баков, м</w:t>
      </w:r>
      <w:r>
        <w:rPr>
          <w:vertAlign w:val="superscript"/>
        </w:rPr>
        <w:t>3</w:t>
      </w:r>
      <w:r>
        <w:t>;</w:t>
      </w:r>
    </w:p>
    <w:p w:rsidR="00000000" w:rsidRDefault="007C0A70">
      <w:pPr>
        <w:ind w:firstLine="426"/>
        <w:jc w:val="both"/>
      </w:pPr>
      <w:r>
        <w:t>- тип и число приборов регулирования и приборов учета количества теплоты и воды, потери давления в регулирующих клапанах;</w:t>
      </w:r>
    </w:p>
    <w:p w:rsidR="00000000" w:rsidRDefault="007C0A70">
      <w:pPr>
        <w:ind w:firstLine="426"/>
        <w:jc w:val="both"/>
      </w:pPr>
      <w:r>
        <w:t>- установленную суммарную мощность электрооборудования, ожидаемое годовое потребление тепловой и электрической энергии;</w:t>
      </w:r>
    </w:p>
    <w:p w:rsidR="00000000" w:rsidRDefault="007C0A70">
      <w:pPr>
        <w:ind w:firstLine="426"/>
        <w:jc w:val="both"/>
      </w:pPr>
      <w:r>
        <w:t>-</w:t>
      </w:r>
      <w:r>
        <w:t xml:space="preserve"> общую площадь, м</w:t>
      </w:r>
      <w:r>
        <w:rPr>
          <w:vertAlign w:val="superscript"/>
        </w:rPr>
        <w:t>2</w:t>
      </w:r>
      <w:r>
        <w:t>, и строительный объем, м</w:t>
      </w:r>
      <w:r>
        <w:rPr>
          <w:vertAlign w:val="superscript"/>
        </w:rPr>
        <w:t>3</w:t>
      </w:r>
      <w:r>
        <w:t>, помещений теплового пункта;</w:t>
      </w:r>
    </w:p>
    <w:p w:rsidR="00000000" w:rsidRDefault="007C0A70">
      <w:pPr>
        <w:ind w:firstLine="426"/>
        <w:jc w:val="both"/>
      </w:pPr>
      <w:r>
        <w:t>- значения давления в точках, где предусмотрены отборные устройства для измерения давления;</w:t>
      </w:r>
    </w:p>
    <w:p w:rsidR="00000000" w:rsidRDefault="007C0A70">
      <w:pPr>
        <w:ind w:firstLine="426"/>
        <w:jc w:val="both"/>
      </w:pPr>
      <w:r>
        <w:t>- перепады давлений, на которые настраиваются регуляторы перепада;</w:t>
      </w:r>
    </w:p>
    <w:p w:rsidR="00000000" w:rsidRDefault="007C0A70">
      <w:pPr>
        <w:ind w:firstLine="426"/>
        <w:jc w:val="both"/>
      </w:pPr>
      <w:r>
        <w:t>- условную пропускную с</w:t>
      </w:r>
      <w:r>
        <w:t>пособность регулирующих клапанов и настраиваемую пропускную способность балансовых клапанов.</w:t>
      </w:r>
    </w:p>
    <w:p w:rsidR="00000000" w:rsidRDefault="007C0A70">
      <w:pPr>
        <w:ind w:firstLine="426"/>
        <w:jc w:val="both"/>
      </w:pPr>
      <w:r>
        <w:t>5.1.10 В закрытых и открытых системах теплоснабжения способ присоединения зданий к тепловым сетям через ЦТП или ИТП определяется на основании технико-экономическог</w:t>
      </w:r>
      <w:r>
        <w:t>о обоснования или в соответствии с заданием на проектирование с учетом гидравлического режима работы и температурного графика тепловых сетей и зданий.</w:t>
      </w:r>
    </w:p>
    <w:p w:rsidR="00000000" w:rsidRDefault="007C0A70">
      <w:pPr>
        <w:ind w:firstLine="426"/>
        <w:jc w:val="both"/>
      </w:pPr>
      <w:r>
        <w:t>5.1.11 К оборудованию тепловых пунктов тепловых сетей систем теплоснабжения относят тепломеханическое и э</w:t>
      </w:r>
      <w:r>
        <w:t>лектротехническое оборудование, контрольно-измерительные приборы, приборы систем автоматики, приборы учета расхода тепловой энергии, а также здания и сооружения, в которых расположены эти приборы, системы и оборудование.</w:t>
      </w:r>
    </w:p>
    <w:p w:rsidR="00000000" w:rsidRDefault="007C0A70">
      <w:pPr>
        <w:ind w:firstLine="426"/>
        <w:jc w:val="both"/>
      </w:pPr>
      <w:r>
        <w:lastRenderedPageBreak/>
        <w:t>5.1.12 Оборудование и элементы тепл</w:t>
      </w:r>
      <w:r>
        <w:t>овых пунктов тепловых сетей систем теплоснабжения должны удовлетворять положениям соответствующих нормативных документов, проектной, эксплуатационной и технической документации.</w:t>
      </w:r>
    </w:p>
    <w:p w:rsidR="00000000" w:rsidRDefault="007C0A70">
      <w:pPr>
        <w:ind w:firstLine="426"/>
        <w:jc w:val="both"/>
      </w:pPr>
      <w:r>
        <w:t>5.1.13 Устройство узла ввода обязательно для каждого здания независимо от нали</w:t>
      </w:r>
      <w:r>
        <w:t>чия ЦТП, при этом в узле ввода предусматриваются только те мероприятия, которые необходимы для присоединения данного здания и не предусмотрены в ЦТП.</w:t>
      </w:r>
    </w:p>
    <w:p w:rsidR="00000000" w:rsidRDefault="007C0A70">
      <w:pPr>
        <w:ind w:firstLine="426"/>
        <w:jc w:val="both"/>
      </w:pPr>
      <w:r>
        <w:t>5.1.14 Единообразие современных технических решений блочных тепловых пунктов (БТП) и их отлаженное произво</w:t>
      </w:r>
      <w:r>
        <w:t>дство позволяют:</w:t>
      </w:r>
    </w:p>
    <w:p w:rsidR="00000000" w:rsidRDefault="007C0A70">
      <w:pPr>
        <w:ind w:firstLine="426"/>
        <w:jc w:val="both"/>
      </w:pPr>
      <w:r>
        <w:t>- упростить процесс комплектации теплового пункта оборудованием и материалами по сравнению с некомплектной поставкой их на объект строительства;</w:t>
      </w:r>
    </w:p>
    <w:p w:rsidR="00000000" w:rsidRDefault="007C0A70">
      <w:pPr>
        <w:ind w:firstLine="426"/>
        <w:jc w:val="both"/>
      </w:pPr>
      <w:r>
        <w:t>- обеспечить высочайшее качество изготовления БТП;</w:t>
      </w:r>
    </w:p>
    <w:p w:rsidR="00000000" w:rsidRDefault="007C0A70">
      <w:pPr>
        <w:ind w:firstLine="426"/>
        <w:jc w:val="both"/>
      </w:pPr>
      <w:r>
        <w:t xml:space="preserve">- исключить заготовительные и серьезные монтажно-наладочные </w:t>
      </w:r>
      <w:r>
        <w:t>работы на месте, сведя их к установке блока в помещении теплового пункта и подключению его к трубопроводам здания и сетям электроснабжения.</w:t>
      </w:r>
    </w:p>
    <w:p w:rsidR="00000000" w:rsidRDefault="007C0A70">
      <w:pPr>
        <w:ind w:firstLine="426"/>
        <w:jc w:val="both"/>
      </w:pPr>
      <w:r>
        <w:t>5.1.15 БТП следует использовать для возможности:</w:t>
      </w:r>
    </w:p>
    <w:p w:rsidR="00000000" w:rsidRDefault="007C0A70">
      <w:pPr>
        <w:ind w:firstLine="426"/>
        <w:jc w:val="both"/>
      </w:pPr>
      <w:r>
        <w:t>- провести модернизацию системы теплоснабжения в минимально коротки</w:t>
      </w:r>
      <w:r>
        <w:t>е сроки;</w:t>
      </w:r>
    </w:p>
    <w:p w:rsidR="00000000" w:rsidRDefault="007C0A70">
      <w:pPr>
        <w:ind w:firstLine="426"/>
        <w:jc w:val="both"/>
      </w:pPr>
      <w:r>
        <w:t>- организовать оперативную и квалифицированную сервисную службу, сократив при этом общий персонал по обслуживанию тепловых пунктов;</w:t>
      </w:r>
    </w:p>
    <w:p w:rsidR="00000000" w:rsidRDefault="007C0A70">
      <w:pPr>
        <w:ind w:firstLine="426"/>
        <w:jc w:val="both"/>
      </w:pPr>
      <w:r>
        <w:t>- обеспечить существенную экономию тепловой и электрической энергии при последующей эксплуатации систем теплопотреб</w:t>
      </w:r>
      <w:r>
        <w:t>ления, подключенных к автоматизированным БТП;</w:t>
      </w:r>
    </w:p>
    <w:p w:rsidR="00000000" w:rsidRDefault="007C0A70">
      <w:pPr>
        <w:ind w:firstLine="426"/>
        <w:jc w:val="both"/>
      </w:pPr>
      <w:r>
        <w:t>- внедрить систему диспетчерского контроля, управления и учета теплопотребления из единого центра.</w:t>
      </w:r>
    </w:p>
    <w:p w:rsidR="00000000" w:rsidRDefault="007C0A70">
      <w:pPr>
        <w:ind w:firstLine="426"/>
        <w:jc w:val="both"/>
      </w:pPr>
      <w:r>
        <w:t>5.1.16 В тепловых пунктах не допускается устройство пусковых перемычек между подающим и обратным трубопроводами</w:t>
      </w:r>
      <w:r>
        <w:t xml:space="preserve"> тепловых сетей, а также обводных трубопроводов помимо насосов (кроме подкачивающих), элеваторов, регулирующих клапанов, грязевиков и приборов для учета расхода воды и теплоты.</w:t>
      </w:r>
    </w:p>
    <w:p w:rsidR="00000000" w:rsidRDefault="007C0A70">
      <w:pPr>
        <w:ind w:firstLine="426"/>
        <w:jc w:val="both"/>
      </w:pPr>
      <w:r>
        <w:t>При установке на обратном трубопроводе на выходе из теплового пункта регулятора</w:t>
      </w:r>
      <w:r>
        <w:t xml:space="preserve"> давления «до себя» вокруг него должен быть предусмотрен обводной трубопровод с запорным устройством для возможности заполнения систем теплопотребления.</w:t>
      </w:r>
    </w:p>
    <w:p w:rsidR="00000000" w:rsidRDefault="007C0A70">
      <w:pPr>
        <w:ind w:firstLine="426"/>
        <w:jc w:val="both"/>
      </w:pPr>
      <w:r>
        <w:t>Регуляторы перелива и конденсатоотводчики должны иметь обводные трубопроводы.</w:t>
      </w:r>
    </w:p>
    <w:p w:rsidR="00000000" w:rsidRDefault="007C0A70">
      <w:pPr>
        <w:ind w:firstLine="426"/>
        <w:jc w:val="both"/>
      </w:pPr>
      <w:r>
        <w:t>5.1.17 Для технического о</w:t>
      </w:r>
      <w:r>
        <w:t>беспечения теплового пункта следует предусматривать тепломеры, а также установку на подающем трубопроводе абонентского ввода регулятора давления независимо от давления теплоносителя на вводе. На регулятор давления возлагают следующие задачи:</w:t>
      </w:r>
    </w:p>
    <w:p w:rsidR="00000000" w:rsidRDefault="007C0A70">
      <w:pPr>
        <w:ind w:firstLine="426"/>
        <w:jc w:val="both"/>
      </w:pPr>
      <w:r>
        <w:t>- защиту тепло</w:t>
      </w:r>
      <w:r>
        <w:t>сети от гидравлического разрегулирования;</w:t>
      </w:r>
    </w:p>
    <w:p w:rsidR="00000000" w:rsidRDefault="007C0A70">
      <w:pPr>
        <w:ind w:firstLine="426"/>
        <w:jc w:val="both"/>
      </w:pPr>
      <w:r>
        <w:t>- нивелирование у абонента колебаний давления теплоносителя в теплосети;</w:t>
      </w:r>
    </w:p>
    <w:p w:rsidR="00000000" w:rsidRDefault="007C0A70">
      <w:pPr>
        <w:ind w:firstLine="426"/>
        <w:jc w:val="both"/>
      </w:pPr>
      <w:r>
        <w:t>- поддержание внешнего авторитета регулятора теплового потока системы отопления либо регулятора температуры системы горячего водоснабжения на</w:t>
      </w:r>
      <w:r>
        <w:t xml:space="preserve"> высоком уровне;</w:t>
      </w:r>
    </w:p>
    <w:p w:rsidR="00000000" w:rsidRDefault="007C0A70">
      <w:pPr>
        <w:ind w:firstLine="426"/>
        <w:jc w:val="both"/>
      </w:pPr>
      <w:r>
        <w:t>- ограничение совместно с регулятором теплового потока (температуры) максимального расхода теплоносителя.</w:t>
      </w:r>
    </w:p>
    <w:p w:rsidR="00000000" w:rsidRDefault="007C0A70">
      <w:pPr>
        <w:ind w:firstLine="426"/>
        <w:jc w:val="both"/>
      </w:pPr>
      <w:r>
        <w:rPr>
          <w:b/>
          <w:bCs/>
        </w:rPr>
        <w:t>5.2 Пожарная безопасность</w:t>
      </w:r>
    </w:p>
    <w:p w:rsidR="00000000" w:rsidRDefault="007C0A70">
      <w:pPr>
        <w:ind w:firstLine="426"/>
        <w:jc w:val="both"/>
      </w:pPr>
      <w:r>
        <w:t>5.2.1 Выбор размеров зданий, сооружений тепловых пунктов и пожарных отсеков следует производить в зависимос</w:t>
      </w:r>
      <w:r>
        <w:t>ти от степени их огнестойкости, класса конструктивной и функциональной пожарной опасности, величины пожарной нагрузки, а также с учетом эффективности применяемых средств противопожарной защиты, наличия и удаленности пожарных служб, их вооруженности, возмож</w:t>
      </w:r>
      <w:r>
        <w:t>ных экономических и экологических последствий пожара.</w:t>
      </w:r>
    </w:p>
    <w:p w:rsidR="00000000" w:rsidRDefault="007C0A70">
      <w:pPr>
        <w:ind w:firstLine="426"/>
        <w:jc w:val="both"/>
      </w:pPr>
      <w:r>
        <w:t>5.2.2 При отсутствии необходимых расчетных данных следует руководствоваться установленными положениями по пожарной безопасности, а также другими действующими нормативными документами. При оборудовании п</w:t>
      </w:r>
      <w:r>
        <w:t xml:space="preserve">омещений установками автоматического пожаротушения площади помещений допускается увеличивать в 2 раза, за исключением </w:t>
      </w:r>
      <w:r>
        <w:lastRenderedPageBreak/>
        <w:t>зданий IV степени огнестойкости классов пожарной опасности С0 и C1, a также зданий V степени огнестойкости.</w:t>
      </w:r>
    </w:p>
    <w:p w:rsidR="00000000" w:rsidRDefault="007C0A70">
      <w:pPr>
        <w:ind w:firstLine="426"/>
        <w:jc w:val="both"/>
      </w:pPr>
      <w:r>
        <w:t>5.2.3 Количественная оценка ве</w:t>
      </w:r>
      <w:r>
        <w:t xml:space="preserve">роятности возникновения пожаров может быть выполнена по </w:t>
      </w:r>
      <w:hyperlink r:id="rId110" w:history="1">
        <w:r>
          <w:rPr>
            <w:rStyle w:val="a3"/>
            <w:color w:val="333399"/>
            <w:u w:val="single"/>
          </w:rPr>
          <w:t>ГОСТ 12.1.004</w:t>
        </w:r>
      </w:hyperlink>
      <w:r>
        <w:t xml:space="preserve"> или на основе статистических данных по аналогичным объектам.</w:t>
      </w:r>
    </w:p>
    <w:p w:rsidR="00000000" w:rsidRDefault="007C0A70">
      <w:pPr>
        <w:ind w:firstLine="426"/>
        <w:jc w:val="both"/>
      </w:pPr>
      <w:r>
        <w:t>5.2.4 Категории зданий по взрывопожарной и пожарной опасностя</w:t>
      </w:r>
      <w:r>
        <w:t>м следует определять в соответствии с действующими документами по пожарной безопасности.</w:t>
      </w:r>
    </w:p>
    <w:p w:rsidR="00000000" w:rsidRDefault="007C0A70">
      <w:pPr>
        <w:ind w:firstLine="426"/>
        <w:jc w:val="both"/>
      </w:pPr>
      <w:r>
        <w:t>По взрывопожарной и пожарной опасности помещения тепловых пунктов следует относить к категории Д.</w:t>
      </w:r>
    </w:p>
    <w:p w:rsidR="00000000" w:rsidRDefault="007C0A70">
      <w:pPr>
        <w:ind w:firstLine="426"/>
        <w:jc w:val="both"/>
      </w:pPr>
      <w:r>
        <w:t>5.2.5 Здания и сооружения тепловых пунктов должны быть оборудованы пр</w:t>
      </w:r>
      <w:r>
        <w:t>отивопожарным водоснабжением, установками обнаружения и тушения пожара в соответствии с требованиями нормативно-технических документов.</w:t>
      </w:r>
    </w:p>
    <w:p w:rsidR="00000000" w:rsidRDefault="007C0A70">
      <w:pPr>
        <w:ind w:firstLine="426"/>
        <w:jc w:val="both"/>
      </w:pPr>
      <w:r>
        <w:t>5.2.6 Газосварочные, электросварочные и другие работы, при которых применяется открытый огонь, должны осуществляться с о</w:t>
      </w:r>
      <w:r>
        <w:t>бязательным соблюдением требований пожарной безопасности.</w:t>
      </w:r>
    </w:p>
    <w:p w:rsidR="00000000" w:rsidRDefault="007C0A70">
      <w:pPr>
        <w:ind w:firstLine="426"/>
        <w:jc w:val="both"/>
      </w:pPr>
      <w:r>
        <w:t>5.2.7 Устройство и эксплуатация тепловых пунктов должны соответствовать требованиям Правил пожарной безопасности в Республике Казахстан.</w:t>
      </w:r>
    </w:p>
    <w:p w:rsidR="00000000" w:rsidRDefault="007C0A70">
      <w:pPr>
        <w:ind w:firstLine="426"/>
        <w:jc w:val="both"/>
      </w:pPr>
      <w:r>
        <w:t xml:space="preserve">5.2.8 При проектировании тепловых пунктов следует учитывать, </w:t>
      </w:r>
      <w:r>
        <w:t>что в ЦТП могут располагаться противопожарные насосы. Противопожарная сигнализация в ЦТП предусматривается только в бытовых помещениях (помещение диспетчера (оператора), электрощитовые, склады сгораемых материалов и т.п.) при наличии.</w:t>
      </w:r>
    </w:p>
    <w:p w:rsidR="00000000" w:rsidRDefault="007C0A70">
      <w:pPr>
        <w:ind w:firstLine="426"/>
        <w:jc w:val="both"/>
      </w:pPr>
      <w:r>
        <w:t>5.2.9 В тепловых пунк</w:t>
      </w:r>
      <w:r>
        <w:t>тах должен быть установлен противопожарный режим и выполнены противопожарные мероприятия, исходя из особенностей производства, разработан оперативный план тушения пожара, который определяет действия персонала при возникновении пожара, порядок тушения пожар</w:t>
      </w:r>
      <w:r>
        <w:t>а в электроустановках, находящихся под напряжением, взаимодействие с пожарными подразделениями, применение других сил и средств пожаротушения, а также разработана инструкция о конкретных мерах пожарной безопасности и противопожарном режиме, утвержденная ру</w:t>
      </w:r>
      <w:r>
        <w:t>ководителем.</w:t>
      </w:r>
    </w:p>
    <w:p w:rsidR="00000000" w:rsidRDefault="007C0A70">
      <w:pPr>
        <w:ind w:firstLine="426"/>
        <w:jc w:val="both"/>
      </w:pPr>
      <w:r>
        <w:t xml:space="preserve">5.2.10 На тепловых пунктах должны быть обеспечены мероприятия по пожарной безопасности в соответствии с </w:t>
      </w:r>
      <w:hyperlink r:id="rId111" w:history="1">
        <w:r>
          <w:rPr>
            <w:rStyle w:val="a3"/>
            <w:color w:val="333399"/>
            <w:u w:val="single"/>
          </w:rPr>
          <w:t>ГОСТ 12.1.004</w:t>
        </w:r>
      </w:hyperlink>
      <w:r>
        <w:t>.</w:t>
      </w:r>
    </w:p>
    <w:p w:rsidR="00000000" w:rsidRDefault="007C0A70">
      <w:pPr>
        <w:ind w:firstLine="426"/>
        <w:jc w:val="both"/>
      </w:pPr>
      <w:r>
        <w:t>5.2.11 Эксплуатация оборудования, его техническое обслуживание и ремонт должны отвечать требованиям пожарной безопасности в Республике Казахстан:</w:t>
      </w:r>
    </w:p>
    <w:p w:rsidR="00000000" w:rsidRDefault="007C0A70">
      <w:pPr>
        <w:ind w:firstLine="426"/>
        <w:jc w:val="both"/>
      </w:pPr>
      <w:r>
        <w:t>- поддержание в исправном состоянии имеющихся средств пожаротушения;</w:t>
      </w:r>
    </w:p>
    <w:p w:rsidR="00000000" w:rsidRDefault="007C0A70">
      <w:pPr>
        <w:ind w:firstLine="426"/>
        <w:jc w:val="both"/>
      </w:pPr>
      <w:r>
        <w:t>- укомплектование необходимыми средствами</w:t>
      </w:r>
      <w:r>
        <w:t xml:space="preserve"> пожаротушения, своевременное проведение их осмотров и проверки;</w:t>
      </w:r>
    </w:p>
    <w:p w:rsidR="00000000" w:rsidRDefault="007C0A70">
      <w:pPr>
        <w:ind w:firstLine="426"/>
        <w:jc w:val="both"/>
      </w:pPr>
      <w:r>
        <w:t>- соблюдение правил производства сварочных и других огнеопасных работ на тепловом пункте, выполняемых обслуживающим персоналом, ремонтными и подрядными организациями;</w:t>
      </w:r>
    </w:p>
    <w:p w:rsidR="00000000" w:rsidRDefault="007C0A70">
      <w:pPr>
        <w:ind w:firstLine="426"/>
        <w:jc w:val="both"/>
      </w:pPr>
      <w:r>
        <w:t xml:space="preserve">- разработка инструкций </w:t>
      </w:r>
      <w:r>
        <w:t>по пожарной безопасности и строгое выполнение их требований всем персоналом;</w:t>
      </w:r>
    </w:p>
    <w:p w:rsidR="00000000" w:rsidRDefault="007C0A70">
      <w:pPr>
        <w:ind w:firstLine="426"/>
        <w:jc w:val="both"/>
      </w:pPr>
      <w:r>
        <w:t>- выполнение противопожарных мероприятий, контроль за соблюдением установленного противопожарного режима, обеспечение постоянной готовности систем автоматического обнаружения и ус</w:t>
      </w:r>
      <w:r>
        <w:t>тановок гашения пожаров, организация противопожарных тренировок.</w:t>
      </w:r>
    </w:p>
    <w:p w:rsidR="00000000" w:rsidRDefault="007C0A70">
      <w:pPr>
        <w:ind w:firstLine="426"/>
        <w:jc w:val="both"/>
      </w:pPr>
      <w:r>
        <w:t>5.2.12 Устройство и эксплуатация тепловых сетей и тепловых пунктов, насосных и дроссельных станций, зданий и сооружений должны соответствовать требованиям пожарной безопасности.</w:t>
      </w:r>
    </w:p>
    <w:p w:rsidR="00000000" w:rsidRDefault="007C0A70">
      <w:pPr>
        <w:ind w:firstLine="426"/>
        <w:jc w:val="both"/>
      </w:pPr>
      <w:r>
        <w:t>5.2.13 Матери</w:t>
      </w:r>
      <w:r>
        <w:t>алы и изделия для теплоизоляционных конструкций трубопроводов, арматуры и оборудования тепловых пунктов, встроенных в жилые и общественные здания, должны применяться негорючие.</w:t>
      </w:r>
    </w:p>
    <w:p w:rsidR="00000000" w:rsidRDefault="007C0A70">
      <w:pPr>
        <w:ind w:firstLine="426"/>
        <w:jc w:val="both"/>
      </w:pPr>
      <w:r>
        <w:t>5.2.14 Звукопоглощающая облицовка стен и потолка должна предусматриваться из не</w:t>
      </w:r>
      <w:r>
        <w:t>сгораемых материалов.</w:t>
      </w:r>
    </w:p>
    <w:p w:rsidR="00000000" w:rsidRDefault="007C0A70">
      <w:pPr>
        <w:ind w:firstLine="426"/>
        <w:jc w:val="both"/>
      </w:pPr>
      <w:r>
        <w:rPr>
          <w:b/>
          <w:bCs/>
        </w:rPr>
        <w:lastRenderedPageBreak/>
        <w:t>5.3 Объемно-планировочные и конструктивные решения</w:t>
      </w:r>
    </w:p>
    <w:p w:rsidR="00000000" w:rsidRDefault="007C0A70">
      <w:pPr>
        <w:ind w:firstLine="426"/>
        <w:jc w:val="both"/>
      </w:pPr>
      <w:r>
        <w:t>5.3.1 Тепловые пункты по размещению на генеральном плане подразделяются на отдельно стоящие, пристроенные к зданиям и сооружениям и встроенные в здания и сооружения.</w:t>
      </w:r>
    </w:p>
    <w:p w:rsidR="00000000" w:rsidRDefault="007C0A70">
      <w:pPr>
        <w:ind w:firstLine="426"/>
        <w:jc w:val="both"/>
      </w:pPr>
      <w:r>
        <w:t>5.3.2 Объемно-пла</w:t>
      </w:r>
      <w:r>
        <w:t>нировочные и конструктивные решения тепловых пунктов должны удовлетворять требованиям СП РК 3.02-69. При размещении встроенных и пристроенных тепловых пунктов должны соблюдаться также требования нормативно-технических документов на проектирование зданий, в</w:t>
      </w:r>
      <w:r>
        <w:t xml:space="preserve"> которых они размещаются или к которым они пристроены. При этом должны предусматриваться исчерпывающие мероприятия по защите зданий и сооружений от воздействия вредных физических факторов, связанных с размещением оборудования теплового пункта - тепло-, вла</w:t>
      </w:r>
      <w:r>
        <w:t>гоизбытки, шум, вибрация и др.</w:t>
      </w:r>
    </w:p>
    <w:p w:rsidR="00000000" w:rsidRDefault="007C0A70">
      <w:pPr>
        <w:ind w:firstLine="426"/>
        <w:jc w:val="both"/>
      </w:pPr>
      <w:r>
        <w:t>5.3.3 При выборе материалов для строительных конструкций тепловых пунктов следует принимать влажный режим помещения согласно требованиям нормативных документов.</w:t>
      </w:r>
    </w:p>
    <w:p w:rsidR="00000000" w:rsidRDefault="007C0A70">
      <w:pPr>
        <w:ind w:firstLine="426"/>
        <w:jc w:val="both"/>
      </w:pPr>
      <w:r>
        <w:t>5.3.4 Для защиты строительных конструкций от коррозии должны при</w:t>
      </w:r>
      <w:r>
        <w:t>меняться материалы в соответствии с требованиями СП РК 2.01-07.</w:t>
      </w:r>
    </w:p>
    <w:p w:rsidR="00000000" w:rsidRDefault="007C0A70">
      <w:pPr>
        <w:ind w:firstLine="426"/>
        <w:jc w:val="both"/>
      </w:pPr>
      <w:r>
        <w:t>5.3.5 Здания отдельно стоящих и пристроенных тепловых пунктов должны быть не ниже I, II и III степеней огнестойкости в соответствии с нормативными документами.</w:t>
      </w:r>
    </w:p>
    <w:p w:rsidR="00000000" w:rsidRDefault="007C0A70">
      <w:pPr>
        <w:ind w:firstLine="426"/>
        <w:jc w:val="both"/>
      </w:pPr>
      <w:r>
        <w:t>В ограждающих конструкциях помещ</w:t>
      </w:r>
      <w:r>
        <w:t>ений не допускается применение силикатного кирпича.</w:t>
      </w:r>
    </w:p>
    <w:p w:rsidR="00000000" w:rsidRDefault="007C0A70">
      <w:pPr>
        <w:ind w:firstLine="426"/>
        <w:jc w:val="both"/>
      </w:pPr>
      <w:r>
        <w:t>Внешние формы, материал и цвет наружных ограждающих конструкций рекомендуется выбирать, учитывая архитектурный облик расположенных вблизи зданий и сооружений или зданий, к которым тепловые пункты пристраи</w:t>
      </w:r>
      <w:r>
        <w:t>ваются.</w:t>
      </w:r>
    </w:p>
    <w:p w:rsidR="00000000" w:rsidRDefault="007C0A70">
      <w:pPr>
        <w:ind w:firstLine="426"/>
        <w:jc w:val="both"/>
      </w:pPr>
      <w:r>
        <w:t>5.3.6 К центральным тепловым пунктам следует предусматривать проезды с твердым покрытием и площадки для временного складирования оборудования при производстве ремонтных работ.</w:t>
      </w:r>
    </w:p>
    <w:p w:rsidR="00000000" w:rsidRDefault="007C0A70">
      <w:pPr>
        <w:ind w:firstLine="426"/>
        <w:jc w:val="both"/>
      </w:pPr>
      <w:r>
        <w:t>5.3.7 В ЦТП с постоянным обслуживающим персоналом следует предусматриват</w:t>
      </w:r>
      <w:r>
        <w:t>ь санузел с умывальником, шкаф для хранения одежды, место для приема пищи.</w:t>
      </w:r>
    </w:p>
    <w:p w:rsidR="00000000" w:rsidRDefault="007C0A70">
      <w:pPr>
        <w:ind w:firstLine="426"/>
        <w:jc w:val="both"/>
      </w:pPr>
      <w:r>
        <w:t>При невозможности обеспечить самотечный отвод стоков от санузла в канализационную сеть, санузел в ЦТП допускается не предусматривать при обеспечении возможности использовать санузел</w:t>
      </w:r>
      <w:r>
        <w:t xml:space="preserve"> в ближайших к тепловому пункту зданиях, но не далее 50 м.</w:t>
      </w:r>
    </w:p>
    <w:p w:rsidR="00000000" w:rsidRDefault="007C0A70">
      <w:pPr>
        <w:ind w:firstLine="426"/>
        <w:jc w:val="both"/>
      </w:pPr>
      <w:r>
        <w:t>5.3.8 Индивидуальные тепловые пункты должны быть встроенными в обслуживаемые ими здания и размещаться в отдельных помещениях на первом этаже у наружных стен здания. Допускается размещать ИТП в техн</w:t>
      </w:r>
      <w:r>
        <w:t>ических подпольях или в подвалах зданий и сооружений при условии, что магистральный трубопровод от ввода в здание до ИТП удовлетворяет нормам на транзитный трубопровод магистральной тепловой сети согласно нормативным документам.</w:t>
      </w:r>
    </w:p>
    <w:p w:rsidR="00000000" w:rsidRDefault="007C0A70">
      <w:pPr>
        <w:ind w:firstLine="426"/>
        <w:jc w:val="both"/>
      </w:pPr>
      <w:r>
        <w:t xml:space="preserve">5.3.9 Центральные тепловые </w:t>
      </w:r>
      <w:r>
        <w:t>пункты (ЦТП) следует, как правило, предусматривать отдельно стоящими. При технико-экономическом обосновании допускается совмещать их с другими сооружениями инженерного обеспечения: насосными станциями перекачки воды и сточных вод, трансформаторными, теплон</w:t>
      </w:r>
      <w:r>
        <w:t>асосными установками, объединяя их в единый энергетический узел.</w:t>
      </w:r>
    </w:p>
    <w:p w:rsidR="00000000" w:rsidRDefault="007C0A70">
      <w:pPr>
        <w:ind w:firstLine="426"/>
        <w:jc w:val="both"/>
      </w:pPr>
      <w:r>
        <w:t>Допускается предусматривать ЦТП пристроенными к зданиям или встроенными в общественные, административно-бытовые или производственные здания и сооружения при их расположении в отдельном помеще</w:t>
      </w:r>
      <w:r>
        <w:t>нии.</w:t>
      </w:r>
    </w:p>
    <w:p w:rsidR="00000000" w:rsidRDefault="007C0A70">
      <w:pPr>
        <w:ind w:firstLine="426"/>
        <w:jc w:val="both"/>
      </w:pPr>
      <w:r>
        <w:t>5.3.10 При размещении тепловых пунктов, оборудованных насосами, внутри жилых, общественных, административно-бытовых зданий, а также в производственных зданиях, к которым предъявляются повышенные требования по допустимым уровням шума и вибрации в помещ</w:t>
      </w:r>
      <w:r>
        <w:t xml:space="preserve">ениях и на рабочих местах, должны выполняться требования </w:t>
      </w:r>
      <w:hyperlink r:id="rId112" w:anchor="sub_id=511" w:history="1">
        <w:r>
          <w:rPr>
            <w:rStyle w:val="a3"/>
            <w:color w:val="333399"/>
            <w:u w:val="single"/>
          </w:rPr>
          <w:t>раздела 5.11</w:t>
        </w:r>
      </w:hyperlink>
      <w:r>
        <w:t>.</w:t>
      </w:r>
    </w:p>
    <w:p w:rsidR="00000000" w:rsidRDefault="007C0A70">
      <w:pPr>
        <w:ind w:firstLine="426"/>
        <w:jc w:val="both"/>
      </w:pPr>
      <w:r>
        <w:t>Тепловые пункты, оборудуемые насосами, не допускается размещать смежно под или над помещениями жилых ква</w:t>
      </w:r>
      <w:r>
        <w:t xml:space="preserve">ртир, спальных и игровых детских дошкольных учреждений, </w:t>
      </w:r>
      <w:r>
        <w:lastRenderedPageBreak/>
        <w:t>спальными помещениями школ-интернатов, гостиниц, общежитий, санаториев, домов отдыха, пансионатов, палатами и операционными больниц, помещениями с длительным пребыванием больных, кабинетами врачей, зр</w:t>
      </w:r>
      <w:r>
        <w:t>ительными залами зрелищных предприятий.</w:t>
      </w:r>
    </w:p>
    <w:p w:rsidR="00000000" w:rsidRDefault="007C0A70">
      <w:pPr>
        <w:ind w:firstLine="426"/>
        <w:jc w:val="both"/>
      </w:pPr>
      <w:r>
        <w:t>Не допускается размещение тепловых пунктов в жилых зданиях под жилыми комнатами или смежно (в плане) с ними.</w:t>
      </w:r>
    </w:p>
    <w:p w:rsidR="00000000" w:rsidRDefault="007C0A70">
      <w:pPr>
        <w:ind w:firstLine="426"/>
        <w:jc w:val="both"/>
      </w:pPr>
      <w:r>
        <w:t>Допускается размещение ИТП с бесфундаментными (бесшумными) насосами под или смежно с указанными выше помеще</w:t>
      </w:r>
      <w:r>
        <w:t>ниями при условии соблюдения требуемых норм по шуму и вибрации.</w:t>
      </w:r>
    </w:p>
    <w:p w:rsidR="00000000" w:rsidRDefault="007C0A70">
      <w:pPr>
        <w:ind w:firstLine="426"/>
        <w:jc w:val="both"/>
      </w:pPr>
      <w:r>
        <w:t>5.3.11 Здания отдельно стоящих и пристроенных тепловых пунктов должны предусматриваться одноэтажными, допускается сооружать в них подвалы для размещения оборудования, сбора, охлаждения и перек</w:t>
      </w:r>
      <w:r>
        <w:t>ачки конденсата и сооружения канализации.</w:t>
      </w:r>
    </w:p>
    <w:p w:rsidR="00000000" w:rsidRDefault="007C0A70">
      <w:pPr>
        <w:ind w:firstLine="426"/>
        <w:jc w:val="both"/>
      </w:pPr>
      <w:r>
        <w:t>Отдельно стоящие тепловые пункты допускается предусматривать подземными при условии:</w:t>
      </w:r>
    </w:p>
    <w:p w:rsidR="00000000" w:rsidRDefault="007C0A70">
      <w:pPr>
        <w:ind w:firstLine="426"/>
        <w:jc w:val="both"/>
      </w:pPr>
      <w:r>
        <w:t>- отсутствия грунтовых вод в районе строительства и герметизации вводов инженерных коммуникаций в здание теплового пункта, исключающей возможность затопления теплового пункта канализационными, паводковыми и другими водами;</w:t>
      </w:r>
    </w:p>
    <w:p w:rsidR="00000000" w:rsidRDefault="007C0A70">
      <w:pPr>
        <w:ind w:firstLine="426"/>
        <w:jc w:val="both"/>
      </w:pPr>
      <w:r>
        <w:t xml:space="preserve">- обеспечения самотечного отвода </w:t>
      </w:r>
      <w:r>
        <w:t>воды из трубопроводов теплового пункта;</w:t>
      </w:r>
    </w:p>
    <w:p w:rsidR="00000000" w:rsidRDefault="007C0A70">
      <w:pPr>
        <w:ind w:firstLine="426"/>
        <w:jc w:val="both"/>
      </w:pPr>
      <w:r>
        <w:t>- обеспечения автоматизированной работы оборудования теплового пункта без постоянного обслуживающего персонала с аварийной сигнализацией и частичным дистанционным управлением с диспетчерского пункта.</w:t>
      </w:r>
    </w:p>
    <w:p w:rsidR="00000000" w:rsidRDefault="007C0A70">
      <w:pPr>
        <w:ind w:firstLine="426"/>
        <w:jc w:val="both"/>
      </w:pPr>
      <w:r>
        <w:t xml:space="preserve">5.3.12 Тепловые </w:t>
      </w:r>
      <w:r>
        <w:t>пункты допускается размещать в производственных помещениях категорий Г и Д, а также в технических подвалах и подпольях жилых и общественных зданий. При этом помещения тепловых пунктов должны отделяться от этих помещений ограждениями (перегородками), предот</w:t>
      </w:r>
      <w:r>
        <w:t>вращающими доступ посторонних лиц в тепловой пункт.</w:t>
      </w:r>
    </w:p>
    <w:p w:rsidR="00000000" w:rsidRDefault="007C0A70">
      <w:pPr>
        <w:ind w:firstLine="426"/>
        <w:jc w:val="both"/>
      </w:pPr>
      <w:r>
        <w:t>5.3.13 При разработке объемно-планировочных и конструктивных решений отдельно стоящих и пристроенных зданий тепловых пунктов, предназначенных для промышленных и сельскохозяйственных предприятий, рекоменду</w:t>
      </w:r>
      <w:r>
        <w:t>ется предусматривать возможность их последующего расширения.</w:t>
      </w:r>
    </w:p>
    <w:p w:rsidR="00000000" w:rsidRDefault="007C0A70">
      <w:pPr>
        <w:ind w:firstLine="426"/>
        <w:jc w:val="both"/>
      </w:pPr>
      <w:r>
        <w:t>5.3.14 Встроенные в здания тепловые пункты следует размещать у наружных стен зданий на расстоянии не более 12 м от выхода из этих зданий.</w:t>
      </w:r>
    </w:p>
    <w:p w:rsidR="00000000" w:rsidRDefault="007C0A70">
      <w:pPr>
        <w:ind w:firstLine="426"/>
        <w:jc w:val="both"/>
      </w:pPr>
      <w:r>
        <w:t>5.3.15 Из встроенных в здания тепловых пунктов должны пре</w:t>
      </w:r>
      <w:r>
        <w:t>дусматриваться выходы:</w:t>
      </w:r>
    </w:p>
    <w:p w:rsidR="00000000" w:rsidRDefault="007C0A70">
      <w:pPr>
        <w:ind w:firstLine="426"/>
        <w:jc w:val="both"/>
      </w:pPr>
      <w:r>
        <w:t>- при длине помещения теплового пункта 12 м и менее и расположении его на расстоянии менее 12 м от выхода из здания наружу - один выход наружу через коридор или лестничную клетку;</w:t>
      </w:r>
    </w:p>
    <w:p w:rsidR="00000000" w:rsidRDefault="007C0A70">
      <w:pPr>
        <w:ind w:firstLine="426"/>
        <w:jc w:val="both"/>
      </w:pPr>
      <w:r>
        <w:t>- при длине помещения теплового пункта 12 м и менее и</w:t>
      </w:r>
      <w:r>
        <w:t xml:space="preserve"> расположении его на расстоянии более 12 м от выхода из здания - один самостоятельный выход наружу;</w:t>
      </w:r>
    </w:p>
    <w:p w:rsidR="00000000" w:rsidRDefault="007C0A70">
      <w:pPr>
        <w:ind w:firstLine="426"/>
        <w:jc w:val="both"/>
      </w:pPr>
      <w:r>
        <w:t>- при длине помещения теплового пункта более 12 м - два выхода, один из которых должен быть непосредственно наружу, второй - через коридор или лестничную кл</w:t>
      </w:r>
      <w:r>
        <w:t>етку.</w:t>
      </w:r>
    </w:p>
    <w:p w:rsidR="00000000" w:rsidRDefault="007C0A70">
      <w:pPr>
        <w:ind w:firstLine="426"/>
        <w:jc w:val="both"/>
      </w:pPr>
      <w:r>
        <w:t>5.3.16 Помещения тепловых пунктов с теплоносителем паром давлением более 1,0 МПа должны иметь не менее двух выходов независимо от габаритов помещения.</w:t>
      </w:r>
    </w:p>
    <w:p w:rsidR="00000000" w:rsidRDefault="007C0A70">
      <w:pPr>
        <w:ind w:firstLine="426"/>
        <w:jc w:val="both"/>
      </w:pPr>
      <w:r>
        <w:t>5.3.17 В подземных отдельно стоящих или пристроенных тепловых пунктах допускается второй выход пред</w:t>
      </w:r>
      <w:r>
        <w:t>усматривать через пристроенную шахту с люком или через люк в перекрытии, а в тепловых пунктах, размещаемых в технических подпольях или подвалах зданий, - через люк в стене.</w:t>
      </w:r>
    </w:p>
    <w:p w:rsidR="00000000" w:rsidRDefault="007C0A70">
      <w:pPr>
        <w:ind w:firstLine="426"/>
        <w:jc w:val="both"/>
      </w:pPr>
      <w:r>
        <w:t xml:space="preserve">5.3.18 Двери и ворота из теплового пункта из помещения или здания теплового пункта </w:t>
      </w:r>
      <w:r>
        <w:t>должны открываться наружу.</w:t>
      </w:r>
    </w:p>
    <w:p w:rsidR="00000000" w:rsidRDefault="007C0A70">
      <w:pPr>
        <w:ind w:firstLine="426"/>
        <w:jc w:val="both"/>
      </w:pPr>
      <w:r>
        <w:t>5.3.19 Освещение в тепловом пункте должно быть выполнено во влагозащищенном исполнении. Для встроенных ИТП выключатель освещения устанавливается снаружи у входной двери.</w:t>
      </w:r>
    </w:p>
    <w:p w:rsidR="00000000" w:rsidRDefault="007C0A70">
      <w:pPr>
        <w:ind w:firstLine="426"/>
        <w:jc w:val="both"/>
      </w:pPr>
      <w:r>
        <w:t>Допускается предусматривать проемы для естественного освеще</w:t>
      </w:r>
      <w:r>
        <w:t>ния тепловых пунктов.</w:t>
      </w:r>
    </w:p>
    <w:p w:rsidR="00000000" w:rsidRDefault="007C0A70">
      <w:pPr>
        <w:ind w:firstLine="426"/>
        <w:jc w:val="both"/>
      </w:pPr>
      <w:r>
        <w:lastRenderedPageBreak/>
        <w:t>5.3.20 Оборудование тепловых пунктов рекомендуется применять в блочном исполнении, для чего необходимо:</w:t>
      </w:r>
    </w:p>
    <w:p w:rsidR="00000000" w:rsidRDefault="007C0A70">
      <w:pPr>
        <w:ind w:firstLine="426"/>
        <w:jc w:val="both"/>
      </w:pPr>
      <w:r>
        <w:t>- принимать водоподогреватели, насосы и другое оборудование в блоках заводской готовности;</w:t>
      </w:r>
    </w:p>
    <w:p w:rsidR="00000000" w:rsidRDefault="007C0A70">
      <w:pPr>
        <w:ind w:firstLine="426"/>
        <w:jc w:val="both"/>
      </w:pPr>
      <w:r>
        <w:t>- принимать укрупненные монтажные блоки</w:t>
      </w:r>
      <w:r>
        <w:t xml:space="preserve"> трубопроводов;</w:t>
      </w:r>
    </w:p>
    <w:p w:rsidR="00000000" w:rsidRDefault="007C0A70">
      <w:pPr>
        <w:ind w:firstLine="426"/>
        <w:jc w:val="both"/>
      </w:pPr>
      <w:r>
        <w:t>- укрупнять технологически связанное между собой оборудование в транспортабельные блоки с трубопроводами, арматурой, КИП, электротехническим оборудованием и тепловой изоляцией.</w:t>
      </w:r>
    </w:p>
    <w:p w:rsidR="00000000" w:rsidRDefault="007C0A70">
      <w:pPr>
        <w:ind w:firstLine="426"/>
        <w:jc w:val="both"/>
      </w:pPr>
      <w:r>
        <w:t>5.3.21 Минимальные расстояния в свету от строительных конструкц</w:t>
      </w:r>
      <w:r>
        <w:t xml:space="preserve">ий до трубопроводов, оборудования, арматуры, между поверхностями теплоизоляционных конструкций смежных трубопроводов, а также ширину проходов между строительными конструкциями и оборудованием (в свету) следует принимать по </w:t>
      </w:r>
      <w:hyperlink r:id="rId113" w:anchor="sub_id=1" w:history="1">
        <w:r>
          <w:rPr>
            <w:rStyle w:val="a3"/>
            <w:color w:val="333399"/>
            <w:u w:val="single"/>
          </w:rPr>
          <w:t>приложению А</w:t>
        </w:r>
      </w:hyperlink>
      <w:r>
        <w:t>.</w:t>
      </w:r>
    </w:p>
    <w:p w:rsidR="00000000" w:rsidRDefault="007C0A70">
      <w:pPr>
        <w:ind w:firstLine="426"/>
        <w:jc w:val="both"/>
      </w:pPr>
      <w:r>
        <w:t>5.3.22 Высоту помещений от отметки чистого пола до низа выступающих конструкций перекрытия (в свету) рекомендуется принимать не менее, м: для наземных ЦТП - 4,2; для подземных ЦТП - 3,6; для ИТП -</w:t>
      </w:r>
      <w:r>
        <w:t xml:space="preserve"> 2,2.</w:t>
      </w:r>
    </w:p>
    <w:p w:rsidR="00000000" w:rsidRDefault="007C0A70">
      <w:pPr>
        <w:ind w:firstLine="426"/>
        <w:jc w:val="both"/>
      </w:pPr>
      <w:r>
        <w:t>При размещении ИТП в подвальных и цокольных помещениях, а также в технических подпольях зданий допускается принимать высоту помещений и свободных проходов к ним не менее 1,8 м.</w:t>
      </w:r>
    </w:p>
    <w:p w:rsidR="00000000" w:rsidRDefault="007C0A70">
      <w:pPr>
        <w:ind w:firstLine="426"/>
        <w:jc w:val="both"/>
      </w:pPr>
      <w:r>
        <w:t>При реконструкции или модернизации ЦТП допускается принимать высоту помещ</w:t>
      </w:r>
      <w:r>
        <w:t>ений исходя из конструктивных особенностей здания, но не менее 2,5 м.</w:t>
      </w:r>
    </w:p>
    <w:p w:rsidR="00000000" w:rsidRDefault="007C0A70">
      <w:pPr>
        <w:ind w:firstLine="426"/>
        <w:jc w:val="both"/>
      </w:pPr>
      <w:r>
        <w:t>5.3.23 В центральном тепловом пункте следует предусматривать монтажную (ремонтную) площадку.</w:t>
      </w:r>
    </w:p>
    <w:p w:rsidR="00000000" w:rsidRDefault="007C0A70">
      <w:pPr>
        <w:ind w:firstLine="426"/>
        <w:jc w:val="both"/>
      </w:pPr>
      <w:r>
        <w:t>Размеры монтажной площадки в плане следует определять по габариту наиболее крупной единицы об</w:t>
      </w:r>
      <w:r>
        <w:t>орудования (кроме баков вместимостью более 3 м</w:t>
      </w:r>
      <w:r>
        <w:rPr>
          <w:vertAlign w:val="superscript"/>
        </w:rPr>
        <w:t>3</w:t>
      </w:r>
      <w:r>
        <w:t>) или блока оборудования и трубопроводов, поставляемого для монтажа в собранном виде, с обеспечением прохода вокруг него не менее 0,7 м.</w:t>
      </w:r>
    </w:p>
    <w:p w:rsidR="00000000" w:rsidRDefault="007C0A70">
      <w:pPr>
        <w:ind w:firstLine="426"/>
        <w:jc w:val="both"/>
      </w:pPr>
      <w:r>
        <w:t>Для производства мелкого ремонта оборудования, приборов и арматуры следу</w:t>
      </w:r>
      <w:r>
        <w:t>ет предусматривать место для установки верстака.</w:t>
      </w:r>
    </w:p>
    <w:p w:rsidR="00000000" w:rsidRDefault="007C0A70">
      <w:pPr>
        <w:ind w:firstLine="426"/>
        <w:jc w:val="both"/>
      </w:pPr>
      <w:r>
        <w:t>Допускается в обоснованных случаях выполнять наружную монтажную площадку с открывающимся монтажным проемом.</w:t>
      </w:r>
    </w:p>
    <w:p w:rsidR="00000000" w:rsidRDefault="007C0A70">
      <w:pPr>
        <w:ind w:firstLine="426"/>
        <w:jc w:val="both"/>
      </w:pPr>
      <w:r>
        <w:t>5.3.24 Конденсатные баки и баки-аккумуляторы вместимостью более 3 м</w:t>
      </w:r>
      <w:r>
        <w:rPr>
          <w:vertAlign w:val="superscript"/>
        </w:rPr>
        <w:t>3</w:t>
      </w:r>
      <w:r>
        <w:t xml:space="preserve"> </w:t>
      </w:r>
      <w:r>
        <w:t>следует устанавливать вне помещений тепловых пунктов на открытых площадках. При этом должны предусматриваться тепловая изоляция баков, устройство гидрозатворов, встроенных непосредственно в бак, а также устройство ограждений высотой не менее 1,6 м на расст</w:t>
      </w:r>
      <w:r>
        <w:t>оянии не более 1,5 м от поверхности баков, предотвращающих доступ посторонних лиц к бакам.</w:t>
      </w:r>
    </w:p>
    <w:p w:rsidR="00000000" w:rsidRDefault="007C0A70">
      <w:pPr>
        <w:ind w:firstLine="426"/>
        <w:jc w:val="both"/>
      </w:pPr>
      <w:r>
        <w:t>5.3.25 Для монтажа оборудования, габариты которого превышают размеры дверей, в наземных тепловых пунктах следует предусматривать монтажные проемы или ворота в стенах</w:t>
      </w:r>
      <w:r>
        <w:t>.</w:t>
      </w:r>
    </w:p>
    <w:p w:rsidR="00000000" w:rsidRDefault="007C0A70">
      <w:pPr>
        <w:ind w:firstLine="426"/>
        <w:jc w:val="both"/>
      </w:pPr>
      <w:r>
        <w:t>При этом размеры монтажного проема и ворот должны быть на 0,2 м больше габарита наибольшего оборудования или блока трубопроводов.</w:t>
      </w:r>
    </w:p>
    <w:p w:rsidR="00000000" w:rsidRDefault="007C0A70">
      <w:pPr>
        <w:ind w:firstLine="426"/>
        <w:jc w:val="both"/>
      </w:pPr>
      <w:r>
        <w:t>5.3.26 Для перемещения оборудования и арматуры или неразъемных частей блоков оборудования следует предусматривать инвентарны</w:t>
      </w:r>
      <w:r>
        <w:t>е подъемно-транспортные устройства.</w:t>
      </w:r>
    </w:p>
    <w:p w:rsidR="00000000" w:rsidRDefault="007C0A70">
      <w:pPr>
        <w:ind w:firstLine="426"/>
        <w:jc w:val="both"/>
      </w:pPr>
      <w:r>
        <w:t>Стационарные подъемно-транспортные устройства следует предусматривать:</w:t>
      </w:r>
    </w:p>
    <w:p w:rsidR="00000000" w:rsidRDefault="007C0A70">
      <w:pPr>
        <w:ind w:firstLine="426"/>
        <w:jc w:val="both"/>
      </w:pPr>
      <w:r>
        <w:t>- при массе перемещаемого груза от 0,15 до 1 т - монорельсы с ручными талями и кошками или краны подвесные ручные однобалочные;</w:t>
      </w:r>
    </w:p>
    <w:p w:rsidR="00000000" w:rsidRDefault="007C0A70">
      <w:pPr>
        <w:ind w:firstLine="426"/>
        <w:jc w:val="both"/>
      </w:pPr>
      <w:r>
        <w:t>- то же, более 1 до 2</w:t>
      </w:r>
      <w:r>
        <w:t xml:space="preserve"> т - краны подвесные ручные однобалочные;</w:t>
      </w:r>
    </w:p>
    <w:p w:rsidR="00000000" w:rsidRDefault="007C0A70">
      <w:pPr>
        <w:ind w:firstLine="426"/>
        <w:jc w:val="both"/>
      </w:pPr>
      <w:r>
        <w:t>- то же, более 2 т - краны подвесные электрические однобалочные.</w:t>
      </w:r>
    </w:p>
    <w:p w:rsidR="00000000" w:rsidRDefault="007C0A70">
      <w:pPr>
        <w:ind w:firstLine="426"/>
        <w:jc w:val="both"/>
      </w:pPr>
      <w:r>
        <w:t>Допускается предусматривать возможность использования передвижных малогабаритных подъемно-транспортных средств при условии обеспечения въезда и перед</w:t>
      </w:r>
      <w:r>
        <w:t>вижения транспортных средств по тепловому пункту</w:t>
      </w:r>
    </w:p>
    <w:p w:rsidR="00000000" w:rsidRDefault="007C0A70">
      <w:pPr>
        <w:ind w:firstLine="426"/>
        <w:jc w:val="both"/>
      </w:pPr>
      <w:r>
        <w:lastRenderedPageBreak/>
        <w:t>Средства механизации могут быть уточнены проектной организацией при разработке проекта для конкретных условий.</w:t>
      </w:r>
    </w:p>
    <w:p w:rsidR="00000000" w:rsidRDefault="007C0A70">
      <w:pPr>
        <w:ind w:firstLine="426"/>
        <w:jc w:val="both"/>
      </w:pPr>
      <w:r>
        <w:t>5.3.27 Для стока воды полы следует проектировать с уклоном 0,01 в сторону трапа или водосборного</w:t>
      </w:r>
      <w:r>
        <w:t xml:space="preserve"> приямка. Минимальные размеры водосборного приямка должны быть, как правило, в плане не менее 0,5 м × 0,5 м при глубине не менее 0,8 м. Приямок должен быть перекрыт съемной решеткой. Следует предусмотреть дренажную систему с водовыпуском из спускников и во</w:t>
      </w:r>
      <w:r>
        <w:t>здушников, если нет средств автоматического водоудаления.</w:t>
      </w:r>
    </w:p>
    <w:p w:rsidR="00000000" w:rsidRDefault="007C0A70">
      <w:pPr>
        <w:ind w:firstLine="426"/>
        <w:jc w:val="both"/>
      </w:pPr>
      <w:r>
        <w:t>5.3.28 В помещениях тепловых пунктов следует предусматривать отделку ограждений долговечными, влагостойкими материалами, допускающими легкую очистку, при этом необходимо выполнить:</w:t>
      </w:r>
    </w:p>
    <w:p w:rsidR="00000000" w:rsidRDefault="007C0A70">
      <w:pPr>
        <w:ind w:firstLine="426"/>
        <w:jc w:val="both"/>
      </w:pPr>
      <w:r>
        <w:t>- штукатурку назе</w:t>
      </w:r>
      <w:r>
        <w:t>мной части кирпичных стен;</w:t>
      </w:r>
    </w:p>
    <w:p w:rsidR="00000000" w:rsidRDefault="007C0A70">
      <w:pPr>
        <w:ind w:firstLine="426"/>
        <w:jc w:val="both"/>
      </w:pPr>
      <w:r>
        <w:t>- затирку цементным раствором заглубленной части бетонных стен;</w:t>
      </w:r>
    </w:p>
    <w:p w:rsidR="00000000" w:rsidRDefault="007C0A70">
      <w:pPr>
        <w:ind w:firstLine="426"/>
        <w:jc w:val="both"/>
      </w:pPr>
      <w:r>
        <w:t>- расшивку швов панельных стен;</w:t>
      </w:r>
    </w:p>
    <w:p w:rsidR="00000000" w:rsidRDefault="007C0A70">
      <w:pPr>
        <w:ind w:firstLine="426"/>
        <w:jc w:val="both"/>
      </w:pPr>
      <w:r>
        <w:t>- побелку потолков;</w:t>
      </w:r>
    </w:p>
    <w:p w:rsidR="00000000" w:rsidRDefault="007C0A70">
      <w:pPr>
        <w:ind w:firstLine="426"/>
        <w:jc w:val="both"/>
      </w:pPr>
      <w:r>
        <w:t>- бетонное или плиточное покрытие полов.</w:t>
      </w:r>
    </w:p>
    <w:p w:rsidR="00000000" w:rsidRDefault="007C0A70">
      <w:pPr>
        <w:ind w:firstLine="426"/>
        <w:jc w:val="both"/>
      </w:pPr>
      <w:r>
        <w:t>Стены тепловых пунктов покрываются керамическими плитками или окрашивают</w:t>
      </w:r>
      <w:r>
        <w:t>ся на высоту 1,5 м от пола масляной или другой водостойкой краской, выше 1,5 м от пола - клеевой или другой подобной краской.</w:t>
      </w:r>
    </w:p>
    <w:p w:rsidR="00000000" w:rsidRDefault="007C0A70">
      <w:pPr>
        <w:ind w:firstLine="426"/>
        <w:jc w:val="both"/>
      </w:pPr>
      <w:r>
        <w:t>5.3.29 В тепловых пунктах следует предусматривать открытую прокладку труб. Допускается прокладка труб в каналах, верх перекрытия к</w:t>
      </w:r>
      <w:r>
        <w:t>оторых совмещается с уровнем чистого пола, если по этим каналам не происходит попадания в тепловой пункт взрывоопасных или горючих газов и жидкостей.</w:t>
      </w:r>
    </w:p>
    <w:p w:rsidR="00000000" w:rsidRDefault="007C0A70">
      <w:pPr>
        <w:ind w:firstLine="426"/>
        <w:jc w:val="both"/>
      </w:pPr>
      <w:r>
        <w:t>Каналы должны иметь съемные перекрытия единичной массой не более 30 кг. Дно каналов должно иметь продольны</w:t>
      </w:r>
      <w:r>
        <w:t>й уклон не менее 0,02 в сторону водосборного приямка.</w:t>
      </w:r>
    </w:p>
    <w:p w:rsidR="00000000" w:rsidRDefault="007C0A70">
      <w:pPr>
        <w:ind w:firstLine="426"/>
        <w:jc w:val="both"/>
      </w:pPr>
      <w:r>
        <w:t>5.3.30 Для обслуживания оборудования и арматуры, расположенных на высоте от 1,5 до 2,5 м от пола, должны предусматриваться передвижные или переносные конструкции (площадки). В случаях невозможности созд</w:t>
      </w:r>
      <w:r>
        <w:t>ания проходов для передвижных площадок, а также для обслуживания оборудования и арматуры, расположенных на высоте 2,5 м и более, необходимо предусматривать стационарные площадки шириной 0,6 м с ограждениями и постоянными лестницами. Расстояние от уровня ст</w:t>
      </w:r>
      <w:r>
        <w:t>ационарной площадки до потолка должно быть не менее 1,8 м.</w:t>
      </w:r>
    </w:p>
    <w:p w:rsidR="00000000" w:rsidRDefault="007C0A70">
      <w:pPr>
        <w:ind w:firstLine="426"/>
        <w:jc w:val="both"/>
      </w:pPr>
      <w:r>
        <w:t xml:space="preserve">Размеры площадок, лестниц и ограждений следует принимать в соответствии с требованиями </w:t>
      </w:r>
      <w:hyperlink r:id="rId114" w:history="1">
        <w:r>
          <w:rPr>
            <w:rStyle w:val="a3"/>
            <w:color w:val="333399"/>
            <w:u w:val="single"/>
          </w:rPr>
          <w:t>ГОСТ 23120</w:t>
        </w:r>
      </w:hyperlink>
      <w:r>
        <w:t>.</w:t>
      </w:r>
    </w:p>
    <w:p w:rsidR="00000000" w:rsidRDefault="007C0A70">
      <w:pPr>
        <w:ind w:firstLine="426"/>
        <w:jc w:val="both"/>
      </w:pPr>
      <w:r>
        <w:t>5.3.31 В помещениях тепловых пунк</w:t>
      </w:r>
      <w:r>
        <w:t>тов допускается размещать оборудование санитарно-технических систем зданий и сооружений, в том числе повысительные насосные установки, подающие воду на хозяйственно-питьевые и противопожарные нужды, баки-аккумуляторы горячей воды и электроприводные теплоге</w:t>
      </w:r>
      <w:r>
        <w:t>нераторы, а в помещениях пристроенных и встроенных ИТП - также оборудование приточных вентиляционных систем, обслуживающих производственные помещения категорий В1-В4, Г, Д по взрывопожарной опасности, общественные и жилые помещения.</w:t>
      </w:r>
    </w:p>
    <w:p w:rsidR="00000000" w:rsidRDefault="007C0A70">
      <w:pPr>
        <w:ind w:firstLine="426"/>
        <w:jc w:val="both"/>
      </w:pPr>
      <w:r>
        <w:t>5.3.32 Минимальное расс</w:t>
      </w:r>
      <w:r>
        <w:t>тояние от края подвижных опор до края опорных конструкций (траверсов, кронштейнов, опорных подушек) трубопроводов должно обеспечивать максимально возможное смещение опоры в боковом направлении с запасом не менее 50 мм. Кроме того, минимальное расстояние от</w:t>
      </w:r>
      <w:r>
        <w:t xml:space="preserve"> края траверса или кронштейна до оси трубы должно быть не менее 1,0 D</w:t>
      </w:r>
      <w:r>
        <w:rPr>
          <w:vertAlign w:val="subscript"/>
        </w:rPr>
        <w:t>y</w:t>
      </w:r>
      <w:r>
        <w:t xml:space="preserve"> (где: D</w:t>
      </w:r>
      <w:r>
        <w:rPr>
          <w:vertAlign w:val="subscript"/>
        </w:rPr>
        <w:t>y</w:t>
      </w:r>
      <w:r>
        <w:t xml:space="preserve"> - условный диаметр трубы).</w:t>
      </w:r>
    </w:p>
    <w:p w:rsidR="00000000" w:rsidRDefault="007C0A70">
      <w:pPr>
        <w:ind w:firstLine="426"/>
        <w:jc w:val="both"/>
      </w:pPr>
      <w:r>
        <w:t>5.3.33 Расстояние от поверхности теплоизоляционной конструкции трубопровода до строительных конструкций здания или до поверхности теплоизоляционной к</w:t>
      </w:r>
      <w:r>
        <w:t>онструкции другого трубопровода должно быть в свету не менее 30 мм с учетом перемещения трубопровода.</w:t>
      </w:r>
    </w:p>
    <w:p w:rsidR="00000000" w:rsidRDefault="007C0A70">
      <w:pPr>
        <w:ind w:firstLine="426"/>
        <w:jc w:val="both"/>
      </w:pPr>
      <w:r>
        <w:t>5.3.34 В тепловых пунктах допускается к трубопроводам большего диаметра крепить трубопроводы меньшего диаметра при расчете труб на прочность.</w:t>
      </w:r>
    </w:p>
    <w:p w:rsidR="00000000" w:rsidRDefault="007C0A70">
      <w:pPr>
        <w:ind w:firstLine="426"/>
        <w:jc w:val="both"/>
      </w:pPr>
      <w:r>
        <w:lastRenderedPageBreak/>
        <w:t>5.3.35 Прокл</w:t>
      </w:r>
      <w:r>
        <w:t>адку водопровода следует предусматривать в одном ряду или под трубопроводами тепловых сетей, при этом необходимо выполнять тепловую изоляцию водопровода для исключения образования конденсата на поверхности водопроводных труб.</w:t>
      </w:r>
    </w:p>
    <w:p w:rsidR="00000000" w:rsidRDefault="007C0A70">
      <w:pPr>
        <w:ind w:firstLine="426"/>
        <w:jc w:val="both"/>
      </w:pPr>
      <w:r>
        <w:t>5.3.36 В тепловых пунктах пода</w:t>
      </w:r>
      <w:r>
        <w:t>ющий трубопровод следует располагать справа от обратного трубопровода (по ходу теплоносителя в подающем трубопроводе) при прокладке трубопроводов в одном ряду.</w:t>
      </w:r>
    </w:p>
    <w:p w:rsidR="00000000" w:rsidRDefault="007C0A70">
      <w:pPr>
        <w:ind w:firstLine="426"/>
        <w:jc w:val="both"/>
      </w:pPr>
      <w:r>
        <w:t>5.3.37 Прокладку трубопроводов следует предусматривать выше уровня пола. Устройство в полу каналов и приямков не допускается.</w:t>
      </w:r>
    </w:p>
    <w:p w:rsidR="00000000" w:rsidRDefault="007C0A70">
      <w:pPr>
        <w:ind w:firstLine="426"/>
        <w:jc w:val="both"/>
      </w:pPr>
      <w:r>
        <w:t>5.3.38 Здания и сооружения тепловых пунктов следует проектировать надземными с вентилируемыми подпольями.</w:t>
      </w:r>
    </w:p>
    <w:p w:rsidR="00000000" w:rsidRDefault="007C0A70">
      <w:pPr>
        <w:ind w:firstLine="426"/>
        <w:jc w:val="both"/>
      </w:pPr>
      <w:r>
        <w:t>5.3.39 Для опорожнения о</w:t>
      </w:r>
      <w:r>
        <w:t>борудования и трубопроводов теплового пункта и систем потребления теплоты следует предусматривать систему дренажа и слива воды, исключающую воздействие теплоты на грунт.</w:t>
      </w:r>
    </w:p>
    <w:p w:rsidR="00000000" w:rsidRDefault="007C0A70">
      <w:pPr>
        <w:ind w:firstLine="426"/>
        <w:jc w:val="both"/>
      </w:pPr>
      <w:r>
        <w:t>5.3.40 Реконструкция и модернизация оборудования тепловых пунктов производится при:</w:t>
      </w:r>
    </w:p>
    <w:p w:rsidR="00000000" w:rsidRDefault="007C0A70">
      <w:pPr>
        <w:ind w:firstLine="426"/>
        <w:jc w:val="both"/>
      </w:pPr>
      <w:r>
        <w:t xml:space="preserve">- </w:t>
      </w:r>
      <w:r>
        <w:t>физическом износе основного оборудования и невозможности обеспечить подачу требуемого количества тепловой энергии или снижении экономических показателей его работы;</w:t>
      </w:r>
    </w:p>
    <w:p w:rsidR="00000000" w:rsidRDefault="007C0A70">
      <w:pPr>
        <w:ind w:firstLine="426"/>
        <w:jc w:val="both"/>
      </w:pPr>
      <w:r>
        <w:t>- появлении нового оборудования с более высокими экономическими показателями (при обоснован</w:t>
      </w:r>
      <w:r>
        <w:t>ии);</w:t>
      </w:r>
    </w:p>
    <w:p w:rsidR="00000000" w:rsidRDefault="007C0A70">
      <w:pPr>
        <w:ind w:firstLine="426"/>
        <w:jc w:val="both"/>
      </w:pPr>
      <w:r>
        <w:t>- изменении тепловых нагрузок присоединенных систем теплопотребления;</w:t>
      </w:r>
    </w:p>
    <w:p w:rsidR="00000000" w:rsidRDefault="007C0A70">
      <w:pPr>
        <w:ind w:firstLine="426"/>
        <w:jc w:val="both"/>
      </w:pPr>
      <w:r>
        <w:t>- изменении технических параметров условий присоединения к внешним тепловым сетям.</w:t>
      </w:r>
    </w:p>
    <w:p w:rsidR="00000000" w:rsidRDefault="007C0A70">
      <w:pPr>
        <w:ind w:firstLine="426"/>
        <w:jc w:val="both"/>
      </w:pPr>
      <w:r>
        <w:t>5.3.41 При модернизации теплового пункта предусматривают автоматизацию процесса управления, контро</w:t>
      </w:r>
      <w:r>
        <w:t>ль, учет. Процесс управления включает:</w:t>
      </w:r>
    </w:p>
    <w:p w:rsidR="00000000" w:rsidRDefault="007C0A70">
      <w:pPr>
        <w:ind w:firstLine="426"/>
        <w:jc w:val="both"/>
      </w:pPr>
      <w:r>
        <w:t>- регулирование температуры теплоносителя, подаваемого в систему отопления, в зависимости от температуры наружного воздуха;</w:t>
      </w:r>
    </w:p>
    <w:p w:rsidR="00000000" w:rsidRDefault="007C0A70">
      <w:pPr>
        <w:ind w:firstLine="426"/>
        <w:jc w:val="both"/>
      </w:pPr>
      <w:r>
        <w:t>- регулирование температуры теплоносителя, возвращаемого в теплосеть, в соответствии с темпер</w:t>
      </w:r>
      <w:r>
        <w:t>атурой наружного воздуха по заданному температурному графику;</w:t>
      </w:r>
    </w:p>
    <w:p w:rsidR="00000000" w:rsidRDefault="007C0A70">
      <w:pPr>
        <w:ind w:firstLine="426"/>
        <w:jc w:val="both"/>
      </w:pPr>
      <w:r>
        <w:t>- ускоренный прогрев здания после энергосберегающего режима (пониженного теплопотребления);</w:t>
      </w:r>
    </w:p>
    <w:p w:rsidR="00000000" w:rsidRDefault="007C0A70">
      <w:pPr>
        <w:ind w:firstLine="426"/>
        <w:jc w:val="both"/>
      </w:pPr>
      <w:r>
        <w:t>- коррекцию режима теплопотребления по температуре воздуха в помещении;</w:t>
      </w:r>
    </w:p>
    <w:p w:rsidR="00000000" w:rsidRDefault="007C0A70">
      <w:pPr>
        <w:ind w:firstLine="426"/>
        <w:jc w:val="both"/>
      </w:pPr>
      <w:r>
        <w:t>- ограничение температуры тепл</w:t>
      </w:r>
      <w:r>
        <w:t>оносителя в подающем трубопроводе системы отопления;</w:t>
      </w:r>
    </w:p>
    <w:p w:rsidR="00000000" w:rsidRDefault="007C0A70">
      <w:pPr>
        <w:ind w:firstLine="426"/>
        <w:jc w:val="both"/>
      </w:pPr>
      <w:r>
        <w:t>- регулирование тепловой нагрузки в системе горячего водоснабжения;</w:t>
      </w:r>
    </w:p>
    <w:p w:rsidR="00000000" w:rsidRDefault="007C0A70">
      <w:pPr>
        <w:ind w:firstLine="426"/>
        <w:jc w:val="both"/>
      </w:pPr>
      <w:r>
        <w:t>- регулирование тепловой нагрузки приточных вентиляционных установок с обеспечением функции защиты от замораживания;</w:t>
      </w:r>
    </w:p>
    <w:p w:rsidR="00000000" w:rsidRDefault="007C0A70">
      <w:pPr>
        <w:ind w:firstLine="426"/>
        <w:jc w:val="both"/>
      </w:pPr>
      <w:r>
        <w:t>- регулирование ве</w:t>
      </w:r>
      <w:r>
        <w:t>личины снижения теплопотребления в заданные периоды по температуре наружного воздуха;</w:t>
      </w:r>
    </w:p>
    <w:p w:rsidR="00000000" w:rsidRDefault="007C0A70">
      <w:pPr>
        <w:ind w:firstLine="426"/>
        <w:jc w:val="both"/>
      </w:pPr>
      <w:r>
        <w:t>- регулирование режима теплопотребления с учетом аккумулирующей особенности здания и его ориентации по сторонам света.</w:t>
      </w:r>
    </w:p>
    <w:p w:rsidR="00000000" w:rsidRDefault="007C0A70">
      <w:pPr>
        <w:ind w:firstLine="426"/>
        <w:jc w:val="both"/>
      </w:pPr>
      <w:r>
        <w:t>5.3.42 Проектная документация на создание нового ил</w:t>
      </w:r>
      <w:r>
        <w:t>и реконструкцию действующего узла учета тепловой энергии и теплоносителей должна разрабатываться с учетом технического задания, согласованного поставщиком и потребителем тепловой энергии и (или) теплоносителей. В составе технического задания должны быть пр</w:t>
      </w:r>
      <w:r>
        <w:t>иведены данные о тепловых нагрузках, максимальном и минимальном расходах и параметрах теплоносителей, которые могут иметь место в период эксплуатации. Указанные сведения передаются организации - разработчику узла учета.</w:t>
      </w:r>
    </w:p>
    <w:p w:rsidR="00000000" w:rsidRDefault="007C0A70">
      <w:pPr>
        <w:ind w:firstLine="426"/>
        <w:jc w:val="both"/>
      </w:pPr>
      <w:r>
        <w:t>5.3.43 В местах ввода в здания трубо</w:t>
      </w:r>
      <w:r>
        <w:t>проводов, идущих от отдельно стоящих или пристроенных тепловых пунктов, жесткая заделка труб в стены и фундаменты этих зданий не допускается.</w:t>
      </w:r>
    </w:p>
    <w:p w:rsidR="00000000" w:rsidRDefault="007C0A70">
      <w:pPr>
        <w:ind w:firstLine="426"/>
        <w:jc w:val="both"/>
      </w:pPr>
      <w:r>
        <w:lastRenderedPageBreak/>
        <w:t>Размеры отверстий для пропуска труб через стены и фундаменты должны обеспечивать зазор между поверхностями теплоиз</w:t>
      </w:r>
      <w:r>
        <w:t>оляционной конструкции трубы и строительных конструкций здания. Для заделки зазора следует применять эластичные водогазонепроницаемые материалы.</w:t>
      </w:r>
    </w:p>
    <w:p w:rsidR="00000000" w:rsidRDefault="007C0A70">
      <w:pPr>
        <w:ind w:firstLine="426"/>
        <w:jc w:val="both"/>
      </w:pPr>
      <w:r>
        <w:t xml:space="preserve">5.3.44 Во встроенных и пристроенных тепловых пунктах под опоры трубопроводов и оборудования при их креплении к </w:t>
      </w:r>
      <w:r>
        <w:t>строительным конструкциям здания следует предусматривать виброизолирующие прокладки.</w:t>
      </w:r>
    </w:p>
    <w:p w:rsidR="00000000" w:rsidRDefault="007C0A70">
      <w:pPr>
        <w:ind w:firstLine="426"/>
        <w:jc w:val="both"/>
      </w:pPr>
      <w:r>
        <w:t>5.3.45 Оборудование и трубопроводы после монтажа должны быть подвергнуты гидравлическим испытаниям на прочность и плотность пробным давлением.</w:t>
      </w:r>
    </w:p>
    <w:p w:rsidR="00000000" w:rsidRDefault="007C0A70">
      <w:pPr>
        <w:ind w:firstLine="426"/>
        <w:jc w:val="both"/>
      </w:pPr>
      <w:r>
        <w:t>5.3.46 Перед приемкой оборуд</w:t>
      </w:r>
      <w:r>
        <w:t>ования теплового пункта в эксплуатацию должны быть проведены пуско-наладочные работы и проведены испытания оборудования теплового пункта с целью подтверждения соответствия его характеристик показателям, заложенным в проекте.</w:t>
      </w:r>
    </w:p>
    <w:p w:rsidR="00000000" w:rsidRDefault="007C0A70">
      <w:pPr>
        <w:ind w:firstLine="426"/>
        <w:jc w:val="both"/>
      </w:pPr>
      <w:r>
        <w:t>5.3.47 При теплоснабжении от со</w:t>
      </w:r>
      <w:r>
        <w:t>бственных источников теплоты оборудование теплового пункта, как правило, располагают в помещении источника (например, котельной). Сооружения отдельно стоящих центральных тепловых пунктов следует определять в зависимости от конкретных условий теплоснабжения</w:t>
      </w:r>
      <w:r>
        <w:t>.</w:t>
      </w:r>
    </w:p>
    <w:p w:rsidR="00000000" w:rsidRDefault="007C0A70">
      <w:pPr>
        <w:ind w:firstLine="426"/>
        <w:jc w:val="both"/>
      </w:pPr>
      <w:r>
        <w:t>5.3.48 При необходимости изменения параметров пара должны предусматриваться редукционно-охладительные, редукционные или охладительные установки.</w:t>
      </w:r>
    </w:p>
    <w:p w:rsidR="00000000" w:rsidRDefault="007C0A70">
      <w:pPr>
        <w:ind w:firstLine="426"/>
        <w:jc w:val="both"/>
      </w:pPr>
      <w:r>
        <w:t>Размещение этих устройств, а также установок сбора, охлаждения и возврата конденсата в центральных тепловых п</w:t>
      </w:r>
      <w:r>
        <w:t>унктах или в индивидуальных тепловых пунктах следует предусматривать на основании технико-экономического расчета в зависимости от числа потребителей и расхода пара со сниженными параметрами, количества возвращаемого конденсата, а также расположения потреби</w:t>
      </w:r>
      <w:r>
        <w:t>телей пара на территории организации.</w:t>
      </w:r>
    </w:p>
    <w:p w:rsidR="00000000" w:rsidRDefault="007C0A70">
      <w:pPr>
        <w:ind w:firstLine="426"/>
        <w:jc w:val="both"/>
      </w:pPr>
      <w:r>
        <w:t>5.3.49 Территория, непосредственно прилегающая к зданию теплового пункта, должна быть очищена. Не допускается загромождение снаружи входных ворот и дверей.</w:t>
      </w:r>
    </w:p>
    <w:p w:rsidR="00000000" w:rsidRDefault="007C0A70">
      <w:pPr>
        <w:ind w:firstLine="426"/>
        <w:jc w:val="both"/>
      </w:pPr>
      <w:r>
        <w:rPr>
          <w:b/>
          <w:bCs/>
        </w:rPr>
        <w:t>5.4 Присоединение систем потребления теплоты к тепловым сетям</w:t>
      </w:r>
    </w:p>
    <w:p w:rsidR="00000000" w:rsidRDefault="007C0A70">
      <w:pPr>
        <w:ind w:firstLine="426"/>
        <w:jc w:val="both"/>
      </w:pPr>
      <w:r>
        <w:t>5.4.1 Присоединение систем теплопотребления следует выполнять на основании технических условий, выданных теплоснабжающей организацией с учетом системы теплоснабжения, гидравлического режима рабо</w:t>
      </w:r>
      <w:r>
        <w:t>ты тепловых сетей (пьезометрического графика) и графиков изменения температуры теплоносителя в зависимости от изменения температуры наружного воздуха и центрального качественного регулирования отпуска теплоты потребителям.</w:t>
      </w:r>
    </w:p>
    <w:p w:rsidR="00000000" w:rsidRDefault="007C0A70">
      <w:pPr>
        <w:ind w:firstLine="426"/>
        <w:jc w:val="both"/>
      </w:pPr>
      <w:r>
        <w:t xml:space="preserve">5.4.2 Расчетная температура воды </w:t>
      </w:r>
      <w:r>
        <w:t>в подающих трубопроводах водяных тепловых сетей после ЦТП при присоединении систем отопления зданий по зависимой схеме должна приниматься равной расчетной температуре воды в подающем трубопроводе тепловых сетей до ЦТП, но не выше 150°С, при независимой схе</w:t>
      </w:r>
      <w:r>
        <w:t>ме - равной или не более чем на 30°С ниже расчетной. При присоединении к ЦТП зданий с разной расчетной температурой воды в системах отопления температура после ЦТП должна приниматься по более высокой температуре, с организацией раздельных контуров циркуляц</w:t>
      </w:r>
      <w:r>
        <w:t>ии с помощью насосов смешения с рабочей температурой воды для каждого потребителя.</w:t>
      </w:r>
    </w:p>
    <w:p w:rsidR="00000000" w:rsidRDefault="007C0A70">
      <w:pPr>
        <w:ind w:firstLine="426"/>
        <w:jc w:val="both"/>
      </w:pPr>
      <w:r>
        <w:t>Самостоятельные трубопроводы от ЦТП для присоединения систем вентиляции при независимой схеме присоединения систем отопления предусматриваются при максимальной тепловой нагр</w:t>
      </w:r>
      <w:r>
        <w:t>узке на вентиляцию более 50% максимальной тепловой нагрузки на отопление.</w:t>
      </w:r>
    </w:p>
    <w:p w:rsidR="00000000" w:rsidRDefault="007C0A70">
      <w:pPr>
        <w:ind w:firstLine="426"/>
        <w:jc w:val="both"/>
      </w:pPr>
      <w:r>
        <w:t>5.4.3 Системы отопления, вентиляции и кондиционирования воздуха должны присоединяться к двухтрубным водяным тепловым сетям, как правило, по зависимой схеме через ИТП.</w:t>
      </w:r>
    </w:p>
    <w:p w:rsidR="00000000" w:rsidRDefault="007C0A70">
      <w:pPr>
        <w:ind w:firstLine="426"/>
        <w:jc w:val="both"/>
      </w:pPr>
      <w:r>
        <w:t xml:space="preserve">По независимой </w:t>
      </w:r>
      <w:r>
        <w:t xml:space="preserve">схеме, предусматривающей установку водоподогревателей, допускается присоединять системы отопления 12-этажных зданий и выше (или более 36 м); системы отопления, вентиляции и кондиционирования воздуха зданий при гидравлических </w:t>
      </w:r>
      <w:r>
        <w:lastRenderedPageBreak/>
        <w:t xml:space="preserve">условиях, изложенных в </w:t>
      </w:r>
      <w:hyperlink r:id="rId115" w:anchor="sub_id=50407" w:history="1">
        <w:r>
          <w:rPr>
            <w:rStyle w:val="a3"/>
            <w:color w:val="333399"/>
            <w:u w:val="single"/>
          </w:rPr>
          <w:t>5.4.7</w:t>
        </w:r>
      </w:hyperlink>
      <w:r>
        <w:t>, а также системы отопления зданий в открытых системах теплоснабжения при невозможности обеспечения требуемого качества воды.</w:t>
      </w:r>
    </w:p>
    <w:p w:rsidR="00000000" w:rsidRDefault="007C0A70">
      <w:pPr>
        <w:ind w:firstLine="426"/>
        <w:jc w:val="both"/>
      </w:pPr>
      <w:r>
        <w:t>5.4.4 Выбор схемы присоединения (зависимой или нез</w:t>
      </w:r>
      <w:r>
        <w:t>ависимой) следует определять индивидуально для каждой из систем отопления, теплоснабжения, установок систем вентиляции, кондиционирования воздуха, горячего водоснабжения и технологических потребителей, с учетом условий эксплуатации проектируемых систем теп</w:t>
      </w:r>
      <w:r>
        <w:t>лопотребления гидравлического и температурного режимов тепловой сети на вводе в ИТП.</w:t>
      </w:r>
    </w:p>
    <w:p w:rsidR="00000000" w:rsidRDefault="007C0A70">
      <w:pPr>
        <w:ind w:firstLine="426"/>
        <w:jc w:val="both"/>
      </w:pPr>
      <w:r>
        <w:t>5.4.5 Проектируемые схемы присоединения потребителей теплоты к тепловым сетям должны обеспечивать минимальный расход воды в тепловых сетях и эффективное использование тепл</w:t>
      </w:r>
      <w:r>
        <w:t xml:space="preserve">овой энергии за счет применения автоматических регуляторов температуры и расхода теплоты, потребляемой системами отопления, теплоснабжения, установок систем вентиляции и кондиционирования воздуха. В </w:t>
      </w:r>
      <w:hyperlink r:id="rId116" w:anchor="sub_id=2" w:history="1">
        <w:r>
          <w:rPr>
            <w:rStyle w:val="a3"/>
            <w:color w:val="333399"/>
            <w:u w:val="single"/>
          </w:rPr>
          <w:t>приложении Б</w:t>
        </w:r>
      </w:hyperlink>
      <w:r>
        <w:t xml:space="preserve"> приведены рекомендуемые схемы присоединения потребителей теплоты к тепловым сетям.</w:t>
      </w:r>
    </w:p>
    <w:p w:rsidR="00000000" w:rsidRDefault="007C0A70">
      <w:pPr>
        <w:ind w:firstLine="426"/>
        <w:jc w:val="both"/>
      </w:pPr>
      <w:r>
        <w:t>5.4.6 Системы отопления зданий следует присоединять к тепловым сетям:</w:t>
      </w:r>
    </w:p>
    <w:p w:rsidR="00000000" w:rsidRDefault="007C0A70">
      <w:pPr>
        <w:ind w:firstLine="426"/>
        <w:jc w:val="both"/>
      </w:pPr>
      <w:r>
        <w:t>- непосредственно при совпадении гидравлического и температурного ре</w:t>
      </w:r>
      <w:r>
        <w:t>жимов тепловой сети и местной системы. При этом следует учитывать требования действующих нормативных документов по отоплению, вентиляции и кондиционированию и обеспечивать невскипаемость перегретой воды при динамическом и статическом режимах системы;</w:t>
      </w:r>
    </w:p>
    <w:p w:rsidR="00000000" w:rsidRDefault="007C0A70">
      <w:pPr>
        <w:ind w:firstLine="426"/>
        <w:jc w:val="both"/>
      </w:pPr>
      <w:r>
        <w:t>- чер</w:t>
      </w:r>
      <w:r>
        <w:t>ез элеватор при необходимости снижения температуры воды в системе отопления и располагаемом напоре перед элеватором, достаточном для его работы;</w:t>
      </w:r>
    </w:p>
    <w:p w:rsidR="00000000" w:rsidRDefault="007C0A70">
      <w:pPr>
        <w:ind w:firstLine="426"/>
        <w:jc w:val="both"/>
      </w:pPr>
      <w:r>
        <w:t>- через смесительные насосы при необходимости снижения температуры воды в системе отопления и располагаемом нап</w:t>
      </w:r>
      <w:r>
        <w:t>оре, недостаточном для работы элеватора, а также при осуществлении автоматического регулирования системы.</w:t>
      </w:r>
    </w:p>
    <w:p w:rsidR="00000000" w:rsidRDefault="007C0A70">
      <w:pPr>
        <w:ind w:firstLine="426"/>
        <w:jc w:val="both"/>
      </w:pPr>
      <w:r>
        <w:t>5.4.7 При присоединении систем отопления и вентиляции к тепловым сетям по зависимой схеме для открытой и закрытой систем теплоснабжения в соответствии</w:t>
      </w:r>
      <w:r>
        <w:t xml:space="preserve"> с пьезометрическим графиком следует предусматривать:</w:t>
      </w:r>
    </w:p>
    <w:p w:rsidR="00000000" w:rsidRDefault="007C0A70">
      <w:pPr>
        <w:ind w:firstLine="426"/>
        <w:jc w:val="both"/>
      </w:pPr>
      <w:r>
        <w:t>а) при располагаемом напоре в тепловой сети перед тепловым пунктом, недостаточном для преодоления гидравлического сопротивления трубопроводов и оборудования теплового пункта и систем потребления теплоты</w:t>
      </w:r>
      <w:r>
        <w:t xml:space="preserve"> после ТП - подкачивающие насосы на обратном трубопроводе перед выходом из теплового пункта. Если при этом давление в обратном трубопроводе присоединяемых систем будет ниже статического давления в этих системах, подкачивающий насос должен устанавливаться н</w:t>
      </w:r>
      <w:r>
        <w:t>а подающем трубопроводе;</w:t>
      </w:r>
    </w:p>
    <w:p w:rsidR="00000000" w:rsidRDefault="007C0A70">
      <w:pPr>
        <w:ind w:firstLine="426"/>
        <w:jc w:val="both"/>
      </w:pPr>
      <w:r>
        <w:t>б) при давлении в подающем трубопроводе тепловой сети перед тепловым пунктом, недостаточном для обеспечения невскипания воды (при расчетной температуре) в верхних точках присоединенных систем потребления теплоты, - подкачивающие на</w:t>
      </w:r>
      <w:r>
        <w:t>сосы на подающем трубопроводе на вводе в тепловой пункт;</w:t>
      </w:r>
    </w:p>
    <w:p w:rsidR="00000000" w:rsidRDefault="007C0A70">
      <w:pPr>
        <w:ind w:firstLine="426"/>
        <w:jc w:val="both"/>
      </w:pPr>
      <w:r>
        <w:t>в) при давлении в подающем трубопроводе тепловой сети перед тепловым пунктом ниже статического давления в системах потребления теплоты - подкачивающие насосы на подающем трубопроводе на вводе в тепло</w:t>
      </w:r>
      <w:r>
        <w:t>вой пункт и регулятор давления «до себя» на обратном трубопроводе на выходе из теплового пункта;</w:t>
      </w:r>
    </w:p>
    <w:p w:rsidR="00000000" w:rsidRDefault="007C0A70">
      <w:pPr>
        <w:ind w:firstLine="426"/>
        <w:jc w:val="both"/>
      </w:pPr>
      <w:r>
        <w:t>г) при статическом давлении в тепловой сети ниже статического давления в системах потребления теплоты - регулятор давления «до себя» на обратном трубопроводе н</w:t>
      </w:r>
      <w:r>
        <w:t>а выходе из теплового пункта, а на подающем трубопроводе на вводе в тепловой пункт - обратный клапан;</w:t>
      </w:r>
    </w:p>
    <w:p w:rsidR="00000000" w:rsidRDefault="007C0A70">
      <w:pPr>
        <w:ind w:firstLine="426"/>
        <w:jc w:val="both"/>
      </w:pPr>
      <w:r>
        <w:t>д) при давлении в обратном трубопроводе тепловой сети после теплового пункта ниже статического давления в системах потребления теплоты при различных режим</w:t>
      </w:r>
      <w:r>
        <w:t>ах работы сети (в том числе при максимальном водоразборе из обратного трубопровода в открытых системах водоснабжения) - регулятор давления «до себя» на обратном трубопроводе на выходе из теплового пункта;</w:t>
      </w:r>
    </w:p>
    <w:p w:rsidR="00000000" w:rsidRDefault="007C0A70">
      <w:pPr>
        <w:ind w:firstLine="426"/>
        <w:jc w:val="both"/>
      </w:pPr>
      <w:r>
        <w:t>е) при давлении в обратном трубопроводе тепловой се</w:t>
      </w:r>
      <w:r>
        <w:t xml:space="preserve">ти после теплового пункта, превышающем допускаемое давление для систем потребления теплоты, - отсекающий </w:t>
      </w:r>
      <w:r>
        <w:lastRenderedPageBreak/>
        <w:t>клапан на подающем трубопроводе на вводе в тепловой пункт, а на обратном трубопроводе на выходе из теплового пункта - подкачивающие насосы с предохрани</w:t>
      </w:r>
      <w:r>
        <w:t>тельным клапаном;</w:t>
      </w:r>
    </w:p>
    <w:p w:rsidR="00000000" w:rsidRDefault="007C0A70">
      <w:pPr>
        <w:ind w:firstLine="426"/>
        <w:jc w:val="both"/>
      </w:pPr>
      <w:r>
        <w:t>ж) при статическом давлении в тепловой сети, превышающем допускаемое давление для систем потребления теплоты, - отсекающий клапан на подающем трубопроводе после входа в тепловой пункт, а на обратном трубопроводе перед выходом из теплового</w:t>
      </w:r>
      <w:r>
        <w:t xml:space="preserve"> пункта - предохранительный и обратный клапаны.</w:t>
      </w:r>
    </w:p>
    <w:p w:rsidR="00000000" w:rsidRDefault="007C0A70">
      <w:pPr>
        <w:ind w:firstLine="426"/>
        <w:jc w:val="both"/>
      </w:pPr>
      <w:r>
        <w:t>5.4.8 К одному элеватору присоединяется, как правило, одна система отопления. Допускается присоединять к одному элеватору несколько систем отопления с увязкой гидравлических режимов этих систем.</w:t>
      </w:r>
    </w:p>
    <w:p w:rsidR="00000000" w:rsidRDefault="007C0A70">
      <w:pPr>
        <w:ind w:firstLine="426"/>
        <w:jc w:val="both"/>
      </w:pPr>
      <w:r>
        <w:t>5.4.9 Смесите</w:t>
      </w:r>
      <w:r>
        <w:t>льные насосы для систем отопления устанавливаются:</w:t>
      </w:r>
    </w:p>
    <w:p w:rsidR="00000000" w:rsidRDefault="007C0A70">
      <w:pPr>
        <w:ind w:firstLine="426"/>
        <w:jc w:val="both"/>
      </w:pPr>
      <w:r>
        <w:t>а) на перемычке между подающим и обратным трубопроводами при располагаемом напоре перед узлом смешения, достаточном для преодоления гидравлического сопротивления системы отопления и тепловых сетей после ЦТ</w:t>
      </w:r>
      <w:r>
        <w:t>П, и при давлении в обратном трубопроводе тепловой сети после теплового пункта не менее чем на 0,05 МПа выше статического давления в системе отопления;</w:t>
      </w:r>
    </w:p>
    <w:p w:rsidR="00000000" w:rsidRDefault="007C0A70">
      <w:pPr>
        <w:ind w:firstLine="426"/>
        <w:jc w:val="both"/>
      </w:pPr>
      <w:r>
        <w:t>б) на обратном трубопроводе перед узлом смешения или на подающем трубопроводе после узла смешения при ра</w:t>
      </w:r>
      <w:r>
        <w:t xml:space="preserve">сполагаемом напоре перед узлом смешения, недостаточном для преодоления гидравлического сопротивления, указанного в подпункте «а», при этом в качестве смесительных насосов могут быть использованы подкачивающие насосы, предусматриваемые в соответствии с </w:t>
      </w:r>
      <w:hyperlink r:id="rId117" w:anchor="sub_id=50407" w:history="1">
        <w:r>
          <w:rPr>
            <w:rStyle w:val="a3"/>
            <w:color w:val="333399"/>
            <w:u w:val="single"/>
          </w:rPr>
          <w:t>5.4.7 а, б, в, е</w:t>
        </w:r>
      </w:hyperlink>
      <w:r>
        <w:t>.</w:t>
      </w:r>
    </w:p>
    <w:p w:rsidR="00000000" w:rsidRDefault="007C0A70">
      <w:pPr>
        <w:ind w:firstLine="426"/>
        <w:jc w:val="both"/>
      </w:pPr>
      <w:r>
        <w:t>5.4.10 Системы вентиляции и кондиционирования воздуха зданий присоединяются к тепловым сетям:</w:t>
      </w:r>
    </w:p>
    <w:p w:rsidR="00000000" w:rsidRDefault="007C0A70">
      <w:pPr>
        <w:ind w:firstLine="426"/>
        <w:jc w:val="both"/>
      </w:pPr>
      <w:r>
        <w:t>- непосредственно - когда не требуется изменения расчетных параме</w:t>
      </w:r>
      <w:r>
        <w:t>тров теплоносителя;</w:t>
      </w:r>
    </w:p>
    <w:p w:rsidR="00000000" w:rsidRDefault="007C0A70">
      <w:pPr>
        <w:ind w:firstLine="426"/>
        <w:jc w:val="both"/>
      </w:pPr>
      <w:r>
        <w:t>- через смесительные насосы - при необходимости снижения температуры воды в системах вентиляции и кондиционирования воздуха, для поддержания постоянной температуры воды, поступающей в калориферы второго подогрева систем кондиционировани</w:t>
      </w:r>
      <w:r>
        <w:t xml:space="preserve">я воздуха, а также для обеспечения невскипания воды в верхних точках трубопроводов и калориферов систем вентиляции и кондиционирования воздуха (если не установлены подкачивающие насосы для других систем по </w:t>
      </w:r>
      <w:hyperlink r:id="rId118" w:anchor="sub_id=50407" w:history="1">
        <w:r>
          <w:rPr>
            <w:rStyle w:val="a3"/>
            <w:color w:val="333399"/>
            <w:u w:val="single"/>
          </w:rPr>
          <w:t>5.4.7 б)</w:t>
        </w:r>
      </w:hyperlink>
      <w:r>
        <w:t>;</w:t>
      </w:r>
    </w:p>
    <w:p w:rsidR="00000000" w:rsidRDefault="007C0A70">
      <w:pPr>
        <w:ind w:firstLine="426"/>
        <w:jc w:val="both"/>
      </w:pPr>
      <w:r>
        <w:t>- через теплообменники, при различии гидравлических режимов внешних сетей и систем теплопотребления.</w:t>
      </w:r>
    </w:p>
    <w:p w:rsidR="00000000" w:rsidRDefault="007C0A70">
      <w:pPr>
        <w:ind w:firstLine="426"/>
        <w:jc w:val="both"/>
      </w:pPr>
      <w:r>
        <w:t xml:space="preserve">Места установки смесительных насосов для систем вентиляции выбираются аналогично смесительным насосам для систем отопления по </w:t>
      </w:r>
      <w:hyperlink r:id="rId119" w:anchor="sub_id=50409" w:history="1">
        <w:r>
          <w:rPr>
            <w:rStyle w:val="a3"/>
            <w:color w:val="333399"/>
            <w:u w:val="single"/>
          </w:rPr>
          <w:t>5.4.9</w:t>
        </w:r>
      </w:hyperlink>
      <w:r>
        <w:t>. При установке смесительных насосов в теп</w:t>
      </w:r>
      <w:r>
        <w:t>ловых пунктах следует предусматривать регуляторы нагрузки присоединенных систем теплопотребления.</w:t>
      </w:r>
    </w:p>
    <w:p w:rsidR="00000000" w:rsidRDefault="007C0A70">
      <w:pPr>
        <w:ind w:firstLine="426"/>
        <w:jc w:val="both"/>
      </w:pPr>
      <w:r>
        <w:t>Повысительные насосы следует устанавливать при недостаточном располагаемом напоре на вводе в тепловой пункт. Местоположение повысительных насосов следует опре</w:t>
      </w:r>
      <w:r>
        <w:t>делять исходя из гидравлического режима эксплуатации систем теплопотребления и гидравлического режима работы тепловых сетей.</w:t>
      </w:r>
    </w:p>
    <w:p w:rsidR="00000000" w:rsidRDefault="007C0A70">
      <w:pPr>
        <w:ind w:firstLine="426"/>
        <w:jc w:val="both"/>
      </w:pPr>
      <w:r>
        <w:t>5.4.11 В тепловых пунктах потребителей теплоты с зависимым присоединением систем отопления, вентиляции и кондиционирования воздуха,</w:t>
      </w:r>
      <w:r>
        <w:t xml:space="preserve"> в которых режим теплопотребления не обеспечивается принятым на источнике теплоты центральным качественным регулированием отпуска теплоты, следует предусматривать корректирующие насосы или регулируемые элеваторы, осуществляющие снижение температуры воды по</w:t>
      </w:r>
      <w:r>
        <w:t>сле ЦТП или ИТП в соответствии с графиками температур теплоносителя в этих системах. При этом изменение температуры воды производится автоматически регулятором подачи теплоты.</w:t>
      </w:r>
    </w:p>
    <w:p w:rsidR="00000000" w:rsidRDefault="007C0A70">
      <w:pPr>
        <w:ind w:firstLine="426"/>
        <w:jc w:val="both"/>
      </w:pPr>
      <w:r>
        <w:t xml:space="preserve">Корректирующие насосы устанавливаются, как правило, на перемычке между подающим </w:t>
      </w:r>
      <w:r>
        <w:t>и обратным трубопроводами после отбора воды из подающего трубопровода и до отбора воды из обратного трубопровода на водоподогреватели или смесительные устройства горячего водоснабжения. Периоды работы этих насосов определяются в зависимости от принятого на</w:t>
      </w:r>
      <w:r>
        <w:t xml:space="preserve"> источнике теплоты графика регулирования отпуска теплоты, </w:t>
      </w:r>
      <w:r>
        <w:lastRenderedPageBreak/>
        <w:t>схемы присоединения водоподогревателей горячего водоснабжения, расчетного графика температур воды в сетях после ЦТП и расчетных температур внутреннего воздуха в помещениях. Они могут быть также совм</w:t>
      </w:r>
      <w:r>
        <w:t xml:space="preserve">ещены с подкачивающими насосами, устанавливаемыми по </w:t>
      </w:r>
      <w:hyperlink r:id="rId120" w:anchor="sub_id=50407" w:history="1">
        <w:r>
          <w:rPr>
            <w:rStyle w:val="a3"/>
            <w:color w:val="333399"/>
            <w:u w:val="single"/>
          </w:rPr>
          <w:t>5.4.7</w:t>
        </w:r>
      </w:hyperlink>
      <w:r>
        <w:t>.</w:t>
      </w:r>
    </w:p>
    <w:p w:rsidR="00000000" w:rsidRDefault="007C0A70">
      <w:pPr>
        <w:ind w:firstLine="426"/>
        <w:jc w:val="both"/>
      </w:pPr>
      <w:r>
        <w:t>5.4.12 В тепловых пунктах потребителей теплоты с независимым присоединением систем отопления, вентиляции и кондиц</w:t>
      </w:r>
      <w:r>
        <w:t>ионирования воздуха для регулирования в соответствии с расчетным графиком температуры воды после водоподогревателей следует предусматривать регулятор подачи теплоты на отопление.</w:t>
      </w:r>
    </w:p>
    <w:p w:rsidR="00000000" w:rsidRDefault="007C0A70">
      <w:pPr>
        <w:ind w:firstLine="426"/>
        <w:jc w:val="both"/>
      </w:pPr>
      <w:r>
        <w:t xml:space="preserve">Циркуляционные насосы при независимой системе теплоснабжения устанавливаются </w:t>
      </w:r>
      <w:r>
        <w:t>на обратном трубопроводе от систем отопления, вентиляции и кондиционирования воздуха перед водоподогревателем.</w:t>
      </w:r>
    </w:p>
    <w:p w:rsidR="00000000" w:rsidRDefault="007C0A70">
      <w:pPr>
        <w:ind w:firstLine="426"/>
        <w:jc w:val="both"/>
      </w:pPr>
      <w:r>
        <w:t>5.4.13 Общественное здание с тепловым потоком на вентиляцию более 0,5 МВт следует присоединять к тепловым сетям в ЦТП отдельно от жилых и обществ</w:t>
      </w:r>
      <w:r>
        <w:t>енных зданий с тепловым потоком на вентиляцию менее 0,5 МВт каждое. ИТП такого общественного здания должен обеспечивать работоспособность всех систем теплопотребления здания.</w:t>
      </w:r>
    </w:p>
    <w:p w:rsidR="00000000" w:rsidRDefault="007C0A70">
      <w:pPr>
        <w:ind w:firstLine="426"/>
        <w:jc w:val="both"/>
      </w:pPr>
      <w:r>
        <w:t>Предусматривать самостоятельные трубопроводы от ЦТП к зданию для присоединения от</w:t>
      </w:r>
      <w:r>
        <w:t>дельно систем вентиляции не рекомендуется.</w:t>
      </w:r>
    </w:p>
    <w:p w:rsidR="00000000" w:rsidRDefault="007C0A70">
      <w:pPr>
        <w:ind w:firstLine="426"/>
        <w:jc w:val="both"/>
      </w:pPr>
      <w:r>
        <w:t>5.4.14 При присоединении к ЦТП группы зданий с независимым присоединением систем отопления и вентиляции следует предусматривать установку в ЦТП общего водоподогревателя.</w:t>
      </w:r>
    </w:p>
    <w:p w:rsidR="00000000" w:rsidRDefault="007C0A70">
      <w:pPr>
        <w:ind w:firstLine="426"/>
        <w:jc w:val="both"/>
      </w:pPr>
      <w:r>
        <w:t>Расчетная температура воды после водоподогр</w:t>
      </w:r>
      <w:r>
        <w:t>евателя в этом случае должна приниматься в зависимости от радиуса действия тепловых сетей после теплового пункта, как правило, на 10°С - 30°С ниже принятой в сетях до водоподогревателя со смесительным устройством в ИТП, обеспечивающим требуемое снижение те</w:t>
      </w:r>
      <w:r>
        <w:t>мпературы воды в системах отопления.</w:t>
      </w:r>
    </w:p>
    <w:p w:rsidR="00000000" w:rsidRDefault="007C0A70">
      <w:pPr>
        <w:ind w:firstLine="426"/>
        <w:jc w:val="both"/>
      </w:pPr>
      <w:r>
        <w:t>5.4.15 Заполнение и подпитку водяных тепловых сетей после ЦТП и систем потребления теплоты, присоединяемых к тепловым сетям по независимой схеме, следует предусматривать водой из обратного трубопровода тепловой сети под</w:t>
      </w:r>
      <w:r>
        <w:t>питочным насосом или без него, если давление в обратном трубопроводе тепловой сети достаточно для заполнения местной системы.</w:t>
      </w:r>
    </w:p>
    <w:p w:rsidR="00000000" w:rsidRDefault="007C0A70">
      <w:pPr>
        <w:ind w:firstLine="426"/>
        <w:jc w:val="both"/>
      </w:pPr>
      <w:r>
        <w:t>Для регистрации объема подпиточной воды следует предусмотреть водомер. По показаниям водомера при заполнении и подпитке системы от</w:t>
      </w:r>
      <w:r>
        <w:t>опления оценивают правильность подбора бака, проверяют герметичность системы и потери теплоносителя при авариях и эксплуатационном обслуживании.</w:t>
      </w:r>
    </w:p>
    <w:p w:rsidR="00000000" w:rsidRDefault="007C0A70">
      <w:pPr>
        <w:ind w:firstLine="426"/>
        <w:jc w:val="both"/>
      </w:pPr>
      <w:r>
        <w:t>5.4.16 Допускается подпитка систем теплоснабжения из подающего трубопровода тепловой сети с обеспечением защиты</w:t>
      </w:r>
      <w:r>
        <w:t xml:space="preserve"> этих систем от превышения в них давления и температуры воды, а в открытых системах теплоснабжения - и из системы горячего водоснабжения.</w:t>
      </w:r>
    </w:p>
    <w:p w:rsidR="00000000" w:rsidRDefault="007C0A70">
      <w:pPr>
        <w:ind w:firstLine="426"/>
        <w:jc w:val="both"/>
      </w:pPr>
      <w:r>
        <w:t>Подпитка водой из водопровода закрытых систем теплоснабжения допускается в том случае, когда качество воды тепловой се</w:t>
      </w:r>
      <w:r>
        <w:t>ти не соответствует требуемым стандартам.</w:t>
      </w:r>
    </w:p>
    <w:p w:rsidR="00000000" w:rsidRDefault="007C0A70">
      <w:pPr>
        <w:ind w:firstLine="426"/>
        <w:jc w:val="both"/>
      </w:pPr>
      <w:r>
        <w:t xml:space="preserve">5.4.17 Схемы присоединения водоподогревателей горячего водоснабжения существуют для закрытых (см. </w:t>
      </w:r>
      <w:hyperlink r:id="rId121" w:anchor="sub_id=51" w:history="1">
        <w:r>
          <w:rPr>
            <w:rStyle w:val="a3"/>
            <w:color w:val="333399"/>
            <w:u w:val="single"/>
          </w:rPr>
          <w:t>рисунки 1-8</w:t>
        </w:r>
      </w:hyperlink>
      <w:r>
        <w:t xml:space="preserve">) и открытых (см. </w:t>
      </w:r>
      <w:hyperlink r:id="rId122" w:anchor="sub_id=59" w:history="1">
        <w:r>
          <w:rPr>
            <w:rStyle w:val="a3"/>
            <w:color w:val="333399"/>
            <w:u w:val="single"/>
          </w:rPr>
          <w:t>рисунок 9</w:t>
        </w:r>
      </w:hyperlink>
      <w:r>
        <w:t>) систем теплоснабжения.</w:t>
      </w:r>
    </w:p>
    <w:p w:rsidR="00000000" w:rsidRDefault="007C0A70">
      <w:pPr>
        <w:ind w:firstLine="426"/>
        <w:jc w:val="both"/>
      </w:pPr>
      <w:r>
        <w:t>Схема присоединения водоподогревателей горячего водоснабжения в закрытых системах теплоснабжения (см. рисунки 1-8) выбирается в зависимости от соотно</w:t>
      </w:r>
      <w:r>
        <w:t xml:space="preserve">шения максимального потока теплоты на горячее водоснабжение </w:t>
      </w:r>
      <w:r>
        <w:rPr>
          <w:i/>
          <w:iCs/>
        </w:rPr>
        <w:t>Q</w:t>
      </w:r>
      <w:r>
        <w:rPr>
          <w:i/>
          <w:iCs/>
          <w:vertAlign w:val="subscript"/>
        </w:rPr>
        <w:t>hmax</w:t>
      </w:r>
      <w:r>
        <w:rPr>
          <w:i/>
          <w:iCs/>
        </w:rPr>
        <w:t xml:space="preserve"> </w:t>
      </w:r>
      <w:r>
        <w:t xml:space="preserve">и максимального потока теплоты на отопление </w:t>
      </w:r>
      <w:r>
        <w:rPr>
          <w:i/>
          <w:iCs/>
        </w:rPr>
        <w:t>Q</w:t>
      </w:r>
      <w:r>
        <w:rPr>
          <w:i/>
          <w:iCs/>
          <w:vertAlign w:val="subscript"/>
        </w:rPr>
        <w:t>omax</w:t>
      </w:r>
      <w:r>
        <w:t>:</w:t>
      </w:r>
    </w:p>
    <w:p w:rsidR="00000000" w:rsidRDefault="007C0A70">
      <w:pPr>
        <w:ind w:firstLine="426"/>
        <w:jc w:val="both"/>
      </w:pPr>
      <w:r>
        <w:t>0,2 ≥</w:t>
      </w:r>
      <w:r>
        <w:t xml:space="preserve"> </w:t>
      </w:r>
      <w:r>
        <w:rPr>
          <w:noProof/>
        </w:rPr>
        <w:drawing>
          <wp:inline distT="0" distB="0" distL="0" distR="0">
            <wp:extent cx="361950" cy="276225"/>
            <wp:effectExtent l="0" t="0" r="0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3" r:link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≥ 1 - одноступенчатая схема (см. </w:t>
      </w:r>
      <w:hyperlink r:id="rId125" w:anchor="sub_id=51" w:history="1">
        <w:r>
          <w:rPr>
            <w:rStyle w:val="a3"/>
            <w:color w:val="333399"/>
            <w:u w:val="single"/>
          </w:rPr>
          <w:t>рисунки 1</w:t>
        </w:r>
      </w:hyperlink>
      <w:r>
        <w:t xml:space="preserve">, </w:t>
      </w:r>
      <w:hyperlink r:id="rId126" w:anchor="sub_id=57" w:history="1">
        <w:r>
          <w:rPr>
            <w:rStyle w:val="a3"/>
            <w:color w:val="333399"/>
            <w:u w:val="single"/>
          </w:rPr>
          <w:t>7</w:t>
        </w:r>
      </w:hyperlink>
      <w:r>
        <w:t>)</w:t>
      </w:r>
      <w:r>
        <w:t>;</w:t>
      </w:r>
    </w:p>
    <w:p w:rsidR="00000000" w:rsidRDefault="007C0A70">
      <w:pPr>
        <w:ind w:firstLine="426"/>
        <w:jc w:val="both"/>
      </w:pPr>
      <w:r>
        <w:t>0,2 &lt;</w:t>
      </w:r>
      <w:r>
        <w:t xml:space="preserve"> </w:t>
      </w:r>
      <w:r>
        <w:rPr>
          <w:noProof/>
        </w:rPr>
        <w:drawing>
          <wp:inline distT="0" distB="0" distL="0" distR="0">
            <wp:extent cx="361950" cy="276225"/>
            <wp:effectExtent l="0" t="0" r="0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3" r:link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&lt; </w:t>
      </w:r>
      <w:r>
        <w:t xml:space="preserve">1 - двухступенчатая схема (см. </w:t>
      </w:r>
      <w:hyperlink r:id="rId127" w:anchor="sub_id=52" w:history="1">
        <w:r>
          <w:rPr>
            <w:rStyle w:val="a3"/>
            <w:color w:val="333399"/>
            <w:u w:val="single"/>
          </w:rPr>
          <w:t>рисунки 2-6</w:t>
        </w:r>
      </w:hyperlink>
      <w:r>
        <w:t xml:space="preserve">, </w:t>
      </w:r>
      <w:hyperlink r:id="rId128" w:anchor="sub_id=58" w:history="1">
        <w:r>
          <w:rPr>
            <w:rStyle w:val="a3"/>
            <w:color w:val="333399"/>
            <w:u w:val="single"/>
          </w:rPr>
          <w:t>8</w:t>
        </w:r>
      </w:hyperlink>
      <w:r>
        <w:t>)</w:t>
      </w:r>
      <w:r>
        <w:t>.</w:t>
      </w:r>
    </w:p>
    <w:p w:rsidR="00000000" w:rsidRDefault="007C0A70">
      <w:pPr>
        <w:ind w:firstLine="426"/>
        <w:jc w:val="both"/>
      </w:pPr>
      <w:r>
        <w:lastRenderedPageBreak/>
        <w:t xml:space="preserve">При этом для схем, указанных на </w:t>
      </w:r>
      <w:hyperlink r:id="rId129" w:anchor="sub_id=51" w:history="1">
        <w:r>
          <w:rPr>
            <w:rStyle w:val="a3"/>
            <w:color w:val="333399"/>
            <w:u w:val="single"/>
          </w:rPr>
          <w:t>рисунках 1-6</w:t>
        </w:r>
      </w:hyperlink>
      <w:r>
        <w:t>, предусматривается автоматическое ограничение максимального расхода воды из тепловой сети на ввод и регулирование расхода теплоты на отопление.</w:t>
      </w:r>
    </w:p>
    <w:p w:rsidR="00000000" w:rsidRDefault="007C0A70">
      <w:pPr>
        <w:ind w:firstLine="426"/>
        <w:jc w:val="both"/>
      </w:pPr>
      <w:r>
        <w:t xml:space="preserve">Схемы, указанные на </w:t>
      </w:r>
      <w:hyperlink r:id="rId130" w:anchor="sub_id=57" w:history="1">
        <w:r>
          <w:rPr>
            <w:rStyle w:val="a3"/>
            <w:color w:val="333399"/>
            <w:u w:val="single"/>
          </w:rPr>
          <w:t>рисунках 7 и 8</w:t>
        </w:r>
      </w:hyperlink>
      <w:r>
        <w:t>, применяются при отсутствии регуляторов расхода теплоты на отопление. Для этих схем применяется стабилизация расхода воды на отопление, осуществляемая регулятором перепада давл</w:t>
      </w:r>
      <w:r>
        <w:t>ений (поз. 4).</w:t>
      </w:r>
    </w:p>
    <w:p w:rsidR="00000000" w:rsidRDefault="007C0A70">
      <w:pPr>
        <w:ind w:firstLine="426"/>
        <w:jc w:val="both"/>
      </w:pPr>
      <w:r>
        <w:t xml:space="preserve">5.4.18 В схемах, указанных на </w:t>
      </w:r>
      <w:hyperlink r:id="rId131" w:anchor="sub_id=52" w:history="1">
        <w:r>
          <w:rPr>
            <w:rStyle w:val="a3"/>
            <w:color w:val="333399"/>
            <w:u w:val="single"/>
          </w:rPr>
          <w:t>рисунках 2</w:t>
        </w:r>
      </w:hyperlink>
      <w:r>
        <w:t xml:space="preserve"> и </w:t>
      </w:r>
      <w:hyperlink r:id="rId132" w:anchor="sub_id=54" w:history="1">
        <w:r>
          <w:rPr>
            <w:rStyle w:val="a3"/>
            <w:color w:val="333399"/>
            <w:u w:val="single"/>
          </w:rPr>
          <w:t>4</w:t>
        </w:r>
      </w:hyperlink>
      <w:r>
        <w:t xml:space="preserve"> (с ограничением максимального расход</w:t>
      </w:r>
      <w:r>
        <w:t xml:space="preserve">а воды на ввод для жилых и общественных зданий с присоединением их к тепловым сетям через ЦТП и с максимальным тепловым потоком на вентиляцию </w:t>
      </w:r>
      <w:r>
        <w:rPr>
          <w:i/>
          <w:iCs/>
        </w:rPr>
        <w:t>Q</w:t>
      </w:r>
      <w:r>
        <w:rPr>
          <w:i/>
          <w:iCs/>
          <w:vertAlign w:val="subscript"/>
        </w:rPr>
        <w:t>vmax</w:t>
      </w:r>
      <w:r>
        <w:rPr>
          <w:i/>
          <w:iCs/>
        </w:rPr>
        <w:t xml:space="preserve"> </w:t>
      </w:r>
      <w:r>
        <w:t xml:space="preserve">более 15% максимального теплового потока на отопление </w:t>
      </w:r>
      <w:r>
        <w:rPr>
          <w:i/>
          <w:iCs/>
        </w:rPr>
        <w:t>Q</w:t>
      </w:r>
      <w:r>
        <w:rPr>
          <w:i/>
          <w:iCs/>
          <w:vertAlign w:val="subscript"/>
        </w:rPr>
        <w:t>omax</w:t>
      </w:r>
      <w:r>
        <w:t xml:space="preserve">), при определении максимального расхода воды из </w:t>
      </w:r>
      <w:r>
        <w:t xml:space="preserve">тепловой сети на ввод следует исходить из максимальных тепловых потоков на отопление и вентиляцию и среднего теплового потока на горячее водоснабжение в средние сутки за неделю отопительного периода </w:t>
      </w:r>
      <w:r>
        <w:rPr>
          <w:i/>
          <w:iCs/>
        </w:rPr>
        <w:t>Q</w:t>
      </w:r>
      <w:r>
        <w:rPr>
          <w:i/>
          <w:iCs/>
          <w:vertAlign w:val="subscript"/>
        </w:rPr>
        <w:t>hm</w:t>
      </w:r>
      <w:r>
        <w:rPr>
          <w:i/>
          <w:iCs/>
        </w:rPr>
        <w:t xml:space="preserve">. </w:t>
      </w:r>
      <w:r>
        <w:t>Ограничение подачи теплоносителя для этих схем следу</w:t>
      </w:r>
      <w:r>
        <w:t>ет выполнять путем прикрытия клапана, регулирующего подачу теплоносителя на отопление и вентиляцию.</w:t>
      </w:r>
    </w:p>
    <w:p w:rsidR="00000000" w:rsidRDefault="007C0A70">
      <w:pPr>
        <w:ind w:firstLine="426"/>
        <w:jc w:val="both"/>
      </w:pPr>
      <w:r>
        <w:t xml:space="preserve">5.4.19 В схемах, указанных на </w:t>
      </w:r>
      <w:hyperlink r:id="rId133" w:anchor="sub_id=51" w:history="1">
        <w:r>
          <w:rPr>
            <w:rStyle w:val="a3"/>
            <w:color w:val="333399"/>
            <w:u w:val="single"/>
          </w:rPr>
          <w:t>рисунках 1</w:t>
        </w:r>
      </w:hyperlink>
      <w:r>
        <w:t xml:space="preserve"> и </w:t>
      </w:r>
      <w:hyperlink r:id="rId134" w:anchor="sub_id=53" w:history="1">
        <w:r>
          <w:rPr>
            <w:rStyle w:val="a3"/>
            <w:color w:val="333399"/>
            <w:u w:val="single"/>
          </w:rPr>
          <w:t>3</w:t>
        </w:r>
      </w:hyperlink>
      <w:r>
        <w:t>, с ограничением максимального расхода воды на ввод для производственных зданий, а также для общественных зданий с присоединением их к тепловым сетям через ЦТП и с тепловым потоком на вентиляцию и кондиционир</w:t>
      </w:r>
      <w:r>
        <w:t xml:space="preserve">ование воздуха </w:t>
      </w:r>
      <w:r>
        <w:rPr>
          <w:i/>
          <w:iCs/>
        </w:rPr>
        <w:t>Q</w:t>
      </w:r>
      <w:r>
        <w:rPr>
          <w:i/>
          <w:iCs/>
          <w:vertAlign w:val="subscript"/>
        </w:rPr>
        <w:t>vmax</w:t>
      </w:r>
      <w:r>
        <w:rPr>
          <w:i/>
          <w:iCs/>
        </w:rPr>
        <w:t xml:space="preserve"> </w:t>
      </w:r>
      <w:r>
        <w:t xml:space="preserve">более 15% максимального теплового потока на отопление </w:t>
      </w:r>
      <w:r>
        <w:rPr>
          <w:i/>
          <w:iCs/>
        </w:rPr>
        <w:t>Q</w:t>
      </w:r>
      <w:r>
        <w:rPr>
          <w:i/>
          <w:iCs/>
          <w:vertAlign w:val="subscript"/>
        </w:rPr>
        <w:t>omax</w:t>
      </w:r>
      <w:r>
        <w:t xml:space="preserve">), при определении максимального расхода воды из тепловой сети на ввод следует исходить из максимальных тепловых потоков на отопление, вентиляцию и горячее водоснабжение: </w:t>
      </w:r>
      <w:r>
        <w:rPr>
          <w:i/>
          <w:iCs/>
        </w:rPr>
        <w:t>Q</w:t>
      </w:r>
      <w:r>
        <w:rPr>
          <w:i/>
          <w:iCs/>
          <w:vertAlign w:val="subscript"/>
        </w:rPr>
        <w:t>hmax</w:t>
      </w:r>
      <w:r>
        <w:rPr>
          <w:i/>
          <w:iCs/>
        </w:rPr>
        <w:t xml:space="preserve"> - </w:t>
      </w:r>
      <w:r>
        <w:t xml:space="preserve">при отсутствии баков-аккумуляторов на горячее водоснабжение или среднего теплового потока на горячее водоснабжение, </w:t>
      </w:r>
      <w:r>
        <w:rPr>
          <w:i/>
          <w:iCs/>
        </w:rPr>
        <w:t>Q</w:t>
      </w:r>
      <w:r>
        <w:rPr>
          <w:i/>
          <w:iCs/>
          <w:vertAlign w:val="subscript"/>
        </w:rPr>
        <w:t>hm</w:t>
      </w:r>
      <w:r>
        <w:rPr>
          <w:i/>
          <w:iCs/>
        </w:rPr>
        <w:t xml:space="preserve"> - </w:t>
      </w:r>
      <w:r>
        <w:t>при наличии баков-аккумуляторов.</w:t>
      </w:r>
    </w:p>
    <w:p w:rsidR="00000000" w:rsidRDefault="007C0A70">
      <w:pPr>
        <w:ind w:firstLine="426"/>
        <w:jc w:val="both"/>
      </w:pPr>
      <w:r>
        <w:t> </w:t>
      </w:r>
    </w:p>
    <w:p w:rsidR="00000000" w:rsidRDefault="007C0A70">
      <w:pPr>
        <w:ind w:firstLine="426"/>
        <w:jc w:val="both"/>
      </w:pPr>
      <w:r>
        <w:rPr>
          <w:b/>
          <w:bCs/>
        </w:rPr>
        <w:t> </w:t>
      </w:r>
    </w:p>
    <w:p w:rsidR="00000000" w:rsidRDefault="007C0A70">
      <w:pPr>
        <w:jc w:val="center"/>
      </w:pPr>
      <w:r>
        <w:rPr>
          <w:rStyle w:val="s1"/>
        </w:rPr>
        <w:t>Рисунок 1 - Одноступенчатая система присоединения водоподогревателей горячего водоснабжени</w:t>
      </w:r>
      <w:r>
        <w:rPr>
          <w:rStyle w:val="s1"/>
        </w:rPr>
        <w:t>я с автоматическим регулированием</w:t>
      </w:r>
      <w:r>
        <w:rPr>
          <w:rStyle w:val="s1"/>
        </w:rPr>
        <w:br/>
        <w:t>расхода теплоты на отопление и зависимым присоединением систем отопления в ЦТП и ИТП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7429500" cy="321945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35" r:link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0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both"/>
      </w:pPr>
      <w:r>
        <w:t xml:space="preserve">1 - водоподогреватель горячего водоснабжения; </w:t>
      </w:r>
    </w:p>
    <w:p w:rsidR="00000000" w:rsidRDefault="007C0A70">
      <w:pPr>
        <w:ind w:firstLine="426"/>
        <w:jc w:val="both"/>
      </w:pPr>
      <w:r>
        <w:lastRenderedPageBreak/>
        <w:t xml:space="preserve">2 - повысительно-циркуляционный насос горячего водоснабжения (пунктиром - циркуляционный насос); </w:t>
      </w:r>
    </w:p>
    <w:p w:rsidR="00000000" w:rsidRDefault="007C0A70">
      <w:pPr>
        <w:ind w:firstLine="426"/>
        <w:jc w:val="both"/>
      </w:pPr>
      <w:r>
        <w:t xml:space="preserve">3 - регулирующий клапан с электроприводом; </w:t>
      </w:r>
    </w:p>
    <w:p w:rsidR="00000000" w:rsidRDefault="007C0A70">
      <w:pPr>
        <w:ind w:firstLine="426"/>
        <w:jc w:val="both"/>
      </w:pPr>
      <w:r>
        <w:t>4 - регулятор перепада давлений (прямого действия);</w:t>
      </w:r>
    </w:p>
    <w:p w:rsidR="00000000" w:rsidRDefault="007C0A70">
      <w:pPr>
        <w:ind w:firstLine="426"/>
        <w:jc w:val="both"/>
      </w:pPr>
      <w:r>
        <w:t xml:space="preserve">5 - водомер для холодной воды; </w:t>
      </w:r>
    </w:p>
    <w:p w:rsidR="00000000" w:rsidRDefault="007C0A70">
      <w:pPr>
        <w:ind w:firstLine="426"/>
        <w:jc w:val="both"/>
      </w:pPr>
      <w:r>
        <w:t>6 - регулятор подачи теплоты н</w:t>
      </w:r>
      <w:r>
        <w:t xml:space="preserve">а отопление, горячее водоснабжение и ограничения максимального расхода сетевой воды на ввод; </w:t>
      </w:r>
    </w:p>
    <w:p w:rsidR="00000000" w:rsidRDefault="007C0A70">
      <w:pPr>
        <w:ind w:firstLine="426"/>
        <w:jc w:val="both"/>
      </w:pPr>
      <w:r>
        <w:t xml:space="preserve">7 - обратный клапан; </w:t>
      </w:r>
    </w:p>
    <w:p w:rsidR="00000000" w:rsidRDefault="007C0A70">
      <w:pPr>
        <w:ind w:firstLine="426"/>
        <w:jc w:val="both"/>
      </w:pPr>
      <w:r>
        <w:t xml:space="preserve">8 - корректирующий подмешивающий насос; </w:t>
      </w:r>
    </w:p>
    <w:p w:rsidR="00000000" w:rsidRDefault="007C0A70">
      <w:pPr>
        <w:ind w:firstLine="426"/>
        <w:jc w:val="both"/>
      </w:pPr>
      <w:r>
        <w:t xml:space="preserve">9 - теплосчетчик; </w:t>
      </w:r>
    </w:p>
    <w:p w:rsidR="00000000" w:rsidRDefault="007C0A70">
      <w:pPr>
        <w:ind w:firstLine="426"/>
        <w:jc w:val="both"/>
      </w:pPr>
      <w:r>
        <w:t xml:space="preserve">10 - датчик температуры; </w:t>
      </w:r>
    </w:p>
    <w:p w:rsidR="00000000" w:rsidRDefault="007C0A70">
      <w:pPr>
        <w:ind w:firstLine="426"/>
        <w:jc w:val="both"/>
      </w:pPr>
      <w:r>
        <w:t xml:space="preserve">11- датчик расхода воды; </w:t>
      </w:r>
    </w:p>
    <w:p w:rsidR="00000000" w:rsidRDefault="007C0A70">
      <w:pPr>
        <w:ind w:firstLine="426"/>
        <w:jc w:val="both"/>
      </w:pPr>
      <w:r>
        <w:t>12 - сигнал ограничений макс</w:t>
      </w:r>
      <w:r>
        <w:t xml:space="preserve">имального расхода воды из тепловой сети на ввод; </w:t>
      </w:r>
    </w:p>
    <w:p w:rsidR="00000000" w:rsidRDefault="007C0A70">
      <w:pPr>
        <w:ind w:firstLine="426"/>
        <w:jc w:val="both"/>
      </w:pPr>
      <w:r>
        <w:t>13 - датчик давления воды в трубопроводе.</w:t>
      </w:r>
    </w:p>
    <w:p w:rsidR="00000000" w:rsidRDefault="007C0A70">
      <w:pPr>
        <w:ind w:firstLine="426"/>
        <w:jc w:val="both"/>
      </w:pPr>
      <w:r>
        <w:t> </w:t>
      </w:r>
    </w:p>
    <w:p w:rsidR="00000000" w:rsidRDefault="007C0A70">
      <w:pPr>
        <w:jc w:val="center"/>
      </w:pPr>
      <w:r>
        <w:rPr>
          <w:rStyle w:val="s1"/>
        </w:rPr>
        <w:t xml:space="preserve">Рисунок 2 - Двухступенчатая схема присоединения водоподогревателей горячего водоснабжения для жилых и общественных зданий </w:t>
      </w:r>
      <w:r>
        <w:rPr>
          <w:rStyle w:val="s1"/>
        </w:rPr>
        <w:br/>
        <w:t>и жилых микрорайонов с зависимым присое</w:t>
      </w:r>
      <w:r>
        <w:rPr>
          <w:rStyle w:val="s1"/>
        </w:rPr>
        <w:t>динением систем отопления в ЦТП и ИТП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7153275" cy="3467100"/>
            <wp:effectExtent l="0" t="0" r="952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37" r:link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3275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both"/>
      </w:pPr>
      <w:r>
        <w:t>а - схема с самостоятельным регулятором ограничени</w:t>
      </w:r>
      <w:r>
        <w:t xml:space="preserve">я расхода сетевой воды на ввод; </w:t>
      </w:r>
    </w:p>
    <w:p w:rsidR="00000000" w:rsidRDefault="007C0A70">
      <w:pPr>
        <w:ind w:firstLine="426"/>
        <w:jc w:val="both"/>
      </w:pPr>
      <w:r>
        <w:t xml:space="preserve">б - фрагмент схемы с совмещением функций регулирования расхода теплоты на отопление, горячее водоснабжение и ограничения расхода сетевой воды в одном регуляторе 1-13 - см. </w:t>
      </w:r>
      <w:hyperlink r:id="rId139" w:anchor="sub_id=51" w:history="1">
        <w:r>
          <w:rPr>
            <w:rStyle w:val="a3"/>
            <w:color w:val="333399"/>
            <w:u w:val="single"/>
          </w:rPr>
          <w:t>рис. 1</w:t>
        </w:r>
      </w:hyperlink>
      <w:r>
        <w:t xml:space="preserve">; </w:t>
      </w:r>
    </w:p>
    <w:p w:rsidR="00000000" w:rsidRDefault="007C0A70">
      <w:pPr>
        <w:ind w:firstLine="426"/>
        <w:jc w:val="both"/>
      </w:pPr>
      <w:r>
        <w:t xml:space="preserve">14 - регулятор ограничений максимального расхода воды на ввод (прямого действия); </w:t>
      </w:r>
    </w:p>
    <w:p w:rsidR="00000000" w:rsidRDefault="007C0A70">
      <w:pPr>
        <w:ind w:firstLine="426"/>
        <w:jc w:val="both"/>
      </w:pPr>
      <w:r>
        <w:t xml:space="preserve">14а - датчик расхода воды в виде сужающего устройства (камерная диафрагма); </w:t>
      </w:r>
    </w:p>
    <w:p w:rsidR="00000000" w:rsidRDefault="007C0A70">
      <w:pPr>
        <w:ind w:firstLine="426"/>
        <w:jc w:val="both"/>
      </w:pPr>
      <w:r>
        <w:t xml:space="preserve">15 - регулятор подачи теплоты на отопление; </w:t>
      </w:r>
    </w:p>
    <w:p w:rsidR="00000000" w:rsidRDefault="007C0A70">
      <w:pPr>
        <w:ind w:firstLine="426"/>
        <w:jc w:val="both"/>
      </w:pPr>
      <w:r>
        <w:t>16 - задвижка</w:t>
      </w:r>
      <w:r>
        <w:t xml:space="preserve">, нормально закрытая; </w:t>
      </w:r>
    </w:p>
    <w:p w:rsidR="00000000" w:rsidRDefault="007C0A70">
      <w:pPr>
        <w:ind w:firstLine="426"/>
        <w:jc w:val="both"/>
      </w:pPr>
      <w:r>
        <w:t>17 - регулятор подачи теплоты на горячее водоснабжение (прямого действия).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jc w:val="center"/>
      </w:pPr>
      <w:r>
        <w:rPr>
          <w:rStyle w:val="s1"/>
        </w:rPr>
        <w:lastRenderedPageBreak/>
        <w:t xml:space="preserve">Рисунок 3 - Двухступенчатая схема присоединения водоподогревателей горячего водоснабжения для промышленных зданий </w:t>
      </w:r>
      <w:r>
        <w:rPr>
          <w:rStyle w:val="s1"/>
        </w:rPr>
        <w:br/>
        <w:t>и промплощадок с зависимым присоединением систем отопления в ЦТП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7096125" cy="3895725"/>
            <wp:effectExtent l="0" t="0" r="9525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40" r:link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6125" cy="389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</w:pPr>
      <w:r>
        <w:t xml:space="preserve">Обозначения 1-17 то же, что на </w:t>
      </w:r>
      <w:hyperlink r:id="rId142" w:anchor="sub_id=51" w:history="1">
        <w:r>
          <w:rPr>
            <w:rStyle w:val="a3"/>
            <w:color w:val="333399"/>
            <w:u w:val="single"/>
          </w:rPr>
          <w:t>рисунках 1, 2</w:t>
        </w:r>
      </w:hyperlink>
      <w:r>
        <w:t xml:space="preserve">; </w:t>
      </w:r>
    </w:p>
    <w:p w:rsidR="00000000" w:rsidRDefault="007C0A70">
      <w:pPr>
        <w:ind w:firstLine="426"/>
      </w:pPr>
      <w:r>
        <w:t>18 - сигнал включения насоса при закр</w:t>
      </w:r>
      <w:r>
        <w:t xml:space="preserve">ытии клапана К-2; </w:t>
      </w:r>
    </w:p>
    <w:p w:rsidR="00000000" w:rsidRDefault="007C0A70">
      <w:pPr>
        <w:ind w:firstLine="426"/>
      </w:pPr>
      <w:r>
        <w:t>19 - регулятор перепада давлений (электронный).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jc w:val="center"/>
      </w:pPr>
      <w:r>
        <w:rPr>
          <w:rStyle w:val="s1"/>
        </w:rPr>
        <w:t xml:space="preserve">Рисунок 4 - Двухступенчатая схема присоединения водоподогревателей горячего водоснабжения для жилых и общественных зданий </w:t>
      </w:r>
      <w:r>
        <w:rPr>
          <w:rStyle w:val="s1"/>
        </w:rPr>
        <w:br/>
        <w:t>и жилых микрорайонов с независимым присоединением систем отоплен</w:t>
      </w:r>
      <w:r>
        <w:rPr>
          <w:rStyle w:val="s1"/>
        </w:rPr>
        <w:t>ия в ЦТП и ИТП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8239125" cy="3638550"/>
            <wp:effectExtent l="0" t="0" r="952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3" r:link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39125" cy="363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</w:pPr>
      <w:r>
        <w:t xml:space="preserve">Обозначения 1-19 то же, что на </w:t>
      </w:r>
      <w:hyperlink r:id="rId145" w:anchor="sub_id=51" w:history="1">
        <w:r>
          <w:rPr>
            <w:rStyle w:val="a3"/>
            <w:color w:val="333399"/>
            <w:u w:val="single"/>
          </w:rPr>
          <w:t>рисунках 1-3</w:t>
        </w:r>
      </w:hyperlink>
      <w:r>
        <w:t xml:space="preserve">; </w:t>
      </w:r>
    </w:p>
    <w:p w:rsidR="00000000" w:rsidRDefault="007C0A70">
      <w:pPr>
        <w:ind w:firstLine="426"/>
      </w:pPr>
      <w:r>
        <w:t xml:space="preserve">20 - водоподогреватель отопления; </w:t>
      </w:r>
    </w:p>
    <w:p w:rsidR="00000000" w:rsidRDefault="007C0A70">
      <w:pPr>
        <w:ind w:firstLine="426"/>
      </w:pPr>
      <w:r>
        <w:t xml:space="preserve">21 - водомер горячеводный; </w:t>
      </w:r>
    </w:p>
    <w:p w:rsidR="00000000" w:rsidRDefault="007C0A70">
      <w:pPr>
        <w:ind w:firstLine="426"/>
      </w:pPr>
      <w:r>
        <w:t xml:space="preserve">22 - подпиточный насос отопления; </w:t>
      </w:r>
    </w:p>
    <w:p w:rsidR="00000000" w:rsidRDefault="007C0A70">
      <w:pPr>
        <w:ind w:firstLine="426"/>
      </w:pPr>
      <w:r>
        <w:t xml:space="preserve">23 - регулятор подпитки; </w:t>
      </w:r>
    </w:p>
    <w:p w:rsidR="00000000" w:rsidRDefault="007C0A70">
      <w:pPr>
        <w:ind w:firstLine="426"/>
      </w:pPr>
      <w:r>
        <w:t xml:space="preserve">24 - предохранительный клапан; </w:t>
      </w:r>
    </w:p>
    <w:p w:rsidR="00000000" w:rsidRDefault="007C0A70">
      <w:pPr>
        <w:ind w:firstLine="426"/>
      </w:pPr>
      <w:r>
        <w:t>25 - циркуляционный насос отопления.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jc w:val="center"/>
      </w:pPr>
      <w:r>
        <w:rPr>
          <w:rStyle w:val="s1"/>
        </w:rPr>
        <w:t>Рисунок</w:t>
      </w:r>
      <w:r>
        <w:rPr>
          <w:rStyle w:val="s1"/>
        </w:rPr>
        <w:t xml:space="preserve"> 5 - Двухступенчатая схема присоединения водоподогревателей горячего водоснабжения в ИТП с водоструйным элеватором </w:t>
      </w:r>
      <w:r>
        <w:rPr>
          <w:rStyle w:val="s1"/>
        </w:rPr>
        <w:br/>
        <w:t>и автоматическим регулированием расхода теплоты на отопление (пример учета теплоты по водомерам)</w:t>
      </w:r>
    </w:p>
    <w:p w:rsidR="00000000" w:rsidRDefault="007C0A70">
      <w:pPr>
        <w:ind w:firstLine="426"/>
        <w:jc w:val="center"/>
      </w:pPr>
      <w:r>
        <w:rPr>
          <w:b/>
          <w:bCs/>
        </w:rPr>
        <w:t> </w:t>
      </w:r>
    </w:p>
    <w:p w:rsidR="00000000" w:rsidRDefault="007C0A70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7267575" cy="3733800"/>
            <wp:effectExtent l="0" t="0" r="952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46" r:link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7575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</w:pPr>
      <w:r>
        <w:t xml:space="preserve">Обозначение 1-25 то же, что на </w:t>
      </w:r>
      <w:hyperlink r:id="rId148" w:anchor="sub_id=51" w:history="1">
        <w:r>
          <w:rPr>
            <w:rStyle w:val="a3"/>
            <w:color w:val="333399"/>
            <w:u w:val="single"/>
          </w:rPr>
          <w:t>рисунках 1-4</w:t>
        </w:r>
      </w:hyperlink>
      <w:r>
        <w:t xml:space="preserve">; </w:t>
      </w:r>
    </w:p>
    <w:p w:rsidR="00000000" w:rsidRDefault="007C0A70">
      <w:pPr>
        <w:ind w:firstLine="426"/>
      </w:pPr>
      <w:r>
        <w:t>26 - водоструйный элеватор.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jc w:val="center"/>
      </w:pPr>
      <w:r>
        <w:rPr>
          <w:rStyle w:val="s1"/>
        </w:rPr>
        <w:t xml:space="preserve">Рисунок 6 - Двухступенчатая схема присоединения водоподогревателей горячего водоснабжения в ИТП с зависимым присоединением </w:t>
      </w:r>
      <w:r>
        <w:rPr>
          <w:rStyle w:val="s1"/>
        </w:rPr>
        <w:br/>
        <w:t>систем отопления и пофасадным автоматическим регулированием расхода теплоты на отопление</w:t>
      </w:r>
    </w:p>
    <w:p w:rsidR="00000000" w:rsidRDefault="007C0A70">
      <w:pPr>
        <w:ind w:firstLine="426"/>
        <w:jc w:val="center"/>
      </w:pPr>
      <w:r>
        <w:rPr>
          <w:b/>
          <w:bCs/>
        </w:rP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8143875" cy="3552825"/>
            <wp:effectExtent l="0" t="0" r="9525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49" r:link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43875" cy="355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</w:pPr>
      <w:r>
        <w:t xml:space="preserve">Обозначение то же, что на </w:t>
      </w:r>
      <w:hyperlink r:id="rId151" w:anchor="sub_id=51" w:history="1">
        <w:r>
          <w:rPr>
            <w:rStyle w:val="a3"/>
            <w:color w:val="333399"/>
            <w:u w:val="single"/>
          </w:rPr>
          <w:t>рисунках 1-4</w:t>
        </w:r>
      </w:hyperlink>
      <w:r>
        <w:t>.</w:t>
      </w:r>
    </w:p>
    <w:p w:rsidR="00000000" w:rsidRDefault="007C0A70">
      <w:pPr>
        <w:ind w:firstLine="426"/>
      </w:pPr>
      <w:r>
        <w:lastRenderedPageBreak/>
        <w:t> </w:t>
      </w:r>
    </w:p>
    <w:p w:rsidR="00000000" w:rsidRDefault="007C0A70">
      <w:pPr>
        <w:jc w:val="center"/>
      </w:pPr>
      <w:r>
        <w:rPr>
          <w:rStyle w:val="s1"/>
        </w:rPr>
        <w:t>Рисунок 7 - Одноступенчатая схема пр</w:t>
      </w:r>
      <w:r>
        <w:rPr>
          <w:rStyle w:val="s1"/>
        </w:rPr>
        <w:t xml:space="preserve">исоединения водоподогреватепей горячего водоснабжения с зависимым присоединением систем отопления </w:t>
      </w:r>
      <w:r>
        <w:rPr>
          <w:rStyle w:val="s1"/>
        </w:rPr>
        <w:br/>
        <w:t>при отсутствии регуляторов расхода теплоты на отопление в ЦТП и ИТП</w:t>
      </w:r>
    </w:p>
    <w:p w:rsidR="00000000" w:rsidRDefault="007C0A70">
      <w:pPr>
        <w:ind w:firstLine="426"/>
        <w:jc w:val="center"/>
      </w:pPr>
      <w:r>
        <w:rPr>
          <w:b/>
          <w:bCs/>
        </w:rP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6943725" cy="3505200"/>
            <wp:effectExtent l="0" t="0" r="952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52" r:link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3725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</w:pPr>
      <w:r>
        <w:t xml:space="preserve">Обозначение 1-21 то же, что на </w:t>
      </w:r>
      <w:hyperlink r:id="rId154" w:anchor="sub_id=51" w:history="1">
        <w:r>
          <w:rPr>
            <w:rStyle w:val="a3"/>
            <w:color w:val="333399"/>
            <w:u w:val="single"/>
          </w:rPr>
          <w:t>рисунках 1-4</w:t>
        </w:r>
      </w:hyperlink>
      <w:r>
        <w:t>.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jc w:val="center"/>
      </w:pPr>
      <w:r>
        <w:rPr>
          <w:rStyle w:val="s1"/>
        </w:rPr>
        <w:t>Рисунок 8 - Двухступенчатая схема присоединения в</w:t>
      </w:r>
      <w:r>
        <w:rPr>
          <w:rStyle w:val="s1"/>
        </w:rPr>
        <w:t xml:space="preserve">одоподогревателей горячего водоснабжения с зависимым присоединением систем отопления </w:t>
      </w:r>
      <w:r>
        <w:rPr>
          <w:rStyle w:val="s1"/>
        </w:rPr>
        <w:br/>
        <w:t>при отсутствии регуляторов расхода теплоты на отопление в ЦТП и ИТП</w:t>
      </w:r>
    </w:p>
    <w:p w:rsidR="00000000" w:rsidRDefault="007C0A70">
      <w:pPr>
        <w:ind w:firstLine="426"/>
        <w:jc w:val="center"/>
      </w:pPr>
      <w:r>
        <w:rPr>
          <w:b/>
          <w:bCs/>
        </w:rP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6715125" cy="3333750"/>
            <wp:effectExtent l="0" t="0" r="952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55" r:link="rId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125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</w:pPr>
      <w:r>
        <w:lastRenderedPageBreak/>
        <w:t xml:space="preserve">Обозначение 1-21 то же, что на </w:t>
      </w:r>
      <w:hyperlink r:id="rId157" w:anchor="sub_id=51" w:history="1">
        <w:r>
          <w:rPr>
            <w:rStyle w:val="a3"/>
            <w:color w:val="333399"/>
            <w:u w:val="single"/>
          </w:rPr>
          <w:t>рисунках 1-4</w:t>
        </w:r>
      </w:hyperlink>
      <w:r>
        <w:t>.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jc w:val="center"/>
      </w:pPr>
      <w:r>
        <w:rPr>
          <w:rStyle w:val="s1"/>
        </w:rPr>
        <w:t xml:space="preserve">Рисунок 9 - Схемы присоединения систем горячего водоснабжения и отопления в ИТП при зависимом (а) присоединении системы отопления </w:t>
      </w:r>
      <w:r>
        <w:rPr>
          <w:rStyle w:val="s1"/>
        </w:rPr>
        <w:br/>
        <w:t>через элеватор (пунктиром - с циркуляционным насосом) с учетом теплоты по тепломеру и независимом (б) - с учетом теплоты по в</w:t>
      </w:r>
      <w:r>
        <w:rPr>
          <w:rStyle w:val="s1"/>
        </w:rPr>
        <w:t>одомеру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8239125" cy="3609975"/>
            <wp:effectExtent l="0" t="0" r="9525" b="95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58" r:link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39125" cy="360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both"/>
      </w:pPr>
      <w:r>
        <w:t xml:space="preserve">Обозначение 1-26 то же, что на </w:t>
      </w:r>
      <w:hyperlink r:id="rId160" w:anchor="sub_id=51" w:history="1">
        <w:r>
          <w:rPr>
            <w:rStyle w:val="a3"/>
            <w:color w:val="333399"/>
            <w:u w:val="single"/>
          </w:rPr>
          <w:t>рисунках 1-5</w:t>
        </w:r>
      </w:hyperlink>
      <w:r>
        <w:t xml:space="preserve">; </w:t>
      </w:r>
    </w:p>
    <w:p w:rsidR="00000000" w:rsidRDefault="007C0A70">
      <w:pPr>
        <w:ind w:firstLine="426"/>
        <w:jc w:val="both"/>
      </w:pPr>
      <w:r>
        <w:t xml:space="preserve">27 - регулятор смешения горячей воды; </w:t>
      </w:r>
    </w:p>
    <w:p w:rsidR="00000000" w:rsidRDefault="007C0A70">
      <w:pPr>
        <w:ind w:firstLine="426"/>
        <w:jc w:val="both"/>
      </w:pPr>
      <w:r>
        <w:t>28 - тепломер двухпоточный трехточечный;</w:t>
      </w:r>
    </w:p>
    <w:p w:rsidR="00000000" w:rsidRDefault="007C0A70">
      <w:pPr>
        <w:ind w:firstLine="426"/>
        <w:jc w:val="both"/>
      </w:pPr>
      <w:r>
        <w:t>29 - дроссельная диафрагма.</w:t>
      </w:r>
    </w:p>
    <w:p w:rsidR="00000000" w:rsidRDefault="007C0A70">
      <w:pPr>
        <w:ind w:firstLine="426"/>
        <w:jc w:val="both"/>
      </w:pPr>
      <w:r>
        <w:t> </w:t>
      </w:r>
    </w:p>
    <w:p w:rsidR="00000000" w:rsidRDefault="007C0A70">
      <w:pPr>
        <w:ind w:firstLine="426"/>
        <w:jc w:val="both"/>
      </w:pPr>
      <w:r>
        <w:t>В этом случае ограничение подачи теплоносителя на ввод следует выполнять путем прикрытия клапана, регулирующего подачу теплоносителя на водоподогреватель горячего водоснабжения.</w:t>
      </w:r>
    </w:p>
    <w:p w:rsidR="00000000" w:rsidRDefault="007C0A70">
      <w:pPr>
        <w:ind w:firstLine="426"/>
        <w:jc w:val="both"/>
      </w:pPr>
      <w:r>
        <w:t xml:space="preserve">5.4.20 Схемы, указанные на </w:t>
      </w:r>
      <w:hyperlink r:id="rId161" w:anchor="sub_id=51" w:history="1">
        <w:r>
          <w:rPr>
            <w:rStyle w:val="a3"/>
            <w:color w:val="333399"/>
            <w:u w:val="single"/>
          </w:rPr>
          <w:t>рисунках 1, 2</w:t>
        </w:r>
      </w:hyperlink>
      <w:r>
        <w:t xml:space="preserve">, </w:t>
      </w:r>
      <w:hyperlink r:id="rId162" w:anchor="sub_id=54" w:history="1">
        <w:r>
          <w:rPr>
            <w:rStyle w:val="a3"/>
            <w:color w:val="333399"/>
            <w:u w:val="single"/>
          </w:rPr>
          <w:t>4</w:t>
        </w:r>
      </w:hyperlink>
      <w:r>
        <w:t>, могут применяться также и в ИТП, при этом подающий трубопровод системы вентиляции подключается до клапана, регулирующего подачу т</w:t>
      </w:r>
      <w:r>
        <w:t>еплоты на отопление.</w:t>
      </w:r>
    </w:p>
    <w:p w:rsidR="00000000" w:rsidRDefault="007C0A70">
      <w:pPr>
        <w:ind w:firstLine="426"/>
        <w:jc w:val="both"/>
      </w:pPr>
      <w:r>
        <w:t xml:space="preserve">5.4.21 На </w:t>
      </w:r>
      <w:hyperlink r:id="rId163" w:anchor="sub_id=55" w:history="1">
        <w:r>
          <w:rPr>
            <w:rStyle w:val="a3"/>
            <w:color w:val="333399"/>
            <w:u w:val="single"/>
          </w:rPr>
          <w:t>рисунках 5 и 6</w:t>
        </w:r>
      </w:hyperlink>
      <w:r>
        <w:t xml:space="preserve"> приведены двухступенчатые схемы присоединения водоподогревателей горячего водоснабжения в ИТП с центральным автоматическим регулир</w:t>
      </w:r>
      <w:r>
        <w:t xml:space="preserve">ованием подачи теплоты на отопление с помощью водоструйного элеватора с регулирующей иглой и с пофасадным автоматическим регулированием подачи теплоты на отопление (см. </w:t>
      </w:r>
      <w:hyperlink r:id="rId164" w:anchor="sub_id=56" w:history="1">
        <w:r>
          <w:rPr>
            <w:rStyle w:val="a3"/>
            <w:color w:val="333399"/>
            <w:u w:val="single"/>
          </w:rPr>
          <w:t>рисунок</w:t>
        </w:r>
        <w:r>
          <w:rPr>
            <w:rStyle w:val="a3"/>
            <w:color w:val="333399"/>
            <w:u w:val="single"/>
          </w:rPr>
          <w:t xml:space="preserve"> 6</w:t>
        </w:r>
      </w:hyperlink>
      <w:r>
        <w:t>).</w:t>
      </w:r>
    </w:p>
    <w:p w:rsidR="00000000" w:rsidRDefault="007C0A70">
      <w:pPr>
        <w:ind w:firstLine="426"/>
        <w:jc w:val="both"/>
      </w:pPr>
      <w:r>
        <w:t xml:space="preserve">Автоматическое регулирование подачи теплоты на отопление в ИТП может быть применено также для одноступенчатой схемы присоединения водоподогревателей горячего водоснабжения по </w:t>
      </w:r>
      <w:hyperlink r:id="rId165" w:anchor="sub_id=51" w:history="1">
        <w:r>
          <w:rPr>
            <w:rStyle w:val="a3"/>
            <w:color w:val="333399"/>
            <w:u w:val="single"/>
          </w:rPr>
          <w:t>рисунку 1</w:t>
        </w:r>
      </w:hyperlink>
      <w:r>
        <w:t>.</w:t>
      </w:r>
    </w:p>
    <w:p w:rsidR="00000000" w:rsidRDefault="007C0A70">
      <w:pPr>
        <w:ind w:firstLine="426"/>
        <w:jc w:val="both"/>
      </w:pPr>
      <w:r>
        <w:t xml:space="preserve">5.4.22 При применении одноступенчатой схемы по </w:t>
      </w:r>
      <w:hyperlink r:id="rId166" w:anchor="sub_id=57" w:history="1">
        <w:r>
          <w:rPr>
            <w:rStyle w:val="a3"/>
            <w:color w:val="333399"/>
            <w:u w:val="single"/>
          </w:rPr>
          <w:t>рисунку 7</w:t>
        </w:r>
      </w:hyperlink>
      <w:r>
        <w:t xml:space="preserve"> перемычка с задвижкой </w:t>
      </w:r>
      <w:r>
        <w:rPr>
          <w:i/>
          <w:iCs/>
        </w:rPr>
        <w:t xml:space="preserve">А </w:t>
      </w:r>
      <w:r>
        <w:t>открыта в отопительный период при соотношении</w:t>
      </w:r>
      <w:r>
        <w:t xml:space="preserve"> </w:t>
      </w:r>
      <w:r>
        <w:rPr>
          <w:noProof/>
        </w:rPr>
        <w:drawing>
          <wp:inline distT="0" distB="0" distL="0" distR="0">
            <wp:extent cx="361950" cy="276225"/>
            <wp:effectExtent l="0" t="0" r="0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3" r:link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</w:t>
      </w:r>
      <w:r>
        <w:rPr>
          <w:i/>
          <w:iCs/>
        </w:rPr>
        <w:t xml:space="preserve">&lt; </w:t>
      </w:r>
      <w:r>
        <w:t xml:space="preserve">0,2 (водоподогреватель работает по предвключенной схеме), а перемычка с задвижкой </w:t>
      </w:r>
      <w:r>
        <w:rPr>
          <w:i/>
          <w:iCs/>
        </w:rPr>
        <w:t xml:space="preserve">Б </w:t>
      </w:r>
      <w:r>
        <w:t xml:space="preserve">предусматривается для </w:t>
      </w:r>
      <w:r>
        <w:lastRenderedPageBreak/>
        <w:t>работы в летний период; при соотношении</w:t>
      </w:r>
      <w:r>
        <w:t xml:space="preserve"> </w:t>
      </w:r>
      <w:r>
        <w:rPr>
          <w:noProof/>
        </w:rPr>
        <w:drawing>
          <wp:inline distT="0" distB="0" distL="0" distR="0">
            <wp:extent cx="361950" cy="276225"/>
            <wp:effectExtent l="0" t="0" r="0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23" r:link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&gt; 1 перемычка с задвижкой </w:t>
      </w:r>
      <w:r>
        <w:rPr>
          <w:i/>
          <w:iCs/>
        </w:rPr>
        <w:t xml:space="preserve">А </w:t>
      </w:r>
      <w:r>
        <w:t>не требуется и водоподогреватель работает в течение всего года по параллельной схеме</w:t>
      </w:r>
      <w:r>
        <w:t>.</w:t>
      </w:r>
    </w:p>
    <w:p w:rsidR="00000000" w:rsidRDefault="007C0A70">
      <w:pPr>
        <w:ind w:firstLine="426"/>
        <w:jc w:val="both"/>
      </w:pPr>
      <w:r>
        <w:t xml:space="preserve">5.4.23 При применении двухступенчатой схемы по </w:t>
      </w:r>
      <w:hyperlink r:id="rId167" w:anchor="sub_id=58" w:history="1">
        <w:r>
          <w:rPr>
            <w:rStyle w:val="a3"/>
            <w:color w:val="333399"/>
            <w:u w:val="single"/>
          </w:rPr>
          <w:t>рисунку 8</w:t>
        </w:r>
      </w:hyperlink>
      <w:r>
        <w:t xml:space="preserve"> для жилых и общественных зданий с максимальным тепловым потоком на вентиляцию менее 15% максимального теплового потока на отопление водоподогреватель II ступени в отопительный период работает по перемычке с </w:t>
      </w:r>
      <w:r>
        <w:t xml:space="preserve">задвижкой </w:t>
      </w:r>
      <w:r>
        <w:rPr>
          <w:i/>
          <w:iCs/>
        </w:rPr>
        <w:t xml:space="preserve">А </w:t>
      </w:r>
      <w:r>
        <w:t>(по предвключенной схеме), а перемычка с задвижкой Б предусматривается для работы в летний период. При применении этой схемы в производственных зданиях или в группе общественных зданий с тепловым потоком на вентиляцию более 15% теплового потока</w:t>
      </w:r>
      <w:r>
        <w:t xml:space="preserve"> на отопление перемычка с задвижкой </w:t>
      </w:r>
      <w:r>
        <w:rPr>
          <w:i/>
          <w:iCs/>
        </w:rPr>
        <w:t xml:space="preserve">А </w:t>
      </w:r>
      <w:r>
        <w:t xml:space="preserve">в схеме на рисунке 8 не предусматривается, водоподогреватель работает в течение всего года по перемычке с задвижкой </w:t>
      </w:r>
      <w:r>
        <w:rPr>
          <w:i/>
          <w:iCs/>
        </w:rPr>
        <w:t xml:space="preserve">Б </w:t>
      </w:r>
      <w:r>
        <w:t>по смешанной схеме.</w:t>
      </w:r>
    </w:p>
    <w:p w:rsidR="00000000" w:rsidRDefault="007C0A70">
      <w:pPr>
        <w:ind w:firstLine="426"/>
        <w:jc w:val="both"/>
      </w:pPr>
      <w:r>
        <w:t xml:space="preserve">5.4.24 Приведенные схемы присоединения потребителей теплоты к тепловым сетям не </w:t>
      </w:r>
      <w:r>
        <w:t>охватывают всех возможных вариантов. Могут применяться также другие схемы присоединения потребителей теплоты к тепловым сетям, обеспечивающие минимальный расход воды в тепловых сетях, экономию теплоты за счет применения регуляторов расхода теплоты и ограни</w:t>
      </w:r>
      <w:r>
        <w:t>чителей максимального расхода сетевой воды, корректирующих насосов или элеваторов с автоматическим регулированием, снижающих температуру воды, поступающей в системы отопления, вентиляции и кондиционирования воздуха.</w:t>
      </w:r>
    </w:p>
    <w:p w:rsidR="00000000" w:rsidRDefault="007C0A70">
      <w:pPr>
        <w:ind w:firstLine="426"/>
        <w:jc w:val="both"/>
      </w:pPr>
      <w:r>
        <w:t>5.4.25 При теплоснабжении от котельной м</w:t>
      </w:r>
      <w:r>
        <w:t xml:space="preserve">ощностью 35 МВт и менее при технико-экономическом обосновании допускается присоединение к тепловым сетям водоподогревателей систем горячего водоснабжения по одноступенчатой схеме (см. </w:t>
      </w:r>
      <w:hyperlink r:id="rId168" w:anchor="sub_id=51" w:history="1">
        <w:r>
          <w:rPr>
            <w:rStyle w:val="a3"/>
            <w:color w:val="333399"/>
            <w:u w:val="single"/>
          </w:rPr>
          <w:t>рисунки 1</w:t>
        </w:r>
      </w:hyperlink>
      <w:r>
        <w:t xml:space="preserve"> и </w:t>
      </w:r>
      <w:hyperlink r:id="rId169" w:anchor="sub_id=57" w:history="1">
        <w:r>
          <w:rPr>
            <w:rStyle w:val="a3"/>
            <w:color w:val="333399"/>
            <w:u w:val="single"/>
          </w:rPr>
          <w:t>7</w:t>
        </w:r>
      </w:hyperlink>
      <w:r>
        <w:t>) независимо от соотношения тепловых нагрузок систем горячего водоснабжения и отопления.</w:t>
      </w:r>
    </w:p>
    <w:p w:rsidR="00000000" w:rsidRDefault="007C0A70">
      <w:pPr>
        <w:ind w:firstLine="426"/>
        <w:jc w:val="both"/>
      </w:pPr>
      <w:r>
        <w:t>5.4.26 В закрытых системах теплоснабжения при присоединении к тепл</w:t>
      </w:r>
      <w:r>
        <w:t xml:space="preserve">овым сетям систем горячего водоснабжения с циркуляционным трубопроводом (см. </w:t>
      </w:r>
      <w:hyperlink r:id="rId170" w:anchor="sub_id=51" w:history="1">
        <w:r>
          <w:rPr>
            <w:rStyle w:val="a3"/>
            <w:color w:val="333399"/>
            <w:u w:val="single"/>
          </w:rPr>
          <w:t>рисунки 1-8</w:t>
        </w:r>
      </w:hyperlink>
      <w:r>
        <w:t>) следует предусматривать циркуляционные или повысительно-циркуляционные насосы в соотве</w:t>
      </w:r>
      <w:r>
        <w:t>тствии с положениями СП РК 4.01-03.</w:t>
      </w:r>
    </w:p>
    <w:p w:rsidR="00000000" w:rsidRDefault="007C0A70">
      <w:pPr>
        <w:ind w:firstLine="426"/>
        <w:jc w:val="both"/>
      </w:pPr>
      <w:r>
        <w:t>5.4.27 При двухступенчатых схемах присоединения водоподогревателей систем горячего водоснабжения с принудительной циркуляцией воды циркуляционный трубопровод рекомендуется присоединять к трубопроводу нагреваемой воды меж</w:t>
      </w:r>
      <w:r>
        <w:t>ду водоподогревателями I и II ступеней, а при параллельной схеме присоединения - к трубопроводу холодной водопроводной воды или к трубопроводу нагреваемой воды между секциями водоподогревателя.</w:t>
      </w:r>
    </w:p>
    <w:p w:rsidR="00000000" w:rsidRDefault="007C0A70">
      <w:pPr>
        <w:ind w:firstLine="426"/>
        <w:jc w:val="both"/>
      </w:pPr>
      <w:r>
        <w:t>5.4.28 Горячее водоснабжение в открытых системах теплоснабжени</w:t>
      </w:r>
      <w:r>
        <w:t>я должно присоединяться к подающему и обратному трубопроводам двухтрубных водяных тепловых сетей через регулятор смешения воды (см. рисунок 9) для подачи в систему горячего водоснабжения воды заданной температуры.</w:t>
      </w:r>
    </w:p>
    <w:p w:rsidR="00000000" w:rsidRDefault="007C0A70">
      <w:pPr>
        <w:ind w:firstLine="426"/>
        <w:jc w:val="both"/>
      </w:pPr>
      <w:r>
        <w:t>Отбор воды для горячего водоснабжения из т</w:t>
      </w:r>
      <w:r>
        <w:t>рубопроводов и приборов систем отопления не допускается.</w:t>
      </w:r>
    </w:p>
    <w:p w:rsidR="00000000" w:rsidRDefault="007C0A70">
      <w:pPr>
        <w:ind w:firstLine="426"/>
        <w:jc w:val="both"/>
      </w:pPr>
      <w:r>
        <w:t>5.4.29 В открытых системах теплоснабжения циркуляционный трубопровод системы горячего водоснабжения рекомендуется присоединять к обратному трубопроводу тепловой сети после отбора воды в систему горяч</w:t>
      </w:r>
      <w:r>
        <w:t xml:space="preserve">его водоснабжения (см. </w:t>
      </w:r>
      <w:hyperlink r:id="rId171" w:anchor="sub_id=59" w:history="1">
        <w:r>
          <w:rPr>
            <w:rStyle w:val="a3"/>
            <w:color w:val="333399"/>
            <w:u w:val="single"/>
          </w:rPr>
          <w:t>рисунок 9</w:t>
        </w:r>
      </w:hyperlink>
      <w:r>
        <w:t>, а); при этом на трубопроводе между местом отбора воды и местом подключения циркуляционного трубопровода должна предусматриваться диафрагма, ра</w:t>
      </w:r>
      <w:r>
        <w:t>ссчитанная на гашение напора, равного сопротивлению системы горячего водоснабжения в циркуляционном режиме.</w:t>
      </w:r>
    </w:p>
    <w:p w:rsidR="00000000" w:rsidRDefault="007C0A70">
      <w:pPr>
        <w:ind w:firstLine="426"/>
        <w:jc w:val="both"/>
      </w:pPr>
      <w:r>
        <w:t>5.4.30 В открытых системах теплоснабжения при давлении в обратном трубопроводе тепловой сети, недостаточном для подачи воды в систему горячего водос</w:t>
      </w:r>
      <w:r>
        <w:t xml:space="preserve">набжения, на трубопроводе горячей воды после регулятора смешения следует предусматривать повысительно-циркуляционный насос (см. </w:t>
      </w:r>
      <w:hyperlink r:id="rId172" w:anchor="sub_id=59" w:history="1">
        <w:r>
          <w:rPr>
            <w:rStyle w:val="a3"/>
            <w:color w:val="333399"/>
            <w:u w:val="single"/>
          </w:rPr>
          <w:t>рисунок 9</w:t>
        </w:r>
      </w:hyperlink>
      <w:r>
        <w:t>, б). При этом установка диафрагмы, пре</w:t>
      </w:r>
      <w:r>
        <w:t xml:space="preserve">дусмотренной </w:t>
      </w:r>
      <w:hyperlink r:id="rId173" w:anchor="sub_id=50429" w:history="1">
        <w:r>
          <w:rPr>
            <w:rStyle w:val="a3"/>
            <w:color w:val="333399"/>
            <w:u w:val="single"/>
          </w:rPr>
          <w:t>5.4.29</w:t>
        </w:r>
      </w:hyperlink>
      <w:r>
        <w:t>, не требуется.</w:t>
      </w:r>
    </w:p>
    <w:p w:rsidR="00000000" w:rsidRDefault="007C0A70">
      <w:pPr>
        <w:ind w:firstLine="426"/>
        <w:jc w:val="both"/>
      </w:pPr>
      <w:r>
        <w:lastRenderedPageBreak/>
        <w:t>5.4.31 Горячее водоснабжение для технологических нужд допускается предусматривать из системы горячего водоснабжения для хозяйственно-бытов</w:t>
      </w:r>
      <w:r>
        <w:t>ых нужд, если параметры воды в системе хозяйственно-питьевого водопровода удовлетворяют требованиям технологического потребителя, при условии:</w:t>
      </w:r>
    </w:p>
    <w:p w:rsidR="00000000" w:rsidRDefault="007C0A70">
      <w:pPr>
        <w:ind w:firstLine="426"/>
        <w:jc w:val="both"/>
      </w:pPr>
      <w:r>
        <w:t>- наличия горячей воды питьевого качества для технологических процессов;</w:t>
      </w:r>
    </w:p>
    <w:p w:rsidR="00000000" w:rsidRDefault="007C0A70">
      <w:pPr>
        <w:ind w:firstLine="426"/>
        <w:jc w:val="both"/>
      </w:pPr>
      <w:r>
        <w:t>- отсутствия производственного водопрово</w:t>
      </w:r>
      <w:r>
        <w:t>да с качеством воды, пригодным для данного технологического процесса.</w:t>
      </w:r>
    </w:p>
    <w:p w:rsidR="00000000" w:rsidRDefault="007C0A70">
      <w:pPr>
        <w:ind w:firstLine="426"/>
        <w:jc w:val="both"/>
      </w:pPr>
      <w:r>
        <w:t>5.4.32 При теплоснабжении от одного теплового пункта производственного или общественного здания, имеющего различные системы потребления теплоты, каждую из них следует присоединять по сам</w:t>
      </w:r>
      <w:r>
        <w:t>остоятельным трубопроводам от распределительного (подающего) и сборного (обратного) коллекторов. Допускается присоединять к одному общему трубопроводу системы теплопотребления, работающие при различных режимах, удаленные от теплового пункта более чем на 20</w:t>
      </w:r>
      <w:r>
        <w:t>0 м, с проверкой работы этих систем при максимальных и минимальных расходах и параметрах теплоносителя. Для обеспечения устойчивого режима работы каждой системы теплопотребления рекомендуется установка регулятора перепада давления на каждом ответвлении.</w:t>
      </w:r>
    </w:p>
    <w:p w:rsidR="00000000" w:rsidRDefault="007C0A70">
      <w:pPr>
        <w:ind w:firstLine="426"/>
        <w:jc w:val="both"/>
      </w:pPr>
      <w:r>
        <w:t>5.</w:t>
      </w:r>
      <w:r>
        <w:t>4.33 Обратный трубопровод от систем вентиляции присоединяется перед водоподогревателем горячего водоснабжения I ступени.</w:t>
      </w:r>
    </w:p>
    <w:p w:rsidR="00000000" w:rsidRDefault="007C0A70">
      <w:pPr>
        <w:ind w:firstLine="426"/>
        <w:jc w:val="both"/>
      </w:pPr>
      <w:r>
        <w:t>При этом, если потери давления по сетевой воде в водоподогревателе I ступени превысят 50 кПа, оборудуется перемычка вокруг водоподогрев</w:t>
      </w:r>
      <w:r>
        <w:t>ателя, на которой устанавливаются дроссельная диафрагма или регулирующий клапан, рассчитанные на то, чтобы потери давления в водоподогревателе не превышали расчетной величины.</w:t>
      </w:r>
    </w:p>
    <w:p w:rsidR="00000000" w:rsidRDefault="007C0A70">
      <w:pPr>
        <w:ind w:firstLine="426"/>
        <w:jc w:val="both"/>
      </w:pPr>
      <w:r>
        <w:t>5.4.34 К паровым тепловым сетям потребители теплоты могут присоединяться:</w:t>
      </w:r>
    </w:p>
    <w:p w:rsidR="00000000" w:rsidRDefault="007C0A70">
      <w:pPr>
        <w:ind w:firstLine="426"/>
        <w:jc w:val="both"/>
      </w:pPr>
      <w:r>
        <w:t>- по з</w:t>
      </w:r>
      <w:r>
        <w:t>ависимой схеме - с непосредственной подачей пара в системы теплопотребления с изменением или без изменения параметров пара;</w:t>
      </w:r>
    </w:p>
    <w:p w:rsidR="00000000" w:rsidRDefault="007C0A70">
      <w:pPr>
        <w:ind w:firstLine="426"/>
        <w:jc w:val="both"/>
      </w:pPr>
      <w:r>
        <w:t>- по независимой схеме - через пароводяные подогреватели.</w:t>
      </w:r>
    </w:p>
    <w:p w:rsidR="00000000" w:rsidRDefault="007C0A70">
      <w:pPr>
        <w:ind w:firstLine="426"/>
        <w:jc w:val="both"/>
      </w:pPr>
      <w:r>
        <w:t>Использование для целей горячего водоснабжения паровых водонагревателей ба</w:t>
      </w:r>
      <w:r>
        <w:t>рботажного типа не допускается.</w:t>
      </w:r>
    </w:p>
    <w:p w:rsidR="00000000" w:rsidRDefault="007C0A70">
      <w:pPr>
        <w:ind w:firstLine="426"/>
        <w:jc w:val="both"/>
      </w:pPr>
      <w:r>
        <w:t>5.4.35 При необходимости изменения параметров пара должны предусматриваться редукционно-охладительные, редукционные или охладительные установки.</w:t>
      </w:r>
    </w:p>
    <w:p w:rsidR="00000000" w:rsidRDefault="007C0A70">
      <w:pPr>
        <w:ind w:firstLine="426"/>
        <w:jc w:val="both"/>
      </w:pPr>
      <w:r>
        <w:t>Размещение этих устройств, а также установок сбора, охлаждения и возврата конденсата в ЦТП или в ИТП следует предусматривать на основании технико-экономического расчета в зависимости от числа потребителей и расхода пара со сниженными параметрами, количеств</w:t>
      </w:r>
      <w:r>
        <w:t>а возвращаемого конденсата, а также расположения потребителей пара на территории предприятия.</w:t>
      </w:r>
    </w:p>
    <w:p w:rsidR="00000000" w:rsidRDefault="007C0A70">
      <w:pPr>
        <w:ind w:firstLine="426"/>
        <w:jc w:val="both"/>
      </w:pPr>
      <w:r>
        <w:t>5.4.36 При проектировании систем сбора и возврата конденсата следует руководствоваться положениями СП РК 4.02-10.</w:t>
      </w:r>
    </w:p>
    <w:p w:rsidR="00000000" w:rsidRDefault="007C0A70">
      <w:pPr>
        <w:ind w:firstLine="426"/>
        <w:jc w:val="both"/>
      </w:pPr>
      <w:r>
        <w:t>5.4.37 В тепловых пунктах с установками сбора, о</w:t>
      </w:r>
      <w:r>
        <w:t>хлаждения и возврата конденсата должны предусматриваться мероприятия по использованию теплоты конденсата путем:</w:t>
      </w:r>
    </w:p>
    <w:p w:rsidR="00000000" w:rsidRDefault="007C0A70">
      <w:pPr>
        <w:ind w:firstLine="426"/>
        <w:jc w:val="both"/>
      </w:pPr>
      <w:r>
        <w:t>- охлаждения конденсата в водоподогревателях с использованием нагретой воды для хозяйственно-бытовых или технологических потребителей горячей во</w:t>
      </w:r>
      <w:r>
        <w:t>ды;</w:t>
      </w:r>
    </w:p>
    <w:p w:rsidR="00000000" w:rsidRDefault="007C0A70">
      <w:pPr>
        <w:ind w:firstLine="426"/>
        <w:jc w:val="both"/>
      </w:pPr>
      <w:r>
        <w:t>- получения пара вторичного вскипания в расширительных баках с использованием его для технологических потребителей пара низкого давления.</w:t>
      </w:r>
    </w:p>
    <w:p w:rsidR="00000000" w:rsidRDefault="007C0A70">
      <w:pPr>
        <w:ind w:firstLine="426"/>
        <w:jc w:val="both"/>
      </w:pPr>
      <w:r>
        <w:t>5.4.38 В тепловых пунктах, в которые возможно поступление загрязненного конденсата, должна предусматриваться прове</w:t>
      </w:r>
      <w:r>
        <w:t>рка качества конденсата в каждом сборном баке и на дренажных трубопроводах. Способы контроля устанавливаются в зависимости от характера загрязнения и схемы водоподготовки на источнике теплоснабжения паром.</w:t>
      </w:r>
    </w:p>
    <w:p w:rsidR="00000000" w:rsidRDefault="007C0A70">
      <w:pPr>
        <w:ind w:firstLine="426"/>
        <w:jc w:val="both"/>
      </w:pPr>
      <w:r>
        <w:t>5.4.39 На трубопроводах тепловых сетей и конденсат</w:t>
      </w:r>
      <w:r>
        <w:t>опроводах при необходимости поглощения избыточного напора должны предусматриваться регуляторы давления или дроссельные диафрагмы.</w:t>
      </w:r>
    </w:p>
    <w:p w:rsidR="00000000" w:rsidRDefault="007C0A70">
      <w:pPr>
        <w:ind w:firstLine="426"/>
        <w:jc w:val="both"/>
      </w:pPr>
      <w:r>
        <w:t>5.4.40 Для систем теплопотребления с независимой схемой присоединения к тепловой сети допускается использовать несколько после</w:t>
      </w:r>
      <w:r>
        <w:t xml:space="preserve">довательно расположенных источников </w:t>
      </w:r>
      <w:r>
        <w:lastRenderedPageBreak/>
        <w:t>тепловой энергии, например: наружной теплосети, тепловых насосов, утилизаторов вторичных энергоресурсов, встроенных котельных и т.д. Передача тепловой энергии в тепловую сеть не допускается.</w:t>
      </w:r>
    </w:p>
    <w:p w:rsidR="00000000" w:rsidRDefault="007C0A70">
      <w:pPr>
        <w:ind w:firstLine="426"/>
        <w:jc w:val="both"/>
      </w:pPr>
      <w:r>
        <w:t>5.4.41 Присоединение потребит</w:t>
      </w:r>
      <w:r>
        <w:t>елей теплоты к тепловым сетям в тепловых пунктах следует предусматривать по схемам, обеспечивающим минимальный расход воды в тепловых сетях, а также экономию теплоты за счет применения регуляторов расхода теплоты и ограничителей максимального расхода сетев</w:t>
      </w:r>
      <w:r>
        <w:t>ой воды, корректирующих насосов или элеваторов с автоматическим регулированием температуры воды, поступающей в системы отопления, вентиляции кондиционирования воздуха, в зависимости от температуры наружного воздуха.</w:t>
      </w:r>
    </w:p>
    <w:p w:rsidR="00000000" w:rsidRDefault="007C0A70">
      <w:pPr>
        <w:ind w:firstLine="426"/>
        <w:jc w:val="both"/>
      </w:pPr>
      <w:r>
        <w:t>5.4.42 На подающем трубопроводе при ввод</w:t>
      </w:r>
      <w:r>
        <w:t>е в тепловой пункт после входной задвижки и на обратном трубопроводе перед выходной задвижкой по ходу теплоносителя должны быть смонтированы устройства для механической очистки от взвешенных частиц. При наличии регулирующих устройств и приборов учета допус</w:t>
      </w:r>
      <w:r>
        <w:t>кается устанавливать дополнительную очистку.</w:t>
      </w:r>
    </w:p>
    <w:p w:rsidR="00000000" w:rsidRDefault="007C0A70">
      <w:pPr>
        <w:ind w:firstLine="426"/>
        <w:jc w:val="both"/>
      </w:pPr>
      <w:r>
        <w:t>Перед механическими водосчетчиками, пластинчатыми водоподогревателями и циркуляционными насосами системы отопления, присоединенной по независимой схеме, по ходу воды следует устанавливать устройства для механиче</w:t>
      </w:r>
      <w:r>
        <w:t>ской очистки от взвешенных частиц.</w:t>
      </w:r>
    </w:p>
    <w:p w:rsidR="00000000" w:rsidRDefault="007C0A70">
      <w:pPr>
        <w:ind w:firstLine="426"/>
        <w:jc w:val="both"/>
      </w:pPr>
      <w:r>
        <w:rPr>
          <w:b/>
          <w:bCs/>
        </w:rPr>
        <w:t xml:space="preserve">5.5 Оборудование, трубопроводы, арматура и тепловая изоляция </w:t>
      </w:r>
    </w:p>
    <w:p w:rsidR="00000000" w:rsidRDefault="007C0A70">
      <w:pPr>
        <w:ind w:firstLine="426"/>
        <w:jc w:val="both"/>
      </w:pPr>
      <w:r>
        <w:rPr>
          <w:b/>
          <w:bCs/>
        </w:rPr>
        <w:t>5.5.1 Водоподогреватели</w:t>
      </w:r>
    </w:p>
    <w:p w:rsidR="00000000" w:rsidRDefault="007C0A70">
      <w:pPr>
        <w:ind w:firstLine="426"/>
        <w:jc w:val="both"/>
      </w:pPr>
      <w:r>
        <w:t>5.5.1.1 В тепловых пунктах следует применять преимущественно пластинчатые водоподогреватели, обеспечивающие удобство обслуживания и сок</w:t>
      </w:r>
      <w:r>
        <w:t>ращение строительного объема теплового пункта. При обосновании применяются водяные горизонтальные секционные кожухотрубные либо паровые горизонтальные многоходовые водоподогреватели.</w:t>
      </w:r>
    </w:p>
    <w:p w:rsidR="00000000" w:rsidRDefault="007C0A70">
      <w:pPr>
        <w:ind w:firstLine="426"/>
        <w:jc w:val="both"/>
      </w:pPr>
      <w:r>
        <w:t>В качестве пластинчатых следует применять водоподогреватели по ГОСТ 15518</w:t>
      </w:r>
      <w:r>
        <w:t xml:space="preserve">. В </w:t>
      </w:r>
      <w:hyperlink r:id="rId174" w:anchor="sub_id=8" w:history="1">
        <w:r>
          <w:rPr>
            <w:rStyle w:val="a3"/>
            <w:color w:val="333399"/>
            <w:u w:val="single"/>
          </w:rPr>
          <w:t>приложении И</w:t>
        </w:r>
      </w:hyperlink>
      <w:r>
        <w:t xml:space="preserve"> даны общие характеристики рекомендуемых к применению в тепловых пунктах пластинчатых водоподогревателей в соответствии с ГОСТ 15518.</w:t>
      </w:r>
    </w:p>
    <w:p w:rsidR="00000000" w:rsidRDefault="007C0A70">
      <w:pPr>
        <w:ind w:firstLine="426"/>
        <w:jc w:val="both"/>
      </w:pPr>
      <w:r>
        <w:t>В качестве кожухотрубных се</w:t>
      </w:r>
      <w:r>
        <w:t xml:space="preserve">кционных водоподогревателей рекомендуется применять водо-водяные подогреватели по </w:t>
      </w:r>
      <w:hyperlink r:id="rId175" w:history="1">
        <w:r>
          <w:rPr>
            <w:rStyle w:val="a3"/>
            <w:color w:val="333399"/>
            <w:u w:val="single"/>
          </w:rPr>
          <w:t>ГОСТ 27590</w:t>
        </w:r>
      </w:hyperlink>
      <w:r>
        <w:t xml:space="preserve">, состоящие из секций кожухотрубного типа с блоком опорных перегородок для теплоносителя давлением </w:t>
      </w:r>
      <w:r>
        <w:t>1,6 МПа и температурой до 150°С.</w:t>
      </w:r>
    </w:p>
    <w:p w:rsidR="00000000" w:rsidRDefault="007C0A70">
      <w:pPr>
        <w:ind w:firstLine="426"/>
        <w:jc w:val="both"/>
      </w:pPr>
      <w:r>
        <w:t>5.5.1.2 Для систем горячего водоснабжения допускается применять емкостные водоподогреватели с использованием их в качестве баков-аккумуляторов горячей воды в системах горячего водоснабжения при условии соответствия их вмест</w:t>
      </w:r>
      <w:r>
        <w:t>имости требуемой по расчету вместимости баков-аккумуляторов.</w:t>
      </w:r>
    </w:p>
    <w:p w:rsidR="00000000" w:rsidRDefault="007C0A70">
      <w:pPr>
        <w:ind w:firstLine="426"/>
        <w:jc w:val="both"/>
      </w:pPr>
      <w:r>
        <w:t>5.5.1.3 Для водо-водяных подогревателей следует принимать противоточную схему потоков теплоносителей.</w:t>
      </w:r>
    </w:p>
    <w:p w:rsidR="00000000" w:rsidRDefault="007C0A70">
      <w:pPr>
        <w:ind w:firstLine="426"/>
        <w:jc w:val="both"/>
      </w:pPr>
      <w:r>
        <w:t xml:space="preserve">Для горизонтальных секционных кожухотрубных водоподогревателей греющая вода из тепловой сети </w:t>
      </w:r>
      <w:r>
        <w:t>должна поступать для водоподогревателей систем отопления - в трубки, для водоподогревателей систем горячего водоснабжения - в межтрубное пространство.</w:t>
      </w:r>
    </w:p>
    <w:p w:rsidR="00000000" w:rsidRDefault="007C0A70">
      <w:pPr>
        <w:ind w:firstLine="426"/>
        <w:jc w:val="both"/>
      </w:pPr>
      <w:r>
        <w:t>Для пластинчатых теплообменников нагреваемая вода должна проходить вдоль первой и последней пластин.</w:t>
      </w:r>
    </w:p>
    <w:p w:rsidR="00000000" w:rsidRDefault="007C0A70">
      <w:pPr>
        <w:ind w:firstLine="426"/>
        <w:jc w:val="both"/>
      </w:pPr>
      <w:r>
        <w:t xml:space="preserve">Для </w:t>
      </w:r>
      <w:r>
        <w:t>пароводяных подогревателей пар должен поступать в межтрубное пространство.</w:t>
      </w:r>
    </w:p>
    <w:p w:rsidR="00000000" w:rsidRDefault="007C0A70">
      <w:pPr>
        <w:ind w:firstLine="426"/>
        <w:jc w:val="both"/>
      </w:pPr>
      <w:r>
        <w:t>5.5.1.4 Для систем горячего водоснабжения горизонтальные секционные кожухотрубные водоподогреватели должны применяться с латунными трубками, а емкостные - с латунными или со стальны</w:t>
      </w:r>
      <w:r>
        <w:t>ми змеевиками. Для пластинчатых теплообменников должны применяться пластины из нержавеющей стали по ГОСТ 15518.</w:t>
      </w:r>
    </w:p>
    <w:p w:rsidR="00000000" w:rsidRDefault="007C0A70">
      <w:pPr>
        <w:ind w:firstLine="426"/>
        <w:jc w:val="both"/>
      </w:pPr>
      <w:r>
        <w:t>5.5.1.5 Расчет поверхности нагрева водо-водяных подогревателей для систем отопления проводится при температуре воды в тепловой сети, соответству</w:t>
      </w:r>
      <w:r>
        <w:t xml:space="preserve">ющей расчетной температуре наружного воздуха для проектирования отопления, а для систем горячего </w:t>
      </w:r>
      <w:r>
        <w:lastRenderedPageBreak/>
        <w:t>водоснабжения - при температуре воды в подающем трубопроводе тепловой сети, соответствующей точке излома графика температуры воды или минимальной температуре в</w:t>
      </w:r>
      <w:r>
        <w:t>оды, если отсутствует излом графика температур. В качестве расчетной следует принимать большую из полученных величин поверхности нагрева.</w:t>
      </w:r>
    </w:p>
    <w:p w:rsidR="00000000" w:rsidRDefault="007C0A70">
      <w:pPr>
        <w:ind w:firstLine="426"/>
        <w:jc w:val="both"/>
      </w:pPr>
      <w:r>
        <w:t>Методики определения расчетной тепловой производительности водоподогревателей отопления и горячего водоснабжения, опре</w:t>
      </w:r>
      <w:r>
        <w:t xml:space="preserve">деления параметров для расчета водоподогревателей систем отопления и горячего водоснабжения при различных схемах присоединения водоподогревателей приведены в </w:t>
      </w:r>
      <w:hyperlink r:id="rId176" w:anchor="sub_id=2" w:history="1">
        <w:r>
          <w:rPr>
            <w:rStyle w:val="a3"/>
            <w:color w:val="333399"/>
            <w:u w:val="single"/>
          </w:rPr>
          <w:t>приложениях Б-Е</w:t>
        </w:r>
      </w:hyperlink>
      <w:r>
        <w:t xml:space="preserve">. В </w:t>
      </w:r>
      <w:hyperlink r:id="rId177" w:anchor="sub_id=7" w:history="1">
        <w:r>
          <w:rPr>
            <w:rStyle w:val="a3"/>
            <w:color w:val="333399"/>
            <w:u w:val="single"/>
          </w:rPr>
          <w:t>приложениях Ж, И</w:t>
        </w:r>
      </w:hyperlink>
      <w:r>
        <w:t xml:space="preserve"> приведены тепловой и гидравлический расчеты водо-водяных подогревателей различных конструкций.</w:t>
      </w:r>
    </w:p>
    <w:p w:rsidR="00000000" w:rsidRDefault="007C0A70">
      <w:pPr>
        <w:ind w:firstLine="426"/>
        <w:jc w:val="both"/>
      </w:pPr>
      <w:r>
        <w:t>5.5.1.6 Каждый пароводяной подогреватель долже</w:t>
      </w:r>
      <w:r>
        <w:t>н быть оборудован конденсатоотводчиком или регулятором перелива для отвода конденсата, штуцерами с запорной арматурой для выпуска воздуха и спуска воды и предохранительным клапаном, предусматриваемым в соответствии с требованиями правил устройства и безопа</w:t>
      </w:r>
      <w:r>
        <w:t xml:space="preserve">сной эксплуатации сосудов, работающих под давлением, действующих на территории Республики Казахстан. Тепловой и гидравлический расчет пароводяных подогревателей приведен в </w:t>
      </w:r>
      <w:hyperlink r:id="rId178" w:anchor="sub_id=9" w:history="1">
        <w:r>
          <w:rPr>
            <w:rStyle w:val="a3"/>
            <w:color w:val="333399"/>
            <w:u w:val="single"/>
          </w:rPr>
          <w:t>прило</w:t>
        </w:r>
        <w:r>
          <w:rPr>
            <w:rStyle w:val="a3"/>
            <w:color w:val="333399"/>
            <w:u w:val="single"/>
          </w:rPr>
          <w:t>жении К</w:t>
        </w:r>
      </w:hyperlink>
      <w:r>
        <w:t>.</w:t>
      </w:r>
    </w:p>
    <w:p w:rsidR="00000000" w:rsidRDefault="007C0A70">
      <w:pPr>
        <w:ind w:firstLine="426"/>
        <w:jc w:val="both"/>
      </w:pPr>
      <w:r>
        <w:t>5.5.1.7 Емкостные водоподогреватели должны быть оборудованы предохранительными клапанами, устанавливаемыми со стороны нагреваемой среды, а также воздушными и спускными устройствами.</w:t>
      </w:r>
    </w:p>
    <w:p w:rsidR="00000000" w:rsidRDefault="007C0A70">
      <w:pPr>
        <w:ind w:firstLine="426"/>
        <w:jc w:val="both"/>
      </w:pPr>
      <w:r>
        <w:t>5.5.1.8 Количество водо-водяных водоподогревателей следует приним</w:t>
      </w:r>
      <w:r>
        <w:t>ать:</w:t>
      </w:r>
    </w:p>
    <w:p w:rsidR="00000000" w:rsidRDefault="007C0A70">
      <w:pPr>
        <w:ind w:firstLine="426"/>
        <w:jc w:val="both"/>
      </w:pPr>
      <w:r>
        <w:t>- для систем горячего водоснабжения - два параллельно включенных водоподогревателя в каждой ступени подогрева, рассчитанных на 50% производительности каждый;</w:t>
      </w:r>
    </w:p>
    <w:p w:rsidR="00000000" w:rsidRDefault="007C0A70">
      <w:pPr>
        <w:ind w:firstLine="426"/>
        <w:jc w:val="both"/>
      </w:pPr>
      <w:r>
        <w:t>- для систем отопления зданий и сооружений, не допускающих перерывов в подаче теплоты, - два параллельно включенных водоподогревателя, каждый из которых должен рассчитываться на 100% производительности.</w:t>
      </w:r>
    </w:p>
    <w:p w:rsidR="00000000" w:rsidRDefault="007C0A70">
      <w:pPr>
        <w:ind w:firstLine="426"/>
        <w:jc w:val="both"/>
      </w:pPr>
      <w:r>
        <w:t xml:space="preserve">- для систем отопления зданий, сооружаемых в районах </w:t>
      </w:r>
      <w:r>
        <w:t>с расчетной температурой наружного воздуха ниже минус 40°С, - два, рассчитанных на 75% тепловой нагрузки каждый;</w:t>
      </w:r>
    </w:p>
    <w:p w:rsidR="00000000" w:rsidRDefault="007C0A70">
      <w:pPr>
        <w:ind w:firstLine="426"/>
        <w:jc w:val="both"/>
      </w:pPr>
      <w:r>
        <w:t>- один - для остальных систем отопления;</w:t>
      </w:r>
    </w:p>
    <w:p w:rsidR="00000000" w:rsidRDefault="007C0A70">
      <w:pPr>
        <w:ind w:firstLine="426"/>
        <w:jc w:val="both"/>
      </w:pPr>
      <w:r>
        <w:t>- по одному в каждой ступени подогрева - для систем горячего водоснабжения.</w:t>
      </w:r>
    </w:p>
    <w:p w:rsidR="00000000" w:rsidRDefault="007C0A70">
      <w:pPr>
        <w:ind w:firstLine="426"/>
        <w:jc w:val="both"/>
      </w:pPr>
      <w:r>
        <w:t>При установке в системах о</w:t>
      </w:r>
      <w:r>
        <w:t>топления, вентиляции или горячего водоснабжения пароводяных водоподогревателей число их должно приниматься не менее двух, включаемых параллельно, резервные водоподогреватели можно не предусматривать.</w:t>
      </w:r>
    </w:p>
    <w:p w:rsidR="00000000" w:rsidRDefault="007C0A70">
      <w:pPr>
        <w:ind w:firstLine="426"/>
        <w:jc w:val="both"/>
      </w:pPr>
      <w:r>
        <w:t xml:space="preserve">Для технологических установок, не допускающих перерывов </w:t>
      </w:r>
      <w:r>
        <w:t>в подаче теплоты, должны предусматриваться резервные водоподогреватели, рассчитанные на тепловую нагрузку в соответствии с режимом работы технологических установок предприятия.</w:t>
      </w:r>
    </w:p>
    <w:p w:rsidR="00000000" w:rsidRDefault="007C0A70">
      <w:pPr>
        <w:ind w:firstLine="426"/>
        <w:jc w:val="both"/>
      </w:pPr>
      <w:r>
        <w:t xml:space="preserve">5.5.1.9 При максимальном тепловом потоке на горячее водоснабжение до 2 МВт или </w:t>
      </w:r>
      <w:r>
        <w:t>при возможности подключения передвижных водоподогревательных установок допускается предусматривать в каждой ступени подогрева один водоподогреватель горячего водоснабжения, кроме зданий, не допускающих перерывов в подаче теплоты на горячее водоснабжение, в</w:t>
      </w:r>
      <w:r>
        <w:t xml:space="preserve"> соответствии с решениями административных органов управления.</w:t>
      </w:r>
    </w:p>
    <w:p w:rsidR="00000000" w:rsidRDefault="007C0A70">
      <w:pPr>
        <w:ind w:firstLine="426"/>
        <w:jc w:val="both"/>
      </w:pPr>
      <w:r>
        <w:t>5.5.1.10 Для промышленных и сельскохозяйственных предприятий установка двух параллельно включенных водоподогревателей в каждой ступени горячего водоснабжения для хозяйственно-бытовых нужд может</w:t>
      </w:r>
      <w:r>
        <w:t xml:space="preserve"> предусматриваться только для производств, не допускающих перерывов в подаче горячей воды.</w:t>
      </w:r>
    </w:p>
    <w:p w:rsidR="00000000" w:rsidRDefault="007C0A70">
      <w:pPr>
        <w:ind w:firstLine="426"/>
        <w:jc w:val="both"/>
      </w:pPr>
      <w:r>
        <w:t>5.5.1.11 Для технологических установок, не допускающих перерывов в подаче теплоты, должны предусматриваться резервные водоподогреватели. Расчетная производительность</w:t>
      </w:r>
      <w:r>
        <w:t xml:space="preserve"> резервных водоподогревателей должна приниматься в соответствии с режимом работы технологических установок предприятия.</w:t>
      </w:r>
    </w:p>
    <w:p w:rsidR="00000000" w:rsidRDefault="007C0A70">
      <w:pPr>
        <w:ind w:firstLine="426"/>
        <w:jc w:val="both"/>
      </w:pPr>
      <w:r>
        <w:lastRenderedPageBreak/>
        <w:t>5.5.1.12 На выходе из подогревателя должна обеспечиваться температура горячей воды у потребителя в пределах, регламентированных норматив</w:t>
      </w:r>
      <w:r>
        <w:t>но-техническими документами, с учетом снижения её температуры в тепловых сетях и стояках зданий.</w:t>
      </w:r>
    </w:p>
    <w:p w:rsidR="00000000" w:rsidRDefault="007C0A70">
      <w:pPr>
        <w:ind w:firstLine="426"/>
        <w:jc w:val="both"/>
      </w:pPr>
      <w:r>
        <w:t>5.5.1.13 Для скоростных секционных водо-водяных водоподогревателей следует принимать противоточную схему потоков теплоносителей, при этом греющая вода из тепло</w:t>
      </w:r>
      <w:r>
        <w:t>вой сети должна поступать:</w:t>
      </w:r>
    </w:p>
    <w:p w:rsidR="00000000" w:rsidRDefault="007C0A70">
      <w:pPr>
        <w:ind w:firstLine="426"/>
        <w:jc w:val="both"/>
      </w:pPr>
      <w:r>
        <w:t>- в кожухотрубные водоподогреватели систем отопления - в трубки;</w:t>
      </w:r>
    </w:p>
    <w:p w:rsidR="00000000" w:rsidRDefault="007C0A70">
      <w:pPr>
        <w:ind w:firstLine="426"/>
        <w:jc w:val="both"/>
      </w:pPr>
      <w:r>
        <w:t>- то же, горячего водоснабжения - в межтрубное пространство;</w:t>
      </w:r>
    </w:p>
    <w:p w:rsidR="00000000" w:rsidRDefault="007C0A70">
      <w:pPr>
        <w:ind w:firstLine="426"/>
        <w:jc w:val="both"/>
      </w:pPr>
      <w:r>
        <w:t>- в пластинчатые водонагреватели - по схеме изготовителя.</w:t>
      </w:r>
    </w:p>
    <w:p w:rsidR="00000000" w:rsidRDefault="007C0A70">
      <w:pPr>
        <w:ind w:firstLine="426"/>
        <w:jc w:val="both"/>
      </w:pPr>
      <w:r>
        <w:t>В пароводяные водоподогреватели пар должен по</w:t>
      </w:r>
      <w:r>
        <w:t>ступать в межтрубное пространство.</w:t>
      </w:r>
    </w:p>
    <w:p w:rsidR="00000000" w:rsidRDefault="007C0A70">
      <w:pPr>
        <w:ind w:firstLine="426"/>
        <w:jc w:val="both"/>
      </w:pPr>
      <w:r>
        <w:t>5.5.1.14 Для систем горячего водоснабжения при паровых тепловых сетях допускается применять емкие водоподогреватели, используя их в качестве баков-аккумуляторов горячей воды при условии соответствия их вместимости, требуе</w:t>
      </w:r>
      <w:r>
        <w:t>мой при расчете для баков-аккумуляторов.</w:t>
      </w:r>
    </w:p>
    <w:p w:rsidR="00000000" w:rsidRDefault="007C0A70">
      <w:pPr>
        <w:ind w:firstLine="426"/>
        <w:jc w:val="both"/>
      </w:pPr>
      <w:r>
        <w:t>5.5.1.15 Кроме скоростных водоподогревателей возможно применение водоподогревателей других типов, имеющих высокие теплотехнические и эксплуатационные характеристики, малые габариты.</w:t>
      </w:r>
    </w:p>
    <w:p w:rsidR="00000000" w:rsidRDefault="007C0A70">
      <w:pPr>
        <w:ind w:firstLine="426"/>
        <w:jc w:val="both"/>
      </w:pPr>
      <w:r>
        <w:t>5.5.1.16 При размещении водоподог</w:t>
      </w:r>
      <w:r>
        <w:t>ревателя системы горячего водоснабжения в тепловом пункте определение доли теплопотребления системой горячего водоснабжения рекомендуется осуществлять по показаниям водомера, устанавливаемого на водопроводе холодной воды перед водоподогревателем.</w:t>
      </w:r>
    </w:p>
    <w:p w:rsidR="00000000" w:rsidRDefault="007C0A70">
      <w:pPr>
        <w:ind w:firstLine="426"/>
        <w:jc w:val="both"/>
      </w:pPr>
      <w:r>
        <w:rPr>
          <w:b/>
          <w:bCs/>
        </w:rPr>
        <w:t>5.5.2 Нас</w:t>
      </w:r>
      <w:r>
        <w:rPr>
          <w:b/>
          <w:bCs/>
        </w:rPr>
        <w:t>осы</w:t>
      </w:r>
    </w:p>
    <w:p w:rsidR="00000000" w:rsidRDefault="007C0A70">
      <w:pPr>
        <w:ind w:firstLine="426"/>
        <w:jc w:val="both"/>
      </w:pPr>
      <w:r>
        <w:t xml:space="preserve">5.5.2.1 При подборе повысительных насосов, устанавливаемых в соответствии с требованиями </w:t>
      </w:r>
      <w:hyperlink r:id="rId179" w:anchor="sub_id=50407" w:history="1">
        <w:r>
          <w:rPr>
            <w:rStyle w:val="a3"/>
            <w:color w:val="333399"/>
            <w:u w:val="single"/>
          </w:rPr>
          <w:t>5.4.7</w:t>
        </w:r>
      </w:hyperlink>
      <w:r>
        <w:rPr>
          <w:color w:val="000078"/>
        </w:rPr>
        <w:t xml:space="preserve">, </w:t>
      </w:r>
      <w:r>
        <w:t>следует принимать:</w:t>
      </w:r>
    </w:p>
    <w:p w:rsidR="00000000" w:rsidRDefault="007C0A70">
      <w:pPr>
        <w:ind w:firstLine="426"/>
        <w:jc w:val="both"/>
      </w:pPr>
      <w:r>
        <w:t xml:space="preserve">- подачу насоса - по расчетному расходу воды на вводе </w:t>
      </w:r>
      <w:r>
        <w:t xml:space="preserve">в тепловой пункт (см. </w:t>
      </w:r>
      <w:hyperlink r:id="rId180" w:anchor="sub_id=10" w:history="1">
        <w:r>
          <w:rPr>
            <w:rStyle w:val="a3"/>
            <w:color w:val="333399"/>
            <w:u w:val="single"/>
          </w:rPr>
          <w:t>приложение Л</w:t>
        </w:r>
      </w:hyperlink>
      <w:r>
        <w:t>);</w:t>
      </w:r>
    </w:p>
    <w:p w:rsidR="00000000" w:rsidRDefault="007C0A70">
      <w:pPr>
        <w:ind w:firstLine="426"/>
        <w:jc w:val="both"/>
      </w:pPr>
      <w:r>
        <w:t>- напор - в зависимости от расчетного давления в тепловой сети и требующегося давления в присоединяемых системах потребления теплоты.</w:t>
      </w:r>
    </w:p>
    <w:p w:rsidR="00000000" w:rsidRDefault="007C0A70">
      <w:pPr>
        <w:ind w:firstLine="426"/>
        <w:jc w:val="both"/>
      </w:pPr>
      <w:r>
        <w:t>5.5.2</w:t>
      </w:r>
      <w:r>
        <w:t xml:space="preserve">.2 При выборе смесительных насосов для систем отопления, устанавливаемых в соответствии с требованиями </w:t>
      </w:r>
      <w:hyperlink r:id="rId181" w:anchor="sub_id=50406" w:history="1">
        <w:r>
          <w:rPr>
            <w:rStyle w:val="a3"/>
            <w:color w:val="333399"/>
            <w:u w:val="single"/>
          </w:rPr>
          <w:t>5.4.6</w:t>
        </w:r>
      </w:hyperlink>
      <w:r>
        <w:t xml:space="preserve"> и </w:t>
      </w:r>
      <w:hyperlink r:id="rId182" w:anchor="sub_id=50409" w:history="1">
        <w:r>
          <w:rPr>
            <w:rStyle w:val="a3"/>
            <w:color w:val="333399"/>
            <w:u w:val="single"/>
          </w:rPr>
          <w:t>5.4.9</w:t>
        </w:r>
      </w:hyperlink>
      <w:r>
        <w:t>, в ИТП следует принимать:</w:t>
      </w:r>
    </w:p>
    <w:p w:rsidR="00000000" w:rsidRDefault="007C0A70">
      <w:pPr>
        <w:ind w:firstLine="426"/>
        <w:jc w:val="both"/>
      </w:pPr>
      <w:r>
        <w:t>а) при установке насоса на перемычке между подающим и обратным трубопроводами системы отопления:</w:t>
      </w:r>
    </w:p>
    <w:p w:rsidR="00000000" w:rsidRDefault="007C0A70">
      <w:pPr>
        <w:ind w:firstLine="426"/>
        <w:jc w:val="both"/>
      </w:pPr>
      <w:r>
        <w:t>- напор - на 2-3 м больше потерь давления в системе отопления;</w:t>
      </w:r>
    </w:p>
    <w:p w:rsidR="00000000" w:rsidRDefault="007C0A70">
      <w:pPr>
        <w:ind w:firstLine="426"/>
        <w:jc w:val="both"/>
      </w:pPr>
      <w:r>
        <w:t>- подачу насоса G, кг/ч - по формуле</w:t>
      </w:r>
    </w:p>
    <w:p w:rsidR="00000000" w:rsidRDefault="007C0A70">
      <w:pPr>
        <w:ind w:firstLine="426"/>
        <w:jc w:val="both"/>
      </w:pPr>
      <w:r>
        <w:t> </w:t>
      </w:r>
    </w:p>
    <w:p w:rsidR="00000000" w:rsidRDefault="007C0A70">
      <w:pPr>
        <w:ind w:firstLine="426"/>
        <w:jc w:val="center"/>
      </w:pPr>
      <w:r>
        <w:t xml:space="preserve">G = </w:t>
      </w:r>
      <w:r>
        <w:t>1,1G</w:t>
      </w:r>
      <w:r>
        <w:rPr>
          <w:vertAlign w:val="subscript"/>
        </w:rPr>
        <w:t>do</w:t>
      </w:r>
      <w:r>
        <w:t>u,        (1)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both"/>
      </w:pPr>
      <w:r>
        <w:t>где G</w:t>
      </w:r>
      <w:r>
        <w:rPr>
          <w:vertAlign w:val="subscript"/>
        </w:rPr>
        <w:t>do</w:t>
      </w:r>
      <w:r>
        <w:t xml:space="preserve"> - расчетный максимальный расход воды на отопление из тепловой сети кг/ч, определяется по формуле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1504950" cy="43815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83" r:link="rId1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    (2</w:t>
      </w:r>
      <w:r>
        <w:t>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где Q</w:t>
      </w:r>
      <w:r>
        <w:rPr>
          <w:vertAlign w:val="subscript"/>
        </w:rPr>
        <w:t>omax</w:t>
      </w:r>
      <w:r>
        <w:t xml:space="preserve"> - максимальный тепловой поток на отопление, Вт;</w:t>
      </w:r>
    </w:p>
    <w:p w:rsidR="00000000" w:rsidRDefault="007C0A70">
      <w:pPr>
        <w:ind w:firstLine="426"/>
      </w:pPr>
      <w:r>
        <w:t>с - удельная теплоемкост</w:t>
      </w:r>
      <w:r>
        <w:t>ь воды, кДж/(кг °С);</w:t>
      </w:r>
    </w:p>
    <w:p w:rsidR="00000000" w:rsidRDefault="007C0A70">
      <w:pPr>
        <w:ind w:firstLine="426"/>
      </w:pPr>
      <w:r>
        <w:t>u - коэффициент смешения, определяемый по формуле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876300" cy="447675"/>
            <wp:effectExtent l="0" t="0" r="0" b="952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85" r:link="rId1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(3</w:t>
      </w:r>
      <w:r>
        <w:t>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lastRenderedPageBreak/>
        <w:t>где τ</w:t>
      </w:r>
      <w:r>
        <w:rPr>
          <w:vertAlign w:val="subscript"/>
        </w:rPr>
        <w:t>1</w:t>
      </w:r>
      <w:r>
        <w:t xml:space="preserve"> - температура воды в подающем трубопроводе тепловой сети при расчетной температуре наружного воздуха для проектирования отопления t</w:t>
      </w:r>
      <w:r>
        <w:rPr>
          <w:vertAlign w:val="subscript"/>
        </w:rPr>
        <w:t>o</w:t>
      </w:r>
      <w:r>
        <w:t xml:space="preserve">, °C; </w:t>
      </w:r>
    </w:p>
    <w:p w:rsidR="00000000" w:rsidRDefault="007C0A70">
      <w:pPr>
        <w:ind w:firstLine="426"/>
      </w:pPr>
      <w:r>
        <w:t>τ</w:t>
      </w:r>
      <w:r>
        <w:rPr>
          <w:vertAlign w:val="subscript"/>
        </w:rPr>
        <w:t>о1</w:t>
      </w:r>
      <w:r>
        <w:t xml:space="preserve"> - то же</w:t>
      </w:r>
      <w:r>
        <w:t xml:space="preserve">, в подающем трубопроводе системы отопления, °С; </w:t>
      </w:r>
    </w:p>
    <w:p w:rsidR="00000000" w:rsidRDefault="007C0A70">
      <w:pPr>
        <w:ind w:firstLine="426"/>
      </w:pPr>
      <w:r>
        <w:t>τ</w:t>
      </w:r>
      <w:r>
        <w:rPr>
          <w:vertAlign w:val="subscript"/>
        </w:rPr>
        <w:t>2</w:t>
      </w:r>
      <w:r>
        <w:t xml:space="preserve"> - то же, в обратном трубопроводе от системы отопления, °С;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</w:pPr>
      <w:r>
        <w:t>б) при установке насоса на подающем или обратном трубопроводе системы отопления:</w:t>
      </w:r>
    </w:p>
    <w:p w:rsidR="00000000" w:rsidRDefault="007C0A70">
      <w:pPr>
        <w:ind w:firstLine="426"/>
      </w:pPr>
      <w:r>
        <w:t>- напор - в зависимости от давления в тепловой сети и требующ</w:t>
      </w:r>
      <w:r>
        <w:t>егося давления в системе отопления с запасом в 2-3 м;</w:t>
      </w:r>
    </w:p>
    <w:p w:rsidR="00000000" w:rsidRDefault="007C0A70">
      <w:pPr>
        <w:ind w:firstLine="426"/>
      </w:pPr>
      <w:r>
        <w:t>- подачу насоса G, кг/ч, - по формуле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t>G = 1,1G</w:t>
      </w:r>
      <w:r>
        <w:rPr>
          <w:vertAlign w:val="subscript"/>
        </w:rPr>
        <w:t xml:space="preserve">do </w:t>
      </w:r>
      <w:r>
        <w:t>(l + u).            (4)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both"/>
      </w:pPr>
      <w:r>
        <w:t xml:space="preserve">5.5.2.3 Смесительные насосы для систем вентиляции, устанавливаемые в соответствии с </w:t>
      </w:r>
      <w:hyperlink r:id="rId187" w:anchor="sub_id=50410" w:history="1">
        <w:r>
          <w:rPr>
            <w:rStyle w:val="a3"/>
            <w:color w:val="333399"/>
            <w:u w:val="single"/>
          </w:rPr>
          <w:t>5.4.10</w:t>
        </w:r>
      </w:hyperlink>
      <w:r>
        <w:t xml:space="preserve">, следует принимать по </w:t>
      </w:r>
      <w:hyperlink r:id="rId188" w:anchor="sub_id=5050202" w:history="1">
        <w:r>
          <w:rPr>
            <w:rStyle w:val="a3"/>
            <w:color w:val="333399"/>
            <w:u w:val="single"/>
          </w:rPr>
          <w:t>5.5.2.2</w:t>
        </w:r>
      </w:hyperlink>
      <w:r>
        <w:t>, подставляя в формулах (1) и (4) вместо G</w:t>
      </w:r>
      <w:r>
        <w:rPr>
          <w:vertAlign w:val="subscript"/>
        </w:rPr>
        <w:t>do</w:t>
      </w:r>
      <w:r>
        <w:t xml:space="preserve"> расчетный расход воды на вентиляцию G</w:t>
      </w:r>
      <w:r>
        <w:rPr>
          <w:vertAlign w:val="subscript"/>
        </w:rPr>
        <w:t>vmax</w:t>
      </w:r>
      <w:r>
        <w:t>, опред</w:t>
      </w:r>
      <w:r>
        <w:t>еляемый по формуле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1590675" cy="447675"/>
            <wp:effectExtent l="0" t="0" r="9525" b="952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89" r:link="rId1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 (5</w:t>
      </w:r>
      <w:r>
        <w:t>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both"/>
      </w:pPr>
      <w:r>
        <w:t>где G</w:t>
      </w:r>
      <w:r>
        <w:rPr>
          <w:vertAlign w:val="subscript"/>
        </w:rPr>
        <w:t>vmax</w:t>
      </w:r>
      <w:r>
        <w:t xml:space="preserve"> - максимальный тепловой поток на вентиляцию,</w:t>
      </w:r>
      <w:r>
        <w:t xml:space="preserve"> Вт;</w:t>
      </w:r>
    </w:p>
    <w:p w:rsidR="00000000" w:rsidRDefault="007C0A70">
      <w:pPr>
        <w:ind w:firstLine="426"/>
        <w:jc w:val="both"/>
      </w:pPr>
      <w:r>
        <w:rPr>
          <w:noProof/>
        </w:rPr>
        <w:drawing>
          <wp:inline distT="0" distB="0" distL="0" distR="0">
            <wp:extent cx="133350" cy="190500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91" r:link="rId1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температура воды в подающем трубопроводе, поступающей в калориферы, при расчетной температ</w:t>
      </w:r>
      <w:r>
        <w:t>уре наружного воздуха t</w:t>
      </w:r>
      <w:r>
        <w:rPr>
          <w:vertAlign w:val="subscript"/>
        </w:rPr>
        <w:t>o</w:t>
      </w:r>
      <w:r>
        <w:t>, °C</w:t>
      </w:r>
      <w:r>
        <w:t>;</w:t>
      </w:r>
    </w:p>
    <w:p w:rsidR="00000000" w:rsidRDefault="007C0A70">
      <w:pPr>
        <w:ind w:firstLine="426"/>
        <w:jc w:val="both"/>
      </w:pPr>
      <w:r>
        <w:rPr>
          <w:noProof/>
        </w:rPr>
        <w:drawing>
          <wp:inline distT="0" distB="0" distL="0" distR="0">
            <wp:extent cx="142875" cy="190500"/>
            <wp:effectExtent l="0" t="0" r="952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93" r:link="rId1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то же, в обратном трубопроводе после калориферов, °С</w:t>
      </w:r>
      <w:r>
        <w:t>.</w:t>
      </w:r>
    </w:p>
    <w:p w:rsidR="00000000" w:rsidRDefault="007C0A70">
      <w:pPr>
        <w:ind w:firstLine="426"/>
        <w:jc w:val="both"/>
      </w:pPr>
      <w:r>
        <w:t> </w:t>
      </w:r>
    </w:p>
    <w:p w:rsidR="00000000" w:rsidRDefault="007C0A70">
      <w:pPr>
        <w:ind w:firstLine="426"/>
        <w:jc w:val="both"/>
      </w:pPr>
      <w:r>
        <w:t xml:space="preserve">Коэффициент смешения следует определять по </w:t>
      </w:r>
      <w:hyperlink r:id="rId195" w:anchor="sub_id=5050202" w:history="1">
        <w:r>
          <w:rPr>
            <w:rStyle w:val="a3"/>
            <w:color w:val="333399"/>
            <w:u w:val="single"/>
          </w:rPr>
          <w:t>формуле (3)</w:t>
        </w:r>
      </w:hyperlink>
      <w:r>
        <w:t>, принимая вместо τ</w:t>
      </w:r>
      <w:r>
        <w:rPr>
          <w:vertAlign w:val="subscript"/>
        </w:rPr>
        <w:t>о1</w:t>
      </w:r>
      <w:r>
        <w:t xml:space="preserve"> и τ</w:t>
      </w:r>
      <w:r>
        <w:rPr>
          <w:vertAlign w:val="subscript"/>
        </w:rPr>
        <w:t>2</w:t>
      </w:r>
      <w:r>
        <w:t xml:space="preserve"> требуемые темпер</w:t>
      </w:r>
      <w:r>
        <w:t>атуры воды в трубопроводах до и после калориферов системы вентиляции при расчетной температуре наружного воздуха.</w:t>
      </w:r>
    </w:p>
    <w:p w:rsidR="00000000" w:rsidRDefault="007C0A70">
      <w:pPr>
        <w:ind w:firstLine="426"/>
        <w:jc w:val="both"/>
      </w:pPr>
      <w:r>
        <w:t xml:space="preserve">5.5.2.4 При выборе циркуляционных насосов для систем отопления и вентиляции, устанавливаемых в соответствии с положениями </w:t>
      </w:r>
      <w:hyperlink r:id="rId196" w:anchor="sub_id=50412" w:history="1">
        <w:r>
          <w:rPr>
            <w:rStyle w:val="a3"/>
            <w:color w:val="333399"/>
            <w:u w:val="single"/>
          </w:rPr>
          <w:t>5.4.12</w:t>
        </w:r>
      </w:hyperlink>
      <w:r>
        <w:t>, следует принимать:</w:t>
      </w:r>
    </w:p>
    <w:p w:rsidR="00000000" w:rsidRDefault="007C0A70">
      <w:pPr>
        <w:ind w:firstLine="426"/>
        <w:jc w:val="both"/>
      </w:pPr>
      <w:r>
        <w:t xml:space="preserve">- подачу насоса - по расчетным расходам воды в системе отопления и вентиляции, определенным по формулам </w:t>
      </w:r>
      <w:hyperlink r:id="rId197" w:anchor="sub_id=3" w:history="1">
        <w:r>
          <w:rPr>
            <w:rStyle w:val="a3"/>
            <w:color w:val="333399"/>
            <w:u w:val="single"/>
          </w:rPr>
          <w:t>приложения В</w:t>
        </w:r>
      </w:hyperlink>
      <w:r>
        <w:t>;</w:t>
      </w:r>
    </w:p>
    <w:p w:rsidR="00000000" w:rsidRDefault="007C0A70">
      <w:pPr>
        <w:ind w:firstLine="426"/>
        <w:jc w:val="both"/>
      </w:pPr>
      <w:r>
        <w:t xml:space="preserve">- напор - при установке насосов в ИТП - по сумме потерь давления в водоподогревателях и в системах отопления и вентиляции, а при установке насосов в ЦТП дополнительно следует учитывать потери давления в тепловых сетях от ЦТП </w:t>
      </w:r>
      <w:r>
        <w:t>до наиболее удаленных ИТП.</w:t>
      </w:r>
    </w:p>
    <w:p w:rsidR="00000000" w:rsidRDefault="007C0A70">
      <w:pPr>
        <w:ind w:firstLine="426"/>
        <w:jc w:val="both"/>
      </w:pPr>
      <w:r>
        <w:t xml:space="preserve">5.5.2.5 При выборе корректирующих насосов, устанавливаемых в соответствии с положениями </w:t>
      </w:r>
      <w:hyperlink r:id="rId198" w:anchor="sub_id=50411" w:history="1">
        <w:r>
          <w:rPr>
            <w:rStyle w:val="a3"/>
            <w:color w:val="333399"/>
            <w:u w:val="single"/>
          </w:rPr>
          <w:t>5.4.11</w:t>
        </w:r>
      </w:hyperlink>
      <w:r>
        <w:t>, следует принимать:</w:t>
      </w:r>
    </w:p>
    <w:p w:rsidR="00000000" w:rsidRDefault="007C0A70">
      <w:pPr>
        <w:ind w:firstLine="426"/>
        <w:jc w:val="both"/>
      </w:pPr>
      <w:r>
        <w:t>- подачу насоса - по расчетному</w:t>
      </w:r>
      <w:r>
        <w:t xml:space="preserve"> расходу воды в системе, на трубопроводах которой он устанавливается;</w:t>
      </w:r>
    </w:p>
    <w:p w:rsidR="00000000" w:rsidRDefault="007C0A70">
      <w:pPr>
        <w:ind w:firstLine="426"/>
        <w:jc w:val="both"/>
      </w:pPr>
      <w:r>
        <w:t>- напор - по минимально необходимому располагаемому напору в месте присоединения данных насосов, включая сопротивление трубопровода и регулирующих устройств перемычки.</w:t>
      </w:r>
    </w:p>
    <w:p w:rsidR="00000000" w:rsidRDefault="007C0A70">
      <w:pPr>
        <w:ind w:firstLine="426"/>
        <w:jc w:val="both"/>
      </w:pPr>
      <w:r>
        <w:t>5.5.2.6 При выборе</w:t>
      </w:r>
      <w:r>
        <w:t xml:space="preserve"> подпиточных насосов, устанавливаемых в соответствии с положениями </w:t>
      </w:r>
      <w:hyperlink r:id="rId199" w:anchor="sub_id=50415" w:history="1">
        <w:r>
          <w:rPr>
            <w:rStyle w:val="a3"/>
            <w:color w:val="333399"/>
            <w:u w:val="single"/>
          </w:rPr>
          <w:t>5.4.15</w:t>
        </w:r>
      </w:hyperlink>
      <w:r>
        <w:t>, следует принимать:</w:t>
      </w:r>
    </w:p>
    <w:p w:rsidR="00000000" w:rsidRDefault="007C0A70">
      <w:pPr>
        <w:ind w:firstLine="426"/>
        <w:jc w:val="both"/>
      </w:pPr>
      <w:r>
        <w:t>- подачу насоса - в размере 20% объема воды, находящейся в трубопроводах теплов</w:t>
      </w:r>
      <w:r>
        <w:t>ой сети и систем отопления, подключенных к водоподогревателю;</w:t>
      </w:r>
    </w:p>
    <w:p w:rsidR="00000000" w:rsidRDefault="007C0A70">
      <w:pPr>
        <w:ind w:firstLine="426"/>
        <w:jc w:val="both"/>
      </w:pPr>
      <w:r>
        <w:t>- подачу насосов заполнения исходя из времени заполнения системы 3 ч. для систем объемом до 10 м</w:t>
      </w:r>
      <w:r>
        <w:rPr>
          <w:vertAlign w:val="superscript"/>
        </w:rPr>
        <w:t>3</w:t>
      </w:r>
      <w:r>
        <w:t>; 6 ч. - для систем до 30 м</w:t>
      </w:r>
      <w:r>
        <w:rPr>
          <w:vertAlign w:val="superscript"/>
        </w:rPr>
        <w:t>3</w:t>
      </w:r>
      <w:r>
        <w:t>;</w:t>
      </w:r>
    </w:p>
    <w:p w:rsidR="00000000" w:rsidRDefault="007C0A70">
      <w:pPr>
        <w:ind w:firstLine="426"/>
        <w:jc w:val="both"/>
      </w:pPr>
      <w:r>
        <w:t>- производительность насосов не должна превышать 5 м</w:t>
      </w:r>
      <w:r>
        <w:rPr>
          <w:vertAlign w:val="superscript"/>
        </w:rPr>
        <w:t>3</w:t>
      </w:r>
      <w:r>
        <w:t>/ч;</w:t>
      </w:r>
    </w:p>
    <w:p w:rsidR="00000000" w:rsidRDefault="007C0A70">
      <w:pPr>
        <w:ind w:firstLine="426"/>
        <w:jc w:val="both"/>
      </w:pPr>
      <w:r>
        <w:lastRenderedPageBreak/>
        <w:t xml:space="preserve">- напор - </w:t>
      </w:r>
      <w:r>
        <w:t>из условия поддержания статического давления в системах отопления и вентиляции с проверкой работы систем в отопительный период исходя из пьезометрических графиков.</w:t>
      </w:r>
    </w:p>
    <w:p w:rsidR="00000000" w:rsidRDefault="007C0A70">
      <w:pPr>
        <w:ind w:firstLine="426"/>
        <w:jc w:val="both"/>
      </w:pPr>
      <w:r>
        <w:t xml:space="preserve">5.5.2.7 Количество насосов, указанных в </w:t>
      </w:r>
      <w:hyperlink r:id="rId200" w:anchor="sub_id=50502" w:history="1">
        <w:r>
          <w:rPr>
            <w:rStyle w:val="a3"/>
            <w:color w:val="333399"/>
            <w:u w:val="single"/>
          </w:rPr>
          <w:t>5.5.2.1-5.5.2.6</w:t>
        </w:r>
      </w:hyperlink>
      <w:r>
        <w:t>, следует принимать не менее двух, один из которых является резервным.</w:t>
      </w:r>
    </w:p>
    <w:p w:rsidR="00000000" w:rsidRDefault="007C0A70">
      <w:pPr>
        <w:ind w:firstLine="426"/>
        <w:jc w:val="both"/>
      </w:pPr>
      <w:r>
        <w:t>В ИТП при использовании бесфундаментных циркуляционных насосов последние допускается устанавливать без резерва (второй насос хранится на ск</w:t>
      </w:r>
      <w:r>
        <w:t>ладе).</w:t>
      </w:r>
    </w:p>
    <w:p w:rsidR="00000000" w:rsidRDefault="007C0A70">
      <w:pPr>
        <w:ind w:firstLine="426"/>
        <w:jc w:val="both"/>
      </w:pPr>
      <w:r>
        <w:t>5.5.2.8 При установке корректирующих смесительных насосов на перемычке допускается принимать два насоса, по 50% требуемой подачи каждый, без резерва.</w:t>
      </w:r>
    </w:p>
    <w:p w:rsidR="00000000" w:rsidRDefault="007C0A70">
      <w:pPr>
        <w:ind w:firstLine="426"/>
        <w:jc w:val="both"/>
      </w:pPr>
      <w:r>
        <w:t>5.5.2.9 При подборе подкачивающих, смесительных и циркуляционных насосов расчетная подача их должна</w:t>
      </w:r>
      <w:r>
        <w:t xml:space="preserve"> быть в пределах 0,7-1,1 подачи при максимальном КПД для данного типа насосов. При больших фактических расходах воды рекомендуется увеличивать гидравлическое сопротивление системы за счет установки дроссельных диафрагм или применять насос с регулируемым эл</w:t>
      </w:r>
      <w:r>
        <w:t>ектроприводом.</w:t>
      </w:r>
    </w:p>
    <w:p w:rsidR="00000000" w:rsidRDefault="007C0A70">
      <w:pPr>
        <w:ind w:firstLine="426"/>
        <w:jc w:val="both"/>
      </w:pPr>
      <w:r>
        <w:t>5.5.2.10 Изменение производительности насосов обеспечивается частотным регулированием. При обосновании допускается применение регулирования дросселированием напора.</w:t>
      </w:r>
    </w:p>
    <w:p w:rsidR="00000000" w:rsidRDefault="007C0A70">
      <w:pPr>
        <w:ind w:firstLine="426"/>
        <w:jc w:val="both"/>
      </w:pPr>
      <w:r>
        <w:rPr>
          <w:b/>
          <w:bCs/>
        </w:rPr>
        <w:t>5.5.3 Дроссельная и дроссельно-регулирующая арматура</w:t>
      </w:r>
    </w:p>
    <w:p w:rsidR="00000000" w:rsidRDefault="007C0A70">
      <w:pPr>
        <w:ind w:firstLine="426"/>
        <w:jc w:val="both"/>
      </w:pPr>
      <w:r>
        <w:t>5.5.3.1 Дроссельная арм</w:t>
      </w:r>
      <w:r>
        <w:t xml:space="preserve">атура устанавливается в соответствии с требованиями </w:t>
      </w:r>
      <w:hyperlink r:id="rId201" w:anchor="sub_id=50433" w:history="1">
        <w:r>
          <w:rPr>
            <w:rStyle w:val="a3"/>
            <w:color w:val="333399"/>
            <w:u w:val="single"/>
          </w:rPr>
          <w:t>5.4.33</w:t>
        </w:r>
      </w:hyperlink>
      <w:r>
        <w:t xml:space="preserve"> и </w:t>
      </w:r>
      <w:hyperlink r:id="rId202" w:anchor="sub_id=50439" w:history="1">
        <w:r>
          <w:rPr>
            <w:rStyle w:val="a3"/>
            <w:color w:val="333399"/>
            <w:u w:val="single"/>
          </w:rPr>
          <w:t>5.4.39</w:t>
        </w:r>
      </w:hyperlink>
      <w:r>
        <w:t xml:space="preserve"> и предназначена для об</w:t>
      </w:r>
      <w:r>
        <w:t>еспечения требуемого баланса расходов теплоносителя по отдельным ответвлениям. В качестве дроссельной арматуры применяются диафрагмы, балансовые вентили и запорнорегулирующие заслонки. Балансовые вентили и запорно-регулирующие заслонки устанавливаются в тр</w:t>
      </w:r>
      <w:r>
        <w:t>ебуемое положение ограниченного открытия, при котором обеспечивается расчетный расход воды за счет погашения требуемого напора. При этом они сохраняют функции запорного устройства.</w:t>
      </w:r>
    </w:p>
    <w:p w:rsidR="00000000" w:rsidRDefault="007C0A70">
      <w:pPr>
        <w:ind w:firstLine="426"/>
        <w:jc w:val="both"/>
      </w:pPr>
      <w:r>
        <w:t>5.5.3.2 Диаметр отверстий дроссельных диафрагм d, мм, устанавливаемых в соо</w:t>
      </w:r>
      <w:r>
        <w:t>тветствии с положениями 5.4.33 и 5.4.39, следует определять по формуле</w:t>
      </w:r>
    </w:p>
    <w:p w:rsidR="00000000" w:rsidRDefault="007C0A70">
      <w:pPr>
        <w:ind w:firstLine="426"/>
        <w:jc w:val="both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962025" cy="466725"/>
            <wp:effectExtent l="0" t="0" r="9525" b="952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03" r:link="rId2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 (6</w:t>
      </w:r>
      <w:r>
        <w:t>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both"/>
      </w:pPr>
      <w:r>
        <w:t>где G - расчетный расход воды в трубопроводе, т/ч;</w:t>
      </w:r>
    </w:p>
    <w:p w:rsidR="00000000" w:rsidRDefault="007C0A70">
      <w:pPr>
        <w:ind w:firstLine="426"/>
        <w:jc w:val="both"/>
      </w:pPr>
      <w:r>
        <w:t>Δ</w:t>
      </w:r>
      <w:r>
        <w:t>Н - напор, гасимый дроссельной диафрагмой, м.</w:t>
      </w:r>
    </w:p>
    <w:p w:rsidR="00000000" w:rsidRDefault="007C0A70">
      <w:pPr>
        <w:ind w:firstLine="426"/>
        <w:jc w:val="both"/>
      </w:pPr>
      <w:r>
        <w:t> </w:t>
      </w:r>
    </w:p>
    <w:p w:rsidR="00000000" w:rsidRDefault="007C0A70">
      <w:pPr>
        <w:ind w:firstLine="426"/>
        <w:jc w:val="both"/>
      </w:pPr>
      <w:r>
        <w:t>Минимальный диаметр отверстия дроссельной диафрагмы должен приниматься равным 3 мм.</w:t>
      </w:r>
    </w:p>
    <w:p w:rsidR="00000000" w:rsidRDefault="007C0A70">
      <w:pPr>
        <w:ind w:firstLine="426"/>
        <w:jc w:val="both"/>
      </w:pPr>
      <w:r>
        <w:t>При необходимости следует устанавливать последовательно две диафрагмы соответственно с большими диаметрами отверстий, при эт</w:t>
      </w:r>
      <w:r>
        <w:t xml:space="preserve">ом расстояние между диафрагмами должно приниматься не менее 10 </w:t>
      </w:r>
      <w:r>
        <w:rPr>
          <w:i/>
          <w:iCs/>
        </w:rPr>
        <w:t>D</w:t>
      </w:r>
      <w:r>
        <w:rPr>
          <w:i/>
          <w:iCs/>
          <w:vertAlign w:val="subscript"/>
        </w:rPr>
        <w:t>y</w:t>
      </w:r>
      <w:r>
        <w:rPr>
          <w:i/>
          <w:iCs/>
        </w:rPr>
        <w:t xml:space="preserve"> </w:t>
      </w:r>
      <w:r>
        <w:t>трубопровода (</w:t>
      </w:r>
      <w:r>
        <w:rPr>
          <w:i/>
          <w:iCs/>
        </w:rPr>
        <w:t>D</w:t>
      </w:r>
      <w:r>
        <w:rPr>
          <w:i/>
          <w:iCs/>
          <w:vertAlign w:val="subscript"/>
        </w:rPr>
        <w:t>y</w:t>
      </w:r>
      <w:r>
        <w:rPr>
          <w:i/>
          <w:iCs/>
        </w:rPr>
        <w:t xml:space="preserve"> - </w:t>
      </w:r>
      <w:r>
        <w:t>условный диаметр трубопровода, мм).</w:t>
      </w:r>
    </w:p>
    <w:p w:rsidR="00000000" w:rsidRDefault="007C0A70">
      <w:pPr>
        <w:ind w:firstLine="426"/>
        <w:jc w:val="both"/>
      </w:pPr>
      <w:r>
        <w:t>5.5.3.3 Диаметр горловины элеватора d</w:t>
      </w:r>
      <w:r>
        <w:rPr>
          <w:vertAlign w:val="subscript"/>
        </w:rPr>
        <w:t>r</w:t>
      </w:r>
      <w:r>
        <w:t>, мм, следует определять по формуле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1352550" cy="495300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05" r:link="rId2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(7</w:t>
      </w:r>
      <w:r>
        <w:t>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both"/>
      </w:pPr>
      <w:r>
        <w:t>где G</w:t>
      </w:r>
      <w:r>
        <w:rPr>
          <w:vertAlign w:val="subscript"/>
        </w:rPr>
        <w:t>do</w:t>
      </w:r>
      <w:r>
        <w:t xml:space="preserve"> - расчетный расход воды на отопление из тепловой сети, т/ч, определяемый по </w:t>
      </w:r>
      <w:hyperlink r:id="rId207" w:anchor="sub_id=5050202" w:history="1">
        <w:r>
          <w:rPr>
            <w:rStyle w:val="a3"/>
            <w:color w:val="333399"/>
            <w:u w:val="single"/>
          </w:rPr>
          <w:t>формуле (2)</w:t>
        </w:r>
      </w:hyperlink>
      <w:r>
        <w:t>;</w:t>
      </w:r>
    </w:p>
    <w:p w:rsidR="00000000" w:rsidRDefault="007C0A70">
      <w:pPr>
        <w:ind w:firstLine="426"/>
        <w:jc w:val="both"/>
      </w:pPr>
      <w:r>
        <w:t xml:space="preserve">u - коэффициент смешения, определяемый по </w:t>
      </w:r>
      <w:hyperlink r:id="rId208" w:anchor="sub_id=5050202" w:history="1">
        <w:r>
          <w:rPr>
            <w:rStyle w:val="a3"/>
            <w:color w:val="333399"/>
            <w:u w:val="single"/>
          </w:rPr>
          <w:t>формуле (3)</w:t>
        </w:r>
      </w:hyperlink>
      <w:r>
        <w:t>;</w:t>
      </w:r>
    </w:p>
    <w:p w:rsidR="00000000" w:rsidRDefault="007C0A70">
      <w:pPr>
        <w:ind w:firstLine="426"/>
        <w:jc w:val="both"/>
      </w:pPr>
      <w:r>
        <w:t>Н</w:t>
      </w:r>
      <w:r>
        <w:rPr>
          <w:vertAlign w:val="subscript"/>
        </w:rPr>
        <w:t>о</w:t>
      </w:r>
      <w:r>
        <w:t xml:space="preserve"> - потери напора в системе отопления после элеватора при расчетном расх</w:t>
      </w:r>
      <w:r>
        <w:t>оде воды, м.</w:t>
      </w:r>
    </w:p>
    <w:p w:rsidR="00000000" w:rsidRDefault="007C0A70">
      <w:pPr>
        <w:ind w:firstLine="426"/>
        <w:jc w:val="both"/>
      </w:pPr>
      <w:r>
        <w:lastRenderedPageBreak/>
        <w:t> </w:t>
      </w:r>
    </w:p>
    <w:p w:rsidR="00000000" w:rsidRDefault="007C0A70">
      <w:pPr>
        <w:ind w:firstLine="426"/>
        <w:jc w:val="both"/>
      </w:pPr>
      <w:r>
        <w:t>При выборе элеватора следует принимать стандартный элеватор с ближайшим меньшим диаметром горловины.</w:t>
      </w:r>
    </w:p>
    <w:p w:rsidR="00000000" w:rsidRDefault="007C0A70">
      <w:pPr>
        <w:ind w:firstLine="426"/>
        <w:jc w:val="both"/>
      </w:pPr>
      <w:r>
        <w:t xml:space="preserve">5.5.3.4 Минимально необходимый напор Н, м, перед элеватором для преодоления гидравлического сопротивления элеватора и присоединенной к нему </w:t>
      </w:r>
      <w:r>
        <w:t>системы отопления (без учета гидравлического сопротивления трубопроводов, оборудования, приборов и арматуры до места присоединения элеватора) допускается определять по приближенной формуле</w:t>
      </w:r>
    </w:p>
    <w:p w:rsidR="00000000" w:rsidRDefault="007C0A70">
      <w:pPr>
        <w:ind w:firstLine="426"/>
        <w:jc w:val="both"/>
      </w:pPr>
      <w:r>
        <w:t> </w:t>
      </w:r>
    </w:p>
    <w:p w:rsidR="00000000" w:rsidRDefault="007C0A70">
      <w:pPr>
        <w:ind w:firstLine="426"/>
        <w:jc w:val="center"/>
      </w:pPr>
      <w:r>
        <w:t>Н = 1,4 Н</w:t>
      </w:r>
      <w:r>
        <w:rPr>
          <w:vertAlign w:val="subscript"/>
        </w:rPr>
        <w:t xml:space="preserve">o </w:t>
      </w:r>
      <w:r>
        <w:t>(1 + u)</w:t>
      </w:r>
      <w:r>
        <w:rPr>
          <w:vertAlign w:val="superscript"/>
        </w:rPr>
        <w:t>2</w:t>
      </w:r>
      <w:r>
        <w:t>.         (8)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5.5.3.5 Диаметр сопла элеватор</w:t>
      </w:r>
      <w:r>
        <w:t>а d</w:t>
      </w:r>
      <w:r>
        <w:rPr>
          <w:vertAlign w:val="subscript"/>
        </w:rPr>
        <w:t>c</w:t>
      </w:r>
      <w:r>
        <w:t>, мм, следует определять по формуле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1076325" cy="485775"/>
            <wp:effectExtent l="0" t="0" r="9525" b="952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09" r:link="rId2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 (9</w:t>
      </w:r>
      <w:r>
        <w:t>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both"/>
      </w:pPr>
      <w:r>
        <w:t>где H</w:t>
      </w:r>
      <w:r>
        <w:rPr>
          <w:vertAlign w:val="subscript"/>
        </w:rPr>
        <w:t>1</w:t>
      </w:r>
      <w:r>
        <w:t xml:space="preserve"> </w:t>
      </w:r>
      <w:r>
        <w:t>- напор перед элеватором, определяемый по пьезометрическому графику, м.</w:t>
      </w:r>
    </w:p>
    <w:p w:rsidR="00000000" w:rsidRDefault="007C0A70">
      <w:pPr>
        <w:ind w:firstLine="426"/>
        <w:jc w:val="both"/>
      </w:pPr>
      <w:r>
        <w:t> </w:t>
      </w:r>
    </w:p>
    <w:p w:rsidR="00000000" w:rsidRDefault="007C0A70">
      <w:pPr>
        <w:ind w:firstLine="426"/>
        <w:jc w:val="both"/>
      </w:pPr>
      <w:r>
        <w:t>Диаметр сопла следует определять с точностью до десятых долей миллиметра с округлением в меньшую сторону и принимать не менее 3 мм. Если напор H</w:t>
      </w:r>
      <w:r>
        <w:rPr>
          <w:vertAlign w:val="subscript"/>
        </w:rPr>
        <w:t>1</w:t>
      </w:r>
      <w:r>
        <w:t xml:space="preserve"> превышает напор Н, определенный по </w:t>
      </w:r>
      <w:hyperlink r:id="rId211" w:anchor="sub_id=5050304" w:history="1">
        <w:r>
          <w:rPr>
            <w:rStyle w:val="a3"/>
            <w:color w:val="333399"/>
            <w:u w:val="single"/>
          </w:rPr>
          <w:t>формуле (8)</w:t>
        </w:r>
      </w:hyperlink>
      <w:r>
        <w:t>, в два раза и более, а также в случае, когда диаметр сопла, определенный по формуле (9), получается менее 3 мм, избыток напора следует гасить регулирующим клапа</w:t>
      </w:r>
      <w:r>
        <w:t xml:space="preserve">ном или дроссельной диафрагмой, устанавливаемыми перед элеватором. Диаметр отверстия диафрагмы должен определяться по </w:t>
      </w:r>
      <w:hyperlink r:id="rId212" w:anchor="sub_id=5050302" w:history="1">
        <w:r>
          <w:rPr>
            <w:rStyle w:val="a3"/>
            <w:color w:val="333399"/>
            <w:u w:val="single"/>
          </w:rPr>
          <w:t>формуле (6)</w:t>
        </w:r>
      </w:hyperlink>
      <w:r>
        <w:t>.</w:t>
      </w:r>
    </w:p>
    <w:p w:rsidR="00000000" w:rsidRDefault="007C0A70">
      <w:pPr>
        <w:ind w:firstLine="426"/>
        <w:jc w:val="both"/>
      </w:pPr>
      <w:r>
        <w:t>5.5.3.6 Перед элеватором на подающем тру</w:t>
      </w:r>
      <w:r>
        <w:t>бопроводе рекомендуется предусматривать прямую вставку длиной 0,25 м на фланцах.</w:t>
      </w:r>
    </w:p>
    <w:p w:rsidR="00000000" w:rsidRDefault="007C0A70">
      <w:pPr>
        <w:ind w:firstLine="426"/>
        <w:jc w:val="both"/>
      </w:pPr>
      <w:r>
        <w:t>Диаметр вставки следует принимать равным диаметру трубопровода.</w:t>
      </w:r>
    </w:p>
    <w:p w:rsidR="00000000" w:rsidRDefault="007C0A70">
      <w:pPr>
        <w:ind w:firstLine="426"/>
        <w:jc w:val="both"/>
      </w:pPr>
      <w:r>
        <w:t>5.5.3.7 Требуемая пропускная способность k</w:t>
      </w:r>
      <w:r>
        <w:rPr>
          <w:vertAlign w:val="subscript"/>
        </w:rPr>
        <w:t>v</w:t>
      </w:r>
      <w:r>
        <w:t>, м</w:t>
      </w:r>
      <w:r>
        <w:rPr>
          <w:vertAlign w:val="superscript"/>
        </w:rPr>
        <w:t>3</w:t>
      </w:r>
      <w:r>
        <w:t>/ч, балансового вентиля или запорно-регулирующей заслонки определяется по формуле</w:t>
      </w:r>
    </w:p>
    <w:p w:rsidR="00000000" w:rsidRDefault="007C0A70">
      <w:pPr>
        <w:ind w:firstLine="426"/>
        <w:jc w:val="both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981075" cy="419100"/>
            <wp:effectExtent l="0" t="0" r="9525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13" r:link="rId2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</w:t>
      </w:r>
      <w:r>
        <w:t>      (10</w:t>
      </w:r>
      <w:r>
        <w:t>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both"/>
      </w:pPr>
      <w:r>
        <w:t>где G - расчетный расход воды в трубопроводе, т/ч;</w:t>
      </w:r>
    </w:p>
    <w:p w:rsidR="00000000" w:rsidRDefault="007C0A70">
      <w:pPr>
        <w:ind w:firstLine="426"/>
        <w:jc w:val="both"/>
      </w:pPr>
      <w:r>
        <w:t>ΔН - напор, гасимый балансовым вентилем (заслонкой), м.</w:t>
      </w:r>
    </w:p>
    <w:p w:rsidR="00000000" w:rsidRDefault="007C0A70">
      <w:pPr>
        <w:ind w:firstLine="426"/>
        <w:jc w:val="both"/>
      </w:pPr>
      <w:r>
        <w:t> </w:t>
      </w:r>
    </w:p>
    <w:p w:rsidR="00000000" w:rsidRDefault="007C0A70">
      <w:pPr>
        <w:ind w:firstLine="426"/>
        <w:jc w:val="both"/>
      </w:pPr>
      <w:r>
        <w:t xml:space="preserve">5.5.3.8 Двухходовые регулирующие органы (двухходовые клапаны) подбираются по значению условной пропускной способности </w:t>
      </w:r>
      <w:r>
        <w:rPr>
          <w:i/>
          <w:iCs/>
        </w:rPr>
        <w:t>k</w:t>
      </w:r>
      <w:r>
        <w:rPr>
          <w:i/>
          <w:iCs/>
          <w:vertAlign w:val="subscript"/>
        </w:rPr>
        <w:t>vs</w:t>
      </w:r>
      <w:r>
        <w:t>, м</w:t>
      </w:r>
      <w:r>
        <w:rPr>
          <w:vertAlign w:val="superscript"/>
        </w:rPr>
        <w:t>3</w:t>
      </w:r>
      <w:r>
        <w:t>/ч, при м</w:t>
      </w:r>
      <w:r>
        <w:t>аксимальной степени открытия в пределах рабочего хода штока регулирующего органа.</w:t>
      </w:r>
    </w:p>
    <w:p w:rsidR="00000000" w:rsidRDefault="007C0A70">
      <w:pPr>
        <w:ind w:firstLine="426"/>
        <w:jc w:val="both"/>
      </w:pPr>
      <w:r>
        <w:t xml:space="preserve">Методики подбора двухходовых регулирующих органов для водяных и паровых систем теплопотребления приведены в </w:t>
      </w:r>
      <w:hyperlink r:id="rId215" w:anchor="sub_id=4" w:history="1">
        <w:r>
          <w:rPr>
            <w:rStyle w:val="a3"/>
            <w:color w:val="333399"/>
            <w:u w:val="single"/>
          </w:rPr>
          <w:t>приложениях Г и Д</w:t>
        </w:r>
      </w:hyperlink>
      <w:r>
        <w:t>.</w:t>
      </w:r>
    </w:p>
    <w:p w:rsidR="00000000" w:rsidRDefault="007C0A70">
      <w:pPr>
        <w:ind w:firstLine="426"/>
        <w:jc w:val="both"/>
      </w:pPr>
      <w:r>
        <w:t>5.5.3.9 Регуляторы расхода прямого действия подбираются по методикам производителя. В результате подбора требуемого типоразмера регулятора на расчетную величину задаваемого расхода определяется потеря давления в регуляторе.</w:t>
      </w:r>
    </w:p>
    <w:p w:rsidR="00000000" w:rsidRDefault="007C0A70">
      <w:pPr>
        <w:ind w:firstLine="426"/>
        <w:jc w:val="both"/>
      </w:pPr>
      <w:r>
        <w:t xml:space="preserve">5.5.3.10 Регуляторы перепада давлений, устанавливаемые в соответствии с </w:t>
      </w:r>
      <w:hyperlink r:id="rId216" w:anchor="sub_id=50432" w:history="1">
        <w:r>
          <w:rPr>
            <w:rStyle w:val="a3"/>
            <w:color w:val="333399"/>
            <w:u w:val="single"/>
          </w:rPr>
          <w:t>5.4.32</w:t>
        </w:r>
      </w:hyperlink>
      <w:r>
        <w:t>, подбираются по методикам производителя. При выборе перепада давления, поддерживаемого регулят</w:t>
      </w:r>
      <w:r>
        <w:t>ором, следует:</w:t>
      </w:r>
    </w:p>
    <w:p w:rsidR="00000000" w:rsidRDefault="007C0A70">
      <w:pPr>
        <w:ind w:firstLine="426"/>
        <w:jc w:val="both"/>
      </w:pPr>
      <w:r>
        <w:t>- использовать максимально возможный перепад давления наружной теплосети;</w:t>
      </w:r>
    </w:p>
    <w:p w:rsidR="00000000" w:rsidRDefault="007C0A70">
      <w:pPr>
        <w:ind w:firstLine="426"/>
        <w:jc w:val="both"/>
      </w:pPr>
      <w:r>
        <w:t>- выбирать перепад давления, поддерживаемый регулятором, исходя из потерь давления присоединяемых теплопотребителей.</w:t>
      </w:r>
    </w:p>
    <w:p w:rsidR="00000000" w:rsidRDefault="007C0A70">
      <w:pPr>
        <w:ind w:firstLine="426"/>
        <w:jc w:val="both"/>
      </w:pPr>
      <w:r>
        <w:rPr>
          <w:b/>
          <w:bCs/>
        </w:rPr>
        <w:t>5.5.4 Узлы смешения</w:t>
      </w:r>
    </w:p>
    <w:p w:rsidR="00000000" w:rsidRDefault="007C0A70">
      <w:pPr>
        <w:ind w:firstLine="426"/>
        <w:jc w:val="both"/>
      </w:pPr>
      <w:r>
        <w:lastRenderedPageBreak/>
        <w:t>5.5.4.1 Узел смешения применяе</w:t>
      </w:r>
      <w:r>
        <w:t xml:space="preserve">тся в зависимой схеме присоединения системы отопления зданий к тепловым сетям. Узлы смешения могут быть в виде нерегулируемого или регулируемого водоструйного элеватора с регулирующим двухходовым клапаном и смесительным насосом, с регулирующим трехходовым </w:t>
      </w:r>
      <w:r>
        <w:t>клапаном и смесительным насосом.</w:t>
      </w:r>
    </w:p>
    <w:p w:rsidR="00000000" w:rsidRDefault="007C0A70">
      <w:pPr>
        <w:ind w:firstLine="426"/>
        <w:jc w:val="both"/>
      </w:pPr>
      <w:r>
        <w:t xml:space="preserve">5.5.4.2 Диаметр горловины элеватора </w:t>
      </w:r>
      <w:r>
        <w:rPr>
          <w:i/>
          <w:iCs/>
        </w:rPr>
        <w:t>d</w:t>
      </w:r>
      <w:r>
        <w:rPr>
          <w:i/>
          <w:iCs/>
          <w:vertAlign w:val="subscript"/>
        </w:rPr>
        <w:t>r</w:t>
      </w:r>
      <w:r>
        <w:t>,</w:t>
      </w:r>
      <w:r>
        <w:rPr>
          <w:i/>
          <w:iCs/>
        </w:rPr>
        <w:t xml:space="preserve"> </w:t>
      </w:r>
      <w:r>
        <w:t>мм, следует определять по формуле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1495425" cy="504825"/>
            <wp:effectExtent l="0" t="0" r="9525" b="952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217" r:link="rId2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 (11</w:t>
      </w:r>
      <w:r>
        <w:t>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both"/>
      </w:pPr>
      <w:r>
        <w:t>где G</w:t>
      </w:r>
      <w:r>
        <w:rPr>
          <w:vertAlign w:val="subscript"/>
        </w:rPr>
        <w:t>do</w:t>
      </w:r>
      <w:r>
        <w:t xml:space="preserve"> - расчетный максимальный расход воды на отопление из тепловой сети, кг/ч, определяется по формуле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1476375" cy="438150"/>
            <wp:effectExtent l="0" t="0" r="952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19" r:link="rId2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 (12</w:t>
      </w:r>
      <w:r>
        <w:t>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both"/>
      </w:pPr>
      <w:r>
        <w:t>здесь Q</w:t>
      </w:r>
      <w:r>
        <w:rPr>
          <w:vertAlign w:val="subscript"/>
        </w:rPr>
        <w:t>max</w:t>
      </w:r>
      <w:r>
        <w:t xml:space="preserve"> - максимальный тепловой поток на отопление, Вт;</w:t>
      </w:r>
    </w:p>
    <w:p w:rsidR="00000000" w:rsidRDefault="007C0A70">
      <w:pPr>
        <w:ind w:firstLine="426"/>
        <w:jc w:val="both"/>
      </w:pPr>
      <w:r>
        <w:rPr>
          <w:i/>
          <w:iCs/>
        </w:rPr>
        <w:t xml:space="preserve">с - </w:t>
      </w:r>
      <w:r>
        <w:t>удельная теплоемкость воды, кДж/(кг·°С);</w:t>
      </w:r>
    </w:p>
    <w:p w:rsidR="00000000" w:rsidRDefault="007C0A70">
      <w:pPr>
        <w:ind w:firstLine="426"/>
        <w:jc w:val="both"/>
      </w:pPr>
      <w:r>
        <w:t>τ</w:t>
      </w:r>
      <w:r>
        <w:rPr>
          <w:vertAlign w:val="subscript"/>
        </w:rPr>
        <w:t>1</w:t>
      </w:r>
      <w:r>
        <w:t xml:space="preserve"> - тем</w:t>
      </w:r>
      <w:r>
        <w:t>пература воды в подающем трубопроводе тепловой сети при расчетной температуре наружного воздуха при проектировании отопления t</w:t>
      </w:r>
      <w:r>
        <w:rPr>
          <w:vertAlign w:val="subscript"/>
        </w:rPr>
        <w:t>o</w:t>
      </w:r>
      <w:r>
        <w:t>, °C;</w:t>
      </w:r>
    </w:p>
    <w:p w:rsidR="00000000" w:rsidRDefault="007C0A70">
      <w:pPr>
        <w:ind w:firstLine="426"/>
        <w:jc w:val="both"/>
      </w:pPr>
      <w:r>
        <w:t>τ</w:t>
      </w:r>
      <w:r>
        <w:rPr>
          <w:vertAlign w:val="subscript"/>
        </w:rPr>
        <w:t>2</w:t>
      </w:r>
      <w:r>
        <w:t xml:space="preserve"> </w:t>
      </w:r>
      <w:r>
        <w:t>- температура воды в обратном трубопроводе системы отопления при расчетной температуре наружного воздуха при проектировании отопления t</w:t>
      </w:r>
      <w:r>
        <w:rPr>
          <w:vertAlign w:val="subscript"/>
        </w:rPr>
        <w:t>o</w:t>
      </w:r>
      <w:r>
        <w:t>, °C;</w:t>
      </w:r>
    </w:p>
    <w:p w:rsidR="00000000" w:rsidRDefault="007C0A70">
      <w:pPr>
        <w:ind w:firstLine="426"/>
        <w:jc w:val="both"/>
      </w:pPr>
      <w:r>
        <w:t>u</w:t>
      </w:r>
      <w:r>
        <w:rPr>
          <w:i/>
          <w:iCs/>
        </w:rPr>
        <w:t xml:space="preserve"> - </w:t>
      </w:r>
      <w:r>
        <w:t>коэффициент смешения, определяемый по формуле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952500" cy="409575"/>
            <wp:effectExtent l="0" t="0" r="0" b="952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21" r:link="rId2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 (13</w:t>
      </w:r>
      <w:r>
        <w:t>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both"/>
      </w:pPr>
      <w:r>
        <w:t xml:space="preserve">здесь </w:t>
      </w:r>
      <w:r>
        <w:rPr>
          <w:i/>
          <w:iCs/>
        </w:rPr>
        <w:t>τ</w:t>
      </w:r>
      <w:r>
        <w:rPr>
          <w:i/>
          <w:iCs/>
          <w:vertAlign w:val="subscript"/>
        </w:rPr>
        <w:t>o1</w:t>
      </w:r>
      <w:r>
        <w:rPr>
          <w:i/>
          <w:iCs/>
        </w:rPr>
        <w:t xml:space="preserve"> - </w:t>
      </w:r>
      <w:r>
        <w:t>температура воды в подающем трубопроводе системы отопления при расчетной температуре наружного воздуха при проектировани</w:t>
      </w:r>
      <w:r>
        <w:t>и отопления t</w:t>
      </w:r>
      <w:r>
        <w:rPr>
          <w:vertAlign w:val="subscript"/>
        </w:rPr>
        <w:t>o</w:t>
      </w:r>
      <w:r>
        <w:t>, °C.</w:t>
      </w:r>
    </w:p>
    <w:p w:rsidR="00000000" w:rsidRDefault="007C0A70">
      <w:pPr>
        <w:ind w:firstLine="426"/>
        <w:jc w:val="both"/>
      </w:pPr>
      <w:r>
        <w:t> </w:t>
      </w:r>
    </w:p>
    <w:p w:rsidR="00000000" w:rsidRDefault="007C0A70">
      <w:pPr>
        <w:ind w:firstLine="426"/>
        <w:jc w:val="both"/>
      </w:pPr>
      <w:r>
        <w:t xml:space="preserve">5.5.4.3 Для узла смешения с регулирующим двухходовым клапаном требуемое расчетное значение условной пропускной способности </w:t>
      </w:r>
      <w:r>
        <w:rPr>
          <w:i/>
          <w:iCs/>
        </w:rPr>
        <w:t>k</w:t>
      </w:r>
      <w:r>
        <w:rPr>
          <w:i/>
          <w:iCs/>
          <w:vertAlign w:val="subscript"/>
        </w:rPr>
        <w:t>vs</w:t>
      </w:r>
      <w:r>
        <w:rPr>
          <w:i/>
          <w:iCs/>
        </w:rPr>
        <w:t xml:space="preserve"> </w:t>
      </w:r>
      <w:r>
        <w:t xml:space="preserve">регулирующего двухходового клапана определяется при расчетном расходе </w:t>
      </w:r>
      <w:r>
        <w:rPr>
          <w:i/>
          <w:iCs/>
        </w:rPr>
        <w:t>G</w:t>
      </w:r>
      <w:r>
        <w:rPr>
          <w:i/>
          <w:iCs/>
          <w:vertAlign w:val="subscript"/>
        </w:rPr>
        <w:t>do</w:t>
      </w:r>
      <w:r>
        <w:t>,</w:t>
      </w:r>
      <w:r>
        <w:rPr>
          <w:i/>
          <w:iCs/>
        </w:rPr>
        <w:t xml:space="preserve"> </w:t>
      </w:r>
      <w:r>
        <w:t xml:space="preserve">определяемом по </w:t>
      </w:r>
      <w:hyperlink r:id="rId223" w:anchor="sub_id=5050402" w:history="1">
        <w:r>
          <w:rPr>
            <w:rStyle w:val="a3"/>
            <w:color w:val="333399"/>
            <w:u w:val="single"/>
          </w:rPr>
          <w:t>формуле (12)</w:t>
        </w:r>
      </w:hyperlink>
      <w:r>
        <w:t xml:space="preserve">. Методика подбора регулирующего трехходового органа приведена в </w:t>
      </w:r>
      <w:hyperlink r:id="rId224" w:anchor="sub_id=6" w:history="1">
        <w:r>
          <w:rPr>
            <w:rStyle w:val="a3"/>
            <w:color w:val="333399"/>
            <w:u w:val="single"/>
          </w:rPr>
          <w:t>приложении Е</w:t>
        </w:r>
      </w:hyperlink>
      <w:r>
        <w:t>.</w:t>
      </w:r>
    </w:p>
    <w:p w:rsidR="00000000" w:rsidRDefault="007C0A70">
      <w:pPr>
        <w:ind w:firstLine="426"/>
        <w:jc w:val="both"/>
      </w:pPr>
      <w:r>
        <w:rPr>
          <w:b/>
          <w:bCs/>
        </w:rPr>
        <w:t>5.5.5 Баки, грязевики и фильтры</w:t>
      </w:r>
    </w:p>
    <w:p w:rsidR="00000000" w:rsidRDefault="007C0A70">
      <w:pPr>
        <w:ind w:firstLine="426"/>
        <w:jc w:val="both"/>
      </w:pPr>
      <w:r>
        <w:t xml:space="preserve">5.5.5.1 Баки-аккумуляторы для систем горячего водоснабжения у потребителей следует проектировать в соответствии со </w:t>
      </w:r>
      <w:hyperlink r:id="rId225" w:history="1">
        <w:r>
          <w:rPr>
            <w:rStyle w:val="a3"/>
            <w:color w:val="333399"/>
            <w:u w:val="single"/>
          </w:rPr>
          <w:t>СП РК 4.02-04</w:t>
        </w:r>
      </w:hyperlink>
      <w:r>
        <w:t>.</w:t>
      </w:r>
    </w:p>
    <w:p w:rsidR="00000000" w:rsidRDefault="007C0A70">
      <w:pPr>
        <w:ind w:firstLine="426"/>
        <w:jc w:val="both"/>
      </w:pPr>
      <w:r>
        <w:t>Баки-аккумуляторы, устанавливаемые в ЦТП жилых районов, должны рассчитываться на выравнивание суточного графика расхода воды за сутки наибольшего водопотребления. При этом вместимость баков-ак</w:t>
      </w:r>
      <w:r>
        <w:t>кумуляторов рекомендуется принимать исходя из условий расчета производительности водоподогревателей по среднему потоку теплоты на горячее водоснабжение.</w:t>
      </w:r>
    </w:p>
    <w:p w:rsidR="00000000" w:rsidRDefault="007C0A70">
      <w:pPr>
        <w:ind w:firstLine="426"/>
        <w:jc w:val="both"/>
      </w:pPr>
      <w:r>
        <w:t>5.5.5.2 Вместимость баков-аккумуляторов, устанавливаемых на промышленных и сельскохозяйственных предпри</w:t>
      </w:r>
      <w:r>
        <w:t xml:space="preserve">ятиях, должна приниматься в соответствии с положениями </w:t>
      </w:r>
      <w:hyperlink r:id="rId226" w:history="1">
        <w:r>
          <w:rPr>
            <w:rStyle w:val="a3"/>
            <w:color w:val="333399"/>
            <w:u w:val="single"/>
          </w:rPr>
          <w:t>СП РК 4.02-04</w:t>
        </w:r>
      </w:hyperlink>
      <w:r>
        <w:t>.</w:t>
      </w:r>
    </w:p>
    <w:p w:rsidR="00000000" w:rsidRDefault="007C0A70">
      <w:pPr>
        <w:ind w:firstLine="426"/>
        <w:jc w:val="both"/>
      </w:pPr>
      <w:r>
        <w:t>Баки-аккумуляторы, работающие под давлением выше 0,07 МПа, должны соответствовать действующим нормативным документам по у</w:t>
      </w:r>
      <w:r>
        <w:t>стройству и безопасной эксплуатации сосудов, работающих под давлением.</w:t>
      </w:r>
    </w:p>
    <w:p w:rsidR="00000000" w:rsidRDefault="007C0A70">
      <w:pPr>
        <w:ind w:firstLine="426"/>
        <w:jc w:val="both"/>
      </w:pPr>
      <w:r>
        <w:t>5.5.5.3 В закрытых системах сбора, охлаждения и возврата конденсата должны приниматься баки, конструкция которых рассчитана на рабочее давление от 0,015 до 0,3 МПа, а в открытых система</w:t>
      </w:r>
      <w:r>
        <w:t>х - на атмосферное давление (под налив).</w:t>
      </w:r>
    </w:p>
    <w:p w:rsidR="00000000" w:rsidRDefault="007C0A70">
      <w:pPr>
        <w:ind w:firstLine="426"/>
        <w:jc w:val="both"/>
      </w:pPr>
      <w:r>
        <w:lastRenderedPageBreak/>
        <w:t xml:space="preserve">5.5.5.4 Рабочую вместимость и число сборных баков конденсата следует принимать в соответствии с положениями </w:t>
      </w:r>
      <w:hyperlink r:id="rId227" w:history="1">
        <w:r>
          <w:rPr>
            <w:rStyle w:val="a3"/>
            <w:color w:val="333399"/>
            <w:u w:val="single"/>
          </w:rPr>
          <w:t>СП РК 4.02-04</w:t>
        </w:r>
      </w:hyperlink>
      <w:r>
        <w:t>.</w:t>
      </w:r>
    </w:p>
    <w:p w:rsidR="00000000" w:rsidRDefault="007C0A70">
      <w:pPr>
        <w:ind w:firstLine="426"/>
        <w:jc w:val="both"/>
      </w:pPr>
      <w:r>
        <w:t>5.5.5.5 Конденсатные баки д</w:t>
      </w:r>
      <w:r>
        <w:t>олжны быть цилиндрической формы.</w:t>
      </w:r>
    </w:p>
    <w:p w:rsidR="00000000" w:rsidRDefault="007C0A70">
      <w:pPr>
        <w:ind w:firstLine="426"/>
        <w:jc w:val="both"/>
      </w:pPr>
      <w:r>
        <w:t>Применение прямоугольных баков допускается только для отстоя конденсата при условии невозможности появления в баке избыточного давления.</w:t>
      </w:r>
    </w:p>
    <w:p w:rsidR="00000000" w:rsidRDefault="007C0A70">
      <w:pPr>
        <w:ind w:firstLine="426"/>
        <w:jc w:val="both"/>
      </w:pPr>
      <w:r>
        <w:t>5.5.5.6 Днища конденсатных баков, как правило, должны приниматься сферической формы. Д</w:t>
      </w:r>
      <w:r>
        <w:t>опускается применение днищ эллиптической и конической форм, при этом неотбортованные конические днища должны иметь общий центральный угол не более 45°.</w:t>
      </w:r>
    </w:p>
    <w:p w:rsidR="00000000" w:rsidRDefault="007C0A70">
      <w:pPr>
        <w:ind w:firstLine="426"/>
        <w:jc w:val="both"/>
      </w:pPr>
      <w:r>
        <w:t>5.5.5.7 В конденсатных баках должен предусматриваться люк диаметром в свету не менее 0,6 м.</w:t>
      </w:r>
    </w:p>
    <w:p w:rsidR="00000000" w:rsidRDefault="007C0A70">
      <w:pPr>
        <w:ind w:firstLine="426"/>
        <w:jc w:val="both"/>
      </w:pPr>
      <w:r>
        <w:t>5.5.5.8 Конд</w:t>
      </w:r>
      <w:r>
        <w:t>енсатные баки должны быть оборудованы постоянными лестницами снаружи, а при высоте бака более 1,5 м - также и внутри бака.</w:t>
      </w:r>
    </w:p>
    <w:p w:rsidR="00000000" w:rsidRDefault="007C0A70">
      <w:pPr>
        <w:ind w:firstLine="426"/>
        <w:jc w:val="both"/>
      </w:pPr>
      <w:r>
        <w:t xml:space="preserve">5.5.5.9 Конденсатные баки должны быть оборудованы указателями уровня, предохранительными устройствами от повышенного давления и, при </w:t>
      </w:r>
      <w:r>
        <w:t>необходимости, штуцерами с кранами и холодильниками для отбора проб.</w:t>
      </w:r>
    </w:p>
    <w:p w:rsidR="00000000" w:rsidRDefault="007C0A70">
      <w:pPr>
        <w:ind w:firstLine="426"/>
        <w:jc w:val="both"/>
      </w:pPr>
      <w:r>
        <w:t>В качестве предохранительных устройств в баках должны, как правило, применяться предохранительные клапаны, гидрозатворы рекомендуется применять при рабочем давлении в баке не более 15 кПа</w:t>
      </w:r>
      <w:r>
        <w:t>.</w:t>
      </w:r>
    </w:p>
    <w:p w:rsidR="00000000" w:rsidRDefault="007C0A70">
      <w:pPr>
        <w:ind w:firstLine="426"/>
        <w:jc w:val="both"/>
      </w:pPr>
      <w:r>
        <w:t>Для баков, работающих под налив, предохранительные устройства не предусматриваются; эти баки должны быть оборудованы штуцером для сообщения с атмосферой без установки на нем запорной арматуры, условные проходы этих штуцеров следует принимать по таблице 1</w:t>
      </w:r>
      <w:r>
        <w:t>.</w:t>
      </w:r>
    </w:p>
    <w:p w:rsidR="00000000" w:rsidRDefault="007C0A70">
      <w:pPr>
        <w:ind w:firstLine="426"/>
        <w:jc w:val="both"/>
      </w:pPr>
      <w:r>
        <w:t>5.5.5.10 Подвод конденсата в баки должен предусматриваться ниже нижнего уровня конденсата.</w:t>
      </w:r>
    </w:p>
    <w:p w:rsidR="00000000" w:rsidRDefault="007C0A70">
      <w:pPr>
        <w:ind w:firstLine="426"/>
        <w:jc w:val="both"/>
      </w:pPr>
      <w:r>
        <w:t>5.5.5.11 Разность отметок между нижним уровнем конденсата в баке и осью насосов для перекачки конденсата из бака должна быть достаточной, чтобы обеспечивалось невс</w:t>
      </w:r>
      <w:r>
        <w:t>кипание конденсата во всасывающем патрубке насоса, но не менее 0,5 м.</w:t>
      </w:r>
    </w:p>
    <w:p w:rsidR="00000000" w:rsidRDefault="007C0A70">
      <w:pPr>
        <w:ind w:firstLine="426"/>
        <w:jc w:val="both"/>
      </w:pPr>
      <w:r>
        <w:t>5.5.5.12 Наружная и внутренняя поверхности конденсатных баков должны иметь антикоррозионное покрытие.</w:t>
      </w:r>
    </w:p>
    <w:p w:rsidR="00000000" w:rsidRDefault="007C0A70">
      <w:pPr>
        <w:ind w:firstLine="426"/>
        <w:jc w:val="both"/>
      </w:pPr>
      <w:r>
        <w:rPr>
          <w:b/>
          <w:bCs/>
        </w:rPr>
        <w:t> </w:t>
      </w:r>
    </w:p>
    <w:p w:rsidR="00000000" w:rsidRDefault="007C0A70">
      <w:pPr>
        <w:jc w:val="center"/>
      </w:pPr>
      <w:r>
        <w:rPr>
          <w:rStyle w:val="s1"/>
        </w:rPr>
        <w:t xml:space="preserve">Таблица 1 - Диаметры условного прохода штуцеров для сообщения с атмосферой, </w:t>
      </w:r>
      <w:r>
        <w:rPr>
          <w:rStyle w:val="s1"/>
        </w:rPr>
        <w:br/>
        <w:t>устанавливаемых на конденсатных баках, работающих под налив</w:t>
      </w:r>
    </w:p>
    <w:p w:rsidR="00000000" w:rsidRDefault="007C0A70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0"/>
        <w:gridCol w:w="497"/>
        <w:gridCol w:w="624"/>
        <w:gridCol w:w="577"/>
        <w:gridCol w:w="629"/>
        <w:gridCol w:w="749"/>
        <w:gridCol w:w="553"/>
        <w:gridCol w:w="835"/>
        <w:gridCol w:w="553"/>
        <w:gridCol w:w="583"/>
        <w:gridCol w:w="937"/>
        <w:gridCol w:w="788"/>
      </w:tblGrid>
      <w:tr w:rsidR="00000000">
        <w:trPr>
          <w:trHeight w:val="20"/>
        </w:trPr>
        <w:tc>
          <w:tcPr>
            <w:tcW w:w="10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Вместимость конденсатных баков, м</w:t>
            </w:r>
            <w:r>
              <w:rPr>
                <w:vertAlign w:val="superscript"/>
              </w:rPr>
              <w:t>3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</w:t>
            </w:r>
          </w:p>
        </w:tc>
        <w:tc>
          <w:tcPr>
            <w:tcW w:w="3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2; 3</w:t>
            </w:r>
          </w:p>
        </w:tc>
        <w:tc>
          <w:tcPr>
            <w:tcW w:w="3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</w:t>
            </w:r>
          </w:p>
        </w:tc>
        <w:tc>
          <w:tcPr>
            <w:tcW w:w="3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10</w:t>
            </w:r>
          </w:p>
        </w:tc>
        <w:tc>
          <w:tcPr>
            <w:tcW w:w="4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15; 20</w:t>
            </w:r>
          </w:p>
        </w:tc>
        <w:tc>
          <w:tcPr>
            <w:tcW w:w="2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25</w:t>
            </w:r>
          </w:p>
        </w:tc>
        <w:tc>
          <w:tcPr>
            <w:tcW w:w="4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40; 50</w:t>
            </w:r>
          </w:p>
        </w:tc>
        <w:tc>
          <w:tcPr>
            <w:tcW w:w="2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60</w:t>
            </w:r>
          </w:p>
        </w:tc>
        <w:tc>
          <w:tcPr>
            <w:tcW w:w="3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75</w:t>
            </w:r>
          </w:p>
        </w:tc>
        <w:tc>
          <w:tcPr>
            <w:tcW w:w="5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100; 125</w:t>
            </w:r>
          </w:p>
        </w:tc>
        <w:tc>
          <w:tcPr>
            <w:tcW w:w="42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150; 200</w:t>
            </w:r>
          </w:p>
        </w:tc>
      </w:tr>
      <w:tr w:rsidR="00000000">
        <w:trPr>
          <w:trHeight w:val="20"/>
        </w:trPr>
        <w:tc>
          <w:tcPr>
            <w:tcW w:w="10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Условный диаметр штуцера, мм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70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80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125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150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250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300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350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400</w:t>
            </w:r>
          </w:p>
        </w:tc>
      </w:tr>
    </w:tbl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both"/>
      </w:pPr>
      <w:r>
        <w:t>5.5.5.13 При установке расширительных баков их объем V</w:t>
      </w:r>
      <w:r>
        <w:rPr>
          <w:vertAlign w:val="subscript"/>
        </w:rPr>
        <w:t>б</w:t>
      </w:r>
      <w:r>
        <w:t>, м</w:t>
      </w:r>
      <w:r>
        <w:rPr>
          <w:vertAlign w:val="superscript"/>
        </w:rPr>
        <w:t>3</w:t>
      </w:r>
      <w:r>
        <w:rPr>
          <w:caps/>
        </w:rPr>
        <w:t xml:space="preserve">, </w:t>
      </w:r>
      <w:r>
        <w:t>следует определять по формуле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t>V</w:t>
      </w:r>
      <w:r>
        <w:rPr>
          <w:vertAlign w:val="subscript"/>
        </w:rPr>
        <w:t xml:space="preserve">б </w:t>
      </w:r>
      <w:r>
        <w:t>= 0,5</w:t>
      </w:r>
      <w:r>
        <w:rPr>
          <w:i/>
          <w:iCs/>
        </w:rPr>
        <w:t>v</w:t>
      </w:r>
      <w:r>
        <w:t xml:space="preserve"> × G k,              (14)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both"/>
      </w:pPr>
      <w:r>
        <w:t xml:space="preserve">где </w:t>
      </w:r>
      <w:r>
        <w:rPr>
          <w:i/>
          <w:iCs/>
        </w:rPr>
        <w:t>v</w:t>
      </w:r>
      <w:r>
        <w:t xml:space="preserve"> </w:t>
      </w:r>
      <w:r>
        <w:t>- удельный объем пара в зависимости от давления в баке, м</w:t>
      </w:r>
      <w:r>
        <w:rPr>
          <w:vertAlign w:val="superscript"/>
        </w:rPr>
        <w:t>3</w:t>
      </w:r>
      <w:r>
        <w:t xml:space="preserve">/кг; 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both"/>
      </w:pPr>
      <w:r>
        <w:t>х - массовое паросодержание конденсата в долях единицы, определяемое по формуле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809625" cy="419100"/>
            <wp:effectExtent l="0" t="0" r="9525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28" r:link="rId2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 (15</w:t>
      </w:r>
      <w:r>
        <w:t>)</w:t>
      </w:r>
    </w:p>
    <w:p w:rsidR="00000000" w:rsidRDefault="007C0A70">
      <w:pPr>
        <w:ind w:firstLine="426"/>
        <w:jc w:val="center"/>
      </w:pPr>
      <w:r>
        <w:lastRenderedPageBreak/>
        <w:t> </w:t>
      </w:r>
    </w:p>
    <w:p w:rsidR="00000000" w:rsidRDefault="007C0A70">
      <w:pPr>
        <w:ind w:firstLine="426"/>
        <w:jc w:val="both"/>
      </w:pPr>
      <w:r>
        <w:t>где i</w:t>
      </w:r>
      <w:r>
        <w:rPr>
          <w:vertAlign w:val="subscript"/>
        </w:rPr>
        <w:t>1</w:t>
      </w:r>
      <w:r>
        <w:t>, і</w:t>
      </w:r>
      <w:r>
        <w:rPr>
          <w:vertAlign w:val="subscript"/>
        </w:rPr>
        <w:t>2</w:t>
      </w:r>
      <w:r>
        <w:t xml:space="preserve"> - удельное теплосодержание конденсата, соответственно, при давлении пара перед конденсатоотводчиком и в расширительном баке (энтальпия воды на линии насыщения), кДж/кг;</w:t>
      </w:r>
    </w:p>
    <w:p w:rsidR="00000000" w:rsidRDefault="007C0A70">
      <w:pPr>
        <w:ind w:firstLine="426"/>
        <w:jc w:val="both"/>
      </w:pPr>
      <w:r>
        <w:t>r</w:t>
      </w:r>
      <w:r>
        <w:rPr>
          <w:vertAlign w:val="subscript"/>
        </w:rPr>
        <w:t>2</w:t>
      </w:r>
      <w:r>
        <w:t xml:space="preserve"> - у</w:t>
      </w:r>
      <w:r>
        <w:t>дельная скрытая теплота парообразования при давлении в расширительном баке, кДж/кг;</w:t>
      </w:r>
    </w:p>
    <w:p w:rsidR="00000000" w:rsidRDefault="007C0A70">
      <w:pPr>
        <w:ind w:firstLine="426"/>
        <w:jc w:val="both"/>
      </w:pPr>
      <w:r>
        <w:t>G - расчетный расход конденсата, т/ч;</w:t>
      </w:r>
    </w:p>
    <w:p w:rsidR="00000000" w:rsidRDefault="007C0A70">
      <w:pPr>
        <w:ind w:firstLine="426"/>
        <w:jc w:val="both"/>
      </w:pPr>
      <w:r>
        <w:t>k - коэффициент, учитывающий наличие пролетного пара, который допускается принимать равным 1,02-1,05.</w:t>
      </w:r>
    </w:p>
    <w:p w:rsidR="00000000" w:rsidRDefault="007C0A70">
      <w:pPr>
        <w:ind w:firstLine="426"/>
        <w:jc w:val="both"/>
      </w:pPr>
      <w:r>
        <w:t> </w:t>
      </w:r>
    </w:p>
    <w:p w:rsidR="00000000" w:rsidRDefault="007C0A70">
      <w:pPr>
        <w:ind w:firstLine="426"/>
        <w:jc w:val="both"/>
      </w:pPr>
      <w:r>
        <w:t>5.5.5.14 Расширительные баки должны быть цилиндрической формы, для баков с внутренним диаметром корпуса до 500 мм должны приниматься плоские приварные и</w:t>
      </w:r>
      <w:r>
        <w:t>ли эллиптические днища, а при диаметре более 500 мм - эллиптические.</w:t>
      </w:r>
    </w:p>
    <w:p w:rsidR="00000000" w:rsidRDefault="007C0A70">
      <w:pPr>
        <w:ind w:firstLine="426"/>
        <w:jc w:val="both"/>
      </w:pPr>
      <w:r>
        <w:t>5.5.5.15 Расширительные баки должны быть оборудованы предохранительными клапанами.</w:t>
      </w:r>
    </w:p>
    <w:p w:rsidR="00000000" w:rsidRDefault="007C0A70">
      <w:pPr>
        <w:ind w:firstLine="426"/>
        <w:jc w:val="both"/>
      </w:pPr>
      <w:r>
        <w:t>5.5.5.16 Усовершенствование узлов подключения расширительных баков, не контактирующих с атмосферным возд</w:t>
      </w:r>
      <w:r>
        <w:t>ухом, позволяет поддерживать требуемое давление в системе отопления.</w:t>
      </w:r>
    </w:p>
    <w:p w:rsidR="00000000" w:rsidRDefault="007C0A70">
      <w:pPr>
        <w:ind w:firstLine="426"/>
        <w:jc w:val="both"/>
      </w:pPr>
      <w:r>
        <w:t>5.5.5.17 Мембранные расширительные баки применяют в водяных гидравлически независимых закрытых системах отопления с расчетной температурой теплоносителя в подающем трубопроводе до 100°С -</w:t>
      </w:r>
      <w:r>
        <w:t xml:space="preserve"> 120°С (в соответствии с характеристикой бака), оборудованных автоматическим регулированием и защитой от превышения расчетных температур. Они предназначены для:</w:t>
      </w:r>
    </w:p>
    <w:p w:rsidR="00000000" w:rsidRDefault="007C0A70">
      <w:pPr>
        <w:ind w:firstLine="426"/>
        <w:jc w:val="both"/>
      </w:pPr>
      <w:r>
        <w:t>- принятия избыточного объема теплоносителя в системе, возникающего вследствие объемного расшир</w:t>
      </w:r>
      <w:r>
        <w:t>ения воды при повышении ее температуры;</w:t>
      </w:r>
    </w:p>
    <w:p w:rsidR="00000000" w:rsidRDefault="007C0A70">
      <w:pPr>
        <w:ind w:firstLine="426"/>
        <w:jc w:val="both"/>
      </w:pPr>
      <w:r>
        <w:t>- защиты оборудования от чрезмерного давления и коррозии;</w:t>
      </w:r>
    </w:p>
    <w:p w:rsidR="00000000" w:rsidRDefault="007C0A70">
      <w:pPr>
        <w:ind w:firstLine="426"/>
        <w:jc w:val="both"/>
      </w:pPr>
      <w:r>
        <w:t>- компенсации эксплуатационных потерь теплоносителя;</w:t>
      </w:r>
    </w:p>
    <w:p w:rsidR="00000000" w:rsidRDefault="007C0A70">
      <w:pPr>
        <w:ind w:firstLine="426"/>
        <w:jc w:val="both"/>
      </w:pPr>
      <w:r>
        <w:t>- упрощения конструирования и эксплуатации системы;</w:t>
      </w:r>
    </w:p>
    <w:p w:rsidR="00000000" w:rsidRDefault="007C0A70">
      <w:pPr>
        <w:ind w:firstLine="426"/>
        <w:jc w:val="both"/>
      </w:pPr>
      <w:r>
        <w:t xml:space="preserve">- регулирования тепловой нагрузки в системе горячего </w:t>
      </w:r>
      <w:r>
        <w:t>водоснабжения;</w:t>
      </w:r>
    </w:p>
    <w:p w:rsidR="00000000" w:rsidRDefault="007C0A70">
      <w:pPr>
        <w:ind w:firstLine="426"/>
        <w:jc w:val="both"/>
      </w:pPr>
      <w:r>
        <w:t>- регулирования тепловой нагрузки приточных вентиляционных систем;</w:t>
      </w:r>
    </w:p>
    <w:p w:rsidR="00000000" w:rsidRDefault="007C0A70">
      <w:pPr>
        <w:ind w:firstLine="426"/>
        <w:jc w:val="both"/>
      </w:pPr>
      <w:r>
        <w:t>- регулирования величины снижения теплопотребления в заданные периоды по температуре наружного воздуха;</w:t>
      </w:r>
    </w:p>
    <w:p w:rsidR="00000000" w:rsidRDefault="007C0A70">
      <w:pPr>
        <w:ind w:firstLine="426"/>
        <w:jc w:val="both"/>
      </w:pPr>
      <w:r>
        <w:t>- регулирования режима теплопотребления с учетом аккумулирующей особен</w:t>
      </w:r>
      <w:r>
        <w:t>ности здания и его ориентации по сторонам света.</w:t>
      </w:r>
    </w:p>
    <w:p w:rsidR="00000000" w:rsidRDefault="007C0A70">
      <w:pPr>
        <w:ind w:firstLine="426"/>
        <w:jc w:val="both"/>
      </w:pPr>
      <w:r>
        <w:t>5.5.5.18 Грязевики в тепловых пунктах следует предусматривать:</w:t>
      </w:r>
    </w:p>
    <w:p w:rsidR="00000000" w:rsidRDefault="007C0A70">
      <w:pPr>
        <w:ind w:firstLine="426"/>
        <w:jc w:val="both"/>
      </w:pPr>
      <w:r>
        <w:t>- на подающем трубопроводе при вводе в тепловой пункт непосредственно после первой запорной арматуры;</w:t>
      </w:r>
    </w:p>
    <w:p w:rsidR="00000000" w:rsidRDefault="007C0A70">
      <w:pPr>
        <w:ind w:firstLine="426"/>
        <w:jc w:val="both"/>
      </w:pPr>
      <w:r>
        <w:t>- на обратном трубопроводе перед регулирую</w:t>
      </w:r>
      <w:r>
        <w:t>щими устройствами, насосами, приборами учета расхода воды и тепловых потоков - не более одного;</w:t>
      </w:r>
    </w:p>
    <w:p w:rsidR="00000000" w:rsidRDefault="007C0A70">
      <w:pPr>
        <w:ind w:firstLine="426"/>
        <w:jc w:val="both"/>
      </w:pPr>
      <w:r>
        <w:t>- в ИТП - независимо от наличия их в ЦТП;</w:t>
      </w:r>
    </w:p>
    <w:p w:rsidR="00000000" w:rsidRDefault="007C0A70">
      <w:pPr>
        <w:ind w:firstLine="426"/>
        <w:jc w:val="both"/>
      </w:pPr>
      <w:r>
        <w:t>- в тепловых узлах потребителей 3-й категории - на подающем трубопроводе на вводе.</w:t>
      </w:r>
    </w:p>
    <w:p w:rsidR="00000000" w:rsidRDefault="007C0A70">
      <w:pPr>
        <w:ind w:firstLine="426"/>
        <w:jc w:val="both"/>
      </w:pPr>
      <w:r>
        <w:t>5.5.5.19 Перед механическими водосч</w:t>
      </w:r>
      <w:r>
        <w:t>етчиками и пластинчатыми водоподогревателями по ходу воды следует устанавливать сетчатые ферромагнитные фильтры.</w:t>
      </w:r>
    </w:p>
    <w:p w:rsidR="00000000" w:rsidRDefault="007C0A70">
      <w:pPr>
        <w:ind w:firstLine="426"/>
        <w:jc w:val="both"/>
      </w:pPr>
      <w:r>
        <w:t>Потеря давления фильтра ΔР</w:t>
      </w:r>
      <w:r>
        <w:rPr>
          <w:vertAlign w:val="subscript"/>
        </w:rPr>
        <w:t>ф</w:t>
      </w:r>
      <w:r>
        <w:t>, Па, определяется по формуле</w:t>
      </w:r>
    </w:p>
    <w:p w:rsidR="00000000" w:rsidRDefault="007C0A70">
      <w:pPr>
        <w:ind w:firstLine="426"/>
        <w:jc w:val="both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1133475" cy="447675"/>
            <wp:effectExtent l="0" t="0" r="9525" b="952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30" r:link="rId2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 (16)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both"/>
      </w:pPr>
      <w:r>
        <w:t xml:space="preserve">где G - расчетный расход воды, проходящей через фильтр, кг/ч; </w:t>
      </w:r>
    </w:p>
    <w:p w:rsidR="00000000" w:rsidRDefault="007C0A70">
      <w:pPr>
        <w:ind w:firstLine="426"/>
        <w:jc w:val="both"/>
      </w:pPr>
      <w:r>
        <w:t>k</w:t>
      </w:r>
      <w:r>
        <w:rPr>
          <w:vertAlign w:val="subscript"/>
        </w:rPr>
        <w:t>v</w:t>
      </w:r>
      <w:r>
        <w:t xml:space="preserve"> - пропускная способность фильтра, м</w:t>
      </w:r>
      <w:r>
        <w:rPr>
          <w:vertAlign w:val="superscript"/>
        </w:rPr>
        <w:t>3</w:t>
      </w:r>
      <w:r>
        <w:t>/ч.</w:t>
      </w:r>
    </w:p>
    <w:p w:rsidR="00000000" w:rsidRDefault="007C0A70">
      <w:pPr>
        <w:ind w:firstLine="426"/>
        <w:jc w:val="both"/>
      </w:pPr>
      <w:r>
        <w:t> </w:t>
      </w:r>
    </w:p>
    <w:p w:rsidR="00000000" w:rsidRDefault="007C0A70">
      <w:pPr>
        <w:ind w:firstLine="426"/>
        <w:jc w:val="both"/>
      </w:pPr>
      <w:r>
        <w:lastRenderedPageBreak/>
        <w:t>5.5.5.20 При установке фильтров на вводе в тепловой пункт дополнительная установка фильтров перед крыльчатыми, турбинными водосчетчиками, пластинчатыми теплообменниками и другим оборудованием по ходу воды не требуется, кроме особых требований заводов-произ</w:t>
      </w:r>
      <w:r>
        <w:t>водителей оборудования.</w:t>
      </w:r>
    </w:p>
    <w:p w:rsidR="00000000" w:rsidRDefault="007C0A70">
      <w:pPr>
        <w:ind w:firstLine="426"/>
        <w:jc w:val="both"/>
      </w:pPr>
      <w:r>
        <w:rPr>
          <w:b/>
          <w:bCs/>
        </w:rPr>
        <w:t>5.5.6 Трубопроводы и арматура</w:t>
      </w:r>
    </w:p>
    <w:p w:rsidR="00000000" w:rsidRDefault="007C0A70">
      <w:pPr>
        <w:ind w:firstLine="426"/>
        <w:jc w:val="both"/>
      </w:pPr>
      <w:r>
        <w:t xml:space="preserve">5.5.6.1 Трубопроводы в пределах тепловых пунктов должны предусматриваться из стальных труб в соответствии с положениями СП РК 4.02-10 и </w:t>
      </w:r>
      <w:hyperlink r:id="rId232" w:history="1">
        <w:r>
          <w:rPr>
            <w:rStyle w:val="a3"/>
            <w:color w:val="333399"/>
            <w:u w:val="single"/>
          </w:rPr>
          <w:t>С</w:t>
        </w:r>
        <w:r>
          <w:rPr>
            <w:rStyle w:val="a3"/>
            <w:color w:val="333399"/>
            <w:u w:val="single"/>
          </w:rPr>
          <w:t>П РК 4.02-04</w:t>
        </w:r>
      </w:hyperlink>
      <w:r>
        <w:t>.</w:t>
      </w:r>
    </w:p>
    <w:p w:rsidR="00000000" w:rsidRDefault="007C0A70">
      <w:pPr>
        <w:ind w:firstLine="426"/>
        <w:jc w:val="both"/>
      </w:pPr>
      <w:r>
        <w:t>Трубопроводы, на которые распространяется действие правил устройства и безопасной эксплуатации трубопроводов пара и горячей воды, действующих на территории Республики Казахстан, должны удовлетворять также требованиям настоящих правил.</w:t>
      </w:r>
    </w:p>
    <w:p w:rsidR="00000000" w:rsidRDefault="007C0A70">
      <w:pPr>
        <w:ind w:firstLine="426"/>
        <w:jc w:val="both"/>
      </w:pPr>
      <w:r>
        <w:t xml:space="preserve">Трубы, </w:t>
      </w:r>
      <w:r>
        <w:t>рекомендуемые для применения, приведены в приложении М.</w:t>
      </w:r>
    </w:p>
    <w:p w:rsidR="00000000" w:rsidRDefault="007C0A70">
      <w:pPr>
        <w:ind w:firstLine="426"/>
        <w:jc w:val="both"/>
      </w:pPr>
      <w:r>
        <w:t xml:space="preserve">Кроме того, для сетей горячего водоснабжения в закрытых системах теплоснабжения следует применять оцинкованные трубы по </w:t>
      </w:r>
      <w:hyperlink r:id="rId233" w:history="1">
        <w:r>
          <w:rPr>
            <w:rStyle w:val="a3"/>
            <w:color w:val="333399"/>
            <w:u w:val="single"/>
          </w:rPr>
          <w:t>ГОСТ 3262</w:t>
        </w:r>
      </w:hyperlink>
      <w:r>
        <w:t xml:space="preserve"> с тол</w:t>
      </w:r>
      <w:r>
        <w:t>щиной цинкового покрытия не менее 30 мкм или неметаллические трубы, удовлетворяющие санитарным требованиям нормативных документов, действующих на территории Республики Казахстан.</w:t>
      </w:r>
    </w:p>
    <w:p w:rsidR="00000000" w:rsidRDefault="007C0A70">
      <w:pPr>
        <w:ind w:firstLine="426"/>
        <w:jc w:val="both"/>
      </w:pPr>
      <w:r>
        <w:t>Для сетей горячего водоснабжения открытых систем теплоснабжения допускается п</w:t>
      </w:r>
      <w:r>
        <w:t>рименять неоцинкованные трубы.</w:t>
      </w:r>
    </w:p>
    <w:p w:rsidR="00000000" w:rsidRDefault="007C0A70">
      <w:pPr>
        <w:ind w:firstLine="426"/>
        <w:jc w:val="both"/>
      </w:pPr>
      <w:r>
        <w:t>5.5.6.2 Расположение и крепление трубопроводов внутри теплового пункта не должны препятствовать свободному перемещению эксплуатационного персонала и подъемно-транспортных устройств.</w:t>
      </w:r>
    </w:p>
    <w:p w:rsidR="00000000" w:rsidRDefault="007C0A70">
      <w:pPr>
        <w:ind w:firstLine="426"/>
        <w:jc w:val="both"/>
      </w:pPr>
      <w:r>
        <w:t xml:space="preserve">5.5.6.3 Для компенсации тепловых удлинений </w:t>
      </w:r>
      <w:r>
        <w:t>трубопроводов в тепловых пунктах рекомендуется использовать углы поворотов трубопроводов (самокомпенсация). Установку на трубопроводах П-образных, линзовых, сильфонных, сальниковых компенсаторов следует предусматривать при невозможности компенсации тепловы</w:t>
      </w:r>
      <w:r>
        <w:t>х удлинений за счет самокомпенсации.</w:t>
      </w:r>
    </w:p>
    <w:p w:rsidR="00000000" w:rsidRDefault="007C0A70">
      <w:pPr>
        <w:ind w:firstLine="426"/>
        <w:jc w:val="both"/>
      </w:pPr>
      <w:r>
        <w:t>5.5.6.4 Запорная арматура предусматривается на всех подающих и обратных трубопроводах тепловых сетей на вводе и выводе их из тепловых пунктов:</w:t>
      </w:r>
    </w:p>
    <w:p w:rsidR="00000000" w:rsidRDefault="007C0A70">
      <w:pPr>
        <w:ind w:firstLine="426"/>
        <w:jc w:val="both"/>
      </w:pPr>
      <w:r>
        <w:t>- на всасывающем и нагнетательном патрубках каждого насоса;</w:t>
      </w:r>
    </w:p>
    <w:p w:rsidR="00000000" w:rsidRDefault="007C0A70">
      <w:pPr>
        <w:ind w:firstLine="426"/>
        <w:jc w:val="both"/>
      </w:pPr>
      <w:r>
        <w:t xml:space="preserve">- на подводящих </w:t>
      </w:r>
      <w:r>
        <w:t>и отводящих трубопроводах каждого водоподогревателя.</w:t>
      </w:r>
    </w:p>
    <w:p w:rsidR="00000000" w:rsidRDefault="007C0A70">
      <w:pPr>
        <w:ind w:firstLine="426"/>
        <w:jc w:val="both"/>
      </w:pPr>
      <w:r>
        <w:t>В остальных случаях необходимость установки запорной арматуры определяется проектом. При этом число запорной арматуры на трубопроводах должно быть минимально необходимым, обеспечивающим надежную и безава</w:t>
      </w:r>
      <w:r>
        <w:t>рийную работу. Установка дублирующей запорной арматуры допускается при обосновании.</w:t>
      </w:r>
    </w:p>
    <w:p w:rsidR="00000000" w:rsidRDefault="007C0A70">
      <w:pPr>
        <w:ind w:firstLine="426"/>
        <w:jc w:val="both"/>
      </w:pPr>
      <w:r>
        <w:t>5.5.6.5 На вводе тепловых сетей в ЦТП должна применяться стальная запорная арматура, а на выводе из ЦТП допускается предусматривать арматуру из ковкого или высокопрочного ч</w:t>
      </w:r>
      <w:r>
        <w:t>угуна.</w:t>
      </w:r>
    </w:p>
    <w:p w:rsidR="00000000" w:rsidRDefault="007C0A70">
      <w:pPr>
        <w:ind w:firstLine="426"/>
        <w:jc w:val="both"/>
      </w:pPr>
      <w:r>
        <w:t>Запорную арматуру на вводе в ИТП с суммарной тепловой нагрузкой на отопление и вентиляцию 0,2 МВт и более рекомендуется применять стальную.</w:t>
      </w:r>
    </w:p>
    <w:p w:rsidR="00000000" w:rsidRDefault="007C0A70">
      <w:pPr>
        <w:ind w:firstLine="426"/>
        <w:jc w:val="both"/>
      </w:pPr>
      <w:r>
        <w:t>В пределах тепловых пунктов допускается предусматривать арматуру из ковкого, высокопрочного и серого чугуна в</w:t>
      </w:r>
      <w:r>
        <w:t xml:space="preserve"> соответствии с правилами устройства и безопасной эксплуатации трубопроводов пара и горячей воды, действующими на территории Республики Казахстан (см. </w:t>
      </w:r>
      <w:hyperlink r:id="rId234" w:anchor="sub_id=12" w:history="1">
        <w:r>
          <w:rPr>
            <w:rStyle w:val="a3"/>
            <w:color w:val="333399"/>
            <w:u w:val="single"/>
          </w:rPr>
          <w:t>приложение Н</w:t>
        </w:r>
      </w:hyperlink>
      <w:r>
        <w:t>).</w:t>
      </w:r>
    </w:p>
    <w:p w:rsidR="00000000" w:rsidRDefault="007C0A70">
      <w:pPr>
        <w:ind w:firstLine="426"/>
        <w:jc w:val="both"/>
      </w:pPr>
      <w:r>
        <w:t>На спускны</w:t>
      </w:r>
      <w:r>
        <w:t>х, продувочных и дренажных устройствах применять арматуру из серого чугуна не допускается.</w:t>
      </w:r>
    </w:p>
    <w:p w:rsidR="00000000" w:rsidRDefault="007C0A70">
      <w:pPr>
        <w:ind w:firstLine="426"/>
        <w:jc w:val="both"/>
      </w:pPr>
      <w:r>
        <w:t xml:space="preserve">При установке чугунной арматуры в тепловых пунктах должна предусматриваться защита ее от напряжений изгиба. В тепловых пунктах допускается также применение арматуры </w:t>
      </w:r>
      <w:r>
        <w:t>из латуни и бронзы.</w:t>
      </w:r>
    </w:p>
    <w:p w:rsidR="00000000" w:rsidRDefault="007C0A70">
      <w:pPr>
        <w:ind w:firstLine="426"/>
        <w:jc w:val="both"/>
      </w:pPr>
      <w:r>
        <w:t>5.5.6.6 Принимать запорную арматуру в качестве регулирующей не допускается.</w:t>
      </w:r>
    </w:p>
    <w:p w:rsidR="00000000" w:rsidRDefault="007C0A70">
      <w:pPr>
        <w:ind w:firstLine="426"/>
        <w:jc w:val="both"/>
      </w:pPr>
      <w:r>
        <w:t>5.5.6.7 Не допускается размещение арматуры, дренажных устройств, фланцевых и резьбовых соединений в местах прокладки трубопроводов над дверными и оконными проем</w:t>
      </w:r>
      <w:r>
        <w:t>ами, а также над воротами.</w:t>
      </w:r>
    </w:p>
    <w:p w:rsidR="00000000" w:rsidRDefault="007C0A70">
      <w:pPr>
        <w:ind w:firstLine="426"/>
        <w:jc w:val="both"/>
      </w:pPr>
      <w:r>
        <w:lastRenderedPageBreak/>
        <w:t>5.5.6.8 В подземных отдельно стоящих ЦТП должна предусматриваться на вводе трубопроводов тепловой сети запорная арматура с электроприводом независимо от диаметра трубопровода.</w:t>
      </w:r>
    </w:p>
    <w:p w:rsidR="00000000" w:rsidRDefault="007C0A70">
      <w:pPr>
        <w:ind w:firstLine="426"/>
        <w:jc w:val="both"/>
      </w:pPr>
      <w:r>
        <w:t>5.5.6.9 Предохранительные устройства должны быть расс</w:t>
      </w:r>
      <w:r>
        <w:t>читаны и отрегулированы так, чтобы давление в защищенном элементе не превышало расчетное более чем на 10%, а при расчетном давлении до 0,5 МПа - не более чем на 0,05 МПа. Расчет пропускной способности предохранительных устройств должен производиться соглас</w:t>
      </w:r>
      <w:r>
        <w:t xml:space="preserve">но </w:t>
      </w:r>
      <w:hyperlink r:id="rId235" w:history="1">
        <w:r>
          <w:rPr>
            <w:rStyle w:val="a3"/>
            <w:color w:val="333399"/>
            <w:u w:val="single"/>
          </w:rPr>
          <w:t>ГОСТ 24570</w:t>
        </w:r>
      </w:hyperlink>
      <w:r>
        <w:t>.</w:t>
      </w:r>
    </w:p>
    <w:p w:rsidR="00000000" w:rsidRDefault="007C0A70">
      <w:pPr>
        <w:ind w:firstLine="426"/>
        <w:jc w:val="both"/>
      </w:pPr>
      <w:r>
        <w:t>5.5.6.10 Отбор теплоносителя от патрубка, на котором установлено предохранительное устройство, не допускается. Установка запорной арматуры непосредственно у предохранительных у</w:t>
      </w:r>
      <w:r>
        <w:t>стройств не допускается.</w:t>
      </w:r>
    </w:p>
    <w:p w:rsidR="00000000" w:rsidRDefault="007C0A70">
      <w:pPr>
        <w:ind w:firstLine="426"/>
        <w:jc w:val="both"/>
      </w:pPr>
      <w:r>
        <w:t>Предохранительные клапаны должны иметь отводящие трубопроводы, предохраняющие обслуживающий персонал от ожогов при срабатывании клапанов. Эти трубопроводы должны быть защищены от замерзания и оборудованы дренажами для слива скаплив</w:t>
      </w:r>
      <w:r>
        <w:t>ающегося в них конденсата. Установка запорных органов на них не допускается.</w:t>
      </w:r>
    </w:p>
    <w:p w:rsidR="00000000" w:rsidRDefault="007C0A70">
      <w:pPr>
        <w:ind w:firstLine="426"/>
        <w:jc w:val="both"/>
      </w:pPr>
      <w:r>
        <w:t>5.5.6.11 Для промывки и опорожнения систем потребления теплоты на их обратных трубопроводах до запорной арматуры (по ходу теплоносителя) предусматривается установка штуцера с запо</w:t>
      </w:r>
      <w:r>
        <w:t>рной арматурой. Диаметр штуцера следует определять расчетом в зависимости от вместимости и необходимого времени опорожнения систем.</w:t>
      </w:r>
    </w:p>
    <w:p w:rsidR="00000000" w:rsidRDefault="007C0A70">
      <w:pPr>
        <w:ind w:firstLine="426"/>
        <w:jc w:val="both"/>
      </w:pPr>
      <w:r>
        <w:t>5.5.6.12 На трубопроводах следует предусматривать устройство штуцеров с запорной арматурой:</w:t>
      </w:r>
    </w:p>
    <w:p w:rsidR="00000000" w:rsidRDefault="007C0A70">
      <w:pPr>
        <w:ind w:firstLine="426"/>
        <w:jc w:val="both"/>
      </w:pPr>
      <w:r>
        <w:t>- в высших точках всех трубопров</w:t>
      </w:r>
      <w:r>
        <w:t>одов - условным диаметром не менее 15 мм для выпуска воздуха (воздушники);</w:t>
      </w:r>
    </w:p>
    <w:p w:rsidR="00000000" w:rsidRDefault="007C0A70">
      <w:pPr>
        <w:ind w:firstLine="426"/>
        <w:jc w:val="both"/>
      </w:pPr>
      <w:r>
        <w:t>- в низших точках трубопроводов воды и конденсата, а также на коллекторах - условным диаметром не менее 25 мм для спуска воды (спускники).</w:t>
      </w:r>
    </w:p>
    <w:p w:rsidR="00000000" w:rsidRDefault="007C0A70">
      <w:pPr>
        <w:ind w:firstLine="426"/>
        <w:jc w:val="both"/>
      </w:pPr>
      <w:r>
        <w:t>На трубопроводах также допускается установка автоматических воздухоотводчиков, присоединенных к трубопроводу через запорную арматуру.</w:t>
      </w:r>
    </w:p>
    <w:p w:rsidR="00000000" w:rsidRDefault="007C0A70">
      <w:pPr>
        <w:ind w:firstLine="426"/>
        <w:jc w:val="both"/>
      </w:pPr>
      <w:r>
        <w:t>Допускается устройство для спуска воды выполнять не в приямке ЦТП, а за пределами ЦТП - в специальных камерах с последующи</w:t>
      </w:r>
      <w:r>
        <w:t>м самотечным водоудалением в приемные колодцы.</w:t>
      </w:r>
    </w:p>
    <w:p w:rsidR="00000000" w:rsidRDefault="007C0A70">
      <w:pPr>
        <w:ind w:firstLine="426"/>
        <w:jc w:val="both"/>
      </w:pPr>
      <w:r>
        <w:t>5.5.6.13 В тепловых пунктах не допускается предусматривать пусковые перемычки между подающим и обратным трубопроводами и обводные трубопроводы элеваторов, регулирующие клапаны, грязевики и приборы учета расход</w:t>
      </w:r>
      <w:r>
        <w:t>ов теплоносителя и теплоты.</w:t>
      </w:r>
    </w:p>
    <w:p w:rsidR="00000000" w:rsidRDefault="007C0A70">
      <w:pPr>
        <w:ind w:firstLine="426"/>
        <w:jc w:val="both"/>
      </w:pPr>
      <w:r>
        <w:t>Допускается устройство в тепловом пункте перемычек между подающим и обратным трубопроводами при обязательной установке на них двух последовательно расположенных задвижек (вентилей). Между этими задвижками (вентилями) должно быть</w:t>
      </w:r>
      <w:r>
        <w:t xml:space="preserve"> выполнено дренажное устройство, соединенное с атмосферой. Арматура на перемычках в нормальных условиях эксплуатации должна быть закрыта и опломбирована, вентиль дренажного устройства должен находиться в открытом состоянии.</w:t>
      </w:r>
    </w:p>
    <w:p w:rsidR="00000000" w:rsidRDefault="007C0A70">
      <w:pPr>
        <w:ind w:firstLine="426"/>
        <w:jc w:val="both"/>
      </w:pPr>
      <w:r>
        <w:t>5.5.6.14 Предусматривать обводны</w:t>
      </w:r>
      <w:r>
        <w:t>е трубопроводы для насосов (кроме подкачивающих), элеваторов, регулирующих клапанов, грязевиков и приборов для учета тепловых потоков и расхода воды не допускается.</w:t>
      </w:r>
    </w:p>
    <w:p w:rsidR="00000000" w:rsidRDefault="007C0A70">
      <w:pPr>
        <w:ind w:firstLine="426"/>
        <w:jc w:val="both"/>
      </w:pPr>
      <w:r>
        <w:t>При установке на обратном трубопроводе на выходе из теплового пункта регулятора давления «д</w:t>
      </w:r>
      <w:r>
        <w:t>о себя» вокруг него должен быть предусмотрен обводной трубопровод с запорным устройством для возможности заполнения систем теплопотребления. Регуляторы перелива и конденсатоотводчики должны иметь обводные трубопроводы.</w:t>
      </w:r>
    </w:p>
    <w:p w:rsidR="00000000" w:rsidRDefault="007C0A70">
      <w:pPr>
        <w:ind w:firstLine="426"/>
        <w:jc w:val="both"/>
      </w:pPr>
      <w:r>
        <w:t>5.5.6.15 На паропроводе должны предус</w:t>
      </w:r>
      <w:r>
        <w:t>матриваться пусковые (прямые) и постоянные (через конденсатоотводчик) дренажи в соответствии с положениями СП РК 4.02-10.</w:t>
      </w:r>
    </w:p>
    <w:p w:rsidR="00000000" w:rsidRDefault="007C0A70">
      <w:pPr>
        <w:ind w:firstLine="426"/>
        <w:jc w:val="both"/>
      </w:pPr>
      <w:r>
        <w:t>Пусковые дренажи должны устанавливаться:</w:t>
      </w:r>
    </w:p>
    <w:p w:rsidR="00000000" w:rsidRDefault="007C0A70">
      <w:pPr>
        <w:ind w:firstLine="426"/>
        <w:jc w:val="both"/>
      </w:pPr>
      <w:r>
        <w:t>- перед запорной арматурой на вводе паропровода в тепловой пункт;</w:t>
      </w:r>
    </w:p>
    <w:p w:rsidR="00000000" w:rsidRDefault="007C0A70">
      <w:pPr>
        <w:ind w:firstLine="426"/>
        <w:jc w:val="both"/>
      </w:pPr>
      <w:r>
        <w:t>- на распределительном колл</w:t>
      </w:r>
      <w:r>
        <w:t>екторе;</w:t>
      </w:r>
    </w:p>
    <w:p w:rsidR="00000000" w:rsidRDefault="007C0A70">
      <w:pPr>
        <w:ind w:firstLine="426"/>
        <w:jc w:val="both"/>
      </w:pPr>
      <w:r>
        <w:t>- после запорной арматуры на ответвлениях паропроводов при уклоне ответвления в сторону запорной арматуры (в нижних точках паропровода).</w:t>
      </w:r>
    </w:p>
    <w:p w:rsidR="00000000" w:rsidRDefault="007C0A70">
      <w:pPr>
        <w:ind w:firstLine="426"/>
        <w:jc w:val="both"/>
      </w:pPr>
      <w:r>
        <w:lastRenderedPageBreak/>
        <w:t>Постоянные дренажи должны устанавливаться в нижних точках паропровода.</w:t>
      </w:r>
    </w:p>
    <w:p w:rsidR="00000000" w:rsidRDefault="007C0A70">
      <w:pPr>
        <w:ind w:firstLine="426"/>
        <w:jc w:val="both"/>
      </w:pPr>
      <w:r>
        <w:t>5.5.6.16 При проектировании систем сбора</w:t>
      </w:r>
      <w:r>
        <w:t xml:space="preserve"> конденсата необходимо учитывать возможность попадания в эти системы пролетного пара в количестве от 2% до 5% объема возвращаемого конденсата.</w:t>
      </w:r>
    </w:p>
    <w:p w:rsidR="00000000" w:rsidRDefault="007C0A70">
      <w:pPr>
        <w:ind w:firstLine="426"/>
        <w:jc w:val="both"/>
      </w:pPr>
      <w:r>
        <w:t>5.5.6.17 Устройства для отвода конденсата из пароводяных водоподогревателей (конденсатоотводчики или регуляторы п</w:t>
      </w:r>
      <w:r>
        <w:t xml:space="preserve">ерелива - по </w:t>
      </w:r>
      <w:hyperlink r:id="rId236" w:anchor="sub_id=5050106" w:history="1">
        <w:r>
          <w:rPr>
            <w:rStyle w:val="a3"/>
            <w:color w:val="333399"/>
            <w:u w:val="single"/>
          </w:rPr>
          <w:t>5.5.1.6</w:t>
        </w:r>
      </w:hyperlink>
      <w:r>
        <w:t xml:space="preserve">) и паропроводов (конденсатоотводчики - по </w:t>
      </w:r>
      <w:hyperlink r:id="rId237" w:anchor="sub_id=5050615" w:history="1">
        <w:r>
          <w:rPr>
            <w:rStyle w:val="a3"/>
            <w:color w:val="333399"/>
            <w:u w:val="single"/>
          </w:rPr>
          <w:t>5.5.6.15</w:t>
        </w:r>
      </w:hyperlink>
      <w:r>
        <w:t>) должны размещ</w:t>
      </w:r>
      <w:r>
        <w:t>аться ниже точек отбора конденсата и соединяться с ними вертикальными или горизонтальными трубопроводами с уклоном не менее 0,1 в сторону устройства для отбора конденсата.</w:t>
      </w:r>
    </w:p>
    <w:p w:rsidR="00000000" w:rsidRDefault="007C0A70">
      <w:pPr>
        <w:ind w:firstLine="426"/>
        <w:jc w:val="both"/>
      </w:pPr>
      <w:r>
        <w:t>5.5.6.18 Регуляторы перелива и конденсатоотводчики должны иметь обводные трубопровод</w:t>
      </w:r>
      <w:r>
        <w:t>ы, обеспечивающие возможность сброса конденсата помимо этих устройств.</w:t>
      </w:r>
    </w:p>
    <w:p w:rsidR="00000000" w:rsidRDefault="007C0A70">
      <w:pPr>
        <w:ind w:firstLine="426"/>
        <w:jc w:val="both"/>
      </w:pPr>
      <w:r>
        <w:t>В случаях, когда имеется противодавление в трубопроводах для сбора конденсата, должна предусматриваться установка обратного клапана на конденсатопроводе после обводного трубопровода. Об</w:t>
      </w:r>
      <w:r>
        <w:t>ратный клапан должен быть установлен на обводном трубопроводе, если в конструкции конденсатоотводчика предусмотрен обратный клапан.</w:t>
      </w:r>
    </w:p>
    <w:p w:rsidR="00000000" w:rsidRDefault="007C0A70">
      <w:pPr>
        <w:ind w:firstLine="426"/>
        <w:jc w:val="both"/>
      </w:pPr>
      <w:r>
        <w:t>5.5.6.19 При выборе конденсатоотводчиков следует принимать:</w:t>
      </w:r>
    </w:p>
    <w:p w:rsidR="00000000" w:rsidRDefault="007C0A70">
      <w:pPr>
        <w:ind w:firstLine="426"/>
        <w:jc w:val="both"/>
      </w:pPr>
      <w:r>
        <w:t>- расход конденсата после пароводяных водоподогревателей, равным</w:t>
      </w:r>
      <w:r>
        <w:t xml:space="preserve"> максимальному расходу пара с коэффициентом 1,2, а для дренажа паропроводов - равным максимальному количеству конденсирующегося пара на дренируемом участке паропровода с коэффициентом 2;</w:t>
      </w:r>
    </w:p>
    <w:p w:rsidR="00000000" w:rsidRDefault="007C0A70">
      <w:pPr>
        <w:ind w:firstLine="426"/>
        <w:jc w:val="both"/>
      </w:pPr>
      <w:r>
        <w:t>- давление в трубопроводе перед конденсатоотводчиком Р</w:t>
      </w:r>
      <w:r>
        <w:rPr>
          <w:vertAlign w:val="subscript"/>
        </w:rPr>
        <w:t>1</w:t>
      </w:r>
      <w:r>
        <w:t xml:space="preserve">, МПа, равным </w:t>
      </w:r>
      <w:r>
        <w:t>0,95 давления пара перед водоподогревателем или равным давлению пара в точке дренажа паропровода;</w:t>
      </w:r>
    </w:p>
    <w:p w:rsidR="00000000" w:rsidRDefault="007C0A70">
      <w:pPr>
        <w:ind w:firstLine="426"/>
        <w:jc w:val="both"/>
      </w:pPr>
      <w:r>
        <w:t>- давление в трубопроводе после конденсатоотводчика Р</w:t>
      </w:r>
      <w:r>
        <w:rPr>
          <w:vertAlign w:val="subscript"/>
        </w:rPr>
        <w:t>2</w:t>
      </w:r>
      <w:r>
        <w:t>, МПа, определяется по формуле</w:t>
      </w:r>
    </w:p>
    <w:p w:rsidR="00000000" w:rsidRDefault="007C0A70">
      <w:pPr>
        <w:ind w:firstLine="426"/>
        <w:jc w:val="both"/>
      </w:pPr>
      <w:r>
        <w:t> </w:t>
      </w:r>
    </w:p>
    <w:p w:rsidR="00000000" w:rsidRDefault="007C0A70">
      <w:pPr>
        <w:ind w:firstLine="426"/>
        <w:jc w:val="center"/>
      </w:pPr>
      <w:r>
        <w:t>Р</w:t>
      </w:r>
      <w:r>
        <w:rPr>
          <w:vertAlign w:val="subscript"/>
        </w:rPr>
        <w:t>2</w:t>
      </w:r>
      <w:r>
        <w:t xml:space="preserve"> = а·Р</w:t>
      </w:r>
      <w:r>
        <w:rPr>
          <w:vertAlign w:val="subscript"/>
        </w:rPr>
        <w:t>1</w:t>
      </w:r>
      <w:r>
        <w:t>,             (17)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both"/>
      </w:pPr>
      <w:r>
        <w:t>где а - коэффициент, учитывающий потерю д</w:t>
      </w:r>
      <w:r>
        <w:t>авления в конденсатоотводчике и при отсутствии данных принимаемый равным 0,6. При свободном сливе конденсата давление на выходе из трубопровода Р</w:t>
      </w:r>
      <w:r>
        <w:rPr>
          <w:vertAlign w:val="subscript"/>
        </w:rPr>
        <w:t>2</w:t>
      </w:r>
      <w:r>
        <w:t xml:space="preserve"> принимается равным 0,01 МПа, а при сливе в открытый бак - равным 0,02 МПа.</w:t>
      </w:r>
    </w:p>
    <w:p w:rsidR="00000000" w:rsidRDefault="007C0A70">
      <w:pPr>
        <w:ind w:firstLine="426"/>
        <w:jc w:val="both"/>
      </w:pPr>
      <w:r>
        <w:t> </w:t>
      </w:r>
    </w:p>
    <w:p w:rsidR="00000000" w:rsidRDefault="007C0A70">
      <w:pPr>
        <w:ind w:firstLine="426"/>
        <w:jc w:val="both"/>
      </w:pPr>
      <w:r>
        <w:t>5.5.6.20 Обратные клапаны, кроме</w:t>
      </w:r>
      <w:r>
        <w:t xml:space="preserve"> случаев, указанных в </w:t>
      </w:r>
      <w:hyperlink r:id="rId238" w:anchor="sub_id=50407" w:history="1">
        <w:r>
          <w:rPr>
            <w:rStyle w:val="a3"/>
            <w:color w:val="333399"/>
            <w:u w:val="single"/>
          </w:rPr>
          <w:t>5.4.7</w:t>
        </w:r>
      </w:hyperlink>
      <w:r>
        <w:t xml:space="preserve"> и </w:t>
      </w:r>
      <w:hyperlink r:id="rId239" w:anchor="sub_id=5050618" w:history="1">
        <w:r>
          <w:rPr>
            <w:rStyle w:val="a3"/>
            <w:color w:val="333399"/>
            <w:u w:val="single"/>
          </w:rPr>
          <w:t>5.5.6.18</w:t>
        </w:r>
      </w:hyperlink>
      <w:r>
        <w:t>, предусматриваются:</w:t>
      </w:r>
    </w:p>
    <w:p w:rsidR="00000000" w:rsidRDefault="007C0A70">
      <w:pPr>
        <w:ind w:firstLine="426"/>
        <w:jc w:val="both"/>
      </w:pPr>
      <w:r>
        <w:t>а) на циркуляционном трубопро</w:t>
      </w:r>
      <w:r>
        <w:t>воде системы горячего водоснабжения перед присоединением его к обратному трубопроводу тепловых сетей в открытых системах теплоснабжения или к водоподогревателям в закрытых системах теплоснабжения;</w:t>
      </w:r>
    </w:p>
    <w:p w:rsidR="00000000" w:rsidRDefault="007C0A70">
      <w:pPr>
        <w:ind w:firstLine="426"/>
        <w:jc w:val="both"/>
      </w:pPr>
      <w:r>
        <w:t>б) на трубопроводе холодной воды перед водоподогревателями системы горячего водоснабжения за водомерами по ходу воды;</w:t>
      </w:r>
    </w:p>
    <w:p w:rsidR="00000000" w:rsidRDefault="007C0A70">
      <w:pPr>
        <w:ind w:firstLine="426"/>
        <w:jc w:val="both"/>
      </w:pPr>
      <w:r>
        <w:t>в) на ответвлении от обратного трубопровода тепловой сети перед регулятором смешения в открытой системе теплоснабжения;</w:t>
      </w:r>
    </w:p>
    <w:p w:rsidR="00000000" w:rsidRDefault="007C0A70">
      <w:pPr>
        <w:ind w:firstLine="426"/>
        <w:jc w:val="both"/>
      </w:pPr>
      <w:r>
        <w:t>г) на трубопроводе</w:t>
      </w:r>
      <w:r>
        <w:t xml:space="preserve"> перемычки между подающим и обратным трубопроводами систем отопления или вентиляции при установке смесительных или корректирующих насосов на подающем или обратном трубопроводе этих систем;</w:t>
      </w:r>
    </w:p>
    <w:p w:rsidR="00000000" w:rsidRDefault="007C0A70">
      <w:pPr>
        <w:ind w:firstLine="426"/>
        <w:jc w:val="both"/>
      </w:pPr>
      <w:r>
        <w:t>д) на нагнетательном патрубке каждого насоса до задвижки при устано</w:t>
      </w:r>
      <w:r>
        <w:t>вке более одного насоса;</w:t>
      </w:r>
    </w:p>
    <w:p w:rsidR="00000000" w:rsidRDefault="007C0A70">
      <w:pPr>
        <w:ind w:firstLine="426"/>
        <w:jc w:val="both"/>
      </w:pPr>
      <w:r>
        <w:t>е) на обводном трубопроводе у подкачивающих насосов;</w:t>
      </w:r>
    </w:p>
    <w:p w:rsidR="00000000" w:rsidRDefault="007C0A70">
      <w:pPr>
        <w:ind w:firstLine="426"/>
        <w:jc w:val="both"/>
      </w:pPr>
      <w:r>
        <w:t xml:space="preserve">ж) на подпиточном трубопроводе системы отопления при отсутствии на нем насоса. </w:t>
      </w:r>
    </w:p>
    <w:p w:rsidR="00000000" w:rsidRDefault="007C0A70">
      <w:pPr>
        <w:ind w:firstLine="426"/>
        <w:jc w:val="both"/>
      </w:pPr>
      <w:r>
        <w:t>Не следует предусматривать обратные клапаны, дублирующие обратные клапаны, устанавливаемые за насо</w:t>
      </w:r>
      <w:r>
        <w:t>сами.</w:t>
      </w:r>
    </w:p>
    <w:p w:rsidR="00000000" w:rsidRDefault="007C0A70">
      <w:pPr>
        <w:ind w:firstLine="426"/>
        <w:jc w:val="both"/>
      </w:pPr>
      <w:r>
        <w:t>5.5.6.21 Диаметр труб гидрозатвора, мм, следует определять при условии свободного слива конденсата по формуле</w:t>
      </w:r>
    </w:p>
    <w:p w:rsidR="00000000" w:rsidRDefault="007C0A70">
      <w:pPr>
        <w:ind w:firstLine="426"/>
        <w:jc w:val="both"/>
      </w:pPr>
      <w:r>
        <w:lastRenderedPageBreak/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666750" cy="200025"/>
            <wp:effectExtent l="0" t="0" r="0" b="952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40" r:link="rId2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         (20</w:t>
      </w:r>
      <w:r>
        <w:t>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both"/>
      </w:pPr>
      <w:r>
        <w:t>где G - расчетный расход конденсата, т/ч.</w:t>
      </w:r>
    </w:p>
    <w:p w:rsidR="00000000" w:rsidRDefault="007C0A70">
      <w:pPr>
        <w:ind w:firstLine="426"/>
        <w:jc w:val="both"/>
      </w:pPr>
      <w:r>
        <w:t> </w:t>
      </w:r>
    </w:p>
    <w:p w:rsidR="00000000" w:rsidRDefault="007C0A70">
      <w:pPr>
        <w:ind w:firstLine="426"/>
        <w:jc w:val="both"/>
      </w:pPr>
      <w:r>
        <w:t>Высота защитного столба конденсата в гидрозатворе должна приниматься в зависимости от давления в конденсатном баке, водоподогревателе или расширительном баке по таблице 2.</w:t>
      </w:r>
    </w:p>
    <w:p w:rsidR="00000000" w:rsidRDefault="007C0A70">
      <w:pPr>
        <w:ind w:firstLine="426"/>
        <w:jc w:val="both"/>
      </w:pPr>
      <w:r>
        <w:t>5.5.6.22 Площад</w:t>
      </w:r>
      <w:r>
        <w:t>ь поперечного сечения корпуса распределительного коллектора принимается не менее суммы площадей поперечных сечений отводящих трубопроводов, а сборного коллектора - площадей сечений подводящих трубопроводов.</w:t>
      </w:r>
    </w:p>
    <w:p w:rsidR="00000000" w:rsidRDefault="007C0A70">
      <w:pPr>
        <w:ind w:firstLine="426"/>
        <w:jc w:val="both"/>
      </w:pPr>
      <w:r>
        <w:t>5.5.6.23 Для коллекторов диаметром более 500 мм п</w:t>
      </w:r>
      <w:r>
        <w:t>рименение плоских накладных приварных заглушек не допускается, должны применяться заглушки плоские приварные с ребрами или эллиптические.</w:t>
      </w:r>
    </w:p>
    <w:p w:rsidR="00000000" w:rsidRDefault="007C0A70">
      <w:pPr>
        <w:ind w:firstLine="426"/>
        <w:jc w:val="both"/>
      </w:pPr>
      <w:r>
        <w:t>5.5.6.24 Нижняя врезка отводящих и подводящих трубопроводов в коллектор не рекомендуется.</w:t>
      </w:r>
    </w:p>
    <w:p w:rsidR="00000000" w:rsidRDefault="007C0A70">
      <w:pPr>
        <w:ind w:firstLine="426"/>
        <w:jc w:val="both"/>
      </w:pPr>
      <w:r>
        <w:t>Врезки подводящего трубопров</w:t>
      </w:r>
      <w:r>
        <w:t>ода распределительного коллектора и отводящего трубопровода сборного коллектора следует предусматривать около неподвижной опоры.</w:t>
      </w:r>
    </w:p>
    <w:p w:rsidR="00000000" w:rsidRDefault="007C0A70">
      <w:pPr>
        <w:ind w:firstLine="426"/>
      </w:pPr>
      <w:r>
        <w:rPr>
          <w:b/>
          <w:bCs/>
        </w:rPr>
        <w:t> </w:t>
      </w:r>
    </w:p>
    <w:p w:rsidR="00000000" w:rsidRDefault="007C0A70">
      <w:pPr>
        <w:jc w:val="center"/>
      </w:pPr>
      <w:r>
        <w:rPr>
          <w:rStyle w:val="s1"/>
        </w:rPr>
        <w:t>Таблица 2- Высота защитного столба конденсата в гидрозатворе</w:t>
      </w:r>
    </w:p>
    <w:p w:rsidR="00000000" w:rsidRDefault="007C0A70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28"/>
        <w:gridCol w:w="4707"/>
      </w:tblGrid>
      <w:tr w:rsidR="00000000">
        <w:trPr>
          <w:trHeight w:val="20"/>
        </w:trPr>
        <w:tc>
          <w:tcPr>
            <w:tcW w:w="4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Давление, МПа</w:t>
            </w:r>
          </w:p>
        </w:tc>
        <w:tc>
          <w:tcPr>
            <w:tcW w:w="47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Высота столба конденсата, м</w:t>
            </w:r>
          </w:p>
        </w:tc>
      </w:tr>
      <w:tr w:rsidR="00000000">
        <w:trPr>
          <w:trHeight w:val="20"/>
        </w:trPr>
        <w:tc>
          <w:tcPr>
            <w:tcW w:w="46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0,01</w:t>
            </w:r>
          </w:p>
        </w:tc>
        <w:tc>
          <w:tcPr>
            <w:tcW w:w="4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1,2</w:t>
            </w:r>
          </w:p>
        </w:tc>
      </w:tr>
      <w:tr w:rsidR="00000000">
        <w:trPr>
          <w:trHeight w:val="20"/>
        </w:trPr>
        <w:tc>
          <w:tcPr>
            <w:tcW w:w="46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0,02</w:t>
            </w:r>
          </w:p>
        </w:tc>
        <w:tc>
          <w:tcPr>
            <w:tcW w:w="4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2,25</w:t>
            </w:r>
          </w:p>
        </w:tc>
      </w:tr>
      <w:tr w:rsidR="00000000">
        <w:trPr>
          <w:trHeight w:val="20"/>
        </w:trPr>
        <w:tc>
          <w:tcPr>
            <w:tcW w:w="46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0,03</w:t>
            </w:r>
          </w:p>
        </w:tc>
        <w:tc>
          <w:tcPr>
            <w:tcW w:w="4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3,3</w:t>
            </w:r>
          </w:p>
        </w:tc>
      </w:tr>
      <w:tr w:rsidR="00000000">
        <w:trPr>
          <w:trHeight w:val="20"/>
        </w:trPr>
        <w:tc>
          <w:tcPr>
            <w:tcW w:w="46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0,04</w:t>
            </w:r>
          </w:p>
        </w:tc>
        <w:tc>
          <w:tcPr>
            <w:tcW w:w="4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4,4</w:t>
            </w:r>
          </w:p>
        </w:tc>
      </w:tr>
      <w:tr w:rsidR="00000000">
        <w:trPr>
          <w:trHeight w:val="20"/>
        </w:trPr>
        <w:tc>
          <w:tcPr>
            <w:tcW w:w="46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0,05</w:t>
            </w:r>
          </w:p>
        </w:tc>
        <w:tc>
          <w:tcPr>
            <w:tcW w:w="4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5,5</w:t>
            </w:r>
          </w:p>
        </w:tc>
      </w:tr>
    </w:tbl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both"/>
      </w:pPr>
      <w:r>
        <w:t>5.5.6.25 Коллектор устанавливается с уклоном 0,002 в сторону спускного штуцера.</w:t>
      </w:r>
    </w:p>
    <w:p w:rsidR="00000000" w:rsidRDefault="007C0A70">
      <w:pPr>
        <w:ind w:firstLine="426"/>
        <w:jc w:val="both"/>
      </w:pPr>
      <w:r>
        <w:t xml:space="preserve">5.5.6.26 Предохранительные клапаны на коллекторах следует предусматривать в соответствии с правилами устройства и безопасной эксплуатации </w:t>
      </w:r>
      <w:r>
        <w:t>сосудов, работающих под давлением при условном проходе коллекторов более 150 мм и в соответствии с правилами устройства и безопасной эксплуатации трубопроводов пара и горячей воды при условном проходе 150 мм и менее.</w:t>
      </w:r>
    </w:p>
    <w:p w:rsidR="00000000" w:rsidRDefault="007C0A70">
      <w:pPr>
        <w:ind w:firstLine="426"/>
        <w:jc w:val="both"/>
      </w:pPr>
      <w:r>
        <w:t>5.5.6.27 Отключающие клапаны (шаровые краны либо поворотные заслонки) следует применять для перекрытия теплоносителя при ремонте или замене насоса либо обратного клапана, а также для предотвращения протекания теплоносителя через насосы при заполнении или о</w:t>
      </w:r>
      <w:r>
        <w:t>порожнении системы.</w:t>
      </w:r>
    </w:p>
    <w:p w:rsidR="00000000" w:rsidRDefault="007C0A70">
      <w:pPr>
        <w:ind w:firstLine="426"/>
        <w:jc w:val="both"/>
      </w:pPr>
      <w:r>
        <w:t>При использовании одинарного либо сдвоенного насоса отключающие клапаны допускается не предусматривать, если рядом находятся запорные либо запорнорегулирующие клапаны, установленные для эксплуатационного отключения близко расположенного</w:t>
      </w:r>
      <w:r>
        <w:t xml:space="preserve"> оборудования.</w:t>
      </w:r>
    </w:p>
    <w:p w:rsidR="00000000" w:rsidRDefault="007C0A70">
      <w:pPr>
        <w:ind w:firstLine="426"/>
        <w:jc w:val="both"/>
      </w:pPr>
      <w:r>
        <w:t>5.5.6.28 При наличии встроенных в корпус насоса запорных клапанов необходимо предусматривать возможность отключения потока теплоносителя за обратным клапаном для его прочистки.</w:t>
      </w:r>
    </w:p>
    <w:p w:rsidR="00000000" w:rsidRDefault="007C0A70">
      <w:pPr>
        <w:ind w:firstLine="426"/>
        <w:jc w:val="both"/>
      </w:pPr>
      <w:r>
        <w:t>5.5.6.29 Обратные клапаны следует применять при двух и более нас</w:t>
      </w:r>
      <w:r>
        <w:t>осах для недопущения образования циркуляции теплоносителя в обратном направлении через неработающий (резервный) насос. Следует устанавливать обратные клапаны после насоса по ходу движения теплоносителя.</w:t>
      </w:r>
    </w:p>
    <w:p w:rsidR="00000000" w:rsidRDefault="007C0A70">
      <w:pPr>
        <w:ind w:firstLine="426"/>
        <w:jc w:val="both"/>
      </w:pPr>
      <w:r>
        <w:lastRenderedPageBreak/>
        <w:t>5.5.6.30 После одного одинарного либо одного сдвоенно</w:t>
      </w:r>
      <w:r>
        <w:t>го насоса обратные клапаны допускается не устанавливать, если этого не требуется по условию защиты от опорожнения системы отопления.</w:t>
      </w:r>
    </w:p>
    <w:p w:rsidR="00000000" w:rsidRDefault="007C0A70">
      <w:pPr>
        <w:ind w:firstLine="426"/>
        <w:jc w:val="both"/>
      </w:pPr>
      <w:r>
        <w:t xml:space="preserve">5.5.6.31 При расчете трубопроводов на самокомпенсацию тепловых удлинений с целью повышения гибкости участков трубопроводов </w:t>
      </w:r>
      <w:r>
        <w:t>между неподвижными опорами расчетное тепловое удлинение участка следует увеличивать на 20%.</w:t>
      </w:r>
    </w:p>
    <w:p w:rsidR="00000000" w:rsidRDefault="007C0A70">
      <w:pPr>
        <w:ind w:firstLine="426"/>
        <w:jc w:val="both"/>
      </w:pPr>
      <w:r>
        <w:t>Прокладку трубопроводов следует предусматривать выше уровня пола. Устройство в полу каналов и приямков не допускается.</w:t>
      </w:r>
    </w:p>
    <w:p w:rsidR="00000000" w:rsidRDefault="007C0A70">
      <w:pPr>
        <w:ind w:firstLine="426"/>
        <w:jc w:val="both"/>
      </w:pPr>
      <w:r>
        <w:t>5.5.6.32 При применении арматуры общепромышле</w:t>
      </w:r>
      <w:r>
        <w:t>нного назначения и крепежа, изготовленного из углеродистой стали, должны соблюдаться мероприятия, исключающие возможность снижения температуры стали ниже минус 30°С при транспортировании, хранении, монтаже и эксплуатации.</w:t>
      </w:r>
    </w:p>
    <w:p w:rsidR="00000000" w:rsidRDefault="007C0A70">
      <w:pPr>
        <w:ind w:firstLine="426"/>
        <w:jc w:val="both"/>
      </w:pPr>
      <w:r>
        <w:rPr>
          <w:b/>
          <w:bCs/>
        </w:rPr>
        <w:t>5.5.7 Тепловая изоляция</w:t>
      </w:r>
    </w:p>
    <w:p w:rsidR="00000000" w:rsidRDefault="007C0A70">
      <w:pPr>
        <w:ind w:firstLine="426"/>
        <w:jc w:val="both"/>
      </w:pPr>
      <w:r>
        <w:t>5.5.7.1 Те</w:t>
      </w:r>
      <w:r>
        <w:t>пловую изоляцию отопительно-вентиляционного оборудования, трубопроводов внутренних систем теплохолодоснабжения и воздуховодов следует предусматривать для:</w:t>
      </w:r>
    </w:p>
    <w:p w:rsidR="00000000" w:rsidRDefault="007C0A70">
      <w:pPr>
        <w:ind w:firstLine="426"/>
        <w:jc w:val="both"/>
      </w:pPr>
      <w:r>
        <w:t>- предупреждения ожогов;</w:t>
      </w:r>
    </w:p>
    <w:p w:rsidR="00000000" w:rsidRDefault="007C0A70">
      <w:pPr>
        <w:ind w:firstLine="426"/>
        <w:jc w:val="both"/>
      </w:pPr>
      <w:r>
        <w:t>- обеспечения потерь теплоты (холода) менее допустимых;</w:t>
      </w:r>
    </w:p>
    <w:p w:rsidR="00000000" w:rsidRDefault="007C0A70">
      <w:pPr>
        <w:ind w:firstLine="426"/>
        <w:jc w:val="both"/>
      </w:pPr>
      <w:r>
        <w:t>- исключения конденс</w:t>
      </w:r>
      <w:r>
        <w:t>ации влаги;</w:t>
      </w:r>
    </w:p>
    <w:p w:rsidR="00000000" w:rsidRDefault="007C0A70">
      <w:pPr>
        <w:ind w:firstLine="426"/>
        <w:jc w:val="both"/>
      </w:pPr>
      <w:r>
        <w:t>- исключения замерзания теплоносителя в трубопроводах, прокладываемых в неотапливаемых помещениях или в искусственно охлаждаемых помещениях;</w:t>
      </w:r>
    </w:p>
    <w:p w:rsidR="00000000" w:rsidRDefault="007C0A70">
      <w:pPr>
        <w:ind w:firstLine="426"/>
        <w:jc w:val="both"/>
      </w:pPr>
      <w:r>
        <w:t>- обеспечения взрывопожаробезопасности.</w:t>
      </w:r>
    </w:p>
    <w:p w:rsidR="00000000" w:rsidRDefault="007C0A70">
      <w:pPr>
        <w:ind w:firstLine="426"/>
        <w:jc w:val="both"/>
      </w:pPr>
      <w:r>
        <w:t>5.5.7.2 Для трубопроводов, арматуры, оборудования и фланцевых с</w:t>
      </w:r>
      <w:r>
        <w:t>оединений предусматривается тепловая изоляция, обеспечивающая температуру на поверхности теплоизоляционной конструкции, расположенной в рабочей или обслуживаемой зоне помещения, для теплоносителей с температурой выше 100°С - не более 45°С, а с температурой</w:t>
      </w:r>
      <w:r>
        <w:t xml:space="preserve"> ниже 100°С - не более 35°С (при температуре воздуха помещения 25°С).</w:t>
      </w:r>
    </w:p>
    <w:p w:rsidR="00000000" w:rsidRDefault="007C0A70">
      <w:pPr>
        <w:ind w:firstLine="426"/>
        <w:jc w:val="both"/>
      </w:pPr>
      <w:r>
        <w:t>При проектировании тепловой изоляции оборудования и трубопроводов тепловых пунктов должны выполняться положения СП РК 4.02-07, а также требования к тепловой изоляции, содержащиеся в друг</w:t>
      </w:r>
      <w:r>
        <w:t>их действующих нормативных документах, действующих на территории Республики Казахстан.</w:t>
      </w:r>
    </w:p>
    <w:p w:rsidR="00000000" w:rsidRDefault="007C0A70">
      <w:pPr>
        <w:ind w:firstLine="426"/>
        <w:jc w:val="both"/>
      </w:pPr>
      <w:r>
        <w:t>5.5.7.3 До начала выполнения проектной документации по тепловой изоляции для конкретного объекта по основному варианту типовых теплоизоляционных конструкций рекомендуетс</w:t>
      </w:r>
      <w:r>
        <w:t>я согласовать поставку применяемых материалов с организацией, выполняющей теплоизоляционные работы.</w:t>
      </w:r>
    </w:p>
    <w:p w:rsidR="00000000" w:rsidRDefault="007C0A70">
      <w:pPr>
        <w:ind w:firstLine="426"/>
        <w:jc w:val="both"/>
      </w:pPr>
      <w:r>
        <w:t>Материалы для тепловой изоляции должны иметь низкую теплопроводность и низкий коэффициент коррозионной активности, малое водопоглощение, высокое электросопр</w:t>
      </w:r>
      <w:r>
        <w:t>отивление и высокую механическую прочность.</w:t>
      </w:r>
    </w:p>
    <w:p w:rsidR="00000000" w:rsidRDefault="007C0A70">
      <w:pPr>
        <w:ind w:firstLine="426"/>
        <w:jc w:val="both"/>
      </w:pPr>
      <w:r>
        <w:t>Не допускается использовать материалы, подверженные гниению, а также содержащие вещества, способные выделять кислоты, крепкие щелочи, вредные газы и серу.</w:t>
      </w:r>
    </w:p>
    <w:p w:rsidR="00000000" w:rsidRDefault="007C0A70">
      <w:pPr>
        <w:ind w:firstLine="426"/>
        <w:jc w:val="both"/>
      </w:pPr>
      <w:r>
        <w:t>5.5.7.4 Толщина основного теплоизоляционного слоя для арм</w:t>
      </w:r>
      <w:r>
        <w:t>атуры и фланцевых соединений принимается равной толщине основного теплоизоляционного слоя трубопровода, на котором они установлены.</w:t>
      </w:r>
    </w:p>
    <w:p w:rsidR="00000000" w:rsidRDefault="007C0A70">
      <w:pPr>
        <w:ind w:firstLine="426"/>
        <w:jc w:val="both"/>
      </w:pPr>
      <w:r>
        <w:t>Применять асбестоцементную штукатурку в качестве покровного слоя теплоизоляционных конструкций с последующей окраской маслян</w:t>
      </w:r>
      <w:r>
        <w:t>ой краской допускается только для небольших объемов работ.</w:t>
      </w:r>
    </w:p>
    <w:p w:rsidR="00000000" w:rsidRDefault="007C0A70">
      <w:pPr>
        <w:ind w:firstLine="426"/>
        <w:jc w:val="both"/>
      </w:pPr>
      <w:r>
        <w:t>5.5.7.5 В зависимости от назначения трубопровода и параметров среды поверхность трубопровода должна быть окрашена в соответствующий цвет и иметь маркировочные надписи в соответствии с правилами уст</w:t>
      </w:r>
      <w:r>
        <w:t>ройства и безопасной эксплуатации трубопроводов пара и горячей воды, действующими на территории Республики Казахстан.</w:t>
      </w:r>
    </w:p>
    <w:p w:rsidR="00000000" w:rsidRDefault="007C0A70">
      <w:pPr>
        <w:ind w:firstLine="426"/>
        <w:jc w:val="both"/>
      </w:pPr>
      <w:r>
        <w:t>Предупреждающие знаки и маркировочные щитки трубопроводов, включая соединительные части, арматуру, фасонные части и изоляцию, опознаватель</w:t>
      </w:r>
      <w:r>
        <w:t xml:space="preserve">ную окраску, </w:t>
      </w:r>
      <w:r>
        <w:lastRenderedPageBreak/>
        <w:t xml:space="preserve">условные обозначения, расположение надписей должны соответствовать </w:t>
      </w:r>
      <w:hyperlink r:id="rId242" w:history="1">
        <w:r>
          <w:rPr>
            <w:rStyle w:val="a3"/>
            <w:color w:val="333399"/>
            <w:u w:val="single"/>
          </w:rPr>
          <w:t>ГОСТ 14202</w:t>
        </w:r>
      </w:hyperlink>
      <w:r>
        <w:t>. Пластинчатые теплообменники следует окрашивать теплостойкой эмалью.</w:t>
      </w:r>
    </w:p>
    <w:p w:rsidR="00000000" w:rsidRDefault="007C0A70">
      <w:pPr>
        <w:ind w:firstLine="426"/>
        <w:jc w:val="both"/>
      </w:pPr>
      <w:r>
        <w:t>Надписи на маркировочных щитках</w:t>
      </w:r>
      <w:r>
        <w:t xml:space="preserve"> трубопроводов (вид веществ, температура, давление и т.д.) должны выполняться четким, хорошо различимым шрифтом в соответствии с </w:t>
      </w:r>
      <w:hyperlink r:id="rId243" w:history="1">
        <w:r>
          <w:rPr>
            <w:rStyle w:val="a3"/>
            <w:color w:val="333399"/>
            <w:u w:val="single"/>
          </w:rPr>
          <w:t>СТ РК 1125</w:t>
        </w:r>
      </w:hyperlink>
      <w:r>
        <w:t>.</w:t>
      </w:r>
    </w:p>
    <w:p w:rsidR="00000000" w:rsidRDefault="007C0A70">
      <w:pPr>
        <w:ind w:firstLine="426"/>
        <w:jc w:val="both"/>
      </w:pPr>
      <w:r>
        <w:rPr>
          <w:b/>
          <w:bCs/>
        </w:rPr>
        <w:t>5.6 Водоподготовка</w:t>
      </w:r>
    </w:p>
    <w:p w:rsidR="00000000" w:rsidRDefault="007C0A70">
      <w:pPr>
        <w:ind w:firstLine="426"/>
        <w:jc w:val="both"/>
      </w:pPr>
      <w:r>
        <w:t xml:space="preserve">5.6.1 Для защиты от коррозии и </w:t>
      </w:r>
      <w:r>
        <w:t xml:space="preserve">накипеобразования трубопроводов и оборудования централизованных систем горячего водоснабжения, присоединяемых к тепловым сетям по закрытой системе теплоснабжения (через водоподогреватели), в тепловых пунктах предусматривается, при необходимости, обработка </w:t>
      </w:r>
      <w:r>
        <w:t>воды. Водоподготовка для систем отопления, использующих алюминиевые радиаторы, трубопроводы и фитинги из разнородных металлов, является обязательной. Отбор воды из тепловой сети для подпитки систем горячего водоснабжения при независимой схеме присоединения</w:t>
      </w:r>
      <w:r>
        <w:t xml:space="preserve"> не допускается.</w:t>
      </w:r>
    </w:p>
    <w:p w:rsidR="00000000" w:rsidRDefault="007C0A70">
      <w:pPr>
        <w:ind w:firstLine="426"/>
        <w:jc w:val="both"/>
      </w:pPr>
      <w:r>
        <w:t>Защиту трубопроводов горячего водоснабжения от внутренней коррозии следует осуществлять также путем использования труб с защитными покрытиями, преимущественно эмалированными, которые обеспечивают самую высокую эффективность. Оцинкованные т</w:t>
      </w:r>
      <w:r>
        <w:t>рубы должны применяться более ограниченно, в зависимости от коррозионных показателей водопроводной нагретой воды или в сочетании с противокоррозионной обработкой в тепловых пунктах. Внутреннюю разводку труб систем горячего водоснабжения от стояков к потреб</w:t>
      </w:r>
      <w:r>
        <w:t>ителям рекомендуется осуществлять термостойкими трубами из полимерных материалов.</w:t>
      </w:r>
    </w:p>
    <w:p w:rsidR="00000000" w:rsidRDefault="007C0A70">
      <w:pPr>
        <w:ind w:firstLine="426"/>
        <w:jc w:val="both"/>
      </w:pPr>
      <w:r>
        <w:t xml:space="preserve">5.6.2 Для защиты трубопроводов тепловых сетей от отложений солей жесткости допускается применение методов обработки воды, возможность использования которых подтверждена в порядке, установленном законодательством Республики Казахстан в области технического </w:t>
      </w:r>
      <w:r>
        <w:t>регулирования и санитарно-эпидемиологического благополучия населения.</w:t>
      </w:r>
    </w:p>
    <w:p w:rsidR="00000000" w:rsidRDefault="007C0A70">
      <w:pPr>
        <w:ind w:firstLine="426"/>
        <w:jc w:val="both"/>
      </w:pPr>
      <w:r>
        <w:t>Обработку воды следует предусматривать в зависимости от качества воды, подаваемой из сетей хозяйственно-питьевого водопровода, материала труб и оборудования систем горячего водоснабжения</w:t>
      </w:r>
      <w:r>
        <w:t>, принятых в проекте, а также результатов технико-экономических обоснований.</w:t>
      </w:r>
    </w:p>
    <w:p w:rsidR="00000000" w:rsidRDefault="007C0A70">
      <w:pPr>
        <w:ind w:firstLine="426"/>
        <w:jc w:val="both"/>
      </w:pPr>
      <w:r>
        <w:t>5.6.3 Качество воды, поступающей в систему горячего водоснабжения, должно удовлетворять действующим нормативным документам.</w:t>
      </w:r>
    </w:p>
    <w:p w:rsidR="00000000" w:rsidRDefault="007C0A70">
      <w:pPr>
        <w:ind w:firstLine="426"/>
        <w:jc w:val="both"/>
      </w:pPr>
      <w:r>
        <w:t>Противокоррозионная и противонакипная обработка воды, п</w:t>
      </w:r>
      <w:r>
        <w:t>одаваемой потребителям, не должна ухудшать ее качество.</w:t>
      </w:r>
    </w:p>
    <w:p w:rsidR="00000000" w:rsidRDefault="007C0A70">
      <w:pPr>
        <w:ind w:firstLine="426"/>
        <w:jc w:val="both"/>
      </w:pPr>
      <w:r>
        <w:t xml:space="preserve">5.6.4 Реагенты и материалы, применяемые для обработки воды, имеющие непосредственный контакт с водой, поступающей в систему горячего водоснабжения, должны отвечать санитарно-гигиеническим требованиям </w:t>
      </w:r>
      <w:r>
        <w:t>для использования в практике хозяйственно-питьевого водоснабжения.</w:t>
      </w:r>
    </w:p>
    <w:p w:rsidR="00000000" w:rsidRDefault="007C0A70">
      <w:pPr>
        <w:ind w:firstLine="426"/>
        <w:jc w:val="both"/>
      </w:pPr>
      <w:r>
        <w:t xml:space="preserve">5.6.5 Способ обработки воды следует выбирать в соответствии с </w:t>
      </w:r>
      <w:hyperlink r:id="rId244" w:anchor="sub_id=13" w:history="1">
        <w:r>
          <w:rPr>
            <w:rStyle w:val="a3"/>
            <w:color w:val="333399"/>
            <w:u w:val="single"/>
          </w:rPr>
          <w:t>приложением П</w:t>
        </w:r>
      </w:hyperlink>
      <w:r>
        <w:t>. При исходной воде с положительны</w:t>
      </w:r>
      <w:r>
        <w:t>м индексом насыщения, карбонатной жесткостью не более 4 мг-экв/л, суммарным содержанием хлоридов и сульфатов не более 50 мг/л, содержанием железа не более 0,3 мг/л обработку воды в тепловых пунктах предусматривать не требуется.</w:t>
      </w:r>
    </w:p>
    <w:p w:rsidR="00000000" w:rsidRDefault="007C0A70">
      <w:pPr>
        <w:ind w:firstLine="426"/>
        <w:jc w:val="both"/>
      </w:pPr>
      <w:r>
        <w:t>5.6.6 Обработку воды в соотв</w:t>
      </w:r>
      <w:r>
        <w:t>етствии с требованиями приложения П следует, как правило, предусматривать в ЦТП. В ИТП допускается применение магнитной, силикатной и ультразвуковой обработки воды. Обработку воды следует предусматривать для защиты трубок водоподогревателей горячего водосн</w:t>
      </w:r>
      <w:r>
        <w:t>абжения от карбонатного накипеобразования путем применения магнитной или ультразвуковой обработки.</w:t>
      </w:r>
    </w:p>
    <w:p w:rsidR="00000000" w:rsidRDefault="007C0A70">
      <w:pPr>
        <w:ind w:firstLine="426"/>
        <w:jc w:val="both"/>
      </w:pPr>
      <w:r>
        <w:t>5.6.7 Обезжелезивание воды должно предусматриваться в осветлительных фильтрах (следует использовать стандартные катионитные фильтры, загружаемые сульфоуглем)</w:t>
      </w:r>
      <w:r>
        <w:t>.</w:t>
      </w:r>
    </w:p>
    <w:p w:rsidR="00000000" w:rsidRDefault="007C0A70">
      <w:pPr>
        <w:ind w:firstLine="426"/>
        <w:jc w:val="both"/>
      </w:pPr>
      <w:r>
        <w:t>Вода, поступающая в обезжелезивающие фильтры, должна содержать не менее 0,6 мг О</w:t>
      </w:r>
      <w:r>
        <w:rPr>
          <w:vertAlign w:val="subscript"/>
        </w:rPr>
        <w:t>2</w:t>
      </w:r>
      <w:r>
        <w:t xml:space="preserve"> на 1 мг двухвалентного железа, содержащегося в воде.</w:t>
      </w:r>
    </w:p>
    <w:p w:rsidR="00000000" w:rsidRDefault="007C0A70">
      <w:pPr>
        <w:ind w:firstLine="426"/>
        <w:jc w:val="both"/>
      </w:pPr>
      <w:r>
        <w:lastRenderedPageBreak/>
        <w:t>При отсутствии в воде необходимого количества кислорода следует проводить аэрацию воды подачей сжатого воздуха или доба</w:t>
      </w:r>
      <w:r>
        <w:t>влением атмосферного воздуха с помощью эжектора в трубопровод перед фильтром до содержания кислорода не более 0,9 мг О</w:t>
      </w:r>
      <w:r>
        <w:rPr>
          <w:vertAlign w:val="subscript"/>
        </w:rPr>
        <w:t>2</w:t>
      </w:r>
      <w:r>
        <w:t xml:space="preserve"> на 1 мг двухвалентного железа.</w:t>
      </w:r>
    </w:p>
    <w:p w:rsidR="00000000" w:rsidRDefault="007C0A70">
      <w:pPr>
        <w:ind w:firstLine="426"/>
        <w:jc w:val="both"/>
      </w:pPr>
      <w:r>
        <w:t>Характеристики фильтрующего слоя и технологические показатели осветлительных фильтров приведены в приложе</w:t>
      </w:r>
      <w:r>
        <w:t>нии Р.</w:t>
      </w:r>
    </w:p>
    <w:p w:rsidR="00000000" w:rsidRDefault="007C0A70">
      <w:pPr>
        <w:ind w:firstLine="426"/>
        <w:jc w:val="both"/>
      </w:pPr>
      <w:r>
        <w:t>5.6.8 Магнитную обработку воды надлежит осуществлять в электромагнитных аппаратах или в аппаратах с постоянными магнитами.</w:t>
      </w:r>
    </w:p>
    <w:p w:rsidR="00000000" w:rsidRDefault="007C0A70">
      <w:pPr>
        <w:ind w:firstLine="426"/>
        <w:jc w:val="both"/>
      </w:pPr>
      <w:r>
        <w:t>5.6.9 При выборе обезжелезивающих фильтров и магнитных аппаратов следует принимать:</w:t>
      </w:r>
    </w:p>
    <w:p w:rsidR="00000000" w:rsidRDefault="007C0A70">
      <w:pPr>
        <w:ind w:firstLine="426"/>
        <w:jc w:val="both"/>
      </w:pPr>
      <w:r>
        <w:t>- производительность - по максимальному ча</w:t>
      </w:r>
      <w:r>
        <w:t>совому расходу воды на горячее водоснабжение, т/ч;</w:t>
      </w:r>
    </w:p>
    <w:p w:rsidR="00000000" w:rsidRDefault="007C0A70">
      <w:pPr>
        <w:ind w:firstLine="426"/>
        <w:jc w:val="both"/>
      </w:pPr>
      <w:r>
        <w:t>- количество - по требуемой производительности без резерва.</w:t>
      </w:r>
    </w:p>
    <w:p w:rsidR="00000000" w:rsidRDefault="007C0A70">
      <w:pPr>
        <w:ind w:firstLine="426"/>
        <w:jc w:val="both"/>
      </w:pPr>
      <w:r>
        <w:t>5.6.10 Напряженность магнитного поля в рабочем зазоре магнитного аппарата не должна превышать 159 000 А/м.</w:t>
      </w:r>
    </w:p>
    <w:p w:rsidR="00000000" w:rsidRDefault="007C0A70">
      <w:pPr>
        <w:ind w:firstLine="426"/>
        <w:jc w:val="both"/>
      </w:pPr>
      <w:r>
        <w:t>В случае применения электромагнитных а</w:t>
      </w:r>
      <w:r>
        <w:t>ппаратов необходимо предусматривать контроль напряженности магнитного поля по силе тока.</w:t>
      </w:r>
    </w:p>
    <w:p w:rsidR="00000000" w:rsidRDefault="007C0A70">
      <w:pPr>
        <w:ind w:firstLine="426"/>
        <w:jc w:val="both"/>
      </w:pPr>
      <w:r>
        <w:t>5.6.11 При установке баков-аккумуляторов для систем горячего водоснабжения в тепловых пунктах с деаэрацией воды необходимо предусматривать защиту внутренней поверхност</w:t>
      </w:r>
      <w:r>
        <w:t>и баков от коррозии и воды в них от аэрации путем применения герметизирующих жидкостей. В конструкции бака следует предусматривать устройство, исключающее попадание герметизирующей жидкости в систему горячего водоснабжения.</w:t>
      </w:r>
    </w:p>
    <w:p w:rsidR="00000000" w:rsidRDefault="007C0A70">
      <w:pPr>
        <w:ind w:firstLine="426"/>
        <w:jc w:val="both"/>
      </w:pPr>
      <w:r>
        <w:t>Для деаэрации воды должны приним</w:t>
      </w:r>
      <w:r>
        <w:t xml:space="preserve">аться термические деаэраторы по </w:t>
      </w:r>
      <w:hyperlink r:id="rId245" w:history="1">
        <w:r>
          <w:rPr>
            <w:rStyle w:val="a3"/>
            <w:color w:val="333399"/>
            <w:u w:val="single"/>
          </w:rPr>
          <w:t>ГОСТ 16860</w:t>
        </w:r>
      </w:hyperlink>
      <w:r>
        <w:t>, как правило, струйные вертикальные.</w:t>
      </w:r>
    </w:p>
    <w:p w:rsidR="00000000" w:rsidRDefault="007C0A70">
      <w:pPr>
        <w:ind w:firstLine="426"/>
        <w:jc w:val="both"/>
      </w:pPr>
      <w:r>
        <w:t>Для вакуумной очистки от газовых примесей допускается использовать деаэраторы:</w:t>
      </w:r>
    </w:p>
    <w:p w:rsidR="00000000" w:rsidRDefault="007C0A70">
      <w:pPr>
        <w:ind w:firstLine="426"/>
        <w:jc w:val="both"/>
      </w:pPr>
      <w:r>
        <w:t>а) со струйными тарельчатыми кол</w:t>
      </w:r>
      <w:r>
        <w:t>онками при исходной воде с карбонатной жесткостью от 2 до 4 мг-экв/л;</w:t>
      </w:r>
    </w:p>
    <w:p w:rsidR="00000000" w:rsidRDefault="007C0A70">
      <w:pPr>
        <w:ind w:firstLine="426"/>
        <w:jc w:val="both"/>
      </w:pPr>
      <w:r>
        <w:t>б) с колонками с насадочными керамическими кольцами при воде с карбонатной жесткостью до 2 мг-экв/л;</w:t>
      </w:r>
    </w:p>
    <w:p w:rsidR="00000000" w:rsidRDefault="007C0A70">
      <w:pPr>
        <w:ind w:firstLine="426"/>
        <w:jc w:val="both"/>
      </w:pPr>
      <w:r>
        <w:t>в) со струйными тарельчатыми колонками в сочетании с магнитной обработкой воды при во</w:t>
      </w:r>
      <w:r>
        <w:t>де с карбонатной жесткостью от 4 до 7 мг-экв/л.</w:t>
      </w:r>
    </w:p>
    <w:p w:rsidR="00000000" w:rsidRDefault="007C0A70">
      <w:pPr>
        <w:ind w:firstLine="426"/>
        <w:jc w:val="both"/>
      </w:pPr>
      <w:r>
        <w:t>В атмосферных деаэраторах при исходной воде с карбонатной жесткостью до 2 мг-экв/л допускается применять струйные тарельчатые колонки.</w:t>
      </w:r>
    </w:p>
    <w:p w:rsidR="00000000" w:rsidRDefault="007C0A70">
      <w:pPr>
        <w:ind w:firstLine="426"/>
        <w:jc w:val="both"/>
      </w:pPr>
      <w:r>
        <w:t>5.6.12 Производительность деаэратора, т/ч, принимается по среднему расход</w:t>
      </w:r>
      <w:r>
        <w:t>у воды на горячее водоснабжение. Число деаэраторов должно быть минимальным, без резерва.</w:t>
      </w:r>
    </w:p>
    <w:p w:rsidR="00000000" w:rsidRDefault="007C0A70">
      <w:pPr>
        <w:ind w:firstLine="426"/>
        <w:jc w:val="both"/>
      </w:pPr>
      <w:r>
        <w:t>5.6.13 Размещение деаэрационных колонок вне помещения на открытом воздухе не рекомендуется.</w:t>
      </w:r>
    </w:p>
    <w:p w:rsidR="00000000" w:rsidRDefault="007C0A70">
      <w:pPr>
        <w:ind w:firstLine="426"/>
        <w:jc w:val="both"/>
      </w:pPr>
      <w:r>
        <w:t>5.6.14 При деаэрации воды в качестве деаэрационных баков следует предусматр</w:t>
      </w:r>
      <w:r>
        <w:t>ивать безнапорные (открытые) баки-аккумуляторы. Если последние требуются в системе горячего водоснабжения, установка деаэраторных баков не рекомендуется.</w:t>
      </w:r>
    </w:p>
    <w:p w:rsidR="00000000" w:rsidRDefault="007C0A70">
      <w:pPr>
        <w:ind w:firstLine="426"/>
        <w:jc w:val="both"/>
      </w:pPr>
      <w:r>
        <w:t xml:space="preserve">5.6.15 В тепловых пунктах с деаэраторной установкой следует предусматривать возможность подачи воды в </w:t>
      </w:r>
      <w:r>
        <w:t>систему горячего водоснабжения помимо деаэратора.</w:t>
      </w:r>
    </w:p>
    <w:p w:rsidR="00000000" w:rsidRDefault="007C0A70">
      <w:pPr>
        <w:ind w:firstLine="426"/>
        <w:jc w:val="both"/>
      </w:pPr>
      <w:r>
        <w:t>5.6.16 Высоту установки деаэраторной колонки с открытым баком-аккумулятором следует принимать из условия, обеспечивающего поступление деаэрированной воды самотеком на колонки в бак при наивысшем уровне воды в баке.</w:t>
      </w:r>
    </w:p>
    <w:p w:rsidR="00000000" w:rsidRDefault="007C0A70">
      <w:pPr>
        <w:ind w:firstLine="426"/>
        <w:jc w:val="both"/>
      </w:pPr>
      <w:r>
        <w:t>5.6.17 Вода из деаэрационной колонки в ба</w:t>
      </w:r>
      <w:r>
        <w:t>к-аккумулятор подается в нижнюю часть бака под минимальный уровень воды по трубам с отверстиями. Отверстия располагаются вдоль трубы в горизонтальной плоскости.</w:t>
      </w:r>
    </w:p>
    <w:p w:rsidR="00000000" w:rsidRDefault="007C0A70">
      <w:pPr>
        <w:ind w:firstLine="426"/>
        <w:jc w:val="both"/>
      </w:pPr>
      <w:r>
        <w:t>5.6.18 Обязательными элементами вакуумного деаэратора являются охладитель выпара и газоотсасыва</w:t>
      </w:r>
      <w:r>
        <w:t>ющее устройство для отвода неконденсирующихся газов и поддержания вакуума в деаэраторе.</w:t>
      </w:r>
    </w:p>
    <w:p w:rsidR="00000000" w:rsidRDefault="007C0A70">
      <w:pPr>
        <w:ind w:firstLine="426"/>
        <w:jc w:val="both"/>
      </w:pPr>
      <w:r>
        <w:lastRenderedPageBreak/>
        <w:t>В качестве газоотсасывающего устройства следует предусматривать водоструйные эжекторы с насосами и баком рабочей воды. Допускается вместо водоструйных эжекторов с насос</w:t>
      </w:r>
      <w:r>
        <w:t>ами применять вакуум-насосы.</w:t>
      </w:r>
    </w:p>
    <w:p w:rsidR="00000000" w:rsidRDefault="007C0A70">
      <w:pPr>
        <w:ind w:firstLine="426"/>
        <w:jc w:val="both"/>
      </w:pPr>
      <w:r>
        <w:t>Количество насосов и эжекторов следует предусматривать не менее двух к каждой деаэрационной колонке, один из которых является резервным.</w:t>
      </w:r>
    </w:p>
    <w:p w:rsidR="00000000" w:rsidRDefault="007C0A70">
      <w:pPr>
        <w:ind w:firstLine="426"/>
        <w:jc w:val="both"/>
      </w:pPr>
      <w:r>
        <w:t xml:space="preserve">5.6.19 Для защиты внутренней поверхности баков-аккумуляторов от коррозии и деаэрированной </w:t>
      </w:r>
      <w:r>
        <w:t>воды в них от аэрации, как правило, следует применять герметизирующую жидкость.</w:t>
      </w:r>
    </w:p>
    <w:p w:rsidR="00000000" w:rsidRDefault="007C0A70">
      <w:pPr>
        <w:ind w:firstLine="426"/>
        <w:jc w:val="both"/>
      </w:pPr>
      <w:r>
        <w:t>Допускается применять комбинацию защиты баков от коррозии и воды от аэрации с помощью антикоррозионных покрытий (например, на основе цинксиликатной композиции), а также катодно</w:t>
      </w:r>
      <w:r>
        <w:t>й защиты, металлизационных покрытий в сочетании с антиаэрационными плавающими шариками, изготовленными из вспенивающегося полимерного материала.</w:t>
      </w:r>
    </w:p>
    <w:p w:rsidR="00000000" w:rsidRDefault="007C0A70">
      <w:pPr>
        <w:ind w:firstLine="426"/>
        <w:jc w:val="both"/>
      </w:pPr>
      <w:r>
        <w:t xml:space="preserve">При отсутствии вакуумной деаэрации защиты воды в баках от аэрации не требуется, а внутренняя поверхность баков </w:t>
      </w:r>
      <w:r>
        <w:t>должна быть защищена от коррозии за счет применения защитных покрытий или катодной защиты.</w:t>
      </w:r>
    </w:p>
    <w:p w:rsidR="00000000" w:rsidRDefault="007C0A70">
      <w:pPr>
        <w:ind w:firstLine="426"/>
        <w:jc w:val="both"/>
      </w:pPr>
      <w:r>
        <w:t xml:space="preserve">5.6.20 Силикатную обработку воды и ее подщелачивание, осуществляемые совместно с деаэрацией (см. </w:t>
      </w:r>
      <w:hyperlink r:id="rId246" w:anchor="sub_id=13" w:history="1">
        <w:r>
          <w:rPr>
            <w:rStyle w:val="a3"/>
            <w:color w:val="333399"/>
            <w:u w:val="single"/>
          </w:rPr>
          <w:t>приложение П</w:t>
        </w:r>
      </w:hyperlink>
      <w:r>
        <w:t xml:space="preserve">), следует предусматривать путем добавления в исходную воду раствора жидкого натриевого стекла, изготовляемого по </w:t>
      </w:r>
      <w:hyperlink r:id="rId247" w:history="1">
        <w:r>
          <w:rPr>
            <w:rStyle w:val="a3"/>
            <w:color w:val="333399"/>
            <w:u w:val="single"/>
          </w:rPr>
          <w:t>ГОСТ 13078</w:t>
        </w:r>
      </w:hyperlink>
      <w:r>
        <w:t>. Силикатный модуль жидкого натриевого стек</w:t>
      </w:r>
      <w:r>
        <w:t xml:space="preserve">ла должен быть в пределах 2,8-3,2, при этом меньшее значение модуля следует принимать при исходной воде с отрицательным индексом насыщения, большее - с положительным индексом насыщения. Предельно допустимая концентрация (ПДК) соединений кремния 50 мг/л (в </w:t>
      </w:r>
      <w:r>
        <w:t>пересчете на</w:t>
      </w:r>
      <w:r>
        <w:t xml:space="preserve"> </w:t>
      </w:r>
      <w:r>
        <w:rPr>
          <w:noProof/>
        </w:rPr>
        <w:drawing>
          <wp:inline distT="0" distB="0" distL="0" distR="0">
            <wp:extent cx="381000" cy="180975"/>
            <wp:effectExtent l="0" t="0" r="0" b="952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248" r:link="rId2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)</w:t>
      </w:r>
      <w:r>
        <w:rPr>
          <w:i/>
          <w:iCs/>
        </w:rPr>
        <w:t xml:space="preserve">. </w:t>
      </w:r>
      <w:r>
        <w:t>В указанную величину входят начальная концентрация</w:t>
      </w:r>
      <w:r>
        <w:t xml:space="preserve"> </w:t>
      </w:r>
      <w:r>
        <w:rPr>
          <w:noProof/>
        </w:rPr>
        <w:drawing>
          <wp:inline distT="0" distB="0" distL="0" distR="0">
            <wp:extent cx="381000" cy="180975"/>
            <wp:effectExtent l="0" t="0" r="0" b="952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48" r:link="rId2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в исходной воде и доза вводимого жидкого натриевого стекла</w:t>
      </w:r>
      <w:r>
        <w:t>.</w:t>
      </w:r>
    </w:p>
    <w:p w:rsidR="00000000" w:rsidRDefault="007C0A70">
      <w:pPr>
        <w:ind w:firstLine="426"/>
        <w:jc w:val="both"/>
      </w:pPr>
      <w:r>
        <w:t xml:space="preserve">Подщелачивание допускается также осуществлять другими реагентами, удовлетворяющими </w:t>
      </w:r>
      <w:hyperlink r:id="rId250" w:anchor="sub_id=50604" w:history="1">
        <w:r>
          <w:rPr>
            <w:rStyle w:val="a3"/>
            <w:color w:val="333399"/>
            <w:u w:val="single"/>
          </w:rPr>
          <w:t>положению 5.6.4</w:t>
        </w:r>
      </w:hyperlink>
      <w:r>
        <w:t xml:space="preserve"> настоящего свода правил.</w:t>
      </w:r>
    </w:p>
    <w:p w:rsidR="00000000" w:rsidRDefault="007C0A70">
      <w:pPr>
        <w:ind w:firstLine="426"/>
        <w:jc w:val="both"/>
      </w:pPr>
      <w:r>
        <w:t xml:space="preserve">5.6.21 Дозу жидкого натриевого стекла, вводимого для силикатной обработки воды, следует принимать по </w:t>
      </w:r>
      <w:hyperlink r:id="rId251" w:anchor="sub_id=15" w:history="1">
        <w:r>
          <w:rPr>
            <w:rStyle w:val="a3"/>
            <w:color w:val="333399"/>
            <w:u w:val="single"/>
          </w:rPr>
          <w:t>приложению С</w:t>
        </w:r>
      </w:hyperlink>
      <w:r>
        <w:t>.</w:t>
      </w:r>
    </w:p>
    <w:p w:rsidR="00000000" w:rsidRDefault="007C0A70">
      <w:pPr>
        <w:ind w:firstLine="426"/>
        <w:jc w:val="both"/>
      </w:pPr>
      <w:r>
        <w:t>Для подщелачивания воды следует предусматривать введение в исходную воду жидкого натриевого стекла в количестве 2,8 мг (в пересчете на</w:t>
      </w:r>
      <w:r>
        <w:t xml:space="preserve"> </w:t>
      </w:r>
      <w:r>
        <w:rPr>
          <w:noProof/>
        </w:rPr>
        <w:drawing>
          <wp:inline distT="0" distB="0" distL="0" distR="0">
            <wp:extent cx="381000" cy="180975"/>
            <wp:effectExtent l="0" t="0" r="0" b="952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248" r:link="rId2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) на 1 мг связываемой углекислоты (СО</w:t>
      </w:r>
      <w:r>
        <w:rPr>
          <w:vertAlign w:val="subscript"/>
        </w:rPr>
        <w:t>2</w:t>
      </w:r>
      <w:r>
        <w:t>), но не выше 50 мг/л с учетом начальной концентрации</w:t>
      </w:r>
      <w:r>
        <w:t xml:space="preserve"> </w:t>
      </w:r>
      <w:r>
        <w:rPr>
          <w:noProof/>
        </w:rPr>
        <w:drawing>
          <wp:inline distT="0" distB="0" distL="0" distR="0">
            <wp:extent cx="381000" cy="180975"/>
            <wp:effectExtent l="0" t="0" r="0" b="952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48" r:link="rId2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исходной воде</w:t>
      </w:r>
      <w:r>
        <w:t>.</w:t>
      </w:r>
    </w:p>
    <w:p w:rsidR="00000000" w:rsidRDefault="007C0A70">
      <w:pPr>
        <w:ind w:firstLine="426"/>
        <w:jc w:val="both"/>
      </w:pPr>
      <w:r>
        <w:t>5.6.22 Дозирование раствора жидкого натриевого стекла для силикатной обработки и подщелачивания воды предусматривается с помощью вытеснительного шайбовог</w:t>
      </w:r>
      <w:r>
        <w:t>о дозатора, устанавливаемого без резерва. Допускается применение автоматизированных плунжерных насосов-дозаторов.</w:t>
      </w:r>
    </w:p>
    <w:p w:rsidR="00000000" w:rsidRDefault="007C0A70">
      <w:pPr>
        <w:ind w:firstLine="426"/>
        <w:jc w:val="both"/>
      </w:pPr>
      <w:r>
        <w:t>5.6.23 Место ввода раствора жидкого натриевого стекла в воду следует предусматривать:</w:t>
      </w:r>
    </w:p>
    <w:p w:rsidR="00000000" w:rsidRDefault="007C0A70">
      <w:pPr>
        <w:ind w:firstLine="426"/>
        <w:jc w:val="both"/>
      </w:pPr>
      <w:r>
        <w:t xml:space="preserve">- при карбонатной жесткости исходной воды до 4 мг-экв/л </w:t>
      </w:r>
      <w:r>
        <w:t>- в трубопровод холодной воды до водоподогревателя;</w:t>
      </w:r>
    </w:p>
    <w:p w:rsidR="00000000" w:rsidRDefault="007C0A70">
      <w:pPr>
        <w:ind w:firstLine="426"/>
        <w:jc w:val="both"/>
      </w:pPr>
      <w:r>
        <w:t>- при карбонатной жесткости более 4 мг-экв/л и наличии циркуляционного трубопровода в системе централизованного горячего водоснабжения - в трубопровод нагреваемой воды непосредственно перед подсоединением</w:t>
      </w:r>
      <w:r>
        <w:t xml:space="preserve"> циркуляционного трубопровода, а при отсутствии циркуляционного трубопровода - в трубопровод горячей воды после водоподогревателя.</w:t>
      </w:r>
    </w:p>
    <w:p w:rsidR="00000000" w:rsidRDefault="007C0A70">
      <w:pPr>
        <w:ind w:firstLine="426"/>
        <w:jc w:val="both"/>
      </w:pPr>
      <w:r>
        <w:t>5.6.24 Для технологического контроля качества обработанной воды необходимо предусматривать устройство штуцеров с кранами усло</w:t>
      </w:r>
      <w:r>
        <w:t>вным диаметром D</w:t>
      </w:r>
      <w:r>
        <w:rPr>
          <w:vertAlign w:val="subscript"/>
        </w:rPr>
        <w:t>y</w:t>
      </w:r>
      <w:r>
        <w:t xml:space="preserve"> = 15 мм на трубопроводах обработанной воды.</w:t>
      </w:r>
    </w:p>
    <w:p w:rsidR="00000000" w:rsidRDefault="007C0A70">
      <w:pPr>
        <w:ind w:firstLine="426"/>
        <w:jc w:val="both"/>
      </w:pPr>
      <w:r>
        <w:t xml:space="preserve">На пробоотборных трубопроводах должны предусматриваться холодильники для охлаждения проб до 40°С. В случаях контроля содержания в воде растворенного кислорода </w:t>
      </w:r>
      <w:r>
        <w:lastRenderedPageBreak/>
        <w:t>и железа штуцер отбора проб, подвод</w:t>
      </w:r>
      <w:r>
        <w:t>ящий трубопровод и змеевик холодильника должны предусматриваться из коррозионностойких материалов.</w:t>
      </w:r>
    </w:p>
    <w:p w:rsidR="00000000" w:rsidRDefault="007C0A70">
      <w:pPr>
        <w:ind w:firstLine="426"/>
        <w:jc w:val="both"/>
      </w:pPr>
      <w:r>
        <w:t xml:space="preserve">5.6.25 В системах отопления с параметром воды pH &gt; 7 при использовании алюминиевых радиаторов (кроме имеющих специальные сертификаты) запрещается применение </w:t>
      </w:r>
      <w:r>
        <w:t>трубопроводов и фитингов из разнородных металлов.</w:t>
      </w:r>
    </w:p>
    <w:p w:rsidR="00000000" w:rsidRDefault="007C0A70">
      <w:pPr>
        <w:ind w:firstLine="426"/>
        <w:jc w:val="both"/>
      </w:pPr>
      <w:r>
        <w:t>Водоподготовка является обязательной для систем отопления с параметром воды pH &gt; 7 при использовании алюминиевых радиаторов, трубопроводов и фитингов из разнородных металлов. Основным методом водоподготовки</w:t>
      </w:r>
      <w:r>
        <w:t xml:space="preserve"> воды таких систем является добавление ингибиторов коррозии.</w:t>
      </w:r>
    </w:p>
    <w:p w:rsidR="00000000" w:rsidRDefault="007C0A70">
      <w:pPr>
        <w:ind w:firstLine="426"/>
        <w:jc w:val="both"/>
      </w:pPr>
      <w:r>
        <w:rPr>
          <w:b/>
          <w:bCs/>
        </w:rPr>
        <w:t>5.7 Отопление, вентиляция, водопровод и канализация</w:t>
      </w:r>
    </w:p>
    <w:p w:rsidR="00000000" w:rsidRDefault="007C0A70">
      <w:pPr>
        <w:ind w:firstLine="426"/>
        <w:jc w:val="both"/>
      </w:pPr>
      <w:r>
        <w:t xml:space="preserve">5.7.1 При проектировании отопления, вентиляции, водопровода и канализации тепловых пунктов следует выполнять требования </w:t>
      </w:r>
      <w:hyperlink r:id="rId252" w:history="1">
        <w:r>
          <w:rPr>
            <w:rStyle w:val="a3"/>
            <w:color w:val="333399"/>
            <w:u w:val="single"/>
          </w:rPr>
          <w:t>СП РК 4.02-04</w:t>
        </w:r>
      </w:hyperlink>
      <w:r>
        <w:t>, а также указания настоящего раздела.</w:t>
      </w:r>
    </w:p>
    <w:p w:rsidR="00000000" w:rsidRDefault="007C0A70">
      <w:pPr>
        <w:ind w:firstLine="426"/>
        <w:jc w:val="both"/>
      </w:pPr>
      <w:r>
        <w:t>5.7.2 Отопление помещений не предусматривается, если имеющиеся в них тепловыделения от оборудования и трубопроводов достаточны для обогрева этих помещений.</w:t>
      </w:r>
    </w:p>
    <w:p w:rsidR="00000000" w:rsidRDefault="007C0A70">
      <w:pPr>
        <w:ind w:firstLine="426"/>
        <w:jc w:val="both"/>
      </w:pPr>
      <w:r>
        <w:t>При не</w:t>
      </w:r>
      <w:r>
        <w:t>обходимости устройства систем отопления отдельно стоящих тепловых пунктов эти системы следует присоединять к трубопроводам тепловых сетей на выходе из теплового пункта с установкой диафрагмы для гашения избыточного напора.</w:t>
      </w:r>
    </w:p>
    <w:p w:rsidR="00000000" w:rsidRDefault="007C0A70">
      <w:pPr>
        <w:ind w:firstLine="426"/>
        <w:jc w:val="both"/>
      </w:pPr>
      <w:r>
        <w:t>5.7.3 В тепловых пунктах должна п</w:t>
      </w:r>
      <w:r>
        <w:t>редусматриваться приточно-вытяжная вентиляция, рассчитанная на воздухообмен, определяемый по тепловыделениям от трубопроводов и оборудования.</w:t>
      </w:r>
    </w:p>
    <w:p w:rsidR="00000000" w:rsidRDefault="007C0A70">
      <w:pPr>
        <w:ind w:firstLine="426"/>
        <w:jc w:val="both"/>
      </w:pPr>
      <w:r>
        <w:t xml:space="preserve">5.7.4 Температура воздуха в рабочей зоне в холодный и переходный периоды года должна быть не более 28°С, в теплый </w:t>
      </w:r>
      <w:r>
        <w:t>период года - не более чем на 5°С выше расчетной температуры наружного воздуха по параметрам А (параметр для систем вентиляции в теплое время года).</w:t>
      </w:r>
    </w:p>
    <w:p w:rsidR="00000000" w:rsidRDefault="007C0A70">
      <w:pPr>
        <w:ind w:firstLine="426"/>
        <w:jc w:val="both"/>
      </w:pPr>
      <w:r>
        <w:t>5.7.5 При размещении тепловых пунктов в жилых и общественных зданиях следует производить проверочный расчет</w:t>
      </w:r>
      <w:r>
        <w:t xml:space="preserve"> теплопоступлений из помещения теплового пункта в смежные с ним помещения. В случае превышения в этих помещениях допустимой температуры воздуха следует предусматривать мероприятия по дополнительной теплоизоляции ограждающих конструкций смежных помещений.</w:t>
      </w:r>
    </w:p>
    <w:p w:rsidR="00000000" w:rsidRDefault="007C0A70">
      <w:pPr>
        <w:ind w:firstLine="426"/>
        <w:jc w:val="both"/>
      </w:pPr>
      <w:r>
        <w:t>5</w:t>
      </w:r>
      <w:r>
        <w:t>.7.6 Для встроенных тепловых пунктов отдельных зданий (частей зданий) с нагрузкой менее 0,7 МВт, имеющих ограждения из сетки или металлической решетки, устройство приточно-вытяжной вентиляции не требуется.</w:t>
      </w:r>
    </w:p>
    <w:p w:rsidR="00000000" w:rsidRDefault="007C0A70">
      <w:pPr>
        <w:ind w:firstLine="426"/>
        <w:jc w:val="both"/>
      </w:pPr>
      <w:r>
        <w:t>Размещение водопроводных подкачивающих насосов в таких пунктах не допускается, насосы отопления и горячего водоснабжения устанавливаются без резерва.</w:t>
      </w:r>
    </w:p>
    <w:p w:rsidR="00000000" w:rsidRDefault="007C0A70">
      <w:pPr>
        <w:ind w:firstLine="426"/>
        <w:jc w:val="both"/>
      </w:pPr>
      <w:r>
        <w:t>5.7.7 ИТП следует проектировать по техническим условиям эксплуатирующей организации тепловой сети с указан</w:t>
      </w:r>
      <w:r>
        <w:t>ием всех параметров подающего и обратного трубопроводов, ограничением максимального расхода и техническим условиям на узел учета.</w:t>
      </w:r>
    </w:p>
    <w:p w:rsidR="00000000" w:rsidRDefault="007C0A70">
      <w:pPr>
        <w:ind w:firstLine="426"/>
        <w:jc w:val="both"/>
      </w:pPr>
      <w:r>
        <w:t>5.7.8 Прочистку трубопроводов в тепловых пунктах и систем потребления теплоты следует производить водопроводной водой или сжат</w:t>
      </w:r>
      <w:r>
        <w:t>ым воздухом.</w:t>
      </w:r>
    </w:p>
    <w:p w:rsidR="00000000" w:rsidRDefault="007C0A70">
      <w:pPr>
        <w:ind w:firstLine="426"/>
        <w:jc w:val="both"/>
      </w:pPr>
      <w:r>
        <w:t>5.7.9 Опорожнение трубопроводов и оборудования тепловых пунктов и систем потребления теплоты должно осуществляться самотеком в канализацию с разрывом струи через воронку, раковину или водосборный приямок. При невозможности обеспечить опорожнен</w:t>
      </w:r>
      <w:r>
        <w:t>ие систем самотеком должен предусматриваться ручной насос или насос с электроприводом.</w:t>
      </w:r>
    </w:p>
    <w:p w:rsidR="00000000" w:rsidRDefault="007C0A70">
      <w:pPr>
        <w:ind w:firstLine="426"/>
        <w:jc w:val="both"/>
      </w:pPr>
      <w:r>
        <w:t>Опорожнение конденсатных баков предусматривается по напорным конденсато-проводам, в водосборный приямок допускается предусматривать слив конденсата, оставшегося в баке н</w:t>
      </w:r>
      <w:r>
        <w:t>иже уровня всасывающих патрубков насосов.</w:t>
      </w:r>
    </w:p>
    <w:p w:rsidR="00000000" w:rsidRDefault="007C0A70">
      <w:pPr>
        <w:ind w:firstLine="426"/>
        <w:jc w:val="both"/>
      </w:pPr>
      <w:r>
        <w:t xml:space="preserve">5.7.10 В полу теплового пункта следует предусматривать трап, если отметки системы канализации, водостока или попутного дренажа тепловых сетей позволяют осуществлять </w:t>
      </w:r>
      <w:r>
        <w:lastRenderedPageBreak/>
        <w:t>самотечный отвод случайных вод в эти системы, или</w:t>
      </w:r>
      <w:r>
        <w:t xml:space="preserve"> водосборный приямок при невозможности самотечного отвода случайных вод.</w:t>
      </w:r>
    </w:p>
    <w:p w:rsidR="00000000" w:rsidRDefault="007C0A70">
      <w:pPr>
        <w:ind w:firstLine="426"/>
        <w:jc w:val="both"/>
      </w:pPr>
      <w:r>
        <w:t>5.7.11 Для откачки воды из водосборного приямка в систему канализации, водостока или попутного дренажа должен предусматриваться один дренажный насос (без резерва).</w:t>
      </w:r>
    </w:p>
    <w:p w:rsidR="00000000" w:rsidRDefault="007C0A70">
      <w:pPr>
        <w:ind w:firstLine="426"/>
        <w:jc w:val="both"/>
      </w:pPr>
      <w:r>
        <w:t>В подземных тепловы</w:t>
      </w:r>
      <w:r>
        <w:t>х пунктах должны предусматриваться два дренажных насоса с электроприводами, один из которых - резервный. Использование дренажного насоса для промывки систем теплопотребления не допускается.</w:t>
      </w:r>
    </w:p>
    <w:p w:rsidR="00000000" w:rsidRDefault="007C0A70">
      <w:pPr>
        <w:ind w:firstLine="426"/>
        <w:jc w:val="both"/>
      </w:pPr>
      <w:r>
        <w:rPr>
          <w:b/>
          <w:bCs/>
        </w:rPr>
        <w:t>5.8 Электроснабжение, освещение и электрооборудование</w:t>
      </w:r>
    </w:p>
    <w:p w:rsidR="00000000" w:rsidRDefault="007C0A70">
      <w:pPr>
        <w:ind w:firstLine="426"/>
        <w:jc w:val="both"/>
      </w:pPr>
      <w:r>
        <w:t>5.8.1 При пр</w:t>
      </w:r>
      <w:r>
        <w:t xml:space="preserve">оектировании электроснабжения и электрооборудования тепловых пунктов следует руководствоваться требованиями </w:t>
      </w:r>
      <w:hyperlink r:id="rId253" w:history="1">
        <w:r>
          <w:rPr>
            <w:rStyle w:val="a3"/>
            <w:color w:val="333399"/>
            <w:u w:val="single"/>
          </w:rPr>
          <w:t>Правил</w:t>
        </w:r>
      </w:hyperlink>
      <w:r>
        <w:t xml:space="preserve"> устройства электроустановок, действующих на территории Республики Казахстан,</w:t>
      </w:r>
      <w:r>
        <w:t xml:space="preserve"> и указаниями настоящего раздела.</w:t>
      </w:r>
    </w:p>
    <w:p w:rsidR="00000000" w:rsidRDefault="007C0A70">
      <w:pPr>
        <w:ind w:firstLine="426"/>
        <w:jc w:val="both"/>
      </w:pPr>
      <w:r>
        <w:t xml:space="preserve">Мероприятия по обеспечению безопасной эксплуатации оборудования тепловых пунктов должны осуществляться в соответствии с </w:t>
      </w:r>
      <w:hyperlink r:id="rId254" w:history="1">
        <w:r>
          <w:rPr>
            <w:rStyle w:val="a3"/>
            <w:color w:val="333399"/>
            <w:u w:val="single"/>
          </w:rPr>
          <w:t>ГОСТ 12.2.003</w:t>
        </w:r>
      </w:hyperlink>
      <w:r>
        <w:t>.</w:t>
      </w:r>
    </w:p>
    <w:p w:rsidR="00000000" w:rsidRDefault="007C0A70">
      <w:pPr>
        <w:ind w:firstLine="426"/>
        <w:jc w:val="both"/>
      </w:pPr>
      <w:r>
        <w:t xml:space="preserve">5.8.2 Тепловые пункты </w:t>
      </w:r>
      <w:r>
        <w:t>в части надежности электроснабжения следует относить к электроприемникам II категории при установке в них подкачивающих смесительных и циркуляционных насосов систем отопления, вентиляции и горячего водоснабжения, а также запорной арматуры при телеуправлени</w:t>
      </w:r>
      <w:r>
        <w:t>и.</w:t>
      </w:r>
    </w:p>
    <w:p w:rsidR="00000000" w:rsidRDefault="007C0A70">
      <w:pPr>
        <w:ind w:firstLine="426"/>
        <w:jc w:val="both"/>
      </w:pPr>
      <w:r>
        <w:t>5.8.3 В центральных тепловых пунктах следует предусматривать рабочее искусственное освещение для VI разряда зрительной работы и аварийное освещение.</w:t>
      </w:r>
    </w:p>
    <w:p w:rsidR="00000000" w:rsidRDefault="007C0A70">
      <w:pPr>
        <w:ind w:firstLine="426"/>
        <w:jc w:val="both"/>
      </w:pPr>
      <w:r>
        <w:t>5.8.4 Электрические сети должны обеспечивать возможность работы сварочных аппаратов и ручного электромех</w:t>
      </w:r>
      <w:r>
        <w:t>анического инструмента.</w:t>
      </w:r>
    </w:p>
    <w:p w:rsidR="00000000" w:rsidRDefault="007C0A70">
      <w:pPr>
        <w:ind w:firstLine="426"/>
        <w:jc w:val="both"/>
      </w:pPr>
      <w:r>
        <w:t>5.8.5 Местное управление задвижками с электроприводами и насосами для подземных ЦТП должно дублироваться дистанционным управлением со щита, расположенного на высоте не ниже планировочной отметки земли.</w:t>
      </w:r>
    </w:p>
    <w:p w:rsidR="00000000" w:rsidRDefault="007C0A70">
      <w:pPr>
        <w:ind w:firstLine="426"/>
        <w:jc w:val="both"/>
      </w:pPr>
      <w:r>
        <w:t>5.8.6 Электрооборудование долж</w:t>
      </w:r>
      <w:r>
        <w:t>но отвечать требованиям действующих нормативных документов на территории Республики Казахстан для работы во влажных помещениях, а в подземных встроенных и пристроенных тепловых пунктах - в сырых помещениях.</w:t>
      </w:r>
    </w:p>
    <w:p w:rsidR="00000000" w:rsidRDefault="007C0A70">
      <w:pPr>
        <w:ind w:firstLine="426"/>
        <w:jc w:val="both"/>
      </w:pPr>
      <w:r>
        <w:t xml:space="preserve">5.8.7 Для металлических частей электроустановок, </w:t>
      </w:r>
      <w:r>
        <w:t>не находящихся под напряжением, должно быть предусмотрено заземление. На вводно-распределительных панелях следует предусматривать возможность подключения передвижных электростанций или других источников питания без отключения подводящих кабелей.</w:t>
      </w:r>
    </w:p>
    <w:p w:rsidR="00000000" w:rsidRDefault="007C0A70">
      <w:pPr>
        <w:ind w:firstLine="426"/>
        <w:jc w:val="both"/>
      </w:pPr>
      <w:r>
        <w:t>5.8.8 Осве</w:t>
      </w:r>
      <w:r>
        <w:t>щение в тепловом пункте должно быть выполнено во влагозащищенном исполнении. Для встроенных ИТП выключатель освещения устанавливается снаружи у входной двери.</w:t>
      </w:r>
    </w:p>
    <w:p w:rsidR="00000000" w:rsidRDefault="007C0A70">
      <w:pPr>
        <w:ind w:firstLine="426"/>
        <w:jc w:val="both"/>
      </w:pPr>
      <w:r>
        <w:t>5.8.9 Обязательным является выполнение схемы уравнивания потенциалов трубопроводов и насосов в пр</w:t>
      </w:r>
      <w:r>
        <w:t>оектируемых тепловых пунктах. Схему уравнивания потенциала во встроенных ИТП следует подключить к системе уравнивания потенциала здания.</w:t>
      </w:r>
    </w:p>
    <w:p w:rsidR="00000000" w:rsidRDefault="007C0A70">
      <w:pPr>
        <w:ind w:firstLine="426"/>
        <w:jc w:val="both"/>
      </w:pPr>
      <w:r>
        <w:t xml:space="preserve">5.8.10 Для защиты обслуживающего персонала от поражения электрическим током, от действия электрической дуги и т.п. все </w:t>
      </w:r>
      <w:r>
        <w:t>электроустановки должны быть снабжены средствами защиты, а также средствами оказания первой помощи в соответствии с действующими правилами применения и испытания средств защиты, используемых в электроустановках.</w:t>
      </w:r>
    </w:p>
    <w:p w:rsidR="00000000" w:rsidRDefault="007C0A70">
      <w:pPr>
        <w:ind w:firstLine="426"/>
        <w:jc w:val="both"/>
      </w:pPr>
      <w:r>
        <w:rPr>
          <w:b/>
          <w:bCs/>
        </w:rPr>
        <w:t>5.9 Автоматизация и контроль</w:t>
      </w:r>
    </w:p>
    <w:p w:rsidR="00000000" w:rsidRDefault="007C0A70">
      <w:pPr>
        <w:ind w:firstLine="426"/>
        <w:jc w:val="both"/>
      </w:pPr>
      <w:r>
        <w:t xml:space="preserve">5.9.1 Средства </w:t>
      </w:r>
      <w:r>
        <w:t>автоматизации и контроля должны обеспечивать работу тепловых пунктов без постоянного обслуживающего персонала (с пребыванием персонала не более 50% рабочего времени).</w:t>
      </w:r>
    </w:p>
    <w:p w:rsidR="00000000" w:rsidRDefault="007C0A70">
      <w:pPr>
        <w:ind w:firstLine="426"/>
        <w:jc w:val="both"/>
      </w:pPr>
      <w:r>
        <w:t xml:space="preserve">5.9.2 Под системой автоматического регулирования теплового пункта понимается комплектная </w:t>
      </w:r>
      <w:r>
        <w:t>система, включающая в себя контроллер, регулирующие клапаны с приводами, датчики температуры, необходимые соединительные кабели, а также регуляторы давления, перепада давления, регуляторы температуры прямого действия и другие.</w:t>
      </w:r>
    </w:p>
    <w:p w:rsidR="00000000" w:rsidRDefault="007C0A70">
      <w:pPr>
        <w:ind w:firstLine="426"/>
        <w:jc w:val="both"/>
      </w:pPr>
      <w:r>
        <w:lastRenderedPageBreak/>
        <w:t>5.9.3 В основном должна приме</w:t>
      </w:r>
      <w:r>
        <w:t xml:space="preserve">няться электрическая регулирующая аппаратура. При регулировании температуры воды в подающем трубопроводе системы горячего водоснабжения, давления в различных точках схемы теплового пункта и постоянства перепада давлений на отопление допускается применение </w:t>
      </w:r>
      <w:r>
        <w:t>гидравлических регуляторов прямого действия.</w:t>
      </w:r>
    </w:p>
    <w:p w:rsidR="00000000" w:rsidRDefault="007C0A70">
      <w:pPr>
        <w:ind w:firstLine="426"/>
        <w:jc w:val="both"/>
      </w:pPr>
      <w:r>
        <w:t>Применение гидравлической регулирующей аппаратуры, предусматривающей слив теплоносителя, не допускается.</w:t>
      </w:r>
    </w:p>
    <w:p w:rsidR="00000000" w:rsidRDefault="007C0A70">
      <w:pPr>
        <w:ind w:firstLine="426"/>
        <w:jc w:val="both"/>
      </w:pPr>
      <w:r>
        <w:t>5.9.4 Автоматизация тепловых пунктов закрытых и открытых систем теплоснабжения должна обеспечивать:</w:t>
      </w:r>
    </w:p>
    <w:p w:rsidR="00000000" w:rsidRDefault="007C0A70">
      <w:pPr>
        <w:ind w:firstLine="426"/>
        <w:jc w:val="both"/>
      </w:pPr>
      <w:r>
        <w:t>- подд</w:t>
      </w:r>
      <w:r>
        <w:t>ержание заданной температуры воды, поступающей в систему горячего водоснабжения;</w:t>
      </w:r>
    </w:p>
    <w:p w:rsidR="00000000" w:rsidRDefault="007C0A70">
      <w:pPr>
        <w:ind w:firstLine="426"/>
        <w:jc w:val="both"/>
      </w:pPr>
      <w:r>
        <w:t xml:space="preserve">- регулирование подачи теплоты (теплового потока) в системы отопления в зависимости от изменения параметров наружного воздуха с целью поддержания заданной температуры воздуха </w:t>
      </w:r>
      <w:r>
        <w:t>в отапливаемых помещениях;</w:t>
      </w:r>
    </w:p>
    <w:p w:rsidR="00000000" w:rsidRDefault="007C0A70">
      <w:pPr>
        <w:ind w:firstLine="426"/>
        <w:jc w:val="both"/>
      </w:pPr>
      <w:r>
        <w:t>- ограничение максимального расхода воды из тепловой сети на тепловой пункт путем прикрытия клапана регулятора расхода теплоты на отопление закрытых систем теплоснабжения для отдельных жилых и общественных зданий и микрорайонов с максимальным тепловым пото</w:t>
      </w:r>
      <w:r>
        <w:t>ком на вентиляцию менее 15% максимального теплового потока на отопление либо путем прикрытия клапана регулятора температуры воды, поступающей в систему горячего водоснабжения в тепловых пунктах открытых систем теплоснабжения и закрытых систем теплоснабжени</w:t>
      </w:r>
      <w:r>
        <w:t>я промышленных зданий, а также жилых микрорайонов и общественных зданий с максимальным тепловым потоком на вентиляцию более 15% максимального теплового потока на отопление. Допускается ограничение максимального расхода воды из тепловой сети на тепловой пун</w:t>
      </w:r>
      <w:r>
        <w:t xml:space="preserve">кт путем установки специального регулятора с клапаном на подающем трубопроводе. Эту же роль выполняет регулятор постоянства расхода воды, устанавливаемый на перемычке II ступени водоподогревателя (см. </w:t>
      </w:r>
      <w:hyperlink r:id="rId255" w:anchor="sub_id=58" w:history="1">
        <w:r>
          <w:rPr>
            <w:rStyle w:val="a3"/>
            <w:color w:val="333399"/>
            <w:u w:val="single"/>
          </w:rPr>
          <w:t>рисунок 8</w:t>
        </w:r>
      </w:hyperlink>
      <w:r>
        <w:t>) при отсутствии регуляторов расхода теплоты на отопление и закрытой задвижке перемычки Б;</w:t>
      </w:r>
    </w:p>
    <w:p w:rsidR="00000000" w:rsidRDefault="007C0A70">
      <w:pPr>
        <w:ind w:firstLine="426"/>
        <w:jc w:val="both"/>
      </w:pPr>
      <w:r>
        <w:t>- поддержание требуемого перепада давлений воды в подающем и обратном трубопроводах тепловых сетей на вводе в ЦТП или ИТП при превы</w:t>
      </w:r>
      <w:r>
        <w:t>шении фактического перепада давлений над требуемым более чем на 200 кПа;</w:t>
      </w:r>
    </w:p>
    <w:p w:rsidR="00000000" w:rsidRDefault="007C0A70">
      <w:pPr>
        <w:ind w:firstLine="426"/>
        <w:jc w:val="both"/>
      </w:pPr>
      <w:r>
        <w:t>- минимальное заданное давление в обратном трубопроводе системы отопления при возможном его снижении;</w:t>
      </w:r>
    </w:p>
    <w:p w:rsidR="00000000" w:rsidRDefault="007C0A70">
      <w:pPr>
        <w:ind w:firstLine="426"/>
        <w:jc w:val="both"/>
      </w:pPr>
      <w:r>
        <w:t>- поддержание требуемого перепада давлений воды в подающем и обратном трубопровод</w:t>
      </w:r>
      <w:r>
        <w:t xml:space="preserve">ах систем отопления в закрытых системах теплоснабжения при отсутствии регуляторов расхода теплоты на отопление (см. </w:t>
      </w:r>
      <w:hyperlink r:id="rId256" w:anchor="sub_id=57" w:history="1">
        <w:r>
          <w:rPr>
            <w:rStyle w:val="a3"/>
            <w:color w:val="333399"/>
            <w:u w:val="single"/>
          </w:rPr>
          <w:t>рисунки 7, 8</w:t>
        </w:r>
      </w:hyperlink>
      <w:r>
        <w:t>), а также установке корректирующих насосов, хар</w:t>
      </w:r>
      <w:r>
        <w:t xml:space="preserve">актеризующихся изменением напора в пределах более 20% (в диапазоне рабочих расходов), на перемычке между обратным и подающим трубопроводами тепловой сети (см. </w:t>
      </w:r>
      <w:hyperlink r:id="rId257" w:anchor="sub_id=51" w:history="1">
        <w:r>
          <w:rPr>
            <w:rStyle w:val="a3"/>
            <w:color w:val="333399"/>
            <w:u w:val="single"/>
          </w:rPr>
          <w:t>рисунки 1, 2</w:t>
        </w:r>
      </w:hyperlink>
      <w:r>
        <w:t>);</w:t>
      </w:r>
    </w:p>
    <w:p w:rsidR="00000000" w:rsidRDefault="007C0A70">
      <w:pPr>
        <w:ind w:firstLine="426"/>
        <w:jc w:val="both"/>
      </w:pPr>
      <w:r>
        <w:t xml:space="preserve">- </w:t>
      </w:r>
      <w:r>
        <w:t>включение и выключение подпиточных устройств для поддержания статического давления в системах теплопотребления при их независимом присоединении;</w:t>
      </w:r>
    </w:p>
    <w:p w:rsidR="00000000" w:rsidRDefault="007C0A70">
      <w:pPr>
        <w:ind w:firstLine="426"/>
        <w:jc w:val="both"/>
      </w:pPr>
      <w:r>
        <w:t xml:space="preserve">- защиту систем потребления теплоты от повышения давления или температуры воды в трубопроводах этих систем при </w:t>
      </w:r>
      <w:r>
        <w:t>возможности превышения допустимых параметров;</w:t>
      </w:r>
    </w:p>
    <w:p w:rsidR="00000000" w:rsidRDefault="007C0A70">
      <w:pPr>
        <w:ind w:firstLine="426"/>
        <w:jc w:val="both"/>
      </w:pPr>
      <w:r>
        <w:t>- поддержание заданного давления воды в системе горячего водоснабжения;</w:t>
      </w:r>
    </w:p>
    <w:p w:rsidR="00000000" w:rsidRDefault="007C0A70">
      <w:pPr>
        <w:ind w:firstLine="426"/>
        <w:jc w:val="both"/>
      </w:pPr>
      <w:r>
        <w:t>- включение и выключение корректирующих насосов;</w:t>
      </w:r>
    </w:p>
    <w:p w:rsidR="00000000" w:rsidRDefault="007C0A70">
      <w:pPr>
        <w:ind w:firstLine="426"/>
        <w:jc w:val="both"/>
      </w:pPr>
      <w:r>
        <w:t>- блокировку включения резервного насоса при отключении рабочего;</w:t>
      </w:r>
    </w:p>
    <w:p w:rsidR="00000000" w:rsidRDefault="007C0A70">
      <w:pPr>
        <w:ind w:firstLine="426"/>
        <w:jc w:val="both"/>
      </w:pPr>
      <w:r>
        <w:t>- защиту системы отопле</w:t>
      </w:r>
      <w:r>
        <w:t>ния от опорожнения, прекращение подачи воды в бак-аккумулятор постоянной температуры или в открытый расширительный бак при независимом присоединении систем по достижении верхнего уровня в баке и включение подпиточных устройств при достижении нижнего уровня</w:t>
      </w:r>
      <w:r>
        <w:t>;</w:t>
      </w:r>
    </w:p>
    <w:p w:rsidR="00000000" w:rsidRDefault="007C0A70">
      <w:pPr>
        <w:ind w:firstLine="426"/>
        <w:jc w:val="both"/>
      </w:pPr>
      <w:r>
        <w:lastRenderedPageBreak/>
        <w:t>- прекращение подачи воды в бак-аккумулятор или в расширительный бак при независимом присоединении систем отопления по достижении верхнего уровня в баке и включение подпиточных устройств при достижении нижнего уровня;</w:t>
      </w:r>
    </w:p>
    <w:p w:rsidR="00000000" w:rsidRDefault="007C0A70">
      <w:pPr>
        <w:ind w:firstLine="426"/>
        <w:jc w:val="both"/>
      </w:pPr>
      <w:r>
        <w:t>- включение и выключение дренажных н</w:t>
      </w:r>
      <w:r>
        <w:t>асосов в подземных тепловых пунктах по заданным уровням воды в дренажном приямке.</w:t>
      </w:r>
    </w:p>
    <w:p w:rsidR="00000000" w:rsidRDefault="007C0A70">
      <w:pPr>
        <w:ind w:firstLine="426"/>
        <w:jc w:val="both"/>
      </w:pPr>
      <w:r>
        <w:t>Примечание. Автоматизацию деаэрационных установок рекомендуется предусматривать в соответствии с действующими нормативными документами на котельные установки.</w:t>
      </w:r>
    </w:p>
    <w:p w:rsidR="00000000" w:rsidRDefault="007C0A70">
      <w:pPr>
        <w:ind w:firstLine="426"/>
        <w:jc w:val="both"/>
      </w:pPr>
      <w:r>
        <w:t>5.9.5 Для учета</w:t>
      </w:r>
      <w:r>
        <w:t xml:space="preserve"> расхода тепловых потоков и расхода воды потребителями должны предусматриваться приборы учета тепловой энергии в соответствии с правилами учета отпуска тепловой энергии, действующими на территории Республики Казахстан.</w:t>
      </w:r>
    </w:p>
    <w:p w:rsidR="00000000" w:rsidRDefault="007C0A70">
      <w:pPr>
        <w:ind w:firstLine="426"/>
        <w:jc w:val="both"/>
      </w:pPr>
      <w:r>
        <w:t>5.9.6 При независимом присоединении с</w:t>
      </w:r>
      <w:r>
        <w:t>истем отопления к тепловым сетям следует предусматривать горячеводный водомер на трубопроводе для подпитки систем.</w:t>
      </w:r>
    </w:p>
    <w:p w:rsidR="00000000" w:rsidRDefault="007C0A70">
      <w:pPr>
        <w:ind w:firstLine="426"/>
        <w:jc w:val="both"/>
      </w:pPr>
      <w:r>
        <w:t xml:space="preserve">5.9.7 Расходомеры и водомеры должны рассчитываться на максимальный часовой расход теплоносителя по </w:t>
      </w:r>
      <w:hyperlink r:id="rId258" w:anchor="sub_id=10" w:history="1">
        <w:r>
          <w:rPr>
            <w:rStyle w:val="a3"/>
            <w:color w:val="333399"/>
            <w:u w:val="single"/>
          </w:rPr>
          <w:t>приложению Л</w:t>
        </w:r>
      </w:hyperlink>
      <w:r>
        <w:t xml:space="preserve"> и подбираться так, чтобы стандартное значение верхнего предела измерения было ближайшим по отношению к значению максимального часового расхода.</w:t>
      </w:r>
    </w:p>
    <w:p w:rsidR="00000000" w:rsidRDefault="007C0A70">
      <w:pPr>
        <w:ind w:firstLine="426"/>
        <w:jc w:val="both"/>
      </w:pPr>
      <w:r>
        <w:t>5.9.8 Применение в открытых системах теплоснабжения и система</w:t>
      </w:r>
      <w:r>
        <w:t>х горячего водоснабжения ртутных дифманометров не допускается.</w:t>
      </w:r>
    </w:p>
    <w:p w:rsidR="00000000" w:rsidRDefault="007C0A70">
      <w:pPr>
        <w:ind w:firstLine="426"/>
        <w:jc w:val="both"/>
      </w:pPr>
      <w:r>
        <w:t>5.9.9 Длина прямых участков трубопровода до и после измерительных устройств расходомеров должна определяться в соответствии с инструкциями на приборы.</w:t>
      </w:r>
    </w:p>
    <w:p w:rsidR="00000000" w:rsidRDefault="007C0A70">
      <w:pPr>
        <w:ind w:firstLine="426"/>
        <w:jc w:val="both"/>
      </w:pPr>
      <w:r>
        <w:t>5.9.10 При подаче от источника теплоты пот</w:t>
      </w:r>
      <w:r>
        <w:t>ребителю пара нескольких различных параметров допускается для учета возвращаемого конденсата предусматривать один расходомер на общем конденсатопроводе после конденсатных насосов.</w:t>
      </w:r>
    </w:p>
    <w:p w:rsidR="00000000" w:rsidRDefault="007C0A70">
      <w:pPr>
        <w:ind w:firstLine="426"/>
        <w:jc w:val="both"/>
      </w:pPr>
      <w:r>
        <w:t>5.9.11 В тепловых пунктах с расходом теплоты более 2,3 МВт, как правило, дол</w:t>
      </w:r>
      <w:r>
        <w:t>жны предусматриваться следующие контрольно-измерительные приборы:</w:t>
      </w:r>
    </w:p>
    <w:p w:rsidR="00000000" w:rsidRDefault="007C0A70">
      <w:pPr>
        <w:ind w:firstLine="426"/>
        <w:jc w:val="both"/>
      </w:pPr>
      <w:r>
        <w:t>а) манометры самопишущие - после запорной арматуры на вводе в тепловой пункт подающего и обратного трубопроводов водяных тепловых сетей, паропроводов и конденсатопроводов;</w:t>
      </w:r>
    </w:p>
    <w:p w:rsidR="00000000" w:rsidRDefault="007C0A70">
      <w:pPr>
        <w:ind w:firstLine="426"/>
        <w:jc w:val="both"/>
      </w:pPr>
      <w:r>
        <w:t>б) манометры показ</w:t>
      </w:r>
      <w:r>
        <w:t>ывающие:</w:t>
      </w:r>
    </w:p>
    <w:p w:rsidR="00000000" w:rsidRDefault="007C0A70">
      <w:pPr>
        <w:ind w:firstLine="426"/>
        <w:jc w:val="both"/>
      </w:pPr>
      <w:r>
        <w:t>- до запорной арматуры на вводе в тепловой пункт трубопроводов водяных тепловых сетей, паропроводов и конденсатопроводов;</w:t>
      </w:r>
    </w:p>
    <w:p w:rsidR="00000000" w:rsidRDefault="007C0A70">
      <w:pPr>
        <w:ind w:firstLine="426"/>
        <w:jc w:val="both"/>
      </w:pPr>
      <w:r>
        <w:t>- на распределительном и сборном коллекторах водяных тепловых сетей и паропроводов;</w:t>
      </w:r>
    </w:p>
    <w:p w:rsidR="00000000" w:rsidRDefault="007C0A70">
      <w:pPr>
        <w:ind w:firstLine="426"/>
        <w:jc w:val="both"/>
      </w:pPr>
      <w:r>
        <w:t>- после узла смешения;</w:t>
      </w:r>
    </w:p>
    <w:p w:rsidR="00000000" w:rsidRDefault="007C0A70">
      <w:pPr>
        <w:ind w:firstLine="426"/>
        <w:jc w:val="both"/>
      </w:pPr>
      <w:r>
        <w:t xml:space="preserve">- на паропроводах </w:t>
      </w:r>
      <w:r>
        <w:t>до и после редукционных клапанов;</w:t>
      </w:r>
    </w:p>
    <w:p w:rsidR="00000000" w:rsidRDefault="007C0A70">
      <w:pPr>
        <w:ind w:firstLine="426"/>
        <w:jc w:val="both"/>
      </w:pPr>
      <w:r>
        <w:t>- на трубопроводах водяных тепловых сетей и паропроводах до и после регуляторов давления;</w:t>
      </w:r>
    </w:p>
    <w:p w:rsidR="00000000" w:rsidRDefault="007C0A70">
      <w:pPr>
        <w:ind w:firstLine="426"/>
        <w:jc w:val="both"/>
      </w:pPr>
      <w:r>
        <w:t>- на подающих трубопроводах после запорной арматуры на каждом ответвлении к системам потребления теплоты и на обратных трубопроводах</w:t>
      </w:r>
      <w:r>
        <w:t xml:space="preserve"> до запорной арматуры - из систем потребления теплоты;</w:t>
      </w:r>
    </w:p>
    <w:p w:rsidR="00000000" w:rsidRDefault="007C0A70">
      <w:pPr>
        <w:ind w:firstLine="426"/>
        <w:jc w:val="both"/>
      </w:pPr>
      <w:r>
        <w:t>в) штуцеры для манометров - до и после грязевиков, фильтров и водомеров;</w:t>
      </w:r>
    </w:p>
    <w:p w:rsidR="00000000" w:rsidRDefault="007C0A70">
      <w:pPr>
        <w:ind w:firstLine="426"/>
        <w:jc w:val="both"/>
      </w:pPr>
      <w:r>
        <w:t>г) термометры самопишущие - после запорной арматуры на вводе в тепловой пункт трубопроводов водяных тепловых сетей, паропроводов и конденсатопроводов;</w:t>
      </w:r>
    </w:p>
    <w:p w:rsidR="00000000" w:rsidRDefault="007C0A70">
      <w:pPr>
        <w:ind w:firstLine="426"/>
        <w:jc w:val="both"/>
      </w:pPr>
      <w:r>
        <w:t>д) термометры показывающие:</w:t>
      </w:r>
    </w:p>
    <w:p w:rsidR="00000000" w:rsidRDefault="007C0A70">
      <w:pPr>
        <w:ind w:firstLine="426"/>
        <w:jc w:val="both"/>
      </w:pPr>
      <w:r>
        <w:t>- на распределительном и сборном коллекторах водяных тепловых сетей и паропро</w:t>
      </w:r>
      <w:r>
        <w:t>водов;</w:t>
      </w:r>
    </w:p>
    <w:p w:rsidR="00000000" w:rsidRDefault="007C0A70">
      <w:pPr>
        <w:ind w:firstLine="426"/>
        <w:jc w:val="both"/>
      </w:pPr>
      <w:r>
        <w:t>- на трубопроводах водяных тепловых сетей после узла смешения;</w:t>
      </w:r>
    </w:p>
    <w:p w:rsidR="00000000" w:rsidRDefault="007C0A70">
      <w:pPr>
        <w:ind w:firstLine="426"/>
        <w:jc w:val="both"/>
      </w:pPr>
      <w:r>
        <w:t>- на подающих и обратных трубопроводах из каждой системы потребления теплоты по ходу воды перед задвижкой.</w:t>
      </w:r>
    </w:p>
    <w:p w:rsidR="00000000" w:rsidRDefault="007C0A70">
      <w:pPr>
        <w:ind w:firstLine="426"/>
        <w:jc w:val="both"/>
      </w:pPr>
      <w:r>
        <w:t>5.9.12 В тепловых пунктах с расходом теплоты до 2,3 МВт должны предусматриватьс</w:t>
      </w:r>
      <w:r>
        <w:t>я:</w:t>
      </w:r>
    </w:p>
    <w:p w:rsidR="00000000" w:rsidRDefault="007C0A70">
      <w:pPr>
        <w:ind w:firstLine="426"/>
        <w:jc w:val="both"/>
      </w:pPr>
      <w:r>
        <w:t>а) манометры показывающие:</w:t>
      </w:r>
    </w:p>
    <w:p w:rsidR="00000000" w:rsidRDefault="007C0A70">
      <w:pPr>
        <w:ind w:firstLine="426"/>
        <w:jc w:val="both"/>
      </w:pPr>
      <w:r>
        <w:lastRenderedPageBreak/>
        <w:t>- после запорной арматуры на вводе в тепловой пункт трубопроводов водяных тепловых сетей, паропроводов и конденсатопроводов;</w:t>
      </w:r>
    </w:p>
    <w:p w:rsidR="00000000" w:rsidRDefault="007C0A70">
      <w:pPr>
        <w:ind w:firstLine="426"/>
        <w:jc w:val="both"/>
      </w:pPr>
      <w:r>
        <w:t>- после узла смешения;</w:t>
      </w:r>
    </w:p>
    <w:p w:rsidR="00000000" w:rsidRDefault="007C0A70">
      <w:pPr>
        <w:ind w:firstLine="426"/>
        <w:jc w:val="both"/>
      </w:pPr>
      <w:r>
        <w:t>- до и после регуляторов давления на трубопроводах водяных тепловых сетей и па</w:t>
      </w:r>
      <w:r>
        <w:t>ропроводов;</w:t>
      </w:r>
    </w:p>
    <w:p w:rsidR="00000000" w:rsidRDefault="007C0A70">
      <w:pPr>
        <w:ind w:firstLine="426"/>
        <w:jc w:val="both"/>
      </w:pPr>
      <w:r>
        <w:t>- на паропроводах до и после редукционных клапанов;</w:t>
      </w:r>
    </w:p>
    <w:p w:rsidR="00000000" w:rsidRDefault="007C0A70">
      <w:pPr>
        <w:ind w:firstLine="426"/>
        <w:jc w:val="both"/>
      </w:pPr>
      <w:r>
        <w:t>- на подающих трубопроводах после запорной арматуры на каждом ответвлении к системам потребления теплоты и на обратных трубопроводах до запорной арматуры - из систем потребления теплоты;</w:t>
      </w:r>
    </w:p>
    <w:p w:rsidR="00000000" w:rsidRDefault="007C0A70">
      <w:pPr>
        <w:ind w:firstLine="426"/>
        <w:jc w:val="both"/>
      </w:pPr>
      <w:r>
        <w:t>б) шт</w:t>
      </w:r>
      <w:r>
        <w:t>уцеры для манометров:</w:t>
      </w:r>
    </w:p>
    <w:p w:rsidR="00000000" w:rsidRDefault="007C0A70">
      <w:pPr>
        <w:ind w:firstLine="426"/>
        <w:jc w:val="both"/>
      </w:pPr>
      <w:r>
        <w:t>- до запорной арматуры на вводе в тепловой пункт трубопроводов водяных тепловых сетей, паропроводов и конденсатопроводов;</w:t>
      </w:r>
    </w:p>
    <w:p w:rsidR="00000000" w:rsidRDefault="007C0A70">
      <w:pPr>
        <w:ind w:firstLine="426"/>
        <w:jc w:val="both"/>
      </w:pPr>
      <w:r>
        <w:t>- до и после грязевиков, фильтров и водомеров;</w:t>
      </w:r>
    </w:p>
    <w:p w:rsidR="00000000" w:rsidRDefault="007C0A70">
      <w:pPr>
        <w:ind w:firstLine="426"/>
        <w:jc w:val="both"/>
      </w:pPr>
      <w:r>
        <w:t>в) термометры показывающие:</w:t>
      </w:r>
    </w:p>
    <w:p w:rsidR="00000000" w:rsidRDefault="007C0A70">
      <w:pPr>
        <w:ind w:firstLine="426"/>
        <w:jc w:val="both"/>
      </w:pPr>
      <w:r>
        <w:t xml:space="preserve">- после запорной арматуры на вводе в </w:t>
      </w:r>
      <w:r>
        <w:t>тепловой пункт трубопроводов водяных тепловых сетей, паропроводов и конденсатопроводов;</w:t>
      </w:r>
    </w:p>
    <w:p w:rsidR="00000000" w:rsidRDefault="007C0A70">
      <w:pPr>
        <w:ind w:firstLine="426"/>
        <w:jc w:val="both"/>
      </w:pPr>
      <w:r>
        <w:t>- на трубопроводах водяных тепловых сетей после узла смешения;</w:t>
      </w:r>
    </w:p>
    <w:p w:rsidR="00000000" w:rsidRDefault="007C0A70">
      <w:pPr>
        <w:ind w:firstLine="426"/>
        <w:jc w:val="both"/>
      </w:pPr>
      <w:r>
        <w:t>- на обратных трубопроводах из систем потребления теплоты по ходу воды перед задвижками;</w:t>
      </w:r>
    </w:p>
    <w:p w:rsidR="00000000" w:rsidRDefault="007C0A70">
      <w:pPr>
        <w:ind w:firstLine="426"/>
        <w:jc w:val="both"/>
      </w:pPr>
      <w:r>
        <w:t>г) регистрирующи</w:t>
      </w:r>
      <w:r>
        <w:t>е счетчики и термометры - на подающем и обратном трубопроводах;</w:t>
      </w:r>
    </w:p>
    <w:p w:rsidR="00000000" w:rsidRDefault="007C0A70">
      <w:pPr>
        <w:ind w:firstLine="426"/>
        <w:jc w:val="both"/>
      </w:pPr>
      <w:r>
        <w:t>д) расходомеры или водомеры - на трубопроводах первичного и вторичного теплоносителей.</w:t>
      </w:r>
    </w:p>
    <w:p w:rsidR="00000000" w:rsidRDefault="007C0A70">
      <w:pPr>
        <w:ind w:firstLine="426"/>
        <w:jc w:val="both"/>
      </w:pPr>
      <w:r>
        <w:t>5.9.13 Показывающие манометры и термометры должны предусматриваться на входе и выходе трубопроводов греющ</w:t>
      </w:r>
      <w:r>
        <w:t>ей и нагреваемой воды для каждой ступени водоподогревателей систем горячего водоснабжения и отопления.</w:t>
      </w:r>
    </w:p>
    <w:p w:rsidR="00000000" w:rsidRDefault="007C0A70">
      <w:pPr>
        <w:ind w:firstLine="426"/>
        <w:jc w:val="both"/>
      </w:pPr>
      <w:r>
        <w:t>5.9.14 Показывающие манометры должны предусматриваться перед всасывающими и после нагнетательных патрубков насосов.</w:t>
      </w:r>
    </w:p>
    <w:p w:rsidR="00000000" w:rsidRDefault="007C0A70">
      <w:pPr>
        <w:ind w:firstLine="426"/>
        <w:jc w:val="both"/>
      </w:pPr>
      <w:r>
        <w:t>5.9.15 При установке самопишущих терм</w:t>
      </w:r>
      <w:r>
        <w:t>ометров и манометров следует предусматривать кроме них на тех же трубопроводах штуцеры для показывающих манометров и гильзы для термометров.</w:t>
      </w:r>
    </w:p>
    <w:p w:rsidR="00000000" w:rsidRDefault="007C0A70">
      <w:pPr>
        <w:ind w:firstLine="426"/>
        <w:jc w:val="both"/>
      </w:pPr>
      <w:r>
        <w:t>5.9.16 В случаях, когда приборы учета расхода теплоты комплектуются самопишущими или показывающими расходомерами, т</w:t>
      </w:r>
      <w:r>
        <w:t>ермометрами и манометрами, предусматривать дублирующие контрольно-измерительные приборы не следует.</w:t>
      </w:r>
    </w:p>
    <w:p w:rsidR="00000000" w:rsidRDefault="007C0A70">
      <w:pPr>
        <w:ind w:firstLine="426"/>
        <w:jc w:val="both"/>
      </w:pPr>
      <w:r>
        <w:t>5.9.17 Перечень физических величин тепловой энергии и теплоносителей, подлежащих измерению на узлах коммерческого учета у потребителей:</w:t>
      </w:r>
    </w:p>
    <w:p w:rsidR="00000000" w:rsidRDefault="007C0A70">
      <w:pPr>
        <w:ind w:firstLine="426"/>
        <w:jc w:val="both"/>
      </w:pPr>
      <w:r>
        <w:t>- тепловая энергия и</w:t>
      </w:r>
      <w:r>
        <w:t xml:space="preserve"> количество (масса, объем) теплоносителя, полученного потребителем по каждому подающему трубопроводу (паропроводу);</w:t>
      </w:r>
    </w:p>
    <w:p w:rsidR="00000000" w:rsidRDefault="007C0A70">
      <w:pPr>
        <w:ind w:firstLine="426"/>
        <w:jc w:val="both"/>
      </w:pPr>
      <w:r>
        <w:t>- тепловая энергия и количество (масса, объем) теплоносителя, возвращенных потребителем по каждому обратному трубопроводу (конденсатопроводу);</w:t>
      </w:r>
    </w:p>
    <w:p w:rsidR="00000000" w:rsidRDefault="007C0A70">
      <w:pPr>
        <w:ind w:firstLine="426"/>
        <w:jc w:val="both"/>
      </w:pPr>
      <w:r>
        <w:t>- тепловая энергия и количество (масса, объем) теплоносителя, полученные потребителем от теплоснабжающей организа</w:t>
      </w:r>
      <w:r>
        <w:t>ции по каждой отдельной тепломагистрали (отдельному вводу);</w:t>
      </w:r>
    </w:p>
    <w:p w:rsidR="00000000" w:rsidRDefault="007C0A70">
      <w:pPr>
        <w:ind w:firstLine="426"/>
        <w:jc w:val="both"/>
      </w:pPr>
      <w:r>
        <w:t>- тепловая энергия и количество (масса) теплоносителя, полученные потребителем суммарно от теплоснабжающей организации и раздельно в горячей (сетевой) воде и в паре (по параметрам);</w:t>
      </w:r>
    </w:p>
    <w:p w:rsidR="00000000" w:rsidRDefault="007C0A70">
      <w:pPr>
        <w:ind w:firstLine="426"/>
        <w:jc w:val="both"/>
      </w:pPr>
      <w:r>
        <w:t>- температура,</w:t>
      </w:r>
      <w:r>
        <w:t xml:space="preserve"> давление и количество (масса) сетевой воды, подаваемой теплоснабжающей организацией для подпитки вторичного (после ЦТП) контура систем теплопотребления;</w:t>
      </w:r>
    </w:p>
    <w:p w:rsidR="00000000" w:rsidRDefault="007C0A70">
      <w:pPr>
        <w:ind w:firstLine="426"/>
        <w:jc w:val="both"/>
      </w:pPr>
      <w:r>
        <w:t>- время работы приборов.</w:t>
      </w:r>
    </w:p>
    <w:p w:rsidR="00000000" w:rsidRDefault="007C0A70">
      <w:pPr>
        <w:ind w:firstLine="426"/>
        <w:jc w:val="both"/>
      </w:pPr>
      <w:r>
        <w:t>5.9.18 Автоматизацию и контроль установок сбора и возврата конденсата следует</w:t>
      </w:r>
      <w:r>
        <w:t xml:space="preserve"> предусматривать в объеме, указанном в СП РК 4.02-10 для конденсатных насосных.</w:t>
      </w:r>
    </w:p>
    <w:p w:rsidR="00000000" w:rsidRDefault="007C0A70">
      <w:pPr>
        <w:ind w:firstLine="426"/>
        <w:jc w:val="both"/>
      </w:pPr>
      <w:r>
        <w:lastRenderedPageBreak/>
        <w:t>5.9.19 Для деаэрационных установок следует предусматривать следующие контрольно-измерительные приборы: термометры показывающие, указатели уровня воды в баках, манометры показыв</w:t>
      </w:r>
      <w:r>
        <w:t>ающие и самопишущие.</w:t>
      </w:r>
    </w:p>
    <w:p w:rsidR="00000000" w:rsidRDefault="007C0A70">
      <w:pPr>
        <w:ind w:firstLine="426"/>
        <w:jc w:val="both"/>
      </w:pPr>
      <w:r>
        <w:t>5.9.20 На местном щите управления следует предусматривать световую сигнализацию о включении резервных насосов и достижении следующих предельных параметров:</w:t>
      </w:r>
    </w:p>
    <w:p w:rsidR="00000000" w:rsidRDefault="007C0A70">
      <w:pPr>
        <w:ind w:firstLine="426"/>
        <w:jc w:val="both"/>
      </w:pPr>
      <w:r>
        <w:t>- температуры воды, поступающей в систему горячего водоснабжения (минимальная -</w:t>
      </w:r>
      <w:r>
        <w:t xml:space="preserve"> максимальная);</w:t>
      </w:r>
    </w:p>
    <w:p w:rsidR="00000000" w:rsidRDefault="007C0A70">
      <w:pPr>
        <w:ind w:firstLine="426"/>
        <w:jc w:val="both"/>
      </w:pPr>
      <w:r>
        <w:t>- давления в обратных трубопроводах систем отопления каждого здания или в обратном трубопроводе распределительных сетей отопления на выходе из ЦТП (минимальные - максимальные);</w:t>
      </w:r>
    </w:p>
    <w:p w:rsidR="00000000" w:rsidRDefault="007C0A70">
      <w:pPr>
        <w:ind w:firstLine="426"/>
        <w:jc w:val="both"/>
      </w:pPr>
      <w:r>
        <w:t>- минимального перепада давлений в подающем и обратном трубопро</w:t>
      </w:r>
      <w:r>
        <w:t>водах тепловой сети на входе и на выходе из ЦТП;</w:t>
      </w:r>
    </w:p>
    <w:p w:rsidR="00000000" w:rsidRDefault="007C0A70">
      <w:pPr>
        <w:ind w:firstLine="426"/>
        <w:jc w:val="both"/>
      </w:pPr>
      <w:r>
        <w:t>- уровней воды или конденсата в баках и водосборных приямках;</w:t>
      </w:r>
    </w:p>
    <w:p w:rsidR="00000000" w:rsidRDefault="007C0A70">
      <w:pPr>
        <w:ind w:firstLine="426"/>
        <w:jc w:val="both"/>
      </w:pPr>
      <w:r>
        <w:t>- показаний «реле утечки» по разнице технологического сигнала учета расходов подающего и обратного трубопроводов на вводе.</w:t>
      </w:r>
    </w:p>
    <w:p w:rsidR="00000000" w:rsidRDefault="007C0A70">
      <w:pPr>
        <w:ind w:firstLine="426"/>
        <w:jc w:val="both"/>
      </w:pPr>
      <w:r>
        <w:t>При применении регулят</w:t>
      </w:r>
      <w:r>
        <w:t>оров расхода теплоты на отопление следует предусматривать сигнализацию о превышении заданной величины отклонения регулируемого параметра.</w:t>
      </w:r>
    </w:p>
    <w:p w:rsidR="00000000" w:rsidRDefault="007C0A70">
      <w:pPr>
        <w:ind w:firstLine="426"/>
        <w:jc w:val="both"/>
      </w:pPr>
      <w:r>
        <w:t>5.9.21 Методика расчета графиков регулирования подачи теплоты на отопление у потребителей, поддерживаемых системой авт</w:t>
      </w:r>
      <w:r>
        <w:t xml:space="preserve">оматизации, предусматриваемой в тепловых пунктах, приведена в </w:t>
      </w:r>
      <w:hyperlink r:id="rId259" w:anchor="sub_id=16" w:history="1">
        <w:r>
          <w:rPr>
            <w:rStyle w:val="a3"/>
            <w:color w:val="333399"/>
            <w:u w:val="single"/>
          </w:rPr>
          <w:t>приложении Т</w:t>
        </w:r>
      </w:hyperlink>
      <w:r>
        <w:t>. При расчете этих графиков следует учитывать принятый режим регулирования отпуска теплоты на источник</w:t>
      </w:r>
      <w:r>
        <w:t>е, внутренние тепловыделения в помещениях зданий и сооружений, метеорологические условия и др.</w:t>
      </w:r>
    </w:p>
    <w:p w:rsidR="00000000" w:rsidRDefault="007C0A70">
      <w:pPr>
        <w:ind w:firstLine="426"/>
        <w:jc w:val="both"/>
      </w:pPr>
      <w:r>
        <w:rPr>
          <w:b/>
          <w:bCs/>
        </w:rPr>
        <w:t>5.10</w:t>
      </w:r>
      <w:r>
        <w:t xml:space="preserve"> </w:t>
      </w:r>
      <w:r>
        <w:rPr>
          <w:b/>
          <w:bCs/>
        </w:rPr>
        <w:t>Диспетчеризация и связь</w:t>
      </w:r>
    </w:p>
    <w:p w:rsidR="00000000" w:rsidRDefault="007C0A70">
      <w:pPr>
        <w:ind w:firstLine="426"/>
        <w:jc w:val="both"/>
      </w:pPr>
      <w:r>
        <w:t>5.10.1 Дистанционный контроль за работой оборудования и параметрами теплоносителя осуществляется в диспетчерских пунктах предприятия</w:t>
      </w:r>
      <w:r>
        <w:t xml:space="preserve"> тепловых сетей, объединенной диспетчерской службой (ОДС) жилого района, промышленного и сельскохозяйственного предприятия или на щите управления источника теплоты.</w:t>
      </w:r>
    </w:p>
    <w:p w:rsidR="00000000" w:rsidRDefault="007C0A70">
      <w:pPr>
        <w:ind w:firstLine="426"/>
        <w:jc w:val="both"/>
      </w:pPr>
      <w:r>
        <w:t>При теплоснабжении от котельных мощностью 35 МВт и менее диспетчеризацию предусматривать не</w:t>
      </w:r>
      <w:r>
        <w:t xml:space="preserve"> рекомендуется.</w:t>
      </w:r>
    </w:p>
    <w:p w:rsidR="00000000" w:rsidRDefault="007C0A70">
      <w:pPr>
        <w:ind w:firstLine="426"/>
        <w:jc w:val="both"/>
      </w:pPr>
      <w:r>
        <w:t>5.10.2 Диспетчеризация осуществляется:</w:t>
      </w:r>
    </w:p>
    <w:p w:rsidR="00000000" w:rsidRDefault="007C0A70">
      <w:pPr>
        <w:ind w:firstLine="426"/>
        <w:jc w:val="both"/>
      </w:pPr>
      <w:r>
        <w:t xml:space="preserve">- аварийно-предупредительной сигнализацией путем передачи одного общего светозвукового сигнала о нарушениях режимов работы, предусмотренной в </w:t>
      </w:r>
      <w:hyperlink r:id="rId260" w:anchor="sub_id=50920" w:history="1">
        <w:r>
          <w:rPr>
            <w:rStyle w:val="a3"/>
            <w:color w:val="333399"/>
            <w:u w:val="single"/>
          </w:rPr>
          <w:t>5.9.20</w:t>
        </w:r>
      </w:hyperlink>
      <w:r>
        <w:t>;</w:t>
      </w:r>
    </w:p>
    <w:p w:rsidR="00000000" w:rsidRDefault="007C0A70">
      <w:pPr>
        <w:ind w:firstLine="426"/>
        <w:jc w:val="both"/>
      </w:pPr>
      <w:r>
        <w:t>- дистанционным управлением;</w:t>
      </w:r>
    </w:p>
    <w:p w:rsidR="00000000" w:rsidRDefault="007C0A70">
      <w:pPr>
        <w:ind w:firstLine="426"/>
        <w:jc w:val="both"/>
      </w:pPr>
      <w:r>
        <w:t>- телемеханизацией, как правило, в телемеханизированных системах теплоснабжения.</w:t>
      </w:r>
    </w:p>
    <w:p w:rsidR="00000000" w:rsidRDefault="007C0A70">
      <w:pPr>
        <w:ind w:firstLine="426"/>
        <w:jc w:val="both"/>
      </w:pPr>
      <w:r>
        <w:t>При отсутствии ОДС на промышленном или сельскохозяйственном предприятии следует предусматривать аварийно-предупред</w:t>
      </w:r>
      <w:r>
        <w:t>ительную сигнализацию из индивидуальных тепловых пунктов в ЦТП.</w:t>
      </w:r>
    </w:p>
    <w:p w:rsidR="00000000" w:rsidRDefault="007C0A70">
      <w:pPr>
        <w:ind w:firstLine="426"/>
        <w:jc w:val="both"/>
      </w:pPr>
      <w:r>
        <w:t xml:space="preserve">5.10.3 Дистанционное управление следует предусматривать при обосновании для клапанов, регулирующих расход теплоты на отопление и горячее водоснабжение, в соответствии с </w:t>
      </w:r>
      <w:hyperlink r:id="rId261" w:anchor="sub_id=50418" w:history="1">
        <w:r>
          <w:rPr>
            <w:rStyle w:val="a3"/>
            <w:color w:val="333399"/>
            <w:u w:val="single"/>
          </w:rPr>
          <w:t>5.4.18, 5.4.19</w:t>
        </w:r>
      </w:hyperlink>
      <w:r>
        <w:t xml:space="preserve"> и для другой арматуры и оборудования.</w:t>
      </w:r>
    </w:p>
    <w:p w:rsidR="00000000" w:rsidRDefault="007C0A70">
      <w:pPr>
        <w:ind w:firstLine="426"/>
        <w:jc w:val="both"/>
      </w:pPr>
      <w:r>
        <w:t>5.10.4 При телемеханизации предусматриваются:</w:t>
      </w:r>
    </w:p>
    <w:p w:rsidR="00000000" w:rsidRDefault="007C0A70">
      <w:pPr>
        <w:ind w:firstLine="426"/>
        <w:jc w:val="both"/>
      </w:pPr>
      <w:r>
        <w:t>а) телеизмерение по вызову следующих параметров теплоносителя:</w:t>
      </w:r>
    </w:p>
    <w:p w:rsidR="00000000" w:rsidRDefault="007C0A70">
      <w:pPr>
        <w:ind w:firstLine="426"/>
        <w:jc w:val="both"/>
      </w:pPr>
      <w:r>
        <w:t>- температуры воды в подающем труб</w:t>
      </w:r>
      <w:r>
        <w:t>опроводе тепловой сети на входе в ЦТП или ИТП при отсутствии ЦТП. Для жилых и общественных зданий телеизмерение температуры предусматривается одно на все ЦТП и ИТП в данном микрорайоне при теплоснабжении от одного источника теплоты;</w:t>
      </w:r>
    </w:p>
    <w:p w:rsidR="00000000" w:rsidRDefault="007C0A70">
      <w:pPr>
        <w:ind w:firstLine="426"/>
        <w:jc w:val="both"/>
      </w:pPr>
      <w:r>
        <w:t>- температуры воды в по</w:t>
      </w:r>
      <w:r>
        <w:t>дающем и обратном трубопроводах системы отопления каждого здания;</w:t>
      </w:r>
    </w:p>
    <w:p w:rsidR="00000000" w:rsidRDefault="007C0A70">
      <w:pPr>
        <w:ind w:firstLine="426"/>
        <w:jc w:val="both"/>
      </w:pPr>
      <w:r>
        <w:t xml:space="preserve">б) телесигнализация путем передачи одного общего светозвукового сигнала о нарушениях режимов работы, предусмотренных в </w:t>
      </w:r>
      <w:hyperlink r:id="rId262" w:anchor="sub_id=50920" w:history="1">
        <w:r>
          <w:rPr>
            <w:rStyle w:val="a3"/>
            <w:color w:val="333399"/>
            <w:u w:val="single"/>
          </w:rPr>
          <w:t>5.9.20</w:t>
        </w:r>
      </w:hyperlink>
      <w:r>
        <w:t>;</w:t>
      </w:r>
    </w:p>
    <w:p w:rsidR="00000000" w:rsidRDefault="007C0A70">
      <w:pPr>
        <w:ind w:firstLine="426"/>
        <w:jc w:val="both"/>
      </w:pPr>
      <w:r>
        <w:t>в) телеуправление при обосновании в объеме, ук</w:t>
      </w:r>
      <w:r>
        <w:t xml:space="preserve">азанном в </w:t>
      </w:r>
      <w:hyperlink r:id="rId263" w:anchor="sub_id=51003" w:history="1">
        <w:r>
          <w:rPr>
            <w:rStyle w:val="a3"/>
            <w:color w:val="333399"/>
            <w:u w:val="single"/>
          </w:rPr>
          <w:t>5.10.3</w:t>
        </w:r>
      </w:hyperlink>
      <w:r>
        <w:t>.</w:t>
      </w:r>
    </w:p>
    <w:p w:rsidR="00000000" w:rsidRDefault="007C0A70">
      <w:pPr>
        <w:ind w:firstLine="426"/>
        <w:jc w:val="both"/>
      </w:pPr>
      <w:r>
        <w:lastRenderedPageBreak/>
        <w:t>5.10.5 Для тепловых пунктов при расходе теплоты 2,3 МВт и более следует предусматривать телефонную связь с диспетчерским пунктом, допускается организация м</w:t>
      </w:r>
      <w:r>
        <w:t>обильной цифровой связи.</w:t>
      </w:r>
    </w:p>
    <w:p w:rsidR="00000000" w:rsidRDefault="007C0A70">
      <w:pPr>
        <w:ind w:firstLine="426"/>
        <w:jc w:val="both"/>
      </w:pPr>
      <w:r>
        <w:rPr>
          <w:b/>
          <w:bCs/>
        </w:rPr>
        <w:t>5.11</w:t>
      </w:r>
      <w:r>
        <w:t xml:space="preserve"> </w:t>
      </w:r>
      <w:r>
        <w:rPr>
          <w:b/>
          <w:bCs/>
        </w:rPr>
        <w:t>Требования по снижению уровней шума и вибрации от работы оборудования тепловых пунктов</w:t>
      </w:r>
    </w:p>
    <w:p w:rsidR="00000000" w:rsidRDefault="007C0A70">
      <w:pPr>
        <w:ind w:firstLine="426"/>
        <w:jc w:val="both"/>
      </w:pPr>
      <w:r>
        <w:t xml:space="preserve">5.11.1 Требования настоящего раздела должны соблюдаться в целях предотвращения превышения уровней шума и вибрации, допускаемых </w:t>
      </w:r>
      <w:hyperlink r:id="rId264" w:history="1">
        <w:r>
          <w:rPr>
            <w:rStyle w:val="a3"/>
            <w:color w:val="333399"/>
            <w:u w:val="single"/>
          </w:rPr>
          <w:t>ГОСТ 12.1.003</w:t>
        </w:r>
      </w:hyperlink>
      <w:r>
        <w:t xml:space="preserve">, </w:t>
      </w:r>
      <w:hyperlink r:id="rId265" w:history="1">
        <w:r>
          <w:rPr>
            <w:rStyle w:val="a3"/>
            <w:color w:val="333399"/>
            <w:u w:val="single"/>
          </w:rPr>
          <w:t>ГОСТ 12.1.012</w:t>
        </w:r>
      </w:hyperlink>
      <w:r>
        <w:t xml:space="preserve"> </w:t>
      </w:r>
      <w:r>
        <w:t>и действующими нормативно-техническими документами, в зданиях со встроенными тепловыми пунктами и близлежащих к тепловым пунктам.</w:t>
      </w:r>
    </w:p>
    <w:p w:rsidR="00000000" w:rsidRDefault="007C0A70">
      <w:pPr>
        <w:ind w:firstLine="426"/>
        <w:jc w:val="both"/>
      </w:pPr>
      <w:r>
        <w:t>Примечание. Требования настоящего раздела распространяются на тепловые пункты промышленных и сельскохозяйственных предприятий,</w:t>
      </w:r>
      <w:r>
        <w:t xml:space="preserve"> если они предусмотрены техническим заданием на проектирование теплового пункта.</w:t>
      </w:r>
    </w:p>
    <w:p w:rsidR="00000000" w:rsidRDefault="007C0A70">
      <w:pPr>
        <w:ind w:firstLine="426"/>
        <w:jc w:val="both"/>
      </w:pPr>
      <w:r>
        <w:t>5.11.2 Тепловые пункты, оборудуемые насосами, не допускается размещать смежно под или над помещениями жилых квартир, спальных и игровых детских дошкольных учреждений, спальным</w:t>
      </w:r>
      <w:r>
        <w:t>и помещениями школ-интернатов, гостиниц, общежитий, санаториев, домов отдыха, пансионатов, палатами и операционными больниц, помещениями с длительным пребыванием больных, кабинетами врачей, зрительными залами зрелищных предприятий, за исключением тех пункт</w:t>
      </w:r>
      <w:r>
        <w:t>ов, где устанавливаются бесфундаментные насосы, обеспечивающие уровень звукового давления в смежных помещениях, не превышающий допустимый по действующим нормативно-техническим документам.</w:t>
      </w:r>
    </w:p>
    <w:p w:rsidR="00000000" w:rsidRDefault="007C0A70">
      <w:pPr>
        <w:ind w:firstLine="426"/>
        <w:jc w:val="both"/>
      </w:pPr>
      <w:r>
        <w:t>Примечание. На тепловые пункты, в которых предусматривается установк</w:t>
      </w:r>
      <w:r>
        <w:t>а бесфундаментных насосов, требования настоящего раздела не распространяются.</w:t>
      </w:r>
    </w:p>
    <w:p w:rsidR="00000000" w:rsidRDefault="007C0A70">
      <w:pPr>
        <w:ind w:firstLine="426"/>
        <w:jc w:val="both"/>
      </w:pPr>
      <w:r>
        <w:t>5.11.3 Минимальное расстояние в свету от отдельно стоящих наземных ЦТП до наружных стен помещений должно приниматься не менее 25 м.</w:t>
      </w:r>
    </w:p>
    <w:p w:rsidR="00000000" w:rsidRDefault="007C0A70">
      <w:pPr>
        <w:ind w:firstLine="426"/>
        <w:jc w:val="both"/>
      </w:pPr>
      <w:r>
        <w:t>В особо стесненных условиях допускается уменьш</w:t>
      </w:r>
      <w:r>
        <w:t>ение расстояния до 15 м при условии принятия дополнительных мер по снижению шума до допустимого по санитарным нормам уровня. При этом проведение расчета шумового воздействия обязательно.</w:t>
      </w:r>
    </w:p>
    <w:p w:rsidR="00000000" w:rsidRDefault="007C0A70">
      <w:pPr>
        <w:ind w:firstLine="426"/>
        <w:jc w:val="both"/>
      </w:pPr>
      <w:r>
        <w:t>5.11.4 Наружные ограждающие конструкции наземных тепловых пунктов дол</w:t>
      </w:r>
      <w:r>
        <w:t>жны иметь величину изоляции от воздушного шума, определяемую в соответствии с действующими нормативно-техническими документами.</w:t>
      </w:r>
    </w:p>
    <w:p w:rsidR="00000000" w:rsidRDefault="007C0A70">
      <w:pPr>
        <w:ind w:firstLine="426"/>
        <w:jc w:val="both"/>
      </w:pPr>
      <w:r>
        <w:t xml:space="preserve">5.11.5 Наружные двери и ворота тепловых пунктов не должны, как правило, быть направлены в сторону помещений, перечисленных в </w:t>
      </w:r>
      <w:hyperlink r:id="rId266" w:anchor="sub_id=51102" w:history="1">
        <w:r>
          <w:rPr>
            <w:rStyle w:val="a3"/>
            <w:color w:val="333399"/>
            <w:u w:val="single"/>
          </w:rPr>
          <w:t>5.11.2</w:t>
        </w:r>
      </w:hyperlink>
      <w:r>
        <w:t>, и должны иметь уплотнение притворов с допускаемым зазором по периметру не более 1 м. Допускается размещать наружные двери и ворота в стенах тепловых пунктов, обращенных</w:t>
      </w:r>
      <w:r>
        <w:t xml:space="preserve"> в сторону наиболее удаленного из указанных помещений.</w:t>
      </w:r>
    </w:p>
    <w:p w:rsidR="00000000" w:rsidRDefault="007C0A70">
      <w:pPr>
        <w:ind w:firstLine="426"/>
        <w:jc w:val="both"/>
      </w:pPr>
      <w:r>
        <w:t>5.11.6 Необходимость применения глушителей шума на вентиляционных проемах в наружных ограждениях звукопоглощающей облицовки стен и потолка и выбор их конструкции должны определяться расчетом.</w:t>
      </w:r>
    </w:p>
    <w:p w:rsidR="00000000" w:rsidRDefault="007C0A70">
      <w:pPr>
        <w:ind w:firstLine="426"/>
        <w:jc w:val="both"/>
      </w:pPr>
      <w:r>
        <w:t xml:space="preserve">5.11.7 В </w:t>
      </w:r>
      <w:r>
        <w:t>отдельно стоящих тепловых пунктах толщина бетонного пола должна приниматься не менее 0,2 м по песчаной подсыпке толщиной не менее 0,2 м. При этом в наземных тепловых пунктах пол должен отделяться от наружных ограждающих конструкций зазором шириной не менее</w:t>
      </w:r>
      <w:r>
        <w:t xml:space="preserve"> 0,05 м с заполнением его песком.</w:t>
      </w:r>
    </w:p>
    <w:p w:rsidR="00000000" w:rsidRDefault="007C0A70">
      <w:pPr>
        <w:ind w:firstLine="426"/>
        <w:jc w:val="both"/>
      </w:pPr>
      <w:r>
        <w:t>5.11.8 В отдельно стоящих тепловых пунктах рекомендуется предусматривать жесткое крепление насосов к фундаменту, а во встроенных и пристроенных тепловых пунктах насосы следует устанавливать на виброизолирующие основания, к</w:t>
      </w:r>
      <w:r>
        <w:t>ак правило, с пружинными виброизоляторами.</w:t>
      </w:r>
    </w:p>
    <w:p w:rsidR="00000000" w:rsidRDefault="007C0A70">
      <w:pPr>
        <w:ind w:firstLine="426"/>
        <w:jc w:val="both"/>
      </w:pPr>
      <w:r>
        <w:t>Для соединения трубопроводов с патрубками насосов должны предусматриваться гибкие вставки длиной не менее 1 м, устанавливаемые, как правило, в горизонтальной плоскости. В качестве гибких вставок при температуре те</w:t>
      </w:r>
      <w:r>
        <w:t xml:space="preserve">плоносителя до 100°С рекомендуется принимать резиновые напорные рукава с текстильным каркасом по </w:t>
      </w:r>
      <w:hyperlink r:id="rId267" w:history="1">
        <w:r>
          <w:rPr>
            <w:rStyle w:val="a3"/>
            <w:color w:val="333399"/>
            <w:u w:val="single"/>
          </w:rPr>
          <w:t>ГОСТ 18698</w:t>
        </w:r>
      </w:hyperlink>
      <w:r>
        <w:t>.</w:t>
      </w:r>
    </w:p>
    <w:p w:rsidR="00000000" w:rsidRDefault="007C0A70">
      <w:pPr>
        <w:ind w:firstLine="426"/>
        <w:jc w:val="both"/>
      </w:pPr>
      <w:r>
        <w:lastRenderedPageBreak/>
        <w:t>В отдельно стоящих тепловых пунктах гибкие вставки допускается не предусматривать.</w:t>
      </w:r>
    </w:p>
    <w:p w:rsidR="00000000" w:rsidRDefault="007C0A70">
      <w:pPr>
        <w:ind w:firstLine="426"/>
        <w:jc w:val="both"/>
      </w:pPr>
      <w:r>
        <w:t>5.11.9 В местах ввода трубопроводов, идущих от отдельно стоящих или пристроенных тепловых пунктов в здания, жесткая заделка труб в стены и фундаменты этих зданий не допускается.</w:t>
      </w:r>
    </w:p>
    <w:p w:rsidR="00000000" w:rsidRDefault="007C0A70">
      <w:pPr>
        <w:ind w:firstLine="426"/>
        <w:jc w:val="both"/>
      </w:pPr>
      <w:r>
        <w:t>Размеры отверстий для пропуска труб через стены и фундаменты должны обеспечив</w:t>
      </w:r>
      <w:r>
        <w:t>ать зазор между поверхностями теплоизоляционной конструкции трубы и строительной конструкцией здания. Для заделки зазора следует применять эластичные водогазонепроницаемые материалы.</w:t>
      </w:r>
    </w:p>
    <w:p w:rsidR="00000000" w:rsidRDefault="007C0A70">
      <w:pPr>
        <w:ind w:firstLine="426"/>
        <w:jc w:val="both"/>
      </w:pPr>
      <w:r>
        <w:t xml:space="preserve">Неподвижные опоры на этих трубопроводах должны размещаться на расстоянии </w:t>
      </w:r>
      <w:r>
        <w:t>не менее чем 2 м от наружной стены здания.</w:t>
      </w:r>
    </w:p>
    <w:p w:rsidR="00000000" w:rsidRDefault="007C0A70">
      <w:pPr>
        <w:ind w:firstLine="426"/>
        <w:jc w:val="both"/>
      </w:pPr>
      <w:r>
        <w:t>5.11.10 Во встроенных и пристроенных тепловых пунктах под опоры трубопроводов и оборудования при их креплении к строительным конструкциям здания необходимо предусматривать виброизолирующие прокладки, в качестве ко</w:t>
      </w:r>
      <w:r>
        <w:t>торых рекомендуется применять резиновые виброизоляторы (коврики).</w:t>
      </w:r>
    </w:p>
    <w:p w:rsidR="00000000" w:rsidRDefault="007C0A70">
      <w:pPr>
        <w:ind w:firstLine="426"/>
        <w:jc w:val="both"/>
      </w:pPr>
      <w:r>
        <w:t xml:space="preserve">5.1.11 Проектировать тепловой пункт следует таким образом, чтобы при работе системы отопления не было превышения границы шумообразования арматуры не только в расчетном (статическом) режиме, </w:t>
      </w:r>
      <w:r>
        <w:t>но и в динамическом режиме.</w:t>
      </w:r>
    </w:p>
    <w:p w:rsidR="00000000" w:rsidRDefault="007C0A70">
      <w:pPr>
        <w:ind w:firstLine="426"/>
        <w:jc w:val="both"/>
      </w:pPr>
      <w:r>
        <w:rPr>
          <w:b/>
          <w:bCs/>
        </w:rPr>
        <w:t>5.12 Дополнительные положения к проектированию тепловых пунктов в особых природных и климатических условиях строительства</w:t>
      </w:r>
    </w:p>
    <w:p w:rsidR="00000000" w:rsidRDefault="007C0A70">
      <w:pPr>
        <w:ind w:firstLine="426"/>
        <w:jc w:val="both"/>
      </w:pPr>
      <w:r>
        <w:rPr>
          <w:b/>
          <w:bCs/>
        </w:rPr>
        <w:t>5.12.1</w:t>
      </w:r>
      <w:r>
        <w:t xml:space="preserve"> </w:t>
      </w:r>
      <w:r>
        <w:rPr>
          <w:b/>
          <w:bCs/>
        </w:rPr>
        <w:t>Общие положения</w:t>
      </w:r>
    </w:p>
    <w:p w:rsidR="00000000" w:rsidRDefault="007C0A70">
      <w:pPr>
        <w:ind w:firstLine="426"/>
        <w:jc w:val="both"/>
      </w:pPr>
      <w:r>
        <w:t>При проектировании тепловых пунктов в районах с сейсмичностью 8 баллов и более на п</w:t>
      </w:r>
      <w:r>
        <w:t>одрабатываемых территориях и в районах с просадочными от замачивания грунтами II типа необходимо соблюдать положения СП РК 5.01-27.</w:t>
      </w:r>
    </w:p>
    <w:p w:rsidR="00000000" w:rsidRDefault="007C0A70">
      <w:pPr>
        <w:ind w:firstLine="426"/>
        <w:jc w:val="both"/>
      </w:pPr>
      <w:r>
        <w:t>При размещении баков на просадочных грунтах II типа следует соблюдать также и действующие нормативные документы.</w:t>
      </w:r>
    </w:p>
    <w:p w:rsidR="00000000" w:rsidRDefault="007C0A70">
      <w:pPr>
        <w:ind w:firstLine="426"/>
        <w:jc w:val="both"/>
      </w:pPr>
      <w:r>
        <w:t>Примечание.</w:t>
      </w:r>
      <w:r>
        <w:t xml:space="preserve"> При просадочных грунтах I типа тепловые пункты проектируются без учета требований данного раздела.</w:t>
      </w:r>
    </w:p>
    <w:p w:rsidR="00000000" w:rsidRDefault="007C0A70">
      <w:pPr>
        <w:ind w:firstLine="426"/>
        <w:jc w:val="both"/>
      </w:pPr>
      <w:r>
        <w:rPr>
          <w:b/>
          <w:bCs/>
        </w:rPr>
        <w:t>5.12.2</w:t>
      </w:r>
      <w:r>
        <w:t xml:space="preserve"> </w:t>
      </w:r>
      <w:r>
        <w:rPr>
          <w:b/>
          <w:bCs/>
        </w:rPr>
        <w:t>Районы с сейсмичностью 7,</w:t>
      </w:r>
      <w:r>
        <w:t xml:space="preserve"> </w:t>
      </w:r>
      <w:r>
        <w:rPr>
          <w:b/>
          <w:bCs/>
        </w:rPr>
        <w:t>8 и 9 баллов</w:t>
      </w:r>
    </w:p>
    <w:p w:rsidR="00000000" w:rsidRDefault="007C0A70">
      <w:pPr>
        <w:ind w:firstLine="426"/>
        <w:jc w:val="both"/>
      </w:pPr>
      <w:r>
        <w:t>5.12.2.1 Расчетная сейсмичность для зданий тепловых пунктов должна приниматься одинаковой с установленной расчетной сейсмичностью для зданий, обслуживаемых тепловым пунктом.</w:t>
      </w:r>
    </w:p>
    <w:p w:rsidR="00000000" w:rsidRDefault="007C0A70">
      <w:pPr>
        <w:ind w:firstLine="426"/>
        <w:jc w:val="both"/>
      </w:pPr>
      <w:r>
        <w:t>5.12.2.2 Высота зданий наземных тепловых пунктов не должна превышать 4 м.</w:t>
      </w:r>
    </w:p>
    <w:p w:rsidR="00000000" w:rsidRDefault="007C0A70">
      <w:pPr>
        <w:ind w:firstLine="426"/>
        <w:jc w:val="both"/>
      </w:pPr>
      <w:r>
        <w:t>5.12.2.3</w:t>
      </w:r>
      <w:r>
        <w:t xml:space="preserve"> Запорная регулирующая и предохранительная арматура независимо от параметров теплоносителей и диаметров труб должна приниматься стальной.</w:t>
      </w:r>
    </w:p>
    <w:p w:rsidR="00000000" w:rsidRDefault="007C0A70">
      <w:pPr>
        <w:ind w:firstLine="426"/>
        <w:jc w:val="both"/>
      </w:pPr>
      <w:r>
        <w:t>5.12.2.4 В местах присоединения трубопроводов к насосам, водоподогревателям и бакам должны предусматриваться конструкц</w:t>
      </w:r>
      <w:r>
        <w:t xml:space="preserve">ии компенсационных устройств, обеспечивающие продольные и угловые перемещения трубопроводов. Допускается применение гибких вставок по </w:t>
      </w:r>
      <w:hyperlink r:id="rId268" w:anchor="sub_id=51108" w:history="1">
        <w:r>
          <w:rPr>
            <w:rStyle w:val="a3"/>
            <w:color w:val="333399"/>
            <w:u w:val="single"/>
          </w:rPr>
          <w:t>5.11.8</w:t>
        </w:r>
      </w:hyperlink>
      <w:r>
        <w:t xml:space="preserve"> настоящего свода правил.</w:t>
      </w:r>
    </w:p>
    <w:p w:rsidR="00000000" w:rsidRDefault="007C0A70">
      <w:pPr>
        <w:ind w:firstLine="426"/>
        <w:jc w:val="both"/>
      </w:pPr>
      <w:r>
        <w:t>5.12.2.</w:t>
      </w:r>
      <w:r>
        <w:t>5 В местах прохода трубопроводов тепловых сетей через фундаменты и стены зданий тепловых пунктов зазор между поверхностью теплоизоляционной конструкции трубы, верхом и стенками проема должен предусматриваться не менее 0,2 м.</w:t>
      </w:r>
    </w:p>
    <w:p w:rsidR="00000000" w:rsidRDefault="007C0A70">
      <w:pPr>
        <w:ind w:firstLine="426"/>
        <w:jc w:val="both"/>
      </w:pPr>
      <w:r>
        <w:t>Для заделки зазора следует прим</w:t>
      </w:r>
      <w:r>
        <w:t>енять эластичные водогазонепроницаемые материалы.</w:t>
      </w:r>
    </w:p>
    <w:p w:rsidR="00000000" w:rsidRDefault="007C0A70">
      <w:pPr>
        <w:ind w:firstLine="426"/>
        <w:jc w:val="both"/>
      </w:pPr>
      <w:r>
        <w:t>5.12.2.6 Усилия от неподвижных опор не должны передаваться на конструкцию зданий.</w:t>
      </w:r>
    </w:p>
    <w:p w:rsidR="00000000" w:rsidRDefault="007C0A70">
      <w:pPr>
        <w:ind w:firstLine="426"/>
        <w:jc w:val="both"/>
      </w:pPr>
      <w:r>
        <w:rPr>
          <w:b/>
          <w:bCs/>
        </w:rPr>
        <w:t>5.12.3</w:t>
      </w:r>
      <w:r>
        <w:t xml:space="preserve"> </w:t>
      </w:r>
      <w:r>
        <w:rPr>
          <w:b/>
          <w:bCs/>
        </w:rPr>
        <w:t>Подрабатываемые территории</w:t>
      </w:r>
    </w:p>
    <w:p w:rsidR="00000000" w:rsidRDefault="007C0A70">
      <w:pPr>
        <w:ind w:firstLine="426"/>
        <w:jc w:val="both"/>
      </w:pPr>
      <w:r>
        <w:t>5.12.3.1 При проектировании тепловых пунктов на подрабатываемых территориях должны соблюда</w:t>
      </w:r>
      <w:r>
        <w:t xml:space="preserve">ться требования </w:t>
      </w:r>
      <w:hyperlink r:id="rId269" w:anchor="sub_id=5120203" w:history="1">
        <w:r>
          <w:rPr>
            <w:rStyle w:val="a3"/>
            <w:color w:val="333399"/>
            <w:u w:val="single"/>
          </w:rPr>
          <w:t>5.12.2.3-5.12.2.5</w:t>
        </w:r>
      </w:hyperlink>
      <w:r>
        <w:t>.</w:t>
      </w:r>
    </w:p>
    <w:p w:rsidR="00000000" w:rsidRDefault="007C0A70">
      <w:pPr>
        <w:ind w:firstLine="426"/>
        <w:jc w:val="both"/>
      </w:pPr>
      <w:r>
        <w:t>5.12.3.2 Усилия от неподвижных опор не должны передаваться на конструкцию зданий.</w:t>
      </w:r>
    </w:p>
    <w:p w:rsidR="00000000" w:rsidRDefault="007C0A70">
      <w:pPr>
        <w:ind w:firstLine="426"/>
        <w:jc w:val="both"/>
      </w:pPr>
      <w:r>
        <w:rPr>
          <w:b/>
          <w:bCs/>
        </w:rPr>
        <w:t>5.12.4</w:t>
      </w:r>
      <w:r>
        <w:t xml:space="preserve"> </w:t>
      </w:r>
      <w:r>
        <w:rPr>
          <w:b/>
          <w:bCs/>
        </w:rPr>
        <w:t>Просадочные грунты</w:t>
      </w:r>
    </w:p>
    <w:p w:rsidR="00000000" w:rsidRDefault="007C0A70">
      <w:pPr>
        <w:ind w:firstLine="426"/>
        <w:jc w:val="both"/>
      </w:pPr>
      <w:r>
        <w:t>5.12.4.1 Под полами тепловых</w:t>
      </w:r>
      <w:r>
        <w:t xml:space="preserve"> пунктов и баками следует предусматривать уплотнение грунта на глубину (2,0-2,5) м. Контур уплотненного грунта основания должен быть больше габаритов сооружения не менее чем на 3,0 м в каждую сторону.</w:t>
      </w:r>
    </w:p>
    <w:p w:rsidR="00000000" w:rsidRDefault="007C0A70">
      <w:pPr>
        <w:ind w:firstLine="426"/>
        <w:jc w:val="both"/>
      </w:pPr>
      <w:r>
        <w:lastRenderedPageBreak/>
        <w:t>Полы должны быть водонепроницаемыми и иметь уклон не ме</w:t>
      </w:r>
      <w:r>
        <w:t>нее 0,01 м в сторону водосборного водонепроницаемого приямка.</w:t>
      </w:r>
    </w:p>
    <w:p w:rsidR="00000000" w:rsidRDefault="007C0A70">
      <w:pPr>
        <w:ind w:firstLine="426"/>
        <w:jc w:val="both"/>
      </w:pPr>
      <w:r>
        <w:t>В местах сопряжения полов со стенами должны предусматриваться водонепроницаемые плинтусы на высоту (0,1-0,2) м.</w:t>
      </w:r>
    </w:p>
    <w:p w:rsidR="00000000" w:rsidRDefault="007C0A70">
      <w:pPr>
        <w:ind w:firstLine="426"/>
        <w:jc w:val="both"/>
      </w:pPr>
      <w:r>
        <w:t>5.12.4.2 Расстояние от баков-аккумуляторов и конденсатных баков, размещаемых вне т</w:t>
      </w:r>
      <w:r>
        <w:t>епловых пунктов, до зданий и сооружений должно быть при грунтовых условиях II типа по просадочности:</w:t>
      </w:r>
    </w:p>
    <w:p w:rsidR="00000000" w:rsidRDefault="007C0A70">
      <w:pPr>
        <w:ind w:firstLine="426"/>
        <w:jc w:val="both"/>
      </w:pPr>
      <w:r>
        <w:t>- с водопроницаемыми подстилающими грунтами - не менее 1,5 толщины просадочного слоя;</w:t>
      </w:r>
    </w:p>
    <w:p w:rsidR="00000000" w:rsidRDefault="007C0A70">
      <w:pPr>
        <w:ind w:firstLine="426"/>
        <w:jc w:val="both"/>
      </w:pPr>
      <w:r>
        <w:t xml:space="preserve">- с водонепроницаемыми подстилающими грунтами - не менее трех толщин </w:t>
      </w:r>
      <w:r>
        <w:t>просадочного слоя, но не более 40 м.</w:t>
      </w:r>
    </w:p>
    <w:p w:rsidR="00000000" w:rsidRDefault="007C0A70">
      <w:pPr>
        <w:ind w:firstLine="426"/>
        <w:jc w:val="both"/>
      </w:pPr>
      <w:r>
        <w:t>5.12.4.3 Прокладку трубопроводов следует предусматривать, как правило, выше уровня пола.</w:t>
      </w:r>
    </w:p>
    <w:p w:rsidR="00000000" w:rsidRDefault="007C0A70">
      <w:pPr>
        <w:ind w:firstLine="426"/>
        <w:jc w:val="both"/>
      </w:pPr>
      <w:r>
        <w:t>Допускается прокладка трубопроводов в водонепроницаемых каналах.</w:t>
      </w:r>
    </w:p>
    <w:p w:rsidR="00000000" w:rsidRDefault="007C0A70">
      <w:pPr>
        <w:ind w:firstLine="426"/>
        <w:jc w:val="both"/>
      </w:pPr>
      <w:r>
        <w:t>5.12.4.4 В местах прохода тепловых сетей через фундаменты или сте</w:t>
      </w:r>
      <w:r>
        <w:t>ны зданий тепловых пунктов зазор между поверхностью теплоизоляционной конструкции трубопровода и верхом (низом) отверстия должен предусматриваться с учетом возможной просадки здания или сооружения.</w:t>
      </w:r>
    </w:p>
    <w:p w:rsidR="00000000" w:rsidRDefault="007C0A70">
      <w:pPr>
        <w:ind w:firstLine="426"/>
        <w:jc w:val="both"/>
      </w:pPr>
      <w:r>
        <w:rPr>
          <w:b/>
          <w:bCs/>
        </w:rPr>
        <w:t>5.13 Охрана окружающей среды</w:t>
      </w:r>
    </w:p>
    <w:p w:rsidR="00000000" w:rsidRDefault="007C0A70">
      <w:pPr>
        <w:ind w:firstLine="426"/>
        <w:jc w:val="both"/>
      </w:pPr>
      <w:r>
        <w:t>5.13.1 При проектировании теп</w:t>
      </w:r>
      <w:r>
        <w:t>ловых пунктов меры по охране окружающей среды должны соответствовать положениям СП РК 4.02-10 и настоящего раздела.</w:t>
      </w:r>
    </w:p>
    <w:p w:rsidR="00000000" w:rsidRDefault="007C0A70">
      <w:pPr>
        <w:ind w:firstLine="426"/>
        <w:jc w:val="both"/>
      </w:pPr>
      <w:r>
        <w:t>Тепловые пункты следует проектировать с учетом сокращения до приемлемого уровня возможных рисков, связанных с угрозой безопасности обслужива</w:t>
      </w:r>
      <w:r>
        <w:t>ющего персонала и потребителей тепла, нанесения вреда окружающей среде.</w:t>
      </w:r>
    </w:p>
    <w:p w:rsidR="00000000" w:rsidRDefault="007C0A70">
      <w:pPr>
        <w:ind w:firstLine="426"/>
        <w:jc w:val="both"/>
      </w:pPr>
      <w:r>
        <w:t>5.13.2 Для обеспечения надлежащего эксплуатационного и санитарно-технического состояния территории, зданий и сооружений, соблюдения требований к охране окружающей среды должно выполнят</w:t>
      </w:r>
      <w:r>
        <w:t>ься и содержаться в порядке и исправном состоянии следующее:</w:t>
      </w:r>
    </w:p>
    <w:p w:rsidR="00000000" w:rsidRDefault="007C0A70">
      <w:pPr>
        <w:ind w:firstLine="426"/>
        <w:jc w:val="both"/>
      </w:pPr>
      <w:r>
        <w:t>а) системы отвода поверхностных и грунтовых вод с территории, подведомственной предприятию (ЦТП, насосные станции и т.п.), от зданий и сооружений;</w:t>
      </w:r>
    </w:p>
    <w:p w:rsidR="00000000" w:rsidRDefault="007C0A70">
      <w:pPr>
        <w:ind w:firstLine="426"/>
        <w:jc w:val="both"/>
      </w:pPr>
      <w:r>
        <w:t>б) сооружения для очистки загрязненных сточных в</w:t>
      </w:r>
      <w:r>
        <w:t>од;</w:t>
      </w:r>
    </w:p>
    <w:p w:rsidR="00000000" w:rsidRDefault="007C0A70">
      <w:pPr>
        <w:ind w:firstLine="426"/>
        <w:jc w:val="both"/>
      </w:pPr>
      <w:r>
        <w:t>в) сеть водопровода, канализации, дренажа, тепловых сетей;</w:t>
      </w:r>
    </w:p>
    <w:p w:rsidR="00000000" w:rsidRDefault="007C0A70">
      <w:pPr>
        <w:ind w:firstLine="426"/>
        <w:jc w:val="both"/>
      </w:pPr>
      <w:r>
        <w:t>г) ограждение, освещение, озеленение и благоустройство территории.</w:t>
      </w:r>
    </w:p>
    <w:p w:rsidR="00000000" w:rsidRDefault="007C0A70">
      <w:pPr>
        <w:ind w:firstLine="426"/>
        <w:jc w:val="both"/>
      </w:pPr>
      <w:r>
        <w:t>5.13.3 Соблюдение требований к охране окружающей среды должно выполняться:</w:t>
      </w:r>
    </w:p>
    <w:p w:rsidR="00000000" w:rsidRDefault="007C0A70">
      <w:pPr>
        <w:ind w:firstLine="426"/>
        <w:jc w:val="both"/>
      </w:pPr>
      <w:r>
        <w:t>- принятием мер по предупреждению и ограничению возможного вредного воздействия на окружающую среду загрязняющих веществ, применяемых на тепловых пунктах в соответствии с ГОСТ 12.1.</w:t>
      </w:r>
      <w:r>
        <w:t>005;</w:t>
      </w:r>
    </w:p>
    <w:p w:rsidR="00000000" w:rsidRDefault="007C0A70">
      <w:pPr>
        <w:ind w:firstLine="426"/>
        <w:jc w:val="both"/>
      </w:pPr>
      <w:r>
        <w:t xml:space="preserve">- выполнением мероприятий по обеспечению нормативного уровня шумового воздействия и вибраций от работы насосного оборудования тепловых пунктов, вентиляторов, кондиционеров, в соответствии с </w:t>
      </w:r>
      <w:hyperlink r:id="rId270" w:history="1">
        <w:r>
          <w:rPr>
            <w:rStyle w:val="a3"/>
            <w:color w:val="333399"/>
            <w:u w:val="single"/>
          </w:rPr>
          <w:t>ГОСТ 12.1.012</w:t>
        </w:r>
      </w:hyperlink>
      <w:r>
        <w:t xml:space="preserve">, </w:t>
      </w:r>
      <w:hyperlink r:id="rId271" w:history="1">
        <w:r>
          <w:rPr>
            <w:rStyle w:val="a3"/>
            <w:color w:val="333399"/>
            <w:u w:val="single"/>
          </w:rPr>
          <w:t>ГОСТ 12.1.003</w:t>
        </w:r>
      </w:hyperlink>
      <w:r>
        <w:t>;</w:t>
      </w:r>
    </w:p>
    <w:p w:rsidR="00000000" w:rsidRDefault="007C0A70">
      <w:pPr>
        <w:ind w:firstLine="426"/>
        <w:jc w:val="both"/>
      </w:pPr>
      <w:r>
        <w:t>- выполнением мероприятий по сокращению безвозвратных потерь и объёмов потребления воды.</w:t>
      </w:r>
    </w:p>
    <w:p w:rsidR="00000000" w:rsidRDefault="007C0A70">
      <w:pPr>
        <w:ind w:firstLine="426"/>
        <w:jc w:val="both"/>
      </w:pPr>
      <w:r>
        <w:t xml:space="preserve">5.13.4 В тепловых пунктах промывку трубопроводов следует выполнять с </w:t>
      </w:r>
      <w:r>
        <w:t>повторным использованием воды. Слив воды из трубопроводов после промывки (дезинфекции) следует производить в места, предусмотренные проектом производства работ (ППР).</w:t>
      </w:r>
    </w:p>
    <w:p w:rsidR="00000000" w:rsidRDefault="007C0A70">
      <w:pPr>
        <w:ind w:firstLine="426"/>
        <w:jc w:val="both"/>
      </w:pPr>
      <w:r>
        <w:t>5.13.5 Территория после окончания работ по устройству тепловых пунктов должна быть очищен</w:t>
      </w:r>
      <w:r>
        <w:t>а и восстановлена в соответствии с требованиями проекта.</w:t>
      </w:r>
    </w:p>
    <w:p w:rsidR="00000000" w:rsidRDefault="007C0A70">
      <w:pPr>
        <w:ind w:firstLine="426"/>
        <w:jc w:val="both"/>
      </w:pPr>
      <w:r>
        <w:t>5.13.6 Полимерсодержащие отходы изоляции труб следует собирать для последующего их вывоза и захоронения в местах, согласованных в установленном порядке.</w:t>
      </w:r>
    </w:p>
    <w:p w:rsidR="00000000" w:rsidRDefault="007C0A70">
      <w:pPr>
        <w:ind w:firstLine="426"/>
        <w:jc w:val="both"/>
      </w:pPr>
      <w:r>
        <w:t xml:space="preserve">5.13.7 Оценку воздействия на окружающую среду </w:t>
      </w:r>
      <w:r>
        <w:t>необходимо определять в соответствии с действующими нормативно-техническими документами.</w:t>
      </w:r>
    </w:p>
    <w:p w:rsidR="00000000" w:rsidRDefault="007C0A70">
      <w:pPr>
        <w:ind w:firstLine="426"/>
        <w:jc w:val="both"/>
      </w:pPr>
      <w:r>
        <w:lastRenderedPageBreak/>
        <w:t>5.13.8 При выполнении строительных работ, связанных с нарушением земель, следует предусматривать снятие, использование и сохранение плодородного слоя почвы. Снятие пло</w:t>
      </w:r>
      <w:r>
        <w:t>дородного слоя почвы производится на землях всех категорий.</w:t>
      </w:r>
    </w:p>
    <w:p w:rsidR="00000000" w:rsidRDefault="007C0A70">
      <w:pPr>
        <w:ind w:firstLine="426"/>
        <w:jc w:val="both"/>
      </w:pPr>
      <w:r>
        <w:t>5.13.9 Для исключения отрицательного влияния тепловых пунктов на окружающую среду следует выполнять мероприятия по очистке и обезвреживанию стоков, улавливанию и очистке вентиляционных выбросов, в</w:t>
      </w:r>
      <w:r>
        <w:t>недрению эффективных технологий, своевременному удалению, обезвреживанию и утилизации отходов.</w:t>
      </w:r>
    </w:p>
    <w:p w:rsidR="00000000" w:rsidRDefault="007C0A70">
      <w:pPr>
        <w:ind w:firstLine="426"/>
        <w:jc w:val="both"/>
      </w:pPr>
      <w:r>
        <w:t>5.13.10 Отходами производства и потребления при строительстве и эксплуатации тепловых пунктов тепловых сетей следует считать:</w:t>
      </w:r>
    </w:p>
    <w:p w:rsidR="00000000" w:rsidRDefault="007C0A70">
      <w:pPr>
        <w:ind w:firstLine="426"/>
        <w:jc w:val="both"/>
      </w:pPr>
      <w:r>
        <w:t>- остатки сырья, материалов, полуфа</w:t>
      </w:r>
      <w:r>
        <w:t>брикатов полностью или частично утратившие свои потребительские свойства в процессе строительства;</w:t>
      </w:r>
    </w:p>
    <w:p w:rsidR="00000000" w:rsidRDefault="007C0A70">
      <w:pPr>
        <w:ind w:firstLine="426"/>
        <w:jc w:val="both"/>
      </w:pPr>
      <w:r>
        <w:t>- трубопроводы, а также установленные на них готовые изделия (приборы контроля, тепломеханическое оборудование), утратившие в процессе эксплуатации потребите</w:t>
      </w:r>
      <w:r>
        <w:t>льские свойства вследствие физического или морального износа.</w:t>
      </w:r>
    </w:p>
    <w:p w:rsidR="00000000" w:rsidRDefault="007C0A70">
      <w:pPr>
        <w:ind w:firstLine="426"/>
        <w:jc w:val="both"/>
      </w:pPr>
      <w:r>
        <w:t>5.13.11 Процессы обращения с отходами могут включать в себя следующие этапы: образование отходов, накопление, временное хранение, первичную обработку (сортировка, тарирование, измельчение), тран</w:t>
      </w:r>
      <w:r>
        <w:t>спортировку, вторичную переработку (модификация, утилизация, использование в качестве вторичного сырья), складирование, захоронение и сжигание.</w:t>
      </w:r>
    </w:p>
    <w:p w:rsidR="00000000" w:rsidRDefault="007C0A70">
      <w:pPr>
        <w:ind w:firstLine="426"/>
        <w:jc w:val="both"/>
      </w:pPr>
      <w:r>
        <w:rPr>
          <w:b/>
          <w:bCs/>
        </w:rPr>
        <w:t> </w:t>
      </w:r>
    </w:p>
    <w:p w:rsidR="00000000" w:rsidRDefault="007C0A70">
      <w:pPr>
        <w:ind w:firstLine="426"/>
        <w:jc w:val="both"/>
      </w:pPr>
      <w:r>
        <w:rPr>
          <w:b/>
          <w:bCs/>
        </w:rPr>
        <w:t> </w:t>
      </w:r>
    </w:p>
    <w:p w:rsidR="00000000" w:rsidRDefault="007C0A70">
      <w:pPr>
        <w:jc w:val="center"/>
      </w:pPr>
      <w:r>
        <w:rPr>
          <w:rStyle w:val="s1"/>
        </w:rPr>
        <w:t>6. ЭНЕРГОЭФФЕКТИВНОСТЬ И РАЦИОНАЛЬНОЕ ИСПОЛЬЗОВАНИЕ</w:t>
      </w:r>
      <w:r>
        <w:rPr>
          <w:rStyle w:val="s1"/>
        </w:rPr>
        <w:br/>
        <w:t>ПРИРОДНЫХ РЕСУРСОВ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both"/>
      </w:pPr>
      <w:r>
        <w:t>6.1 При проектировании, строительст</w:t>
      </w:r>
      <w:r>
        <w:t>ве, реконструкции, эксплуатации зданий и сооружений тепловых пунктов должны предусматриваться мероприятия по энергоэффективности, рациональному использованию и воспроизводству природных ресурсов (задание на проектирование, исходные данные и паспорт теплово</w:t>
      </w:r>
      <w:r>
        <w:t xml:space="preserve">го пункта приведены в </w:t>
      </w:r>
      <w:hyperlink r:id="rId272" w:anchor="sub_id=17" w:history="1">
        <w:r>
          <w:rPr>
            <w:rStyle w:val="a3"/>
            <w:color w:val="333399"/>
            <w:u w:val="single"/>
          </w:rPr>
          <w:t>приложениях У-Х</w:t>
        </w:r>
      </w:hyperlink>
      <w:r>
        <w:t>).</w:t>
      </w:r>
    </w:p>
    <w:p w:rsidR="00000000" w:rsidRDefault="007C0A70">
      <w:pPr>
        <w:ind w:firstLine="426"/>
        <w:jc w:val="both"/>
      </w:pPr>
      <w:r>
        <w:t>6.2 В целях снижения эксплуатационных энергозатрат целесообразно принимать объемно-планировочные решения здания тепловых пунктов с миним</w:t>
      </w:r>
      <w:r>
        <w:t>альным значением показателя компактности, равного отношению площади поверхности наружной оболочки здания к заключенному в ней объему.</w:t>
      </w:r>
    </w:p>
    <w:p w:rsidR="00000000" w:rsidRDefault="007C0A70">
      <w:pPr>
        <w:ind w:firstLine="426"/>
        <w:jc w:val="both"/>
      </w:pPr>
      <w:r>
        <w:t>6.3 Для повышения энергоэффективности тепловых пунктов рекомендуется снизить:</w:t>
      </w:r>
    </w:p>
    <w:p w:rsidR="00000000" w:rsidRDefault="007C0A70">
      <w:pPr>
        <w:ind w:firstLine="426"/>
        <w:jc w:val="both"/>
      </w:pPr>
      <w:r>
        <w:t xml:space="preserve">- потери и затраты теплоносителя в процессе </w:t>
      </w:r>
      <w:r>
        <w:t>передачи и распределения тепловой энергии;</w:t>
      </w:r>
    </w:p>
    <w:p w:rsidR="00000000" w:rsidRDefault="007C0A70">
      <w:pPr>
        <w:ind w:firstLine="426"/>
        <w:jc w:val="both"/>
      </w:pPr>
      <w:r>
        <w:t>- потери тепловой энергии, обусловленные потерями теплоносителя;</w:t>
      </w:r>
    </w:p>
    <w:p w:rsidR="00000000" w:rsidRDefault="007C0A70">
      <w:pPr>
        <w:ind w:firstLine="426"/>
        <w:jc w:val="both"/>
      </w:pPr>
      <w:r>
        <w:t>- потери тепловой энергии теплопередачей через изоляционные конструкции трубопроводов сетей;</w:t>
      </w:r>
    </w:p>
    <w:p w:rsidR="00000000" w:rsidRDefault="007C0A70">
      <w:pPr>
        <w:ind w:firstLine="426"/>
        <w:jc w:val="both"/>
      </w:pPr>
      <w:r>
        <w:t>- объем подпитки тепловых сетей;</w:t>
      </w:r>
    </w:p>
    <w:p w:rsidR="00000000" w:rsidRDefault="007C0A70">
      <w:pPr>
        <w:ind w:firstLine="426"/>
        <w:jc w:val="both"/>
      </w:pPr>
      <w:r>
        <w:t>- расход тепловой энер</w:t>
      </w:r>
      <w:r>
        <w:t>гии (тепловой поток) в сети;</w:t>
      </w:r>
    </w:p>
    <w:p w:rsidR="00000000" w:rsidRDefault="007C0A70">
      <w:pPr>
        <w:ind w:firstLine="426"/>
        <w:jc w:val="both"/>
      </w:pPr>
      <w:r>
        <w:t>- температуру теплоносителя в подающем трубопроводе тепловой сети на источнике тепла;</w:t>
      </w:r>
    </w:p>
    <w:p w:rsidR="00000000" w:rsidRDefault="007C0A70">
      <w:pPr>
        <w:ind w:firstLine="426"/>
        <w:jc w:val="both"/>
      </w:pPr>
      <w:r>
        <w:t>- температуру теплоносителя в обратном трубопроводе тепловой сети на источнике тепла;</w:t>
      </w:r>
    </w:p>
    <w:p w:rsidR="00000000" w:rsidRDefault="007C0A70">
      <w:pPr>
        <w:ind w:firstLine="426"/>
        <w:jc w:val="both"/>
      </w:pPr>
      <w:r>
        <w:t>- расход теплоносителя в подающем трубопроводе тепловой сети;</w:t>
      </w:r>
    </w:p>
    <w:p w:rsidR="00000000" w:rsidRDefault="007C0A70">
      <w:pPr>
        <w:ind w:firstLine="426"/>
        <w:jc w:val="both"/>
      </w:pPr>
      <w:r>
        <w:t>- затраты электроэнергии на передачу тепловой энергии, включая затраты насосными группами источников теплосн</w:t>
      </w:r>
      <w:r>
        <w:t>абжения;</w:t>
      </w:r>
    </w:p>
    <w:p w:rsidR="00000000" w:rsidRDefault="007C0A70">
      <w:pPr>
        <w:ind w:firstLine="426"/>
        <w:jc w:val="both"/>
      </w:pPr>
      <w:r>
        <w:t>- удельные затраты электроэнергии на передачу тепловой энергии, включая затраты насосными группами источников теплоснабжения.</w:t>
      </w:r>
    </w:p>
    <w:p w:rsidR="00000000" w:rsidRDefault="007C0A70">
      <w:pPr>
        <w:ind w:firstLine="426"/>
        <w:jc w:val="both"/>
      </w:pPr>
      <w:r>
        <w:t>6.4 Снижения теплопотерь в трубопроводах достигают их качественным теплоизолированием, повышением температуры воздуха в з</w:t>
      </w:r>
      <w:r>
        <w:t xml:space="preserve">дании, применением </w:t>
      </w:r>
      <w:r>
        <w:lastRenderedPageBreak/>
        <w:t>автоматического регулирования систем, отказом от применения полотенцесушителей. При проектировании систем отопления возможен переход с допустимых параметров воздуха на оптимальные, что повышает температуру воздуха в здании на несколько г</w:t>
      </w:r>
      <w:r>
        <w:t>радусов. Кроме того, эффективно применение электрополотенцесушителей и повысительных насосов с автоматическим регулированием потребления электроэнергии при сокращении потребления воды.</w:t>
      </w:r>
    </w:p>
    <w:p w:rsidR="00000000" w:rsidRDefault="007C0A70">
      <w:pPr>
        <w:ind w:firstLine="426"/>
        <w:jc w:val="both"/>
      </w:pPr>
      <w:r>
        <w:t>6.5 Энергоэффективность тепловых пунктов следует обеспечивать за счет р</w:t>
      </w:r>
      <w:r>
        <w:t>еализации следующих схемных мероприятий:</w:t>
      </w:r>
    </w:p>
    <w:p w:rsidR="00000000" w:rsidRDefault="007C0A70">
      <w:pPr>
        <w:ind w:firstLine="426"/>
        <w:jc w:val="both"/>
      </w:pPr>
      <w:r>
        <w:t>- оптимизации гидравлических режимов;</w:t>
      </w:r>
    </w:p>
    <w:p w:rsidR="00000000" w:rsidRDefault="007C0A70">
      <w:pPr>
        <w:ind w:firstLine="426"/>
        <w:jc w:val="both"/>
      </w:pPr>
      <w:r>
        <w:t>- оптимизации температуры теплоносителя.</w:t>
      </w:r>
    </w:p>
    <w:p w:rsidR="00000000" w:rsidRDefault="007C0A70">
      <w:pPr>
        <w:ind w:firstLine="426"/>
        <w:jc w:val="both"/>
      </w:pPr>
      <w:r>
        <w:t>6.6 В качестве энергосберегающих мероприятий при проектировании тепловых пунктов следует учитывать в проектной документации применение и</w:t>
      </w:r>
      <w:r>
        <w:t>золяции трубопроводов с низким коэффициентом теплопроводности, применение конструкции тепловой изоляции, исключающей ее деформацию и сползание теплоизоляционного слоя в процессе эксплуатации. В составе теплоизоляционных конструкций оборудования и трубопров</w:t>
      </w:r>
      <w:r>
        <w:t>одов следует предусматривать опорные элементы и разгружающие устройства, обеспечивающие механическую прочность и эксплуатационную надежность конструкций.</w:t>
      </w:r>
    </w:p>
    <w:p w:rsidR="00000000" w:rsidRDefault="007C0A70">
      <w:pPr>
        <w:ind w:firstLine="426"/>
        <w:jc w:val="both"/>
      </w:pPr>
      <w:r>
        <w:t>6.7 В проектной документации следует предусматривать мероприятия по защите трубопроводов от отложений,</w:t>
      </w:r>
      <w:r>
        <w:t xml:space="preserve"> внутренней и наружной коррозии за счет применения катодной, электродренажной, протекторатной защиты, а также использования натрий-катионирования подпиточной воды, мембранных технологий, устройств для удаления механических примесей из сетевой воды.</w:t>
      </w:r>
    </w:p>
    <w:p w:rsidR="00000000" w:rsidRDefault="007C0A70">
      <w:pPr>
        <w:ind w:firstLine="426"/>
        <w:jc w:val="both"/>
      </w:pPr>
      <w:r>
        <w:t>6.8 Для</w:t>
      </w:r>
      <w:r>
        <w:t xml:space="preserve"> насосного оборудования следует предусматривать установку частотно-регулируемого привода.</w:t>
      </w:r>
    </w:p>
    <w:p w:rsidR="00000000" w:rsidRDefault="007C0A70">
      <w:pPr>
        <w:ind w:firstLine="426"/>
        <w:jc w:val="both"/>
      </w:pPr>
      <w:r>
        <w:t>6.9 В целях энергосбережения в тепловых пунктах с установками сбора, охлаждения и возврата конденсата следует предусматривать мероприятия по использованию теплоты кон</w:t>
      </w:r>
      <w:r>
        <w:t>денсата путем:</w:t>
      </w:r>
    </w:p>
    <w:p w:rsidR="00000000" w:rsidRDefault="007C0A70">
      <w:pPr>
        <w:ind w:firstLine="426"/>
        <w:jc w:val="both"/>
      </w:pPr>
      <w:r>
        <w:t>- охлаждения конденсата в водоподогревателях с использованием нагретой воды для хозяйственно-бытовых или технологических потребителей горячей воды;</w:t>
      </w:r>
    </w:p>
    <w:p w:rsidR="00000000" w:rsidRDefault="007C0A70">
      <w:pPr>
        <w:ind w:firstLine="426"/>
        <w:jc w:val="both"/>
      </w:pPr>
      <w:r>
        <w:t>- получения пара вторичного вскипания в расширительных баках с использованием его для техноло</w:t>
      </w:r>
      <w:r>
        <w:t>гических потребителей пара низкого давления.</w:t>
      </w:r>
    </w:p>
    <w:p w:rsidR="00000000" w:rsidRDefault="007C0A70">
      <w:pPr>
        <w:ind w:firstLine="426"/>
        <w:jc w:val="both"/>
      </w:pPr>
      <w:r>
        <w:t>6.10 Терморегулированием циркуляционных трубопроводов достигают энергосберегающего и санитарно-гигиенического эффектов. Они основаны на следующем:</w:t>
      </w:r>
    </w:p>
    <w:p w:rsidR="00000000" w:rsidRDefault="007C0A70">
      <w:pPr>
        <w:ind w:firstLine="426"/>
        <w:jc w:val="both"/>
      </w:pPr>
      <w:r>
        <w:t>- во-первых, выравнивается температура воды во всех стояках сист</w:t>
      </w:r>
      <w:r>
        <w:t>емы за счет ее перераспределения с ближних от теплового пункта стояков к дальним, чем устраняются излишние теплопотери в ближних стояках;</w:t>
      </w:r>
    </w:p>
    <w:p w:rsidR="00000000" w:rsidRDefault="007C0A70">
      <w:pPr>
        <w:ind w:firstLine="426"/>
        <w:jc w:val="both"/>
      </w:pPr>
      <w:r>
        <w:t>- во-вторых, сочетаются положительные свойства системы горячего водоснабжения без циркуляционных трубопроводов и систе</w:t>
      </w:r>
      <w:r>
        <w:t>мы с их наличием, т.е. снижаются затраты на перекачивание воды и обеспечиваются требуемые ее параметры у потребителя;</w:t>
      </w:r>
    </w:p>
    <w:p w:rsidR="00000000" w:rsidRDefault="007C0A70">
      <w:pPr>
        <w:ind w:firstLine="426"/>
        <w:jc w:val="both"/>
      </w:pPr>
      <w:r>
        <w:t xml:space="preserve">- в-третьих, система динамически подстраивается под неравномерность водоразбора и ограничивает расход воды в циркуляционных трубопроводах </w:t>
      </w:r>
      <w:r>
        <w:t>на минимально необходимом уровне.</w:t>
      </w:r>
    </w:p>
    <w:p w:rsidR="00000000" w:rsidRDefault="007C0A70">
      <w:pPr>
        <w:ind w:firstLine="426"/>
        <w:jc w:val="both"/>
      </w:pPr>
      <w:r>
        <w:t>6.11 Применением осевых сильфонных компенсаторов в тепловых сетях, ликвидацией утечек и несанкционированного расхода воды обеспечивается экономия энергии, топлива, воды.</w:t>
      </w:r>
    </w:p>
    <w:p w:rsidR="00000000" w:rsidRDefault="007C0A70">
      <w:pPr>
        <w:ind w:firstLine="426"/>
        <w:jc w:val="both"/>
      </w:pPr>
      <w:r>
        <w:t>6.12 Экономия тепловой энергии, сетевой воды, затрат</w:t>
      </w:r>
      <w:r>
        <w:t xml:space="preserve"> на водоподготовку достигаются следующими мероприятиями:</w:t>
      </w:r>
    </w:p>
    <w:p w:rsidR="00000000" w:rsidRDefault="007C0A70">
      <w:pPr>
        <w:ind w:firstLine="426"/>
        <w:jc w:val="both"/>
      </w:pPr>
      <w:r>
        <w:t>- перевод на независимые схемы теплоснабжения;</w:t>
      </w:r>
    </w:p>
    <w:p w:rsidR="00000000" w:rsidRDefault="007C0A70">
      <w:pPr>
        <w:ind w:firstLine="426"/>
        <w:jc w:val="both"/>
      </w:pPr>
      <w:r>
        <w:t>- перевод открытых систем теплоснабжения на закрытые;</w:t>
      </w:r>
    </w:p>
    <w:p w:rsidR="00000000" w:rsidRDefault="007C0A70">
      <w:pPr>
        <w:ind w:firstLine="426"/>
        <w:jc w:val="both"/>
      </w:pPr>
      <w:r>
        <w:t>- внедрение вихревой технологии деаэрирования;</w:t>
      </w:r>
    </w:p>
    <w:p w:rsidR="00000000" w:rsidRDefault="007C0A70">
      <w:pPr>
        <w:ind w:firstLine="426"/>
        <w:jc w:val="both"/>
      </w:pPr>
      <w:r>
        <w:t>- организация своевременного ремонта коммуникаций с</w:t>
      </w:r>
      <w:r>
        <w:t>истем теплоснабжения.</w:t>
      </w:r>
    </w:p>
    <w:p w:rsidR="00000000" w:rsidRDefault="007C0A70">
      <w:pPr>
        <w:ind w:firstLine="426"/>
        <w:jc w:val="both"/>
      </w:pPr>
      <w:r>
        <w:lastRenderedPageBreak/>
        <w:t>6.13 Для достижения экономии тепловой энергии при улучшении качества и надёжности теплоснабжения следует осуществлять постепенную замену ЦТП на ИТП в блок-модульном исполнении.</w:t>
      </w:r>
    </w:p>
    <w:p w:rsidR="00000000" w:rsidRDefault="007C0A70">
      <w:pPr>
        <w:ind w:firstLine="426"/>
        <w:jc w:val="both"/>
      </w:pPr>
      <w:r>
        <w:rPr>
          <w:b/>
          <w:bCs/>
        </w:rPr>
        <w:t> </w:t>
      </w:r>
    </w:p>
    <w:p w:rsidR="00000000" w:rsidRDefault="007C0A70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7C0A70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7C0A70">
      <w:pPr>
        <w:ind w:firstLine="426"/>
        <w:jc w:val="right"/>
      </w:pPr>
      <w:r>
        <w:rPr>
          <w:b/>
          <w:bCs/>
        </w:rPr>
        <w:t> </w:t>
      </w:r>
    </w:p>
    <w:p w:rsidR="00000000" w:rsidRDefault="007C0A70">
      <w:pPr>
        <w:ind w:firstLine="426"/>
        <w:jc w:val="right"/>
      </w:pPr>
      <w:r>
        <w:rPr>
          <w:b/>
          <w:bCs/>
        </w:rPr>
        <w:t> </w:t>
      </w:r>
    </w:p>
    <w:p w:rsidR="00000000" w:rsidRDefault="007C0A70">
      <w:pPr>
        <w:jc w:val="center"/>
      </w:pPr>
      <w:r>
        <w:rPr>
          <w:rStyle w:val="s1"/>
        </w:rPr>
        <w:t>Минимальные расстояния в свету от строительных конструкций до трубопроводов,</w:t>
      </w:r>
      <w:r>
        <w:rPr>
          <w:rStyle w:val="s1"/>
        </w:rPr>
        <w:br/>
        <w:t>оборудования, арматуры, между поверхностями теплоизоляционных конструкций</w:t>
      </w:r>
      <w:r>
        <w:rPr>
          <w:rStyle w:val="s1"/>
        </w:rPr>
        <w:br/>
        <w:t>смежных трубопроводов, а также ширина проходов</w:t>
      </w:r>
    </w:p>
    <w:p w:rsidR="00000000" w:rsidRDefault="007C0A70">
      <w:pPr>
        <w:jc w:val="center"/>
      </w:pPr>
      <w:r>
        <w:rPr>
          <w:rStyle w:val="s1"/>
        </w:rPr>
        <w:t> </w:t>
      </w:r>
    </w:p>
    <w:p w:rsidR="00000000" w:rsidRDefault="007C0A70">
      <w:pPr>
        <w:jc w:val="center"/>
      </w:pPr>
      <w:r>
        <w:rPr>
          <w:rStyle w:val="s1"/>
        </w:rPr>
        <w:t>Таблица А.1 - Минимальные расстояния в свету от трубопро</w:t>
      </w:r>
      <w:r>
        <w:rPr>
          <w:rStyle w:val="s1"/>
        </w:rPr>
        <w:t>водов до строительных конструкций и до смежных трубопроводов</w:t>
      </w:r>
    </w:p>
    <w:p w:rsidR="00000000" w:rsidRDefault="007C0A70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6"/>
        <w:gridCol w:w="1115"/>
        <w:gridCol w:w="1284"/>
        <w:gridCol w:w="1178"/>
        <w:gridCol w:w="2059"/>
        <w:gridCol w:w="1833"/>
      </w:tblGrid>
      <w:tr w:rsidR="00000000">
        <w:trPr>
          <w:trHeight w:val="20"/>
        </w:trPr>
        <w:tc>
          <w:tcPr>
            <w:tcW w:w="100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Условный диаметр трубопроводов, мм</w:t>
            </w:r>
          </w:p>
        </w:tc>
        <w:tc>
          <w:tcPr>
            <w:tcW w:w="3991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Расстояние от поверхности теплоизоляционной конструкции трубопроводов, не менее, мм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60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до стены</w:t>
            </w:r>
          </w:p>
        </w:tc>
        <w:tc>
          <w:tcPr>
            <w:tcW w:w="64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до перекрытия</w:t>
            </w:r>
          </w:p>
        </w:tc>
        <w:tc>
          <w:tcPr>
            <w:tcW w:w="64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до пола</w:t>
            </w:r>
          </w:p>
        </w:tc>
        <w:tc>
          <w:tcPr>
            <w:tcW w:w="21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до поверхности теплоизоляционной конструкции смежного трубопровода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11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по вертикали</w:t>
            </w:r>
          </w:p>
        </w:tc>
        <w:tc>
          <w:tcPr>
            <w:tcW w:w="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по горизонтали</w:t>
            </w:r>
          </w:p>
        </w:tc>
      </w:tr>
      <w:tr w:rsidR="00000000">
        <w:trPr>
          <w:trHeight w:val="20"/>
        </w:trPr>
        <w:tc>
          <w:tcPr>
            <w:tcW w:w="100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25-80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150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100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150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100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100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100-250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170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100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200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140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140</w:t>
            </w:r>
          </w:p>
        </w:tc>
      </w:tr>
      <w:tr w:rsidR="00000000">
        <w:trPr>
          <w:trHeight w:val="20"/>
        </w:trPr>
        <w:tc>
          <w:tcPr>
            <w:tcW w:w="100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300-350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200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120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200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160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160</w:t>
            </w:r>
          </w:p>
        </w:tc>
      </w:tr>
      <w:tr w:rsidR="00000000">
        <w:trPr>
          <w:trHeight w:val="20"/>
        </w:trPr>
        <w:tc>
          <w:tcPr>
            <w:tcW w:w="100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400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200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120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200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160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200</w:t>
            </w:r>
          </w:p>
        </w:tc>
      </w:tr>
      <w:tr w:rsidR="00000000">
        <w:trPr>
          <w:trHeight w:val="20"/>
        </w:trPr>
        <w:tc>
          <w:tcPr>
            <w:tcW w:w="100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500-700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200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120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200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200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200</w:t>
            </w:r>
          </w:p>
        </w:tc>
      </w:tr>
      <w:tr w:rsidR="00000000">
        <w:trPr>
          <w:trHeight w:val="20"/>
        </w:trPr>
        <w:tc>
          <w:tcPr>
            <w:tcW w:w="100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800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250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150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250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200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250</w:t>
            </w:r>
          </w:p>
        </w:tc>
      </w:tr>
      <w:tr w:rsidR="00000000">
        <w:trPr>
          <w:trHeight w:val="20"/>
        </w:trPr>
        <w:tc>
          <w:tcPr>
            <w:tcW w:w="100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900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250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150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300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200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250</w:t>
            </w:r>
          </w:p>
        </w:tc>
      </w:tr>
      <w:tr w:rsidR="00000000">
        <w:trPr>
          <w:trHeight w:val="20"/>
        </w:trPr>
        <w:tc>
          <w:tcPr>
            <w:tcW w:w="10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1000-1400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350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250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350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300</w:t>
            </w:r>
          </w:p>
        </w:tc>
        <w:tc>
          <w:tcPr>
            <w:tcW w:w="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300</w:t>
            </w:r>
          </w:p>
        </w:tc>
      </w:tr>
      <w:tr w:rsidR="00000000">
        <w:trPr>
          <w:trHeight w:val="276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Примечание. При реконструкции и модернизации тепловых пунктов с использованием существующих строительных конструкций допускается уменьшение расстояния от поверхности теплоизоляционной конструкции трубопровода до строительных конструкций здания или до повер</w:t>
            </w:r>
            <w:r>
              <w:t>хности теплоизоляционной конструкции другого трубопровода по сравнению с размерами, указанными в настоящей таблице, но при этом оно должно быть не менее 30 мм в свету с учетом перемещения трубопровода.</w:t>
            </w:r>
          </w:p>
        </w:tc>
      </w:tr>
    </w:tbl>
    <w:p w:rsidR="00000000" w:rsidRDefault="007C0A70">
      <w:pPr>
        <w:ind w:firstLine="426"/>
      </w:pPr>
      <w:r>
        <w:rPr>
          <w:b/>
          <w:bCs/>
        </w:rPr>
        <w:t> </w:t>
      </w:r>
    </w:p>
    <w:p w:rsidR="00000000" w:rsidRDefault="007C0A70">
      <w:pPr>
        <w:jc w:val="center"/>
      </w:pPr>
      <w:r>
        <w:rPr>
          <w:rStyle w:val="s1"/>
        </w:rPr>
        <w:t>Таблица А.2 - Минимальная ширина проходов</w:t>
      </w:r>
    </w:p>
    <w:p w:rsidR="00000000" w:rsidRDefault="007C0A70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6"/>
        <w:gridCol w:w="2039"/>
      </w:tblGrid>
      <w:tr w:rsidR="00000000">
        <w:trPr>
          <w:trHeight w:val="20"/>
        </w:trPr>
        <w:tc>
          <w:tcPr>
            <w:tcW w:w="39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Наименование оборудования и строительных конструкций, между которыми предусматриваются проходы</w:t>
            </w:r>
          </w:p>
        </w:tc>
        <w:tc>
          <w:tcPr>
            <w:tcW w:w="10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Ширина проходов в свету, не менее, мм</w:t>
            </w:r>
          </w:p>
        </w:tc>
      </w:tr>
      <w:tr w:rsidR="00000000">
        <w:trPr>
          <w:trHeight w:val="20"/>
        </w:trPr>
        <w:tc>
          <w:tcPr>
            <w:tcW w:w="3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Между насосами с электродвигателями напряжением до 1000 В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3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То же, 1000 В и</w:t>
            </w:r>
            <w:r>
              <w:t xml:space="preserve"> более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1,2</w:t>
            </w:r>
          </w:p>
        </w:tc>
      </w:tr>
      <w:tr w:rsidR="00000000">
        <w:trPr>
          <w:trHeight w:val="20"/>
        </w:trPr>
        <w:tc>
          <w:tcPr>
            <w:tcW w:w="3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Между насосами и стеной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390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Между насосами и распределительным щитом или щитом КИПиА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2,0</w:t>
            </w:r>
          </w:p>
        </w:tc>
      </w:tr>
      <w:tr w:rsidR="00000000">
        <w:trPr>
          <w:trHeight w:val="20"/>
        </w:trPr>
        <w:tc>
          <w:tcPr>
            <w:tcW w:w="39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Между выступающими частями оборудования (водоподогревателей, грязевиков, элеваторов и др.) или выступающими частями оборудования и стеной</w:t>
            </w:r>
          </w:p>
        </w:tc>
        <w:tc>
          <w:tcPr>
            <w:tcW w:w="10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0,8</w:t>
            </w:r>
          </w:p>
        </w:tc>
      </w:tr>
      <w:tr w:rsidR="00000000">
        <w:trPr>
          <w:trHeight w:val="20"/>
        </w:trPr>
        <w:tc>
          <w:tcPr>
            <w:tcW w:w="3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От пола или перекрытия до поверхности теплоизоляционных конструкций трубопроводов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0,7</w:t>
            </w:r>
          </w:p>
        </w:tc>
      </w:tr>
      <w:tr w:rsidR="00000000">
        <w:trPr>
          <w:trHeight w:val="20"/>
        </w:trPr>
        <w:tc>
          <w:tcPr>
            <w:tcW w:w="390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lastRenderedPageBreak/>
              <w:t xml:space="preserve">Для обслуживания арматуры </w:t>
            </w:r>
            <w:r>
              <w:t>и компенсаторов (от стены до фланца арматуры или до компенсатора) при диаметре труб, мм: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90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до 500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0,6</w:t>
            </w:r>
          </w:p>
        </w:tc>
      </w:tr>
      <w:tr w:rsidR="00000000">
        <w:trPr>
          <w:trHeight w:val="20"/>
        </w:trPr>
        <w:tc>
          <w:tcPr>
            <w:tcW w:w="3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от 600 до 900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0,7</w:t>
            </w:r>
          </w:p>
        </w:tc>
      </w:tr>
      <w:tr w:rsidR="00000000">
        <w:trPr>
          <w:trHeight w:val="20"/>
        </w:trPr>
        <w:tc>
          <w:tcPr>
            <w:tcW w:w="3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При установке двух насосов с электродвигателями на одном фундаменте без прохода между ними, но с обеспечением вокруг сдвоенной устано</w:t>
            </w:r>
            <w:r>
              <w:t>вки проходов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1,0</w:t>
            </w:r>
          </w:p>
        </w:tc>
      </w:tr>
    </w:tbl>
    <w:p w:rsidR="00000000" w:rsidRDefault="007C0A70">
      <w:pPr>
        <w:ind w:firstLine="426"/>
      </w:pPr>
      <w:r>
        <w:rPr>
          <w:b/>
          <w:bCs/>
        </w:rPr>
        <w:t> </w:t>
      </w:r>
    </w:p>
    <w:p w:rsidR="00000000" w:rsidRDefault="007C0A70">
      <w:pPr>
        <w:jc w:val="center"/>
      </w:pPr>
      <w:r>
        <w:rPr>
          <w:rStyle w:val="s1"/>
        </w:rPr>
        <w:t>Таблица А.3 - Минимальное расстояние в свету между трубопроводами и строительными конструкциями</w:t>
      </w:r>
    </w:p>
    <w:p w:rsidR="00000000" w:rsidRDefault="007C0A70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6"/>
        <w:gridCol w:w="2039"/>
      </w:tblGrid>
      <w:tr w:rsidR="00000000">
        <w:trPr>
          <w:trHeight w:val="20"/>
        </w:trPr>
        <w:tc>
          <w:tcPr>
            <w:tcW w:w="39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Наименование</w:t>
            </w:r>
          </w:p>
        </w:tc>
        <w:tc>
          <w:tcPr>
            <w:tcW w:w="10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Расстояние в свету, мм, не менее</w:t>
            </w:r>
          </w:p>
        </w:tc>
      </w:tr>
      <w:tr w:rsidR="00000000">
        <w:trPr>
          <w:trHeight w:val="20"/>
        </w:trPr>
        <w:tc>
          <w:tcPr>
            <w:tcW w:w="3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От выступающих частей арматуры или оборудования (с учетом теплоизоляционной конструкции) до стены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200</w:t>
            </w:r>
          </w:p>
        </w:tc>
      </w:tr>
      <w:tr w:rsidR="00000000">
        <w:trPr>
          <w:trHeight w:val="20"/>
        </w:trPr>
        <w:tc>
          <w:tcPr>
            <w:tcW w:w="3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От выступающих частей насосов с электродвигателями напряжением до 1000 В с диаметром напорного патрубка не более 100 мм (при установке у стены без проход</w:t>
            </w:r>
            <w:r>
              <w:t>а) до стены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300</w:t>
            </w:r>
          </w:p>
        </w:tc>
      </w:tr>
      <w:tr w:rsidR="00000000">
        <w:trPr>
          <w:trHeight w:val="20"/>
        </w:trPr>
        <w:tc>
          <w:tcPr>
            <w:tcW w:w="3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Между выступающими частями насосов и электродвигателей при установке двух насосов с электродвигателями на одном фундаменте у стены без прохода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300</w:t>
            </w:r>
          </w:p>
        </w:tc>
      </w:tr>
      <w:tr w:rsidR="00000000">
        <w:trPr>
          <w:trHeight w:val="20"/>
        </w:trPr>
        <w:tc>
          <w:tcPr>
            <w:tcW w:w="3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От фланца задвижки на ответвлении до поверхности теплоизоляционной конструкции основных тру</w:t>
            </w:r>
            <w:r>
              <w:t>б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3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 xml:space="preserve">От выдвинутого шпинделя задвижки (или штурвала) до стены или перекрытия при </w:t>
            </w:r>
            <w:r>
              <w:rPr>
                <w:i/>
                <w:iCs/>
              </w:rPr>
              <w:t>D</w:t>
            </w:r>
            <w:r>
              <w:rPr>
                <w:i/>
                <w:iCs/>
                <w:vertAlign w:val="subscript"/>
              </w:rPr>
              <w:t>y</w:t>
            </w:r>
            <w:r>
              <w:rPr>
                <w:i/>
                <w:iCs/>
              </w:rPr>
              <w:t xml:space="preserve"> </w:t>
            </w:r>
            <w:r>
              <w:t>≤ 400 мм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3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 xml:space="preserve">От выдвинутого шпинделя задвижки (или штурвала) до стены или перекрытия при </w:t>
            </w:r>
            <w:r>
              <w:rPr>
                <w:i/>
                <w:iCs/>
              </w:rPr>
              <w:t>D</w:t>
            </w:r>
            <w:r>
              <w:rPr>
                <w:i/>
                <w:iCs/>
                <w:vertAlign w:val="subscript"/>
              </w:rPr>
              <w:t>y</w:t>
            </w:r>
            <w:r>
              <w:rPr>
                <w:i/>
                <w:iCs/>
              </w:rPr>
              <w:t xml:space="preserve"> </w:t>
            </w:r>
            <w:r>
              <w:t>≥ 500 мм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200</w:t>
            </w:r>
          </w:p>
        </w:tc>
      </w:tr>
      <w:tr w:rsidR="00000000">
        <w:trPr>
          <w:trHeight w:val="20"/>
        </w:trPr>
        <w:tc>
          <w:tcPr>
            <w:tcW w:w="3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От пола до низа теплоизоляционной конструкции арматуры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3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От стены или от фланца задвижки до штуцеров для выпуска воды или воздуха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3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От пола или перекрытия до поверхности теплоизоляционной конструкции труб ответвлений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300</w:t>
            </w:r>
          </w:p>
        </w:tc>
      </w:tr>
    </w:tbl>
    <w:p w:rsidR="00000000" w:rsidRDefault="007C0A70">
      <w:pPr>
        <w:ind w:firstLine="426"/>
      </w:pPr>
      <w:r>
        <w:rPr>
          <w:b/>
          <w:bCs/>
        </w:rPr>
        <w:t> </w:t>
      </w:r>
    </w:p>
    <w:p w:rsidR="00000000" w:rsidRDefault="007C0A70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7C0A70">
      <w:pPr>
        <w:ind w:firstLine="426"/>
        <w:jc w:val="right"/>
      </w:pPr>
      <w:r>
        <w:rPr>
          <w:i/>
          <w:iCs/>
        </w:rPr>
        <w:t>(информационн</w:t>
      </w:r>
      <w:r>
        <w:rPr>
          <w:i/>
          <w:iCs/>
        </w:rPr>
        <w:t>ое)</w:t>
      </w:r>
    </w:p>
    <w:p w:rsidR="00000000" w:rsidRDefault="007C0A70">
      <w:pPr>
        <w:ind w:firstLine="426"/>
        <w:jc w:val="right"/>
      </w:pPr>
      <w:r>
        <w:rPr>
          <w:b/>
          <w:bCs/>
        </w:rPr>
        <w:t> </w:t>
      </w:r>
    </w:p>
    <w:p w:rsidR="00000000" w:rsidRDefault="007C0A70">
      <w:pPr>
        <w:ind w:firstLine="426"/>
        <w:jc w:val="right"/>
      </w:pPr>
      <w:r>
        <w:rPr>
          <w:b/>
          <w:bCs/>
        </w:rPr>
        <w:t> </w:t>
      </w:r>
    </w:p>
    <w:p w:rsidR="00000000" w:rsidRDefault="007C0A70">
      <w:pPr>
        <w:jc w:val="center"/>
      </w:pPr>
      <w:r>
        <w:rPr>
          <w:rStyle w:val="s1"/>
        </w:rPr>
        <w:t xml:space="preserve">Методика определения расчетной тепловой производительности водоподогревателей </w:t>
      </w:r>
      <w:r>
        <w:rPr>
          <w:rStyle w:val="s1"/>
        </w:rPr>
        <w:br/>
        <w:t>отопления и горячего водоснабжения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both"/>
      </w:pPr>
      <w:r>
        <w:t xml:space="preserve">Б.1 Расчетную тепловую производительность водоподогревателей </w:t>
      </w:r>
      <w:r>
        <w:rPr>
          <w:i/>
          <w:iCs/>
        </w:rPr>
        <w:t>Q</w:t>
      </w:r>
      <w:r>
        <w:rPr>
          <w:i/>
          <w:iCs/>
          <w:vertAlign w:val="superscript"/>
        </w:rPr>
        <w:t>sp</w:t>
      </w:r>
      <w:r>
        <w:t>, Вт, следует принимать по расчетным тепловым потокам на отопление, вентиляцию и горячее водоснабжение, приведенным в проектной документации зданий и сооружений.</w:t>
      </w:r>
    </w:p>
    <w:p w:rsidR="00000000" w:rsidRDefault="007C0A70">
      <w:pPr>
        <w:ind w:firstLine="426"/>
        <w:jc w:val="both"/>
      </w:pPr>
      <w:r>
        <w:t>При отсутствии проектной документации допускается определять расчетные тепловые потоки в соответствии с указаниями СП РК 4.02-10 (по укрупненным показателям).</w:t>
      </w:r>
    </w:p>
    <w:p w:rsidR="00000000" w:rsidRDefault="007C0A70">
      <w:pPr>
        <w:ind w:firstLine="426"/>
        <w:jc w:val="both"/>
      </w:pPr>
      <w:r>
        <w:t>Б.2 Расчетную тепловую производительность водоподогревателей для систем отопления</w:t>
      </w:r>
      <w:r>
        <w:t xml:space="preserve"> </w:t>
      </w:r>
      <w:r>
        <w:rPr>
          <w:noProof/>
        </w:rPr>
        <w:drawing>
          <wp:inline distT="0" distB="0" distL="0" distR="0">
            <wp:extent cx="238125" cy="190500"/>
            <wp:effectExtent l="0" t="0" r="9525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73" r:link="rId2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 xml:space="preserve">следует определять при расчетной температуре наружного воздуха для проектирования отопления </w:t>
      </w:r>
      <w:r>
        <w:rPr>
          <w:i/>
          <w:iCs/>
        </w:rPr>
        <w:t>t</w:t>
      </w:r>
      <w:r>
        <w:rPr>
          <w:i/>
          <w:iCs/>
          <w:vertAlign w:val="subscript"/>
        </w:rPr>
        <w:t>o</w:t>
      </w:r>
      <w:r>
        <w:t>, °С, и прин</w:t>
      </w:r>
      <w:r>
        <w:t xml:space="preserve">имать по максимальным тепловым потокам </w:t>
      </w:r>
      <w:r>
        <w:rPr>
          <w:i/>
          <w:iCs/>
        </w:rPr>
        <w:t>Q</w:t>
      </w:r>
      <w:r>
        <w:rPr>
          <w:i/>
          <w:iCs/>
          <w:vertAlign w:val="subscript"/>
        </w:rPr>
        <w:t>omax</w:t>
      </w:r>
      <w:r>
        <w:t>, определяемым в соответствии с указанием Б.1 настоящего приложения</w:t>
      </w:r>
      <w:r>
        <w:t>.</w:t>
      </w:r>
    </w:p>
    <w:p w:rsidR="00000000" w:rsidRDefault="007C0A70">
      <w:pPr>
        <w:ind w:firstLine="426"/>
        <w:jc w:val="both"/>
      </w:pPr>
      <w:r>
        <w:lastRenderedPageBreak/>
        <w:t>При независимом присоединении систем отопления и вентиляции через общий водоподогреватель расчетная тепловая производительность водоподогревате</w:t>
      </w:r>
      <w:r>
        <w:t>ля, Вт, определяется по сумме максимальных тепловых потоков на отопление и вентиляцию:</w:t>
      </w:r>
    </w:p>
    <w:p w:rsidR="00000000" w:rsidRDefault="007C0A70">
      <w:pPr>
        <w:ind w:firstLine="426"/>
        <w:jc w:val="both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1485900" cy="190500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75" r:link="rId2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 (</w:t>
      </w:r>
      <w:r>
        <w:t>Б.1</w:t>
      </w:r>
      <w:r>
        <w:t>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both"/>
      </w:pPr>
      <w:r>
        <w:t>Б.3 Расчетную тепловую производительность водоподогревателей, Вт, для систем горячего водоснабжения с учетом потерь теплоты подающими и циркуляционными трубопроводами</w:t>
      </w:r>
      <w:r>
        <w:t xml:space="preserve"> </w:t>
      </w:r>
      <w:r>
        <w:rPr>
          <w:noProof/>
        </w:rPr>
        <w:drawing>
          <wp:inline distT="0" distB="0" distL="0" distR="0">
            <wp:extent cx="238125" cy="200025"/>
            <wp:effectExtent l="0" t="0" r="9525" b="9525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277" r:link="rId2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Вт, следует определять при температурах воды в точке излома графика температур воды в соответствии с </w:t>
      </w:r>
      <w:hyperlink r:id="rId279" w:anchor="sub_id=2" w:history="1">
        <w:r>
          <w:rPr>
            <w:rStyle w:val="a3"/>
            <w:color w:val="333399"/>
            <w:u w:val="single"/>
          </w:rPr>
          <w:t>указаниями Б.1</w:t>
        </w:r>
      </w:hyperlink>
      <w:r>
        <w:t xml:space="preserve"> настоящего приложения, а при отсутствии проектной документации - по тепловым потокам, определяемым</w:t>
      </w:r>
      <w:r>
        <w:t>:</w:t>
      </w:r>
    </w:p>
    <w:p w:rsidR="00000000" w:rsidRDefault="007C0A70">
      <w:pPr>
        <w:ind w:firstLine="426"/>
        <w:jc w:val="both"/>
      </w:pPr>
      <w:r>
        <w:t>- при наличии баков-аккумуляторов нагреваемой воды у потребителей - по среднему тепловому потоку на горячее водоснабжение за отопительный период по СП РК 4.01-03, по формуле</w:t>
      </w:r>
    </w:p>
    <w:p w:rsidR="00000000" w:rsidRDefault="007C0A70">
      <w:pPr>
        <w:ind w:firstLine="426"/>
        <w:jc w:val="both"/>
      </w:pPr>
      <w:r>
        <w:t> </w:t>
      </w:r>
    </w:p>
    <w:p w:rsidR="00000000" w:rsidRDefault="007C0A70">
      <w:pPr>
        <w:ind w:firstLine="426"/>
        <w:jc w:val="center"/>
      </w:pPr>
      <w:r>
        <w:t>    </w:t>
      </w:r>
      <w:r>
        <w:t xml:space="preserve"> </w:t>
      </w:r>
      <w:r>
        <w:rPr>
          <w:noProof/>
        </w:rPr>
        <w:drawing>
          <wp:inline distT="0" distB="0" distL="0" distR="0">
            <wp:extent cx="647700" cy="314325"/>
            <wp:effectExtent l="0" t="0" r="0" b="952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80" r:link="rId2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 (Б.2</w:t>
      </w:r>
      <w:r>
        <w:t>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где</w:t>
      </w:r>
      <w:r>
        <w:t xml:space="preserve"> </w:t>
      </w:r>
      <w:r>
        <w:rPr>
          <w:noProof/>
        </w:rPr>
        <w:drawing>
          <wp:inline distT="0" distB="0" distL="0" distR="0">
            <wp:extent cx="180975" cy="190500"/>
            <wp:effectExtent l="0" t="0" r="9525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282" r:link="rId2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тепловой поток на нужды горячего водоснабжения в течение среднего часа водопотребления, кВт</w:t>
      </w:r>
      <w:r>
        <w:t>,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</w:pPr>
      <w:r>
        <w:t>или в зависимости от принятого запаса теплоты в баках по СП РК 4.02-10-2013, по формуле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t>  </w:t>
      </w:r>
      <w:r>
        <w:t xml:space="preserve"> </w:t>
      </w:r>
      <w:r>
        <w:rPr>
          <w:noProof/>
        </w:rPr>
        <w:drawing>
          <wp:inline distT="0" distB="0" distL="0" distR="0">
            <wp:extent cx="771525" cy="200025"/>
            <wp:effectExtent l="0" t="0" r="9525" b="952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284" r:link="rId2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 (Б.3</w:t>
      </w:r>
      <w:r>
        <w:t>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both"/>
      </w:pPr>
      <w:r>
        <w:t xml:space="preserve">где </w:t>
      </w:r>
      <w:r>
        <w:rPr>
          <w:i/>
          <w:iCs/>
        </w:rPr>
        <w:t>Q</w:t>
      </w:r>
      <w:r>
        <w:rPr>
          <w:i/>
          <w:iCs/>
          <w:vertAlign w:val="subscript"/>
        </w:rPr>
        <w:t>hm</w:t>
      </w:r>
      <w:r>
        <w:rPr>
          <w:i/>
          <w:iCs/>
        </w:rPr>
        <w:t xml:space="preserve"> - </w:t>
      </w:r>
      <w:r>
        <w:t>средний тепловой поток на горячее водоснабжение в средние сутки за неделю в отопительный период, Вт;</w:t>
      </w:r>
    </w:p>
    <w:p w:rsidR="00000000" w:rsidRDefault="007C0A70">
      <w:pPr>
        <w:ind w:firstLine="426"/>
        <w:jc w:val="both"/>
      </w:pPr>
      <w:r>
        <w:t> </w:t>
      </w:r>
    </w:p>
    <w:p w:rsidR="00000000" w:rsidRDefault="007C0A70">
      <w:pPr>
        <w:ind w:firstLine="426"/>
        <w:jc w:val="both"/>
      </w:pPr>
      <w:r>
        <w:t>- при отсутствии ба</w:t>
      </w:r>
      <w:r>
        <w:t>ков-аккумуляторов нагреваемой воды у потребителей - по максимальным тепловым потокам на горячее водоснабжение, определяемым по СП РК 4.01-03, по формуле</w:t>
      </w:r>
    </w:p>
    <w:p w:rsidR="00000000" w:rsidRDefault="007C0A70">
      <w:pPr>
        <w:ind w:firstLine="426"/>
        <w:jc w:val="both"/>
      </w:pPr>
      <w:r>
        <w:t> </w:t>
      </w:r>
    </w:p>
    <w:p w:rsidR="00000000" w:rsidRDefault="007C0A70">
      <w:pPr>
        <w:ind w:firstLine="426"/>
        <w:jc w:val="center"/>
      </w:pPr>
      <w:r>
        <w:t> </w:t>
      </w:r>
      <w:r>
        <w:rPr>
          <w:noProof/>
        </w:rPr>
        <w:drawing>
          <wp:inline distT="0" distB="0" distL="0" distR="0">
            <wp:extent cx="733425" cy="200025"/>
            <wp:effectExtent l="0" t="0" r="9525" b="9525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86" r:link="rId2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 (Б.4</w:t>
      </w:r>
      <w:r>
        <w:t>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both"/>
      </w:pPr>
      <w:r>
        <w:t>где</w:t>
      </w:r>
      <w:r>
        <w:t xml:space="preserve"> </w:t>
      </w:r>
      <w:r>
        <w:rPr>
          <w:noProof/>
        </w:rPr>
        <w:drawing>
          <wp:inline distT="0" distB="0" distL="0" distR="0">
            <wp:extent cx="228600" cy="190500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288" r:link="rId2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тепловой поток на нужды горячего водоснабжения в течение средн</w:t>
      </w:r>
      <w:r>
        <w:t>его часа за сутки максимального водопотребления с учетом потерь теплоты, кВт, или по СП РК 4.02-10, по формул</w:t>
      </w:r>
      <w:r>
        <w:t>е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933450" cy="200025"/>
            <wp:effectExtent l="0" t="0" r="0" b="9525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290" r:link="rId2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(Б.5</w:t>
      </w:r>
      <w:r>
        <w:t>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both"/>
      </w:pPr>
      <w:r>
        <w:t>где</w:t>
      </w:r>
      <w:r>
        <w:t xml:space="preserve"> </w:t>
      </w:r>
      <w:r>
        <w:rPr>
          <w:noProof/>
        </w:rPr>
        <w:drawing>
          <wp:inline distT="0" distB="0" distL="0" distR="0">
            <wp:extent cx="428625" cy="190500"/>
            <wp:effectExtent l="0" t="0" r="9525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92" r:link="rId2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максимальный тепловой поток на горячее водоснабжение в сутки наибольшего водопотребления з</w:t>
      </w:r>
      <w:r>
        <w:t>а период со среднесуточной температурой наружного воздуха 8°С и менее (отопительный период), Вт</w:t>
      </w:r>
      <w:r>
        <w:t>.</w:t>
      </w:r>
    </w:p>
    <w:p w:rsidR="00000000" w:rsidRDefault="007C0A70">
      <w:pPr>
        <w:ind w:firstLine="426"/>
        <w:jc w:val="both"/>
      </w:pPr>
      <w:r>
        <w:t> </w:t>
      </w:r>
    </w:p>
    <w:p w:rsidR="00000000" w:rsidRDefault="007C0A70">
      <w:pPr>
        <w:ind w:firstLine="426"/>
        <w:jc w:val="both"/>
      </w:pPr>
      <w:r>
        <w:t>Б.4 При отсутствии данных о величине потерь теплоты трубопроводами систем горячего водоснабжения допускается тепловые потоки на горячее водоснабжение, Вт, оп</w:t>
      </w:r>
      <w:r>
        <w:t>ределять по формулам:</w:t>
      </w:r>
    </w:p>
    <w:p w:rsidR="00000000" w:rsidRDefault="007C0A70">
      <w:pPr>
        <w:ind w:firstLine="426"/>
        <w:jc w:val="both"/>
      </w:pPr>
      <w:r>
        <w:t>- при наличии баков-аккумуляторов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2105025" cy="381000"/>
            <wp:effectExtent l="0" t="0" r="9525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294" r:link="rId2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             (Б.6)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- при отсутствии баков-аккумуляторов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2600325" cy="361950"/>
            <wp:effectExtent l="0" t="0" r="9525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296" r:link="rId2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        </w:t>
      </w:r>
      <w:r>
        <w:t>(Б.7)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both"/>
      </w:pPr>
      <w:r>
        <w:t xml:space="preserve">где </w:t>
      </w:r>
      <w:r>
        <w:rPr>
          <w:i/>
          <w:iCs/>
        </w:rPr>
        <w:t>k</w:t>
      </w:r>
      <w:r>
        <w:rPr>
          <w:i/>
          <w:iCs/>
          <w:vertAlign w:val="subscript"/>
        </w:rPr>
        <w:t>m</w:t>
      </w:r>
      <w:r>
        <w:rPr>
          <w:i/>
          <w:iCs/>
        </w:rPr>
        <w:t xml:space="preserve"> - </w:t>
      </w:r>
      <w:r>
        <w:t>коэффициент, учитывающий потери теплоты трубопроводами систем горячего водоснабжения, принимаемый по таблице Б.1;</w:t>
      </w:r>
    </w:p>
    <w:p w:rsidR="00000000" w:rsidRDefault="007C0A70">
      <w:pPr>
        <w:ind w:firstLine="426"/>
        <w:jc w:val="both"/>
      </w:pPr>
      <w:r>
        <w:rPr>
          <w:i/>
          <w:iCs/>
        </w:rPr>
        <w:t>G</w:t>
      </w:r>
      <w:r>
        <w:rPr>
          <w:i/>
          <w:iCs/>
          <w:vertAlign w:val="subscript"/>
        </w:rPr>
        <w:t>hmax</w:t>
      </w:r>
      <w:r>
        <w:t xml:space="preserve">, </w:t>
      </w:r>
      <w:r>
        <w:rPr>
          <w:i/>
          <w:iCs/>
        </w:rPr>
        <w:t>G</w:t>
      </w:r>
      <w:r>
        <w:rPr>
          <w:i/>
          <w:iCs/>
          <w:vertAlign w:val="subscript"/>
        </w:rPr>
        <w:t>hm</w:t>
      </w:r>
      <w:r>
        <w:rPr>
          <w:i/>
          <w:iCs/>
        </w:rPr>
        <w:t xml:space="preserve"> - </w:t>
      </w:r>
      <w:r>
        <w:t>соответственно, максимальный и средний за отопительный сезон расход воды в системе горячего водоснабжения, кг/ч;</w:t>
      </w:r>
    </w:p>
    <w:p w:rsidR="00000000" w:rsidRDefault="007C0A70">
      <w:pPr>
        <w:ind w:firstLine="426"/>
        <w:jc w:val="both"/>
      </w:pPr>
      <w:r>
        <w:rPr>
          <w:i/>
          <w:iCs/>
        </w:rPr>
        <w:t>t</w:t>
      </w:r>
      <w:r>
        <w:rPr>
          <w:i/>
          <w:iCs/>
          <w:vertAlign w:val="subscript"/>
        </w:rPr>
        <w:t>c</w:t>
      </w:r>
      <w:r>
        <w:t xml:space="preserve"> - температура холодной (водопроводной) воды в отопительный период, °С (при отсутствии данных принимается 5°С).</w:t>
      </w:r>
    </w:p>
    <w:p w:rsidR="00000000" w:rsidRDefault="007C0A70">
      <w:pPr>
        <w:ind w:firstLine="426"/>
        <w:jc w:val="both"/>
      </w:pPr>
      <w:r>
        <w:rPr>
          <w:b/>
          <w:bCs/>
        </w:rPr>
        <w:t> </w:t>
      </w:r>
    </w:p>
    <w:p w:rsidR="00000000" w:rsidRDefault="007C0A70">
      <w:pPr>
        <w:jc w:val="center"/>
      </w:pPr>
      <w:r>
        <w:rPr>
          <w:rStyle w:val="s1"/>
        </w:rPr>
        <w:t>Таблица Б.1 - Коэффициент, учитывающий потери теплоты трубопроводами</w:t>
      </w:r>
    </w:p>
    <w:p w:rsidR="00000000" w:rsidRDefault="007C0A70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63"/>
        <w:gridCol w:w="3140"/>
        <w:gridCol w:w="2532"/>
      </w:tblGrid>
      <w:tr w:rsidR="00000000">
        <w:trPr>
          <w:trHeight w:val="20"/>
        </w:trPr>
        <w:tc>
          <w:tcPr>
            <w:tcW w:w="196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Типы систем горячего водоснабжения</w:t>
            </w:r>
          </w:p>
        </w:tc>
        <w:tc>
          <w:tcPr>
            <w:tcW w:w="303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Коэффициент, учитывающий потери т</w:t>
            </w:r>
            <w:r>
              <w:t xml:space="preserve">еплоты трубопроводами, </w:t>
            </w:r>
            <w:r>
              <w:rPr>
                <w:i/>
                <w:iCs/>
              </w:rPr>
              <w:t>k</w:t>
            </w:r>
            <w:r>
              <w:rPr>
                <w:i/>
                <w:iCs/>
                <w:vertAlign w:val="subscript"/>
              </w:rPr>
              <w:t>m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1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 при наличии тепловых сетей горячего водоснабжения после ЦТП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без тепловых сетей горячего водоснабжения</w:t>
            </w:r>
          </w:p>
        </w:tc>
      </w:tr>
      <w:tr w:rsidR="00000000">
        <w:trPr>
          <w:trHeight w:val="20"/>
        </w:trPr>
        <w:tc>
          <w:tcPr>
            <w:tcW w:w="196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С изолированными стояками без полотенцесушителей</w:t>
            </w:r>
          </w:p>
        </w:tc>
        <w:tc>
          <w:tcPr>
            <w:tcW w:w="16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0,15</w:t>
            </w:r>
          </w:p>
        </w:tc>
        <w:tc>
          <w:tcPr>
            <w:tcW w:w="13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0,1</w:t>
            </w:r>
          </w:p>
        </w:tc>
      </w:tr>
      <w:tr w:rsidR="00000000">
        <w:trPr>
          <w:trHeight w:val="20"/>
        </w:trPr>
        <w:tc>
          <w:tcPr>
            <w:tcW w:w="196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С изолированными стояками с полотенцесушителями</w:t>
            </w:r>
          </w:p>
        </w:tc>
        <w:tc>
          <w:tcPr>
            <w:tcW w:w="16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0,25</w:t>
            </w:r>
          </w:p>
        </w:tc>
        <w:tc>
          <w:tcPr>
            <w:tcW w:w="13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0,2</w:t>
            </w:r>
          </w:p>
        </w:tc>
      </w:tr>
      <w:tr w:rsidR="00000000">
        <w:trPr>
          <w:trHeight w:val="20"/>
        </w:trPr>
        <w:tc>
          <w:tcPr>
            <w:tcW w:w="19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С неизолированными стояками и полотенцесушителями</w:t>
            </w:r>
          </w:p>
        </w:tc>
        <w:tc>
          <w:tcPr>
            <w:tcW w:w="1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0,35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0,3</w:t>
            </w:r>
          </w:p>
        </w:tc>
      </w:tr>
    </w:tbl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both"/>
      </w:pPr>
      <w:r>
        <w:t xml:space="preserve">При отсутствии данных о количестве и характеристике водоразборных приборов часовой расход горячей воды </w:t>
      </w:r>
      <w:r>
        <w:rPr>
          <w:i/>
          <w:iCs/>
        </w:rPr>
        <w:t>G</w:t>
      </w:r>
      <w:r>
        <w:rPr>
          <w:i/>
          <w:iCs/>
          <w:vertAlign w:val="subscript"/>
        </w:rPr>
        <w:t>hmax</w:t>
      </w:r>
      <w:r>
        <w:rPr>
          <w:i/>
          <w:iCs/>
        </w:rPr>
        <w:t xml:space="preserve"> </w:t>
      </w:r>
      <w:r>
        <w:t>для жилых районов допускается определять по формуле</w:t>
      </w:r>
    </w:p>
    <w:p w:rsidR="00000000" w:rsidRDefault="007C0A70">
      <w:pPr>
        <w:ind w:firstLine="426"/>
      </w:pPr>
      <w:r>
        <w:rPr>
          <w:b/>
          <w:bCs/>
          <w:i/>
          <w:iCs/>
        </w:rPr>
        <w:t> </w:t>
      </w:r>
    </w:p>
    <w:p w:rsidR="00000000" w:rsidRDefault="007C0A70">
      <w:pPr>
        <w:ind w:firstLine="426"/>
        <w:jc w:val="center"/>
      </w:pPr>
      <w:r>
        <w:rPr>
          <w:i/>
          <w:iCs/>
        </w:rPr>
        <w:t>G</w:t>
      </w:r>
      <w:r>
        <w:rPr>
          <w:i/>
          <w:iCs/>
          <w:vertAlign w:val="subscript"/>
        </w:rPr>
        <w:t>hmax</w:t>
      </w:r>
      <w:r>
        <w:rPr>
          <w:i/>
          <w:iCs/>
        </w:rPr>
        <w:t xml:space="preserve"> = k</w:t>
      </w:r>
      <w:r>
        <w:rPr>
          <w:i/>
          <w:iCs/>
          <w:vertAlign w:val="subscript"/>
        </w:rPr>
        <w:t>ч</w:t>
      </w:r>
      <w:r>
        <w:rPr>
          <w:i/>
          <w:iCs/>
        </w:rPr>
        <w:t xml:space="preserve"> · ∑</w:t>
      </w:r>
      <w:r>
        <w:t xml:space="preserve"> </w:t>
      </w:r>
      <w:r>
        <w:rPr>
          <w:i/>
          <w:iCs/>
        </w:rPr>
        <w:t>G</w:t>
      </w:r>
      <w:r>
        <w:rPr>
          <w:i/>
          <w:iCs/>
          <w:vertAlign w:val="subscript"/>
        </w:rPr>
        <w:t>hm</w:t>
      </w:r>
      <w:r>
        <w:t>,                       (Б.8)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</w:pPr>
      <w:r>
        <w:t xml:space="preserve">где </w:t>
      </w:r>
      <w:r>
        <w:rPr>
          <w:i/>
          <w:iCs/>
        </w:rPr>
        <w:t>k</w:t>
      </w:r>
      <w:r>
        <w:rPr>
          <w:i/>
          <w:iCs/>
          <w:vertAlign w:val="subscript"/>
        </w:rPr>
        <w:t>ч</w:t>
      </w:r>
      <w:r>
        <w:rPr>
          <w:i/>
          <w:iCs/>
        </w:rPr>
        <w:t xml:space="preserve"> - </w:t>
      </w:r>
      <w:r>
        <w:t>коэффициент часовой неравномерности водопотребления, принимаемый по таблице Б.2.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jc w:val="center"/>
      </w:pPr>
      <w:r>
        <w:rPr>
          <w:rStyle w:val="s1"/>
        </w:rPr>
        <w:t>Таблица Б.2 - Коэффициент часовой неравномерности водопотребления</w:t>
      </w:r>
    </w:p>
    <w:p w:rsidR="00000000" w:rsidRDefault="007C0A70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1"/>
        <w:gridCol w:w="2632"/>
        <w:gridCol w:w="2244"/>
        <w:gridCol w:w="2438"/>
      </w:tblGrid>
      <w:tr w:rsidR="00000000">
        <w:trPr>
          <w:trHeight w:val="20"/>
        </w:trPr>
        <w:tc>
          <w:tcPr>
            <w:tcW w:w="2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Численность жителей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 xml:space="preserve">Коэффициент часовой неравномерности водопотребления </w:t>
            </w:r>
            <w:r>
              <w:rPr>
                <w:i/>
                <w:iCs/>
              </w:rPr>
              <w:t>k</w:t>
            </w:r>
            <w:r>
              <w:rPr>
                <w:i/>
                <w:iCs/>
                <w:vertAlign w:val="subscript"/>
              </w:rPr>
              <w:t>ч</w:t>
            </w:r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Численность жителей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Коэффициен</w:t>
            </w:r>
            <w:r>
              <w:t xml:space="preserve">т часовой неравномерности водопотребления </w:t>
            </w:r>
            <w:r>
              <w:rPr>
                <w:i/>
                <w:iCs/>
              </w:rPr>
              <w:t>k</w:t>
            </w:r>
            <w:r>
              <w:rPr>
                <w:i/>
                <w:iCs/>
                <w:vertAlign w:val="subscript"/>
              </w:rPr>
              <w:t>ч</w:t>
            </w:r>
          </w:p>
        </w:tc>
      </w:tr>
      <w:tr w:rsidR="00000000">
        <w:trPr>
          <w:trHeight w:val="20"/>
        </w:trPr>
        <w:tc>
          <w:tcPr>
            <w:tcW w:w="27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5,15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2,90</w:t>
            </w:r>
          </w:p>
        </w:tc>
      </w:tr>
      <w:tr w:rsidR="00000000">
        <w:trPr>
          <w:trHeight w:val="20"/>
        </w:trPr>
        <w:tc>
          <w:tcPr>
            <w:tcW w:w="27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4,50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3000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2,85</w:t>
            </w:r>
          </w:p>
        </w:tc>
      </w:tr>
      <w:tr w:rsidR="00000000">
        <w:trPr>
          <w:trHeight w:val="20"/>
        </w:trPr>
        <w:tc>
          <w:tcPr>
            <w:tcW w:w="27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4,10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4000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2,78</w:t>
            </w:r>
          </w:p>
        </w:tc>
      </w:tr>
      <w:tr w:rsidR="00000000">
        <w:trPr>
          <w:trHeight w:val="20"/>
        </w:trPr>
        <w:tc>
          <w:tcPr>
            <w:tcW w:w="27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3,75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5000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2,74</w:t>
            </w:r>
          </w:p>
        </w:tc>
      </w:tr>
      <w:tr w:rsidR="00000000">
        <w:trPr>
          <w:trHeight w:val="20"/>
        </w:trPr>
        <w:tc>
          <w:tcPr>
            <w:tcW w:w="27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700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3,50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6000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2,70</w:t>
            </w:r>
          </w:p>
        </w:tc>
      </w:tr>
      <w:tr w:rsidR="00000000">
        <w:trPr>
          <w:trHeight w:val="20"/>
        </w:trPr>
        <w:tc>
          <w:tcPr>
            <w:tcW w:w="27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3,27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7500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2,65</w:t>
            </w:r>
          </w:p>
        </w:tc>
      </w:tr>
      <w:tr w:rsidR="00000000">
        <w:trPr>
          <w:trHeight w:val="20"/>
        </w:trPr>
        <w:tc>
          <w:tcPr>
            <w:tcW w:w="27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1500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3,09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10000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2,60</w:t>
            </w:r>
          </w:p>
        </w:tc>
      </w:tr>
      <w:tr w:rsidR="00000000">
        <w:trPr>
          <w:trHeight w:val="20"/>
        </w:trPr>
        <w:tc>
          <w:tcPr>
            <w:tcW w:w="27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2,97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20000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2,40</w:t>
            </w:r>
          </w:p>
        </w:tc>
      </w:tr>
    </w:tbl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both"/>
      </w:pPr>
      <w:r>
        <w:lastRenderedPageBreak/>
        <w:t xml:space="preserve">Для систем горячего водоснабжения, обслуживающих одновременно жилые и общественные здания, коэффициент часовой неравномерности следует принимать по сумме численности жителей в жилых зданиях и условной численности жителей </w:t>
      </w:r>
      <w:r>
        <w:rPr>
          <w:i/>
          <w:iCs/>
        </w:rPr>
        <w:t>U</w:t>
      </w:r>
      <w:r>
        <w:rPr>
          <w:i/>
          <w:iCs/>
          <w:vertAlign w:val="subscript"/>
        </w:rPr>
        <w:t>усл</w:t>
      </w:r>
      <w:r>
        <w:rPr>
          <w:i/>
          <w:iCs/>
        </w:rPr>
        <w:t xml:space="preserve"> </w:t>
      </w:r>
      <w:r>
        <w:t>в общественных зданиях, опреде</w:t>
      </w:r>
      <w:r>
        <w:t>ляемой по формуле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1247775" cy="276225"/>
            <wp:effectExtent l="0" t="0" r="9525" b="9525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98" r:link="rId2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 (Б.9)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both"/>
      </w:pPr>
      <w:r>
        <w:t xml:space="preserve">где </w:t>
      </w:r>
      <w:r>
        <w:rPr>
          <w:noProof/>
        </w:rPr>
        <w:drawing>
          <wp:inline distT="0" distB="0" distL="0" distR="0">
            <wp:extent cx="371475" cy="219075"/>
            <wp:effectExtent l="0" t="0" r="9525" b="9525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300" r:link="rId3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средний расход воды на горячее водоснабжение за отопительный период, кг/ч, для общественных зданий, определяемый по СП РК 4.01-03.</w:t>
      </w:r>
    </w:p>
    <w:p w:rsidR="00000000" w:rsidRDefault="007C0A70">
      <w:pPr>
        <w:ind w:firstLine="426"/>
        <w:jc w:val="both"/>
      </w:pPr>
      <w:r>
        <w:t> </w:t>
      </w:r>
    </w:p>
    <w:p w:rsidR="00000000" w:rsidRDefault="007C0A70">
      <w:pPr>
        <w:ind w:firstLine="426"/>
        <w:jc w:val="both"/>
      </w:pPr>
      <w:r>
        <w:t>При отсутствии данных о назначени</w:t>
      </w:r>
      <w:r>
        <w:t xml:space="preserve">и общественных зданий допускается при определении коэффициента часовой неравномерности по </w:t>
      </w:r>
      <w:hyperlink r:id="rId302" w:anchor="sub_id=22" w:history="1">
        <w:r>
          <w:rPr>
            <w:rStyle w:val="a3"/>
            <w:color w:val="333399"/>
            <w:u w:val="single"/>
          </w:rPr>
          <w:t>таблице Б.2</w:t>
        </w:r>
      </w:hyperlink>
      <w:r>
        <w:t xml:space="preserve"> условно численность жителей принимать с коэффициентом 1,2.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7C0A70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7C0A70">
      <w:pPr>
        <w:ind w:firstLine="426"/>
        <w:jc w:val="right"/>
      </w:pPr>
      <w:r>
        <w:rPr>
          <w:b/>
          <w:bCs/>
        </w:rPr>
        <w:t> </w:t>
      </w:r>
    </w:p>
    <w:p w:rsidR="00000000" w:rsidRDefault="007C0A70">
      <w:pPr>
        <w:ind w:firstLine="426"/>
        <w:jc w:val="right"/>
      </w:pPr>
      <w:r>
        <w:rPr>
          <w:b/>
          <w:bCs/>
        </w:rPr>
        <w:t> </w:t>
      </w:r>
    </w:p>
    <w:p w:rsidR="00000000" w:rsidRDefault="007C0A70">
      <w:pPr>
        <w:jc w:val="center"/>
      </w:pPr>
      <w:r>
        <w:rPr>
          <w:rStyle w:val="s1"/>
        </w:rPr>
        <w:t>Методика определения параметров для расчета водоподогревателей отопления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both"/>
      </w:pPr>
      <w:r>
        <w:t>В.1 Расчет поверхности нагрева водоподогревателей отопления F, м</w:t>
      </w:r>
      <w:r>
        <w:rPr>
          <w:vertAlign w:val="superscript"/>
        </w:rPr>
        <w:t>2</w:t>
      </w:r>
      <w:r>
        <w:t>, проводится при температуре воды в тепловой сети, соответствующей расчетной температуре наружн</w:t>
      </w:r>
      <w:r>
        <w:t>ого воздуха для проектирования отопления, и на расчетную производительность</w:t>
      </w:r>
      <w:r>
        <w:t xml:space="preserve"> </w:t>
      </w:r>
      <w:r>
        <w:rPr>
          <w:noProof/>
        </w:rPr>
        <w:drawing>
          <wp:inline distT="0" distB="0" distL="0" distR="0">
            <wp:extent cx="238125" cy="190500"/>
            <wp:effectExtent l="0" t="0" r="9525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273" r:link="rId2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определенную по</w:t>
      </w:r>
      <w:r>
        <w:t xml:space="preserve"> </w:t>
      </w:r>
      <w:hyperlink r:id="rId303" w:anchor="sub_id=2" w:history="1">
        <w:r>
          <w:rPr>
            <w:rStyle w:val="a3"/>
            <w:color w:val="333399"/>
            <w:u w:val="single"/>
          </w:rPr>
          <w:t>приложению Б</w:t>
        </w:r>
      </w:hyperlink>
      <w:r>
        <w:t>, по формул</w:t>
      </w:r>
      <w:r>
        <w:t>е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723900" cy="428625"/>
            <wp:effectExtent l="0" t="0" r="0" b="9525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304" r:link="rId3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 (В.1)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both"/>
      </w:pPr>
      <w:r>
        <w:t>В.2 Температуру нагреваемой воды следует принимать:</w:t>
      </w:r>
    </w:p>
    <w:p w:rsidR="00000000" w:rsidRDefault="007C0A70">
      <w:pPr>
        <w:ind w:firstLine="426"/>
        <w:jc w:val="both"/>
      </w:pPr>
      <w:r>
        <w:t>- на входе в водоподогреватель τ</w:t>
      </w:r>
      <w:r>
        <w:rPr>
          <w:vertAlign w:val="subscript"/>
        </w:rPr>
        <w:t>2</w:t>
      </w:r>
      <w:r>
        <w:t xml:space="preserve"> - равной температуре воды в обратном трубопроводе систем отопления при температуре наружного воздуха t</w:t>
      </w:r>
      <w:r>
        <w:rPr>
          <w:vertAlign w:val="subscript"/>
        </w:rPr>
        <w:t>o</w:t>
      </w:r>
      <w:r>
        <w:t>;</w:t>
      </w:r>
    </w:p>
    <w:p w:rsidR="00000000" w:rsidRDefault="007C0A70">
      <w:pPr>
        <w:ind w:firstLine="426"/>
        <w:jc w:val="both"/>
      </w:pPr>
      <w:r>
        <w:t>- на выходе из водоподогревателя τ</w:t>
      </w:r>
      <w:r>
        <w:rPr>
          <w:vertAlign w:val="subscript"/>
        </w:rPr>
        <w:t>о1</w:t>
      </w:r>
      <w:r>
        <w:t xml:space="preserve"> - равной температуре воды в подающем трубопроводе тепловых сетей за ЦТП или в подающем трубопроводе системы отопления при установке водоподогревателя в ИТП при температуре наружного воздуха t</w:t>
      </w:r>
      <w:r>
        <w:rPr>
          <w:vertAlign w:val="subscript"/>
        </w:rPr>
        <w:t>o</w:t>
      </w:r>
      <w:r>
        <w:t>.</w:t>
      </w:r>
    </w:p>
    <w:p w:rsidR="00000000" w:rsidRDefault="007C0A70">
      <w:pPr>
        <w:ind w:firstLine="426"/>
        <w:jc w:val="both"/>
      </w:pPr>
      <w:r>
        <w:t>Примечание. При независим</w:t>
      </w:r>
      <w:r>
        <w:t>ом присоединении систем отопления и вентиляции через общий водоподогреватель температуру нагреваемой воды в обратном трубопроводе на входе в водоподогреватель следует определять с учетом температуры воды после присоединения трубопровода системы вентиляции.</w:t>
      </w:r>
      <w:r>
        <w:t xml:space="preserve"> При расходе теплоты на вентиляцию не более 15% суммарного максимального часового расхода теплоты на отопление допускается температуру нагреваемой воды перед водоподогревателем принимать равной температуре воды в обратном трубопроводе системы отопления.</w:t>
      </w:r>
    </w:p>
    <w:p w:rsidR="00000000" w:rsidRDefault="007C0A70">
      <w:pPr>
        <w:ind w:firstLine="426"/>
        <w:jc w:val="both"/>
      </w:pPr>
      <w:r>
        <w:t>В.</w:t>
      </w:r>
      <w:r>
        <w:t>3 Температуру греющей воды следует принимать:</w:t>
      </w:r>
    </w:p>
    <w:p w:rsidR="00000000" w:rsidRDefault="007C0A70">
      <w:pPr>
        <w:ind w:firstLine="426"/>
        <w:jc w:val="both"/>
      </w:pPr>
      <w:r>
        <w:t>на входе в водоподогреватель - равной температуре воды в подающем трубопроводе тепловой сети на вводе в тепловой пункт τ</w:t>
      </w:r>
      <w:r>
        <w:rPr>
          <w:vertAlign w:val="subscript"/>
        </w:rPr>
        <w:t>1</w:t>
      </w:r>
      <w:r>
        <w:t xml:space="preserve"> при температуре наружного воздуха t</w:t>
      </w:r>
      <w:r>
        <w:rPr>
          <w:vertAlign w:val="subscript"/>
        </w:rPr>
        <w:t>o</w:t>
      </w:r>
      <w:r>
        <w:t>;</w:t>
      </w:r>
    </w:p>
    <w:p w:rsidR="00000000" w:rsidRDefault="007C0A70">
      <w:pPr>
        <w:ind w:firstLine="426"/>
        <w:jc w:val="both"/>
      </w:pPr>
      <w:r>
        <w:t>на выходе из водоподогревателя τ</w:t>
      </w:r>
      <w:r>
        <w:rPr>
          <w:vertAlign w:val="subscript"/>
        </w:rPr>
        <w:t>о2</w:t>
      </w:r>
      <w:r>
        <w:t xml:space="preserve"> - на 5°С - 10°С</w:t>
      </w:r>
      <w:r>
        <w:t xml:space="preserve"> выше температуры воды в обратном трубопроводе системы отопления при расчетной температуре наружного воздуха t</w:t>
      </w:r>
      <w:r>
        <w:rPr>
          <w:vertAlign w:val="subscript"/>
        </w:rPr>
        <w:t>o</w:t>
      </w:r>
      <w:r>
        <w:t>.</w:t>
      </w:r>
    </w:p>
    <w:p w:rsidR="00000000" w:rsidRDefault="007C0A70">
      <w:pPr>
        <w:ind w:firstLine="426"/>
        <w:jc w:val="both"/>
      </w:pPr>
      <w:r>
        <w:t>В.4 Расчетные расходы воды G</w:t>
      </w:r>
      <w:r>
        <w:rPr>
          <w:vertAlign w:val="subscript"/>
        </w:rPr>
        <w:t>do</w:t>
      </w:r>
      <w:r>
        <w:t xml:space="preserve"> и G</w:t>
      </w:r>
      <w:r>
        <w:rPr>
          <w:vertAlign w:val="subscript"/>
        </w:rPr>
        <w:t>omax</w:t>
      </w:r>
      <w:r>
        <w:t>, кг/ч, для расчета водоподогревателей систем отопления следует определять по формулам:</w:t>
      </w:r>
    </w:p>
    <w:p w:rsidR="00000000" w:rsidRDefault="007C0A70">
      <w:pPr>
        <w:ind w:firstLine="426"/>
        <w:jc w:val="both"/>
      </w:pPr>
      <w:r>
        <w:t>греющей воды</w:t>
      </w:r>
    </w:p>
    <w:p w:rsidR="00000000" w:rsidRDefault="007C0A70">
      <w:pPr>
        <w:ind w:firstLine="426"/>
        <w:jc w:val="both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1257300" cy="447675"/>
            <wp:effectExtent l="0" t="0" r="0" b="9525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306" r:link="rId3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             (В.2)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</w:pPr>
      <w:r>
        <w:t>нагреваемой воды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1447800" cy="466725"/>
            <wp:effectExtent l="0" t="0" r="0" b="9525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308" r:link="rId3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           (В.3)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both"/>
      </w:pPr>
      <w:r>
        <w:t>При независимом присоединении систем отопления и вентиляции через общий водоподогреватель расчетные расходы воды G</w:t>
      </w:r>
      <w:r>
        <w:rPr>
          <w:vertAlign w:val="subscript"/>
        </w:rPr>
        <w:t>do</w:t>
      </w:r>
      <w:r>
        <w:t xml:space="preserve"> и</w:t>
      </w:r>
      <w:r>
        <w:t xml:space="preserve"> G</w:t>
      </w:r>
      <w:r>
        <w:rPr>
          <w:vertAlign w:val="subscript"/>
        </w:rPr>
        <w:t>omax</w:t>
      </w:r>
      <w:r>
        <w:t>, кг/ч, следует определять по формулам:</w:t>
      </w:r>
    </w:p>
    <w:p w:rsidR="00000000" w:rsidRDefault="007C0A70">
      <w:pPr>
        <w:ind w:firstLine="426"/>
        <w:jc w:val="both"/>
      </w:pPr>
      <w:r>
        <w:t>греющей воды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1933575" cy="533400"/>
            <wp:effectExtent l="0" t="0" r="9525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310" r:link="rId3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(В.4)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</w:pPr>
      <w:r>
        <w:t>нагреваемой воды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2143125" cy="514350"/>
            <wp:effectExtent l="0" t="0" r="9525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312" r:link="rId3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(В.5)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где Q</w:t>
      </w:r>
      <w:r>
        <w:rPr>
          <w:vertAlign w:val="subscript"/>
        </w:rPr>
        <w:t>omax</w:t>
      </w:r>
      <w:r>
        <w:t>, Q</w:t>
      </w:r>
      <w:r>
        <w:rPr>
          <w:vertAlign w:val="subscript"/>
        </w:rPr>
        <w:t>vmax</w:t>
      </w:r>
      <w:r>
        <w:t xml:space="preserve"> - соответственно, максимальные тепловые по</w:t>
      </w:r>
      <w:r>
        <w:t>токи на отопление и вентиляцию, Вт.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</w:pPr>
      <w:r>
        <w:t>В.5 Температурный напор Δt</w:t>
      </w:r>
      <w:r>
        <w:rPr>
          <w:vertAlign w:val="subscript"/>
        </w:rPr>
        <w:t>cp</w:t>
      </w:r>
      <w:r>
        <w:t>, °C, водоподогревателя отопления определяется по формуле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1752600" cy="676275"/>
            <wp:effectExtent l="0" t="0" r="0" b="9525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314" r:link="rId3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 (В.6</w:t>
      </w:r>
      <w:r>
        <w:t>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 xml:space="preserve">В.6 Коэффициент теплопередачи в зависимости от конструкции водоподогревателя следует определять по </w:t>
      </w:r>
      <w:hyperlink r:id="rId316" w:anchor="sub_id=7" w:history="1">
        <w:r>
          <w:rPr>
            <w:rStyle w:val="a3"/>
            <w:color w:val="333399"/>
            <w:u w:val="single"/>
          </w:rPr>
          <w:t>приложениям Ж-К</w:t>
        </w:r>
      </w:hyperlink>
      <w:r>
        <w:t>.</w:t>
      </w:r>
    </w:p>
    <w:p w:rsidR="00000000" w:rsidRDefault="007C0A70">
      <w:pPr>
        <w:ind w:firstLine="426"/>
      </w:pPr>
      <w:r>
        <w:rPr>
          <w:b/>
          <w:bCs/>
        </w:rPr>
        <w:t> </w:t>
      </w:r>
    </w:p>
    <w:p w:rsidR="00000000" w:rsidRDefault="007C0A70">
      <w:pPr>
        <w:ind w:firstLine="426"/>
        <w:jc w:val="right"/>
      </w:pPr>
      <w:r>
        <w:rPr>
          <w:b/>
          <w:bCs/>
        </w:rPr>
        <w:t xml:space="preserve">Приложение </w:t>
      </w:r>
      <w:r>
        <w:rPr>
          <w:b/>
          <w:bCs/>
        </w:rPr>
        <w:t>Г</w:t>
      </w:r>
    </w:p>
    <w:p w:rsidR="00000000" w:rsidRDefault="007C0A70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7C0A70">
      <w:pPr>
        <w:ind w:firstLine="426"/>
        <w:jc w:val="right"/>
      </w:pPr>
      <w:r>
        <w:rPr>
          <w:b/>
          <w:bCs/>
        </w:rPr>
        <w:t> </w:t>
      </w:r>
    </w:p>
    <w:p w:rsidR="00000000" w:rsidRDefault="007C0A70">
      <w:pPr>
        <w:ind w:firstLine="426"/>
        <w:jc w:val="right"/>
      </w:pPr>
      <w:r>
        <w:rPr>
          <w:b/>
          <w:bCs/>
        </w:rPr>
        <w:t> </w:t>
      </w:r>
    </w:p>
    <w:p w:rsidR="00000000" w:rsidRDefault="007C0A70">
      <w:pPr>
        <w:jc w:val="center"/>
      </w:pPr>
      <w:r>
        <w:rPr>
          <w:rStyle w:val="s1"/>
        </w:rPr>
        <w:t>Методика определения параметров для расчета водоподогревателей горячего водоснабжения, присоединенных по одноступенчатой схеме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both"/>
      </w:pPr>
      <w:r>
        <w:t>Г.1 Расчет поверхности нагрева водоподогревателей горячего водоснабжения следует производить (рисунок 1) при температуре воды в</w:t>
      </w:r>
      <w:r>
        <w:t xml:space="preserve"> подающем трубопроводе тепловой сети, соответствующей точке излома графика температур воды, или при минимальной температуре воды, если отсутствует излом графика температур, и по расчетной производительности, определенной по </w:t>
      </w:r>
      <w:hyperlink r:id="rId317" w:anchor="sub_id=2" w:history="1">
        <w:r>
          <w:rPr>
            <w:rStyle w:val="a3"/>
            <w:color w:val="333399"/>
            <w:u w:val="single"/>
          </w:rPr>
          <w:t>приложению Б</w:t>
        </w:r>
      </w:hyperlink>
      <w:r>
        <w:t>: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866775" cy="495300"/>
            <wp:effectExtent l="0" t="0" r="9525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318" r:link="rId3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 (Г.1)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both"/>
      </w:pPr>
      <w:r>
        <w:t>где</w:t>
      </w:r>
      <w:r>
        <w:t xml:space="preserve"> </w:t>
      </w:r>
      <w:r>
        <w:rPr>
          <w:noProof/>
        </w:rPr>
        <w:drawing>
          <wp:inline distT="0" distB="0" distL="0" distR="0">
            <wp:extent cx="238125" cy="200025"/>
            <wp:effectExtent l="0" t="0" r="9525" b="9525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277" r:link="rId2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определяется при наличии баков-аккумуляторов по формуле (Б.1) пр</w:t>
      </w:r>
      <w:r>
        <w:t>иложения Б, а при отсутствии баков-аккумуляторов - по формуле (Б.2) приложения Б</w:t>
      </w:r>
      <w:r>
        <w:t>.</w:t>
      </w:r>
    </w:p>
    <w:p w:rsidR="00000000" w:rsidRDefault="007C0A70">
      <w:pPr>
        <w:ind w:firstLine="426"/>
        <w:jc w:val="both"/>
      </w:pPr>
      <w:r>
        <w:t> </w:t>
      </w:r>
    </w:p>
    <w:p w:rsidR="00000000" w:rsidRDefault="007C0A70">
      <w:pPr>
        <w:ind w:firstLine="426"/>
        <w:jc w:val="both"/>
      </w:pPr>
      <w:r>
        <w:t>Г.2 Температуру нагреваемой воды следует принимать: на входе в водоподогреватель t</w:t>
      </w:r>
      <w:r>
        <w:rPr>
          <w:vertAlign w:val="subscript"/>
        </w:rPr>
        <w:t>c</w:t>
      </w:r>
      <w:r>
        <w:t xml:space="preserve"> - равной 5°С если отсутствуют эксплуатационные данные на выходе из водоподогревателя t</w:t>
      </w:r>
      <w:r>
        <w:rPr>
          <w:vertAlign w:val="subscript"/>
        </w:rPr>
        <w:t>h</w:t>
      </w:r>
      <w:r>
        <w:t xml:space="preserve"> </w:t>
      </w:r>
      <w:r>
        <w:t>- равной 6°С, а при вакуумной деаэрации - 65°С.</w:t>
      </w:r>
    </w:p>
    <w:p w:rsidR="00000000" w:rsidRDefault="007C0A70">
      <w:pPr>
        <w:ind w:firstLine="426"/>
        <w:jc w:val="both"/>
      </w:pPr>
      <w:r>
        <w:t>Г.3 Температуру греющей воды следует принимать: на входе в водоподогреватель</w:t>
      </w:r>
      <w:r>
        <w:t xml:space="preserve"> </w:t>
      </w:r>
      <w:r>
        <w:rPr>
          <w:noProof/>
        </w:rPr>
        <w:drawing>
          <wp:inline distT="0" distB="0" distL="0" distR="0">
            <wp:extent cx="133350" cy="180975"/>
            <wp:effectExtent l="0" t="0" r="0" b="9525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104" r:link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</w:t>
      </w:r>
      <w:r>
        <w:rPr>
          <w:i/>
          <w:iCs/>
        </w:rPr>
        <w:t xml:space="preserve">- </w:t>
      </w:r>
      <w:r>
        <w:t>равной температуре воды в подающем трубопроводе тепловой сети на вводе в тепловой пункт при температуре наружного воздуха в точке излома графика температур воды, на выходе из водоподогревателя</w:t>
      </w:r>
      <w:r>
        <w:t xml:space="preserve"> </w:t>
      </w:r>
      <w:r>
        <w:rPr>
          <w:noProof/>
        </w:rPr>
        <w:drawing>
          <wp:inline distT="0" distB="0" distL="0" distR="0">
            <wp:extent cx="142875" cy="180975"/>
            <wp:effectExtent l="0" t="0" r="9525" b="9525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08" r:link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равной 30 °С</w:t>
      </w:r>
      <w:r>
        <w:t>.</w:t>
      </w:r>
    </w:p>
    <w:p w:rsidR="00000000" w:rsidRDefault="007C0A70">
      <w:pPr>
        <w:ind w:firstLine="426"/>
        <w:jc w:val="both"/>
      </w:pPr>
      <w:r>
        <w:t>Г.4 Расчетные расходы воды G</w:t>
      </w:r>
      <w:r>
        <w:rPr>
          <w:vertAlign w:val="subscript"/>
        </w:rPr>
        <w:t>dh</w:t>
      </w:r>
      <w:r>
        <w:t xml:space="preserve"> и G</w:t>
      </w:r>
      <w:r>
        <w:rPr>
          <w:vertAlign w:val="subscript"/>
        </w:rPr>
        <w:t>h</w:t>
      </w:r>
      <w:r>
        <w:t xml:space="preserve">, кг/ч, для расчета водоподогревателя горячего водоснабжения следует определять по формулам: </w:t>
      </w:r>
    </w:p>
    <w:p w:rsidR="00000000" w:rsidRDefault="007C0A70">
      <w:pPr>
        <w:ind w:firstLine="426"/>
        <w:jc w:val="both"/>
      </w:pPr>
      <w:r>
        <w:t>греющей воды</w:t>
      </w:r>
    </w:p>
    <w:p w:rsidR="00000000" w:rsidRDefault="007C0A70">
      <w:pPr>
        <w:ind w:firstLine="426"/>
        <w:jc w:val="both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1190625" cy="523875"/>
            <wp:effectExtent l="0" t="0" r="9525" b="952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320" r:link="rId3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(Г.2)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</w:pPr>
      <w:r>
        <w:t>нагреваемой воды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1295400" cy="47625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322" r:link="rId3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(Г.3)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Г.5 Температурный напор водоп</w:t>
      </w:r>
      <w:r>
        <w:t>одогревателя горячего водоснабжения определяется по формуле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1533525" cy="666750"/>
            <wp:effectExtent l="0" t="0" r="9525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324" r:link="rId3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 (Г.4</w:t>
      </w:r>
      <w:r>
        <w:t>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 xml:space="preserve">Г.6 Коэффициент теплопередачи в зависимости от конструкции водоподогревателя следует определять по </w:t>
      </w:r>
      <w:hyperlink r:id="rId326" w:anchor="sub_id=7" w:history="1">
        <w:r>
          <w:rPr>
            <w:rStyle w:val="a3"/>
            <w:color w:val="333399"/>
            <w:u w:val="single"/>
          </w:rPr>
          <w:t>приложениям Ж-К</w:t>
        </w:r>
      </w:hyperlink>
      <w:r>
        <w:t>.</w:t>
      </w:r>
    </w:p>
    <w:p w:rsidR="00000000" w:rsidRDefault="007C0A70">
      <w:pPr>
        <w:ind w:firstLine="426"/>
      </w:pPr>
      <w:r>
        <w:rPr>
          <w:b/>
          <w:bCs/>
        </w:rPr>
        <w:t> </w:t>
      </w:r>
    </w:p>
    <w:p w:rsidR="00000000" w:rsidRDefault="007C0A70">
      <w:pPr>
        <w:ind w:firstLine="426"/>
        <w:jc w:val="right"/>
      </w:pPr>
      <w:r>
        <w:rPr>
          <w:b/>
          <w:bCs/>
        </w:rPr>
        <w:t xml:space="preserve">Приложение Д </w:t>
      </w:r>
    </w:p>
    <w:p w:rsidR="00000000" w:rsidRDefault="007C0A70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7C0A70">
      <w:pPr>
        <w:ind w:firstLine="426"/>
        <w:jc w:val="right"/>
      </w:pPr>
      <w:r>
        <w:rPr>
          <w:b/>
          <w:bCs/>
        </w:rPr>
        <w:t> </w:t>
      </w:r>
    </w:p>
    <w:p w:rsidR="00000000" w:rsidRDefault="007C0A70">
      <w:pPr>
        <w:ind w:firstLine="426"/>
        <w:jc w:val="right"/>
      </w:pPr>
      <w:r>
        <w:rPr>
          <w:b/>
          <w:bCs/>
        </w:rPr>
        <w:t> </w:t>
      </w:r>
    </w:p>
    <w:p w:rsidR="00000000" w:rsidRDefault="007C0A70">
      <w:pPr>
        <w:jc w:val="center"/>
      </w:pPr>
      <w:r>
        <w:rPr>
          <w:rStyle w:val="s1"/>
        </w:rPr>
        <w:t xml:space="preserve">Методика определения параметров для расчета водоподогревателей горячего водоснабжения, </w:t>
      </w:r>
      <w:r>
        <w:rPr>
          <w:rStyle w:val="s1"/>
        </w:rPr>
        <w:br/>
        <w:t>присоединенных по двухступенчатой схеме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both"/>
      </w:pPr>
      <w:r>
        <w:t xml:space="preserve">Методика расчета водоподогревателей горячего водоснабжения, присоединенных к тепловой сети по двухступенчатой схеме (см. </w:t>
      </w:r>
      <w:hyperlink r:id="rId327" w:anchor="sub_id=52" w:history="1">
        <w:r>
          <w:rPr>
            <w:rStyle w:val="a3"/>
            <w:color w:val="333399"/>
            <w:u w:val="single"/>
          </w:rPr>
          <w:t>рисунки 2-4</w:t>
        </w:r>
      </w:hyperlink>
      <w:r>
        <w:t>) с ограничением максимального расхода сетевой воды на ввод, применяемая до настоящего времени, основана на косвенном методе, по которому тепловая производительность I ст</w:t>
      </w:r>
      <w:r>
        <w:t xml:space="preserve">упени водоподогревателей </w:t>
      </w:r>
      <w:r>
        <w:lastRenderedPageBreak/>
        <w:t>определяется балансовой нагрузкой горячего водоснабжения, а II ступени - по разнице нагрузок между расчетной и нагрузкой I ступени. При этом не соблюдается принцип непрерывности: температура нагреваемой воды на выходе из водоподогр</w:t>
      </w:r>
      <w:r>
        <w:t>евателя I ступени не совпадает с температурой той же воды на входе во II ступень, что затрудняет ее использование для машинного счета.</w:t>
      </w:r>
    </w:p>
    <w:p w:rsidR="00000000" w:rsidRDefault="007C0A70">
      <w:pPr>
        <w:ind w:firstLine="426"/>
        <w:jc w:val="both"/>
      </w:pPr>
      <w:r>
        <w:t>Новая методика расчета более логична для двухступенчатой схемы с ограничением максимального расхода сетевой воды на ввод.</w:t>
      </w:r>
      <w:r>
        <w:t xml:space="preserve"> Она основана на том положении, что в час максимального водоразбора при расчетной для подбора водоподогревателей температуре наружного воздуха, соответствующей точке излома центрального температурного графика, возможно прекращение подачи теплоты на отоплен</w:t>
      </w:r>
      <w:r>
        <w:t>ие, и вся сетевая вода поступает на горячее водоснабжение.</w:t>
      </w:r>
    </w:p>
    <w:p w:rsidR="00000000" w:rsidRDefault="007C0A70">
      <w:pPr>
        <w:ind w:firstLine="426"/>
        <w:jc w:val="both"/>
      </w:pPr>
      <w:r>
        <w:t>Для выбора необходимого типоразмера и числа секций кожухотрубного либо числа пластин и числа ходов пластинчатого водоподогревателей следует определить поверхность нагрева по расчетной производитель</w:t>
      </w:r>
      <w:r>
        <w:t>ности и температурам греющей и нагреваемой воды из теплового расчета в соответствии с нижеприведенными формулами.</w:t>
      </w:r>
    </w:p>
    <w:p w:rsidR="00000000" w:rsidRDefault="007C0A70">
      <w:pPr>
        <w:ind w:firstLine="426"/>
        <w:jc w:val="both"/>
      </w:pPr>
      <w:r>
        <w:t>Д. 1 Расчет поверхности нагрева F, м</w:t>
      </w:r>
      <w:r>
        <w:rPr>
          <w:vertAlign w:val="superscript"/>
        </w:rPr>
        <w:t>2</w:t>
      </w:r>
      <w:r>
        <w:t>, водоподогревателей горячего водоснабжения должен производиться при температуре воды в подающем трубопро</w:t>
      </w:r>
      <w:r>
        <w:t>воде тепловой сети, соответствующей точке излома графика температур воды, или при минимальной температуре воды, если отсутствует излом графика температур, так как при этом режиме будет минимальный перепад температур и значений коэффициента теплопередачи, п</w:t>
      </w:r>
      <w:r>
        <w:t>о формуле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800100" cy="457200"/>
            <wp:effectExtent l="0" t="0" r="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328" r:link="rId3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 (Д.1</w:t>
      </w:r>
      <w:r>
        <w:t>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both"/>
      </w:pPr>
      <w:r>
        <w:t>где</w:t>
      </w:r>
      <w:r>
        <w:t xml:space="preserve"> </w:t>
      </w:r>
      <w:r>
        <w:rPr>
          <w:noProof/>
        </w:rPr>
        <w:drawing>
          <wp:inline distT="0" distB="0" distL="0" distR="0">
            <wp:extent cx="238125" cy="200025"/>
            <wp:effectExtent l="0" t="0" r="9525" b="952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277" r:link="rId2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- расчетная тепловая производительность водоподогревателей горячего водоснабжения, определяется по </w:t>
      </w:r>
      <w:hyperlink r:id="rId330" w:anchor="sub_id=2" w:history="1">
        <w:r>
          <w:rPr>
            <w:rStyle w:val="a3"/>
            <w:color w:val="333399"/>
            <w:u w:val="single"/>
          </w:rPr>
          <w:t>приложению Б</w:t>
        </w:r>
      </w:hyperlink>
      <w:r>
        <w:t>;</w:t>
      </w:r>
    </w:p>
    <w:p w:rsidR="00000000" w:rsidRDefault="007C0A70">
      <w:pPr>
        <w:ind w:firstLine="426"/>
        <w:jc w:val="both"/>
      </w:pPr>
      <w:r>
        <w:t>k - коэффициент теплопередачи, Вт/(м</w:t>
      </w:r>
      <w:r>
        <w:rPr>
          <w:vertAlign w:val="superscript"/>
        </w:rPr>
        <w:t>2</w:t>
      </w:r>
      <w:r>
        <w:t xml:space="preserve">·°С), определяется в зависимости от конструкции водоподогревателей по </w:t>
      </w:r>
      <w:hyperlink r:id="rId331" w:anchor="sub_id=7" w:history="1">
        <w:r>
          <w:rPr>
            <w:rStyle w:val="a3"/>
            <w:color w:val="333399"/>
            <w:u w:val="single"/>
          </w:rPr>
          <w:t>приложениям Ж-К</w:t>
        </w:r>
      </w:hyperlink>
      <w:r>
        <w:t>;</w:t>
      </w:r>
    </w:p>
    <w:p w:rsidR="00000000" w:rsidRDefault="007C0A70">
      <w:pPr>
        <w:ind w:firstLine="426"/>
        <w:jc w:val="both"/>
      </w:pPr>
      <w:r>
        <w:t>Δt</w:t>
      </w:r>
      <w:r>
        <w:rPr>
          <w:vertAlign w:val="subscript"/>
        </w:rPr>
        <w:t>cp</w:t>
      </w:r>
      <w:r>
        <w:t xml:space="preserve"> - средне</w:t>
      </w:r>
      <w:r>
        <w:t>логарифмическая разность температур между греющей и нагреваемой водой (температурный напор), °С, определяется по формуле (</w:t>
      </w:r>
      <w:hyperlink r:id="rId332" w:anchor="sub_id=518" w:history="1">
        <w:r>
          <w:rPr>
            <w:rStyle w:val="a3"/>
            <w:color w:val="333399"/>
            <w:u w:val="single"/>
          </w:rPr>
          <w:t>Д.18</w:t>
        </w:r>
      </w:hyperlink>
      <w:r>
        <w:t>) настоящего приложения.</w:t>
      </w:r>
    </w:p>
    <w:p w:rsidR="00000000" w:rsidRDefault="007C0A70">
      <w:pPr>
        <w:ind w:firstLine="426"/>
        <w:jc w:val="both"/>
      </w:pPr>
      <w:r>
        <w:t> </w:t>
      </w:r>
    </w:p>
    <w:p w:rsidR="00000000" w:rsidRDefault="007C0A70">
      <w:pPr>
        <w:ind w:firstLine="426"/>
        <w:jc w:val="both"/>
      </w:pPr>
      <w:r>
        <w:t>Д.2 Распределение расчетной тепловой производительности</w:t>
      </w:r>
      <w:r>
        <w:t xml:space="preserve"> </w:t>
      </w:r>
      <w:r>
        <w:rPr>
          <w:noProof/>
        </w:rPr>
        <w:drawing>
          <wp:inline distT="0" distB="0" distL="0" distR="0">
            <wp:extent cx="238125" cy="200025"/>
            <wp:effectExtent l="0" t="0" r="9525" b="952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277" r:link="rId2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водоподогревателей между I и II ступ</w:t>
      </w:r>
      <w:r>
        <w:t>енями осуществляется исходя из условия, что нагреваемая вода во II ступени догревается до температуры t</w:t>
      </w:r>
      <w:r>
        <w:rPr>
          <w:vertAlign w:val="subscript"/>
        </w:rPr>
        <w:t>h</w:t>
      </w:r>
      <w:r>
        <w:t xml:space="preserve"> = 60°С, а в I ступени - до температуры</w:t>
      </w:r>
      <w:r>
        <w:t xml:space="preserve"> </w:t>
      </w:r>
      <w:r>
        <w:rPr>
          <w:noProof/>
        </w:rPr>
        <w:drawing>
          <wp:inline distT="0" distB="0" distL="0" distR="0">
            <wp:extent cx="133350" cy="180975"/>
            <wp:effectExtent l="0" t="0" r="0" b="952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333" r:link="rId3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определяемой технико-экономическим расчетом или принимаемой на 5°С менее температуры сетевой воды в обратном трубопроводе в точке излома графика</w:t>
      </w:r>
      <w:r>
        <w:t>.</w:t>
      </w:r>
    </w:p>
    <w:p w:rsidR="00000000" w:rsidRDefault="007C0A70">
      <w:pPr>
        <w:ind w:firstLine="426"/>
        <w:jc w:val="both"/>
      </w:pPr>
      <w:r>
        <w:t xml:space="preserve">Расчетная тепловая производительность водоподогревателей </w:t>
      </w:r>
      <w:r>
        <w:t>I и II ступеней</w:t>
      </w:r>
      <w:r>
        <w:t xml:space="preserve"> </w:t>
      </w:r>
      <w:r>
        <w:rPr>
          <w:noProof/>
        </w:rPr>
        <w:drawing>
          <wp:inline distT="0" distB="0" distL="0" distR="0">
            <wp:extent cx="390525" cy="209550"/>
            <wp:effectExtent l="0" t="0" r="9525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335" r:link="rId3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Вт, определяется по формулам</w:t>
      </w:r>
      <w:r>
        <w:t>: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1628775" cy="371475"/>
            <wp:effectExtent l="0" t="0" r="9525" b="952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337" r:link="rId3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 (Д.2)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1676400" cy="400050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339" r:link="rId3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 (Д.3)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</w:pPr>
      <w:r>
        <w:t>Д.3 Температура нагреваемой воды, °С, после I ступени определяется по формул</w:t>
      </w:r>
      <w:r>
        <w:t xml:space="preserve">ам: </w:t>
      </w:r>
    </w:p>
    <w:p w:rsidR="00000000" w:rsidRDefault="007C0A70">
      <w:pPr>
        <w:ind w:firstLine="426"/>
      </w:pPr>
      <w:r>
        <w:t>при зависимом присоединении системы отопления</w:t>
      </w:r>
    </w:p>
    <w:p w:rsidR="00000000" w:rsidRDefault="007C0A70">
      <w:pPr>
        <w:ind w:firstLine="426"/>
      </w:pPr>
      <w:r>
        <w:lastRenderedPageBreak/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742950" cy="238125"/>
            <wp:effectExtent l="0" t="0" r="0" b="9525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341" r:link="rId3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 (Д.4</w:t>
      </w:r>
      <w:r>
        <w:t>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при независимом присо</w:t>
      </w:r>
      <w:r>
        <w:t>единении системы отопления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752475" cy="295275"/>
            <wp:effectExtent l="0" t="0" r="9525" b="9525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343" r:link="rId3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 (Д.5</w:t>
      </w:r>
      <w:r>
        <w:t>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both"/>
      </w:pPr>
      <w:r>
        <w:t>Д.4 Максимальный расход нагреваемой воды, кг/ч</w:t>
      </w:r>
      <w:r>
        <w:t>, проходящей через I и II ступени водоподогревателя, следует рассчитывать исходя из максимального теплового потока на горячее водоснабжение Q</w:t>
      </w:r>
      <w:r>
        <w:rPr>
          <w:vertAlign w:val="subscript"/>
        </w:rPr>
        <w:t>hmax</w:t>
      </w:r>
      <w:r>
        <w:t>, определяемого по формуле Б.2 приложения Б, и нагрева воды до 60°С во II ступени:</w:t>
      </w:r>
    </w:p>
    <w:p w:rsidR="00000000" w:rsidRDefault="007C0A70">
      <w:pPr>
        <w:ind w:firstLine="426"/>
        <w:jc w:val="both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1247775" cy="428625"/>
            <wp:effectExtent l="0" t="0" r="9525" b="9525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345" r:link="rId3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 (Д.6)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both"/>
      </w:pPr>
      <w:r>
        <w:t>Д.5 Расход греющей воды</w:t>
      </w:r>
      <w:r>
        <w:t xml:space="preserve"> </w:t>
      </w:r>
      <w:r>
        <w:rPr>
          <w:noProof/>
        </w:rPr>
        <w:drawing>
          <wp:inline distT="0" distB="0" distL="0" distR="0">
            <wp:extent cx="238125" cy="200025"/>
            <wp:effectExtent l="0" t="0" r="9525" b="9525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88" r:link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кг/ч</w:t>
      </w:r>
      <w:r>
        <w:t>:</w:t>
      </w:r>
    </w:p>
    <w:p w:rsidR="00000000" w:rsidRDefault="007C0A70">
      <w:pPr>
        <w:ind w:firstLine="426"/>
        <w:jc w:val="both"/>
      </w:pPr>
      <w:r>
        <w:t xml:space="preserve">а) для тепловых пунктов при отсутствии вентиляционной нагрузки расход греющей воды принимается одинаковым для I и II </w:t>
      </w:r>
      <w:r>
        <w:t>ступеней водоподогревателей и определяется:</w:t>
      </w:r>
    </w:p>
    <w:p w:rsidR="00000000" w:rsidRDefault="007C0A70">
      <w:pPr>
        <w:ind w:firstLine="426"/>
        <w:jc w:val="both"/>
      </w:pPr>
      <w:r>
        <w:t>- при регулировании отпуска теплоты по совмещенной нагрузке отопления и горячего водоснабжения - по максимальному расходу сетевой воды на горячее водоснабжение (формула (Д.7)) либо по максимальному расходу сетево</w:t>
      </w:r>
      <w:r>
        <w:t>й воды на отопление (формула (Д.8)):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1905000" cy="457200"/>
            <wp:effectExtent l="0" t="0" r="0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347" r:link="rId3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      (Д.7</w:t>
      </w:r>
      <w:r>
        <w:t>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1504950" cy="466725"/>
            <wp:effectExtent l="0" t="0" r="0" b="9525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349" r:link="rId3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 (Д.8</w:t>
      </w:r>
      <w:r>
        <w:t>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В качестве расчетной принимается бóльшая из полученных величин;</w:t>
      </w:r>
    </w:p>
    <w:p w:rsidR="00000000" w:rsidRDefault="007C0A70">
      <w:pPr>
        <w:ind w:firstLine="426"/>
      </w:pPr>
      <w:r>
        <w:t>- при регулировании отпуска теплоты по нагрузке отопления расчетный расход греющей воды определяется по формуле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1476375" cy="228600"/>
            <wp:effectExtent l="0" t="0" r="9525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351" r:link="rId3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             (Д.9)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1876425" cy="457200"/>
            <wp:effectExtent l="0" t="0" r="9525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353" r:link="rId3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 (Д.10</w:t>
      </w:r>
      <w:r>
        <w:t>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При этом следует проверять температуру греющей воды на выходе из водоподогревателя I ступени при Q</w:t>
      </w:r>
      <w:r>
        <w:rPr>
          <w:vertAlign w:val="subscript"/>
        </w:rPr>
        <w:t>hmax</w:t>
      </w:r>
      <w:r>
        <w:t xml:space="preserve"> по формуле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1276350" cy="438150"/>
            <wp:effectExtent l="0" t="0" r="0" b="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355" r:link="rId3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 (Д.11</w:t>
      </w:r>
      <w:r>
        <w:t>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В случае если температура, определенная по формуле (Д.11), получилась ниже 15°С, то</w:t>
      </w:r>
      <w:r>
        <w:t xml:space="preserve"> </w:t>
      </w:r>
      <w:r>
        <w:rPr>
          <w:noProof/>
        </w:rPr>
        <w:drawing>
          <wp:inline distT="0" distB="0" distL="0" distR="0">
            <wp:extent cx="171450" cy="180975"/>
            <wp:effectExtent l="0" t="0" r="0" b="9525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357" r:link="rId3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следует принимать равной 15°С, а расход греющей воды пересчитать по формул</w:t>
      </w:r>
      <w:r>
        <w:t>е</w:t>
      </w:r>
    </w:p>
    <w:p w:rsidR="00000000" w:rsidRDefault="007C0A70">
      <w:pPr>
        <w:ind w:firstLine="426"/>
      </w:pPr>
      <w:r>
        <w:lastRenderedPageBreak/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1123950" cy="485775"/>
            <wp:effectExtent l="0" t="0" r="0" b="9525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359" r:link="rId3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 (Д.12</w:t>
      </w:r>
      <w:r>
        <w:t>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б) для тепловых пунктов при наличии вентиляционной нагрузки расход греющей воды принимается:</w:t>
      </w:r>
    </w:p>
    <w:p w:rsidR="00000000" w:rsidRDefault="007C0A70">
      <w:pPr>
        <w:ind w:firstLine="426"/>
      </w:pPr>
      <w:r>
        <w:t>- для I ступени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1343025" cy="295275"/>
            <wp:effectExtent l="0" t="0" r="9525" b="9525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361" r:link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(Д.13</w:t>
      </w:r>
      <w:r>
        <w:t>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- для II ступени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1000125" cy="314325"/>
            <wp:effectExtent l="0" t="0" r="9525" b="9525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363" r:link="rId3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 (Д.14</w:t>
      </w:r>
      <w:r>
        <w:t>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Д.6 Температура греющей воды, °С, на выходе из водоподогревателя II ступени</w:t>
      </w:r>
      <w:r>
        <w:t xml:space="preserve"> </w:t>
      </w:r>
      <w:r>
        <w:rPr>
          <w:noProof/>
        </w:rPr>
        <w:drawing>
          <wp:inline distT="0" distB="0" distL="0" distR="0">
            <wp:extent cx="171450" cy="180975"/>
            <wp:effectExtent l="0" t="0" r="0" b="9525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357" r:link="rId3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: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1200150" cy="390525"/>
            <wp:effectExtent l="0" t="0" r="0" b="9525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365" r:link="rId3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 (Д.15</w:t>
      </w:r>
      <w:r>
        <w:t>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Д.7 Температура греющей воды, °С, на входе в водоподогреватель</w:t>
      </w:r>
      <w:r>
        <w:t xml:space="preserve"> I ступени</w:t>
      </w:r>
      <w:r>
        <w:t xml:space="preserve"> </w:t>
      </w:r>
      <w:r>
        <w:rPr>
          <w:noProof/>
        </w:rPr>
        <w:drawing>
          <wp:inline distT="0" distB="0" distL="0" distR="0">
            <wp:extent cx="133350" cy="180975"/>
            <wp:effectExtent l="0" t="0" r="0" b="9525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367" r:link="rId3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1485900" cy="466725"/>
            <wp:effectExtent l="0" t="0" r="0" b="9525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369" r:link="rId3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 (Д.16</w:t>
      </w:r>
      <w:r>
        <w:t>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Д.8 Температура греющей воды, °С, на выходе из водоподогревателя I ступени</w:t>
      </w:r>
      <w:r>
        <w:t xml:space="preserve"> </w:t>
      </w:r>
      <w:r>
        <w:rPr>
          <w:noProof/>
        </w:rPr>
        <w:drawing>
          <wp:inline distT="0" distB="0" distL="0" distR="0">
            <wp:extent cx="142875" cy="180975"/>
            <wp:effectExtent l="0" t="0" r="9525" b="9525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371" r:link="rId3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1200150" cy="457200"/>
            <wp:effectExtent l="0" t="0" r="0" b="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373" r:link="rId3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 (Д.17</w:t>
      </w:r>
      <w:r>
        <w:t>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Д.9 Среднелогарифмическая разность температур между грею</w:t>
      </w:r>
      <w:r>
        <w:t>щей и нагреваемой водой, °С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1162050" cy="647700"/>
            <wp:effectExtent l="0" t="0" r="0" b="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375" r:link="rId3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 (Д.18</w:t>
      </w:r>
      <w:r>
        <w:t>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right"/>
      </w:pPr>
      <w:r>
        <w:rPr>
          <w:b/>
          <w:bCs/>
        </w:rPr>
        <w:t xml:space="preserve">Приложение Е </w:t>
      </w:r>
    </w:p>
    <w:p w:rsidR="00000000" w:rsidRDefault="007C0A70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7C0A70">
      <w:pPr>
        <w:ind w:firstLine="426"/>
        <w:jc w:val="right"/>
      </w:pPr>
      <w:r>
        <w:rPr>
          <w:b/>
          <w:bCs/>
        </w:rPr>
        <w:t> </w:t>
      </w:r>
    </w:p>
    <w:p w:rsidR="00000000" w:rsidRDefault="007C0A70">
      <w:pPr>
        <w:ind w:firstLine="426"/>
        <w:jc w:val="right"/>
      </w:pPr>
      <w:r>
        <w:rPr>
          <w:b/>
          <w:bCs/>
        </w:rPr>
        <w:t> </w:t>
      </w:r>
    </w:p>
    <w:p w:rsidR="00000000" w:rsidRDefault="007C0A70">
      <w:pPr>
        <w:jc w:val="center"/>
      </w:pPr>
      <w:r>
        <w:rPr>
          <w:rStyle w:val="s1"/>
        </w:rPr>
        <w:t>Методика</w:t>
      </w:r>
      <w:r>
        <w:rPr>
          <w:rStyle w:val="s1"/>
        </w:rPr>
        <w:t xml:space="preserve"> определения параметров для расчета водоподогревателей</w:t>
      </w:r>
      <w:r>
        <w:rPr>
          <w:rStyle w:val="s1"/>
        </w:rPr>
        <w:br/>
        <w:t>горячего водоснабжения, присоединенных по двухступенчатой схеме</w:t>
      </w:r>
      <w:r>
        <w:rPr>
          <w:rStyle w:val="s1"/>
        </w:rPr>
        <w:br/>
        <w:t>со стабилизацией расхода воды на отопление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both"/>
      </w:pPr>
      <w:r>
        <w:lastRenderedPageBreak/>
        <w:t>Е.1 Поверхность нагрева водоподогревателей (см. рисунок 8) горячего водоснабжения F, м</w:t>
      </w:r>
      <w:r>
        <w:rPr>
          <w:vertAlign w:val="superscript"/>
        </w:rPr>
        <w:t>2</w:t>
      </w:r>
      <w:r>
        <w:t>, опр</w:t>
      </w:r>
      <w:r>
        <w:t>еделяется при температуре воды в подающем трубопроводе тепловой сети, соответствующей точке излома графика температур воды, или при минимальной температуре воды, если отсутствует излом графика температур, так как при этом режиме будет минимальный перепад т</w:t>
      </w:r>
      <w:r>
        <w:t>емператур и значений коэффициента теплопередачи, по формуле</w:t>
      </w:r>
    </w:p>
    <w:p w:rsidR="00000000" w:rsidRDefault="007C0A70">
      <w:pPr>
        <w:ind w:firstLine="426"/>
        <w:jc w:val="both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809625" cy="457200"/>
            <wp:effectExtent l="0" t="0" r="9525" b="0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377" r:link="rId3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 (Е.1</w:t>
      </w:r>
      <w:r>
        <w:t>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both"/>
      </w:pPr>
      <w:r>
        <w:t>где</w:t>
      </w:r>
      <w:r>
        <w:t xml:space="preserve"> </w:t>
      </w:r>
      <w:r>
        <w:rPr>
          <w:noProof/>
        </w:rPr>
        <w:drawing>
          <wp:inline distT="0" distB="0" distL="0" distR="0">
            <wp:extent cx="238125" cy="200025"/>
            <wp:effectExtent l="0" t="0" r="9525" b="9525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277" r:link="rId2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 xml:space="preserve">расчетная тепловая производительность водоподогревателей горячего водоснабжения, Вт, определяется по </w:t>
      </w:r>
      <w:hyperlink r:id="rId379" w:anchor="sub_id=2" w:history="1">
        <w:r>
          <w:rPr>
            <w:rStyle w:val="a3"/>
            <w:color w:val="333399"/>
            <w:u w:val="single"/>
          </w:rPr>
          <w:t>приложению Б</w:t>
        </w:r>
      </w:hyperlink>
      <w:r>
        <w:t>;</w:t>
      </w:r>
    </w:p>
    <w:p w:rsidR="00000000" w:rsidRDefault="007C0A70">
      <w:pPr>
        <w:ind w:firstLine="426"/>
        <w:jc w:val="both"/>
      </w:pPr>
      <w:r>
        <w:t>Δt</w:t>
      </w:r>
      <w:r>
        <w:rPr>
          <w:vertAlign w:val="subscript"/>
        </w:rPr>
        <w:t>cp</w:t>
      </w:r>
      <w:r>
        <w:t xml:space="preserve"> - среднелогарифмическая разност</w:t>
      </w:r>
      <w:r>
        <w:t xml:space="preserve">ь температур между греющей и нагреваемой водой, °С, определяется по </w:t>
      </w:r>
      <w:hyperlink r:id="rId380" w:anchor="sub_id=5" w:history="1">
        <w:r>
          <w:rPr>
            <w:rStyle w:val="a3"/>
            <w:color w:val="333399"/>
            <w:u w:val="single"/>
          </w:rPr>
          <w:t>приложению Д</w:t>
        </w:r>
      </w:hyperlink>
      <w:r>
        <w:t>;</w:t>
      </w:r>
    </w:p>
    <w:p w:rsidR="00000000" w:rsidRDefault="007C0A70">
      <w:pPr>
        <w:ind w:firstLine="426"/>
        <w:jc w:val="both"/>
      </w:pPr>
      <w:r>
        <w:t>k - коэффициент теплопередачи, Вт/(м</w:t>
      </w:r>
      <w:r>
        <w:rPr>
          <w:vertAlign w:val="superscript"/>
        </w:rPr>
        <w:t>2</w:t>
      </w:r>
      <w:r>
        <w:t>·°С), определяется в зависимости от конструкции водоподогр</w:t>
      </w:r>
      <w:r>
        <w:t xml:space="preserve">евателей по </w:t>
      </w:r>
      <w:hyperlink r:id="rId381" w:anchor="sub_id=7" w:history="1">
        <w:r>
          <w:rPr>
            <w:rStyle w:val="a3"/>
            <w:color w:val="333399"/>
            <w:u w:val="single"/>
          </w:rPr>
          <w:t>приложениям Ж-К</w:t>
        </w:r>
      </w:hyperlink>
      <w:r>
        <w:t>.</w:t>
      </w:r>
    </w:p>
    <w:p w:rsidR="00000000" w:rsidRDefault="007C0A70">
      <w:pPr>
        <w:ind w:firstLine="426"/>
        <w:jc w:val="both"/>
      </w:pPr>
      <w:r>
        <w:t> </w:t>
      </w:r>
    </w:p>
    <w:p w:rsidR="00000000" w:rsidRDefault="007C0A70">
      <w:pPr>
        <w:ind w:firstLine="426"/>
        <w:jc w:val="both"/>
      </w:pPr>
      <w:r>
        <w:t>Е.2 Тепловой поток на II ступень водоподогревателя</w:t>
      </w:r>
      <w:r>
        <w:t xml:space="preserve"> </w:t>
      </w:r>
      <w:r>
        <w:rPr>
          <w:noProof/>
        </w:rPr>
        <w:drawing>
          <wp:inline distT="0" distB="0" distL="0" distR="0">
            <wp:extent cx="323850" cy="209550"/>
            <wp:effectExtent l="0" t="0" r="0" b="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382" r:link="rId3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Вт, при двухступенчатой схеме присоединения водоподогревателей горячего водоснабжения (см. </w:t>
      </w:r>
      <w:hyperlink r:id="rId384" w:anchor="sub_id=58" w:history="1">
        <w:r>
          <w:rPr>
            <w:rStyle w:val="a3"/>
            <w:color w:val="333399"/>
            <w:u w:val="single"/>
          </w:rPr>
          <w:t>рисунок 8</w:t>
        </w:r>
      </w:hyperlink>
      <w:r>
        <w:t>), необходимый только для вычисления расхода греющей воды, при максимальном тепловом потоке на вентиляцию не более 15% максимального теплового потока на отопление опре</w:t>
      </w:r>
      <w:r>
        <w:t>деляется по формулам</w:t>
      </w:r>
      <w:r>
        <w:t xml:space="preserve"> </w:t>
      </w:r>
    </w:p>
    <w:p w:rsidR="00000000" w:rsidRDefault="007C0A70">
      <w:pPr>
        <w:ind w:firstLine="426"/>
        <w:jc w:val="both"/>
      </w:pPr>
      <w:r>
        <w:t>при отсутствии баков-аккумуляторов нагреваемой воды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2105025" cy="409575"/>
            <wp:effectExtent l="0" t="0" r="9525" b="9525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385" r:link="rId3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 (Е.2</w:t>
      </w:r>
      <w:r>
        <w:t>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при наличии баков-аккумуляторов нагреваемой воды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1771650" cy="400050"/>
            <wp:effectExtent l="0" t="0" r="0" b="0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387" r:link="rId3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 (Е.3</w:t>
      </w:r>
      <w:r>
        <w:t>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где Q</w:t>
      </w:r>
      <w:r>
        <w:rPr>
          <w:vertAlign w:val="subscript"/>
        </w:rPr>
        <w:t>ht</w:t>
      </w:r>
      <w:r>
        <w:t xml:space="preserve"> - тепловые потери трубопроводов систем горячего водоснабжения, Вт.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both"/>
      </w:pPr>
      <w:r>
        <w:t>При отсутствии данных о в</w:t>
      </w:r>
      <w:r>
        <w:t>еличине тепловых потерь трубопроводами систем горячего водоснабжения тепловой поток на II ступень водоподогревателя, Вт,</w:t>
      </w:r>
      <w:r>
        <w:t xml:space="preserve"> </w:t>
      </w:r>
      <w:r>
        <w:rPr>
          <w:noProof/>
        </w:rPr>
        <w:drawing>
          <wp:inline distT="0" distB="0" distL="0" distR="0">
            <wp:extent cx="323850" cy="209550"/>
            <wp:effectExtent l="0" t="0" r="0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389" r:link="rId3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допускается определять по формулам</w:t>
      </w:r>
      <w:r>
        <w:t>:</w:t>
      </w:r>
    </w:p>
    <w:p w:rsidR="00000000" w:rsidRDefault="007C0A70">
      <w:pPr>
        <w:ind w:firstLine="426"/>
        <w:jc w:val="both"/>
      </w:pPr>
      <w:r>
        <w:t>при отсутствии баков-аккумуляторов нагреваемой воды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2771775" cy="390525"/>
            <wp:effectExtent l="0" t="0" r="9525" b="9525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391" r:link="rId3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 (Е.4</w:t>
      </w:r>
      <w:r>
        <w:t>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при наличии баков-аккумуляторов нагреваемой воды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2514600" cy="419100"/>
            <wp:effectExtent l="0" t="0" r="0" b="0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393" r:link="rId3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 (Е.5</w:t>
      </w:r>
      <w:r>
        <w:t>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both"/>
      </w:pPr>
      <w:r>
        <w:lastRenderedPageBreak/>
        <w:t>где k</w:t>
      </w:r>
      <w:r>
        <w:rPr>
          <w:vertAlign w:val="subscript"/>
        </w:rPr>
        <w:t>ТП</w:t>
      </w:r>
      <w:r>
        <w:t xml:space="preserve"> - коэффициент, учитывающий потери теплоты трубопроводами систем горячего вод</w:t>
      </w:r>
      <w:r>
        <w:t xml:space="preserve">оснабжения, принимается по </w:t>
      </w:r>
      <w:hyperlink r:id="rId395" w:anchor="sub_id=2" w:history="1">
        <w:r>
          <w:rPr>
            <w:rStyle w:val="a3"/>
            <w:color w:val="333399"/>
            <w:u w:val="single"/>
          </w:rPr>
          <w:t>приложению Б</w:t>
        </w:r>
      </w:hyperlink>
      <w:r>
        <w:t>.</w:t>
      </w:r>
    </w:p>
    <w:p w:rsidR="00000000" w:rsidRDefault="007C0A70">
      <w:pPr>
        <w:ind w:firstLine="426"/>
        <w:jc w:val="both"/>
      </w:pPr>
      <w:r>
        <w:t> </w:t>
      </w:r>
    </w:p>
    <w:p w:rsidR="00000000" w:rsidRDefault="007C0A70">
      <w:pPr>
        <w:ind w:firstLine="426"/>
        <w:jc w:val="both"/>
      </w:pPr>
      <w:r>
        <w:t xml:space="preserve">Е.3 Распределение расчетной тепловой производительности водоподогревателей между I и II ступенями, определение расчетных температур и </w:t>
      </w:r>
      <w:r>
        <w:t>расходов воды для расчета водоподогревателей следует принимать по таблице Е.1.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jc w:val="center"/>
      </w:pPr>
      <w:r>
        <w:rPr>
          <w:rStyle w:val="s1"/>
        </w:rPr>
        <w:t>Таблица Е.1 - Расчетные температуры и расход воды для расчета водоподогревателей</w:t>
      </w:r>
    </w:p>
    <w:p w:rsidR="00000000" w:rsidRDefault="007C0A70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1"/>
        <w:gridCol w:w="3413"/>
        <w:gridCol w:w="3321"/>
      </w:tblGrid>
      <w:tr w:rsidR="00000000">
        <w:trPr>
          <w:trHeight w:val="20"/>
        </w:trPr>
        <w:tc>
          <w:tcPr>
            <w:tcW w:w="13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Наименование расчетных величин</w:t>
            </w:r>
          </w:p>
        </w:tc>
        <w:tc>
          <w:tcPr>
            <w:tcW w:w="360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 xml:space="preserve">Область применения схемы (см. </w:t>
            </w:r>
            <w:hyperlink r:id="rId396" w:anchor="sub_id=58" w:history="1">
              <w:r>
                <w:rPr>
                  <w:rStyle w:val="a3"/>
                  <w:color w:val="333399"/>
                  <w:u w:val="single"/>
                </w:rPr>
                <w:t>рисунок 8</w:t>
              </w:r>
            </w:hyperlink>
            <w:r>
              <w:t>)</w:t>
            </w:r>
          </w:p>
        </w:tc>
      </w:tr>
      <w:tr w:rsidR="00000000">
        <w:trPr>
          <w:trHeight w:val="20"/>
        </w:trPr>
        <w:tc>
          <w:tcPr>
            <w:tcW w:w="1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 </w:t>
            </w:r>
          </w:p>
        </w:tc>
        <w:tc>
          <w:tcPr>
            <w:tcW w:w="1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производственные здания, группа жилых и общественных зданий с максимальным тепловым потоком на вентиляцию более 15% максимального теплового потока на отопление</w:t>
            </w:r>
          </w:p>
        </w:tc>
        <w:tc>
          <w:tcPr>
            <w:tcW w:w="17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жилые и общественные здания с максимальным тепловым потоком на вентиляцию не более 15% максималь</w:t>
            </w:r>
            <w:r>
              <w:t>ного теплового потока на отопление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rPr>
                <w:b/>
                <w:bCs/>
              </w:rPr>
              <w:t>I ступень двухступенчатой схемы</w:t>
            </w:r>
          </w:p>
        </w:tc>
      </w:tr>
      <w:tr w:rsidR="00000000">
        <w:trPr>
          <w:trHeight w:val="20"/>
        </w:trPr>
        <w:tc>
          <w:tcPr>
            <w:tcW w:w="1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Расчетная тепловая производительность I ступени водоподогревателя</w:t>
            </w:r>
          </w:p>
        </w:tc>
        <w:tc>
          <w:tcPr>
            <w:tcW w:w="1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rPr>
                <w:noProof/>
              </w:rPr>
              <w:drawing>
                <wp:inline distT="0" distB="0" distL="0" distR="0">
                  <wp:extent cx="1800225" cy="333375"/>
                  <wp:effectExtent l="0" t="0" r="9525" b="9525"/>
                  <wp:docPr id="109" name="Рисунок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7" r:link="rId3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rPr>
                <w:noProof/>
              </w:rPr>
              <w:drawing>
                <wp:inline distT="0" distB="0" distL="0" distR="0">
                  <wp:extent cx="1695450" cy="371475"/>
                  <wp:effectExtent l="0" t="0" r="0" b="9525"/>
                  <wp:docPr id="110" name="Рисунок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9" r:link="rId4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1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Тем</w:t>
            </w:r>
            <w:r>
              <w:t>пература нагреваемой воды, °С, на входе в водоподогреватель</w:t>
            </w:r>
          </w:p>
        </w:tc>
        <w:tc>
          <w:tcPr>
            <w:tcW w:w="36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t</w:t>
            </w:r>
            <w:r>
              <w:rPr>
                <w:vertAlign w:val="subscript"/>
              </w:rPr>
              <w:t>c</w:t>
            </w:r>
            <w:r>
              <w:t>, а при вакуумной деаэрации</w:t>
            </w:r>
          </w:p>
          <w:p w:rsidR="00000000" w:rsidRDefault="007C0A70">
            <w:r>
              <w:t>t</w:t>
            </w:r>
            <w:r>
              <w:rPr>
                <w:vertAlign w:val="subscript"/>
              </w:rPr>
              <w:t xml:space="preserve">c </w:t>
            </w:r>
            <w:r>
              <w:t>+ 5</w:t>
            </w:r>
          </w:p>
        </w:tc>
      </w:tr>
      <w:tr w:rsidR="00000000">
        <w:trPr>
          <w:trHeight w:val="20"/>
        </w:trPr>
        <w:tc>
          <w:tcPr>
            <w:tcW w:w="1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То же, на выходе из водоподогревателя</w:t>
            </w:r>
          </w:p>
        </w:tc>
        <w:tc>
          <w:tcPr>
            <w:tcW w:w="36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rPr>
                <w:noProof/>
              </w:rPr>
              <w:drawing>
                <wp:inline distT="0" distB="0" distL="0" distR="0">
                  <wp:extent cx="133350" cy="190500"/>
                  <wp:effectExtent l="0" t="0" r="0" b="0"/>
                  <wp:docPr id="111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r:link="rId1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139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Температура греющей воды, °С, на входе в водоподогреватель</w:t>
            </w:r>
          </w:p>
        </w:tc>
        <w:tc>
          <w:tcPr>
            <w:tcW w:w="360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rPr>
                <w:noProof/>
              </w:rPr>
              <w:drawing>
                <wp:inline distT="0" distB="0" distL="0" distR="0">
                  <wp:extent cx="142875" cy="180975"/>
                  <wp:effectExtent l="0" t="0" r="9525" b="9525"/>
                  <wp:docPr id="112" name="Рисунок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r:link="rId1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13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 </w:t>
            </w:r>
          </w:p>
        </w:tc>
        <w:tc>
          <w:tcPr>
            <w:tcW w:w="1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производственные здания, группа жилых и общественных зданий с максимальным тепловым потоком на вентиляцию более 15% максимального теплового потока на отопление</w:t>
            </w:r>
          </w:p>
        </w:tc>
        <w:tc>
          <w:tcPr>
            <w:tcW w:w="17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жилые и общественные здания с максимальным тепловым потоком на вентиляцию не более 15% максималь</w:t>
            </w:r>
            <w:r>
              <w:t>ного теплового потока на отопление</w:t>
            </w:r>
          </w:p>
        </w:tc>
      </w:tr>
      <w:tr w:rsidR="00000000">
        <w:trPr>
          <w:trHeight w:val="20"/>
        </w:trPr>
        <w:tc>
          <w:tcPr>
            <w:tcW w:w="1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То же, на выходе из водоподогревателя</w:t>
            </w:r>
          </w:p>
        </w:tc>
        <w:tc>
          <w:tcPr>
            <w:tcW w:w="1828" w:type="pct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rPr>
                <w:noProof/>
              </w:rPr>
              <w:drawing>
                <wp:inline distT="0" distB="0" distL="0" distR="0">
                  <wp:extent cx="1162050" cy="428625"/>
                  <wp:effectExtent l="0" t="0" r="0" b="9525"/>
                  <wp:docPr id="113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1" r:link="rId4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 </w:t>
            </w:r>
          </w:p>
        </w:tc>
      </w:tr>
      <w:tr w:rsidR="00000000">
        <w:trPr>
          <w:trHeight w:val="20"/>
        </w:trPr>
        <w:tc>
          <w:tcPr>
            <w:tcW w:w="139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Расход нагревае</w:t>
            </w:r>
            <w:r>
              <w:t>мой воды, кг/ч</w:t>
            </w:r>
          </w:p>
        </w:tc>
        <w:tc>
          <w:tcPr>
            <w:tcW w:w="36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Без баков-аккумуляторов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1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rPr>
                <w:noProof/>
              </w:rPr>
              <w:drawing>
                <wp:inline distT="0" distB="0" distL="0" distR="0">
                  <wp:extent cx="790575" cy="266700"/>
                  <wp:effectExtent l="0" t="0" r="9525" b="0"/>
                  <wp:docPr id="114" name="Рисунок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3" r:link="rId4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rPr>
                <w:noProof/>
              </w:rPr>
              <w:drawing>
                <wp:inline distT="0" distB="0" distL="0" distR="0">
                  <wp:extent cx="752475" cy="266700"/>
                  <wp:effectExtent l="0" t="0" r="9525" b="0"/>
                  <wp:docPr id="115" name="Рисунок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5" r:link="rId4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36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С баками-аккумуляторам</w:t>
            </w:r>
            <w:r>
              <w:t>и</w:t>
            </w:r>
            <w:r>
              <w:rPr>
                <w:noProof/>
              </w:rPr>
              <w:drawing>
                <wp:inline distT="0" distB="0" distL="0" distR="0">
                  <wp:extent cx="638175" cy="219075"/>
                  <wp:effectExtent l="0" t="0" r="9525" b="9525"/>
                  <wp:docPr id="116" name="Рисунок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7" r:link="rId4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1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Расход греющей воды, кг/ч</w:t>
            </w:r>
          </w:p>
        </w:tc>
        <w:tc>
          <w:tcPr>
            <w:tcW w:w="1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rPr>
                <w:noProof/>
              </w:rPr>
              <w:drawing>
                <wp:inline distT="0" distB="0" distL="0" distR="0">
                  <wp:extent cx="1647825" cy="438150"/>
                  <wp:effectExtent l="0" t="0" r="9525" b="0"/>
                  <wp:docPr id="117" name="Рисунок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9" r:link="rId4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rPr>
                <w:noProof/>
              </w:rPr>
              <w:drawing>
                <wp:inline distT="0" distB="0" distL="0" distR="0">
                  <wp:extent cx="1409700" cy="476250"/>
                  <wp:effectExtent l="0" t="0" r="0" b="0"/>
                  <wp:docPr id="118" name="Рисунок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1" r:link="rId4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rPr>
                <w:b/>
                <w:bCs/>
              </w:rPr>
              <w:t>II ступень двухступенчатой схемы</w:t>
            </w:r>
          </w:p>
        </w:tc>
      </w:tr>
      <w:tr w:rsidR="00000000">
        <w:trPr>
          <w:trHeight w:val="20"/>
        </w:trPr>
        <w:tc>
          <w:tcPr>
            <w:tcW w:w="1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lastRenderedPageBreak/>
              <w:t>Расчетная тепловая производительность II ступени водоподогревателя</w:t>
            </w:r>
          </w:p>
        </w:tc>
        <w:tc>
          <w:tcPr>
            <w:tcW w:w="36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rPr>
                <w:noProof/>
              </w:rPr>
              <w:drawing>
                <wp:inline distT="0" distB="0" distL="0" distR="0">
                  <wp:extent cx="1285875" cy="247650"/>
                  <wp:effectExtent l="0" t="0" r="9525" b="0"/>
                  <wp:docPr id="119" name="Рисунок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3" r:link="rId4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1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Температура нагреваемой воды, °С, на входе в водоподогреватель</w:t>
            </w:r>
          </w:p>
        </w:tc>
        <w:tc>
          <w:tcPr>
            <w:tcW w:w="1828" w:type="pct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С баками-аккумуляторами</w:t>
            </w:r>
          </w:p>
          <w:p w:rsidR="00000000" w:rsidRDefault="007C0A70">
            <w:r>
              <w:rPr>
                <w:noProof/>
              </w:rPr>
              <w:drawing>
                <wp:inline distT="0" distB="0" distL="0" distR="0">
                  <wp:extent cx="485775" cy="247650"/>
                  <wp:effectExtent l="0" t="0" r="9525" b="0"/>
                  <wp:docPr id="120" name="Рисунок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5" r:link="rId4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0000" w:rsidRDefault="007C0A70">
            <w:r>
              <w:t>Без баков-аккумуляторов</w:t>
            </w:r>
          </w:p>
          <w:p w:rsidR="00000000" w:rsidRDefault="007C0A70">
            <w:r>
              <w:rPr>
                <w:noProof/>
              </w:rPr>
              <w:drawing>
                <wp:inline distT="0" distB="0" distL="0" distR="0">
                  <wp:extent cx="1076325" cy="419100"/>
                  <wp:effectExtent l="0" t="0" r="9525" b="0"/>
                  <wp:docPr id="121" name="Рисунок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7" r:link="rId4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 </w:t>
            </w:r>
          </w:p>
        </w:tc>
      </w:tr>
      <w:tr w:rsidR="00000000">
        <w:trPr>
          <w:trHeight w:val="20"/>
        </w:trPr>
        <w:tc>
          <w:tcPr>
            <w:tcW w:w="1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То же, на выходе из водоподогревателя</w:t>
            </w:r>
          </w:p>
        </w:tc>
        <w:tc>
          <w:tcPr>
            <w:tcW w:w="36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rPr>
                <w:i/>
                <w:iCs/>
              </w:rPr>
              <w:t xml:space="preserve">h </w:t>
            </w:r>
            <w:r>
              <w:t>= 60°С</w:t>
            </w:r>
          </w:p>
        </w:tc>
      </w:tr>
      <w:tr w:rsidR="00000000">
        <w:trPr>
          <w:trHeight w:val="20"/>
        </w:trPr>
        <w:tc>
          <w:tcPr>
            <w:tcW w:w="1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Температура греющей воды, °С, на входе в водоподогреватель</w:t>
            </w:r>
          </w:p>
        </w:tc>
        <w:tc>
          <w:tcPr>
            <w:tcW w:w="36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rPr>
                <w:noProof/>
              </w:rPr>
              <w:drawing>
                <wp:inline distT="0" distB="0" distL="0" distR="0">
                  <wp:extent cx="133350" cy="180975"/>
                  <wp:effectExtent l="0" t="0" r="0" b="9525"/>
                  <wp:docPr id="122" name="Рисунок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r:link="rId1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139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То же, на выходе из водоподогревателя</w:t>
            </w:r>
          </w:p>
        </w:tc>
        <w:tc>
          <w:tcPr>
            <w:tcW w:w="18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rPr>
                <w:noProof/>
              </w:rPr>
              <w:drawing>
                <wp:inline distT="0" distB="0" distL="0" distR="0">
                  <wp:extent cx="533400" cy="238125"/>
                  <wp:effectExtent l="0" t="0" r="0" b="9525"/>
                  <wp:docPr id="123" name="Рисунок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9" r:link="rId4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rPr>
                <w:noProof/>
              </w:rPr>
              <w:drawing>
                <wp:inline distT="0" distB="0" distL="0" distR="0">
                  <wp:extent cx="1133475" cy="419100"/>
                  <wp:effectExtent l="0" t="0" r="9525" b="0"/>
                  <wp:docPr id="124" name="Рисунок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1" r:link="rId4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13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 </w:t>
            </w:r>
          </w:p>
        </w:tc>
        <w:tc>
          <w:tcPr>
            <w:tcW w:w="1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 xml:space="preserve">производственные здания, группа жилых и общественных </w:t>
            </w:r>
            <w:r>
              <w:t>зданий с максимальным тепловым потоком на вентиляцию более 15% максимального теплового потока на отопление</w:t>
            </w:r>
          </w:p>
        </w:tc>
        <w:tc>
          <w:tcPr>
            <w:tcW w:w="17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жилые и общественные здания с максимальным тепловым потоком на вентиляцию не более 15% максимального теплового потока на отопление</w:t>
            </w:r>
          </w:p>
        </w:tc>
      </w:tr>
      <w:tr w:rsidR="00000000">
        <w:trPr>
          <w:trHeight w:val="20"/>
        </w:trPr>
        <w:tc>
          <w:tcPr>
            <w:tcW w:w="1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Расход нагреваемо</w:t>
            </w:r>
            <w:r>
              <w:t>й воды, кг/ч</w:t>
            </w:r>
          </w:p>
        </w:tc>
        <w:tc>
          <w:tcPr>
            <w:tcW w:w="36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 xml:space="preserve">Без баков-аккумуляторов </w:t>
            </w:r>
            <w:r>
              <w:rPr>
                <w:noProof/>
              </w:rPr>
              <w:drawing>
                <wp:inline distT="0" distB="0" distL="0" distR="0">
                  <wp:extent cx="781050" cy="228600"/>
                  <wp:effectExtent l="0" t="0" r="0" b="0"/>
                  <wp:docPr id="125" name="Рисунок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3" r:link="rId4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1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 </w:t>
            </w:r>
          </w:p>
        </w:tc>
        <w:tc>
          <w:tcPr>
            <w:tcW w:w="1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С баками-аккумуляторами при отсутствии циркуляции</w:t>
            </w:r>
          </w:p>
          <w:p w:rsidR="00000000" w:rsidRDefault="007C0A70">
            <w:r>
              <w:rPr>
                <w:noProof/>
              </w:rPr>
              <w:drawing>
                <wp:inline distT="0" distB="0" distL="0" distR="0">
                  <wp:extent cx="638175" cy="219075"/>
                  <wp:effectExtent l="0" t="0" r="9525" b="9525"/>
                  <wp:docPr id="126" name="Рисунок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5" r:link="rId4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С баками-аккумуляторами</w:t>
            </w:r>
          </w:p>
        </w:tc>
      </w:tr>
      <w:tr w:rsidR="00000000">
        <w:trPr>
          <w:trHeight w:val="20"/>
        </w:trPr>
        <w:tc>
          <w:tcPr>
            <w:tcW w:w="1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 </w:t>
            </w:r>
          </w:p>
        </w:tc>
        <w:tc>
          <w:tcPr>
            <w:tcW w:w="1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При наличии цир</w:t>
            </w:r>
            <w:r>
              <w:t>куляции</w:t>
            </w:r>
          </w:p>
          <w:p w:rsidR="00000000" w:rsidRDefault="007C0A70">
            <w:r>
              <w:rPr>
                <w:noProof/>
              </w:rPr>
              <w:drawing>
                <wp:inline distT="0" distB="0" distL="0" distR="0">
                  <wp:extent cx="1114425" cy="428625"/>
                  <wp:effectExtent l="0" t="0" r="9525" b="9525"/>
                  <wp:docPr id="127" name="Рисунок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7" r:link="rId4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 </w:t>
            </w:r>
          </w:p>
        </w:tc>
      </w:tr>
      <w:tr w:rsidR="00000000">
        <w:trPr>
          <w:trHeight w:val="20"/>
        </w:trPr>
        <w:tc>
          <w:tcPr>
            <w:tcW w:w="1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Расход греющей воды, кг/ч</w:t>
            </w:r>
          </w:p>
        </w:tc>
        <w:tc>
          <w:tcPr>
            <w:tcW w:w="1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rPr>
                <w:noProof/>
              </w:rPr>
              <w:drawing>
                <wp:inline distT="0" distB="0" distL="0" distR="0">
                  <wp:extent cx="1143000" cy="428625"/>
                  <wp:effectExtent l="0" t="0" r="0" b="9525"/>
                  <wp:docPr id="128" name="Рисунок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9" r:link="rId4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rPr>
                <w:noProof/>
              </w:rPr>
              <w:drawing>
                <wp:inline distT="0" distB="0" distL="0" distR="0">
                  <wp:extent cx="723900" cy="209550"/>
                  <wp:effectExtent l="0" t="0" r="0" b="0"/>
                  <wp:docPr id="129" name="Рисунок 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1" r:link="rId4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 xml:space="preserve">Примечания </w:t>
            </w:r>
          </w:p>
          <w:p w:rsidR="00000000" w:rsidRDefault="007C0A70">
            <w:r>
              <w:t>1. При независимом присоединении систем отопления вместо</w:t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142875" cy="180975"/>
                  <wp:effectExtent l="0" t="0" r="9525" b="9525"/>
                  <wp:docPr id="130" name="Рисунок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r:link="rId1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 следует приним</w:t>
            </w:r>
            <w:r>
              <w:t>ать</w:t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180975" cy="180975"/>
                  <wp:effectExtent l="0" t="0" r="9525" b="9525"/>
                  <wp:docPr id="131" name="Рисунок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3" r:link="rId4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.</w:t>
            </w:r>
          </w:p>
          <w:p w:rsidR="00000000" w:rsidRDefault="007C0A70">
            <w:r>
              <w:t xml:space="preserve">2. Величина недогрева в I ступени δ, °С, принимается: с баками-аккумуляторами δ = 5°С, </w:t>
            </w:r>
            <w:r>
              <w:t xml:space="preserve">при отсутствии баков-аккумуляторов δ = 10°С. </w:t>
            </w:r>
          </w:p>
          <w:p w:rsidR="00000000" w:rsidRDefault="007C0A70">
            <w:r>
              <w:t xml:space="preserve">3. При определении расчетного расхода греющей воды для I ступени водоподогревателя расход воды от систем вентиляции не учитывается. </w:t>
            </w:r>
          </w:p>
          <w:p w:rsidR="00000000" w:rsidRDefault="007C0A70">
            <w:r>
              <w:t>4. Температуру нагреваемой воды на выходе из подогревателя t</w:t>
            </w:r>
            <w:r>
              <w:rPr>
                <w:vertAlign w:val="subscript"/>
              </w:rPr>
              <w:t>h</w:t>
            </w:r>
            <w:r>
              <w:t xml:space="preserve"> в ЦТП и в ИТП с</w:t>
            </w:r>
            <w:r>
              <w:t>ледует принимать равной 60°С, а в ЦТП с вакуумной деаэрацией - t</w:t>
            </w:r>
            <w:r>
              <w:rPr>
                <w:vertAlign w:val="subscript"/>
              </w:rPr>
              <w:t>h</w:t>
            </w:r>
            <w:r>
              <w:t xml:space="preserve"> = 65°С.</w:t>
            </w:r>
          </w:p>
          <w:p w:rsidR="00000000" w:rsidRDefault="007C0A70">
            <w:r>
              <w:t>5. Величина теплового потока на отопление в точке излома графика температур</w:t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161925" cy="180975"/>
                  <wp:effectExtent l="0" t="0" r="9525" b="9525"/>
                  <wp:docPr id="132" name="Рисунок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5" r:link="rId4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 определяется по формуле</w:t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1133475" cy="381000"/>
                  <wp:effectExtent l="0" t="0" r="9525" b="0"/>
                  <wp:docPr id="133" name="Рисунок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7" r:link="rId4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0000" w:rsidRDefault="007C0A70">
      <w:pPr>
        <w:ind w:firstLine="426"/>
      </w:pPr>
      <w:r>
        <w:rPr>
          <w:b/>
          <w:bCs/>
        </w:rPr>
        <w:t> </w:t>
      </w:r>
    </w:p>
    <w:p w:rsidR="00000000" w:rsidRDefault="007C0A70">
      <w:pPr>
        <w:ind w:firstLine="426"/>
        <w:jc w:val="right"/>
      </w:pPr>
      <w:r>
        <w:rPr>
          <w:b/>
          <w:bCs/>
        </w:rPr>
        <w:t>Приложение Ж</w:t>
      </w:r>
    </w:p>
    <w:p w:rsidR="00000000" w:rsidRDefault="007C0A70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7C0A70">
      <w:pPr>
        <w:ind w:firstLine="426"/>
        <w:jc w:val="right"/>
      </w:pPr>
      <w:r>
        <w:rPr>
          <w:b/>
          <w:bCs/>
        </w:rPr>
        <w:t> </w:t>
      </w:r>
    </w:p>
    <w:p w:rsidR="00000000" w:rsidRDefault="007C0A70">
      <w:pPr>
        <w:ind w:firstLine="426"/>
        <w:jc w:val="right"/>
      </w:pPr>
      <w:r>
        <w:rPr>
          <w:b/>
          <w:bCs/>
        </w:rPr>
        <w:lastRenderedPageBreak/>
        <w:t> </w:t>
      </w:r>
    </w:p>
    <w:p w:rsidR="00000000" w:rsidRDefault="007C0A70">
      <w:pPr>
        <w:jc w:val="center"/>
      </w:pPr>
      <w:r>
        <w:rPr>
          <w:rStyle w:val="s1"/>
        </w:rPr>
        <w:t xml:space="preserve">Тепловой и гидравлический расчет горизонтальных секционных </w:t>
      </w:r>
      <w:r>
        <w:rPr>
          <w:rStyle w:val="s1"/>
        </w:rPr>
        <w:br/>
        <w:t>кожухотрубных водоводяных подогревателей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both"/>
      </w:pPr>
      <w:r>
        <w:t xml:space="preserve">Горизонтальные секционные скоростные водоподогреватели по </w:t>
      </w:r>
      <w:hyperlink r:id="rId439" w:history="1">
        <w:r>
          <w:rPr>
            <w:rStyle w:val="a3"/>
            <w:color w:val="333399"/>
            <w:u w:val="single"/>
          </w:rPr>
          <w:t>ГОСТ 27590</w:t>
        </w:r>
      </w:hyperlink>
      <w:r>
        <w:t xml:space="preserve"> с трубной системой из прямых гладких или профилированных труб отличаются тем, что для устранения прогиба трубок устанавлив</w:t>
      </w:r>
      <w:r>
        <w:t>аются двухсекторные опорные перегородки, представляющие собой часть трубной решетки. Такая конструкция опорных перегородок облегчает установку трубок и их замену в условиях эксплуатации, так как отверстия опорных перегородок расположены соосно с отверстиям</w:t>
      </w:r>
      <w:r>
        <w:t>и трубных решеток.</w:t>
      </w:r>
    </w:p>
    <w:p w:rsidR="00000000" w:rsidRDefault="007C0A70">
      <w:pPr>
        <w:ind w:firstLine="426"/>
        <w:jc w:val="both"/>
      </w:pPr>
      <w:r>
        <w:t>Каждая опора установлена со смещением относительно друг друга на 60°, что повышает турбулизацию потока теплоносителя, проходящего по межтрубному пространству, и приводит к увеличению коэффициента теплоотдачи от теплоносителя к стенке тру</w:t>
      </w:r>
      <w:r>
        <w:t>бок, а, соответственно, возрастает теплосъем с 1 м</w:t>
      </w:r>
      <w:r>
        <w:rPr>
          <w:vertAlign w:val="superscript"/>
        </w:rPr>
        <w:t>2</w:t>
      </w:r>
      <w:r>
        <w:t xml:space="preserve"> поверхности нагрева. Используются латунные трубки наружным диаметром 16 мм, толщиной стенки 1 мм по </w:t>
      </w:r>
      <w:hyperlink r:id="rId440" w:history="1">
        <w:r>
          <w:rPr>
            <w:rStyle w:val="a3"/>
            <w:color w:val="333399"/>
            <w:u w:val="single"/>
          </w:rPr>
          <w:t>ГОСТ 21646</w:t>
        </w:r>
      </w:hyperlink>
      <w:r>
        <w:t xml:space="preserve"> и </w:t>
      </w:r>
      <w:hyperlink r:id="rId441" w:history="1">
        <w:r>
          <w:rPr>
            <w:rStyle w:val="a3"/>
            <w:color w:val="333399"/>
            <w:u w:val="single"/>
          </w:rPr>
          <w:t>ГОСТ 494</w:t>
        </w:r>
      </w:hyperlink>
      <w:r>
        <w:t>.</w:t>
      </w:r>
    </w:p>
    <w:p w:rsidR="00000000" w:rsidRDefault="007C0A70">
      <w:pPr>
        <w:ind w:firstLine="426"/>
        <w:jc w:val="both"/>
      </w:pPr>
      <w:r>
        <w:t>Еще большее увеличение коэффициента теплопередачи достигается применением в трубном пучке вместо гладких латунных трубок профилированных, которые изготавливаются из тех же трубок путем выдавливания на них ро</w:t>
      </w:r>
      <w:r>
        <w:t>ликом поперечных или винтовых канавок, что приводят к турбулизации пристенного потока жидкости внутри трубок.</w:t>
      </w:r>
    </w:p>
    <w:p w:rsidR="00000000" w:rsidRDefault="007C0A70">
      <w:pPr>
        <w:ind w:firstLine="426"/>
        <w:jc w:val="both"/>
      </w:pPr>
      <w:r>
        <w:t>Водоподогреватели состоят из секций, которые соединяются между собой калачами по трубному пространству и патрубками - по межтрубному. Патрубки мог</w:t>
      </w:r>
      <w:r>
        <w:t>ут быть разъемными на фланцах или неразъемными сварными. В зависимости от конструкции водоподогреватели для систем горячего водоснабжения имеют следующие условные обозначения: для разъемной конструкции с гладкими трубками - РГ, с профилированными - РП; для</w:t>
      </w:r>
      <w:r>
        <w:t xml:space="preserve"> сварной конструкции - соответственно, СГ, СП (направление потоков теплообменивающихся сред приведено в </w:t>
      </w:r>
      <w:hyperlink r:id="rId442" w:anchor="sub_id=5050103" w:history="1">
        <w:r>
          <w:rPr>
            <w:rStyle w:val="a3"/>
            <w:color w:val="333399"/>
            <w:u w:val="single"/>
          </w:rPr>
          <w:t>5.5.1.3</w:t>
        </w:r>
      </w:hyperlink>
      <w:r>
        <w:t xml:space="preserve"> настоящего свода правил).</w:t>
      </w:r>
    </w:p>
    <w:p w:rsidR="00000000" w:rsidRDefault="007C0A70">
      <w:pPr>
        <w:ind w:firstLine="426"/>
        <w:jc w:val="both"/>
      </w:pPr>
      <w:r>
        <w:t>Пример условного обозначения водо</w:t>
      </w:r>
      <w:r>
        <w:t>подогревателя разъемного типа с наружным диаметром корпуса секции 219 мм, длиной секции 4 м, без компенсатора теплового расширения, на условное давление 1,0 МПа, с трубной системой из гладких трубок из пяти секций, климатического исполнения УЗ: ПВ 219 × 4-</w:t>
      </w:r>
      <w:r>
        <w:t xml:space="preserve">1, 0-РГ-5-УЗ </w:t>
      </w:r>
      <w:hyperlink r:id="rId443" w:history="1">
        <w:r>
          <w:rPr>
            <w:rStyle w:val="a3"/>
            <w:color w:val="333399"/>
            <w:u w:val="single"/>
          </w:rPr>
          <w:t>ГОСТ 27590</w:t>
        </w:r>
      </w:hyperlink>
      <w:r>
        <w:t>.</w:t>
      </w:r>
    </w:p>
    <w:p w:rsidR="00000000" w:rsidRDefault="007C0A70">
      <w:pPr>
        <w:ind w:firstLine="426"/>
        <w:jc w:val="both"/>
      </w:pPr>
      <w:r>
        <w:t xml:space="preserve">Технические характеристики водоподогревателей приведены в таблице Ж.1, а номинальные габариты и присоединительные размеры - в </w:t>
      </w:r>
      <w:hyperlink r:id="rId444" w:anchor="sub_id=72" w:history="1">
        <w:r>
          <w:rPr>
            <w:rStyle w:val="a3"/>
            <w:color w:val="333399"/>
            <w:u w:val="single"/>
          </w:rPr>
          <w:t>таблице Ж.2</w:t>
        </w:r>
      </w:hyperlink>
      <w:r>
        <w:t xml:space="preserve"> настоящего приложения.</w:t>
      </w:r>
    </w:p>
    <w:p w:rsidR="00000000" w:rsidRDefault="007C0A70">
      <w:pPr>
        <w:ind w:firstLine="426"/>
        <w:jc w:val="both"/>
      </w:pPr>
      <w:r>
        <w:t>Методика расчета водоподогревателей горячего водоснабжения</w:t>
      </w:r>
    </w:p>
    <w:p w:rsidR="00000000" w:rsidRDefault="007C0A70">
      <w:pPr>
        <w:ind w:firstLine="426"/>
        <w:jc w:val="both"/>
      </w:pPr>
      <w:r>
        <w:t>Ж.1 Для выбора необходимого типоразмера водоподогревателя предварительно задаемся оптимальной скоростью нагреваемой воды в</w:t>
      </w:r>
      <w:r>
        <w:t xml:space="preserve"> трубках равной W</w:t>
      </w:r>
      <w:r>
        <w:rPr>
          <w:vertAlign w:val="subscript"/>
        </w:rPr>
        <w:t>тр</w:t>
      </w:r>
      <w:r>
        <w:t xml:space="preserve"> = 1 м/с и, исходя из двухпоточной компоновки каждой ступени, определяем необходимое сечение трубок водоподогревателя </w:t>
      </w:r>
      <w:r>
        <w:rPr>
          <w:noProof/>
        </w:rPr>
        <w:drawing>
          <wp:inline distT="0" distB="0" distL="0" distR="0">
            <wp:extent cx="333375" cy="238125"/>
            <wp:effectExtent l="0" t="0" r="9525" b="9525"/>
            <wp:docPr id="134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445" r:link="rId4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м</w:t>
      </w:r>
      <w:r>
        <w:rPr>
          <w:vertAlign w:val="superscript"/>
        </w:rPr>
        <w:t>2</w:t>
      </w:r>
      <w:r>
        <w:t xml:space="preserve"> по формуле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1362075" cy="390525"/>
            <wp:effectExtent l="0" t="0" r="9525" b="9525"/>
            <wp:docPr id="135" name="Рисунок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/>
                    <pic:cNvPicPr>
                      <a:picLocks noChangeAspect="1" noChangeArrowheads="1"/>
                    </pic:cNvPicPr>
                  </pic:nvPicPr>
                  <pic:blipFill>
                    <a:blip r:embed="rId447" r:link="rId4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 (Ж.1)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jc w:val="center"/>
      </w:pPr>
      <w:r>
        <w:rPr>
          <w:rStyle w:val="s1"/>
        </w:rPr>
        <w:t>Таблица Ж.1 - Технические характ</w:t>
      </w:r>
      <w:r>
        <w:rPr>
          <w:rStyle w:val="s1"/>
        </w:rPr>
        <w:t xml:space="preserve">еристики водоподогревателей по </w:t>
      </w:r>
      <w:hyperlink r:id="rId449" w:history="1">
        <w:r>
          <w:rPr>
            <w:rStyle w:val="a3"/>
            <w:b/>
            <w:bCs/>
            <w:color w:val="333399"/>
            <w:u w:val="single"/>
          </w:rPr>
          <w:t>ГОСТ 27590</w:t>
        </w:r>
      </w:hyperlink>
    </w:p>
    <w:p w:rsidR="00000000" w:rsidRDefault="007C0A70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4"/>
        <w:gridCol w:w="795"/>
        <w:gridCol w:w="1507"/>
        <w:gridCol w:w="1016"/>
        <w:gridCol w:w="1695"/>
        <w:gridCol w:w="698"/>
        <w:gridCol w:w="705"/>
        <w:gridCol w:w="684"/>
        <w:gridCol w:w="679"/>
        <w:gridCol w:w="990"/>
        <w:gridCol w:w="989"/>
        <w:gridCol w:w="620"/>
        <w:gridCol w:w="620"/>
        <w:gridCol w:w="612"/>
        <w:gridCol w:w="670"/>
        <w:gridCol w:w="506"/>
        <w:gridCol w:w="505"/>
      </w:tblGrid>
      <w:tr w:rsidR="00000000">
        <w:trPr>
          <w:trHeight w:val="20"/>
        </w:trPr>
        <w:tc>
          <w:tcPr>
            <w:tcW w:w="41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 xml:space="preserve">Наружный диаметр корпуса </w:t>
            </w:r>
            <w:r>
              <w:lastRenderedPageBreak/>
              <w:t>секции, D</w:t>
            </w:r>
            <w:r>
              <w:rPr>
                <w:vertAlign w:val="subscript"/>
              </w:rPr>
              <w:t>н</w:t>
            </w:r>
            <w:r>
              <w:t>, мм</w:t>
            </w:r>
          </w:p>
        </w:tc>
        <w:tc>
          <w:tcPr>
            <w:tcW w:w="33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lastRenderedPageBreak/>
              <w:t xml:space="preserve">Число трубок в </w:t>
            </w:r>
            <w:r>
              <w:lastRenderedPageBreak/>
              <w:t>секции n, шт.</w:t>
            </w:r>
          </w:p>
        </w:tc>
        <w:tc>
          <w:tcPr>
            <w:tcW w:w="46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lastRenderedPageBreak/>
              <w:t>Площадь сечения межтрубного пространства,</w:t>
            </w:r>
          </w:p>
          <w:p w:rsidR="00000000" w:rsidRDefault="007C0A70">
            <w:pPr>
              <w:jc w:val="center"/>
            </w:pPr>
            <w:r>
              <w:lastRenderedPageBreak/>
              <w:t>f</w:t>
            </w:r>
            <w:r>
              <w:rPr>
                <w:vertAlign w:val="subscript"/>
              </w:rPr>
              <w:t>мтр</w:t>
            </w:r>
            <w:r>
              <w:t>,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40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lastRenderedPageBreak/>
              <w:t>Площадь сечения трубок</w:t>
            </w:r>
          </w:p>
          <w:p w:rsidR="00000000" w:rsidRDefault="007C0A70">
            <w:pPr>
              <w:jc w:val="center"/>
            </w:pPr>
            <w:r>
              <w:t>f</w:t>
            </w:r>
            <w:r>
              <w:rPr>
                <w:vertAlign w:val="subscript"/>
              </w:rPr>
              <w:t>тр</w:t>
            </w:r>
            <w:r>
              <w:t>,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4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Эквивалентный диаметр межтрубного пространства,</w:t>
            </w:r>
          </w:p>
          <w:p w:rsidR="00000000" w:rsidRDefault="007C0A70">
            <w:pPr>
              <w:jc w:val="center"/>
            </w:pPr>
            <w:r>
              <w:lastRenderedPageBreak/>
              <w:t>d</w:t>
            </w:r>
            <w:r>
              <w:rPr>
                <w:vertAlign w:val="subscript"/>
              </w:rPr>
              <w:t>экв</w:t>
            </w:r>
            <w:r>
              <w:t>, м</w:t>
            </w:r>
          </w:p>
        </w:tc>
        <w:tc>
          <w:tcPr>
            <w:tcW w:w="563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lastRenderedPageBreak/>
              <w:t>Поверхность нагрева одной секции f</w:t>
            </w:r>
            <w:r>
              <w:rPr>
                <w:vertAlign w:val="subscript"/>
              </w:rPr>
              <w:t>ceк</w:t>
            </w:r>
            <w:r>
              <w:t xml:space="preserve">, </w:t>
            </w:r>
            <w:r>
              <w:lastRenderedPageBreak/>
              <w:t>м</w:t>
            </w:r>
            <w:r>
              <w:rPr>
                <w:vertAlign w:val="superscript"/>
              </w:rPr>
              <w:t>2</w:t>
            </w:r>
            <w:r>
              <w:t>, при длине, м</w:t>
            </w:r>
          </w:p>
        </w:tc>
        <w:tc>
          <w:tcPr>
            <w:tcW w:w="1034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lastRenderedPageBreak/>
              <w:t>Тепловая производительность</w:t>
            </w:r>
          </w:p>
          <w:p w:rsidR="00000000" w:rsidRDefault="007C0A7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42900" cy="219075"/>
                  <wp:effectExtent l="0" t="0" r="0" b="9525"/>
                  <wp:docPr id="136" name="Рисунок 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0" r:link="rId4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 кВт, секции длиной, м</w:t>
            </w:r>
          </w:p>
        </w:tc>
        <w:tc>
          <w:tcPr>
            <w:tcW w:w="1244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Масса, кг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10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Система из труб</w:t>
            </w:r>
          </w:p>
        </w:tc>
        <w:tc>
          <w:tcPr>
            <w:tcW w:w="46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секции длиной, м</w:t>
            </w:r>
          </w:p>
        </w:tc>
        <w:tc>
          <w:tcPr>
            <w:tcW w:w="39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калача, исполнение</w:t>
            </w:r>
          </w:p>
        </w:tc>
        <w:tc>
          <w:tcPr>
            <w:tcW w:w="38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перехода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46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гладких (исполнение 1)</w:t>
            </w:r>
          </w:p>
        </w:tc>
        <w:tc>
          <w:tcPr>
            <w:tcW w:w="56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профилированных (исполнение 2)</w:t>
            </w:r>
          </w:p>
        </w:tc>
        <w:tc>
          <w:tcPr>
            <w:tcW w:w="46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 </w:t>
            </w:r>
          </w:p>
        </w:tc>
        <w:tc>
          <w:tcPr>
            <w:tcW w:w="39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 </w:t>
            </w:r>
          </w:p>
        </w:tc>
        <w:tc>
          <w:tcPr>
            <w:tcW w:w="38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57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0,00116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0,00062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0,0129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0,37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0,75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23,5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37,0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8,6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7,9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5,5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0,8</w:t>
            </w:r>
          </w:p>
        </w:tc>
      </w:tr>
      <w:tr w:rsidR="00000000">
        <w:trPr>
          <w:trHeight w:val="20"/>
        </w:trPr>
        <w:tc>
          <w:tcPr>
            <w:tcW w:w="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76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7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0,00233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0,00108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0,0164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0,65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1,32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25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15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32,5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52,4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10,9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10,4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6,8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0,7</w:t>
            </w:r>
          </w:p>
        </w:tc>
      </w:tr>
      <w:tr w:rsidR="00000000">
        <w:trPr>
          <w:trHeight w:val="20"/>
        </w:trPr>
        <w:tc>
          <w:tcPr>
            <w:tcW w:w="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89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0,00327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0,00154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0,0172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0,93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1,88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40,0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64,2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13,2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12,0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8,2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114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19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0,005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0,00293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0,0155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1,79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3,58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85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110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58,0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97,1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17,7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17,2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10,5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7,3</w:t>
            </w:r>
          </w:p>
        </w:tc>
      </w:tr>
      <w:tr w:rsidR="00000000">
        <w:trPr>
          <w:trHeight w:val="20"/>
        </w:trPr>
        <w:tc>
          <w:tcPr>
            <w:tcW w:w="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168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37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0,0122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0,00570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0,019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3,49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6,98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70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145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90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195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113,0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193,8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32,8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32,8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17,4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3,4</w:t>
            </w:r>
          </w:p>
        </w:tc>
      </w:tr>
      <w:tr w:rsidR="00000000">
        <w:trPr>
          <w:trHeight w:val="20"/>
        </w:trPr>
        <w:tc>
          <w:tcPr>
            <w:tcW w:w="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219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61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0,02139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0,00939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0,0224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5,75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11,51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114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235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150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315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173,0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301,3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54,3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52,7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26,0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9,3</w:t>
            </w:r>
          </w:p>
        </w:tc>
      </w:tr>
      <w:tr w:rsidR="00000000">
        <w:trPr>
          <w:trHeight w:val="20"/>
        </w:trPr>
        <w:tc>
          <w:tcPr>
            <w:tcW w:w="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273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109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0,03077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0,01679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0,0191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10,28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20,56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235</w:t>
            </w:r>
          </w:p>
        </w:tc>
        <w:tc>
          <w:tcPr>
            <w:tcW w:w="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475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315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635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262,0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461,7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81,4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90,4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35,0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6,6</w:t>
            </w:r>
          </w:p>
        </w:tc>
      </w:tr>
      <w:tr w:rsidR="00000000">
        <w:trPr>
          <w:trHeight w:val="20"/>
        </w:trPr>
        <w:tc>
          <w:tcPr>
            <w:tcW w:w="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325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151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0,04464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0,02325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0,0208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14,24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28,49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300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630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400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840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338,0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594,4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97,3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113,0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43,0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4,5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 xml:space="preserve">Примечания </w:t>
            </w:r>
          </w:p>
          <w:p w:rsidR="00000000" w:rsidRDefault="007C0A70">
            <w:r>
              <w:t xml:space="preserve">1. Наружный диаметр трубок 16 мм, внутренний - 14 мм. </w:t>
            </w:r>
          </w:p>
          <w:p w:rsidR="00000000" w:rsidRDefault="007C0A70">
            <w:r>
              <w:t>2. Тепловая производительность определена при скорости воды внутри трубок 1 м/с, равенстве расходов теплообменивающихся сред и температурном напоре 10°С (температурный перепад по греющей воде 70°С - 15</w:t>
            </w:r>
            <w:r>
              <w:t xml:space="preserve">°С, нагреваемой - 5°С - 60°С). </w:t>
            </w:r>
          </w:p>
          <w:p w:rsidR="00000000" w:rsidRDefault="007C0A70">
            <w:r>
              <w:t>3. Гидравлическое сопротивление в трубках не более 0,004 МПа для гладкой трубки и 0,008 МПа - для профилированной при длине секции 2 м и соответственно не более 0,006 МПа и 0,014 МПа при длине секции 4 м; в межтрубном простр</w:t>
            </w:r>
            <w:r>
              <w:t xml:space="preserve">анстве гидравлическое сопротивление равно 0,007 МПа при длине секции 2 м и 0,009 МПа - при длине секции 4 м. </w:t>
            </w:r>
          </w:p>
          <w:p w:rsidR="00000000" w:rsidRDefault="007C0A70">
            <w:r>
              <w:t xml:space="preserve">4. Масса определена при рабочем давлении 1 МПа. </w:t>
            </w:r>
          </w:p>
          <w:p w:rsidR="00000000" w:rsidRDefault="007C0A70">
            <w:r>
              <w:t>5. Тепловая производительность дана для сравнения с подогревателями других типоразмеров или типов</w:t>
            </w:r>
            <w:r>
              <w:t>.</w:t>
            </w:r>
          </w:p>
        </w:tc>
      </w:tr>
    </w:tbl>
    <w:p w:rsidR="00000000" w:rsidRDefault="007C0A70">
      <w:pPr>
        <w:ind w:firstLine="426"/>
      </w:pPr>
      <w:r>
        <w:rPr>
          <w:b/>
          <w:bCs/>
        </w:rPr>
        <w:t> </w:t>
      </w:r>
    </w:p>
    <w:p w:rsidR="00000000" w:rsidRDefault="007C0A70">
      <w:pPr>
        <w:jc w:val="center"/>
      </w:pPr>
      <w:r>
        <w:rPr>
          <w:rStyle w:val="s1"/>
        </w:rPr>
        <w:t>Таблица Ж.2 - Номинальные габариты и присоединительные размеры водоподогревателей, мм</w:t>
      </w:r>
    </w:p>
    <w:p w:rsidR="00000000" w:rsidRDefault="007C0A70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1"/>
        <w:gridCol w:w="542"/>
        <w:gridCol w:w="551"/>
        <w:gridCol w:w="551"/>
        <w:gridCol w:w="541"/>
        <w:gridCol w:w="551"/>
        <w:gridCol w:w="551"/>
        <w:gridCol w:w="601"/>
        <w:gridCol w:w="879"/>
        <w:gridCol w:w="629"/>
        <w:gridCol w:w="879"/>
        <w:gridCol w:w="859"/>
        <w:gridCol w:w="930"/>
      </w:tblGrid>
      <w:tr w:rsidR="00000000">
        <w:trPr>
          <w:trHeight w:val="20"/>
        </w:trPr>
        <w:tc>
          <w:tcPr>
            <w:tcW w:w="68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Наружный диаметр корпуса секции D</w:t>
            </w:r>
            <w:r>
              <w:rPr>
                <w:vertAlign w:val="subscript"/>
              </w:rPr>
              <w:t>Н</w:t>
            </w:r>
            <w:r>
              <w:t>, мм</w:t>
            </w:r>
          </w:p>
        </w:tc>
        <w:tc>
          <w:tcPr>
            <w:tcW w:w="29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D</w:t>
            </w:r>
          </w:p>
        </w:tc>
        <w:tc>
          <w:tcPr>
            <w:tcW w:w="29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D</w:t>
            </w:r>
            <w:r>
              <w:rPr>
                <w:vertAlign w:val="subscript"/>
              </w:rPr>
              <w:t>1</w:t>
            </w:r>
          </w:p>
        </w:tc>
        <w:tc>
          <w:tcPr>
            <w:tcW w:w="29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D</w:t>
            </w:r>
            <w:r>
              <w:rPr>
                <w:vertAlign w:val="subscript"/>
              </w:rPr>
              <w:t>2</w:t>
            </w:r>
          </w:p>
        </w:tc>
        <w:tc>
          <w:tcPr>
            <w:tcW w:w="29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d</w:t>
            </w:r>
          </w:p>
        </w:tc>
        <w:tc>
          <w:tcPr>
            <w:tcW w:w="29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d</w:t>
            </w:r>
            <w:r>
              <w:rPr>
                <w:vertAlign w:val="subscript"/>
              </w:rPr>
              <w:t>H</w:t>
            </w:r>
          </w:p>
        </w:tc>
        <w:tc>
          <w:tcPr>
            <w:tcW w:w="29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H</w:t>
            </w:r>
          </w:p>
        </w:tc>
        <w:tc>
          <w:tcPr>
            <w:tcW w:w="32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h</w:t>
            </w:r>
          </w:p>
        </w:tc>
        <w:tc>
          <w:tcPr>
            <w:tcW w:w="47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L</w:t>
            </w:r>
          </w:p>
        </w:tc>
        <w:tc>
          <w:tcPr>
            <w:tcW w:w="33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L</w:t>
            </w:r>
            <w:r>
              <w:rPr>
                <w:vertAlign w:val="subscript"/>
              </w:rPr>
              <w:t>1</w:t>
            </w:r>
          </w:p>
        </w:tc>
        <w:tc>
          <w:tcPr>
            <w:tcW w:w="93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L</w:t>
            </w:r>
            <w:r>
              <w:rPr>
                <w:vertAlign w:val="subscript"/>
              </w:rPr>
              <w:t>2</w:t>
            </w:r>
          </w:p>
        </w:tc>
        <w:tc>
          <w:tcPr>
            <w:tcW w:w="49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L</w:t>
            </w:r>
            <w:r>
              <w:rPr>
                <w:vertAlign w:val="subscript"/>
              </w:rPr>
              <w:t>3</w:t>
            </w:r>
            <w:r>
              <w:t>,</w:t>
            </w:r>
          </w:p>
          <w:p w:rsidR="00000000" w:rsidRDefault="007C0A70">
            <w:pPr>
              <w:jc w:val="center"/>
            </w:pPr>
            <w:r>
              <w:t>по рисунку 4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9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исполнение по рисунку 3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6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160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145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145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200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2225; 4225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133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146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70</w:t>
            </w:r>
          </w:p>
        </w:tc>
      </w:tr>
      <w:tr w:rsidR="00000000">
        <w:trPr>
          <w:trHeight w:val="20"/>
        </w:trPr>
        <w:tc>
          <w:tcPr>
            <w:tcW w:w="6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76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180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160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160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200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2265; 4265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143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178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80</w:t>
            </w:r>
          </w:p>
        </w:tc>
      </w:tr>
      <w:tr w:rsidR="00000000">
        <w:trPr>
          <w:trHeight w:val="20"/>
        </w:trPr>
        <w:tc>
          <w:tcPr>
            <w:tcW w:w="6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89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195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76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180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180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76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240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120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2320; 4320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170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217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85</w:t>
            </w:r>
          </w:p>
        </w:tc>
      </w:tr>
      <w:tr w:rsidR="00000000">
        <w:trPr>
          <w:trHeight w:val="20"/>
        </w:trPr>
        <w:tc>
          <w:tcPr>
            <w:tcW w:w="6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114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215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89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195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195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89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300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150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2350; 4350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2000;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210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250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90</w:t>
            </w:r>
          </w:p>
        </w:tc>
      </w:tr>
      <w:tr w:rsidR="00000000">
        <w:trPr>
          <w:trHeight w:val="20"/>
        </w:trPr>
        <w:tc>
          <w:tcPr>
            <w:tcW w:w="6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168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280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114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215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245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133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400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2490; 4490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4000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310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340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140</w:t>
            </w:r>
          </w:p>
        </w:tc>
      </w:tr>
      <w:tr w:rsidR="00000000">
        <w:trPr>
          <w:trHeight w:val="20"/>
        </w:trPr>
        <w:tc>
          <w:tcPr>
            <w:tcW w:w="6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219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325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168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280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280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168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500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250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2610; 4610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415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450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150</w:t>
            </w:r>
          </w:p>
        </w:tc>
      </w:tr>
      <w:tr w:rsidR="00000000">
        <w:trPr>
          <w:trHeight w:val="20"/>
        </w:trPr>
        <w:tc>
          <w:tcPr>
            <w:tcW w:w="6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273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390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219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335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335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219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600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2800; 4800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512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600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190</w:t>
            </w:r>
          </w:p>
        </w:tc>
      </w:tr>
      <w:tr w:rsidR="00000000">
        <w:trPr>
          <w:trHeight w:val="20"/>
        </w:trPr>
        <w:tc>
          <w:tcPr>
            <w:tcW w:w="6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325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440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219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335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390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273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600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2800; 4800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600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600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190</w:t>
            </w:r>
          </w:p>
        </w:tc>
      </w:tr>
    </w:tbl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both"/>
      </w:pPr>
      <w:r>
        <w:t xml:space="preserve">В соответствии с полученной величиной </w:t>
      </w:r>
      <w:r>
        <w:rPr>
          <w:noProof/>
        </w:rPr>
        <w:drawing>
          <wp:inline distT="0" distB="0" distL="0" distR="0">
            <wp:extent cx="333375" cy="209550"/>
            <wp:effectExtent l="0" t="0" r="9525" b="0"/>
            <wp:docPr id="137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452" r:link="rId4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</w:t>
      </w:r>
      <w:r>
        <w:rPr>
          <w:i/>
          <w:iCs/>
        </w:rPr>
        <w:t> </w:t>
      </w:r>
      <w:r>
        <w:t>по таблице Ж.1 выбираем необходимый типоразмер водопо</w:t>
      </w:r>
      <w:r>
        <w:t>догревателя.</w:t>
      </w:r>
    </w:p>
    <w:p w:rsidR="00000000" w:rsidRDefault="007C0A70">
      <w:pPr>
        <w:ind w:firstLine="426"/>
        <w:jc w:val="both"/>
      </w:pPr>
      <w:r>
        <w:lastRenderedPageBreak/>
        <w:t>Ж.2 Для выбранного типоразмера водоподогревателя определяем фактические скорости воды в трубках и межтрубном пространстве каждого водоподогревателя при двухпоточной компоновке по формулам: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1352550" cy="466725"/>
            <wp:effectExtent l="0" t="0" r="0" b="9525"/>
            <wp:docPr id="138" name="Рисунок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/>
                    <pic:cNvPicPr>
                      <a:picLocks noChangeAspect="1" noChangeArrowheads="1"/>
                    </pic:cNvPicPr>
                  </pic:nvPicPr>
                  <pic:blipFill>
                    <a:blip r:embed="rId454" r:link="rId4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 (Ж.2</w:t>
      </w:r>
      <w:r>
        <w:t>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center"/>
      </w:pPr>
      <w:r>
        <w:t> </w:t>
      </w:r>
      <w:r>
        <w:rPr>
          <w:noProof/>
        </w:rPr>
        <w:drawing>
          <wp:inline distT="0" distB="0" distL="0" distR="0">
            <wp:extent cx="1552575" cy="438150"/>
            <wp:effectExtent l="0" t="0" r="9525" b="0"/>
            <wp:docPr id="139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456" r:link="rId4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 (Ж.3</w:t>
      </w:r>
      <w:r>
        <w:t>)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</w:pPr>
      <w:r>
        <w:t>Ж.3 Коэффициент теплоотдачи α</w:t>
      </w:r>
      <w:r>
        <w:rPr>
          <w:vertAlign w:val="subscript"/>
        </w:rPr>
        <w:t>1</w:t>
      </w:r>
      <w:r>
        <w:t>, Вт/(м</w:t>
      </w:r>
      <w:r>
        <w:rPr>
          <w:vertAlign w:val="superscript"/>
        </w:rPr>
        <w:t>2</w:t>
      </w:r>
      <w:r>
        <w:t>·°С), от греющей воды к стенке трубки определяется по формуле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2676525" cy="514350"/>
            <wp:effectExtent l="0" t="0" r="9525" b="0"/>
            <wp:docPr id="140" name="Рисунок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458" r:link="rId4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(Ж.4)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где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t> </w:t>
      </w:r>
      <w:r>
        <w:rPr>
          <w:noProof/>
        </w:rPr>
        <w:drawing>
          <wp:inline distT="0" distB="0" distL="0" distR="0">
            <wp:extent cx="1171575" cy="552450"/>
            <wp:effectExtent l="0" t="0" r="9525" b="0"/>
            <wp:docPr id="141" name="Рисунок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>
                    <a:blip r:embed="rId460" r:link="rId4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  (Ж.5)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Эквивалентный диаметр межтрубного пространства, м, определяется по формуле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1343025" cy="514350"/>
            <wp:effectExtent l="0" t="0" r="9525" b="0"/>
            <wp:docPr id="14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462" r:link="rId4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            (Ж.6)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Для выбранного типоразмера водоподогревателя d</w:t>
      </w:r>
      <w:r>
        <w:rPr>
          <w:vertAlign w:val="subscript"/>
        </w:rPr>
        <w:t>экв</w:t>
      </w:r>
      <w:r>
        <w:t xml:space="preserve"> принимается по таблице Ж.1. </w:t>
      </w:r>
    </w:p>
    <w:p w:rsidR="00000000" w:rsidRDefault="007C0A70">
      <w:pPr>
        <w:ind w:firstLine="426"/>
      </w:pPr>
      <w:r>
        <w:t>Ж.4 Коэффициент теплоотдачи α</w:t>
      </w:r>
      <w:r>
        <w:rPr>
          <w:vertAlign w:val="subscript"/>
        </w:rPr>
        <w:t>2</w:t>
      </w:r>
      <w:r>
        <w:t>,</w:t>
      </w:r>
      <w:r>
        <w:rPr>
          <w:i/>
          <w:iCs/>
        </w:rPr>
        <w:t xml:space="preserve"> </w:t>
      </w:r>
      <w:r>
        <w:t>Вт/(м</w:t>
      </w:r>
      <w:r>
        <w:rPr>
          <w:vertAlign w:val="superscript"/>
        </w:rPr>
        <w:t>2</w:t>
      </w:r>
      <w:r>
        <w:t>·°С), от стенки труб</w:t>
      </w:r>
      <w:r>
        <w:t>ки к нагреваемой воде определяется по формуле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3019425" cy="590550"/>
            <wp:effectExtent l="0" t="0" r="9525" b="0"/>
            <wp:docPr id="143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464" r:link="rId4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 (Ж.7)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где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1285875" cy="514350"/>
            <wp:effectExtent l="0" t="0" r="9525" b="0"/>
            <wp:docPr id="144" name="Рисунок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/>
                    <pic:cNvPicPr>
                      <a:picLocks noChangeAspect="1" noChangeArrowheads="1"/>
                    </pic:cNvPicPr>
                  </pic:nvPicPr>
                  <pic:blipFill>
                    <a:blip r:embed="rId466" r:link="rId4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 (Ж.8)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Ж.5 Коэффициент теплопередачи водоподо</w:t>
      </w:r>
      <w:r>
        <w:t>гревателя k, Вт/(м</w:t>
      </w:r>
      <w:r>
        <w:rPr>
          <w:vertAlign w:val="superscript"/>
        </w:rPr>
        <w:t>2</w:t>
      </w:r>
      <w:r>
        <w:t>·°С), следует определять по формуле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1352550" cy="619125"/>
            <wp:effectExtent l="0" t="0" r="0" b="9525"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468" r:link="rId4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 (Ж.9</w:t>
      </w:r>
      <w:r>
        <w:t>)</w:t>
      </w:r>
    </w:p>
    <w:p w:rsidR="00000000" w:rsidRDefault="007C0A70">
      <w:pPr>
        <w:ind w:firstLine="426"/>
        <w:jc w:val="center"/>
      </w:pPr>
      <w:r>
        <w:lastRenderedPageBreak/>
        <w:t> </w:t>
      </w:r>
    </w:p>
    <w:p w:rsidR="00000000" w:rsidRDefault="007C0A70">
      <w:pPr>
        <w:ind w:firstLine="426"/>
        <w:jc w:val="both"/>
      </w:pPr>
      <w:r>
        <w:t>где ψ - к</w:t>
      </w:r>
      <w:r>
        <w:t>оэффициент эффективности теплообмена для гладкотрубных водоподогревателей с опорами в виде полок ψ = 0 95, для гладкотрубных с блоком опорных перегородок ψ = 1,2, для профилированных и с блоком опорных перегородок ψ = 1,65;</w:t>
      </w:r>
    </w:p>
    <w:p w:rsidR="00000000" w:rsidRDefault="007C0A70">
      <w:pPr>
        <w:ind w:firstLine="426"/>
        <w:jc w:val="both"/>
      </w:pPr>
      <w:r>
        <w:t xml:space="preserve">β </w:t>
      </w:r>
      <w:r>
        <w:t>- коэффициент, учитывающий загрязнение поверхности труб в зависимости от химических свойств воды, принимается β = 0,8 - 0,95.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both"/>
      </w:pPr>
      <w:r>
        <w:t>Ж.6 При заданной величине расчетной производительности водоподогревателя</w:t>
      </w:r>
      <w:r>
        <w:t xml:space="preserve"> </w:t>
      </w:r>
      <w:r>
        <w:rPr>
          <w:noProof/>
        </w:rPr>
        <w:drawing>
          <wp:inline distT="0" distB="0" distL="0" distR="0">
            <wp:extent cx="238125" cy="200025"/>
            <wp:effectExtent l="0" t="0" r="9525" b="9525"/>
            <wp:docPr id="146" name="Рисунок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/>
                    <pic:cNvPicPr>
                      <a:picLocks noChangeAspect="1" noChangeArrowheads="1"/>
                    </pic:cNvPicPr>
                  </pic:nvPicPr>
                  <pic:blipFill>
                    <a:blip r:embed="rId277" r:link="rId2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по полученным значениям коэффициента теплопередачи k и среднелогарифмической разности температур Δt</w:t>
      </w:r>
      <w:r>
        <w:rPr>
          <w:vertAlign w:val="subscript"/>
        </w:rPr>
        <w:t>cp</w:t>
      </w:r>
      <w:r>
        <w:t xml:space="preserve"> определяется необходимая поверхность нагрева водоподогревателя F по формуле (Д.1) </w:t>
      </w:r>
      <w:hyperlink r:id="rId470" w:anchor="sub_id=5" w:history="1">
        <w:r>
          <w:rPr>
            <w:rStyle w:val="a3"/>
            <w:color w:val="333399"/>
            <w:u w:val="single"/>
          </w:rPr>
          <w:t>приложения Д</w:t>
        </w:r>
      </w:hyperlink>
      <w:r>
        <w:t>.</w:t>
      </w:r>
    </w:p>
    <w:p w:rsidR="00000000" w:rsidRDefault="007C0A70">
      <w:pPr>
        <w:ind w:firstLine="426"/>
        <w:jc w:val="both"/>
      </w:pPr>
      <w:r>
        <w:t>Ж.7 Число секций водоподогревателя в одном потоке N, шт., исходя из двухпоточной компоновки, определяется по формуле</w:t>
      </w:r>
    </w:p>
    <w:p w:rsidR="00000000" w:rsidRDefault="007C0A70">
      <w:pPr>
        <w:ind w:firstLine="426"/>
        <w:jc w:val="both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866775" cy="476250"/>
            <wp:effectExtent l="0" t="0" r="9525" b="0"/>
            <wp:docPr id="147" name="Рисунок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/>
                    <pic:cNvPicPr>
                      <a:picLocks noChangeAspect="1" noChangeArrowheads="1"/>
                    </pic:cNvPicPr>
                  </pic:nvPicPr>
                  <pic:blipFill>
                    <a:blip r:embed="rId471" r:link="rId4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(Ж.10)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both"/>
      </w:pPr>
      <w:r>
        <w:t>Если величина N, полученная по формуле (Ж.10) имеет дробную часть, составляющую более 0,2, число секций следует округлять в большую сторону.</w:t>
      </w:r>
    </w:p>
    <w:p w:rsidR="00000000" w:rsidRDefault="007C0A70">
      <w:pPr>
        <w:ind w:firstLine="426"/>
        <w:jc w:val="both"/>
      </w:pPr>
      <w:r>
        <w:t>Ж.8 Потери давления ΔР, кПа, в водоподогревателях сле</w:t>
      </w:r>
      <w:r>
        <w:t>дует определять по формулам:</w:t>
      </w:r>
    </w:p>
    <w:p w:rsidR="00000000" w:rsidRDefault="007C0A70">
      <w:pPr>
        <w:ind w:firstLine="426"/>
        <w:jc w:val="both"/>
      </w:pPr>
      <w:r>
        <w:t>для нагреваемой воды, проходящей в гладких трубках:</w:t>
      </w:r>
    </w:p>
    <w:p w:rsidR="00000000" w:rsidRDefault="007C0A70">
      <w:pPr>
        <w:ind w:firstLine="426"/>
        <w:jc w:val="both"/>
      </w:pPr>
      <w:r>
        <w:t>а) при длине секции 4 м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1609725" cy="533400"/>
            <wp:effectExtent l="0" t="0" r="9525" b="0"/>
            <wp:docPr id="148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473" r:link="rId4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 (Ж.11</w:t>
      </w:r>
      <w:r>
        <w:t>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б) при длине секции 2 м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1428750" cy="523875"/>
            <wp:effectExtent l="0" t="0" r="0" b="9525"/>
            <wp:docPr id="149" name="Рисунок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475" r:link="rId4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 (Ж.12</w:t>
      </w:r>
      <w:r>
        <w:t>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both"/>
      </w:pPr>
      <w:r>
        <w:t>где φ - коэффициен</w:t>
      </w:r>
      <w:r>
        <w:t>т, учитывающий накипеобразование, принимается по опытным данным, при их отсутствии - следует принимать φ = 2... 3;</w:t>
      </w:r>
    </w:p>
    <w:p w:rsidR="00000000" w:rsidRDefault="007C0A70">
      <w:pPr>
        <w:ind w:firstLine="426"/>
        <w:jc w:val="both"/>
      </w:pPr>
      <w:r>
        <w:t>для нагреваемой воды, проходящей в профилированных трубках, в формулах (Ж.11) и (Ж.12) вводится повышающий коэффициент 3;</w:t>
      </w:r>
    </w:p>
    <w:p w:rsidR="00000000" w:rsidRDefault="007C0A70">
      <w:pPr>
        <w:ind w:firstLine="426"/>
        <w:jc w:val="both"/>
      </w:pPr>
      <w:r>
        <w:t>для греющей воды, п</w:t>
      </w:r>
      <w:r>
        <w:t>роходящей в межтрубном пространстве: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1076325" cy="257175"/>
            <wp:effectExtent l="0" t="0" r="9525" b="9525"/>
            <wp:docPr id="150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/>
                    <pic:cNvPicPr>
                      <a:picLocks noChangeAspect="1" noChangeArrowheads="1"/>
                    </pic:cNvPicPr>
                  </pic:nvPicPr>
                  <pic:blipFill>
                    <a:blip r:embed="rId477" r:link="rId4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 (Ж.13</w:t>
      </w:r>
      <w:r>
        <w:t>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Коэффициент В приведен в таблице Ж.3.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jc w:val="center"/>
      </w:pPr>
      <w:r>
        <w:rPr>
          <w:rStyle w:val="s1"/>
        </w:rPr>
        <w:t>Таблица Ж.3 - Значение коэффициента В</w:t>
      </w:r>
    </w:p>
    <w:p w:rsidR="00000000" w:rsidRDefault="007C0A70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5"/>
        <w:gridCol w:w="2737"/>
        <w:gridCol w:w="2753"/>
      </w:tblGrid>
      <w:tr w:rsidR="00000000">
        <w:trPr>
          <w:trHeight w:val="20"/>
        </w:trPr>
        <w:tc>
          <w:tcPr>
            <w:tcW w:w="389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Наружный диаметр корпуса секции D</w:t>
            </w:r>
            <w:r>
              <w:rPr>
                <w:vertAlign w:val="subscript"/>
              </w:rPr>
              <w:t>H</w:t>
            </w:r>
            <w:r>
              <w:t>, мм</w:t>
            </w:r>
          </w:p>
        </w:tc>
        <w:tc>
          <w:tcPr>
            <w:tcW w:w="556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Значение коэффициента В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55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 при длине секции,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 2</w:t>
            </w:r>
          </w:p>
        </w:tc>
        <w:tc>
          <w:tcPr>
            <w:tcW w:w="2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38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57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25</w:t>
            </w:r>
          </w:p>
        </w:tc>
        <w:tc>
          <w:tcPr>
            <w:tcW w:w="2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38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lastRenderedPageBreak/>
              <w:t>76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25</w:t>
            </w:r>
          </w:p>
        </w:tc>
        <w:tc>
          <w:tcPr>
            <w:tcW w:w="2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38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89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25</w:t>
            </w:r>
          </w:p>
        </w:tc>
        <w:tc>
          <w:tcPr>
            <w:tcW w:w="2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38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114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18</w:t>
            </w:r>
          </w:p>
        </w:tc>
        <w:tc>
          <w:tcPr>
            <w:tcW w:w="2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38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168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11</w:t>
            </w:r>
          </w:p>
        </w:tc>
        <w:tc>
          <w:tcPr>
            <w:tcW w:w="2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38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219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11</w:t>
            </w:r>
          </w:p>
        </w:tc>
        <w:tc>
          <w:tcPr>
            <w:tcW w:w="2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38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273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11</w:t>
            </w:r>
          </w:p>
        </w:tc>
        <w:tc>
          <w:tcPr>
            <w:tcW w:w="2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38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325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11</w:t>
            </w:r>
          </w:p>
        </w:tc>
        <w:tc>
          <w:tcPr>
            <w:tcW w:w="2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20</w:t>
            </w:r>
          </w:p>
        </w:tc>
      </w:tr>
    </w:tbl>
    <w:p w:rsidR="00000000" w:rsidRDefault="007C0A70">
      <w:pPr>
        <w:ind w:firstLine="426"/>
      </w:pPr>
      <w:r>
        <w:rPr>
          <w:b/>
          <w:bCs/>
          <w:i/>
          <w:iCs/>
        </w:rPr>
        <w:t> </w:t>
      </w:r>
    </w:p>
    <w:p w:rsidR="00000000" w:rsidRDefault="007C0A70">
      <w:pPr>
        <w:ind w:firstLine="426"/>
        <w:jc w:val="both"/>
      </w:pPr>
      <w:r>
        <w:rPr>
          <w:b/>
          <w:bCs/>
          <w:i/>
          <w:iCs/>
        </w:rPr>
        <w:t>Пример расчета</w:t>
      </w:r>
    </w:p>
    <w:p w:rsidR="00000000" w:rsidRDefault="007C0A70">
      <w:pPr>
        <w:ind w:firstLine="426"/>
        <w:jc w:val="both"/>
      </w:pPr>
      <w:r>
        <w:t>для двухступенчатой схемы присоединения водоподогревателей горячего водоснабжения с ограничением максимального расхода воды из тепловой сети на ввод и регулированием подачи теплоты на отопление</w:t>
      </w:r>
    </w:p>
    <w:p w:rsidR="00000000" w:rsidRDefault="007C0A70">
      <w:pPr>
        <w:ind w:firstLine="426"/>
        <w:jc w:val="both"/>
      </w:pPr>
      <w:r>
        <w:t>Выбрать и рассчитать водоподогревательную установку для систем</w:t>
      </w:r>
      <w:r>
        <w:t>ы горячего водоснабжения центрального теплового пункта на 1516 условных квартир (заселенность - 3,5 чел. на квартиру), оборудованную водоподогревателями, состоящими из секций кожухотрубного типа с трубной системой из прямых гладких трубок и блоками опорных</w:t>
      </w:r>
      <w:r>
        <w:t xml:space="preserve"> перегородок по </w:t>
      </w:r>
      <w:hyperlink r:id="rId479" w:history="1">
        <w:r>
          <w:rPr>
            <w:rStyle w:val="a3"/>
            <w:color w:val="333399"/>
            <w:u w:val="single"/>
          </w:rPr>
          <w:t>ГОСТ 27590</w:t>
        </w:r>
      </w:hyperlink>
      <w:r>
        <w:t>.</w:t>
      </w:r>
    </w:p>
    <w:p w:rsidR="00000000" w:rsidRDefault="007C0A70">
      <w:pPr>
        <w:ind w:firstLine="426"/>
        <w:jc w:val="both"/>
      </w:pPr>
      <w:r>
        <w:t>Водоподогреватели присоединены к тепловой сети по двухступенчатой смешанной схеме с ограничением максимального расхода воды из тепловой сети на ввод.</w:t>
      </w:r>
    </w:p>
    <w:p w:rsidR="00000000" w:rsidRDefault="007C0A70">
      <w:pPr>
        <w:ind w:firstLine="426"/>
        <w:jc w:val="both"/>
      </w:pPr>
      <w:r>
        <w:t>Система отопл</w:t>
      </w:r>
      <w:r>
        <w:t>ения присоединена к тепловым сетям по зависимой схеме с автоматическим регулированием подачи теплоты.</w:t>
      </w:r>
    </w:p>
    <w:p w:rsidR="00000000" w:rsidRDefault="007C0A70">
      <w:pPr>
        <w:ind w:firstLine="426"/>
        <w:jc w:val="both"/>
      </w:pPr>
      <w:r>
        <w:t>Баки-аккумуляторы нагреваемой воды как в ЦТП, так и у потребителей отсутствуют.</w:t>
      </w:r>
    </w:p>
    <w:p w:rsidR="00000000" w:rsidRDefault="007C0A70">
      <w:pPr>
        <w:ind w:firstLine="426"/>
        <w:jc w:val="both"/>
      </w:pPr>
      <w:r>
        <w:t>Исходные данные:</w:t>
      </w:r>
    </w:p>
    <w:p w:rsidR="00000000" w:rsidRDefault="007C0A70">
      <w:pPr>
        <w:ind w:firstLine="426"/>
        <w:jc w:val="both"/>
      </w:pPr>
      <w:r>
        <w:t>1. Регулирование отпуска теплоты в системе централизованн</w:t>
      </w:r>
      <w:r>
        <w:t>ого теплоснабжения принято центральное, качественное по совмещенной нагрузке отопления и горячего водоснабжения.</w:t>
      </w:r>
    </w:p>
    <w:p w:rsidR="00000000" w:rsidRDefault="007C0A70">
      <w:pPr>
        <w:ind w:firstLine="426"/>
        <w:jc w:val="both"/>
      </w:pPr>
      <w:r>
        <w:t>2. Температура теплоносителя (греющей воды) в тепловой сети в соответствии с принятым для данной системы теплоснабжения графиком изменения темп</w:t>
      </w:r>
      <w:r>
        <w:t>ературы воды в зависимости от температуры наружного воздуха принята:</w:t>
      </w:r>
    </w:p>
    <w:p w:rsidR="00000000" w:rsidRDefault="007C0A70">
      <w:pPr>
        <w:ind w:firstLine="426"/>
        <w:jc w:val="both"/>
      </w:pPr>
      <w:r>
        <w:t>при расчетной температуре наружного воздуха для проектирования отопления t</w:t>
      </w:r>
      <w:r>
        <w:rPr>
          <w:vertAlign w:val="subscript"/>
        </w:rPr>
        <w:t>o</w:t>
      </w:r>
      <w:r>
        <w:t xml:space="preserve"> = - 26°С:</w:t>
      </w:r>
    </w:p>
    <w:p w:rsidR="00000000" w:rsidRDefault="007C0A70">
      <w:pPr>
        <w:ind w:firstLine="426"/>
        <w:jc w:val="both"/>
      </w:pPr>
      <w:r>
        <w:t>- в подающем трубопроводе τ</w:t>
      </w:r>
      <w:r>
        <w:rPr>
          <w:vertAlign w:val="subscript"/>
        </w:rPr>
        <w:t>1</w:t>
      </w:r>
      <w:r>
        <w:t xml:space="preserve"> = 150°С;</w:t>
      </w:r>
    </w:p>
    <w:p w:rsidR="00000000" w:rsidRDefault="007C0A70">
      <w:pPr>
        <w:ind w:firstLine="426"/>
        <w:jc w:val="both"/>
      </w:pPr>
      <w:r>
        <w:t>- в обратном трубопроводе τ</w:t>
      </w:r>
      <w:r>
        <w:rPr>
          <w:vertAlign w:val="subscript"/>
        </w:rPr>
        <w:t>2</w:t>
      </w:r>
      <w:r>
        <w:t xml:space="preserve"> = 70°С;</w:t>
      </w:r>
    </w:p>
    <w:p w:rsidR="00000000" w:rsidRDefault="007C0A70">
      <w:pPr>
        <w:ind w:firstLine="426"/>
        <w:jc w:val="both"/>
      </w:pPr>
      <w:r>
        <w:t>- в точке излома графика т</w:t>
      </w:r>
      <w:r>
        <w:t>емпературы t'</w:t>
      </w:r>
      <w:r>
        <w:rPr>
          <w:vertAlign w:val="subscript"/>
        </w:rPr>
        <w:t>н</w:t>
      </w:r>
      <w:r>
        <w:t xml:space="preserve"> = 23°С:</w:t>
      </w:r>
    </w:p>
    <w:p w:rsidR="00000000" w:rsidRDefault="007C0A70">
      <w:pPr>
        <w:ind w:firstLine="426"/>
        <w:jc w:val="both"/>
      </w:pPr>
      <w:r>
        <w:t>- в подающем трубопроводе</w:t>
      </w:r>
      <w:r>
        <w:t xml:space="preserve"> </w:t>
      </w:r>
      <w:r>
        <w:rPr>
          <w:noProof/>
        </w:rPr>
        <w:drawing>
          <wp:inline distT="0" distB="0" distL="0" distR="0">
            <wp:extent cx="133350" cy="180975"/>
            <wp:effectExtent l="0" t="0" r="0" b="9525"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104" r:link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= 80°С</w:t>
      </w:r>
      <w:r>
        <w:t>;</w:t>
      </w:r>
    </w:p>
    <w:p w:rsidR="00000000" w:rsidRDefault="007C0A70">
      <w:pPr>
        <w:ind w:firstLine="426"/>
        <w:jc w:val="both"/>
      </w:pPr>
      <w:r>
        <w:t>- в обратном трубопроводе</w:t>
      </w:r>
      <w:r>
        <w:t xml:space="preserve"> </w:t>
      </w:r>
      <w:r>
        <w:rPr>
          <w:noProof/>
        </w:rPr>
        <w:drawing>
          <wp:inline distT="0" distB="0" distL="0" distR="0">
            <wp:extent cx="142875" cy="180975"/>
            <wp:effectExtent l="0" t="0" r="9525" b="9525"/>
            <wp:docPr id="152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/>
                    <pic:cNvPicPr>
                      <a:picLocks noChangeAspect="1" noChangeArrowheads="1"/>
                    </pic:cNvPicPr>
                  </pic:nvPicPr>
                  <pic:blipFill>
                    <a:blip r:embed="rId106" r:link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= 42°С</w:t>
      </w:r>
      <w:r>
        <w:t>.</w:t>
      </w:r>
    </w:p>
    <w:p w:rsidR="00000000" w:rsidRDefault="007C0A70">
      <w:pPr>
        <w:ind w:firstLine="426"/>
        <w:jc w:val="both"/>
      </w:pPr>
      <w:r>
        <w:t>3. Температура холодной водопроводной (нагреваемой) воды в</w:t>
      </w:r>
      <w:r>
        <w:t xml:space="preserve"> отопительный период, поступающей в водоподогреватель I ступени, t</w:t>
      </w:r>
      <w:r>
        <w:rPr>
          <w:vertAlign w:val="subscript"/>
        </w:rPr>
        <w:t>c</w:t>
      </w:r>
      <w:r>
        <w:t xml:space="preserve"> = 2°С (по данным эксплуатации).</w:t>
      </w:r>
    </w:p>
    <w:p w:rsidR="00000000" w:rsidRDefault="007C0A70">
      <w:pPr>
        <w:ind w:firstLine="426"/>
        <w:jc w:val="both"/>
      </w:pPr>
      <w:r>
        <w:t>4. Температура воды, поступающей в систему горячего водоснабжения, на выходе из II ступени водоподогревателя t</w:t>
      </w:r>
      <w:r>
        <w:rPr>
          <w:vertAlign w:val="subscript"/>
        </w:rPr>
        <w:t>h</w:t>
      </w:r>
      <w:r>
        <w:t xml:space="preserve"> = 60°С.</w:t>
      </w:r>
    </w:p>
    <w:p w:rsidR="00000000" w:rsidRDefault="007C0A70">
      <w:pPr>
        <w:ind w:firstLine="426"/>
        <w:jc w:val="both"/>
      </w:pPr>
      <w:r>
        <w:t>5. Максимальный тепловой поток на от</w:t>
      </w:r>
      <w:r>
        <w:t>опление потребителей, присоединенных к ЦТП, Q</w:t>
      </w:r>
      <w:r>
        <w:rPr>
          <w:vertAlign w:val="subscript"/>
        </w:rPr>
        <w:t xml:space="preserve">omax </w:t>
      </w:r>
      <w:r>
        <w:t>= 5,82·10</w:t>
      </w:r>
      <w:r>
        <w:rPr>
          <w:vertAlign w:val="superscript"/>
        </w:rPr>
        <w:t xml:space="preserve">6 </w:t>
      </w:r>
      <w:r>
        <w:t>Вт.</w:t>
      </w:r>
    </w:p>
    <w:p w:rsidR="00000000" w:rsidRDefault="007C0A70">
      <w:pPr>
        <w:ind w:firstLine="426"/>
        <w:jc w:val="both"/>
      </w:pPr>
      <w:r>
        <w:t>6. Расчетная тепловая производительность водоподогревателей</w:t>
      </w:r>
      <w:r>
        <w:t xml:space="preserve"> </w:t>
      </w:r>
      <w:r>
        <w:rPr>
          <w:noProof/>
        </w:rPr>
        <w:drawing>
          <wp:inline distT="0" distB="0" distL="0" distR="0">
            <wp:extent cx="238125" cy="200025"/>
            <wp:effectExtent l="0" t="0" r="9525" b="9525"/>
            <wp:docPr id="153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/>
                    <pic:cNvPicPr>
                      <a:picLocks noChangeAspect="1" noChangeArrowheads="1"/>
                    </pic:cNvPicPr>
                  </pic:nvPicPr>
                  <pic:blipFill>
                    <a:blip r:embed="rId277" r:link="rId2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= 4,57·10</w:t>
      </w:r>
      <w:r>
        <w:rPr>
          <w:vertAlign w:val="superscript"/>
        </w:rPr>
        <w:t>6</w:t>
      </w:r>
      <w:r>
        <w:t xml:space="preserve"> Вт</w:t>
      </w:r>
      <w:r>
        <w:t>.</w:t>
      </w:r>
    </w:p>
    <w:p w:rsidR="00000000" w:rsidRDefault="007C0A70">
      <w:pPr>
        <w:ind w:firstLine="426"/>
        <w:jc w:val="both"/>
      </w:pPr>
      <w:r>
        <w:t>7. Максимальный расчетный секундный расход воды на горячее водоснабжение g</w:t>
      </w:r>
      <w:r>
        <w:rPr>
          <w:vertAlign w:val="subscript"/>
        </w:rPr>
        <w:t>h</w:t>
      </w:r>
      <w:r>
        <w:t xml:space="preserve"> = 21,6 л/с.</w:t>
      </w:r>
    </w:p>
    <w:p w:rsidR="00000000" w:rsidRDefault="007C0A70">
      <w:pPr>
        <w:ind w:firstLine="426"/>
        <w:jc w:val="both"/>
      </w:pPr>
      <w:r>
        <w:t>Порядок расчета:</w:t>
      </w:r>
    </w:p>
    <w:p w:rsidR="00000000" w:rsidRDefault="007C0A70">
      <w:pPr>
        <w:ind w:firstLine="426"/>
        <w:jc w:val="both"/>
      </w:pPr>
      <w:r>
        <w:t>1. Максимальный расход сетевой воды на отопление</w:t>
      </w:r>
    </w:p>
    <w:p w:rsidR="00000000" w:rsidRDefault="007C0A70">
      <w:pPr>
        <w:ind w:firstLine="426"/>
        <w:jc w:val="both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2867025" cy="438150"/>
            <wp:effectExtent l="0" t="0" r="9525" b="0"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480" r:link="rId4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C0A70">
      <w:pPr>
        <w:ind w:firstLine="426"/>
        <w:jc w:val="center"/>
      </w:pPr>
      <w:r>
        <w:lastRenderedPageBreak/>
        <w:t> </w:t>
      </w:r>
    </w:p>
    <w:p w:rsidR="00000000" w:rsidRDefault="007C0A70">
      <w:pPr>
        <w:ind w:firstLine="426"/>
        <w:jc w:val="both"/>
      </w:pPr>
      <w:r>
        <w:t>2. Максимальный расход греющей воды на горячее водоснабжение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3571875" cy="466725"/>
            <wp:effectExtent l="0" t="0" r="9525" b="9525"/>
            <wp:docPr id="155" name="Рисунок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embed="rId482" r:link="rId4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both"/>
      </w:pPr>
      <w:r>
        <w:t>3. Для ограничения максимального расхода сетевой воды на ЦТП в качестве расчетного принимается бóльший из двух расходов, полученных по пунктам 1, 2 порядка расчета настоящего приложения.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t>G</w:t>
      </w:r>
      <w:r>
        <w:rPr>
          <w:vertAlign w:val="subscript"/>
        </w:rPr>
        <w:t>d</w:t>
      </w:r>
      <w:r>
        <w:t xml:space="preserve"> = G</w:t>
      </w:r>
      <w:r>
        <w:rPr>
          <w:vertAlign w:val="subscript"/>
        </w:rPr>
        <w:t>do</w:t>
      </w:r>
      <w:r>
        <w:t xml:space="preserve"> = 62,5 · 10</w:t>
      </w:r>
      <w:r>
        <w:rPr>
          <w:vertAlign w:val="superscript"/>
        </w:rPr>
        <w:t>3</w:t>
      </w:r>
      <w:r>
        <w:t xml:space="preserve"> кг/ч.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4. Максимальный рас</w:t>
      </w:r>
      <w:r>
        <w:t>ход нагреваемой воды через I и II ступени водоподогревателя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2876550" cy="466725"/>
            <wp:effectExtent l="0" t="0" r="0" b="9525"/>
            <wp:docPr id="156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/>
                    <pic:cNvPicPr>
                      <a:picLocks noChangeAspect="1" noChangeArrowheads="1"/>
                    </pic:cNvPicPr>
                  </pic:nvPicPr>
                  <pic:blipFill>
                    <a:blip r:embed="rId484" r:link="rId4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5. Температура нагреваемой в</w:t>
      </w:r>
      <w:r>
        <w:t>оды за водоподогревателем I ступени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1676400" cy="295275"/>
            <wp:effectExtent l="0" t="0" r="0" b="9525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486" r:link="rId4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 xml:space="preserve">6. Расчетная производительность водоподогревателя I </w:t>
      </w:r>
      <w:r>
        <w:t>ступени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4057650" cy="447675"/>
            <wp:effectExtent l="0" t="0" r="0" b="9525"/>
            <wp:docPr id="158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488" r:link="rId4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7. Расчетная производительность водоподогревателя II ступени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3457575" cy="247650"/>
            <wp:effectExtent l="0" t="0" r="9525" b="0"/>
            <wp:docPr id="159" name="Рисунок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/>
                    <pic:cNvPicPr>
                      <a:picLocks noChangeAspect="1" noChangeArrowheads="1"/>
                    </pic:cNvPicPr>
                  </pic:nvPicPr>
                  <pic:blipFill>
                    <a:blip r:embed="rId490" r:link="rId4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8. Температура греющей воды на выходе из водоподогревателя II ступени</w:t>
      </w:r>
      <w:r>
        <w:t xml:space="preserve"> </w:t>
      </w:r>
      <w:r>
        <w:rPr>
          <w:noProof/>
        </w:rPr>
        <w:drawing>
          <wp:inline distT="0" distB="0" distL="0" distR="0">
            <wp:extent cx="171450" cy="180975"/>
            <wp:effectExtent l="0" t="0" r="0" b="9525"/>
            <wp:docPr id="160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357" r:link="rId3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и на входе в водоподогреватель I ступени</w:t>
      </w:r>
      <w:r>
        <w:t xml:space="preserve"> </w:t>
      </w:r>
      <w:r>
        <w:rPr>
          <w:noProof/>
        </w:rPr>
        <w:drawing>
          <wp:inline distT="0" distB="0" distL="0" distR="0">
            <wp:extent cx="133350" cy="180975"/>
            <wp:effectExtent l="0" t="0" r="0" b="9525"/>
            <wp:docPr id="161" name="Рисунок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/>
                    <pic:cNvPicPr>
                      <a:picLocks noChangeAspect="1" noChangeArrowheads="1"/>
                    </pic:cNvPicPr>
                  </pic:nvPicPr>
                  <pic:blipFill>
                    <a:blip r:embed="rId367" r:link="rId3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2800350" cy="428625"/>
            <wp:effectExtent l="0" t="0" r="0" b="9525"/>
            <wp:docPr id="162" name="Рисунок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>
                      <a:picLocks noChangeAspect="1" noChangeArrowheads="1"/>
                    </pic:cNvPicPr>
                  </pic:nvPicPr>
                  <pic:blipFill>
                    <a:blip r:embed="rId492" r:link="rId4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</w:pPr>
      <w:r>
        <w:t>9. Температура греющей воды на выходе из водоподогревателя I ступени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2771775" cy="390525"/>
            <wp:effectExtent l="0" t="0" r="9525" b="9525"/>
            <wp:docPr id="163" name="Рисунок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494" r:link="rId4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10. Среднелогарифмическая разность температур между греющей и нагреваемой водой для I ступ</w:t>
      </w:r>
      <w:r>
        <w:t>ени водоподогревателя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2819400" cy="600075"/>
            <wp:effectExtent l="0" t="0" r="0" b="9525"/>
            <wp:docPr id="164" name="Рисунок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/>
                    <pic:cNvPicPr>
                      <a:picLocks noChangeAspect="1" noChangeArrowheads="1"/>
                    </pic:cNvPicPr>
                  </pic:nvPicPr>
                  <pic:blipFill>
                    <a:blip r:embed="rId496" r:link="rId4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C0A70">
      <w:pPr>
        <w:ind w:firstLine="426"/>
        <w:jc w:val="center"/>
      </w:pPr>
      <w:r>
        <w:lastRenderedPageBreak/>
        <w:t> </w:t>
      </w:r>
    </w:p>
    <w:p w:rsidR="00000000" w:rsidRDefault="007C0A70">
      <w:pPr>
        <w:ind w:firstLine="426"/>
      </w:pPr>
      <w:r>
        <w:t>11. Среднелогарифмическая разность температур между греющей и нагр</w:t>
      </w:r>
      <w:r>
        <w:t>еваемой водой для II ступени водоподогревателя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2819400" cy="628650"/>
            <wp:effectExtent l="0" t="0" r="0" b="0"/>
            <wp:docPr id="165" name="Рисунок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498" r:link="rId4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both"/>
      </w:pPr>
      <w:r>
        <w:t>12. В соответствии с п. 1 настоящего приложения определяем необходимое сечение трубок водоподогревателя при скорости воды в трубках W</w:t>
      </w:r>
      <w:r>
        <w:rPr>
          <w:vertAlign w:val="subscript"/>
        </w:rPr>
        <w:t xml:space="preserve">тр </w:t>
      </w:r>
      <w:r>
        <w:t>= 1 м/с и двухпоточной схеме включения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3009900" cy="447675"/>
            <wp:effectExtent l="0" t="0" r="0" b="9525"/>
            <wp:docPr id="166" name="Рисунок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500" r:link="rId5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 xml:space="preserve">По таблице Ж.1 настоящего приложения и полученной величине </w:t>
      </w:r>
      <w:r>
        <w:rPr>
          <w:noProof/>
        </w:rPr>
        <w:drawing>
          <wp:inline distT="0" distB="0" distL="0" distR="0">
            <wp:extent cx="352425" cy="257175"/>
            <wp:effectExtent l="0" t="0" r="9525" b="9525"/>
            <wp:docPr id="167" name="Рисунок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/>
                    <pic:cNvPicPr>
                      <a:picLocks noChangeAspect="1" noChangeArrowheads="1"/>
                    </pic:cNvPicPr>
                  </pic:nvPicPr>
                  <pic:blipFill>
                    <a:blip r:embed="rId502" r:link="rId5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 xml:space="preserve">подбираем тип водоподогревателя со следующими характеристиками: </w:t>
      </w:r>
    </w:p>
    <w:p w:rsidR="00000000" w:rsidRDefault="007C0A70">
      <w:pPr>
        <w:ind w:firstLine="426"/>
      </w:pPr>
      <w:r>
        <w:t>f</w:t>
      </w:r>
      <w:r>
        <w:rPr>
          <w:vertAlign w:val="subscript"/>
        </w:rPr>
        <w:t>тр</w:t>
      </w:r>
      <w:r>
        <w:t xml:space="preserve"> = 0,0093 м</w:t>
      </w:r>
      <w:r>
        <w:rPr>
          <w:vertAlign w:val="superscript"/>
        </w:rPr>
        <w:t>2</w:t>
      </w:r>
      <w:r>
        <w:t xml:space="preserve">; </w:t>
      </w:r>
    </w:p>
    <w:p w:rsidR="00000000" w:rsidRDefault="007C0A70">
      <w:pPr>
        <w:ind w:firstLine="426"/>
      </w:pPr>
      <w:r>
        <w:t>D</w:t>
      </w:r>
      <w:r>
        <w:rPr>
          <w:vertAlign w:val="subscript"/>
        </w:rPr>
        <w:t>н</w:t>
      </w:r>
      <w:r>
        <w:t xml:space="preserve"> = 219 мм; </w:t>
      </w:r>
    </w:p>
    <w:p w:rsidR="00000000" w:rsidRDefault="007C0A70">
      <w:pPr>
        <w:ind w:firstLine="426"/>
      </w:pPr>
      <w:r>
        <w:t>f</w:t>
      </w:r>
      <w:r>
        <w:rPr>
          <w:vertAlign w:val="subscript"/>
        </w:rPr>
        <w:t>мтр</w:t>
      </w:r>
      <w:r>
        <w:t xml:space="preserve"> = 0,02139 м</w:t>
      </w:r>
      <w:r>
        <w:rPr>
          <w:vertAlign w:val="superscript"/>
        </w:rPr>
        <w:t>2</w:t>
      </w:r>
      <w:r>
        <w:t xml:space="preserve">; </w:t>
      </w:r>
    </w:p>
    <w:p w:rsidR="00000000" w:rsidRDefault="007C0A70">
      <w:pPr>
        <w:ind w:firstLine="426"/>
      </w:pPr>
      <w:r>
        <w:t>d</w:t>
      </w:r>
      <w:r>
        <w:rPr>
          <w:vertAlign w:val="subscript"/>
        </w:rPr>
        <w:t>экв</w:t>
      </w:r>
      <w:r>
        <w:t xml:space="preserve"> = 0,0224 м; </w:t>
      </w:r>
    </w:p>
    <w:p w:rsidR="00000000" w:rsidRDefault="007C0A70">
      <w:pPr>
        <w:ind w:firstLine="426"/>
      </w:pPr>
      <w:r>
        <w:t>f</w:t>
      </w:r>
      <w:r>
        <w:rPr>
          <w:vertAlign w:val="subscript"/>
        </w:rPr>
        <w:t>сек</w:t>
      </w:r>
      <w:r>
        <w:t xml:space="preserve"> = 11,51 м</w:t>
      </w:r>
      <w:r>
        <w:rPr>
          <w:vertAlign w:val="superscript"/>
        </w:rPr>
        <w:t>2</w:t>
      </w:r>
      <w:r>
        <w:t xml:space="preserve"> (при длине секции 4 м);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942975" cy="447675"/>
            <wp:effectExtent l="0" t="0" r="9525" b="9525"/>
            <wp:docPr id="168" name="Рисунок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/>
                    <pic:cNvPicPr>
                      <a:picLocks noChangeAspect="1" noChangeArrowheads="1"/>
                    </pic:cNvPicPr>
                  </pic:nvPicPr>
                  <pic:blipFill>
                    <a:blip r:embed="rId504" r:link="rId5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13. Скорость воды в трубках при двухпоточной компоновке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3143250" cy="419100"/>
            <wp:effectExtent l="0" t="0" r="0" b="0"/>
            <wp:docPr id="169" name="Рисунок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506" r:link="rId5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14. Скорость воды в межтрубном пространстве при двухпоточной компоновке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3400425" cy="419100"/>
            <wp:effectExtent l="0" t="0" r="9525" b="0"/>
            <wp:docPr id="170" name="Рисунок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/>
                    <pic:cNvPicPr>
                      <a:picLocks noChangeAspect="1" noChangeArrowheads="1"/>
                    </pic:cNvPicPr>
                  </pic:nvPicPr>
                  <pic:blipFill>
                    <a:blip r:embed="rId508" r:link="rId5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15. Расчет водоподогревателя I ступени:</w:t>
      </w:r>
    </w:p>
    <w:p w:rsidR="00000000" w:rsidRDefault="007C0A70">
      <w:pPr>
        <w:ind w:firstLine="426"/>
      </w:pPr>
      <w:r>
        <w:t>а) средняя температура греющей воды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2076450" cy="409575"/>
            <wp:effectExtent l="0" t="0" r="0" b="9525"/>
            <wp:docPr id="171" name="Рисунок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510" r:link="rId5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б) средняя температура нагреваемой воды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2152650" cy="428625"/>
            <wp:effectExtent l="0" t="0" r="0" b="9525"/>
            <wp:docPr id="172" name="Рисунок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512" r:link="rId5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в) коэффициент теплопередачи от греющей воды к стенке трубки</w:t>
      </w:r>
    </w:p>
    <w:p w:rsidR="00000000" w:rsidRDefault="007C0A70">
      <w:pPr>
        <w:ind w:firstLine="426"/>
      </w:pPr>
      <w:r>
        <w:lastRenderedPageBreak/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5305425" cy="695325"/>
            <wp:effectExtent l="0" t="0" r="9525" b="9525"/>
            <wp:docPr id="173" name="Рисунок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/>
                    <pic:cNvPicPr>
                      <a:picLocks noChangeAspect="1" noChangeArrowheads="1"/>
                    </pic:cNvPicPr>
                  </pic:nvPicPr>
                  <pic:blipFill>
                    <a:blip r:embed="rId514" r:link="rId5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г) коэффициент теплоотдачи от стенки трубки к нагреваемой воде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5581650" cy="733425"/>
            <wp:effectExtent l="0" t="0" r="0" b="9525"/>
            <wp:docPr id="174" name="Рисунок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/>
                    <pic:cNvPicPr>
                      <a:picLocks noChangeAspect="1" noChangeArrowheads="1"/>
                    </pic:cNvPicPr>
                  </pic:nvPicPr>
                  <pic:blipFill>
                    <a:blip r:embed="rId516" r:link="rId5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д) коэффициент теплопередачи при β = 0,9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3838575" cy="609600"/>
            <wp:effectExtent l="0" t="0" r="9525" b="0"/>
            <wp:docPr id="175" name="Рисунок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518" r:link="rId5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Коэффициент ψ принят равным 1,2 для гладких трубок;</w:t>
      </w:r>
    </w:p>
    <w:p w:rsidR="00000000" w:rsidRDefault="007C0A70">
      <w:pPr>
        <w:ind w:firstLine="426"/>
      </w:pPr>
      <w:r>
        <w:t>е) требуемая поверхность нагрева водоподогревателя I ступени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2333625" cy="438150"/>
            <wp:effectExtent l="0" t="0" r="9525" b="0"/>
            <wp:docPr id="176" name="Рисунок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/>
                    <pic:cNvPicPr>
                      <a:picLocks noChangeAspect="1" noChangeArrowheads="1"/>
                    </pic:cNvPicPr>
                  </pic:nvPicPr>
                  <pic:blipFill>
                    <a:blip r:embed="rId520" r:link="rId5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ж) число секций водоподогревателя I ступени при длине секции 4 м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2371725" cy="457200"/>
            <wp:effectExtent l="0" t="0" r="9525" b="0"/>
            <wp:docPr id="177" name="Рисунок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>
                      <a:picLocks noChangeAspect="1" noChangeArrowheads="1"/>
                    </pic:cNvPicPr>
                  </pic:nvPicPr>
                  <pic:blipFill>
                    <a:blip r:embed="rId522" r:link="rId5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Принимаем 5 секций в одном потоке; действительная поверхность нагрева будет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t>F</w:t>
      </w:r>
      <w:r>
        <w:rPr>
          <w:vertAlign w:val="superscript"/>
        </w:rPr>
        <w:t xml:space="preserve">I </w:t>
      </w:r>
      <w:r>
        <w:t>= 11,51 · 2 · 5 = 115 м</w:t>
      </w:r>
      <w:r>
        <w:rPr>
          <w:vertAlign w:val="superscript"/>
        </w:rPr>
        <w:t>2</w:t>
      </w:r>
      <w:r>
        <w:t>.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16. Расчет водоподогревателя II ступени:</w:t>
      </w:r>
    </w:p>
    <w:p w:rsidR="00000000" w:rsidRDefault="007C0A70">
      <w:pPr>
        <w:ind w:firstLine="426"/>
      </w:pPr>
      <w:r>
        <w:t>а) средняя температура греющей</w:t>
      </w:r>
      <w:r>
        <w:t xml:space="preserve"> воды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2143125" cy="457200"/>
            <wp:effectExtent l="0" t="0" r="9525" b="0"/>
            <wp:docPr id="178" name="Рисунок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524" r:link="rId5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б) средняя температура нагреваемой воды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2162175" cy="419100"/>
            <wp:effectExtent l="0" t="0" r="9525" b="0"/>
            <wp:docPr id="179" name="Рисунок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/>
                    <pic:cNvPicPr>
                      <a:picLocks noChangeAspect="1" noChangeArrowheads="1"/>
                    </pic:cNvPicPr>
                  </pic:nvPicPr>
                  <pic:blipFill>
                    <a:blip r:embed="rId526" r:link="rId5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в) коэффициент теплопередачи от греющей воды к стенке трубки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5238750" cy="638175"/>
            <wp:effectExtent l="0" t="0" r="0" b="9525"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/>
                    <pic:cNvPicPr>
                      <a:picLocks noChangeAspect="1" noChangeArrowheads="1"/>
                    </pic:cNvPicPr>
                  </pic:nvPicPr>
                  <pic:blipFill>
                    <a:blip r:embed="rId528" r:link="rId5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</w:pPr>
      <w:r>
        <w:t>г) коэффициент теплоотдачи от стенки трубки к нагреваемой воде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5572125" cy="723900"/>
            <wp:effectExtent l="0" t="0" r="9525" b="0"/>
            <wp:docPr id="181" name="Рисунок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530" r:link="rId5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д) коэффициент теплопередачи при β = 0,9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3800475" cy="638175"/>
            <wp:effectExtent l="0" t="0" r="9525" b="9525"/>
            <wp:docPr id="182" name="Рисунок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>
                      <a:picLocks noChangeAspect="1" noChangeArrowheads="1"/>
                    </pic:cNvPicPr>
                  </pic:nvPicPr>
                  <pic:blipFill>
                    <a:blip r:embed="rId532" r:link="rId5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е) требуемая поверхность нагрева водоподогревателя II ступени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2266950" cy="466725"/>
            <wp:effectExtent l="0" t="0" r="0" b="9525"/>
            <wp:docPr id="183" name="Рисунок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/>
                    <pic:cNvPicPr>
                      <a:picLocks noChangeAspect="1" noChangeArrowheads="1"/>
                    </pic:cNvPicPr>
                  </pic:nvPicPr>
                  <pic:blipFill>
                    <a:blip r:embed="rId534" r:link="rId5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ж) число секций водоподогревателя II ступени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2343150" cy="466725"/>
            <wp:effectExtent l="0" t="0" r="0" b="9525"/>
            <wp:docPr id="184" name="Рисунок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536" r:link="rId5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Принимаем 2 секции в одном потоке, действительная поверхность нагрева будет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t>F</w:t>
      </w:r>
      <w:r>
        <w:rPr>
          <w:vertAlign w:val="superscript"/>
        </w:rPr>
        <w:t>II</w:t>
      </w:r>
      <w:r>
        <w:t xml:space="preserve"> = 11,51 · 2 · 2 = 46 м</w:t>
      </w:r>
      <w:r>
        <w:rPr>
          <w:vertAlign w:val="superscript"/>
        </w:rPr>
        <w:t>2</w:t>
      </w:r>
      <w:r>
        <w:t>.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both"/>
      </w:pPr>
      <w:r>
        <w:t>В результат</w:t>
      </w:r>
      <w:r>
        <w:t>е расчета получилось по 2 секции в каждом водоподогревателе II ступени и 5 - в каждом водоподогревателе I ступени суммарной поверхностью нагрева 161 м</w:t>
      </w:r>
      <w:r>
        <w:rPr>
          <w:vertAlign w:val="superscript"/>
        </w:rPr>
        <w:t>2</w:t>
      </w:r>
      <w:r>
        <w:t>.</w:t>
      </w:r>
    </w:p>
    <w:p w:rsidR="00000000" w:rsidRDefault="007C0A70">
      <w:pPr>
        <w:ind w:firstLine="426"/>
        <w:jc w:val="both"/>
      </w:pPr>
      <w:r>
        <w:t>17. Потери давления в водоподогревателях (7 последовательных секций в каждом потоке):</w:t>
      </w:r>
    </w:p>
    <w:p w:rsidR="00000000" w:rsidRDefault="007C0A70">
      <w:pPr>
        <w:ind w:firstLine="426"/>
        <w:jc w:val="both"/>
      </w:pPr>
      <w:r>
        <w:t>для воды, проходя</w:t>
      </w:r>
      <w:r>
        <w:t>щей в трубках (с учетом φ = 2)</w:t>
      </w:r>
    </w:p>
    <w:p w:rsidR="00000000" w:rsidRDefault="007C0A70">
      <w:pPr>
        <w:ind w:firstLine="426"/>
        <w:jc w:val="both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3514725" cy="457200"/>
            <wp:effectExtent l="0" t="0" r="9525" b="0"/>
            <wp:docPr id="185" name="Рисунок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/>
                    <pic:cNvPicPr>
                      <a:picLocks noChangeAspect="1" noChangeArrowheads="1"/>
                    </pic:cNvPicPr>
                  </pic:nvPicPr>
                  <pic:blipFill>
                    <a:blip r:embed="rId538" r:link="rId5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для воды, проходящей в межтрубном пространстве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2705100" cy="266700"/>
            <wp:effectExtent l="0" t="0" r="0" b="0"/>
            <wp:docPr id="186" name="Рисунок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/>
                    <pic:cNvPicPr>
                      <a:picLocks noChangeAspect="1" noChangeArrowheads="1"/>
                    </pic:cNvPicPr>
                  </pic:nvPicPr>
                  <pic:blipFill>
                    <a:blip r:embed="rId540" r:link="rId5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both"/>
      </w:pPr>
      <w:r>
        <w:t xml:space="preserve">Коэффициент </w:t>
      </w:r>
      <w:r>
        <w:rPr>
          <w:i/>
          <w:iCs/>
        </w:rPr>
        <w:t xml:space="preserve">В </w:t>
      </w:r>
      <w:r>
        <w:t xml:space="preserve">принимается по </w:t>
      </w:r>
      <w:hyperlink r:id="rId542" w:anchor="sub_id=73" w:history="1">
        <w:r>
          <w:rPr>
            <w:rStyle w:val="a3"/>
            <w:color w:val="333399"/>
            <w:u w:val="single"/>
          </w:rPr>
          <w:t>таблице Ж.3</w:t>
        </w:r>
      </w:hyperlink>
      <w:r>
        <w:t xml:space="preserve"> настоящего приложения.</w:t>
      </w:r>
    </w:p>
    <w:p w:rsidR="00000000" w:rsidRDefault="007C0A70">
      <w:pPr>
        <w:ind w:firstLine="426"/>
        <w:jc w:val="both"/>
      </w:pPr>
      <w:r>
        <w:t>При применении водоподогревателя с профилированными трубками необходимое число секций в I ступени составит 3 секции, а во II - 2 секции в одн</w:t>
      </w:r>
      <w:r>
        <w:t>ом потоке. Потери давления по нагреваемой воде с коэффициентом φ = 2 составляют 300 кПа.</w:t>
      </w:r>
    </w:p>
    <w:p w:rsidR="00000000" w:rsidRDefault="007C0A70">
      <w:pPr>
        <w:ind w:firstLine="426"/>
        <w:jc w:val="both"/>
      </w:pPr>
      <w:r>
        <w:lastRenderedPageBreak/>
        <w:t>Выпускаются кожухотрубные многоходовые водоподогреватели с I и II ступенями нагрева в одном корпусе, технические характеристики которых приведены в таблице Ж.4 настоящ</w:t>
      </w:r>
      <w:r>
        <w:t>его приложения. Тепловая производительность определена для условий, близких к реальным в системе теплоснабжения:</w:t>
      </w:r>
    </w:p>
    <w:p w:rsidR="00000000" w:rsidRDefault="007C0A70">
      <w:pPr>
        <w:ind w:firstLine="426"/>
        <w:jc w:val="both"/>
      </w:pPr>
      <w:r>
        <w:t>- для водоподогревателей горячего водоснабжения: температурный перепад по греющей воде 70°С - 30°С, по нагреваемой - 5°С - 60°С, максимальные п</w:t>
      </w:r>
      <w:r>
        <w:t>отери давления по нагреваемой воде, направляемой по трубкам, - 27-36 кПа (ИТП-ЦТП);</w:t>
      </w:r>
    </w:p>
    <w:p w:rsidR="00000000" w:rsidRDefault="007C0A70">
      <w:pPr>
        <w:ind w:firstLine="426"/>
        <w:jc w:val="both"/>
      </w:pPr>
      <w:r>
        <w:t>- для водоподогревателей отопления: температурный перепад по греющей воде - 150°С - 76°С, по нагреваемой, направляемой по межтрубному пространству, при применении в ИТП - 1</w:t>
      </w:r>
      <w:r>
        <w:t>05°С - 70°С и максимальной потере давления - 30 кПа; при применении в ЦТП - 120°С - 70°С и максимальной потере давления - 60 кПа (потери давления приняты везде для нового, чистого теплообменника).</w:t>
      </w:r>
    </w:p>
    <w:p w:rsidR="00000000" w:rsidRDefault="007C0A70">
      <w:pPr>
        <w:ind w:firstLine="426"/>
        <w:jc w:val="both"/>
      </w:pPr>
      <w:r>
        <w:t>Запас в поверхности нагрева принят 20%.</w:t>
      </w:r>
    </w:p>
    <w:p w:rsidR="00000000" w:rsidRDefault="007C0A70">
      <w:pPr>
        <w:ind w:firstLine="426"/>
        <w:jc w:val="both"/>
      </w:pPr>
      <w:r>
        <w:t>В пересчете на расч</w:t>
      </w:r>
      <w:r>
        <w:t xml:space="preserve">етный режим работы по ГОСТ 27950-88Е (скорость воды в трубках 2 м/с) эти же установки ТМПО и ТМПГ, применяемые в ИТП, будут иметь характеристики, приведенные в </w:t>
      </w:r>
      <w:hyperlink r:id="rId543" w:anchor="sub_id=75" w:history="1">
        <w:r>
          <w:rPr>
            <w:rStyle w:val="a3"/>
            <w:color w:val="333399"/>
            <w:u w:val="single"/>
          </w:rPr>
          <w:t>таблице Ж.5</w:t>
        </w:r>
      </w:hyperlink>
      <w:r>
        <w:t>. При</w:t>
      </w:r>
      <w:r>
        <w:t xml:space="preserve"> этом достигаются такие же коэффициенты теплопередачи как и в пластинчатых водоподогревателях на максимальных скоростях теплоносителей.</w:t>
      </w:r>
    </w:p>
    <w:p w:rsidR="00000000" w:rsidRDefault="007C0A70">
      <w:pPr>
        <w:ind w:firstLine="426"/>
        <w:jc w:val="both"/>
      </w:pPr>
      <w:r>
        <w:t>Технические характеристики водоподогревателя блочного типа приведены в таблице Ж.5.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jc w:val="center"/>
      </w:pPr>
      <w:r>
        <w:rPr>
          <w:rStyle w:val="s1"/>
        </w:rPr>
        <w:t>Таблица Ж.4 - Технические характер</w:t>
      </w:r>
      <w:r>
        <w:rPr>
          <w:rStyle w:val="s1"/>
        </w:rPr>
        <w:t>истики горизонтальных многоходовых, кожухотрубных водоподогревателей</w:t>
      </w:r>
      <w:r>
        <w:rPr>
          <w:rStyle w:val="s1"/>
        </w:rPr>
        <w:br/>
        <w:t>с профилированной трубкой для систем отопления и горячего водоснабжения</w:t>
      </w:r>
    </w:p>
    <w:p w:rsidR="00000000" w:rsidRDefault="007C0A70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6"/>
        <w:gridCol w:w="1166"/>
        <w:gridCol w:w="1377"/>
        <w:gridCol w:w="955"/>
        <w:gridCol w:w="1116"/>
        <w:gridCol w:w="1116"/>
        <w:gridCol w:w="794"/>
        <w:gridCol w:w="45"/>
        <w:gridCol w:w="1651"/>
        <w:gridCol w:w="1184"/>
        <w:gridCol w:w="1611"/>
        <w:gridCol w:w="780"/>
        <w:gridCol w:w="982"/>
        <w:gridCol w:w="143"/>
        <w:gridCol w:w="953"/>
        <w:gridCol w:w="1367"/>
        <w:gridCol w:w="9"/>
        <w:gridCol w:w="9"/>
        <w:gridCol w:w="1122"/>
      </w:tblGrid>
      <w:tr w:rsidR="00000000">
        <w:trPr>
          <w:trHeight w:val="20"/>
        </w:trPr>
        <w:tc>
          <w:tcPr>
            <w:tcW w:w="67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Обозначение</w:t>
            </w:r>
          </w:p>
          <w:p w:rsidR="00000000" w:rsidRDefault="007C0A70">
            <w:r>
              <w:t> </w:t>
            </w:r>
          </w:p>
        </w:tc>
        <w:tc>
          <w:tcPr>
            <w:tcW w:w="34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Тепловая мощность,</w:t>
            </w:r>
          </w:p>
          <w:p w:rsidR="00000000" w:rsidRDefault="007C0A70">
            <w:pPr>
              <w:jc w:val="center"/>
            </w:pPr>
            <w:r>
              <w:t>кВт</w:t>
            </w:r>
          </w:p>
        </w:tc>
        <w:tc>
          <w:tcPr>
            <w:tcW w:w="34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Площадь поверхности нагрева,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7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Число ходов</w:t>
            </w:r>
          </w:p>
          <w:p w:rsidR="00000000" w:rsidRDefault="007C0A70">
            <w:pPr>
              <w:jc w:val="center"/>
            </w:pPr>
            <w:r>
              <w:t>(секций)</w:t>
            </w:r>
          </w:p>
        </w:tc>
        <w:tc>
          <w:tcPr>
            <w:tcW w:w="67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Площадь сечения</w:t>
            </w:r>
          </w:p>
        </w:tc>
        <w:tc>
          <w:tcPr>
            <w:tcW w:w="20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Размер</w:t>
            </w:r>
            <w:r>
              <w:t xml:space="preserve"> трубки</w:t>
            </w:r>
          </w:p>
          <w:p w:rsidR="00000000" w:rsidRDefault="007C0A70">
            <w:pPr>
              <w:jc w:val="center"/>
            </w:pPr>
            <w:r>
              <w:t>d</w:t>
            </w:r>
            <w:r>
              <w:rPr>
                <w:vertAlign w:val="subscript"/>
              </w:rPr>
              <w:t>B</w:t>
            </w:r>
            <w:r>
              <w:t>/d</w:t>
            </w:r>
            <w:r>
              <w:rPr>
                <w:vertAlign w:val="subscript"/>
              </w:rPr>
              <w:t>H</w:t>
            </w:r>
            <w:r>
              <w:t>,</w:t>
            </w:r>
          </w:p>
          <w:p w:rsidR="00000000" w:rsidRDefault="007C0A70">
            <w:pPr>
              <w:jc w:val="center"/>
            </w:pPr>
            <w:r>
              <w:t>мм</w:t>
            </w:r>
          </w:p>
        </w:tc>
        <w:tc>
          <w:tcPr>
            <w:tcW w:w="415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Эквивалентный</w:t>
            </w:r>
          </w:p>
          <w:p w:rsidR="00000000" w:rsidRDefault="007C0A70">
            <w:pPr>
              <w:jc w:val="center"/>
            </w:pPr>
            <w:r>
              <w:t>диаметр,</w:t>
            </w:r>
          </w:p>
          <w:p w:rsidR="00000000" w:rsidRDefault="007C0A70">
            <w:pPr>
              <w:jc w:val="center"/>
            </w:pPr>
            <w:r>
              <w:t>мм</w:t>
            </w:r>
          </w:p>
        </w:tc>
        <w:tc>
          <w:tcPr>
            <w:tcW w:w="28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Наружный</w:t>
            </w:r>
          </w:p>
          <w:p w:rsidR="00000000" w:rsidRDefault="007C0A70">
            <w:pPr>
              <w:jc w:val="center"/>
            </w:pPr>
            <w:r>
              <w:t>диаметр корпуса</w:t>
            </w:r>
          </w:p>
          <w:p w:rsidR="00000000" w:rsidRDefault="007C0A70">
            <w:pPr>
              <w:jc w:val="center"/>
            </w:pPr>
            <w:r>
              <w:t>D</w:t>
            </w:r>
            <w:r>
              <w:rPr>
                <w:vertAlign w:val="subscript"/>
              </w:rPr>
              <w:t>H</w:t>
            </w:r>
            <w:r>
              <w:t>, мм</w:t>
            </w:r>
          </w:p>
        </w:tc>
        <w:tc>
          <w:tcPr>
            <w:tcW w:w="44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 xml:space="preserve">Габариты </w:t>
            </w:r>
          </w:p>
          <w:p w:rsidR="00000000" w:rsidRDefault="007C0A70">
            <w:pPr>
              <w:jc w:val="center"/>
            </w:pPr>
            <w:r>
              <w:rPr>
                <w:i/>
                <w:iCs/>
              </w:rPr>
              <w:t>a</w:t>
            </w:r>
            <w:r>
              <w:t xml:space="preserve"> × </w:t>
            </w:r>
            <w:r>
              <w:rPr>
                <w:i/>
                <w:iCs/>
              </w:rPr>
              <w:t>l</w:t>
            </w:r>
            <w:r>
              <w:t xml:space="preserve"> × </w:t>
            </w:r>
            <w:r>
              <w:rPr>
                <w:i/>
                <w:iCs/>
              </w:rPr>
              <w:t>h</w:t>
            </w:r>
            <w:r>
              <w:t>,</w:t>
            </w:r>
          </w:p>
          <w:p w:rsidR="00000000" w:rsidRDefault="007C0A70">
            <w:pPr>
              <w:jc w:val="center"/>
            </w:pPr>
            <w:r>
              <w:t>мм</w:t>
            </w:r>
          </w:p>
        </w:tc>
        <w:tc>
          <w:tcPr>
            <w:tcW w:w="20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Масса, кг</w:t>
            </w:r>
          </w:p>
          <w:p w:rsidR="00000000" w:rsidRDefault="007C0A70">
            <w:pPr>
              <w:jc w:val="center"/>
            </w:pPr>
            <w:r>
              <w:t> </w:t>
            </w:r>
          </w:p>
          <w:p w:rsidR="00000000" w:rsidRDefault="007C0A70">
            <w:pPr>
              <w:jc w:val="center"/>
            </w:pPr>
            <w:r>
              <w:t> </w:t>
            </w:r>
          </w:p>
        </w:tc>
        <w:tc>
          <w:tcPr>
            <w:tcW w:w="49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Потери давления</w:t>
            </w:r>
          </w:p>
        </w:tc>
        <w:tc>
          <w:tcPr>
            <w:tcW w:w="37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Макси-</w:t>
            </w:r>
          </w:p>
          <w:p w:rsidR="00000000" w:rsidRDefault="007C0A70">
            <w:pPr>
              <w:jc w:val="center"/>
            </w:pPr>
            <w:r>
              <w:t>мальный</w:t>
            </w:r>
          </w:p>
          <w:p w:rsidR="00000000" w:rsidRDefault="007C0A70">
            <w:pPr>
              <w:jc w:val="center"/>
            </w:pPr>
            <w:r>
              <w:t>расход нагреваемой воды, м</w:t>
            </w:r>
            <w:r>
              <w:rPr>
                <w:vertAlign w:val="superscript"/>
              </w:rPr>
              <w:t>3</w:t>
            </w:r>
            <w:r>
              <w:t>/ч</w:t>
            </w:r>
          </w:p>
        </w:tc>
        <w:tc>
          <w:tcPr>
            <w:tcW w:w="259" w:type="pct"/>
            <w:gridSpan w:val="3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Коэффи-</w:t>
            </w:r>
          </w:p>
          <w:p w:rsidR="00000000" w:rsidRDefault="007C0A70">
            <w:pPr>
              <w:jc w:val="center"/>
            </w:pPr>
            <w:r>
              <w:t>циент</w:t>
            </w:r>
          </w:p>
          <w:p w:rsidR="00000000" w:rsidRDefault="007C0A70">
            <w:pPr>
              <w:jc w:val="center"/>
            </w:pPr>
            <w:r>
              <w:t>тепло-</w:t>
            </w:r>
          </w:p>
          <w:p w:rsidR="00000000" w:rsidRDefault="007C0A70">
            <w:pPr>
              <w:jc w:val="center"/>
            </w:pPr>
            <w:r>
              <w:t>передачи,</w:t>
            </w:r>
          </w:p>
          <w:p w:rsidR="00000000" w:rsidRDefault="007C0A70">
            <w:pPr>
              <w:jc w:val="center"/>
            </w:pPr>
            <w:r>
              <w:t>Вт/(м</w:t>
            </w:r>
            <w:r>
              <w:rPr>
                <w:vertAlign w:val="superscript"/>
              </w:rPr>
              <w:t>2</w:t>
            </w:r>
            <w:r>
              <w:t>·°С)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трубок,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меж-</w:t>
            </w:r>
          </w:p>
          <w:p w:rsidR="00000000" w:rsidRDefault="007C0A70">
            <w:pPr>
              <w:jc w:val="center"/>
            </w:pPr>
            <w:r>
              <w:t>трубного простран-ства,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по трубкам, кПа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по меж-трубному простран-ству, кПа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5000" w:type="pct"/>
            <w:gridSpan w:val="1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rPr>
                <w:b/>
                <w:bCs/>
              </w:rPr>
              <w:t xml:space="preserve">Теплообменники многоходовые для отопления в ИТП </w:t>
            </w:r>
            <w:r>
              <w:t>(параметры теплоносителей 150-76/</w:t>
            </w:r>
            <w:r>
              <w:t>105-70°С, нагреваемая вода по межтрубному пространству)</w:t>
            </w:r>
          </w:p>
        </w:tc>
      </w:tr>
      <w:tr w:rsidR="00000000">
        <w:trPr>
          <w:trHeight w:val="20"/>
        </w:trPr>
        <w:tc>
          <w:tcPr>
            <w:tcW w:w="6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ТМПО 76×2-1,0-5-УЗ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270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3,25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0,00108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0,00233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14/16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0,0164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500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0,55×2,51×0,73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350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20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29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6,7</w:t>
            </w:r>
          </w:p>
        </w:tc>
        <w:tc>
          <w:tcPr>
            <w:tcW w:w="25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5180</w:t>
            </w:r>
          </w:p>
        </w:tc>
      </w:tr>
      <w:tr w:rsidR="00000000">
        <w:trPr>
          <w:trHeight w:val="20"/>
        </w:trPr>
        <w:tc>
          <w:tcPr>
            <w:tcW w:w="6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ТМПО 89×2-1,0-5-УЗ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380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4,65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0,00154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0,00327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14/16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0,0172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565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0,62×2,53×</w:t>
            </w:r>
            <w:r>
              <w:t>0,80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500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19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29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9,4</w:t>
            </w:r>
          </w:p>
        </w:tc>
        <w:tc>
          <w:tcPr>
            <w:tcW w:w="25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5120</w:t>
            </w:r>
          </w:p>
        </w:tc>
      </w:tr>
      <w:tr w:rsidR="00000000">
        <w:trPr>
          <w:trHeight w:val="20"/>
        </w:trPr>
        <w:tc>
          <w:tcPr>
            <w:tcW w:w="6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ТМПО 114×2-1,0-5-УЗ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585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8,95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0,00293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0,0050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14/16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0,0155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670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0,73×2,59×0,94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700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13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29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14,4</w:t>
            </w:r>
          </w:p>
        </w:tc>
        <w:tc>
          <w:tcPr>
            <w:tcW w:w="25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4760</w:t>
            </w:r>
          </w:p>
        </w:tc>
      </w:tr>
      <w:tr w:rsidR="00000000">
        <w:trPr>
          <w:trHeight w:val="20"/>
        </w:trPr>
        <w:tc>
          <w:tcPr>
            <w:tcW w:w="6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ТМПО 133×2-1,0-5-УЗ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880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10,80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0,0040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0,0075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14/16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0,0197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670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0,73×2,65×1,07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900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15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29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21,6</w:t>
            </w:r>
          </w:p>
        </w:tc>
        <w:tc>
          <w:tcPr>
            <w:tcW w:w="25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6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ТМПО 168×</w:t>
            </w:r>
            <w:r>
              <w:t>2-1,0-5-УЗ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1430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17,45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0,0057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0,0122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14/16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0,0190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895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0,95×2,69×1,20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1020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19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29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35,1</w:t>
            </w:r>
          </w:p>
        </w:tc>
        <w:tc>
          <w:tcPr>
            <w:tcW w:w="25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5080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rPr>
                <w:b/>
                <w:bCs/>
              </w:rPr>
              <w:t xml:space="preserve">Теплообменники многоходовые для горячего водоснабжения в ИТП </w:t>
            </w:r>
            <w:r>
              <w:t>(параметры теплоносителей 70-30/5-60°С, нагреваемая вода по трубкам)</w:t>
            </w:r>
          </w:p>
        </w:tc>
      </w:tr>
      <w:tr w:rsidR="00000000">
        <w:trPr>
          <w:trHeight w:val="20"/>
        </w:trPr>
        <w:tc>
          <w:tcPr>
            <w:tcW w:w="6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ТМПГ 76×2-1,0-7-УЗ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200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4,55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7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0,00108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0,00233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14/16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0,0164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400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0,55×2,51×0,73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400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16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3,1</w:t>
            </w:r>
          </w:p>
        </w:tc>
        <w:tc>
          <w:tcPr>
            <w:tcW w:w="25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3090</w:t>
            </w:r>
          </w:p>
        </w:tc>
      </w:tr>
      <w:tr w:rsidR="00000000">
        <w:trPr>
          <w:trHeight w:val="20"/>
        </w:trPr>
        <w:tc>
          <w:tcPr>
            <w:tcW w:w="6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ТМПГ 89×2-1,0-7-УЗ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280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6,51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7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0,00154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0,00327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14/16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0,0172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565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0,62×2,53×0,8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560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4,4</w:t>
            </w:r>
          </w:p>
        </w:tc>
        <w:tc>
          <w:tcPr>
            <w:tcW w:w="25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67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lastRenderedPageBreak/>
              <w:t>ТМПГ 114×2-1,0-7-УЗ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540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12,53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7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0,00293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0,0050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14/16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0,0155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670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0,73×2,59×0,94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760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26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8,4</w:t>
            </w:r>
          </w:p>
        </w:tc>
        <w:tc>
          <w:tcPr>
            <w:tcW w:w="259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430</w:t>
            </w:r>
          </w:p>
        </w:tc>
      </w:tr>
      <w:tr w:rsidR="00000000">
        <w:trPr>
          <w:trHeight w:val="20"/>
        </w:trPr>
        <w:tc>
          <w:tcPr>
            <w:tcW w:w="67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ТМПГ 133×2-1,0-7-УЗ</w:t>
            </w:r>
          </w:p>
        </w:tc>
        <w:tc>
          <w:tcPr>
            <w:tcW w:w="34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735</w:t>
            </w:r>
          </w:p>
        </w:tc>
        <w:tc>
          <w:tcPr>
            <w:tcW w:w="3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15,12</w:t>
            </w:r>
          </w:p>
        </w:tc>
        <w:tc>
          <w:tcPr>
            <w:tcW w:w="27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7</w:t>
            </w:r>
          </w:p>
        </w:tc>
        <w:tc>
          <w:tcPr>
            <w:tcW w:w="3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0,0040</w:t>
            </w:r>
          </w:p>
        </w:tc>
        <w:tc>
          <w:tcPr>
            <w:tcW w:w="3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0,0075</w:t>
            </w:r>
          </w:p>
        </w:tc>
        <w:tc>
          <w:tcPr>
            <w:tcW w:w="2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14/16</w:t>
            </w:r>
          </w:p>
        </w:tc>
        <w:tc>
          <w:tcPr>
            <w:tcW w:w="41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0,0197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670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0,73×2,65×1,07</w:t>
            </w:r>
          </w:p>
        </w:tc>
        <w:tc>
          <w:tcPr>
            <w:tcW w:w="20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960</w:t>
            </w:r>
          </w:p>
        </w:tc>
        <w:tc>
          <w:tcPr>
            <w:tcW w:w="23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27</w:t>
            </w:r>
          </w:p>
        </w:tc>
        <w:tc>
          <w:tcPr>
            <w:tcW w:w="26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22</w:t>
            </w:r>
          </w:p>
        </w:tc>
        <w:tc>
          <w:tcPr>
            <w:tcW w:w="3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11,5</w:t>
            </w:r>
          </w:p>
        </w:tc>
        <w:tc>
          <w:tcPr>
            <w:tcW w:w="259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6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ТМПГ 168×</w:t>
            </w:r>
            <w:r>
              <w:t>2-1,0-7-УЗ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1050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24,43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7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0,0057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0,0122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14/16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0,0190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895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0,95×2,69×1,21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1140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16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16,4</w:t>
            </w:r>
          </w:p>
        </w:tc>
        <w:tc>
          <w:tcPr>
            <w:tcW w:w="25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3050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rPr>
                <w:b/>
                <w:bCs/>
              </w:rPr>
              <w:t xml:space="preserve">Теплообменники многоходовые для отопления в ЦТП </w:t>
            </w:r>
            <w:r>
              <w:t>(параметры теплоносителей 150-76/120-70°С, нагреваемая вода по межтрубному пространству)</w:t>
            </w:r>
          </w:p>
        </w:tc>
      </w:tr>
      <w:tr w:rsidR="00000000">
        <w:trPr>
          <w:trHeight w:val="20"/>
        </w:trPr>
        <w:tc>
          <w:tcPr>
            <w:tcW w:w="6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ТМПО 168×4-1,0-4-УЗ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2550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27,92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0,0057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0,0122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14/16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0,0190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670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0,73×4,69×0,94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1220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76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60</w:t>
            </w:r>
          </w:p>
        </w:tc>
        <w:tc>
          <w:tcPr>
            <w:tcW w:w="3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43,9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6920</w:t>
            </w:r>
          </w:p>
        </w:tc>
      </w:tr>
      <w:tr w:rsidR="00000000">
        <w:trPr>
          <w:trHeight w:val="20"/>
        </w:trPr>
        <w:tc>
          <w:tcPr>
            <w:tcW w:w="6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ТМПО 219×4-1,0-4-УЗ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4470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46,0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0,00939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0,02139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14/16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0,0224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895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0,95×4,74×1,20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2240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85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60</w:t>
            </w:r>
          </w:p>
        </w:tc>
        <w:tc>
          <w:tcPr>
            <w:tcW w:w="3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77,0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6915</w:t>
            </w:r>
          </w:p>
        </w:tc>
      </w:tr>
      <w:tr w:rsidR="00000000">
        <w:trPr>
          <w:trHeight w:val="20"/>
        </w:trPr>
        <w:tc>
          <w:tcPr>
            <w:tcW w:w="6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ТМПО 273×4-1,0-4-УЗ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6420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82,24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0,01679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0,03077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14/16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0,0191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1010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1,10×4,83×1,31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2800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55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60</w:t>
            </w:r>
          </w:p>
        </w:tc>
        <w:tc>
          <w:tcPr>
            <w:tcW w:w="3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110,8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6590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rPr>
                <w:b/>
                <w:bCs/>
              </w:rPr>
              <w:t xml:space="preserve">Теплообменники многоходовые для горячего водоснабжения в ЦТП при двухпоточной схеме </w:t>
            </w:r>
            <w:r>
              <w:t>(параметры, как и в ИТП)</w:t>
            </w:r>
          </w:p>
        </w:tc>
      </w:tr>
      <w:tr w:rsidR="00000000">
        <w:trPr>
          <w:trHeight w:val="20"/>
        </w:trPr>
        <w:tc>
          <w:tcPr>
            <w:tcW w:w="6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ТМПГ 114×4-1,0-4+4-УЗ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1350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28,64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4+4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2×0,00293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2×0,0050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14/16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0,0155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2×565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2,15×4,59×0,84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1560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36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49</w:t>
            </w:r>
          </w:p>
        </w:tc>
        <w:tc>
          <w:tcPr>
            <w:tcW w:w="3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21,1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3810</w:t>
            </w:r>
          </w:p>
        </w:tc>
      </w:tr>
      <w:tr w:rsidR="00000000">
        <w:trPr>
          <w:trHeight w:val="20"/>
        </w:trPr>
        <w:tc>
          <w:tcPr>
            <w:tcW w:w="6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ТМПГ 133×4-1,0-4+4-УЗ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1840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34,56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4+4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2×0,0040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2×0,0075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14/16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0,0197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2×565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2,25×4,64×0,90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2000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36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32</w:t>
            </w:r>
          </w:p>
        </w:tc>
        <w:tc>
          <w:tcPr>
            <w:tcW w:w="3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28,8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67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ТМПГ 168×4-1,0-4+4-УЗ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2620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55,84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4+4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2×0,0057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2×0,0122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14/16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0,0190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2×670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2,35×4,69×0,94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2440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36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25</w:t>
            </w:r>
          </w:p>
        </w:tc>
        <w:tc>
          <w:tcPr>
            <w:tcW w:w="376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41,0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3360</w:t>
            </w:r>
          </w:p>
        </w:tc>
      </w:tr>
      <w:tr w:rsidR="00000000">
        <w:trPr>
          <w:trHeight w:val="20"/>
        </w:trPr>
        <w:tc>
          <w:tcPr>
            <w:tcW w:w="67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ТМПГ 210×</w:t>
            </w:r>
            <w:r>
              <w:t>4-1,0-4+4-УЗ</w:t>
            </w:r>
          </w:p>
        </w:tc>
        <w:tc>
          <w:tcPr>
            <w:tcW w:w="34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4310</w:t>
            </w:r>
          </w:p>
        </w:tc>
        <w:tc>
          <w:tcPr>
            <w:tcW w:w="3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92,0</w:t>
            </w:r>
          </w:p>
        </w:tc>
        <w:tc>
          <w:tcPr>
            <w:tcW w:w="27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4+4</w:t>
            </w:r>
          </w:p>
        </w:tc>
        <w:tc>
          <w:tcPr>
            <w:tcW w:w="3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2×0,00939</w:t>
            </w:r>
          </w:p>
        </w:tc>
        <w:tc>
          <w:tcPr>
            <w:tcW w:w="3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2×0 02139</w:t>
            </w:r>
          </w:p>
        </w:tc>
        <w:tc>
          <w:tcPr>
            <w:tcW w:w="21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14/16</w:t>
            </w:r>
          </w:p>
        </w:tc>
        <w:tc>
          <w:tcPr>
            <w:tcW w:w="40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0,0224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2×895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2,8×4,74×1,20</w:t>
            </w:r>
          </w:p>
        </w:tc>
        <w:tc>
          <w:tcPr>
            <w:tcW w:w="20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480</w:t>
            </w:r>
          </w:p>
        </w:tc>
        <w:tc>
          <w:tcPr>
            <w:tcW w:w="23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36</w:t>
            </w:r>
          </w:p>
        </w:tc>
        <w:tc>
          <w:tcPr>
            <w:tcW w:w="26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28</w:t>
            </w:r>
          </w:p>
        </w:tc>
        <w:tc>
          <w:tcPr>
            <w:tcW w:w="3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67,6</w:t>
            </w:r>
          </w:p>
        </w:tc>
        <w:tc>
          <w:tcPr>
            <w:tcW w:w="259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3200</w:t>
            </w:r>
          </w:p>
        </w:tc>
      </w:tr>
      <w:tr w:rsidR="00000000">
        <w:trPr>
          <w:trHeight w:val="20"/>
        </w:trPr>
        <w:tc>
          <w:tcPr>
            <w:tcW w:w="6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ТМПГ 273×4-1,0-4+4-УЗ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7710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164,48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4+4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2×0,01679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2×0,03077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14/16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0,0191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2×1010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3,0×4,83×1,31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600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36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120,9</w:t>
            </w:r>
          </w:p>
        </w:tc>
        <w:tc>
          <w:tcPr>
            <w:tcW w:w="25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3610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rPr>
                <w:b/>
                <w:bCs/>
              </w:rPr>
              <w:t xml:space="preserve">Теплообменник и многоходовые для горячего водоснабжения в ЦТП при однопоточной схеме </w:t>
            </w:r>
            <w:r>
              <w:t>(параметры, как и в ИТП)</w:t>
            </w:r>
          </w:p>
        </w:tc>
      </w:tr>
      <w:tr w:rsidR="00000000">
        <w:trPr>
          <w:trHeight w:val="20"/>
        </w:trPr>
        <w:tc>
          <w:tcPr>
            <w:tcW w:w="6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ТМПГ 168×4-1,0-4-УЗ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1310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27,92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0,0057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0,0122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14/16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0,0190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670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0,73×4,69×0,94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1220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36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25</w:t>
            </w:r>
          </w:p>
        </w:tc>
        <w:tc>
          <w:tcPr>
            <w:tcW w:w="37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20,5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3360</w:t>
            </w:r>
          </w:p>
        </w:tc>
      </w:tr>
      <w:tr w:rsidR="00000000">
        <w:trPr>
          <w:trHeight w:val="20"/>
        </w:trPr>
        <w:tc>
          <w:tcPr>
            <w:tcW w:w="6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ТМПГ 219×</w:t>
            </w:r>
            <w:r>
              <w:t>4-1,0-4-УЗ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2150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46,0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0,00939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0,02139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14/16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0,0224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895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0,95×4,74×1,20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2240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36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28</w:t>
            </w:r>
          </w:p>
        </w:tc>
        <w:tc>
          <w:tcPr>
            <w:tcW w:w="37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33,8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3200</w:t>
            </w:r>
          </w:p>
        </w:tc>
      </w:tr>
      <w:tr w:rsidR="00000000">
        <w:trPr>
          <w:trHeight w:val="20"/>
        </w:trPr>
        <w:tc>
          <w:tcPr>
            <w:tcW w:w="6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ТМПГ 273×4-1,0-4-УЗ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3850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82,24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0,01679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0,03077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14/16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0,0191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1010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1,10×4,83×1,31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2800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36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34</w:t>
            </w:r>
          </w:p>
        </w:tc>
        <w:tc>
          <w:tcPr>
            <w:tcW w:w="37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60,5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3610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Примечание. Рабочее давление - 1 МПа, максимальная температура теплоносителя - 150°С. запас по поверхности нагрева - около 20%. Условное обозначение при заказе: ТМПО - теплообменник многоходовой с профильной трубкой для отопления; ТМПГ - то же, для горячег</w:t>
            </w:r>
            <w:r>
              <w:t>о водоснабжения; далее - диаметр корпуса секции, длина секции, давление; число секций в теплообменнике (две цифры через «+» -двухпоточная схема); УЗ - вид климатического исполнения теплообменника по ГОСТ 15150.</w:t>
            </w:r>
          </w:p>
        </w:tc>
      </w:tr>
      <w:tr w:rsidR="00000000">
        <w:tc>
          <w:tcPr>
            <w:tcW w:w="678" w:type="pct"/>
            <w:vAlign w:val="center"/>
            <w:hideMark/>
          </w:tcPr>
          <w:p w:rsidR="00000000" w:rsidRDefault="007C0A70"/>
        </w:tc>
        <w:tc>
          <w:tcPr>
            <w:tcW w:w="346" w:type="pct"/>
            <w:vAlign w:val="center"/>
            <w:hideMark/>
          </w:tcPr>
          <w:p w:rsidR="00000000" w:rsidRDefault="007C0A70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41" w:type="pct"/>
            <w:vAlign w:val="center"/>
            <w:hideMark/>
          </w:tcPr>
          <w:p w:rsidR="00000000" w:rsidRDefault="007C0A70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77" w:type="pct"/>
            <w:vAlign w:val="center"/>
            <w:hideMark/>
          </w:tcPr>
          <w:p w:rsidR="00000000" w:rsidRDefault="007C0A70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10" w:type="pct"/>
            <w:vAlign w:val="center"/>
            <w:hideMark/>
          </w:tcPr>
          <w:p w:rsidR="00000000" w:rsidRDefault="007C0A70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61" w:type="pct"/>
            <w:vAlign w:val="center"/>
            <w:hideMark/>
          </w:tcPr>
          <w:p w:rsidR="00000000" w:rsidRDefault="007C0A70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08" w:type="pct"/>
            <w:vAlign w:val="center"/>
            <w:hideMark/>
          </w:tcPr>
          <w:p w:rsidR="00000000" w:rsidRDefault="007C0A70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1" w:type="pct"/>
            <w:vAlign w:val="center"/>
            <w:hideMark/>
          </w:tcPr>
          <w:p w:rsidR="00000000" w:rsidRDefault="007C0A70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04" w:type="pct"/>
            <w:vAlign w:val="center"/>
            <w:hideMark/>
          </w:tcPr>
          <w:p w:rsidR="00000000" w:rsidRDefault="007C0A70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87" w:type="pct"/>
            <w:vAlign w:val="center"/>
            <w:hideMark/>
          </w:tcPr>
          <w:p w:rsidR="00000000" w:rsidRDefault="007C0A70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43" w:type="pct"/>
            <w:vAlign w:val="center"/>
            <w:hideMark/>
          </w:tcPr>
          <w:p w:rsidR="00000000" w:rsidRDefault="007C0A70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06" w:type="pct"/>
            <w:vAlign w:val="center"/>
            <w:hideMark/>
          </w:tcPr>
          <w:p w:rsidR="00000000" w:rsidRDefault="007C0A70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33" w:type="pct"/>
            <w:vAlign w:val="center"/>
            <w:hideMark/>
          </w:tcPr>
          <w:p w:rsidR="00000000" w:rsidRDefault="007C0A70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4" w:type="pct"/>
            <w:vAlign w:val="center"/>
            <w:hideMark/>
          </w:tcPr>
          <w:p w:rsidR="00000000" w:rsidRDefault="007C0A70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  <w:hideMark/>
          </w:tcPr>
          <w:p w:rsidR="00000000" w:rsidRDefault="007C0A70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74" w:type="pct"/>
            <w:vAlign w:val="center"/>
            <w:hideMark/>
          </w:tcPr>
          <w:p w:rsidR="00000000" w:rsidRDefault="007C0A70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" w:type="pct"/>
            <w:vAlign w:val="center"/>
            <w:hideMark/>
          </w:tcPr>
          <w:p w:rsidR="00000000" w:rsidRDefault="007C0A70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" w:type="pct"/>
            <w:vAlign w:val="center"/>
            <w:hideMark/>
          </w:tcPr>
          <w:p w:rsidR="00000000" w:rsidRDefault="007C0A70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55" w:type="pct"/>
            <w:vAlign w:val="center"/>
            <w:hideMark/>
          </w:tcPr>
          <w:p w:rsidR="00000000" w:rsidRDefault="007C0A70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000000">
        <w:tc>
          <w:tcPr>
            <w:tcW w:w="1425" w:type="dxa"/>
            <w:vAlign w:val="center"/>
            <w:hideMark/>
          </w:tcPr>
          <w:p w:rsidR="00000000" w:rsidRDefault="007C0A70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  <w:hideMark/>
          </w:tcPr>
          <w:p w:rsidR="00000000" w:rsidRDefault="007C0A70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395" w:type="dxa"/>
            <w:vAlign w:val="center"/>
            <w:hideMark/>
          </w:tcPr>
          <w:p w:rsidR="00000000" w:rsidRDefault="007C0A70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  <w:hideMark/>
          </w:tcPr>
          <w:p w:rsidR="00000000" w:rsidRDefault="007C0A70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110" w:type="dxa"/>
            <w:vAlign w:val="center"/>
            <w:hideMark/>
          </w:tcPr>
          <w:p w:rsidR="00000000" w:rsidRDefault="007C0A70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110" w:type="dxa"/>
            <w:vAlign w:val="center"/>
            <w:hideMark/>
          </w:tcPr>
          <w:p w:rsidR="00000000" w:rsidRDefault="007C0A70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795" w:type="dxa"/>
            <w:vAlign w:val="center"/>
            <w:hideMark/>
          </w:tcPr>
          <w:p w:rsidR="00000000" w:rsidRDefault="007C0A70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5" w:type="dxa"/>
            <w:vAlign w:val="center"/>
            <w:hideMark/>
          </w:tcPr>
          <w:p w:rsidR="00000000" w:rsidRDefault="007C0A70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695" w:type="dxa"/>
            <w:vAlign w:val="center"/>
            <w:hideMark/>
          </w:tcPr>
          <w:p w:rsidR="00000000" w:rsidRDefault="007C0A70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  <w:hideMark/>
          </w:tcPr>
          <w:p w:rsidR="00000000" w:rsidRDefault="007C0A70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605" w:type="dxa"/>
            <w:vAlign w:val="center"/>
            <w:hideMark/>
          </w:tcPr>
          <w:p w:rsidR="00000000" w:rsidRDefault="007C0A70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765" w:type="dxa"/>
            <w:vAlign w:val="center"/>
            <w:hideMark/>
          </w:tcPr>
          <w:p w:rsidR="00000000" w:rsidRDefault="007C0A70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975" w:type="dxa"/>
            <w:vAlign w:val="center"/>
            <w:hideMark/>
          </w:tcPr>
          <w:p w:rsidR="00000000" w:rsidRDefault="007C0A70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0" w:type="dxa"/>
            <w:vAlign w:val="center"/>
            <w:hideMark/>
          </w:tcPr>
          <w:p w:rsidR="00000000" w:rsidRDefault="007C0A70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  <w:hideMark/>
          </w:tcPr>
          <w:p w:rsidR="00000000" w:rsidRDefault="007C0A70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380" w:type="dxa"/>
            <w:vAlign w:val="center"/>
            <w:hideMark/>
          </w:tcPr>
          <w:p w:rsidR="00000000" w:rsidRDefault="007C0A70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7C0A70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7C0A70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095" w:type="dxa"/>
            <w:vAlign w:val="center"/>
            <w:hideMark/>
          </w:tcPr>
          <w:p w:rsidR="00000000" w:rsidRDefault="007C0A70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7C0A70">
      <w:pPr>
        <w:ind w:firstLine="426"/>
      </w:pPr>
      <w:r>
        <w:rPr>
          <w:b/>
          <w:bCs/>
        </w:rPr>
        <w:t> </w:t>
      </w:r>
    </w:p>
    <w:p w:rsidR="00000000" w:rsidRDefault="007C0A70">
      <w:pPr>
        <w:ind w:firstLine="426"/>
        <w:jc w:val="center"/>
      </w:pPr>
      <w:r>
        <w:rPr>
          <w:b/>
          <w:bCs/>
        </w:rPr>
        <w:t xml:space="preserve">Таблица Ж.5 </w:t>
      </w:r>
      <w:r>
        <w:t xml:space="preserve">- </w:t>
      </w:r>
      <w:r>
        <w:rPr>
          <w:b/>
          <w:bCs/>
        </w:rPr>
        <w:t>Основные технические характеристики водоподогревателей блочного типа для ИТП (установка из 3 блоков)</w:t>
      </w:r>
    </w:p>
    <w:p w:rsidR="00000000" w:rsidRDefault="007C0A70">
      <w:pPr>
        <w:ind w:firstLine="426"/>
        <w:jc w:val="center"/>
      </w:pPr>
      <w: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3"/>
        <w:gridCol w:w="962"/>
        <w:gridCol w:w="440"/>
        <w:gridCol w:w="440"/>
        <w:gridCol w:w="440"/>
        <w:gridCol w:w="560"/>
        <w:gridCol w:w="440"/>
        <w:gridCol w:w="440"/>
        <w:gridCol w:w="440"/>
        <w:gridCol w:w="440"/>
        <w:gridCol w:w="440"/>
        <w:gridCol w:w="440"/>
        <w:gridCol w:w="440"/>
        <w:gridCol w:w="320"/>
        <w:gridCol w:w="440"/>
        <w:gridCol w:w="440"/>
        <w:gridCol w:w="1557"/>
        <w:gridCol w:w="1403"/>
        <w:gridCol w:w="1177"/>
      </w:tblGrid>
      <w:tr w:rsidR="00000000">
        <w:trPr>
          <w:trHeight w:val="20"/>
        </w:trPr>
        <w:tc>
          <w:tcPr>
            <w:tcW w:w="63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Условное обозначение при заказе</w:t>
            </w:r>
          </w:p>
        </w:tc>
        <w:tc>
          <w:tcPr>
            <w:tcW w:w="33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Диаметр секции D, мм, × кол. секц.</w:t>
            </w:r>
          </w:p>
        </w:tc>
        <w:tc>
          <w:tcPr>
            <w:tcW w:w="2567" w:type="pct"/>
            <w:gridSpan w:val="1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Размеры, мм</w:t>
            </w:r>
          </w:p>
        </w:tc>
        <w:tc>
          <w:tcPr>
            <w:tcW w:w="4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Масса, кг, одного блока</w:t>
            </w:r>
          </w:p>
        </w:tc>
        <w:tc>
          <w:tcPr>
            <w:tcW w:w="50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Поверхность нагрева,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48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 xml:space="preserve">Расчетный тепловой поток, кВт, при </w:t>
            </w:r>
          </w:p>
          <w:p w:rsidR="00000000" w:rsidRDefault="007C0A70">
            <w:pPr>
              <w:jc w:val="center"/>
            </w:pPr>
            <w:r>
              <w:t>W</w:t>
            </w:r>
            <w:r>
              <w:rPr>
                <w:vertAlign w:val="subscript"/>
              </w:rPr>
              <w:t>тр</w:t>
            </w:r>
            <w:r>
              <w:t xml:space="preserve"> = 1 м/c,</w:t>
            </w:r>
            <w:r>
              <w:rPr>
                <w:caps/>
              </w:rPr>
              <w:t xml:space="preserve"> </w:t>
            </w:r>
          </w:p>
          <w:p w:rsidR="00000000" w:rsidRDefault="007C0A70">
            <w:pPr>
              <w:jc w:val="center"/>
            </w:pPr>
            <w:r>
              <w:t>Δt</w:t>
            </w:r>
            <w:r>
              <w:rPr>
                <w:vertAlign w:val="subscript"/>
              </w:rPr>
              <w:t xml:space="preserve">cp </w:t>
            </w:r>
            <w:r>
              <w:t>= 10°C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d</w:t>
            </w:r>
            <w:r>
              <w:rPr>
                <w:vertAlign w:val="subscript"/>
              </w:rPr>
              <w:t>1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d</w:t>
            </w:r>
            <w:r>
              <w:rPr>
                <w:vertAlign w:val="subscript"/>
              </w:rPr>
              <w:t>2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H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H</w:t>
            </w:r>
            <w:r>
              <w:rPr>
                <w:vertAlign w:val="subscript"/>
              </w:rPr>
              <w:t>1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h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h</w:t>
            </w:r>
            <w:r>
              <w:rPr>
                <w:vertAlign w:val="subscript"/>
              </w:rPr>
              <w:t>1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h</w:t>
            </w:r>
            <w:r>
              <w:rPr>
                <w:vertAlign w:val="subscript"/>
              </w:rPr>
              <w:t>2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I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I</w:t>
            </w:r>
            <w:r>
              <w:rPr>
                <w:vertAlign w:val="subscript"/>
              </w:rPr>
              <w:t>1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I</w:t>
            </w:r>
            <w:r>
              <w:rPr>
                <w:vertAlign w:val="subscript"/>
              </w:rPr>
              <w:t>2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І</w:t>
            </w:r>
            <w:r>
              <w:rPr>
                <w:vertAlign w:val="subscript"/>
              </w:rPr>
              <w:t>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I</w:t>
            </w:r>
            <w:r>
              <w:rPr>
                <w:vertAlign w:val="subscript"/>
              </w:rPr>
              <w:t>4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b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b</w:t>
            </w:r>
            <w:r>
              <w:rPr>
                <w:vertAlign w:val="subscript"/>
              </w:rPr>
              <w:t>1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всего подогревателя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6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7C0A70">
            <w:r>
              <w:t>ПВ 57×2-1,0-БП-6-УЗ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57×6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45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38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276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828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87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189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552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100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84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160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238</w:t>
            </w:r>
          </w:p>
        </w:tc>
        <w:tc>
          <w:tcPr>
            <w:tcW w:w="1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34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160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260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60 · 3 = 180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0,74 · 3 = 2,22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90,0</w:t>
            </w:r>
          </w:p>
        </w:tc>
      </w:tr>
      <w:tr w:rsidR="00000000">
        <w:trPr>
          <w:trHeight w:val="20"/>
        </w:trPr>
        <w:tc>
          <w:tcPr>
            <w:tcW w:w="6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7C0A70">
            <w:r>
              <w:t>ПВ 76×2-1,0-БП-6-УЗ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76×6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57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45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314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942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106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208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628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115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93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170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257</w:t>
            </w:r>
          </w:p>
        </w:tc>
        <w:tc>
          <w:tcPr>
            <w:tcW w:w="1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43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180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280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80 · 3 = 240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1,3 · 3 = 3,9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156,0</w:t>
            </w:r>
          </w:p>
        </w:tc>
      </w:tr>
      <w:tr w:rsidR="00000000">
        <w:trPr>
          <w:trHeight w:val="20"/>
        </w:trPr>
        <w:tc>
          <w:tcPr>
            <w:tcW w:w="6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7C0A70">
            <w:r>
              <w:t>ПВ 89×2-1,0-БП-6-УЗ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89×6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76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57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342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1026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119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223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684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125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100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185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271</w:t>
            </w:r>
          </w:p>
        </w:tc>
        <w:tc>
          <w:tcPr>
            <w:tcW w:w="1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195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295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100 · 3 = 300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1,86 · 3 = 5,58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223,0</w:t>
            </w:r>
          </w:p>
        </w:tc>
      </w:tr>
      <w:tr w:rsidR="00000000">
        <w:trPr>
          <w:trHeight w:val="20"/>
        </w:trPr>
        <w:tc>
          <w:tcPr>
            <w:tcW w:w="6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ПВ 14×2-1,0-БП-6-УЗ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114×6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89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76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387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1161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144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243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774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135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112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205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294</w:t>
            </w:r>
          </w:p>
        </w:tc>
        <w:tc>
          <w:tcPr>
            <w:tcW w:w="1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62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215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315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140 · 3 = 420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7C0A70">
            <w:pPr>
              <w:jc w:val="center"/>
            </w:pPr>
            <w:r>
              <w:t>3,58 · 3 = 10,74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430,0</w:t>
            </w:r>
          </w:p>
        </w:tc>
      </w:tr>
      <w:tr w:rsidR="00000000">
        <w:trPr>
          <w:trHeight w:val="20"/>
        </w:trPr>
        <w:tc>
          <w:tcPr>
            <w:tcW w:w="6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ПВ 68×2-1,0-БП-6-УЗ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168×6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133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108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498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1482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198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300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996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150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139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240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349</w:t>
            </w:r>
          </w:p>
        </w:tc>
        <w:tc>
          <w:tcPr>
            <w:tcW w:w="1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89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280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380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250 · 3 = 750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7C0A70">
            <w:pPr>
              <w:jc w:val="center"/>
            </w:pPr>
            <w:r>
              <w:t>6,98 · 3 = 20,94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840,0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Примечание. Гидравлическое сопротивление установки при W</w:t>
            </w:r>
            <w:r>
              <w:rPr>
                <w:vertAlign w:val="subscript"/>
              </w:rPr>
              <w:t>тр</w:t>
            </w:r>
            <w:r>
              <w:t xml:space="preserve"> = 1 м/с, W</w:t>
            </w:r>
            <w:r>
              <w:rPr>
                <w:vertAlign w:val="subscript"/>
              </w:rPr>
              <w:t>мтр</w:t>
            </w:r>
            <w:r>
              <w:t xml:space="preserve"> = 0,5 м/с составляет: ΔР</w:t>
            </w:r>
            <w:r>
              <w:rPr>
                <w:vertAlign w:val="subscript"/>
              </w:rPr>
              <w:t>тр</w:t>
            </w:r>
            <w:r>
              <w:t xml:space="preserve"> = 40 кПа, ΔP</w:t>
            </w:r>
            <w:r>
              <w:rPr>
                <w:vertAlign w:val="subscript"/>
              </w:rPr>
              <w:t>мтр</w:t>
            </w:r>
            <w:r>
              <w:t xml:space="preserve"> = 25 кПа.</w:t>
            </w:r>
          </w:p>
        </w:tc>
      </w:tr>
    </w:tbl>
    <w:p w:rsidR="00000000" w:rsidRDefault="007C0A70">
      <w:pPr>
        <w:ind w:firstLine="426"/>
      </w:pPr>
      <w:r>
        <w:rPr>
          <w:b/>
          <w:bCs/>
        </w:rPr>
        <w:t> </w:t>
      </w:r>
    </w:p>
    <w:p w:rsidR="00000000" w:rsidRDefault="007C0A70">
      <w:pPr>
        <w:ind w:firstLine="426"/>
        <w:jc w:val="right"/>
      </w:pPr>
      <w:r>
        <w:rPr>
          <w:b/>
          <w:bCs/>
        </w:rPr>
        <w:t>Приложение И</w:t>
      </w:r>
    </w:p>
    <w:p w:rsidR="00000000" w:rsidRDefault="007C0A70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7C0A70">
      <w:pPr>
        <w:ind w:firstLine="426"/>
        <w:jc w:val="right"/>
      </w:pPr>
      <w:r>
        <w:rPr>
          <w:b/>
          <w:bCs/>
        </w:rPr>
        <w:t> </w:t>
      </w:r>
    </w:p>
    <w:p w:rsidR="00000000" w:rsidRDefault="007C0A70">
      <w:pPr>
        <w:ind w:firstLine="426"/>
        <w:jc w:val="right"/>
      </w:pPr>
      <w:r>
        <w:rPr>
          <w:b/>
          <w:bCs/>
        </w:rPr>
        <w:t> </w:t>
      </w:r>
    </w:p>
    <w:p w:rsidR="00000000" w:rsidRDefault="007C0A70">
      <w:pPr>
        <w:ind w:firstLine="426"/>
        <w:jc w:val="center"/>
      </w:pPr>
      <w:r>
        <w:rPr>
          <w:b/>
          <w:bCs/>
        </w:rPr>
        <w:t>Пример теплового и гидравлического расчета пластинчатых водоподогревателей (по ГОСТ 15518)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both"/>
      </w:pPr>
      <w:r>
        <w:t>Выпускаются пластинчатые теплообменники для теплоснабжения следующих типов: полуразборные (PC) с пластинами типа 0,5Пр и разборные (Р) с пластинами типа 0,3р и 0,6</w:t>
      </w:r>
      <w:r>
        <w:t>р.</w:t>
      </w:r>
    </w:p>
    <w:p w:rsidR="00000000" w:rsidRDefault="007C0A70">
      <w:pPr>
        <w:ind w:firstLine="426"/>
        <w:jc w:val="both"/>
      </w:pPr>
      <w:r>
        <w:t>Технические характеристики указанных пластин и основные параметры теплообменников, собираемых из этих пластин, приведены в таблицах И.1 и И.2.</w:t>
      </w:r>
    </w:p>
    <w:p w:rsidR="00000000" w:rsidRDefault="007C0A70">
      <w:pPr>
        <w:ind w:firstLine="426"/>
        <w:jc w:val="both"/>
      </w:pPr>
      <w:r>
        <w:t xml:space="preserve">Допускаемые температуры теплоносителей определяются термостойкостью резиновых прокладок. Для теплообменников, </w:t>
      </w:r>
      <w:r>
        <w:t xml:space="preserve">используемых в системах теплоснабжения, обязательным является применение прокладок из термостойкой резины, марки которой приведены в </w:t>
      </w:r>
      <w:hyperlink r:id="rId544" w:anchor="sub_id=83" w:history="1">
        <w:r>
          <w:rPr>
            <w:rStyle w:val="a3"/>
            <w:color w:val="333399"/>
            <w:u w:val="single"/>
          </w:rPr>
          <w:t>таблице И.3</w:t>
        </w:r>
      </w:hyperlink>
      <w:r>
        <w:t>.</w:t>
      </w:r>
    </w:p>
    <w:p w:rsidR="00000000" w:rsidRDefault="007C0A70">
      <w:pPr>
        <w:ind w:firstLine="426"/>
        <w:jc w:val="both"/>
      </w:pPr>
      <w:r>
        <w:rPr>
          <w:b/>
          <w:bCs/>
        </w:rPr>
        <w:t> </w:t>
      </w:r>
    </w:p>
    <w:p w:rsidR="00000000" w:rsidRDefault="007C0A70">
      <w:pPr>
        <w:ind w:firstLine="426"/>
        <w:jc w:val="center"/>
      </w:pPr>
      <w:r>
        <w:rPr>
          <w:b/>
          <w:bCs/>
        </w:rPr>
        <w:t>Таблица И.1 - Техническая ха</w:t>
      </w:r>
      <w:r>
        <w:rPr>
          <w:b/>
          <w:bCs/>
        </w:rPr>
        <w:t>рактеристика пластин</w:t>
      </w:r>
    </w:p>
    <w:p w:rsidR="00000000" w:rsidRDefault="007C0A70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3"/>
        <w:gridCol w:w="1385"/>
        <w:gridCol w:w="1516"/>
        <w:gridCol w:w="1341"/>
      </w:tblGrid>
      <w:tr w:rsidR="00000000">
        <w:trPr>
          <w:trHeight w:val="20"/>
        </w:trPr>
        <w:tc>
          <w:tcPr>
            <w:tcW w:w="272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Показатель</w:t>
            </w:r>
          </w:p>
        </w:tc>
        <w:tc>
          <w:tcPr>
            <w:tcW w:w="227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Тип пластины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 0,3р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0,6р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05Пр</w:t>
            </w:r>
          </w:p>
        </w:tc>
      </w:tr>
      <w:tr w:rsidR="00000000">
        <w:trPr>
          <w:trHeight w:val="20"/>
        </w:trPr>
        <w:tc>
          <w:tcPr>
            <w:tcW w:w="27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Габариты (длина х ширина х толщина), мм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1370×300×1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1375×600×1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1380×650×1</w:t>
            </w:r>
          </w:p>
        </w:tc>
      </w:tr>
      <w:tr w:rsidR="00000000">
        <w:trPr>
          <w:trHeight w:val="20"/>
        </w:trPr>
        <w:tc>
          <w:tcPr>
            <w:tcW w:w="27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Поверхность теплообмена,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0,3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0,6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27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Вес (масса), кг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3,2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5,8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6,0</w:t>
            </w:r>
          </w:p>
        </w:tc>
      </w:tr>
      <w:tr w:rsidR="00000000">
        <w:trPr>
          <w:trHeight w:val="20"/>
        </w:trPr>
        <w:tc>
          <w:tcPr>
            <w:tcW w:w="27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Эквивалентный диаметр канала, м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0,008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0,0083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0,009</w:t>
            </w:r>
          </w:p>
        </w:tc>
      </w:tr>
      <w:tr w:rsidR="00000000">
        <w:trPr>
          <w:trHeight w:val="20"/>
        </w:trPr>
        <w:tc>
          <w:tcPr>
            <w:tcW w:w="27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Площадь поперечного сечения канала,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0,0011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0,00245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0,00285</w:t>
            </w:r>
          </w:p>
        </w:tc>
      </w:tr>
      <w:tr w:rsidR="00000000">
        <w:trPr>
          <w:trHeight w:val="20"/>
        </w:trPr>
        <w:tc>
          <w:tcPr>
            <w:tcW w:w="27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Смачиваемый периметр в поперечном сечении канала, м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0,66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1,188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1,27</w:t>
            </w:r>
          </w:p>
        </w:tc>
      </w:tr>
      <w:tr w:rsidR="00000000">
        <w:trPr>
          <w:trHeight w:val="20"/>
        </w:trPr>
        <w:tc>
          <w:tcPr>
            <w:tcW w:w="27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Ширина канала, мм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150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545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570</w:t>
            </w:r>
          </w:p>
        </w:tc>
      </w:tr>
      <w:tr w:rsidR="00000000">
        <w:trPr>
          <w:trHeight w:val="20"/>
        </w:trPr>
        <w:tc>
          <w:tcPr>
            <w:tcW w:w="27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lastRenderedPageBreak/>
              <w:t>Зазор для прохода рабочей среды в канале, мм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4,5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27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Приведенная длина канала, м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1,12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1,01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0,8</w:t>
            </w:r>
          </w:p>
        </w:tc>
      </w:tr>
      <w:tr w:rsidR="00000000">
        <w:trPr>
          <w:trHeight w:val="20"/>
        </w:trPr>
        <w:tc>
          <w:tcPr>
            <w:tcW w:w="27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Площадь поперечного сечения коллектора (угловое отверстие на пластине), м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0,0045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0,0243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0,0283</w:t>
            </w:r>
          </w:p>
        </w:tc>
      </w:tr>
      <w:tr w:rsidR="00000000">
        <w:trPr>
          <w:trHeight w:val="20"/>
        </w:trPr>
        <w:tc>
          <w:tcPr>
            <w:tcW w:w="27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Наибольший диаметр условного прохода присоединяемого штуцера, мм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65(80)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200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200</w:t>
            </w:r>
          </w:p>
        </w:tc>
      </w:tr>
      <w:tr w:rsidR="00000000">
        <w:trPr>
          <w:trHeight w:val="20"/>
        </w:trPr>
        <w:tc>
          <w:tcPr>
            <w:tcW w:w="27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Коэффициент общего гидравлического сопротивления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rPr>
                <w:u w:val="single"/>
              </w:rPr>
              <w:t>19,3</w:t>
            </w:r>
          </w:p>
          <w:p w:rsidR="00000000" w:rsidRDefault="007C0A70">
            <w:pPr>
              <w:jc w:val="center"/>
            </w:pPr>
            <w:r>
              <w:t>Re</w:t>
            </w:r>
            <w:r>
              <w:rPr>
                <w:vertAlign w:val="superscript"/>
              </w:rPr>
              <w:t>0,25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rPr>
                <w:u w:val="single"/>
              </w:rPr>
              <w:t>15</w:t>
            </w:r>
          </w:p>
          <w:p w:rsidR="00000000" w:rsidRDefault="007C0A70">
            <w:pPr>
              <w:jc w:val="center"/>
            </w:pPr>
            <w:r>
              <w:t>Re</w:t>
            </w:r>
            <w:r>
              <w:rPr>
                <w:vertAlign w:val="superscript"/>
              </w:rPr>
              <w:t>0,25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rPr>
                <w:u w:val="single"/>
              </w:rPr>
              <w:t>15</w:t>
            </w:r>
          </w:p>
          <w:p w:rsidR="00000000" w:rsidRDefault="007C0A70">
            <w:pPr>
              <w:jc w:val="center"/>
            </w:pPr>
            <w:r>
              <w:t>Re</w:t>
            </w:r>
            <w:r>
              <w:rPr>
                <w:vertAlign w:val="superscript"/>
              </w:rPr>
              <w:t>0,25</w:t>
            </w:r>
          </w:p>
        </w:tc>
      </w:tr>
      <w:tr w:rsidR="00000000">
        <w:trPr>
          <w:trHeight w:val="20"/>
        </w:trPr>
        <w:tc>
          <w:tcPr>
            <w:tcW w:w="27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Коэффициент гидравлического сопротивления штуцера ξ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1,5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1,5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1,5</w:t>
            </w:r>
          </w:p>
        </w:tc>
      </w:tr>
      <w:tr w:rsidR="00000000">
        <w:trPr>
          <w:trHeight w:val="20"/>
        </w:trPr>
        <w:tc>
          <w:tcPr>
            <w:tcW w:w="27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Коэффициенты: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 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 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7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rPr>
                <w:i/>
                <w:iCs/>
              </w:rPr>
              <w:t>А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0,368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0,492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0,492</w:t>
            </w:r>
          </w:p>
        </w:tc>
      </w:tr>
      <w:tr w:rsidR="00000000">
        <w:trPr>
          <w:trHeight w:val="20"/>
        </w:trPr>
        <w:tc>
          <w:tcPr>
            <w:tcW w:w="27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rPr>
                <w:i/>
                <w:iCs/>
              </w:rPr>
              <w:t>Б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4,5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3,0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3,0</w:t>
            </w:r>
          </w:p>
        </w:tc>
      </w:tr>
    </w:tbl>
    <w:p w:rsidR="00000000" w:rsidRDefault="007C0A70">
      <w:pPr>
        <w:ind w:firstLine="426"/>
      </w:pPr>
      <w:r>
        <w:rPr>
          <w:b/>
          <w:bCs/>
        </w:rPr>
        <w:t> </w:t>
      </w:r>
    </w:p>
    <w:p w:rsidR="00000000" w:rsidRDefault="007C0A70">
      <w:pPr>
        <w:ind w:firstLine="426"/>
        <w:jc w:val="center"/>
      </w:pPr>
      <w:r>
        <w:rPr>
          <w:b/>
          <w:bCs/>
        </w:rPr>
        <w:t>Таблица И.2 - Техническая характеристика и основные параметры пластинчатых теплообменных аппаратов</w:t>
      </w:r>
    </w:p>
    <w:p w:rsidR="00000000" w:rsidRDefault="007C0A70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83"/>
        <w:gridCol w:w="1607"/>
        <w:gridCol w:w="1748"/>
        <w:gridCol w:w="1897"/>
      </w:tblGrid>
      <w:tr w:rsidR="00000000">
        <w:trPr>
          <w:trHeight w:val="20"/>
        </w:trPr>
        <w:tc>
          <w:tcPr>
            <w:tcW w:w="218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Показатель</w:t>
            </w:r>
          </w:p>
        </w:tc>
        <w:tc>
          <w:tcPr>
            <w:tcW w:w="281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Тип пластины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8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0,3р</w:t>
            </w:r>
          </w:p>
        </w:tc>
        <w:tc>
          <w:tcPr>
            <w:tcW w:w="9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0,6р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0,5Пр</w:t>
            </w:r>
          </w:p>
        </w:tc>
      </w:tr>
      <w:tr w:rsidR="00000000">
        <w:trPr>
          <w:trHeight w:val="20"/>
        </w:trPr>
        <w:tc>
          <w:tcPr>
            <w:tcW w:w="21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Тип аппарата</w:t>
            </w:r>
          </w:p>
        </w:tc>
        <w:tc>
          <w:tcPr>
            <w:tcW w:w="17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разборный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полуразборный</w:t>
            </w:r>
          </w:p>
        </w:tc>
      </w:tr>
      <w:tr w:rsidR="00000000">
        <w:trPr>
          <w:trHeight w:val="20"/>
        </w:trPr>
        <w:tc>
          <w:tcPr>
            <w:tcW w:w="21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Расход теплоносителя (не более), м</w:t>
            </w:r>
            <w:r>
              <w:rPr>
                <w:vertAlign w:val="superscript"/>
              </w:rPr>
              <w:t>3</w:t>
            </w:r>
            <w:r>
              <w:t>/ч</w:t>
            </w:r>
          </w:p>
        </w:tc>
        <w:tc>
          <w:tcPr>
            <w:tcW w:w="8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50</w:t>
            </w:r>
          </w:p>
        </w:tc>
        <w:tc>
          <w:tcPr>
            <w:tcW w:w="9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200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200</w:t>
            </w:r>
          </w:p>
        </w:tc>
      </w:tr>
      <w:tr w:rsidR="00000000">
        <w:trPr>
          <w:trHeight w:val="20"/>
        </w:trPr>
        <w:tc>
          <w:tcPr>
            <w:tcW w:w="21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Номинальная площадь поверхности теплообмена аппарата, м</w:t>
            </w:r>
            <w:r>
              <w:rPr>
                <w:vertAlign w:val="superscript"/>
              </w:rPr>
              <w:t>2</w:t>
            </w:r>
            <w:r>
              <w:t>, и исполнение на раме: консольной (исполнение 1)</w:t>
            </w:r>
          </w:p>
        </w:tc>
        <w:tc>
          <w:tcPr>
            <w:tcW w:w="8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От 3 до 10</w:t>
            </w:r>
          </w:p>
        </w:tc>
        <w:tc>
          <w:tcPr>
            <w:tcW w:w="9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От 10 до 25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1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двухопорной (исполнение 2)</w:t>
            </w:r>
          </w:p>
        </w:tc>
        <w:tc>
          <w:tcPr>
            <w:tcW w:w="8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От 12,5 до 25</w:t>
            </w:r>
          </w:p>
        </w:tc>
        <w:tc>
          <w:tcPr>
            <w:tcW w:w="9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От 31,5 до 160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От 31,5 до 140</w:t>
            </w:r>
          </w:p>
        </w:tc>
      </w:tr>
      <w:tr w:rsidR="00000000">
        <w:trPr>
          <w:trHeight w:val="20"/>
        </w:trPr>
        <w:tc>
          <w:tcPr>
            <w:tcW w:w="21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трехопорной с промежуточной плитой (исполнение 3)</w:t>
            </w:r>
          </w:p>
        </w:tc>
        <w:tc>
          <w:tcPr>
            <w:tcW w:w="8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-</w:t>
            </w:r>
          </w:p>
        </w:tc>
        <w:tc>
          <w:tcPr>
            <w:tcW w:w="9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От 200 до 300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От 160 до 320</w:t>
            </w:r>
          </w:p>
        </w:tc>
      </w:tr>
      <w:tr w:rsidR="00000000">
        <w:trPr>
          <w:trHeight w:val="20"/>
        </w:trPr>
        <w:tc>
          <w:tcPr>
            <w:tcW w:w="21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Расчетное давление, МПа (кгс/см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8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 (10)</w:t>
            </w:r>
          </w:p>
        </w:tc>
        <w:tc>
          <w:tcPr>
            <w:tcW w:w="9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 (10)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1,6 (16)</w:t>
            </w:r>
          </w:p>
          <w:p w:rsidR="00000000" w:rsidRDefault="007C0A70">
            <w:pPr>
              <w:jc w:val="center"/>
            </w:pPr>
            <w:r>
              <w:t>2,5 (25)</w:t>
            </w:r>
          </w:p>
        </w:tc>
      </w:tr>
      <w:tr w:rsidR="00000000">
        <w:trPr>
          <w:trHeight w:val="20"/>
        </w:trPr>
        <w:tc>
          <w:tcPr>
            <w:tcW w:w="21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Габарит теплообменников, мм</w:t>
            </w:r>
          </w:p>
        </w:tc>
        <w:tc>
          <w:tcPr>
            <w:tcW w:w="8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650×400×1665</w:t>
            </w:r>
          </w:p>
        </w:tc>
        <w:tc>
          <w:tcPr>
            <w:tcW w:w="9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605×750×1800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2570×650×1860 (3500)</w:t>
            </w:r>
          </w:p>
        </w:tc>
      </w:tr>
    </w:tbl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b/>
          <w:bCs/>
        </w:rPr>
        <w:t>Таблица И.3 - Характеристики прокладок для пластин</w:t>
      </w:r>
    </w:p>
    <w:p w:rsidR="00000000" w:rsidRDefault="007C0A70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7"/>
        <w:gridCol w:w="2067"/>
        <w:gridCol w:w="3872"/>
        <w:gridCol w:w="1899"/>
      </w:tblGrid>
      <w:tr w:rsidR="00000000">
        <w:trPr>
          <w:trHeight w:val="20"/>
        </w:trPr>
        <w:tc>
          <w:tcPr>
            <w:tcW w:w="8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Условное обозначение прокладок</w:t>
            </w:r>
          </w:p>
        </w:tc>
        <w:tc>
          <w:tcPr>
            <w:tcW w:w="11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Марка материала и технические условия</w:t>
            </w:r>
          </w:p>
        </w:tc>
        <w:tc>
          <w:tcPr>
            <w:tcW w:w="20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Каучуковая основа</w:t>
            </w:r>
          </w:p>
        </w:tc>
        <w:tc>
          <w:tcPr>
            <w:tcW w:w="10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Температура рабочей среды, °С</w:t>
            </w:r>
          </w:p>
        </w:tc>
      </w:tr>
      <w:tr w:rsidR="00000000">
        <w:trPr>
          <w:trHeight w:val="20"/>
        </w:trPr>
        <w:tc>
          <w:tcPr>
            <w:tcW w:w="8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Резина 359</w:t>
            </w:r>
          </w:p>
        </w:tc>
        <w:tc>
          <w:tcPr>
            <w:tcW w:w="20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СКМС-30 и АРКМ-15 (бутадиенметилстирольный каучук)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От -20 до +80</w:t>
            </w:r>
          </w:p>
        </w:tc>
      </w:tr>
      <w:tr w:rsidR="00000000">
        <w:trPr>
          <w:trHeight w:val="20"/>
        </w:trPr>
        <w:tc>
          <w:tcPr>
            <w:tcW w:w="8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Резина 4326-Г</w:t>
            </w:r>
          </w:p>
        </w:tc>
        <w:tc>
          <w:tcPr>
            <w:tcW w:w="20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СКН-18 (бутадиеннитрильный каучук)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От -30 до +100</w:t>
            </w:r>
          </w:p>
        </w:tc>
      </w:tr>
      <w:tr w:rsidR="00000000">
        <w:trPr>
          <w:trHeight w:val="20"/>
        </w:trPr>
        <w:tc>
          <w:tcPr>
            <w:tcW w:w="8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Резина 51-3042</w:t>
            </w:r>
          </w:p>
        </w:tc>
        <w:tc>
          <w:tcPr>
            <w:tcW w:w="20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СКЭПТ (этиленпропилендиеновый каучук)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До 150</w:t>
            </w:r>
          </w:p>
        </w:tc>
      </w:tr>
      <w:tr w:rsidR="00000000">
        <w:trPr>
          <w:trHeight w:val="20"/>
        </w:trPr>
        <w:tc>
          <w:tcPr>
            <w:tcW w:w="8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Резина 51-1481</w:t>
            </w:r>
          </w:p>
        </w:tc>
        <w:tc>
          <w:tcPr>
            <w:tcW w:w="20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СКЭП (этиленпропилендиеновый каучук)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До 150</w:t>
            </w:r>
          </w:p>
        </w:tc>
      </w:tr>
      <w:tr w:rsidR="00000000">
        <w:trPr>
          <w:trHeight w:val="20"/>
        </w:trPr>
        <w:tc>
          <w:tcPr>
            <w:tcW w:w="8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Резина ИРП-1225</w:t>
            </w:r>
          </w:p>
        </w:tc>
        <w:tc>
          <w:tcPr>
            <w:tcW w:w="20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СКФ-32 и ИСКФ-26 (фторированный</w:t>
            </w:r>
            <w:r>
              <w:t xml:space="preserve"> каучук)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От -30 до +200</w:t>
            </w:r>
          </w:p>
        </w:tc>
      </w:tr>
    </w:tbl>
    <w:p w:rsidR="00000000" w:rsidRDefault="007C0A70">
      <w:pPr>
        <w:ind w:firstLine="426"/>
        <w:jc w:val="both"/>
      </w:pPr>
      <w:r>
        <w:t> </w:t>
      </w:r>
    </w:p>
    <w:p w:rsidR="00000000" w:rsidRDefault="007C0A70">
      <w:pPr>
        <w:ind w:firstLine="426"/>
        <w:jc w:val="both"/>
      </w:pPr>
      <w:r>
        <w:lastRenderedPageBreak/>
        <w:t>Условное обозначение теплообменного пластинчатого аппарата: первые буквы обозначают тип аппарата - теплообменник Р (PC) разборный (полусварной), следующее обозначение - тип пластины, цифры после тире - толщина пластины, далее - п</w:t>
      </w:r>
      <w:r>
        <w:t>лощадь поверхности теплообмена аппарата (м</w:t>
      </w:r>
      <w:r>
        <w:rPr>
          <w:vertAlign w:val="superscript"/>
        </w:rPr>
        <w:t>2</w:t>
      </w:r>
      <w:r>
        <w:t xml:space="preserve">), затем - конструктивное исполнение (в соответствии с </w:t>
      </w:r>
      <w:hyperlink r:id="rId545" w:anchor="sub_id=82" w:history="1">
        <w:r>
          <w:rPr>
            <w:rStyle w:val="a3"/>
            <w:color w:val="333399"/>
            <w:u w:val="single"/>
          </w:rPr>
          <w:t>таблицей И.2</w:t>
        </w:r>
      </w:hyperlink>
      <w:r>
        <w:t>), марка материала пластины и марка материала прокладки (в соответ</w:t>
      </w:r>
      <w:r>
        <w:t>ствии с таблицей И.3). После условного обозначения приводится схема компоновки пластин.</w:t>
      </w:r>
    </w:p>
    <w:p w:rsidR="00000000" w:rsidRDefault="007C0A70">
      <w:pPr>
        <w:ind w:firstLine="426"/>
        <w:jc w:val="both"/>
      </w:pPr>
      <w:r>
        <w:t>Пример условного обозначения пластинчатого разборного теплообменного аппарата: теплообменник Р 0,6р-0,8-16-1К-01 - теплообменник разборный (Р) с пластинками типа 0,6р, толщиной 0,8 мм, площадью поверхности теплообмена 16 м</w:t>
      </w:r>
      <w:r>
        <w:rPr>
          <w:vertAlign w:val="superscript"/>
        </w:rPr>
        <w:t>2</w:t>
      </w:r>
      <w:r>
        <w:t>, на консольной раме, в коррозион</w:t>
      </w:r>
      <w:r>
        <w:t>но-стойком исполнении, материал пластин и патрубков - сталь 12Х18Н10Т; материал прокладки - теплостойкая резина 359; схема компоновки:</w:t>
      </w:r>
      <w:r>
        <w:t xml:space="preserve"> </w:t>
      </w:r>
      <w:r>
        <w:rPr>
          <w:noProof/>
        </w:rPr>
        <w:drawing>
          <wp:inline distT="0" distB="0" distL="0" distR="0">
            <wp:extent cx="600075" cy="257175"/>
            <wp:effectExtent l="0" t="0" r="9525" b="9525"/>
            <wp:docPr id="187" name="Рисунок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546" r:link="rId5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что означает над чертой - число каналов в каждом ходе для греющей воды, под чертой - то же, для нагреваемой воды</w:t>
      </w:r>
      <w:r>
        <w:t>.</w:t>
      </w:r>
    </w:p>
    <w:p w:rsidR="00000000" w:rsidRDefault="007C0A70">
      <w:pPr>
        <w:ind w:firstLine="426"/>
        <w:jc w:val="both"/>
      </w:pPr>
      <w:r>
        <w:t>Дополнительный канал со стороны хода нагреваемой воды предназначен для охлаждения плиты и уменьше</w:t>
      </w:r>
      <w:r>
        <w:t>ния теплопотерь.</w:t>
      </w:r>
    </w:p>
    <w:p w:rsidR="00000000" w:rsidRDefault="007C0A70">
      <w:pPr>
        <w:ind w:firstLine="426"/>
        <w:jc w:val="both"/>
      </w:pPr>
      <w:r>
        <w:t>Из рассматриваемых трех теплообменников наиболее целесообразно применение теплообменников PC 0,5Пр, поскольку эти теплообменники надежно работают при рабочем давлении до 1,6 МПа (16 кгс/см</w:t>
      </w:r>
      <w:r>
        <w:rPr>
          <w:vertAlign w:val="superscript"/>
        </w:rPr>
        <w:t>2</w:t>
      </w:r>
      <w:r>
        <w:t>).</w:t>
      </w:r>
    </w:p>
    <w:p w:rsidR="00000000" w:rsidRDefault="007C0A70">
      <w:pPr>
        <w:ind w:firstLine="426"/>
        <w:jc w:val="both"/>
      </w:pPr>
      <w:r>
        <w:t>Пластины попарно сварены по контуру, образуя бл</w:t>
      </w:r>
      <w:r>
        <w:t>ок. Между двумя сваренными пластинами имеется закрытый (сварной) канал для теплофикационной греющей воды. Разборные каналы допускают давление в них до 1 МПа (10 кгс/см</w:t>
      </w:r>
      <w:r>
        <w:rPr>
          <w:vertAlign w:val="superscript"/>
        </w:rPr>
        <w:t>2</w:t>
      </w:r>
      <w:r>
        <w:t>).</w:t>
      </w:r>
    </w:p>
    <w:p w:rsidR="00000000" w:rsidRDefault="007C0A70">
      <w:pPr>
        <w:ind w:firstLine="426"/>
        <w:jc w:val="both"/>
      </w:pPr>
      <w:r>
        <w:t>Теплообменники типа Р 0,3р могут применяться в системах теплоснабжения при отсутствии</w:t>
      </w:r>
      <w:r>
        <w:t xml:space="preserve"> теплообменников типа PC 0,5. При параметрах теплоносителей до 1,0 МПа (до 10 кгс/см</w:t>
      </w:r>
      <w:r>
        <w:rPr>
          <w:vertAlign w:val="superscript"/>
        </w:rPr>
        <w:t>2</w:t>
      </w:r>
      <w:r>
        <w:t>), до 150°С и перепаде давлений между теплоносителями не более 0,5 МПа (5 кгс/см</w:t>
      </w:r>
      <w:r>
        <w:rPr>
          <w:vertAlign w:val="superscript"/>
        </w:rPr>
        <w:t>2</w:t>
      </w:r>
      <w:r>
        <w:t>).</w:t>
      </w:r>
    </w:p>
    <w:p w:rsidR="00000000" w:rsidRDefault="007C0A70">
      <w:pPr>
        <w:ind w:firstLine="426"/>
        <w:jc w:val="both"/>
      </w:pPr>
      <w:r>
        <w:t>Применение теплообменников типа Р 0,6р (титан) в системах теплоснабжения ограничено и д</w:t>
      </w:r>
      <w:r>
        <w:t>опустимо только при отсутствии теплообменников PC 0,5Пр и Р 0,3p при параметрах теплоносителей не более 0,6 МПа (6 кгс/см</w:t>
      </w:r>
      <w:r>
        <w:rPr>
          <w:vertAlign w:val="superscript"/>
        </w:rPr>
        <w:t>2</w:t>
      </w:r>
      <w:r>
        <w:t>), до 150°С и перепаде давлений теплоносителей не более 0,3 МПа (3 кгс/см</w:t>
      </w:r>
      <w:r>
        <w:rPr>
          <w:vertAlign w:val="superscript"/>
        </w:rPr>
        <w:t>2</w:t>
      </w:r>
      <w:r>
        <w:t>).</w:t>
      </w:r>
    </w:p>
    <w:p w:rsidR="00000000" w:rsidRDefault="007C0A70">
      <w:pPr>
        <w:ind w:firstLine="426"/>
        <w:jc w:val="both"/>
      </w:pPr>
      <w:r>
        <w:t>И.1 Методика расчета пластинчатых водоподогревателей осно</w:t>
      </w:r>
      <w:r>
        <w:t>вана на использовании в них всего располагаемого напора теплоносителей с целью получения максимальной скорости каждого теплоносителя и соответственно максимального значения коэффициента теплопередачи или при неизвестных располагаемых напорах по оптимальной</w:t>
      </w:r>
      <w:r>
        <w:t xml:space="preserve"> скорости нагреваемой воды, как и при подборе кожухотрубных водоподогревателей.</w:t>
      </w:r>
    </w:p>
    <w:p w:rsidR="00000000" w:rsidRDefault="007C0A70">
      <w:pPr>
        <w:ind w:firstLine="426"/>
        <w:jc w:val="both"/>
      </w:pPr>
      <w:r>
        <w:t>В первом случае оптимальное соотношение числа ходов для греющей X</w:t>
      </w:r>
      <w:r>
        <w:rPr>
          <w:vertAlign w:val="subscript"/>
        </w:rPr>
        <w:t>1</w:t>
      </w:r>
      <w:r>
        <w:t xml:space="preserve"> и нагреваемой Х</w:t>
      </w:r>
      <w:r>
        <w:rPr>
          <w:vertAlign w:val="subscript"/>
        </w:rPr>
        <w:t>2</w:t>
      </w:r>
      <w:r>
        <w:t xml:space="preserve"> воды находится по формуле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2505075" cy="523875"/>
            <wp:effectExtent l="0" t="0" r="9525" b="9525"/>
            <wp:docPr id="188" name="Рисунок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/>
                    <pic:cNvPicPr>
                      <a:picLocks noChangeAspect="1" noChangeArrowheads="1"/>
                    </pic:cNvPicPr>
                  </pic:nvPicPr>
                  <pic:blipFill>
                    <a:blip r:embed="rId548" r:link="rId5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 (И.1)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both"/>
      </w:pPr>
      <w:r>
        <w:t>Если соотношение ходов получается &gt; 2, то для повышения скорости воды целесообразна несимметричная компоновка, т.е. число ходов теплообмениваю</w:t>
      </w:r>
      <w:r>
        <w:t>щихся сред будет неодинаковым (см. рисунки И.1-И.3 настоящего приложения). При несимметричной компоновке получается смешанное движение потоков: в части каналов - противоток, в части - прямоток, что снижает температурный напор установки по сравнению с проти</w:t>
      </w:r>
      <w:r>
        <w:t>воточным характером движения теплообменивающихся сред, который имеет место при симметричной компоновке, и в определенной степени уменьшает выгоду от повышения скорости воды при несимметричной компоновке. Поэтому для исключения смешанного тока теплоносителе</w:t>
      </w:r>
      <w:r>
        <w:t xml:space="preserve">й более эффективно водоподогревательную установку собирать из двух </w:t>
      </w:r>
      <w:r>
        <w:lastRenderedPageBreak/>
        <w:t>или нескольких раздельных теплообменников с симметричной компоновкой, включенных последовательно по теплоносителю, у которого получается большее число ходов, и параллельно - по другому тепл</w:t>
      </w:r>
      <w:r>
        <w:t>оносителю. При этом обвязка соединительными трубопроводами должна обеспечить противоток в каждом теплообменнике.</w:t>
      </w:r>
    </w:p>
    <w:p w:rsidR="00000000" w:rsidRDefault="007C0A70">
      <w:pPr>
        <w:ind w:firstLine="426"/>
        <w:jc w:val="both"/>
      </w:pPr>
      <w:r>
        <w:rPr>
          <w:b/>
          <w:bCs/>
        </w:rPr>
        <w:t> </w:t>
      </w:r>
    </w:p>
    <w:p w:rsidR="00000000" w:rsidRDefault="007C0A70">
      <w:pPr>
        <w:jc w:val="center"/>
      </w:pPr>
      <w:r>
        <w:rPr>
          <w:rStyle w:val="s1"/>
        </w:rPr>
        <w:t>Рисунок И.1 - Симметричная компоновка пластинчатого водоподогревателя, обозначение Сх 4/5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3943350" cy="2257425"/>
            <wp:effectExtent l="0" t="0" r="0" b="9525"/>
            <wp:docPr id="189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/>
                    <pic:cNvPicPr>
                      <a:picLocks noChangeAspect="1" noChangeArrowheads="1"/>
                    </pic:cNvPicPr>
                  </pic:nvPicPr>
                  <pic:blipFill>
                    <a:blip r:embed="rId550" r:link="rId5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C0A70">
      <w:pPr>
        <w:ind w:firstLine="426"/>
        <w:jc w:val="center"/>
      </w:pPr>
      <w:r>
        <w:rPr>
          <w:b/>
          <w:bCs/>
        </w:rPr>
        <w:t> </w:t>
      </w:r>
    </w:p>
    <w:p w:rsidR="00000000" w:rsidRDefault="007C0A70">
      <w:pPr>
        <w:jc w:val="center"/>
      </w:pPr>
      <w:r>
        <w:rPr>
          <w:rStyle w:val="s1"/>
        </w:rPr>
        <w:t>Рисунок И.2 - Несимметричная компоновка пластинчатого водоподогревателя,</w:t>
      </w:r>
      <w:r>
        <w:rPr>
          <w:rStyle w:val="s1"/>
        </w:rPr>
        <w:br/>
        <w:t>обозначение Сх (2+2)/5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4305300" cy="2466975"/>
            <wp:effectExtent l="0" t="0" r="0" b="9525"/>
            <wp:docPr id="190" name="Рисунок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552" r:link="rId5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C0A70">
      <w:pPr>
        <w:ind w:firstLine="426"/>
        <w:jc w:val="center"/>
      </w:pPr>
      <w:r>
        <w:rPr>
          <w:b/>
          <w:bCs/>
        </w:rPr>
        <w:t> </w:t>
      </w:r>
    </w:p>
    <w:p w:rsidR="00000000" w:rsidRDefault="007C0A70">
      <w:pPr>
        <w:jc w:val="center"/>
      </w:pPr>
      <w:r>
        <w:rPr>
          <w:rStyle w:val="s1"/>
        </w:rPr>
        <w:t xml:space="preserve">Рисунок И.3 - Схема компоновки водоподогревателей I и II подогрева </w:t>
      </w:r>
      <w:r>
        <w:rPr>
          <w:rStyle w:val="s1"/>
        </w:rPr>
        <w:br/>
        <w:t>в одну установку с противоточным движением воды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4752975" cy="3181350"/>
            <wp:effectExtent l="0" t="0" r="9525" b="0"/>
            <wp:docPr id="191" name="Рисунок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/>
                    <pic:cNvPicPr>
                      <a:picLocks noChangeAspect="1" noChangeArrowheads="1"/>
                    </pic:cNvPicPr>
                  </pic:nvPicPr>
                  <pic:blipFill>
                    <a:blip r:embed="rId554" r:link="rId5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318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both"/>
      </w:pPr>
      <w:r>
        <w:t>И.2 При расчете пластинчатого водоподогревателя оптимальная скорость принимается исходя из получения таких же потерь давления в установке по нагреваемой воде, как при применении кожухотрубного водоподогревателя - 100-150 кПа, что соответствует ск</w:t>
      </w:r>
      <w:r>
        <w:t>орости воды в каналах W</w:t>
      </w:r>
      <w:r>
        <w:rPr>
          <w:vertAlign w:val="subscript"/>
        </w:rPr>
        <w:t>опт</w:t>
      </w:r>
      <w:r>
        <w:t xml:space="preserve"> = 0,4 м/с.</w:t>
      </w:r>
    </w:p>
    <w:p w:rsidR="00000000" w:rsidRDefault="007C0A70">
      <w:pPr>
        <w:ind w:firstLine="426"/>
        <w:jc w:val="both"/>
      </w:pPr>
      <w:r>
        <w:t>Поэтому, выбрав тип пластины рассчитываемого водоподогревателя горячего водоснабжения, по оптимальной скорости находим требуемое количество каналов по нагреваемой воде m</w:t>
      </w:r>
      <w:r>
        <w:rPr>
          <w:vertAlign w:val="subscript"/>
        </w:rPr>
        <w:t>н</w:t>
      </w:r>
      <w:r>
        <w:t>:</w:t>
      </w:r>
    </w:p>
    <w:p w:rsidR="00000000" w:rsidRDefault="007C0A70">
      <w:pPr>
        <w:ind w:firstLine="426"/>
        <w:jc w:val="both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1438275" cy="438150"/>
            <wp:effectExtent l="0" t="0" r="9525" b="0"/>
            <wp:docPr id="192" name="Рисунок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/>
                    <pic:cNvPicPr>
                      <a:picLocks noChangeAspect="1" noChangeArrowheads="1"/>
                    </pic:cNvPicPr>
                  </pic:nvPicPr>
                  <pic:blipFill>
                    <a:blip r:embed="rId556" r:link="rId5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 (И.2</w:t>
      </w:r>
      <w:r>
        <w:t>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где f</w:t>
      </w:r>
      <w:r>
        <w:rPr>
          <w:vertAlign w:val="subscript"/>
        </w:rPr>
        <w:t>k</w:t>
      </w:r>
      <w:r>
        <w:t xml:space="preserve"> - живое сечение одного межпластинчатого канала.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</w:pPr>
      <w:r>
        <w:t>И.3 Компоновка водоподогревателя симметричная, т.е. m</w:t>
      </w:r>
      <w:r>
        <w:rPr>
          <w:vertAlign w:val="subscript"/>
        </w:rPr>
        <w:t>гр</w:t>
      </w:r>
      <w:r>
        <w:t xml:space="preserve"> = m</w:t>
      </w:r>
      <w:r>
        <w:rPr>
          <w:vertAlign w:val="subscript"/>
        </w:rPr>
        <w:t>н</w:t>
      </w:r>
      <w:r>
        <w:t>. Общее живое сечение каналов в пак</w:t>
      </w:r>
      <w:r>
        <w:t>ете по ходу греющей и нагреваемой воды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t>f</w:t>
      </w:r>
      <w:r>
        <w:rPr>
          <w:vertAlign w:val="subscript"/>
        </w:rPr>
        <w:t>гр</w:t>
      </w:r>
      <w:r>
        <w:t xml:space="preserve"> = f</w:t>
      </w:r>
      <w:r>
        <w:rPr>
          <w:vertAlign w:val="subscript"/>
        </w:rPr>
        <w:t>н</w:t>
      </w:r>
      <w:r>
        <w:t xml:space="preserve"> = m</w:t>
      </w:r>
      <w:r>
        <w:rPr>
          <w:vertAlign w:val="subscript"/>
        </w:rPr>
        <w:t xml:space="preserve">н </w:t>
      </w:r>
      <w:r>
        <w:t>f</w:t>
      </w:r>
      <w:r>
        <w:rPr>
          <w:vertAlign w:val="subscript"/>
        </w:rPr>
        <w:t>k</w:t>
      </w:r>
      <w:r>
        <w:t>.                 (И.3)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И.4 Находим фактические скорости греющей и нагреваемой воды, м/с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1047750" cy="400050"/>
            <wp:effectExtent l="0" t="0" r="0" b="0"/>
            <wp:docPr id="193" name="Рисунок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558" r:link="rId5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 (И.4</w:t>
      </w:r>
      <w:r>
        <w:t>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1019175" cy="390525"/>
            <wp:effectExtent l="0" t="0" r="9525" b="9525"/>
            <wp:docPr id="194" name="Рисунок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/>
                    <pic:cNvPicPr>
                      <a:picLocks noChangeAspect="1" noChangeArrowheads="1"/>
                    </pic:cNvPicPr>
                  </pic:nvPicPr>
                  <pic:blipFill>
                    <a:blip r:embed="rId560" r:link="rId5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 (И.5</w:t>
      </w:r>
      <w:r>
        <w:t>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both"/>
      </w:pPr>
      <w:r>
        <w:t xml:space="preserve">В случае если соотношение ходов, определенное по </w:t>
      </w:r>
      <w:hyperlink r:id="rId562" w:anchor="sub_id=801" w:history="1">
        <w:r>
          <w:rPr>
            <w:rStyle w:val="a3"/>
            <w:color w:val="333399"/>
            <w:u w:val="single"/>
          </w:rPr>
          <w:t>формуле (И.1)</w:t>
        </w:r>
      </w:hyperlink>
      <w:r>
        <w:t>, оказалось &gt; 2 (при подстановке ΔР</w:t>
      </w:r>
      <w:r>
        <w:rPr>
          <w:vertAlign w:val="subscript"/>
        </w:rPr>
        <w:t>н</w:t>
      </w:r>
      <w:r>
        <w:t xml:space="preserve"> = 100 кПа, а ΔР</w:t>
      </w:r>
      <w:r>
        <w:rPr>
          <w:vertAlign w:val="subscript"/>
        </w:rPr>
        <w:t>гр</w:t>
      </w:r>
      <w:r>
        <w:t xml:space="preserve"> = 40 кПа - для I ступени), во</w:t>
      </w:r>
      <w:r>
        <w:t>доподогреватель собираем из двух раздельных теплообменников и более и в формулах (И.4) или (И.5) расход того теплоносителя, у которого получилось меньше ходов, уменьшаем соответственно в 2 раза и более.</w:t>
      </w:r>
    </w:p>
    <w:p w:rsidR="00000000" w:rsidRDefault="007C0A70">
      <w:pPr>
        <w:ind w:firstLine="426"/>
        <w:jc w:val="both"/>
      </w:pPr>
      <w:r>
        <w:lastRenderedPageBreak/>
        <w:t>И.5. Коэффициент теплоотдачи α</w:t>
      </w:r>
      <w:r>
        <w:rPr>
          <w:vertAlign w:val="subscript"/>
        </w:rPr>
        <w:t>1</w:t>
      </w:r>
      <w:r>
        <w:t>, Вт/(м</w:t>
      </w:r>
      <w:r>
        <w:rPr>
          <w:vertAlign w:val="superscript"/>
        </w:rPr>
        <w:t>2</w:t>
      </w:r>
      <w:r>
        <w:t>·°С), от греющ</w:t>
      </w:r>
      <w:r>
        <w:t>ей воды к стенке пластины определяется по формуле</w:t>
      </w:r>
    </w:p>
    <w:p w:rsidR="00000000" w:rsidRDefault="007C0A70">
      <w:pPr>
        <w:ind w:firstLine="426"/>
        <w:jc w:val="both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3076575" cy="352425"/>
            <wp:effectExtent l="0" t="0" r="9525" b="9525"/>
            <wp:docPr id="195" name="Рисунок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/>
                    <pic:cNvPicPr>
                      <a:picLocks noChangeAspect="1" noChangeArrowheads="1"/>
                    </pic:cNvPicPr>
                  </pic:nvPicPr>
                  <pic:blipFill>
                    <a:blip r:embed="rId563" r:link="rId5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 (И.6)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А </w:t>
      </w:r>
      <w:r>
        <w:t>- коэффициент, зави</w:t>
      </w:r>
      <w:r>
        <w:t xml:space="preserve">сящий от типа пластин, принимается по </w:t>
      </w:r>
      <w:hyperlink r:id="rId565" w:anchor="sub_id=81" w:history="1">
        <w:r>
          <w:rPr>
            <w:rStyle w:val="a3"/>
            <w:color w:val="333399"/>
            <w:u w:val="single"/>
          </w:rPr>
          <w:t>таблице И.1</w:t>
        </w:r>
      </w:hyperlink>
      <w:r>
        <w:t xml:space="preserve"> настоящего приложения</w:t>
      </w:r>
      <w:r>
        <w:t>;</w:t>
      </w:r>
      <w:r>
        <w:t xml:space="preserve"> </w:t>
      </w:r>
      <w:r>
        <w:rPr>
          <w:noProof/>
        </w:rPr>
        <w:drawing>
          <wp:inline distT="0" distB="0" distL="0" distR="0">
            <wp:extent cx="1028700" cy="428625"/>
            <wp:effectExtent l="0" t="0" r="0" b="9525"/>
            <wp:docPr id="196" name="Рисунок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566" r:link="rId5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C0A70">
      <w:pPr>
        <w:ind w:firstLine="426"/>
        <w:jc w:val="both"/>
      </w:pPr>
      <w:r>
        <w:t> </w:t>
      </w:r>
    </w:p>
    <w:p w:rsidR="00000000" w:rsidRDefault="007C0A70">
      <w:pPr>
        <w:ind w:firstLine="426"/>
        <w:jc w:val="both"/>
      </w:pPr>
      <w:r>
        <w:t>И.6 Коэффициент тепловосприятия α</w:t>
      </w:r>
      <w:r>
        <w:rPr>
          <w:vertAlign w:val="subscript"/>
        </w:rPr>
        <w:t>2</w:t>
      </w:r>
      <w:r>
        <w:t>,</w:t>
      </w:r>
      <w:r>
        <w:rPr>
          <w:i/>
          <w:iCs/>
        </w:rPr>
        <w:t xml:space="preserve"> </w:t>
      </w:r>
      <w:r>
        <w:t>Вт/(м</w:t>
      </w:r>
      <w:r>
        <w:rPr>
          <w:vertAlign w:val="superscript"/>
        </w:rPr>
        <w:t>2</w:t>
      </w:r>
      <w:r>
        <w:t>·°С), от стенки пластины к нагреваемой воде принимается по формуле</w:t>
      </w:r>
    </w:p>
    <w:p w:rsidR="00000000" w:rsidRDefault="007C0A70">
      <w:pPr>
        <w:ind w:firstLine="426"/>
        <w:jc w:val="both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2990850" cy="314325"/>
            <wp:effectExtent l="0" t="0" r="0" b="9525"/>
            <wp:docPr id="197" name="Рисунок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/>
                    <pic:cNvPicPr>
                      <a:picLocks noChangeAspect="1" noChangeArrowheads="1"/>
                    </pic:cNvPicPr>
                  </pic:nvPicPr>
                  <pic:blipFill>
                    <a:blip r:embed="rId568" r:link="rId5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 (И.7)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гд</w:t>
      </w:r>
      <w:r>
        <w:t>е</w:t>
      </w:r>
      <w:r>
        <w:t xml:space="preserve"> </w:t>
      </w:r>
      <w:r>
        <w:rPr>
          <w:noProof/>
        </w:rPr>
        <w:drawing>
          <wp:inline distT="0" distB="0" distL="0" distR="0">
            <wp:extent cx="885825" cy="409575"/>
            <wp:effectExtent l="0" t="0" r="9525" b="9525"/>
            <wp:docPr id="198" name="Рисунок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/>
                    <pic:cNvPicPr>
                      <a:picLocks noChangeAspect="1" noChangeArrowheads="1"/>
                    </pic:cNvPicPr>
                  </pic:nvPicPr>
                  <pic:blipFill>
                    <a:blip r:embed="rId570" r:link="rId5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C0A70">
      <w:pPr>
        <w:ind w:firstLine="426"/>
      </w:pPr>
      <w:r>
        <w:t>И.7 Коэффициент теплопередачи k, Вт/(м</w:t>
      </w:r>
      <w:r>
        <w:rPr>
          <w:vertAlign w:val="superscript"/>
        </w:rPr>
        <w:t>2</w:t>
      </w:r>
      <w:r>
        <w:t>·°С), определяется по формуле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1295400" cy="619125"/>
            <wp:effectExtent l="0" t="0" r="0" b="9525"/>
            <wp:docPr id="199" name="Рисунок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572" r:link="rId5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 (И.8</w:t>
      </w:r>
      <w:r>
        <w:t>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both"/>
      </w:pPr>
      <w:r>
        <w:t>где β - коэффициент, учитывающий уменьшение коэффициента теплопередачи из-за термического сопротив</w:t>
      </w:r>
      <w:r>
        <w:t>ления накипи и загрязнений на пластине, в зависимости от качества воды принимается равным 0,7-0,85.</w:t>
      </w:r>
    </w:p>
    <w:p w:rsidR="00000000" w:rsidRDefault="007C0A70">
      <w:pPr>
        <w:ind w:firstLine="426"/>
        <w:jc w:val="both"/>
      </w:pPr>
      <w:r>
        <w:t> </w:t>
      </w:r>
    </w:p>
    <w:p w:rsidR="00000000" w:rsidRDefault="007C0A70">
      <w:pPr>
        <w:ind w:firstLine="426"/>
        <w:jc w:val="both"/>
      </w:pPr>
      <w:r>
        <w:t>И.8 При заданной величине расчетной производительности Q</w:t>
      </w:r>
      <w:r>
        <w:rPr>
          <w:vertAlign w:val="superscript"/>
        </w:rPr>
        <w:t>sp</w:t>
      </w:r>
      <w:r>
        <w:t xml:space="preserve"> и по полученным значениям коэффициента теплопередачи k и температурному напору Δt</w:t>
      </w:r>
      <w:r>
        <w:rPr>
          <w:vertAlign w:val="subscript"/>
        </w:rPr>
        <w:t>cp</w:t>
      </w:r>
      <w:r>
        <w:t xml:space="preserve"> определяетс</w:t>
      </w:r>
      <w:r>
        <w:t>я необходимая поверхность нагрева F</w:t>
      </w:r>
      <w:r>
        <w:rPr>
          <w:vertAlign w:val="subscript"/>
        </w:rPr>
        <w:t>тр</w:t>
      </w:r>
      <w:r>
        <w:rPr>
          <w:i/>
          <w:iCs/>
        </w:rPr>
        <w:t xml:space="preserve"> </w:t>
      </w:r>
      <w:r>
        <w:t xml:space="preserve">по формуле (Д.1) </w:t>
      </w:r>
      <w:hyperlink r:id="rId574" w:anchor="sub_id=5" w:history="1">
        <w:r>
          <w:rPr>
            <w:rStyle w:val="a3"/>
            <w:color w:val="333399"/>
            <w:u w:val="single"/>
          </w:rPr>
          <w:t>приложения Д</w:t>
        </w:r>
      </w:hyperlink>
      <w:r>
        <w:t>.</w:t>
      </w:r>
    </w:p>
    <w:p w:rsidR="00000000" w:rsidRDefault="007C0A70">
      <w:pPr>
        <w:ind w:firstLine="426"/>
        <w:jc w:val="both"/>
      </w:pPr>
      <w:r>
        <w:t>При сборке водоподогревателя из двух и более раздельных теплообменников теплопроизводительность уменьшается соответственно в 2 раза и более.</w:t>
      </w:r>
    </w:p>
    <w:p w:rsidR="00000000" w:rsidRDefault="007C0A70">
      <w:pPr>
        <w:ind w:firstLine="426"/>
        <w:jc w:val="both"/>
      </w:pPr>
      <w:r>
        <w:t>И.9 Количество ходов в теплообменнике X: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1085850" cy="581025"/>
            <wp:effectExtent l="0" t="0" r="0" b="9525"/>
            <wp:docPr id="200" name="Рисунок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/>
                    <pic:cNvPicPr>
                      <a:picLocks noChangeAspect="1" noChangeArrowheads="1"/>
                    </pic:cNvPicPr>
                  </pic:nvPicPr>
                  <pic:blipFill>
                    <a:blip r:embed="rId575" r:link="rId5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 (И.9)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both"/>
      </w:pPr>
      <w:r>
        <w:t xml:space="preserve">где </w:t>
      </w:r>
      <w:r>
        <w:rPr>
          <w:i/>
          <w:iCs/>
        </w:rPr>
        <w:t>f</w:t>
      </w:r>
      <w:r>
        <w:rPr>
          <w:vertAlign w:val="subscript"/>
        </w:rPr>
        <w:t>пл</w:t>
      </w:r>
      <w:r>
        <w:t xml:space="preserve"> - поверхность нагрева одной пластины, м</w:t>
      </w:r>
      <w:r>
        <w:rPr>
          <w:vertAlign w:val="superscript"/>
        </w:rPr>
        <w:t>2</w:t>
      </w:r>
      <w:r>
        <w:t>.</w:t>
      </w:r>
    </w:p>
    <w:p w:rsidR="00000000" w:rsidRDefault="007C0A70">
      <w:pPr>
        <w:ind w:firstLine="426"/>
        <w:jc w:val="both"/>
      </w:pPr>
      <w:r>
        <w:t> </w:t>
      </w:r>
    </w:p>
    <w:p w:rsidR="00000000" w:rsidRDefault="007C0A70">
      <w:pPr>
        <w:ind w:firstLine="426"/>
        <w:jc w:val="both"/>
      </w:pPr>
      <w:r>
        <w:t xml:space="preserve">Число ходов округляется до целой величины. В одноходовых теплообменниках четыре штуцера для </w:t>
      </w:r>
      <w:r>
        <w:t>подвода и отвода греющей и нагреваемой воды располагаются на одной неподвижной плите. В многоходовых теплообменниках часть штуцеров должна располагаться на подвижной плите, что вызывает некоторые сложности при эксплуатации. Поэтому целесообразней вместо ус</w:t>
      </w:r>
      <w:r>
        <w:t>тройства многоходового теплообменника разбить его по числу ходов на раздельные теплообменники, соединенные по одному теплоносителю последовательно, а по другому - параллельно, с соблюдением противоточного движения.</w:t>
      </w:r>
    </w:p>
    <w:p w:rsidR="00000000" w:rsidRDefault="007C0A70">
      <w:pPr>
        <w:ind w:firstLine="426"/>
        <w:jc w:val="both"/>
      </w:pPr>
      <w:r>
        <w:lastRenderedPageBreak/>
        <w:t>И.10 Действительная поверхность нагрева в</w:t>
      </w:r>
      <w:r>
        <w:t>сего водоподогревателя определяется по формуле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t>F = (2mX - 1) f</w:t>
      </w:r>
      <w:r>
        <w:rPr>
          <w:vertAlign w:val="subscript"/>
        </w:rPr>
        <w:t>пл</w:t>
      </w:r>
      <w:r>
        <w:t>.            (И.10)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И.11 Потери давления ΔР, кПа, в водоподогревателях следует определять по формулам</w:t>
      </w:r>
    </w:p>
    <w:p w:rsidR="00000000" w:rsidRDefault="007C0A70">
      <w:pPr>
        <w:ind w:firstLine="426"/>
      </w:pPr>
      <w:r>
        <w:t>для нагреваемой воды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2019300" cy="314325"/>
            <wp:effectExtent l="0" t="0" r="0" b="9525"/>
            <wp:docPr id="201" name="Рисунок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/>
                    <pic:cNvPicPr>
                      <a:picLocks noChangeAspect="1" noChangeArrowheads="1"/>
                    </pic:cNvPicPr>
                  </pic:nvPicPr>
                  <pic:blipFill>
                    <a:blip r:embed="rId577" r:link="rId5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 (И.11</w:t>
      </w:r>
      <w:r>
        <w:t>)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</w:pPr>
      <w:r>
        <w:t>для греющей воды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1809750" cy="323850"/>
            <wp:effectExtent l="0" t="0" r="0" b="0"/>
            <wp:docPr id="202" name="Рисунок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579" r:link="rId5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 (И.12</w:t>
      </w:r>
      <w:r>
        <w:t>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both"/>
      </w:pPr>
      <w:r>
        <w:t>где φ - коэффициент, учитывающий накипеобразование, который для гр</w:t>
      </w:r>
      <w:r>
        <w:t>еющей сетевой воды равен единице, а для нагреваемой воды должен приниматься по опытным данным, при отсутствии таких данных можно принимать φ = 1,5-2,0;</w:t>
      </w:r>
    </w:p>
    <w:p w:rsidR="00000000" w:rsidRDefault="007C0A70">
      <w:pPr>
        <w:ind w:firstLine="426"/>
        <w:jc w:val="both"/>
      </w:pPr>
      <w:r>
        <w:t xml:space="preserve">Б - коэффициент, зависящий от типа пластины, принимается по </w:t>
      </w:r>
      <w:hyperlink r:id="rId581" w:anchor="sub_id=81" w:history="1">
        <w:r>
          <w:rPr>
            <w:rStyle w:val="a3"/>
            <w:color w:val="333399"/>
            <w:u w:val="single"/>
          </w:rPr>
          <w:t>таблице И.1</w:t>
        </w:r>
      </w:hyperlink>
      <w:r>
        <w:t xml:space="preserve"> настоящего приложения;</w:t>
      </w:r>
    </w:p>
    <w:p w:rsidR="00000000" w:rsidRDefault="007C0A70">
      <w:pPr>
        <w:ind w:firstLine="426"/>
        <w:jc w:val="both"/>
      </w:pPr>
      <w:r>
        <w:t>W</w:t>
      </w:r>
      <w:r>
        <w:rPr>
          <w:vertAlign w:val="subscript"/>
        </w:rPr>
        <w:t>н.с</w:t>
      </w:r>
      <w:r>
        <w:t xml:space="preserve"> - скорость при прохождении максимального секундного расхода нагреваемой воды.</w:t>
      </w:r>
    </w:p>
    <w:p w:rsidR="00000000" w:rsidRDefault="007C0A70">
      <w:pPr>
        <w:ind w:firstLine="426"/>
        <w:jc w:val="both"/>
      </w:pPr>
      <w:r>
        <w:t> </w:t>
      </w:r>
    </w:p>
    <w:p w:rsidR="00000000" w:rsidRDefault="007C0A70">
      <w:pPr>
        <w:ind w:firstLine="426"/>
        <w:jc w:val="both"/>
      </w:pPr>
      <w:r>
        <w:rPr>
          <w:b/>
          <w:bCs/>
          <w:i/>
          <w:iCs/>
        </w:rPr>
        <w:t>Пример расчета</w:t>
      </w:r>
    </w:p>
    <w:p w:rsidR="00000000" w:rsidRDefault="007C0A70">
      <w:pPr>
        <w:ind w:firstLine="426"/>
        <w:jc w:val="both"/>
      </w:pPr>
      <w:r>
        <w:t>Выбрать и рассчитать водоподогревательную установку пластинчатого теплообменника, собранного из пластин 0,6р для системы горячего водоснабжения того же ЦТП, что и в примере с кожухотрубными секционными водоподогревателями. Следовательно, исходные данные ве</w:t>
      </w:r>
      <w:r>
        <w:t>личины расходов и температуры теплоносителей на входе и выходе каждой ступени водоподогревателя принимаются такими же, как и в предыдущем примере.</w:t>
      </w:r>
    </w:p>
    <w:p w:rsidR="00000000" w:rsidRDefault="007C0A70">
      <w:pPr>
        <w:ind w:firstLine="426"/>
        <w:jc w:val="both"/>
      </w:pPr>
      <w:r>
        <w:t xml:space="preserve">1. Проверяем соотношение ходов в теплообменнике I ступени по </w:t>
      </w:r>
      <w:hyperlink r:id="rId582" w:anchor="sub_id=801" w:history="1">
        <w:r>
          <w:rPr>
            <w:rStyle w:val="a3"/>
            <w:color w:val="333399"/>
            <w:u w:val="single"/>
          </w:rPr>
          <w:t>формуле (И.1)</w:t>
        </w:r>
      </w:hyperlink>
      <w:r>
        <w:t>, принимая ΔР</w:t>
      </w:r>
      <w:r>
        <w:rPr>
          <w:vertAlign w:val="subscript"/>
        </w:rPr>
        <w:t>н</w:t>
      </w:r>
      <w:r>
        <w:t xml:space="preserve"> =100 кПа и ΔР</w:t>
      </w:r>
      <w:r>
        <w:rPr>
          <w:vertAlign w:val="subscript"/>
        </w:rPr>
        <w:t>гр</w:t>
      </w:r>
      <w:r>
        <w:t xml:space="preserve"> = 40 кПа;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3295650" cy="514350"/>
            <wp:effectExtent l="0" t="0" r="0" b="0"/>
            <wp:docPr id="203" name="Рисунок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/>
                    <pic:cNvPicPr>
                      <a:picLocks noChangeAspect="1" noChangeArrowheads="1"/>
                    </pic:cNvPicPr>
                  </pic:nvPicPr>
                  <pic:blipFill>
                    <a:blip r:embed="rId583" r:link="rId5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Соотношение ходов не превышает 2, следовательно, принимается симметричная компоновка теплообменника.</w:t>
      </w:r>
    </w:p>
    <w:p w:rsidR="00000000" w:rsidRDefault="007C0A70">
      <w:pPr>
        <w:ind w:firstLine="426"/>
      </w:pPr>
      <w:r>
        <w:t xml:space="preserve">2. По оптимальной скорости нагреваемой воды определяем требуемое число каналов по </w:t>
      </w:r>
      <w:hyperlink r:id="rId585" w:anchor="sub_id=802" w:history="1">
        <w:r>
          <w:rPr>
            <w:rStyle w:val="a3"/>
            <w:color w:val="333399"/>
            <w:u w:val="single"/>
          </w:rPr>
          <w:t>формуле (И.2)</w:t>
        </w:r>
      </w:hyperlink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2238375" cy="419100"/>
            <wp:effectExtent l="0" t="0" r="9525" b="0"/>
            <wp:docPr id="204" name="Рисунок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/>
                    <pic:cNvPicPr>
                      <a:picLocks noChangeAspect="1" noChangeArrowheads="1"/>
                    </pic:cNvPicPr>
                  </pic:nvPicPr>
                  <pic:blipFill>
                    <a:blip r:embed="rId586" r:link="rId5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3. Общее живое сечение каналов в пакете определяем по формуле (И.3</w:t>
      </w:r>
      <w:r>
        <w:t>) (m</w:t>
      </w:r>
      <w:r>
        <w:rPr>
          <w:vertAlign w:val="subscript"/>
        </w:rPr>
        <w:t xml:space="preserve">н </w:t>
      </w:r>
      <w:r>
        <w:t>принимаем равным 20).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t>f</w:t>
      </w:r>
      <w:r>
        <w:rPr>
          <w:vertAlign w:val="subscript"/>
        </w:rPr>
        <w:t>гр</w:t>
      </w:r>
      <w:r>
        <w:t xml:space="preserve"> = f</w:t>
      </w:r>
      <w:r>
        <w:rPr>
          <w:vertAlign w:val="subscript"/>
        </w:rPr>
        <w:t>н</w:t>
      </w:r>
      <w:r>
        <w:t xml:space="preserve"> = 20 0,00245 = 0,049 м</w:t>
      </w:r>
      <w:r>
        <w:rPr>
          <w:vertAlign w:val="superscript"/>
        </w:rPr>
        <w:t>2</w:t>
      </w:r>
      <w:r>
        <w:t>.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lastRenderedPageBreak/>
        <w:t xml:space="preserve">4. Фактические скорости греющей и нагреваемой воды по формулам </w:t>
      </w:r>
      <w:hyperlink r:id="rId588" w:anchor="sub_id=803" w:history="1">
        <w:r>
          <w:rPr>
            <w:rStyle w:val="a3"/>
            <w:color w:val="333399"/>
            <w:u w:val="single"/>
          </w:rPr>
          <w:t>(И.4) и (И.5)</w:t>
        </w:r>
      </w:hyperlink>
      <w:r>
        <w:t>: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2066925" cy="809625"/>
            <wp:effectExtent l="0" t="0" r="9525" b="9525"/>
            <wp:docPr id="205" name="Рисунок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/>
                    <pic:cNvPicPr>
                      <a:picLocks noChangeAspect="1" noChangeArrowheads="1"/>
                    </pic:cNvPicPr>
                  </pic:nvPicPr>
                  <pic:blipFill>
                    <a:blip r:embed="rId589" r:link="rId5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5. Расчет водоподогревателя I ступени:</w:t>
      </w:r>
    </w:p>
    <w:p w:rsidR="00000000" w:rsidRDefault="007C0A70">
      <w:pPr>
        <w:ind w:firstLine="426"/>
      </w:pPr>
      <w:r>
        <w:t xml:space="preserve">а) коэффициент теплоотдачи от греющей воды к стенке пластины, формула (И.6), принимая по таблице И.1 </w:t>
      </w:r>
      <w:r>
        <w:rPr>
          <w:i/>
          <w:iCs/>
        </w:rPr>
        <w:t xml:space="preserve">А = </w:t>
      </w:r>
      <w:r>
        <w:t>0,492:</w:t>
      </w:r>
    </w:p>
    <w:p w:rsidR="00000000" w:rsidRDefault="007C0A70">
      <w:pPr>
        <w:ind w:firstLine="426"/>
      </w:pPr>
      <w:r>
        <w:rPr>
          <w:i/>
          <w:iCs/>
        </w:rPr>
        <w:t> </w:t>
      </w:r>
    </w:p>
    <w:p w:rsidR="00000000" w:rsidRDefault="007C0A70">
      <w:pPr>
        <w:ind w:firstLine="426"/>
        <w:jc w:val="center"/>
      </w:pPr>
      <w:r>
        <w:t>α</w:t>
      </w:r>
      <w:r>
        <w:rPr>
          <w:vertAlign w:val="subscript"/>
        </w:rPr>
        <w:t>1</w:t>
      </w:r>
      <w:r>
        <w:t xml:space="preserve"> = 1,16·0,492(23000 + 283·36 - 0,63·36</w:t>
      </w:r>
      <w:r>
        <w:rPr>
          <w:vertAlign w:val="superscript"/>
        </w:rPr>
        <w:t>2</w:t>
      </w:r>
      <w:r>
        <w:t>)·0,35</w:t>
      </w:r>
      <w:r>
        <w:rPr>
          <w:vertAlign w:val="superscript"/>
        </w:rPr>
        <w:t>0,73</w:t>
      </w:r>
      <w:r>
        <w:t xml:space="preserve"> = 8590 Вт/(м</w:t>
      </w:r>
      <w:r>
        <w:rPr>
          <w:vertAlign w:val="superscript"/>
        </w:rPr>
        <w:t>2</w:t>
      </w:r>
      <w:r>
        <w:t>·°С);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 xml:space="preserve">б) коэффициент тепловосприятия от стенки пластины к нагреваемой воде, формула </w:t>
      </w:r>
      <w:hyperlink r:id="rId591" w:anchor="sub_id=806" w:history="1">
        <w:r>
          <w:rPr>
            <w:rStyle w:val="a3"/>
            <w:color w:val="333399"/>
            <w:u w:val="single"/>
          </w:rPr>
          <w:t>(И.7)</w:t>
        </w:r>
      </w:hyperlink>
    </w:p>
    <w:p w:rsidR="00000000" w:rsidRDefault="007C0A70">
      <w:pPr>
        <w:ind w:firstLine="426"/>
      </w:pPr>
      <w:r>
        <w:rPr>
          <w:i/>
          <w:iCs/>
        </w:rPr>
        <w:t> </w:t>
      </w:r>
    </w:p>
    <w:p w:rsidR="00000000" w:rsidRDefault="007C0A70">
      <w:pPr>
        <w:ind w:firstLine="426"/>
        <w:jc w:val="center"/>
      </w:pPr>
      <w:r>
        <w:t>α</w:t>
      </w:r>
      <w:r>
        <w:rPr>
          <w:vertAlign w:val="subscript"/>
        </w:rPr>
        <w:t>2</w:t>
      </w:r>
      <w:r>
        <w:t xml:space="preserve"> = 1,16·0,492(23000 + 283·19,5 - 0,63·19,5</w:t>
      </w:r>
      <w:r>
        <w:rPr>
          <w:vertAlign w:val="superscript"/>
        </w:rPr>
        <w:t>2</w:t>
      </w:r>
      <w:r>
        <w:t>)·0,385</w:t>
      </w:r>
      <w:r>
        <w:rPr>
          <w:vertAlign w:val="superscript"/>
        </w:rPr>
        <w:t>0,73</w:t>
      </w:r>
      <w:r>
        <w:t xml:space="preserve"> = 8037 Вт/(м</w:t>
      </w:r>
      <w:r>
        <w:rPr>
          <w:vertAlign w:val="superscript"/>
        </w:rPr>
        <w:t>2</w:t>
      </w:r>
      <w:r>
        <w:t>·°С);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в) коэффици</w:t>
      </w:r>
      <w:r>
        <w:t>ент теплопередачи, принимая φ = 0,8, формула (</w:t>
      </w:r>
      <w:hyperlink r:id="rId592" w:anchor="sub_id=807" w:history="1">
        <w:r>
          <w:rPr>
            <w:rStyle w:val="a3"/>
            <w:color w:val="333399"/>
            <w:u w:val="single"/>
          </w:rPr>
          <w:t>И.8</w:t>
        </w:r>
      </w:hyperlink>
      <w:r>
        <w:t>)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2943225" cy="581025"/>
            <wp:effectExtent l="0" t="0" r="9525" b="9525"/>
            <wp:docPr id="206" name="Рисунок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/>
                    <pic:cNvPicPr>
                      <a:picLocks noChangeAspect="1" noChangeArrowheads="1"/>
                    </pic:cNvPicPr>
                  </pic:nvPicPr>
                  <pic:blipFill>
                    <a:blip r:embed="rId593" r:link="rId5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 xml:space="preserve">г) требуемая поверхность нагрева водоподогревателя I ступени, формула (Д.1) </w:t>
      </w:r>
      <w:hyperlink r:id="rId595" w:anchor="sub_id=5" w:history="1">
        <w:r>
          <w:rPr>
            <w:rStyle w:val="a3"/>
            <w:color w:val="333399"/>
            <w:u w:val="single"/>
          </w:rPr>
          <w:t>приложения Д</w:t>
        </w:r>
      </w:hyperlink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1781175" cy="400050"/>
            <wp:effectExtent l="0" t="0" r="9525" b="0"/>
            <wp:docPr id="207" name="Рисунок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/>
                    <pic:cNvPicPr>
                      <a:picLocks noChangeAspect="1" noChangeArrowheads="1"/>
                    </pic:cNvPicPr>
                  </pic:nvPicPr>
                  <pic:blipFill>
                    <a:blip r:embed="rId596" r:link="rId5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д) количество ходов (или пакетов при разделении на одноходовые теплообменники)</w:t>
      </w:r>
      <w:r>
        <w:t xml:space="preserve">, формула </w:t>
      </w:r>
      <w:hyperlink r:id="rId598" w:anchor="sub_id=809" w:history="1">
        <w:r>
          <w:rPr>
            <w:rStyle w:val="a3"/>
            <w:color w:val="333399"/>
            <w:u w:val="single"/>
          </w:rPr>
          <w:t>(И.9)</w:t>
        </w:r>
      </w:hyperlink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1476375" cy="419100"/>
            <wp:effectExtent l="0" t="0" r="9525" b="0"/>
            <wp:docPr id="208" name="Рисунок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/>
                    <pic:cNvPicPr>
                      <a:picLocks noChangeAspect="1" noChangeArrowheads="1"/>
                    </pic:cNvPicPr>
                  </pic:nvPicPr>
                  <pic:blipFill>
                    <a:blip r:embed="rId599" r:link="rId6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принимаем три хода,</w:t>
      </w:r>
    </w:p>
    <w:p w:rsidR="00000000" w:rsidRDefault="007C0A70">
      <w:pPr>
        <w:ind w:firstLine="426"/>
      </w:pPr>
      <w:r>
        <w:t>е) действительная поверхность нагрева водоподогревателя I ступени, формула (</w:t>
      </w:r>
      <w:hyperlink r:id="rId601" w:anchor="sub_id=810" w:history="1">
        <w:r>
          <w:rPr>
            <w:rStyle w:val="a3"/>
            <w:color w:val="333399"/>
            <w:u w:val="single"/>
          </w:rPr>
          <w:t>И.10</w:t>
        </w:r>
      </w:hyperlink>
      <w:r>
        <w:t>)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t>F</w:t>
      </w:r>
      <w:r>
        <w:rPr>
          <w:vertAlign w:val="superscript"/>
        </w:rPr>
        <w:t>1</w:t>
      </w:r>
      <w:r>
        <w:t xml:space="preserve"> = (2·20·3 - 1) 0,6 = 71,4 м</w:t>
      </w:r>
      <w:r>
        <w:rPr>
          <w:vertAlign w:val="superscript"/>
        </w:rPr>
        <w:t>2</w:t>
      </w:r>
      <w:r>
        <w:t>;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ж) потери давления I ступе</w:t>
      </w:r>
      <w:r>
        <w:t xml:space="preserve">ни водоподогревателя по греющей воде, формула (И.12), принимая φ = 1 и из </w:t>
      </w:r>
      <w:hyperlink r:id="rId602" w:anchor="sub_id=81" w:history="1">
        <w:r>
          <w:rPr>
            <w:rStyle w:val="a3"/>
            <w:color w:val="333399"/>
            <w:u w:val="single"/>
          </w:rPr>
          <w:t>таблицы И.1</w:t>
        </w:r>
      </w:hyperlink>
      <w:r>
        <w:t xml:space="preserve"> </w:t>
      </w:r>
      <w:r>
        <w:rPr>
          <w:i/>
          <w:iCs/>
        </w:rPr>
        <w:t>Б</w:t>
      </w:r>
      <w:r>
        <w:t xml:space="preserve"> = 3: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3200400" cy="304800"/>
            <wp:effectExtent l="0" t="0" r="0" b="0"/>
            <wp:docPr id="209" name="Рисунок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/>
                    <pic:cNvPicPr>
                      <a:picLocks noChangeAspect="1" noChangeArrowheads="1"/>
                    </pic:cNvPicPr>
                  </pic:nvPicPr>
                  <pic:blipFill>
                    <a:blip r:embed="rId603" r:link="rId6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6. Расчет водоподогревателя II ступени</w:t>
      </w:r>
    </w:p>
    <w:p w:rsidR="00000000" w:rsidRDefault="007C0A70">
      <w:pPr>
        <w:ind w:firstLine="426"/>
      </w:pPr>
      <w:r>
        <w:t>а) коэффициент теплоотдачи от греющей воды к стенке</w:t>
      </w:r>
      <w:r>
        <w:t xml:space="preserve"> пластины, формула (</w:t>
      </w:r>
      <w:hyperlink r:id="rId605" w:anchor="sub_id=805" w:history="1">
        <w:r>
          <w:rPr>
            <w:rStyle w:val="a3"/>
            <w:color w:val="333399"/>
            <w:u w:val="single"/>
          </w:rPr>
          <w:t>И.6</w:t>
        </w:r>
      </w:hyperlink>
      <w:r>
        <w:t>):</w:t>
      </w:r>
    </w:p>
    <w:p w:rsidR="00000000" w:rsidRDefault="007C0A70">
      <w:pPr>
        <w:ind w:firstLine="426"/>
      </w:pPr>
      <w:r>
        <w:rPr>
          <w:i/>
          <w:iCs/>
        </w:rPr>
        <w:t> </w:t>
      </w:r>
    </w:p>
    <w:p w:rsidR="00000000" w:rsidRDefault="007C0A70">
      <w:pPr>
        <w:ind w:firstLine="426"/>
        <w:jc w:val="center"/>
      </w:pPr>
      <w:r>
        <w:t>α</w:t>
      </w:r>
      <w:r>
        <w:rPr>
          <w:vertAlign w:val="subscript"/>
        </w:rPr>
        <w:t>1</w:t>
      </w:r>
      <w:r>
        <w:t xml:space="preserve"> = 1,16·0,492(23000 + 283·67,5 - 0,63·67,5</w:t>
      </w:r>
      <w:r>
        <w:rPr>
          <w:vertAlign w:val="superscript"/>
        </w:rPr>
        <w:t>2</w:t>
      </w:r>
      <w:r>
        <w:t>)·0,35</w:t>
      </w:r>
      <w:r>
        <w:rPr>
          <w:vertAlign w:val="superscript"/>
        </w:rPr>
        <w:t>0,73</w:t>
      </w:r>
      <w:r>
        <w:t xml:space="preserve"> = 10412 Вт/(м</w:t>
      </w:r>
      <w:r>
        <w:rPr>
          <w:vertAlign w:val="superscript"/>
        </w:rPr>
        <w:t>2</w:t>
      </w:r>
      <w:r>
        <w:t>·°С);</w:t>
      </w:r>
    </w:p>
    <w:p w:rsidR="00000000" w:rsidRDefault="007C0A70">
      <w:pPr>
        <w:ind w:firstLine="426"/>
        <w:jc w:val="center"/>
      </w:pPr>
      <w:r>
        <w:lastRenderedPageBreak/>
        <w:t> </w:t>
      </w:r>
    </w:p>
    <w:p w:rsidR="00000000" w:rsidRDefault="007C0A70">
      <w:pPr>
        <w:ind w:firstLine="426"/>
      </w:pPr>
      <w:r>
        <w:t>б) коэффициент тепловосприятия от пластины к нагреваемой воде, формула (И.7)</w:t>
      </w:r>
    </w:p>
    <w:p w:rsidR="00000000" w:rsidRDefault="007C0A70">
      <w:pPr>
        <w:ind w:firstLine="426"/>
      </w:pPr>
      <w:r>
        <w:rPr>
          <w:i/>
          <w:iCs/>
        </w:rPr>
        <w:t> </w:t>
      </w:r>
    </w:p>
    <w:p w:rsidR="00000000" w:rsidRDefault="007C0A70">
      <w:pPr>
        <w:ind w:firstLine="426"/>
        <w:jc w:val="center"/>
      </w:pPr>
      <w:r>
        <w:t>α</w:t>
      </w:r>
      <w:r>
        <w:rPr>
          <w:vertAlign w:val="subscript"/>
        </w:rPr>
        <w:t>2</w:t>
      </w:r>
      <w:r>
        <w:t xml:space="preserve"> = 1,16·0,492(23000 + 283·48,5</w:t>
      </w:r>
      <w:r>
        <w:rPr>
          <w:vertAlign w:val="superscript"/>
        </w:rPr>
        <w:t>2</w:t>
      </w:r>
      <w:r>
        <w:t>)·0,385</w:t>
      </w:r>
      <w:r>
        <w:rPr>
          <w:vertAlign w:val="superscript"/>
        </w:rPr>
        <w:t>0,73</w:t>
      </w:r>
      <w:r>
        <w:t xml:space="preserve"> = 10017 Вт/(м</w:t>
      </w:r>
      <w:r>
        <w:rPr>
          <w:vertAlign w:val="superscript"/>
        </w:rPr>
        <w:t>2</w:t>
      </w:r>
      <w:r>
        <w:t>·°С);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в) коэффициент теплопередачи, принимая φ = 0,8 формула (</w:t>
      </w:r>
      <w:hyperlink r:id="rId606" w:anchor="sub_id=807" w:history="1">
        <w:r>
          <w:rPr>
            <w:rStyle w:val="a3"/>
            <w:color w:val="333399"/>
            <w:u w:val="single"/>
          </w:rPr>
          <w:t>И.8</w:t>
        </w:r>
      </w:hyperlink>
      <w:r>
        <w:t>):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2838450" cy="571500"/>
            <wp:effectExtent l="0" t="0" r="0" b="0"/>
            <wp:docPr id="210" name="Рисунок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/>
                    <pic:cNvPicPr>
                      <a:picLocks noChangeAspect="1" noChangeArrowheads="1"/>
                    </pic:cNvPicPr>
                  </pic:nvPicPr>
                  <pic:blipFill>
                    <a:blip r:embed="rId607" r:link="rId6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 xml:space="preserve">г) требуемая поверхность нагрева водоподогревателя II </w:t>
      </w:r>
      <w:r>
        <w:t xml:space="preserve">ступени, формула (Д.1) </w:t>
      </w:r>
      <w:hyperlink r:id="rId609" w:anchor="sub_id=5" w:history="1">
        <w:r>
          <w:rPr>
            <w:rStyle w:val="a3"/>
            <w:color w:val="333399"/>
            <w:u w:val="single"/>
          </w:rPr>
          <w:t>приложения Д</w:t>
        </w:r>
      </w:hyperlink>
      <w:r>
        <w:t>: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1685925" cy="400050"/>
            <wp:effectExtent l="0" t="0" r="9525" b="0"/>
            <wp:docPr id="211" name="Рисунок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/>
                    <pic:cNvPicPr>
                      <a:picLocks noChangeAspect="1" noChangeArrowheads="1"/>
                    </pic:cNvPicPr>
                  </pic:nvPicPr>
                  <pic:blipFill>
                    <a:blip r:embed="rId610" r:link="rId6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д) количество ходов (или пакетов при разделении на одноходовые теплообменники), формула (</w:t>
      </w:r>
      <w:hyperlink r:id="rId612" w:anchor="sub_id=809" w:history="1">
        <w:r>
          <w:rPr>
            <w:rStyle w:val="a3"/>
            <w:color w:val="333399"/>
            <w:u w:val="single"/>
          </w:rPr>
          <w:t>И.9</w:t>
        </w:r>
      </w:hyperlink>
      <w:r>
        <w:t>):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1381125" cy="447675"/>
            <wp:effectExtent l="0" t="0" r="9525" b="9525"/>
            <wp:docPr id="212" name="Рисунок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/>
                    <pic:cNvPicPr>
                      <a:picLocks noChangeAspect="1" noChangeArrowheads="1"/>
                    </pic:cNvPicPr>
                  </pic:nvPicPr>
                  <pic:blipFill>
                    <a:blip r:embed="rId613" r:link="rId6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принимаем 2 хода;</w:t>
      </w:r>
    </w:p>
    <w:p w:rsidR="00000000" w:rsidRDefault="007C0A70">
      <w:pPr>
        <w:ind w:firstLine="426"/>
      </w:pPr>
      <w:r>
        <w:t>е) действительная поверхность нагрева водоподогревателя II ступени, формула (</w:t>
      </w:r>
      <w:hyperlink r:id="rId615" w:anchor="sub_id=810" w:history="1">
        <w:r>
          <w:rPr>
            <w:rStyle w:val="a3"/>
            <w:color w:val="333399"/>
            <w:u w:val="single"/>
          </w:rPr>
          <w:t>И.10</w:t>
        </w:r>
      </w:hyperlink>
      <w:r>
        <w:t>):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t>F</w:t>
      </w:r>
      <w:r>
        <w:rPr>
          <w:vertAlign w:val="superscript"/>
        </w:rPr>
        <w:t>II</w:t>
      </w:r>
      <w:r>
        <w:t xml:space="preserve"> = (2·20·2 - 1) 0,6 = 47,4 м</w:t>
      </w:r>
      <w:r>
        <w:rPr>
          <w:vertAlign w:val="superscript"/>
        </w:rPr>
        <w:t>2</w:t>
      </w:r>
      <w:r>
        <w:t>;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ж) потери давления II ступени водоподогревателя по греющей воде, формула (И.12):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3162300" cy="257175"/>
            <wp:effectExtent l="0" t="0" r="0" b="9525"/>
            <wp:docPr id="213" name="Рисунок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/>
                    <pic:cNvPicPr>
                      <a:picLocks noChangeAspect="1" noChangeArrowheads="1"/>
                    </pic:cNvPicPr>
                  </pic:nvPicPr>
                  <pic:blipFill>
                    <a:blip r:embed="rId616" r:link="rId6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з) потери давления обеих ступеней водоподогревателя по нагреваемой воде, принимая φ = 1,5,</w:t>
      </w:r>
      <w:r>
        <w:t xml:space="preserve"> при прохождении максимального секундного расхода воды на горячее водоснабжение, формула (И.11):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3876675" cy="314325"/>
            <wp:effectExtent l="0" t="0" r="9525" b="9525"/>
            <wp:docPr id="214" name="Рисунок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/>
                    <pic:cNvPicPr>
                      <a:picLocks noChangeAspect="1" noChangeArrowheads="1"/>
                    </pic:cNvPicPr>
                  </pic:nvPicPr>
                  <pic:blipFill>
                    <a:blip r:embed="rId618" r:link="rId6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7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both"/>
      </w:pPr>
      <w:r>
        <w:t>В результате расчета в качестве водоподогревателя горячего водоснабжения принимаем два теплообменника (I и II ступени) разборной конструкции (Р) с пластинами типа 0,6р, толщиной 0,8 мм, из стали 12Х18Н1ОТ (исполнение 01), на двухопорной раме (исп</w:t>
      </w:r>
      <w:r>
        <w:t>олнение 2К), с уплотнительными прокладками из резины марки 359 (условное обозначение - 10). Поверхность нагрева I ступени - 71,4 м</w:t>
      </w:r>
      <w:r>
        <w:rPr>
          <w:vertAlign w:val="superscript"/>
        </w:rPr>
        <w:t>2</w:t>
      </w:r>
      <w:r>
        <w:t>, I ступени - 47,4 м2. Схема компоновки I ступени:</w:t>
      </w:r>
      <w:r>
        <w:t xml:space="preserve"> </w:t>
      </w:r>
      <w:r>
        <w:rPr>
          <w:noProof/>
        </w:rPr>
        <w:drawing>
          <wp:inline distT="0" distB="0" distL="0" distR="0">
            <wp:extent cx="904875" cy="257175"/>
            <wp:effectExtent l="0" t="0" r="9525" b="9525"/>
            <wp:docPr id="215" name="Рисунок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/>
                    <pic:cNvPicPr>
                      <a:picLocks noChangeAspect="1" noChangeArrowheads="1"/>
                    </pic:cNvPicPr>
                  </pic:nvPicPr>
                  <pic:blipFill>
                    <a:blip r:embed="rId620" r:link="rId6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; схема компоновки II ступени:</w:t>
      </w:r>
      <w:r>
        <w:t xml:space="preserve"> </w:t>
      </w:r>
      <w:r>
        <w:rPr>
          <w:noProof/>
        </w:rPr>
        <w:drawing>
          <wp:inline distT="0" distB="0" distL="0" distR="0">
            <wp:extent cx="704850" cy="257175"/>
            <wp:effectExtent l="0" t="0" r="0" b="9525"/>
            <wp:docPr id="216" name="Рисунок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/>
                    <pic:cNvPicPr>
                      <a:picLocks noChangeAspect="1" noChangeArrowheads="1"/>
                    </pic:cNvPicPr>
                  </pic:nvPicPr>
                  <pic:blipFill>
                    <a:blip r:embed="rId622" r:link="rId6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</w:t>
      </w:r>
    </w:p>
    <w:p w:rsidR="00000000" w:rsidRDefault="007C0A70">
      <w:pPr>
        <w:ind w:firstLine="426"/>
      </w:pPr>
      <w:r>
        <w:t>Условное обозначение теплообменников, указываемое в б</w:t>
      </w:r>
      <w:r>
        <w:t>ланке заказов, будет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3"/>
        <w:gridCol w:w="3495"/>
        <w:gridCol w:w="3757"/>
      </w:tblGrid>
      <w:tr w:rsidR="00000000">
        <w:trPr>
          <w:trHeight w:val="20"/>
        </w:trPr>
        <w:tc>
          <w:tcPr>
            <w:tcW w:w="2491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ind w:firstLine="426"/>
            </w:pPr>
            <w:r>
              <w:t>I ступени:</w:t>
            </w:r>
          </w:p>
        </w:tc>
        <w:tc>
          <w:tcPr>
            <w:tcW w:w="4415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ind w:firstLine="426"/>
            </w:pPr>
            <w:r>
              <w:t xml:space="preserve">Р0,6р-0,8-71,4-2К-01-10 </w:t>
            </w:r>
          </w:p>
        </w:tc>
        <w:tc>
          <w:tcPr>
            <w:tcW w:w="425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ind w:firstLine="426"/>
            </w:pPr>
            <w:r>
              <w:rPr>
                <w:noProof/>
              </w:rPr>
              <w:drawing>
                <wp:inline distT="0" distB="0" distL="0" distR="0">
                  <wp:extent cx="1247775" cy="342900"/>
                  <wp:effectExtent l="0" t="0" r="9525" b="0"/>
                  <wp:docPr id="217" name="Рисунок 2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4" r:link="rId6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2491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ind w:firstLine="426"/>
            </w:pPr>
            <w:r>
              <w:t>II ступени:</w:t>
            </w:r>
          </w:p>
        </w:tc>
        <w:tc>
          <w:tcPr>
            <w:tcW w:w="4415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ind w:firstLine="426"/>
            </w:pPr>
            <w:r>
              <w:t>Р0,6р-0,8-47,4-2К-01-</w:t>
            </w:r>
            <w:r>
              <w:t xml:space="preserve">10 </w:t>
            </w:r>
          </w:p>
        </w:tc>
        <w:tc>
          <w:tcPr>
            <w:tcW w:w="425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ind w:firstLine="426"/>
            </w:pPr>
            <w:r>
              <w:rPr>
                <w:noProof/>
              </w:rPr>
              <w:drawing>
                <wp:inline distT="0" distB="0" distL="0" distR="0">
                  <wp:extent cx="895350" cy="342900"/>
                  <wp:effectExtent l="0" t="0" r="0" b="0"/>
                  <wp:docPr id="218" name="Рисунок 2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6" r:link="rId6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0000" w:rsidRDefault="007C0A70">
      <w:pPr>
        <w:ind w:firstLine="426"/>
        <w:jc w:val="both"/>
      </w:pPr>
      <w:r>
        <w:lastRenderedPageBreak/>
        <w:t>В таблицах И.4, И.5, И.6, И.7 приведены технические характеристики теплообменников «Цетепак», «APV», « Альфа-Лаваль» и «СВЭП».</w:t>
      </w:r>
    </w:p>
    <w:p w:rsidR="00000000" w:rsidRDefault="007C0A70">
      <w:pPr>
        <w:ind w:firstLine="426"/>
        <w:jc w:val="both"/>
      </w:pPr>
      <w:r>
        <w:t>Расчет водоподогревателя, собранного из пластинчатых теплообменников фирмы «Альфа-Лаваль» (технические характеристики, таблица И.</w:t>
      </w:r>
      <w:r>
        <w:t>4), показывает что в I ступень требуется установить теплообменник M15-BFG8 с числом пластин 64, площадь поверхности нагрева 38,4 м</w:t>
      </w:r>
      <w:r>
        <w:rPr>
          <w:vertAlign w:val="superscript"/>
        </w:rPr>
        <w:t>2</w:t>
      </w:r>
      <w:r>
        <w:t xml:space="preserve"> (коэффициент теплопередачи - 4350 Вт/(м</w:t>
      </w:r>
      <w:r>
        <w:rPr>
          <w:vertAlign w:val="superscript"/>
        </w:rPr>
        <w:t>2</w:t>
      </w:r>
      <w:r>
        <w:t>·°С)).</w:t>
      </w:r>
    </w:p>
    <w:p w:rsidR="00000000" w:rsidRDefault="007C0A70">
      <w:pPr>
        <w:ind w:firstLine="426"/>
        <w:jc w:val="both"/>
      </w:pPr>
      <w:r>
        <w:t>Во II ступени требуется теплообменник M10-BFG с числом пластин 71, площадь по</w:t>
      </w:r>
      <w:r>
        <w:t>верхности нагрева 16,6 м</w:t>
      </w:r>
      <w:r>
        <w:rPr>
          <w:vertAlign w:val="superscript"/>
        </w:rPr>
        <w:t>2</w:t>
      </w:r>
      <w:r>
        <w:t xml:space="preserve"> (коэффициент теплопередачи - 5790 Вт/(м</w:t>
      </w:r>
      <w:r>
        <w:rPr>
          <w:vertAlign w:val="superscript"/>
        </w:rPr>
        <w:t>2</w:t>
      </w:r>
      <w:r>
        <w:t>·°С)).</w:t>
      </w:r>
    </w:p>
    <w:p w:rsidR="00000000" w:rsidRDefault="007C0A70">
      <w:pPr>
        <w:ind w:firstLine="426"/>
        <w:jc w:val="both"/>
      </w:pPr>
      <w:r>
        <w:t>Потери давления в обеих ступенях при прохождении максимального секундного расхода нагреваемой воды и том же коэффициенте загрязнения (φ = 1,5) составляют 186 кПа.</w:t>
      </w:r>
    </w:p>
    <w:p w:rsidR="00000000" w:rsidRDefault="007C0A70">
      <w:pPr>
        <w:ind w:firstLine="426"/>
        <w:jc w:val="both"/>
      </w:pPr>
      <w:r>
        <w:rPr>
          <w:b/>
          <w:bCs/>
        </w:rPr>
        <w:t> </w:t>
      </w:r>
    </w:p>
    <w:p w:rsidR="00000000" w:rsidRDefault="007C0A70">
      <w:pPr>
        <w:jc w:val="center"/>
      </w:pPr>
      <w:r>
        <w:rPr>
          <w:rStyle w:val="s1"/>
        </w:rPr>
        <w:t>Таблица И.4 - Техн</w:t>
      </w:r>
      <w:r>
        <w:rPr>
          <w:rStyle w:val="s1"/>
        </w:rPr>
        <w:t xml:space="preserve">ические характеристики многоходовых водоподогревателей с профилированной трубкой </w:t>
      </w:r>
      <w:r>
        <w:rPr>
          <w:rStyle w:val="s1"/>
        </w:rPr>
        <w:br/>
        <w:t>при расчетном режиме работы (Wтр = 2 м/с)</w:t>
      </w:r>
    </w:p>
    <w:p w:rsidR="00000000" w:rsidRDefault="007C0A70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3"/>
        <w:gridCol w:w="1403"/>
        <w:gridCol w:w="780"/>
        <w:gridCol w:w="1166"/>
        <w:gridCol w:w="1659"/>
        <w:gridCol w:w="922"/>
        <w:gridCol w:w="1492"/>
      </w:tblGrid>
      <w:tr w:rsidR="00000000">
        <w:trPr>
          <w:trHeight w:val="20"/>
        </w:trPr>
        <w:tc>
          <w:tcPr>
            <w:tcW w:w="117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Обозначение</w:t>
            </w:r>
          </w:p>
        </w:tc>
        <w:tc>
          <w:tcPr>
            <w:tcW w:w="59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Поверхность нагрева,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44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Масса, кг</w:t>
            </w:r>
          </w:p>
        </w:tc>
        <w:tc>
          <w:tcPr>
            <w:tcW w:w="66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Тепловая мощность, кВт</w:t>
            </w:r>
          </w:p>
        </w:tc>
        <w:tc>
          <w:tcPr>
            <w:tcW w:w="81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Коэффициент теплопередачи, Вт/(м</w:t>
            </w:r>
            <w:r>
              <w:rPr>
                <w:vertAlign w:val="superscript"/>
              </w:rPr>
              <w:t>2</w:t>
            </w:r>
            <w:r>
              <w:t>·°С)</w:t>
            </w:r>
          </w:p>
        </w:tc>
        <w:tc>
          <w:tcPr>
            <w:tcW w:w="132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Потери давления, кПа, п</w:t>
            </w:r>
            <w:r>
              <w:t>о: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трубкам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межтрубному пространству</w:t>
            </w:r>
          </w:p>
        </w:tc>
      </w:tr>
      <w:tr w:rsidR="00000000">
        <w:trPr>
          <w:trHeight w:val="20"/>
        </w:trPr>
        <w:tc>
          <w:tcPr>
            <w:tcW w:w="11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ТМПО 76×2-1,0-5-УЗ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3,25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350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550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10520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122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180</w:t>
            </w:r>
          </w:p>
        </w:tc>
      </w:tr>
      <w:tr w:rsidR="00000000">
        <w:trPr>
          <w:trHeight w:val="20"/>
        </w:trPr>
        <w:tc>
          <w:tcPr>
            <w:tcW w:w="11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ТМПО 89×2-1,0-5-УЗ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4,65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500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760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10240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119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180</w:t>
            </w:r>
          </w:p>
        </w:tc>
      </w:tr>
      <w:tr w:rsidR="00000000">
        <w:trPr>
          <w:trHeight w:val="20"/>
        </w:trPr>
        <w:tc>
          <w:tcPr>
            <w:tcW w:w="11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ТМПО 114×2-1,0-5-УЗ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8,95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700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1415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11520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125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190</w:t>
            </w:r>
          </w:p>
        </w:tc>
      </w:tr>
      <w:tr w:rsidR="00000000">
        <w:trPr>
          <w:trHeight w:val="20"/>
        </w:trPr>
        <w:tc>
          <w:tcPr>
            <w:tcW w:w="11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ТМПО 168×2-1,0-5-УЗ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17,45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1020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2900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10310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116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180</w:t>
            </w:r>
          </w:p>
        </w:tc>
      </w:tr>
      <w:tr w:rsidR="00000000">
        <w:trPr>
          <w:trHeight w:val="20"/>
        </w:trPr>
        <w:tc>
          <w:tcPr>
            <w:tcW w:w="11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ТМПГ 76×</w:t>
            </w:r>
            <w:r>
              <w:t>2-1,0-7-УЗ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4,55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400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400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6180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170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11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ТМПГ 89×2-1,0-7-УЗ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6,51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560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560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6200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170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105</w:t>
            </w:r>
          </w:p>
        </w:tc>
      </w:tr>
      <w:tr w:rsidR="00000000">
        <w:trPr>
          <w:trHeight w:val="20"/>
        </w:trPr>
        <w:tc>
          <w:tcPr>
            <w:tcW w:w="11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ТМПГ 114×2-1,0-7-УЗ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12,53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760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1080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6860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170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160</w:t>
            </w:r>
          </w:p>
        </w:tc>
      </w:tr>
      <w:tr w:rsidR="00000000">
        <w:trPr>
          <w:trHeight w:val="20"/>
        </w:trPr>
        <w:tc>
          <w:tcPr>
            <w:tcW w:w="11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ТМПГ 168×2-1,0-7-УЗ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24,43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1140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2100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6100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170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100</w:t>
            </w:r>
          </w:p>
        </w:tc>
      </w:tr>
    </w:tbl>
    <w:p w:rsidR="00000000" w:rsidRDefault="007C0A70">
      <w:pPr>
        <w:ind w:firstLine="426"/>
      </w:pPr>
      <w:r>
        <w:t> </w:t>
      </w:r>
    </w:p>
    <w:p w:rsidR="00000000" w:rsidRDefault="007C0A70">
      <w:pPr>
        <w:jc w:val="center"/>
      </w:pPr>
      <w:r>
        <w:rPr>
          <w:rStyle w:val="s1"/>
        </w:rPr>
        <w:t>Таблица И.5 - Технические характеристики пластинчатых теплообменников для теплоснабжения фирмы «Альфа-Лаваль»</w:t>
      </w:r>
    </w:p>
    <w:p w:rsidR="00000000" w:rsidRDefault="007C0A70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0"/>
        <w:gridCol w:w="936"/>
        <w:gridCol w:w="1043"/>
        <w:gridCol w:w="944"/>
        <w:gridCol w:w="936"/>
        <w:gridCol w:w="967"/>
        <w:gridCol w:w="973"/>
        <w:gridCol w:w="1056"/>
      </w:tblGrid>
      <w:tr w:rsidR="00000000">
        <w:trPr>
          <w:trHeight w:val="20"/>
        </w:trPr>
        <w:tc>
          <w:tcPr>
            <w:tcW w:w="133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Показатель</w:t>
            </w:r>
          </w:p>
        </w:tc>
        <w:tc>
          <w:tcPr>
            <w:tcW w:w="158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Неразборные паяные</w:t>
            </w:r>
          </w:p>
        </w:tc>
        <w:tc>
          <w:tcPr>
            <w:tcW w:w="208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Разборные с резиновыми прокладками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СВ-51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СВ-76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СВ-300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М3-XFG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М6-MFG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М10-BFG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М15-BFG8</w:t>
            </w:r>
          </w:p>
        </w:tc>
      </w:tr>
      <w:tr w:rsidR="00000000">
        <w:trPr>
          <w:trHeight w:val="20"/>
        </w:trPr>
        <w:tc>
          <w:tcPr>
            <w:tcW w:w="13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Поверхность нагрева пластины,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0,1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0,032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0,14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0,24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0,62</w:t>
            </w:r>
          </w:p>
        </w:tc>
      </w:tr>
      <w:tr w:rsidR="00000000">
        <w:trPr>
          <w:trHeight w:val="20"/>
        </w:trPr>
        <w:tc>
          <w:tcPr>
            <w:tcW w:w="13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Габариты пластины, мм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50×520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92×617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365×990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140×400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247×747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460×981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650×1885</w:t>
            </w:r>
          </w:p>
        </w:tc>
      </w:tr>
      <w:tr w:rsidR="00000000">
        <w:trPr>
          <w:trHeight w:val="20"/>
        </w:trPr>
        <w:tc>
          <w:tcPr>
            <w:tcW w:w="13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Минимальная толщина пластины, мм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0,4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0,5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0,5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13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Масса пластины, кг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0,17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0,44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1,26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0,24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0,8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1,35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29,5</w:t>
            </w:r>
          </w:p>
        </w:tc>
      </w:tr>
      <w:tr w:rsidR="00000000">
        <w:trPr>
          <w:trHeight w:val="20"/>
        </w:trPr>
        <w:tc>
          <w:tcPr>
            <w:tcW w:w="13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lastRenderedPageBreak/>
              <w:t>Объем воды в канале, л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0,047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0,125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0,65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0,09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0,43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1,0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1,55</w:t>
            </w:r>
          </w:p>
        </w:tc>
      </w:tr>
      <w:tr w:rsidR="00000000">
        <w:trPr>
          <w:trHeight w:val="20"/>
        </w:trPr>
        <w:tc>
          <w:tcPr>
            <w:tcW w:w="13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Максимальное число пластин в установке, шт.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60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150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200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95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250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275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700</w:t>
            </w:r>
          </w:p>
        </w:tc>
      </w:tr>
      <w:tr w:rsidR="00000000">
        <w:trPr>
          <w:trHeight w:val="20"/>
        </w:trPr>
        <w:tc>
          <w:tcPr>
            <w:tcW w:w="13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Рабочее давление, МПа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3,0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2,5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1,6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1,6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1,6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1,6</w:t>
            </w:r>
          </w:p>
        </w:tc>
      </w:tr>
      <w:tr w:rsidR="00000000">
        <w:trPr>
          <w:trHeight w:val="20"/>
        </w:trPr>
        <w:tc>
          <w:tcPr>
            <w:tcW w:w="13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Максимальная температура, °С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225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225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225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130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160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150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150</w:t>
            </w:r>
          </w:p>
        </w:tc>
      </w:tr>
      <w:tr w:rsidR="00000000">
        <w:trPr>
          <w:trHeight w:val="20"/>
        </w:trPr>
        <w:tc>
          <w:tcPr>
            <w:tcW w:w="13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7C0A70">
            <w:r>
              <w:t>Габариты установки, мм: ширина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103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192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466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180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320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470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650</w:t>
            </w:r>
          </w:p>
        </w:tc>
      </w:tr>
      <w:tr w:rsidR="00000000">
        <w:trPr>
          <w:trHeight w:val="20"/>
        </w:trPr>
        <w:tc>
          <w:tcPr>
            <w:tcW w:w="13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высота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520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617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1263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480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920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981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1885</w:t>
            </w:r>
          </w:p>
        </w:tc>
      </w:tr>
      <w:tr w:rsidR="00000000">
        <w:trPr>
          <w:trHeight w:val="20"/>
        </w:trPr>
        <w:tc>
          <w:tcPr>
            <w:tcW w:w="13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длина, не более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286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497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739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500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1430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2310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3270</w:t>
            </w:r>
          </w:p>
        </w:tc>
      </w:tr>
      <w:tr w:rsidR="00000000">
        <w:trPr>
          <w:trHeight w:val="20"/>
        </w:trPr>
        <w:tc>
          <w:tcPr>
            <w:tcW w:w="13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длина менее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58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120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-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240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580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710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1170</w:t>
            </w:r>
          </w:p>
        </w:tc>
      </w:tr>
      <w:tr w:rsidR="00000000">
        <w:trPr>
          <w:trHeight w:val="20"/>
        </w:trPr>
        <w:tc>
          <w:tcPr>
            <w:tcW w:w="13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Диаметр патрубков, мм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65/100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43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60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100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140</w:t>
            </w:r>
          </w:p>
        </w:tc>
      </w:tr>
      <w:tr w:rsidR="00000000">
        <w:trPr>
          <w:trHeight w:val="20"/>
        </w:trPr>
        <w:tc>
          <w:tcPr>
            <w:tcW w:w="133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Стандартное число пластин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10, 20, 30, 40, 50,60, 80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20, 30, 40, 50, 60, 70, 80, 90, 100, 110, 120, 130, 140, 150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-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-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-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-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3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Масса установки, кг, при числе пластин: минимальном</w:t>
            </w:r>
          </w:p>
        </w:tc>
        <w:tc>
          <w:tcPr>
            <w:tcW w:w="5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5,2</w:t>
            </w:r>
          </w:p>
        </w:tc>
        <w:tc>
          <w:tcPr>
            <w:tcW w:w="5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15,8</w:t>
            </w:r>
          </w:p>
        </w:tc>
        <w:tc>
          <w:tcPr>
            <w:tcW w:w="5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-</w:t>
            </w:r>
          </w:p>
        </w:tc>
        <w:tc>
          <w:tcPr>
            <w:tcW w:w="50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38</w:t>
            </w:r>
          </w:p>
        </w:tc>
        <w:tc>
          <w:tcPr>
            <w:tcW w:w="5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146</w:t>
            </w:r>
          </w:p>
        </w:tc>
        <w:tc>
          <w:tcPr>
            <w:tcW w:w="5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307</w:t>
            </w:r>
          </w:p>
        </w:tc>
        <w:tc>
          <w:tcPr>
            <w:tcW w:w="52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1089</w:t>
            </w:r>
          </w:p>
        </w:tc>
      </w:tr>
      <w:tr w:rsidR="00000000">
        <w:trPr>
          <w:trHeight w:val="20"/>
        </w:trPr>
        <w:tc>
          <w:tcPr>
            <w:tcW w:w="13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максимальном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15,4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73,0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309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59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330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645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3090</w:t>
            </w:r>
          </w:p>
        </w:tc>
      </w:tr>
      <w:tr w:rsidR="00000000">
        <w:trPr>
          <w:trHeight w:val="20"/>
        </w:trPr>
        <w:tc>
          <w:tcPr>
            <w:tcW w:w="13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Максимальный расход жидкости, м</w:t>
            </w:r>
            <w:r>
              <w:rPr>
                <w:vertAlign w:val="superscript"/>
              </w:rPr>
              <w:t>3</w:t>
            </w:r>
            <w:r>
              <w:t>/ч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8,1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39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60/140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10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54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180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288</w:t>
            </w:r>
          </w:p>
        </w:tc>
      </w:tr>
      <w:tr w:rsidR="00000000">
        <w:trPr>
          <w:trHeight w:val="20"/>
        </w:trPr>
        <w:tc>
          <w:tcPr>
            <w:tcW w:w="13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Потери давления при максимальном расходе, кПа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150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150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150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150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150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150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150</w:t>
            </w:r>
          </w:p>
        </w:tc>
      </w:tr>
      <w:tr w:rsidR="00000000">
        <w:trPr>
          <w:trHeight w:val="20"/>
        </w:trPr>
        <w:tc>
          <w:tcPr>
            <w:tcW w:w="13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Коэффициент теплопередачи, Вт/(м</w:t>
            </w:r>
            <w:r>
              <w:rPr>
                <w:vertAlign w:val="superscript"/>
              </w:rPr>
              <w:t>2</w:t>
            </w:r>
            <w:r>
              <w:t>·°С), при стандартных условиях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7700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7890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7545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6615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5950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5935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6810</w:t>
            </w:r>
          </w:p>
        </w:tc>
      </w:tr>
      <w:tr w:rsidR="00000000">
        <w:trPr>
          <w:trHeight w:val="20"/>
        </w:trPr>
        <w:tc>
          <w:tcPr>
            <w:tcW w:w="13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Тепловая мощность, кВт, при стандартных условиях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515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2490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8940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290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3360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11480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18360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 xml:space="preserve">Примечания </w:t>
            </w:r>
          </w:p>
          <w:p w:rsidR="00000000" w:rsidRDefault="007C0A70">
            <w:r>
              <w:t xml:space="preserve">1. Стандартные условия - максимальный расход жидкости, параметры греющего теплоносителя 70°С - 15°С, нагреваемого - 5°С - 60°С. </w:t>
            </w:r>
          </w:p>
          <w:p w:rsidR="00000000" w:rsidRDefault="007C0A70">
            <w:r>
              <w:t>2. Номенклатура теплообменнико</w:t>
            </w:r>
            <w:r>
              <w:t xml:space="preserve">в «Альфа-Лаваль» не ограничена типами аппаратов, приведенных в таблице. </w:t>
            </w:r>
          </w:p>
          <w:p w:rsidR="00000000" w:rsidRDefault="007C0A70">
            <w:r>
              <w:t>3. Материал пластин - нержавеющая сталь AISI 316, материал прокладок - EPDM.</w:t>
            </w:r>
          </w:p>
        </w:tc>
      </w:tr>
    </w:tbl>
    <w:p w:rsidR="00000000" w:rsidRDefault="007C0A70">
      <w:pPr>
        <w:ind w:firstLine="426"/>
      </w:pPr>
      <w:r>
        <w:t> </w:t>
      </w:r>
    </w:p>
    <w:p w:rsidR="00000000" w:rsidRDefault="007C0A70">
      <w:pPr>
        <w:jc w:val="center"/>
      </w:pPr>
      <w:r>
        <w:rPr>
          <w:rStyle w:val="s1"/>
        </w:rPr>
        <w:t>Таблица И.6 - Технические характеристики паяных пластинчатых теплообменников «Цетепак» производства компании «Цететерм»</w:t>
      </w:r>
    </w:p>
    <w:p w:rsidR="00000000" w:rsidRDefault="007C0A70">
      <w:pPr>
        <w:ind w:firstLine="426"/>
      </w:pPr>
      <w:r>
        <w:t> </w:t>
      </w:r>
    </w:p>
    <w:tbl>
      <w:tblPr>
        <w:tblW w:w="502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3"/>
        <w:gridCol w:w="1431"/>
        <w:gridCol w:w="1431"/>
        <w:gridCol w:w="803"/>
        <w:gridCol w:w="942"/>
        <w:gridCol w:w="867"/>
        <w:gridCol w:w="945"/>
      </w:tblGrid>
      <w:tr w:rsidR="00000000">
        <w:trPr>
          <w:trHeight w:val="20"/>
        </w:trPr>
        <w:tc>
          <w:tcPr>
            <w:tcW w:w="16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Показатель</w:t>
            </w:r>
          </w:p>
        </w:tc>
        <w:tc>
          <w:tcPr>
            <w:tcW w:w="5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СР410</w:t>
            </w:r>
          </w:p>
        </w:tc>
        <w:tc>
          <w:tcPr>
            <w:tcW w:w="5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СР415</w:t>
            </w:r>
          </w:p>
        </w:tc>
        <w:tc>
          <w:tcPr>
            <w:tcW w:w="5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СР422</w:t>
            </w:r>
          </w:p>
        </w:tc>
        <w:tc>
          <w:tcPr>
            <w:tcW w:w="5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CP422-2V</w:t>
            </w:r>
            <w:r>
              <w:rPr>
                <w:vertAlign w:val="superscript"/>
              </w:rPr>
              <w:t>*</w:t>
            </w:r>
          </w:p>
        </w:tc>
        <w:tc>
          <w:tcPr>
            <w:tcW w:w="5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СР500</w:t>
            </w:r>
          </w:p>
        </w:tc>
        <w:tc>
          <w:tcPr>
            <w:tcW w:w="6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CP500-2V</w:t>
            </w:r>
            <w:r>
              <w:rPr>
                <w:vertAlign w:val="superscript"/>
              </w:rPr>
              <w:t>*</w:t>
            </w:r>
          </w:p>
        </w:tc>
      </w:tr>
      <w:tr w:rsidR="00000000">
        <w:trPr>
          <w:trHeight w:val="20"/>
        </w:trPr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lastRenderedPageBreak/>
              <w:t>Поверхность нагрева пластины,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0,025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0,05</w:t>
            </w:r>
          </w:p>
        </w:tc>
        <w:tc>
          <w:tcPr>
            <w:tcW w:w="11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0,095</w:t>
            </w:r>
          </w:p>
        </w:tc>
        <w:tc>
          <w:tcPr>
            <w:tcW w:w="11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0,28</w:t>
            </w:r>
          </w:p>
        </w:tc>
      </w:tr>
      <w:tr w:rsidR="00000000">
        <w:trPr>
          <w:trHeight w:val="20"/>
        </w:trPr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 xml:space="preserve">Габариты пластины </w:t>
            </w:r>
            <w:r>
              <w:rPr>
                <w:i/>
                <w:iCs/>
              </w:rPr>
              <w:t>h</w:t>
            </w:r>
            <w:r>
              <w:t xml:space="preserve"> × </w:t>
            </w:r>
            <w:r>
              <w:rPr>
                <w:i/>
                <w:iCs/>
              </w:rPr>
              <w:t>а</w:t>
            </w:r>
            <w:r>
              <w:t>, мм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311×112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520×103</w:t>
            </w:r>
          </w:p>
        </w:tc>
        <w:tc>
          <w:tcPr>
            <w:tcW w:w="11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617×192</w:t>
            </w:r>
          </w:p>
        </w:tc>
        <w:tc>
          <w:tcPr>
            <w:tcW w:w="11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950×364</w:t>
            </w:r>
          </w:p>
        </w:tc>
      </w:tr>
      <w:tr w:rsidR="00000000">
        <w:trPr>
          <w:trHeight w:val="20"/>
        </w:trPr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Минимальная толщина пластины, мм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0.4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0,4</w:t>
            </w:r>
          </w:p>
        </w:tc>
        <w:tc>
          <w:tcPr>
            <w:tcW w:w="11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0,4</w:t>
            </w:r>
          </w:p>
        </w:tc>
        <w:tc>
          <w:tcPr>
            <w:tcW w:w="11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0,4</w:t>
            </w:r>
          </w:p>
        </w:tc>
      </w:tr>
      <w:tr w:rsidR="00000000">
        <w:trPr>
          <w:trHeight w:val="20"/>
        </w:trPr>
        <w:tc>
          <w:tcPr>
            <w:tcW w:w="166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Масса пластины, кг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0.1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0,17</w:t>
            </w:r>
          </w:p>
        </w:tc>
        <w:tc>
          <w:tcPr>
            <w:tcW w:w="1112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0,35</w:t>
            </w:r>
          </w:p>
        </w:tc>
        <w:tc>
          <w:tcPr>
            <w:tcW w:w="114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1,26</w:t>
            </w:r>
          </w:p>
        </w:tc>
      </w:tr>
      <w:tr w:rsidR="00000000">
        <w:trPr>
          <w:trHeight w:val="20"/>
        </w:trPr>
        <w:tc>
          <w:tcPr>
            <w:tcW w:w="16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Объем воды в канале, л</w:t>
            </w:r>
          </w:p>
        </w:tc>
        <w:tc>
          <w:tcPr>
            <w:tcW w:w="5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0,05</w:t>
            </w:r>
          </w:p>
        </w:tc>
        <w:tc>
          <w:tcPr>
            <w:tcW w:w="5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0,094</w:t>
            </w:r>
          </w:p>
        </w:tc>
        <w:tc>
          <w:tcPr>
            <w:tcW w:w="111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0,21</w:t>
            </w:r>
          </w:p>
        </w:tc>
        <w:tc>
          <w:tcPr>
            <w:tcW w:w="51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0,52/0,7</w:t>
            </w:r>
          </w:p>
        </w:tc>
        <w:tc>
          <w:tcPr>
            <w:tcW w:w="6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 </w:t>
            </w:r>
          </w:p>
        </w:tc>
      </w:tr>
      <w:tr w:rsidR="00000000">
        <w:trPr>
          <w:trHeight w:val="20"/>
        </w:trPr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Максимальное число пластин в установке, шт.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150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80</w:t>
            </w:r>
          </w:p>
        </w:tc>
        <w:tc>
          <w:tcPr>
            <w:tcW w:w="11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150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200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 </w:t>
            </w:r>
          </w:p>
        </w:tc>
      </w:tr>
      <w:tr w:rsidR="00000000">
        <w:trPr>
          <w:trHeight w:val="20"/>
        </w:trPr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Рабочее давление, МПа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2,5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2,5</w:t>
            </w:r>
          </w:p>
        </w:tc>
        <w:tc>
          <w:tcPr>
            <w:tcW w:w="11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2,5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2,5/1,6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 </w:t>
            </w:r>
          </w:p>
        </w:tc>
      </w:tr>
      <w:tr w:rsidR="00000000">
        <w:trPr>
          <w:trHeight w:val="20"/>
        </w:trPr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Максимальная температура, °С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225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225</w:t>
            </w:r>
          </w:p>
        </w:tc>
        <w:tc>
          <w:tcPr>
            <w:tcW w:w="11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225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225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 </w:t>
            </w:r>
          </w:p>
        </w:tc>
      </w:tr>
      <w:tr w:rsidR="00000000">
        <w:trPr>
          <w:trHeight w:val="20"/>
        </w:trPr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 xml:space="preserve">Основные размеры теплообменника в изоляции </w:t>
            </w:r>
            <w:r>
              <w:rPr>
                <w:i/>
                <w:iCs/>
              </w:rPr>
              <w:t>h</w:t>
            </w:r>
            <w:r>
              <w:t xml:space="preserve"> × </w:t>
            </w:r>
            <w:r>
              <w:rPr>
                <w:i/>
                <w:iCs/>
              </w:rPr>
              <w:t>а</w:t>
            </w:r>
            <w:r>
              <w:t xml:space="preserve"> × </w:t>
            </w:r>
            <w:r>
              <w:rPr>
                <w:i/>
                <w:iCs/>
              </w:rPr>
              <w:t>l</w:t>
            </w:r>
            <w:r>
              <w:t>, мм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360×182×320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590×182×260</w:t>
            </w:r>
          </w:p>
        </w:tc>
        <w:tc>
          <w:tcPr>
            <w:tcW w:w="11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670×284×508</w:t>
            </w:r>
          </w:p>
        </w:tc>
        <w:tc>
          <w:tcPr>
            <w:tcW w:w="11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1200×450×818</w:t>
            </w:r>
          </w:p>
        </w:tc>
      </w:tr>
      <w:tr w:rsidR="00000000">
        <w:trPr>
          <w:trHeight w:val="20"/>
        </w:trPr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Диаметр патрубков, мм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25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25</w:t>
            </w:r>
          </w:p>
        </w:tc>
        <w:tc>
          <w:tcPr>
            <w:tcW w:w="11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50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65/100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 </w:t>
            </w:r>
          </w:p>
        </w:tc>
      </w:tr>
      <w:tr w:rsidR="00000000">
        <w:trPr>
          <w:trHeight w:val="20"/>
        </w:trPr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 xml:space="preserve">Масса теплообменника, кг, при числе пластин: 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 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 </w:t>
            </w:r>
          </w:p>
        </w:tc>
        <w:tc>
          <w:tcPr>
            <w:tcW w:w="11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 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 </w:t>
            </w:r>
          </w:p>
        </w:tc>
      </w:tr>
      <w:tr w:rsidR="00000000">
        <w:trPr>
          <w:trHeight w:val="20"/>
        </w:trPr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минимальном</w:t>
            </w:r>
            <w:r>
              <w:rPr>
                <w:vertAlign w:val="superscript"/>
              </w:rPr>
              <w:t>***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-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-</w:t>
            </w:r>
          </w:p>
        </w:tc>
        <w:tc>
          <w:tcPr>
            <w:tcW w:w="11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20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69,6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 </w:t>
            </w:r>
          </w:p>
        </w:tc>
      </w:tr>
      <w:tr w:rsidR="00000000">
        <w:trPr>
          <w:trHeight w:val="20"/>
        </w:trPr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максимальном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-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-</w:t>
            </w:r>
          </w:p>
        </w:tc>
        <w:tc>
          <w:tcPr>
            <w:tcW w:w="11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75</w:t>
            </w:r>
          </w:p>
        </w:tc>
        <w:tc>
          <w:tcPr>
            <w:tcW w:w="11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246</w:t>
            </w:r>
          </w:p>
        </w:tc>
      </w:tr>
      <w:tr w:rsidR="00000000">
        <w:trPr>
          <w:trHeight w:val="20"/>
        </w:trPr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Максимальный расход нагреваемой воды при потере давления 100 кПа, м</w:t>
            </w:r>
            <w:r>
              <w:rPr>
                <w:vertAlign w:val="superscript"/>
              </w:rPr>
              <w:t>3</w:t>
            </w:r>
            <w:r>
              <w:t>/ч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20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12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62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26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340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165</w:t>
            </w:r>
          </w:p>
        </w:tc>
      </w:tr>
      <w:tr w:rsidR="00000000">
        <w:trPr>
          <w:trHeight w:val="20"/>
        </w:trPr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Коэффициент теплопередачи при стандартных условиях</w:t>
            </w:r>
            <w:r>
              <w:rPr>
                <w:vertAlign w:val="superscript"/>
              </w:rPr>
              <w:t>***</w:t>
            </w:r>
            <w:r>
              <w:t>, Вт/(м</w:t>
            </w:r>
            <w:r>
              <w:rPr>
                <w:vertAlign w:val="superscript"/>
              </w:rPr>
              <w:t>2</w:t>
            </w:r>
            <w:r>
              <w:t>·°С)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2420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-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-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3090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-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1700</w:t>
            </w:r>
          </w:p>
        </w:tc>
      </w:tr>
      <w:tr w:rsidR="00000000">
        <w:trPr>
          <w:trHeight w:val="20"/>
        </w:trPr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Тепловая мощность при стандартных условиях, кВт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95 (СР410-150-2V)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-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-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440 (СР422-150-2V)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-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2000 (СР500-200-2V)</w:t>
            </w:r>
          </w:p>
        </w:tc>
      </w:tr>
      <w:tr w:rsidR="00000000">
        <w:trPr>
          <w:trHeight w:val="20"/>
        </w:trPr>
        <w:tc>
          <w:tcPr>
            <w:tcW w:w="1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Максимальная тепловая мощность, кВт, при параметрах теплоносителя 150-76/105-70°С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300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250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1200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800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4000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2500</w:t>
            </w:r>
          </w:p>
        </w:tc>
      </w:tr>
      <w:tr w:rsidR="00000000">
        <w:trPr>
          <w:trHeight w:val="392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rPr>
                <w:vertAlign w:val="superscript"/>
              </w:rPr>
              <w:t>*</w:t>
            </w:r>
            <w:r>
              <w:t xml:space="preserve"> </w:t>
            </w:r>
            <w:r>
              <w:t>Теплообменники этой модели предназначены для ГВС с двухступенчатым подогревом воды в одном корпусе.</w:t>
            </w:r>
          </w:p>
          <w:p w:rsidR="00000000" w:rsidRDefault="007C0A70">
            <w:r>
              <w:rPr>
                <w:vertAlign w:val="superscript"/>
              </w:rPr>
              <w:t>**</w:t>
            </w:r>
            <w:r>
              <w:t xml:space="preserve"> Число пластин подбирается с шагом 10 пластин при минимальном числе 10 пластин. </w:t>
            </w:r>
          </w:p>
          <w:p w:rsidR="00000000" w:rsidRDefault="007C0A70">
            <w:r>
              <w:rPr>
                <w:vertAlign w:val="superscript"/>
              </w:rPr>
              <w:t>***</w:t>
            </w:r>
            <w:r>
              <w:t xml:space="preserve"> Стандартные условия - максимальный расход жидкости, параметры греющег</w:t>
            </w:r>
            <w:r>
              <w:t xml:space="preserve">о теплоносителя 70-15°С, нагреваемого - 5°С - 60°С. </w:t>
            </w:r>
          </w:p>
          <w:p w:rsidR="00000000" w:rsidRDefault="007C0A70">
            <w:r>
              <w:t xml:space="preserve">Примечания </w:t>
            </w:r>
          </w:p>
          <w:p w:rsidR="00000000" w:rsidRDefault="007C0A70">
            <w:r>
              <w:t xml:space="preserve">1. Теплообменники поставляются в комплекте с изоляцией. </w:t>
            </w:r>
          </w:p>
          <w:p w:rsidR="00000000" w:rsidRDefault="007C0A70">
            <w:r>
              <w:t xml:space="preserve">2. Числа через дробь означают параметры для первичного и вторичного теплоносителей. </w:t>
            </w:r>
          </w:p>
          <w:p w:rsidR="00000000" w:rsidRDefault="007C0A70">
            <w:r>
              <w:t>3. Материал пластин - AISI 316.</w:t>
            </w:r>
          </w:p>
        </w:tc>
      </w:tr>
    </w:tbl>
    <w:p w:rsidR="00000000" w:rsidRDefault="007C0A70">
      <w:pPr>
        <w:ind w:firstLine="426"/>
      </w:pPr>
      <w:r>
        <w:t> </w:t>
      </w:r>
    </w:p>
    <w:p w:rsidR="00000000" w:rsidRDefault="007C0A70">
      <w:pPr>
        <w:jc w:val="center"/>
      </w:pPr>
      <w:r>
        <w:rPr>
          <w:rStyle w:val="s1"/>
        </w:rPr>
        <w:t>Таблица И.7 - Технические характеристики пластинчатых теплообменников для теплоснабжения фирмы «APV»</w:t>
      </w:r>
    </w:p>
    <w:p w:rsidR="00000000" w:rsidRDefault="007C0A70">
      <w:pPr>
        <w:ind w:firstLine="426"/>
      </w:pPr>
      <w:r>
        <w:t>ё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95"/>
        <w:gridCol w:w="936"/>
        <w:gridCol w:w="936"/>
        <w:gridCol w:w="936"/>
        <w:gridCol w:w="1056"/>
        <w:gridCol w:w="1056"/>
        <w:gridCol w:w="1056"/>
        <w:gridCol w:w="1147"/>
        <w:gridCol w:w="1147"/>
      </w:tblGrid>
      <w:tr w:rsidR="00000000">
        <w:trPr>
          <w:trHeight w:val="20"/>
        </w:trPr>
        <w:tc>
          <w:tcPr>
            <w:tcW w:w="124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Показатель</w:t>
            </w:r>
          </w:p>
        </w:tc>
        <w:tc>
          <w:tcPr>
            <w:tcW w:w="146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Неразборные паяные</w:t>
            </w:r>
          </w:p>
        </w:tc>
        <w:tc>
          <w:tcPr>
            <w:tcW w:w="2292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Разборные с резиновыми прокладками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BD4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BD7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BF2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N25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N35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N50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М60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М92</w:t>
            </w:r>
          </w:p>
        </w:tc>
      </w:tr>
      <w:tr w:rsidR="00000000">
        <w:trPr>
          <w:trHeight w:val="20"/>
        </w:trPr>
        <w:tc>
          <w:tcPr>
            <w:tcW w:w="12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lastRenderedPageBreak/>
              <w:t>Поверхность нагрева пластины,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0,04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0,07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0,14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0,25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0,35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0,5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0,6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0,92</w:t>
            </w:r>
          </w:p>
        </w:tc>
      </w:tr>
      <w:tr w:rsidR="00000000">
        <w:trPr>
          <w:trHeight w:val="20"/>
        </w:trPr>
        <w:tc>
          <w:tcPr>
            <w:tcW w:w="12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Габариты пластины, мм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290×120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525×120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574×235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924×368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1200×368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1614×368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1188×740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1563×740</w:t>
            </w:r>
          </w:p>
        </w:tc>
      </w:tr>
      <w:tr w:rsidR="00000000">
        <w:trPr>
          <w:trHeight w:val="20"/>
        </w:trPr>
        <w:tc>
          <w:tcPr>
            <w:tcW w:w="12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Минимальная толщина пластины, мм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0,4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0,4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0,4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0,5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0,5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0,5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12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Масса пластины, кг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0,14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0,26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0,42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1,3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1,79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2,45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3,08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4,22</w:t>
            </w:r>
          </w:p>
        </w:tc>
      </w:tr>
      <w:tr w:rsidR="00000000">
        <w:trPr>
          <w:trHeight w:val="20"/>
        </w:trPr>
        <w:tc>
          <w:tcPr>
            <w:tcW w:w="12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Объем воды в канале, л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0,052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0,133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0,7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0,95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1,3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2,05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2,77</w:t>
            </w:r>
          </w:p>
        </w:tc>
      </w:tr>
      <w:tr w:rsidR="00000000">
        <w:trPr>
          <w:trHeight w:val="20"/>
        </w:trPr>
        <w:tc>
          <w:tcPr>
            <w:tcW w:w="12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Рабочее давление, МПа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3,0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3,0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3,0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1,0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1,0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1,0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1,0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12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Максимальная темпера тура, °С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220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220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220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150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150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150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150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150</w:t>
            </w:r>
          </w:p>
        </w:tc>
      </w:tr>
      <w:tr w:rsidR="00000000">
        <w:trPr>
          <w:trHeight w:val="20"/>
        </w:trPr>
        <w:tc>
          <w:tcPr>
            <w:tcW w:w="12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Диаметр патрубков, мм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25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25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65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80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80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80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200</w:t>
            </w:r>
          </w:p>
        </w:tc>
      </w:tr>
      <w:tr w:rsidR="00000000">
        <w:trPr>
          <w:trHeight w:val="20"/>
        </w:trPr>
        <w:tc>
          <w:tcPr>
            <w:tcW w:w="124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Максимальное число пластин в установке, шт.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93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93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123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39/83</w:t>
            </w:r>
            <w:r>
              <w:rPr>
                <w:vertAlign w:val="superscript"/>
              </w:rPr>
              <w:t>*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39/83</w:t>
            </w:r>
            <w:r>
              <w:rPr>
                <w:vertAlign w:val="superscript"/>
              </w:rPr>
              <w:t>*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39/83</w:t>
            </w:r>
            <w:r>
              <w:rPr>
                <w:vertAlign w:val="superscript"/>
              </w:rPr>
              <w:t>*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91/151</w:t>
            </w:r>
            <w:r>
              <w:rPr>
                <w:vertAlign w:val="superscript"/>
              </w:rPr>
              <w:t>*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91/151</w:t>
            </w:r>
            <w:r>
              <w:rPr>
                <w:vertAlign w:val="superscript"/>
              </w:rPr>
              <w:t>*</w:t>
            </w:r>
          </w:p>
        </w:tc>
      </w:tr>
      <w:tr w:rsidR="00000000">
        <w:trPr>
          <w:trHeight w:val="20"/>
        </w:trPr>
        <w:tc>
          <w:tcPr>
            <w:tcW w:w="12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 xml:space="preserve">Габариты установки, мм: </w:t>
            </w:r>
            <w:r>
              <w:rPr>
                <w:i/>
                <w:iCs/>
              </w:rPr>
              <w:t>h</w:t>
            </w:r>
            <w:r>
              <w:t xml:space="preserve"> × </w:t>
            </w:r>
            <w:r>
              <w:rPr>
                <w:i/>
                <w:iCs/>
              </w:rPr>
              <w:t>а</w:t>
            </w:r>
          </w:p>
        </w:tc>
        <w:tc>
          <w:tcPr>
            <w:tcW w:w="4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290×120</w:t>
            </w:r>
          </w:p>
        </w:tc>
        <w:tc>
          <w:tcPr>
            <w:tcW w:w="4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525×120</w:t>
            </w:r>
          </w:p>
        </w:tc>
        <w:tc>
          <w:tcPr>
            <w:tcW w:w="4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574×235</w:t>
            </w:r>
          </w:p>
        </w:tc>
        <w:tc>
          <w:tcPr>
            <w:tcW w:w="4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1249×450</w:t>
            </w:r>
          </w:p>
        </w:tc>
        <w:tc>
          <w:tcPr>
            <w:tcW w:w="4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1525×450</w:t>
            </w:r>
          </w:p>
        </w:tc>
        <w:tc>
          <w:tcPr>
            <w:tcW w:w="4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1939×450</w:t>
            </w:r>
          </w:p>
        </w:tc>
        <w:tc>
          <w:tcPr>
            <w:tcW w:w="4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1560×886</w:t>
            </w:r>
          </w:p>
        </w:tc>
        <w:tc>
          <w:tcPr>
            <w:tcW w:w="4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1935×906</w:t>
            </w:r>
          </w:p>
        </w:tc>
      </w:tr>
      <w:tr w:rsidR="00000000">
        <w:trPr>
          <w:trHeight w:val="20"/>
        </w:trPr>
        <w:tc>
          <w:tcPr>
            <w:tcW w:w="12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длина, не более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246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246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315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570(10/2)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570(10/2)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570(10/2)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1340(10/2)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1340(10/2)</w:t>
            </w:r>
          </w:p>
        </w:tc>
      </w:tr>
      <w:tr w:rsidR="00000000">
        <w:trPr>
          <w:trHeight w:val="20"/>
        </w:trPr>
        <w:tc>
          <w:tcPr>
            <w:tcW w:w="12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длина менее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48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48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48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370(10/1)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370(10/1)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370(10/1)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1090(10/1)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1090(10/1)</w:t>
            </w:r>
          </w:p>
        </w:tc>
      </w:tr>
      <w:tr w:rsidR="00000000">
        <w:trPr>
          <w:trHeight w:val="20"/>
        </w:trPr>
        <w:tc>
          <w:tcPr>
            <w:tcW w:w="12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Стандартное число пластин в установке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7, 11, 17, 25, 33, 43, 63, 93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7, 11, 17, 25, 33, 43, 63, 93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7, 11, 17, 25, 33,  43, 63, 93, 123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-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-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-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-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24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Масса установки, кг: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 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 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 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 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2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не более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14,4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26,2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58,4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310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410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460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1755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2270</w:t>
            </w:r>
          </w:p>
        </w:tc>
      </w:tr>
      <w:tr w:rsidR="00000000">
        <w:trPr>
          <w:trHeight w:val="20"/>
        </w:trPr>
        <w:tc>
          <w:tcPr>
            <w:tcW w:w="12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не менее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2,4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4,0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10,5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210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380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1330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1700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rPr>
                <w:vertAlign w:val="superscript"/>
              </w:rPr>
              <w:t>*</w:t>
            </w:r>
            <w:r>
              <w:t xml:space="preserve"> </w:t>
            </w:r>
            <w:r>
              <w:t>Перед чертой - для рамы 10/1, за чертой - 10/2.</w:t>
            </w:r>
          </w:p>
          <w:p w:rsidR="00000000" w:rsidRDefault="007C0A70">
            <w:r>
              <w:t xml:space="preserve">Примечания </w:t>
            </w:r>
          </w:p>
          <w:p w:rsidR="00000000" w:rsidRDefault="007C0A70">
            <w:r>
              <w:t xml:space="preserve">1. Материал пластин неразборных - AISI 316, разборных AISI 304, материал прокладок разборных - EPDM. </w:t>
            </w:r>
          </w:p>
          <w:p w:rsidR="00000000" w:rsidRDefault="007C0A70">
            <w:r>
              <w:t>2. Номенклатура теплообменников «APV» не ограничивается типами аппаратов, приведенных в таблиц</w:t>
            </w:r>
            <w:r>
              <w:t>е.</w:t>
            </w:r>
          </w:p>
        </w:tc>
      </w:tr>
    </w:tbl>
    <w:p w:rsidR="00000000" w:rsidRDefault="007C0A70">
      <w:pPr>
        <w:ind w:firstLine="426"/>
      </w:pPr>
      <w:r>
        <w:t> </w:t>
      </w:r>
    </w:p>
    <w:p w:rsidR="00000000" w:rsidRDefault="007C0A70">
      <w:pPr>
        <w:jc w:val="center"/>
      </w:pPr>
      <w:r>
        <w:rPr>
          <w:rStyle w:val="s1"/>
        </w:rPr>
        <w:t>Таблица И.8 - Технические характеристики пластинчатых теплообменников для теплоснабжения фирмы «СВЕП»</w:t>
      </w:r>
    </w:p>
    <w:p w:rsidR="00000000" w:rsidRDefault="007C0A70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4"/>
        <w:gridCol w:w="627"/>
        <w:gridCol w:w="620"/>
        <w:gridCol w:w="627"/>
        <w:gridCol w:w="620"/>
        <w:gridCol w:w="627"/>
        <w:gridCol w:w="680"/>
        <w:gridCol w:w="620"/>
        <w:gridCol w:w="680"/>
        <w:gridCol w:w="680"/>
        <w:gridCol w:w="620"/>
        <w:gridCol w:w="680"/>
      </w:tblGrid>
      <w:tr w:rsidR="00000000">
        <w:trPr>
          <w:trHeight w:val="20"/>
        </w:trPr>
        <w:tc>
          <w:tcPr>
            <w:tcW w:w="150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Показатель</w:t>
            </w:r>
          </w:p>
        </w:tc>
        <w:tc>
          <w:tcPr>
            <w:tcW w:w="1553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Неразборные паяные</w:t>
            </w:r>
          </w:p>
        </w:tc>
        <w:tc>
          <w:tcPr>
            <w:tcW w:w="1938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Разборные с резиновыми прокладками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В25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В35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В45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В50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В65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Gx6 NI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Gx 12Р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Gx 18P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Gx 26P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Gx 42P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Gx 51P</w:t>
            </w:r>
          </w:p>
        </w:tc>
      </w:tr>
      <w:tr w:rsidR="00000000">
        <w:trPr>
          <w:trHeight w:val="20"/>
        </w:trPr>
        <w:tc>
          <w:tcPr>
            <w:tcW w:w="15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Поверхность нагрева пластины,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0,063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0,093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0,128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0,112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0,270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0,070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0,120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0,180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0,275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0,450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0,550</w:t>
            </w:r>
          </w:p>
        </w:tc>
      </w:tr>
      <w:tr w:rsidR="00000000">
        <w:trPr>
          <w:trHeight w:val="20"/>
        </w:trPr>
        <w:tc>
          <w:tcPr>
            <w:tcW w:w="15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Масса пластины, кг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0,234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0,336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0,427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0,424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1,080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-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-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-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-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-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5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Объем воды в канале, л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0,095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0,141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0,188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0,188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0,474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-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-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-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-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-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50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Максимальное число пластин в установке, шт.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120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200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200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250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300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100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160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160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450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450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450</w:t>
            </w:r>
          </w:p>
        </w:tc>
      </w:tr>
      <w:tr w:rsidR="00000000">
        <w:trPr>
          <w:trHeight w:val="20"/>
        </w:trPr>
        <w:tc>
          <w:tcPr>
            <w:tcW w:w="150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Рабочее давление, МПа</w:t>
            </w:r>
          </w:p>
        </w:tc>
        <w:tc>
          <w:tcPr>
            <w:tcW w:w="34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3,0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3,0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3,0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3,0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3,0</w:t>
            </w:r>
          </w:p>
        </w:tc>
        <w:tc>
          <w:tcPr>
            <w:tcW w:w="3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1,0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1,6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1,6</w:t>
            </w:r>
          </w:p>
        </w:tc>
        <w:tc>
          <w:tcPr>
            <w:tcW w:w="33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1,6</w:t>
            </w:r>
          </w:p>
        </w:tc>
        <w:tc>
          <w:tcPr>
            <w:tcW w:w="3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1,6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1,6</w:t>
            </w:r>
          </w:p>
        </w:tc>
      </w:tr>
      <w:tr w:rsidR="00000000">
        <w:trPr>
          <w:trHeight w:val="20"/>
        </w:trPr>
        <w:tc>
          <w:tcPr>
            <w:tcW w:w="150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Максимальная температура, °С</w:t>
            </w:r>
          </w:p>
        </w:tc>
        <w:tc>
          <w:tcPr>
            <w:tcW w:w="3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185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185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185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185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185</w:t>
            </w:r>
          </w:p>
        </w:tc>
        <w:tc>
          <w:tcPr>
            <w:tcW w:w="3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150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150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150</w:t>
            </w:r>
          </w:p>
        </w:tc>
        <w:tc>
          <w:tcPr>
            <w:tcW w:w="3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150</w:t>
            </w:r>
          </w:p>
        </w:tc>
        <w:tc>
          <w:tcPr>
            <w:tcW w:w="3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150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150</w:t>
            </w:r>
          </w:p>
        </w:tc>
      </w:tr>
      <w:tr w:rsidR="00000000">
        <w:trPr>
          <w:trHeight w:val="20"/>
        </w:trPr>
        <w:tc>
          <w:tcPr>
            <w:tcW w:w="150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Габариты установки, мм: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0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7C0A70">
            <w:r>
              <w:t>ширина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117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241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241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241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362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160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320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320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460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460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630</w:t>
            </w:r>
          </w:p>
        </w:tc>
      </w:tr>
      <w:tr w:rsidR="00000000">
        <w:trPr>
          <w:trHeight w:val="20"/>
        </w:trPr>
        <w:tc>
          <w:tcPr>
            <w:tcW w:w="150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высота</w:t>
            </w:r>
          </w:p>
        </w:tc>
        <w:tc>
          <w:tcPr>
            <w:tcW w:w="34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524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392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524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524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864</w:t>
            </w:r>
          </w:p>
        </w:tc>
        <w:tc>
          <w:tcPr>
            <w:tcW w:w="3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745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840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1070</w:t>
            </w:r>
          </w:p>
        </w:tc>
        <w:tc>
          <w:tcPr>
            <w:tcW w:w="33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1265</w:t>
            </w:r>
          </w:p>
        </w:tc>
        <w:tc>
          <w:tcPr>
            <w:tcW w:w="3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1675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1730</w:t>
            </w:r>
          </w:p>
        </w:tc>
      </w:tr>
      <w:tr w:rsidR="00000000">
        <w:trPr>
          <w:trHeight w:val="20"/>
        </w:trPr>
        <w:tc>
          <w:tcPr>
            <w:tcW w:w="150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длина, не более</w:t>
            </w:r>
          </w:p>
        </w:tc>
        <w:tc>
          <w:tcPr>
            <w:tcW w:w="34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317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518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518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670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790</w:t>
            </w:r>
          </w:p>
        </w:tc>
        <w:tc>
          <w:tcPr>
            <w:tcW w:w="3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500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1090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1090</w:t>
            </w:r>
          </w:p>
        </w:tc>
        <w:tc>
          <w:tcPr>
            <w:tcW w:w="33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3080</w:t>
            </w:r>
          </w:p>
        </w:tc>
        <w:tc>
          <w:tcPr>
            <w:tcW w:w="3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3080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3130</w:t>
            </w:r>
          </w:p>
        </w:tc>
      </w:tr>
      <w:tr w:rsidR="00000000">
        <w:trPr>
          <w:trHeight w:val="20"/>
        </w:trPr>
        <w:tc>
          <w:tcPr>
            <w:tcW w:w="150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Диаметр подсоединительных патрубков, мм</w:t>
            </w:r>
          </w:p>
        </w:tc>
        <w:tc>
          <w:tcPr>
            <w:tcW w:w="34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25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40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65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65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100</w:t>
            </w:r>
          </w:p>
        </w:tc>
        <w:tc>
          <w:tcPr>
            <w:tcW w:w="3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25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50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50</w:t>
            </w:r>
          </w:p>
        </w:tc>
        <w:tc>
          <w:tcPr>
            <w:tcW w:w="33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100</w:t>
            </w:r>
          </w:p>
        </w:tc>
        <w:tc>
          <w:tcPr>
            <w:tcW w:w="3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100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150</w:t>
            </w:r>
          </w:p>
        </w:tc>
      </w:tr>
      <w:tr w:rsidR="00000000">
        <w:trPr>
          <w:trHeight w:val="20"/>
        </w:trPr>
        <w:tc>
          <w:tcPr>
            <w:tcW w:w="150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Масса установки при максимальном числе пластин, кг</w:t>
            </w:r>
          </w:p>
        </w:tc>
        <w:tc>
          <w:tcPr>
            <w:tcW w:w="34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30,6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71,4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119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119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900</w:t>
            </w:r>
          </w:p>
        </w:tc>
        <w:tc>
          <w:tcPr>
            <w:tcW w:w="3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38</w:t>
            </w:r>
            <w:r>
              <w:rPr>
                <w:vertAlign w:val="superscript"/>
              </w:rPr>
              <w:t>*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127</w:t>
            </w:r>
            <w:r>
              <w:rPr>
                <w:vertAlign w:val="superscript"/>
              </w:rPr>
              <w:t>*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183</w:t>
            </w:r>
            <w:r>
              <w:rPr>
                <w:vertAlign w:val="superscript"/>
              </w:rPr>
              <w:t>*</w:t>
            </w:r>
          </w:p>
        </w:tc>
        <w:tc>
          <w:tcPr>
            <w:tcW w:w="33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363</w:t>
            </w:r>
            <w:r>
              <w:rPr>
                <w:vertAlign w:val="superscript"/>
              </w:rPr>
              <w:t>*</w:t>
            </w:r>
          </w:p>
        </w:tc>
        <w:tc>
          <w:tcPr>
            <w:tcW w:w="3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554</w:t>
            </w:r>
            <w:r>
              <w:rPr>
                <w:vertAlign w:val="superscript"/>
              </w:rPr>
              <w:t>*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1138</w:t>
            </w:r>
            <w:r>
              <w:rPr>
                <w:vertAlign w:val="superscript"/>
              </w:rPr>
              <w:t>*</w:t>
            </w:r>
          </w:p>
        </w:tc>
      </w:tr>
      <w:tr w:rsidR="00000000">
        <w:trPr>
          <w:trHeight w:val="20"/>
        </w:trPr>
        <w:tc>
          <w:tcPr>
            <w:tcW w:w="150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Максимально эффективная тепловая мощность, кВт, при параметрах теплоносителя 150-80/105-70°С и ΔР</w:t>
            </w:r>
            <w:r>
              <w:rPr>
                <w:vertAlign w:val="subscript"/>
              </w:rPr>
              <w:t>нап</w:t>
            </w:r>
            <w:r>
              <w:t xml:space="preserve"> не более 150 кПа</w:t>
            </w:r>
          </w:p>
        </w:tc>
        <w:tc>
          <w:tcPr>
            <w:tcW w:w="34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350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550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900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2200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6100</w:t>
            </w:r>
          </w:p>
        </w:tc>
        <w:tc>
          <w:tcPr>
            <w:tcW w:w="3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400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550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1500</w:t>
            </w:r>
          </w:p>
        </w:tc>
        <w:tc>
          <w:tcPr>
            <w:tcW w:w="33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3000</w:t>
            </w:r>
          </w:p>
        </w:tc>
        <w:tc>
          <w:tcPr>
            <w:tcW w:w="3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7300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15000</w:t>
            </w:r>
          </w:p>
        </w:tc>
      </w:tr>
      <w:tr w:rsidR="00000000">
        <w:trPr>
          <w:trHeight w:val="20"/>
        </w:trPr>
        <w:tc>
          <w:tcPr>
            <w:tcW w:w="150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Коэффициент теплопередачи, Вт/ (м</w:t>
            </w:r>
            <w:r>
              <w:rPr>
                <w:vertAlign w:val="superscript"/>
              </w:rPr>
              <w:t>2</w:t>
            </w:r>
            <w:r>
              <w:t>·°С)</w:t>
            </w:r>
          </w:p>
        </w:tc>
        <w:tc>
          <w:tcPr>
            <w:tcW w:w="34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5970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7880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6570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7820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7035</w:t>
            </w:r>
          </w:p>
        </w:tc>
        <w:tc>
          <w:tcPr>
            <w:tcW w:w="3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12920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9380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11550</w:t>
            </w:r>
          </w:p>
        </w:tc>
        <w:tc>
          <w:tcPr>
            <w:tcW w:w="33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10810</w:t>
            </w:r>
          </w:p>
        </w:tc>
        <w:tc>
          <w:tcPr>
            <w:tcW w:w="3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9500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11840</w:t>
            </w:r>
          </w:p>
        </w:tc>
      </w:tr>
      <w:tr w:rsidR="00000000">
        <w:trPr>
          <w:trHeight w:val="20"/>
        </w:trPr>
        <w:tc>
          <w:tcPr>
            <w:tcW w:w="150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Эффективное число пластин, шт.</w:t>
            </w:r>
          </w:p>
        </w:tc>
        <w:tc>
          <w:tcPr>
            <w:tcW w:w="34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42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52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48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140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140</w:t>
            </w:r>
          </w:p>
        </w:tc>
        <w:tc>
          <w:tcPr>
            <w:tcW w:w="3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21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23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33</w:t>
            </w:r>
          </w:p>
        </w:tc>
        <w:tc>
          <w:tcPr>
            <w:tcW w:w="33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47</w:t>
            </w:r>
          </w:p>
        </w:tc>
        <w:tc>
          <w:tcPr>
            <w:tcW w:w="3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77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101</w:t>
            </w:r>
          </w:p>
        </w:tc>
      </w:tr>
      <w:tr w:rsidR="00000000">
        <w:trPr>
          <w:trHeight w:val="20"/>
        </w:trPr>
        <w:tc>
          <w:tcPr>
            <w:tcW w:w="150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Тепловая мощность, кВт, при стандартных условиях</w:t>
            </w:r>
          </w:p>
        </w:tc>
        <w:tc>
          <w:tcPr>
            <w:tcW w:w="34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450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-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1500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-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4100</w:t>
            </w:r>
          </w:p>
        </w:tc>
        <w:tc>
          <w:tcPr>
            <w:tcW w:w="3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430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750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1050</w:t>
            </w:r>
          </w:p>
        </w:tc>
        <w:tc>
          <w:tcPr>
            <w:tcW w:w="33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-</w:t>
            </w:r>
          </w:p>
        </w:tc>
        <w:tc>
          <w:tcPr>
            <w:tcW w:w="3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9500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50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Коэффициент теплопередачи, Вт/(м</w:t>
            </w:r>
            <w:r>
              <w:rPr>
                <w:vertAlign w:val="superscript"/>
              </w:rPr>
              <w:t>2</w:t>
            </w:r>
            <w:r>
              <w:t>·°С), при стандартных условиях</w:t>
            </w:r>
          </w:p>
        </w:tc>
        <w:tc>
          <w:tcPr>
            <w:tcW w:w="34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6210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-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6260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-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5150</w:t>
            </w:r>
          </w:p>
        </w:tc>
        <w:tc>
          <w:tcPr>
            <w:tcW w:w="3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7980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7080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7030</w:t>
            </w:r>
          </w:p>
        </w:tc>
        <w:tc>
          <w:tcPr>
            <w:tcW w:w="33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-</w:t>
            </w:r>
          </w:p>
        </w:tc>
        <w:tc>
          <w:tcPr>
            <w:tcW w:w="3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7320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50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Эффективное число пластин, шт. (через дробь - число ходов)</w:t>
            </w:r>
          </w:p>
        </w:tc>
        <w:tc>
          <w:tcPr>
            <w:tcW w:w="3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117/2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-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189/2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-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297/2</w:t>
            </w:r>
          </w:p>
        </w:tc>
        <w:tc>
          <w:tcPr>
            <w:tcW w:w="3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79/3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89/4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85/3</w:t>
            </w:r>
          </w:p>
        </w:tc>
        <w:tc>
          <w:tcPr>
            <w:tcW w:w="3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-</w:t>
            </w:r>
          </w:p>
        </w:tc>
        <w:tc>
          <w:tcPr>
            <w:tcW w:w="3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74/2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rPr>
                <w:vertAlign w:val="superscript"/>
              </w:rPr>
              <w:t>*</w:t>
            </w:r>
            <w:r>
              <w:t xml:space="preserve"> </w:t>
            </w:r>
            <w:r>
              <w:t>Масса принята для числа пластин, требуемых при обеспечении мощности нижеследующей строки.</w:t>
            </w:r>
          </w:p>
          <w:p w:rsidR="00000000" w:rsidRDefault="007C0A70">
            <w:r>
              <w:t>Примечания</w:t>
            </w:r>
          </w:p>
          <w:p w:rsidR="00000000" w:rsidRDefault="007C0A70">
            <w:r>
              <w:t>1. Стандартные условия - максимальный расход жидкости, ограниченный допустимыми скоростями и потерями давления в водоподогревателе по нагреваемой воде не б</w:t>
            </w:r>
            <w:r>
              <w:t>олее 150 кПа; параметры теплоносителя: греющего 70°С - 15°С, нагреваемого 5°С - 60°С.</w:t>
            </w:r>
          </w:p>
          <w:p w:rsidR="00000000" w:rsidRDefault="007C0A70">
            <w:r>
              <w:t>2. Материал пластин - нержавеющая сталь AISI 316 толщиной 0,3-0,6 мм, материал прокладок - EPDM.</w:t>
            </w:r>
          </w:p>
          <w:p w:rsidR="00000000" w:rsidRDefault="007C0A70">
            <w:r>
              <w:t>3. Номенклатура теплообменников не ограничена типами аппаратов, приведенн</w:t>
            </w:r>
            <w:r>
              <w:t>ых в таблице.</w:t>
            </w:r>
          </w:p>
        </w:tc>
      </w:tr>
    </w:tbl>
    <w:p w:rsidR="00000000" w:rsidRDefault="007C0A70">
      <w:r>
        <w:t> </w:t>
      </w:r>
    </w:p>
    <w:p w:rsidR="00000000" w:rsidRDefault="007C0A70">
      <w:pPr>
        <w:ind w:firstLine="426"/>
        <w:jc w:val="right"/>
      </w:pPr>
      <w:r>
        <w:rPr>
          <w:b/>
          <w:bCs/>
        </w:rPr>
        <w:t>Приложение К</w:t>
      </w:r>
    </w:p>
    <w:p w:rsidR="00000000" w:rsidRDefault="007C0A70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7C0A70">
      <w:pPr>
        <w:ind w:firstLine="426"/>
        <w:jc w:val="right"/>
      </w:pPr>
      <w:r>
        <w:rPr>
          <w:b/>
          <w:bCs/>
        </w:rPr>
        <w:t> </w:t>
      </w:r>
    </w:p>
    <w:p w:rsidR="00000000" w:rsidRDefault="007C0A70">
      <w:pPr>
        <w:ind w:firstLine="426"/>
        <w:jc w:val="right"/>
      </w:pPr>
      <w:r>
        <w:rPr>
          <w:b/>
          <w:bCs/>
        </w:rPr>
        <w:t> </w:t>
      </w:r>
    </w:p>
    <w:p w:rsidR="00000000" w:rsidRDefault="007C0A70">
      <w:pPr>
        <w:jc w:val="center"/>
      </w:pPr>
      <w:r>
        <w:rPr>
          <w:rStyle w:val="s1"/>
        </w:rPr>
        <w:t>Тепловой и гидравлический расчет горизонтальных многоходовых пароводяных подогревателей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both"/>
      </w:pPr>
      <w:r>
        <w:t>Подогреватели горизонтальные пароводяные тепловых сетей (двух- и четырехходовые) предназначены для систем отопления и горячего водоснабжения.</w:t>
      </w:r>
    </w:p>
    <w:p w:rsidR="00000000" w:rsidRDefault="007C0A70">
      <w:pPr>
        <w:ind w:firstLine="426"/>
        <w:jc w:val="both"/>
      </w:pPr>
      <w:r>
        <w:t>К.1 Поверхность нагрева пароводяных подогревателей F, м</w:t>
      </w:r>
      <w:r>
        <w:rPr>
          <w:vertAlign w:val="superscript"/>
        </w:rPr>
        <w:t>2</w:t>
      </w:r>
      <w:r>
        <w:t>, определяется по формуле</w:t>
      </w:r>
    </w:p>
    <w:p w:rsidR="00000000" w:rsidRDefault="007C0A70">
      <w:pPr>
        <w:ind w:firstLine="426"/>
        <w:jc w:val="both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923925" cy="419100"/>
            <wp:effectExtent l="0" t="0" r="9525" b="0"/>
            <wp:docPr id="219" name="Рисунок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/>
                    <pic:cNvPicPr>
                      <a:picLocks noChangeAspect="1" noChangeArrowheads="1"/>
                    </pic:cNvPicPr>
                  </pic:nvPicPr>
                  <pic:blipFill>
                    <a:blip r:embed="rId628" r:link="rId6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(К.1</w:t>
      </w:r>
      <w:r>
        <w:t>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both"/>
      </w:pPr>
      <w:r>
        <w:t xml:space="preserve">где </w:t>
      </w:r>
      <w:r>
        <w:rPr>
          <w:i/>
          <w:iCs/>
        </w:rPr>
        <w:t>Q</w:t>
      </w:r>
      <w:r>
        <w:rPr>
          <w:i/>
          <w:iCs/>
          <w:vertAlign w:val="superscript"/>
        </w:rPr>
        <w:t>sp</w:t>
      </w:r>
      <w:r>
        <w:rPr>
          <w:i/>
          <w:iCs/>
        </w:rPr>
        <w:t xml:space="preserve"> - </w:t>
      </w:r>
      <w:r>
        <w:t>расчетная тепловая производительность водоподогревателя, Вт;</w:t>
      </w:r>
    </w:p>
    <w:p w:rsidR="00000000" w:rsidRDefault="007C0A70">
      <w:pPr>
        <w:ind w:firstLine="426"/>
        <w:jc w:val="both"/>
      </w:pPr>
      <w:r>
        <w:rPr>
          <w:i/>
          <w:iCs/>
        </w:rPr>
        <w:t xml:space="preserve">k - </w:t>
      </w:r>
      <w:r>
        <w:t>коэффициент теплопередачи водоподог</w:t>
      </w:r>
      <w:r>
        <w:t>ревателя, Вт/(м</w:t>
      </w:r>
      <w:r>
        <w:rPr>
          <w:vertAlign w:val="superscript"/>
        </w:rPr>
        <w:t>2</w:t>
      </w:r>
      <w:r>
        <w:t>·°С);</w:t>
      </w:r>
    </w:p>
    <w:p w:rsidR="00000000" w:rsidRDefault="007C0A70">
      <w:pPr>
        <w:ind w:firstLine="426"/>
        <w:jc w:val="both"/>
      </w:pPr>
      <w:r>
        <w:rPr>
          <w:i/>
          <w:iCs/>
        </w:rPr>
        <w:t>Δt</w:t>
      </w:r>
      <w:r>
        <w:rPr>
          <w:i/>
          <w:iCs/>
          <w:vertAlign w:val="subscript"/>
        </w:rPr>
        <w:t>cp</w:t>
      </w:r>
      <w:r>
        <w:rPr>
          <w:i/>
          <w:iCs/>
        </w:rPr>
        <w:t xml:space="preserve"> - </w:t>
      </w:r>
      <w:r>
        <w:t>расчетная разность температур между греющей и нагреваемой средами, °С.</w:t>
      </w:r>
    </w:p>
    <w:p w:rsidR="00000000" w:rsidRDefault="007C0A70">
      <w:pPr>
        <w:ind w:firstLine="426"/>
        <w:jc w:val="both"/>
      </w:pPr>
      <w:r>
        <w:t> </w:t>
      </w:r>
    </w:p>
    <w:p w:rsidR="00000000" w:rsidRDefault="007C0A70">
      <w:pPr>
        <w:ind w:firstLine="426"/>
        <w:jc w:val="both"/>
      </w:pPr>
      <w:r>
        <w:t>К.2 Расчетная тепловая производительность водоподогревателя на отопление</w:t>
      </w:r>
      <w:r>
        <w:t xml:space="preserve"> </w:t>
      </w:r>
      <w:r>
        <w:rPr>
          <w:noProof/>
        </w:rPr>
        <w:drawing>
          <wp:inline distT="0" distB="0" distL="0" distR="0">
            <wp:extent cx="238125" cy="180975"/>
            <wp:effectExtent l="0" t="0" r="9525" b="9525"/>
            <wp:docPr id="220" name="Рисунок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/>
                    <pic:cNvPicPr>
                      <a:picLocks noChangeAspect="1" noChangeArrowheads="1"/>
                    </pic:cNvPicPr>
                  </pic:nvPicPr>
                  <pic:blipFill>
                    <a:blip r:embed="rId630" r:link="rId6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или на горячее водоснабжение</w:t>
      </w:r>
      <w:r>
        <w:t xml:space="preserve"> </w:t>
      </w:r>
      <w:r>
        <w:rPr>
          <w:noProof/>
        </w:rPr>
        <w:drawing>
          <wp:inline distT="0" distB="0" distL="0" distR="0">
            <wp:extent cx="238125" cy="200025"/>
            <wp:effectExtent l="0" t="0" r="9525" b="9525"/>
            <wp:docPr id="221" name="Рисунок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/>
                    <pic:cNvPicPr>
                      <a:picLocks noChangeAspect="1" noChangeArrowheads="1"/>
                    </pic:cNvPicPr>
                  </pic:nvPicPr>
                  <pic:blipFill>
                    <a:blip r:embed="rId277" r:link="rId2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 xml:space="preserve">определяется по </w:t>
      </w:r>
      <w:hyperlink r:id="rId632" w:anchor="sub_id=2" w:history="1">
        <w:r>
          <w:rPr>
            <w:rStyle w:val="a3"/>
            <w:color w:val="333399"/>
            <w:u w:val="single"/>
          </w:rPr>
          <w:t>приложению Б</w:t>
        </w:r>
      </w:hyperlink>
      <w:r>
        <w:t>.</w:t>
      </w:r>
    </w:p>
    <w:p w:rsidR="00000000" w:rsidRDefault="007C0A70">
      <w:pPr>
        <w:ind w:firstLine="426"/>
        <w:jc w:val="both"/>
      </w:pPr>
      <w:r>
        <w:t xml:space="preserve">При этом, учитывая требования </w:t>
      </w:r>
      <w:hyperlink r:id="rId633" w:anchor="sub_id=5050108" w:history="1">
        <w:r>
          <w:rPr>
            <w:rStyle w:val="a3"/>
            <w:color w:val="333399"/>
            <w:u w:val="single"/>
          </w:rPr>
          <w:t>5.5.1.8</w:t>
        </w:r>
      </w:hyperlink>
      <w:r>
        <w:t xml:space="preserve"> настоящего свода правил, для каждого подогревателя расчетная производительность, определенная по приложению 2, делится на 2.</w:t>
      </w:r>
    </w:p>
    <w:p w:rsidR="00000000" w:rsidRDefault="007C0A70">
      <w:pPr>
        <w:ind w:firstLine="426"/>
        <w:jc w:val="both"/>
      </w:pPr>
      <w:r>
        <w:t>К.3 Коэффициент теплопередачи k, Вт/(м</w:t>
      </w:r>
      <w:r>
        <w:rPr>
          <w:vertAlign w:val="superscript"/>
        </w:rPr>
        <w:t>2</w:t>
      </w:r>
      <w:r>
        <w:t>·°С), определя</w:t>
      </w:r>
      <w:r>
        <w:t>ется по формуле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1762125" cy="628650"/>
            <wp:effectExtent l="0" t="0" r="9525" b="0"/>
            <wp:docPr id="222" name="Рисунок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/>
                    <pic:cNvPicPr>
                      <a:picLocks noChangeAspect="1" noChangeArrowheads="1"/>
                    </pic:cNvPicPr>
                  </pic:nvPicPr>
                  <pic:blipFill>
                    <a:blip r:embed="rId634" r:link="rId6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 (К.2</w:t>
      </w:r>
      <w:r>
        <w:t>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both"/>
      </w:pPr>
      <w:r>
        <w:t>где α</w:t>
      </w:r>
      <w:r>
        <w:rPr>
          <w:vertAlign w:val="subscript"/>
        </w:rPr>
        <w:t>2</w:t>
      </w:r>
      <w:r>
        <w:t xml:space="preserve"> </w:t>
      </w:r>
      <w:r>
        <w:t>- коэффициент теплоотдачи при продольном омывании от стенки трубки к нагреваемой воде, Вт/(м</w:t>
      </w:r>
      <w:r>
        <w:rPr>
          <w:vertAlign w:val="superscript"/>
        </w:rPr>
        <w:t>2</w:t>
      </w:r>
      <w:r>
        <w:t>·°С);</w:t>
      </w:r>
    </w:p>
    <w:p w:rsidR="00000000" w:rsidRDefault="007C0A70">
      <w:pPr>
        <w:ind w:firstLine="426"/>
        <w:jc w:val="both"/>
      </w:pPr>
      <w:r>
        <w:t>α</w:t>
      </w:r>
      <w:r>
        <w:rPr>
          <w:vertAlign w:val="subscript"/>
        </w:rPr>
        <w:t>п</w:t>
      </w:r>
      <w:r>
        <w:t xml:space="preserve"> - коэффициент теплоотдачи от конденсирующегося пара к горизонтальной стенке трубки, Вт/(м</w:t>
      </w:r>
      <w:r>
        <w:rPr>
          <w:vertAlign w:val="superscript"/>
        </w:rPr>
        <w:t>2</w:t>
      </w:r>
      <w:r>
        <w:t>·°С);</w:t>
      </w:r>
    </w:p>
    <w:p w:rsidR="00000000" w:rsidRDefault="007C0A70">
      <w:pPr>
        <w:ind w:firstLine="426"/>
        <w:jc w:val="both"/>
      </w:pPr>
      <w:r>
        <w:t>δ</w:t>
      </w:r>
      <w:r>
        <w:rPr>
          <w:vertAlign w:val="subscript"/>
        </w:rPr>
        <w:t>ст</w:t>
      </w:r>
      <w:r>
        <w:t xml:space="preserve"> - толщина стенки трубки, м;</w:t>
      </w:r>
    </w:p>
    <w:p w:rsidR="00000000" w:rsidRDefault="007C0A70">
      <w:pPr>
        <w:ind w:firstLine="426"/>
        <w:jc w:val="both"/>
      </w:pPr>
      <w:r>
        <w:t>δ</w:t>
      </w:r>
      <w:r>
        <w:rPr>
          <w:vertAlign w:val="subscript"/>
        </w:rPr>
        <w:t>нак</w:t>
      </w:r>
      <w:r>
        <w:t xml:space="preserve"> - толщина накипи, м, </w:t>
      </w:r>
      <w:r>
        <w:t>принимаемая на основании эксплуатационных данных для конкретного района с учетом качества воды, а при отсутствии данных допускается принимать равной 0,0005 м;</w:t>
      </w:r>
    </w:p>
    <w:p w:rsidR="00000000" w:rsidRDefault="007C0A70">
      <w:pPr>
        <w:ind w:firstLine="426"/>
        <w:jc w:val="both"/>
      </w:pPr>
      <w:r>
        <w:t>λ</w:t>
      </w:r>
      <w:r>
        <w:rPr>
          <w:vertAlign w:val="subscript"/>
        </w:rPr>
        <w:t>ст</w:t>
      </w:r>
      <w:r>
        <w:t xml:space="preserve"> - теплопроводность стенки трубки, Вт/(м·°С), принимается для стали равной 58 Вт/(м·°С), для л</w:t>
      </w:r>
      <w:r>
        <w:t>атуни - 105 Вт/(м·°С);</w:t>
      </w:r>
    </w:p>
    <w:p w:rsidR="00000000" w:rsidRDefault="007C0A70">
      <w:pPr>
        <w:ind w:firstLine="426"/>
        <w:jc w:val="both"/>
      </w:pPr>
      <w:r>
        <w:t>λ</w:t>
      </w:r>
      <w:r>
        <w:rPr>
          <w:vertAlign w:val="subscript"/>
        </w:rPr>
        <w:t>нак</w:t>
      </w:r>
      <w:r>
        <w:t xml:space="preserve"> - то же, слоя накипи, принимается равной 2,3 Вт/(м·°С).</w:t>
      </w:r>
    </w:p>
    <w:p w:rsidR="00000000" w:rsidRDefault="007C0A70">
      <w:pPr>
        <w:ind w:firstLine="426"/>
        <w:jc w:val="both"/>
      </w:pPr>
      <w:r>
        <w:t> </w:t>
      </w:r>
    </w:p>
    <w:p w:rsidR="00000000" w:rsidRDefault="007C0A70">
      <w:pPr>
        <w:ind w:firstLine="426"/>
        <w:jc w:val="both"/>
      </w:pPr>
      <w:r>
        <w:t>К.4 Коэффициент теплоотдачи α</w:t>
      </w:r>
      <w:r>
        <w:rPr>
          <w:vertAlign w:val="subscript"/>
        </w:rPr>
        <w:t>2</w:t>
      </w:r>
      <w:r>
        <w:t>, Вт/(м</w:t>
      </w:r>
      <w:r>
        <w:rPr>
          <w:vertAlign w:val="superscript"/>
        </w:rPr>
        <w:t>2</w:t>
      </w:r>
      <w:r>
        <w:t>·°С), от стенки трубки к нагреваемой воде в области турбулентного движения, определяется по формуле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2733675" cy="428625"/>
            <wp:effectExtent l="0" t="0" r="9525" b="9525"/>
            <wp:docPr id="223" name="Рисунок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/>
                    <pic:cNvPicPr>
                      <a:picLocks noChangeAspect="1" noChangeArrowheads="1"/>
                    </pic:cNvPicPr>
                  </pic:nvPicPr>
                  <pic:blipFill>
                    <a:blip r:embed="rId636" r:link="rId6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 (К.3)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</w:pPr>
      <w:r>
        <w:t>где</w:t>
      </w:r>
      <w:r>
        <w:t xml:space="preserve"> </w:t>
      </w:r>
      <w:r>
        <w:rPr>
          <w:noProof/>
        </w:rPr>
        <w:drawing>
          <wp:inline distT="0" distB="0" distL="0" distR="0">
            <wp:extent cx="190500" cy="200025"/>
            <wp:effectExtent l="0" t="0" r="0" b="9525"/>
            <wp:docPr id="224" name="Рисунок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"/>
                    <pic:cNvPicPr>
                      <a:picLocks noChangeAspect="1" noChangeArrowheads="1"/>
                    </pic:cNvPicPr>
                  </pic:nvPicPr>
                  <pic:blipFill>
                    <a:blip r:embed="rId638" r:link="rId6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средняя температура нагреваемой воды, °С, определяемая по фо</w:t>
      </w:r>
      <w:r>
        <w:t>рмул</w:t>
      </w:r>
      <w:r>
        <w:t>е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1181100" cy="514350"/>
            <wp:effectExtent l="0" t="0" r="0" b="0"/>
            <wp:docPr id="225" name="Рисунок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"/>
                    <pic:cNvPicPr>
                      <a:picLocks noChangeAspect="1" noChangeArrowheads="1"/>
                    </pic:cNvPicPr>
                  </pic:nvPicPr>
                  <pic:blipFill>
                    <a:blip r:embed="rId640" r:link="rId6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 (К.4)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rPr>
          <w:i/>
          <w:iCs/>
          <w:noProof/>
        </w:rPr>
        <w:drawing>
          <wp:inline distT="0" distB="0" distL="0" distR="0">
            <wp:extent cx="257175" cy="247650"/>
            <wp:effectExtent l="0" t="0" r="9525" b="0"/>
            <wp:docPr id="226" name="Рисунок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/>
                    <pic:cNvPicPr>
                      <a:picLocks noChangeAspect="1" noChangeArrowheads="1"/>
                    </pic:cNvPicPr>
                  </pic:nvPicPr>
                  <pic:blipFill>
                    <a:blip r:embed="rId642" r:link="rId6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 xml:space="preserve">и </w:t>
      </w:r>
      <w:r>
        <w:rPr>
          <w:noProof/>
        </w:rPr>
        <w:drawing>
          <wp:inline distT="0" distB="0" distL="0" distR="0">
            <wp:extent cx="295275" cy="247650"/>
            <wp:effectExtent l="0" t="0" r="9525" b="0"/>
            <wp:docPr id="227" name="Рисунок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/>
                    <pic:cNvPicPr>
                      <a:picLocks noChangeAspect="1" noChangeArrowheads="1"/>
                    </pic:cNvPicPr>
                  </pic:nvPicPr>
                  <pic:blipFill>
                    <a:blip r:embed="rId644" r:link="rId6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- </w:t>
      </w:r>
      <w:r>
        <w:t>температура нагреваемой воды, соответственно, на входе и выходе из водоподогревателя, °С;</w:t>
      </w:r>
    </w:p>
    <w:p w:rsidR="00000000" w:rsidRDefault="007C0A70">
      <w:pPr>
        <w:ind w:firstLine="426"/>
      </w:pPr>
      <w:r>
        <w:t>d</w:t>
      </w:r>
      <w:r>
        <w:rPr>
          <w:vertAlign w:val="subscript"/>
        </w:rPr>
        <w:t>вн</w:t>
      </w:r>
      <w:r>
        <w:t xml:space="preserve"> - внутренний диаметр трубок, м;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</w:pPr>
      <w:r>
        <w:rPr>
          <w:caps/>
        </w:rPr>
        <w:t>W</w:t>
      </w:r>
      <w:r>
        <w:rPr>
          <w:vertAlign w:val="subscript"/>
        </w:rPr>
        <w:t>тр</w:t>
      </w:r>
      <w:r>
        <w:rPr>
          <w:caps/>
        </w:rPr>
        <w:t xml:space="preserve"> </w:t>
      </w:r>
      <w:r>
        <w:t>- скорость воды в трубках, м/с, определяется по ф</w:t>
      </w:r>
      <w:r>
        <w:t>ормуле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1200150" cy="447675"/>
            <wp:effectExtent l="0" t="0" r="0" b="9525"/>
            <wp:docPr id="228" name="Рисунок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/>
                    <pic:cNvPicPr>
                      <a:picLocks noChangeAspect="1" noChangeArrowheads="1"/>
                    </pic:cNvPicPr>
                  </pic:nvPicPr>
                  <pic:blipFill>
                    <a:blip r:embed="rId646" r:link="rId6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 (К.5</w:t>
      </w:r>
      <w:r>
        <w:t>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rPr>
          <w:i/>
          <w:iCs/>
        </w:rPr>
        <w:t>f</w:t>
      </w:r>
      <w:r>
        <w:rPr>
          <w:i/>
          <w:iCs/>
          <w:vertAlign w:val="subscript"/>
        </w:rPr>
        <w:t>тр</w:t>
      </w:r>
      <w:r>
        <w:rPr>
          <w:i/>
          <w:iCs/>
        </w:rPr>
        <w:t xml:space="preserve"> </w:t>
      </w:r>
      <w:r>
        <w:t>- площадь сечения всех трубок в одном ходу подогревателя, м</w:t>
      </w:r>
      <w:r>
        <w:rPr>
          <w:vertAlign w:val="superscript"/>
        </w:rPr>
        <w:t>2</w:t>
      </w:r>
      <w:r>
        <w:t>, определяется по формуле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1038225" cy="495300"/>
            <wp:effectExtent l="0" t="0" r="9525" b="0"/>
            <wp:docPr id="229" name="Рисунок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/>
                    <pic:cNvPicPr>
                      <a:picLocks noChangeAspect="1" noChangeArrowheads="1"/>
                    </pic:cNvPicPr>
                  </pic:nvPicPr>
                  <pic:blipFill>
                    <a:blip r:embed="rId648" r:link="rId6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 (К.6)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n - количество трубок в одном ходу, шт.;</w:t>
      </w:r>
    </w:p>
    <w:p w:rsidR="00000000" w:rsidRDefault="007C0A70">
      <w:pPr>
        <w:ind w:firstLine="426"/>
      </w:pPr>
      <w:r>
        <w:t xml:space="preserve">ρ - плотность воды при средней температуре </w:t>
      </w:r>
      <w:r>
        <w:rPr>
          <w:noProof/>
        </w:rPr>
        <w:drawing>
          <wp:inline distT="0" distB="0" distL="0" distR="0">
            <wp:extent cx="219075" cy="257175"/>
            <wp:effectExtent l="0" t="0" r="9525" b="9525"/>
            <wp:docPr id="230" name="Рисунок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/>
                    <pic:cNvPicPr>
                      <a:picLocks noChangeAspect="1" noChangeArrowheads="1"/>
                    </pic:cNvPicPr>
                  </pic:nvPicPr>
                  <pic:blipFill>
                    <a:blip r:embed="rId650" r:link="rId6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кг/м</w:t>
      </w:r>
      <w:r>
        <w:rPr>
          <w:vertAlign w:val="superscript"/>
        </w:rPr>
        <w:t>3</w:t>
      </w:r>
      <w:r>
        <w:t>;</w:t>
      </w:r>
    </w:p>
    <w:p w:rsidR="00000000" w:rsidRDefault="007C0A70">
      <w:pPr>
        <w:ind w:firstLine="426"/>
      </w:pPr>
      <w:r>
        <w:t>G</w:t>
      </w:r>
      <w:r>
        <w:rPr>
          <w:vertAlign w:val="subscript"/>
        </w:rPr>
        <w:t>h</w:t>
      </w:r>
      <w:r>
        <w:t xml:space="preserve"> - расчетный расход нагреваемой воды в трубках, кг/ч.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</w:pPr>
      <w:r>
        <w:t>К.5 Коэффициент теплоотдачи α</w:t>
      </w:r>
      <w:r>
        <w:rPr>
          <w:vertAlign w:val="subscript"/>
        </w:rPr>
        <w:t>п</w:t>
      </w:r>
      <w:r>
        <w:t>, Вт/(м</w:t>
      </w:r>
      <w:r>
        <w:rPr>
          <w:vertAlign w:val="superscript"/>
        </w:rPr>
        <w:t>2</w:t>
      </w:r>
      <w:r>
        <w:t>·</w:t>
      </w:r>
      <w:r>
        <w:rPr>
          <w:vertAlign w:val="superscript"/>
        </w:rPr>
        <w:t>о</w:t>
      </w:r>
      <w:r>
        <w:t xml:space="preserve">С), от конденсирующегося пара </w:t>
      </w:r>
      <w:r>
        <w:t>к стенке трубки определяется по формуле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2247900" cy="542925"/>
            <wp:effectExtent l="0" t="0" r="0" b="9525"/>
            <wp:docPr id="231" name="Рисунок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/>
                    <pic:cNvPicPr>
                      <a:picLocks noChangeAspect="1" noChangeArrowheads="1"/>
                    </pic:cNvPicPr>
                  </pic:nvPicPr>
                  <pic:blipFill>
                    <a:blip r:embed="rId652" r:link="rId6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(К.7</w:t>
      </w:r>
      <w:r>
        <w:t>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 xml:space="preserve">где </w:t>
      </w:r>
      <w:r>
        <w:rPr>
          <w:i/>
          <w:iCs/>
        </w:rPr>
        <w:t>t</w:t>
      </w:r>
      <w:r>
        <w:rPr>
          <w:i/>
          <w:iCs/>
          <w:vertAlign w:val="subscript"/>
        </w:rPr>
        <w:t>s</w:t>
      </w:r>
      <w:r>
        <w:rPr>
          <w:i/>
          <w:iCs/>
        </w:rPr>
        <w:t xml:space="preserve"> - </w:t>
      </w:r>
      <w:r>
        <w:t>температура насыщения пара, °С;</w:t>
      </w:r>
    </w:p>
    <w:p w:rsidR="00000000" w:rsidRDefault="007C0A70">
      <w:pPr>
        <w:ind w:firstLine="426"/>
      </w:pPr>
      <w:r>
        <w:t>m - приведенное число трубок, шт., определяемое по формуле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914400" cy="504825"/>
            <wp:effectExtent l="0" t="0" r="0" b="9525"/>
            <wp:docPr id="232" name="Рисунок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/>
                    <pic:cNvPicPr>
                      <a:picLocks noChangeAspect="1" noChangeArrowheads="1"/>
                    </pic:cNvPicPr>
                  </pic:nvPicPr>
                  <pic:blipFill>
                    <a:blip r:embed="rId654" r:link="rId6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(К.8)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где n</w:t>
      </w:r>
      <w:r>
        <w:rPr>
          <w:vertAlign w:val="subscript"/>
        </w:rPr>
        <w:t>об</w:t>
      </w:r>
      <w:r>
        <w:t xml:space="preserve"> - общее число трубок в подогревателе, шт.;</w:t>
      </w:r>
    </w:p>
    <w:p w:rsidR="00000000" w:rsidRDefault="007C0A70">
      <w:pPr>
        <w:ind w:firstLine="426"/>
      </w:pPr>
      <w:r>
        <w:t>n</w:t>
      </w:r>
      <w:r>
        <w:rPr>
          <w:vertAlign w:val="subscript"/>
        </w:rPr>
        <w:t>max</w:t>
      </w:r>
      <w:r>
        <w:t xml:space="preserve"> - максимальное число трубок в вертикальном ряду, шт.;</w:t>
      </w:r>
    </w:p>
    <w:p w:rsidR="00000000" w:rsidRDefault="007C0A70">
      <w:pPr>
        <w:ind w:firstLine="426"/>
      </w:pPr>
      <w:r>
        <w:t>t</w:t>
      </w:r>
      <w:r>
        <w:rPr>
          <w:vertAlign w:val="subscript"/>
        </w:rPr>
        <w:t xml:space="preserve">ст </w:t>
      </w:r>
      <w:r>
        <w:t>- средняя температ</w:t>
      </w:r>
      <w:r>
        <w:t>ура стенок трубок, °С, определяется приближенно по формуле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895350" cy="495300"/>
            <wp:effectExtent l="0" t="0" r="0" b="0"/>
            <wp:docPr id="233" name="Рисунок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/>
                    <pic:cNvPicPr>
                      <a:picLocks noChangeAspect="1" noChangeArrowheads="1"/>
                    </pic:cNvPicPr>
                  </pic:nvPicPr>
                  <pic:blipFill>
                    <a:blip r:embed="rId656" r:link="rId6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 (К.9)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</w:pPr>
      <w:r>
        <w:t>и проверяе</w:t>
      </w:r>
      <w:r>
        <w:t>тся после предварительного расчета подогревателя по формуле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1200150" cy="495300"/>
            <wp:effectExtent l="0" t="0" r="0" b="0"/>
            <wp:docPr id="234" name="Рисунок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"/>
                    <pic:cNvPicPr>
                      <a:picLocks noChangeAspect="1" noChangeArrowheads="1"/>
                    </pic:cNvPicPr>
                  </pic:nvPicPr>
                  <pic:blipFill>
                    <a:blip r:embed="rId658" r:link="rId6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 (К.10</w:t>
      </w:r>
      <w:r>
        <w:t>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both"/>
      </w:pPr>
      <w:r>
        <w:t>При несовпадении значений t</w:t>
      </w:r>
      <w:r>
        <w:rPr>
          <w:vertAlign w:val="subscript"/>
        </w:rPr>
        <w:t>ст</w:t>
      </w:r>
      <w:r>
        <w:t>, определенных по формулам (К.9) и (К.10), более чем на 3°С α</w:t>
      </w:r>
      <w:r>
        <w:rPr>
          <w:vertAlign w:val="subscript"/>
        </w:rPr>
        <w:t>п</w:t>
      </w:r>
      <w:r>
        <w:t xml:space="preserve"> следует пересчитывать, приняв значение t</w:t>
      </w:r>
      <w:r>
        <w:rPr>
          <w:vertAlign w:val="subscript"/>
        </w:rPr>
        <w:t>ст</w:t>
      </w:r>
      <w:r>
        <w:t>, определенное по формуле (К.10).</w:t>
      </w:r>
    </w:p>
    <w:p w:rsidR="00000000" w:rsidRDefault="007C0A70">
      <w:pPr>
        <w:ind w:firstLine="426"/>
        <w:jc w:val="both"/>
      </w:pPr>
      <w:r>
        <w:t>К.6 Расчетную разность температур Δt</w:t>
      </w:r>
      <w:r>
        <w:rPr>
          <w:vertAlign w:val="subscript"/>
        </w:rPr>
        <w:t>cp</w:t>
      </w:r>
      <w:r>
        <w:t>, °C, между греющей и нагреваемой средами определя</w:t>
      </w:r>
      <w:r>
        <w:t>ют по формуле</w:t>
      </w:r>
    </w:p>
    <w:p w:rsidR="00000000" w:rsidRDefault="007C0A70">
      <w:pPr>
        <w:ind w:firstLine="426"/>
        <w:jc w:val="both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1238250" cy="676275"/>
            <wp:effectExtent l="0" t="0" r="0" b="9525"/>
            <wp:docPr id="235" name="Рисунок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/>
                    <pic:cNvPicPr>
                      <a:picLocks noChangeAspect="1" noChangeArrowheads="1"/>
                    </pic:cNvPicPr>
                  </pic:nvPicPr>
                  <pic:blipFill>
                    <a:blip r:embed="rId660" r:link="rId6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 (К.11)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both"/>
      </w:pPr>
      <w:r>
        <w:t>где Δt</w:t>
      </w:r>
      <w:r>
        <w:rPr>
          <w:vertAlign w:val="subscript"/>
        </w:rPr>
        <w:t>6</w:t>
      </w:r>
      <w:r>
        <w:t>, Δt</w:t>
      </w:r>
      <w:r>
        <w:rPr>
          <w:vertAlign w:val="subscript"/>
        </w:rPr>
        <w:t>i</w:t>
      </w:r>
      <w:r>
        <w:t xml:space="preserve"> - соответственно, большая и меньшая разность т</w:t>
      </w:r>
      <w:r>
        <w:t>емператур между греющей и нагреваемой средами на входе и выходе из подогревателя, °С, определяется по формулам: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1095375" cy="247650"/>
            <wp:effectExtent l="0" t="0" r="9525" b="0"/>
            <wp:docPr id="236" name="Рисунок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"/>
                    <pic:cNvPicPr>
                      <a:picLocks noChangeAspect="1" noChangeArrowheads="1"/>
                    </pic:cNvPicPr>
                  </pic:nvPicPr>
                  <pic:blipFill>
                    <a:blip r:embed="rId662" r:link="rId6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 (К.12)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center"/>
      </w:pPr>
      <w:r>
        <w:t> </w:t>
      </w:r>
      <w:r>
        <w:rPr>
          <w:noProof/>
        </w:rPr>
        <w:drawing>
          <wp:inline distT="0" distB="0" distL="0" distR="0">
            <wp:extent cx="1057275" cy="295275"/>
            <wp:effectExtent l="0" t="0" r="9525" b="9525"/>
            <wp:docPr id="237" name="Рисунок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"/>
                    <pic:cNvPicPr>
                      <a:picLocks noChangeAspect="1" noChangeArrowheads="1"/>
                    </pic:cNvPicPr>
                  </pic:nvPicPr>
                  <pic:blipFill>
                    <a:blip r:embed="rId664" r:link="rId6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 (К.13)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both"/>
      </w:pPr>
      <w:r>
        <w:t>При расчете пароводяных водоподогревателей отопления температуру нагревае</w:t>
      </w:r>
      <w:r>
        <w:t xml:space="preserve">мой воды на входе и выходе из водоподогревателя следует принимать </w:t>
      </w:r>
      <w:r>
        <w:rPr>
          <w:noProof/>
        </w:rPr>
        <w:drawing>
          <wp:inline distT="0" distB="0" distL="0" distR="0">
            <wp:extent cx="571500" cy="190500"/>
            <wp:effectExtent l="0" t="0" r="0" b="0"/>
            <wp:docPr id="238" name="Рисунок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"/>
                    <pic:cNvPicPr>
                      <a:picLocks noChangeAspect="1" noChangeArrowheads="1"/>
                    </pic:cNvPicPr>
                  </pic:nvPicPr>
                  <pic:blipFill>
                    <a:blip r:embed="rId666" r:link="rId6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</w:p>
    <w:p w:rsidR="00000000" w:rsidRDefault="007C0A70">
      <w:pPr>
        <w:ind w:firstLine="426"/>
        <w:jc w:val="both"/>
      </w:pPr>
      <w:r>
        <w:t>где τ</w:t>
      </w:r>
      <w:r>
        <w:rPr>
          <w:vertAlign w:val="subscript"/>
        </w:rPr>
        <w:t>2</w:t>
      </w:r>
      <w:r>
        <w:t xml:space="preserve"> - температура воды в обратном трубопроводе систем отопления при расчетной температуре наружного воздуха t</w:t>
      </w:r>
      <w:r>
        <w:rPr>
          <w:vertAlign w:val="subscript"/>
        </w:rPr>
        <w:t>o</w:t>
      </w:r>
      <w:r>
        <w:t xml:space="preserve">, °C; </w:t>
      </w:r>
      <w:r>
        <w:rPr>
          <w:noProof/>
        </w:rPr>
        <w:drawing>
          <wp:inline distT="0" distB="0" distL="0" distR="0">
            <wp:extent cx="676275" cy="285750"/>
            <wp:effectExtent l="0" t="0" r="9525" b="0"/>
            <wp:docPr id="239" name="Рисунок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"/>
                    <pic:cNvPicPr>
                      <a:picLocks noChangeAspect="1" noChangeArrowheads="1"/>
                    </pic:cNvPicPr>
                  </pic:nvPicPr>
                  <pic:blipFill>
                    <a:blip r:embed="rId668" r:link="rId6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</w:p>
    <w:p w:rsidR="00000000" w:rsidRDefault="007C0A70">
      <w:pPr>
        <w:ind w:firstLine="426"/>
        <w:jc w:val="both"/>
      </w:pPr>
      <w:r>
        <w:t>где τ</w:t>
      </w:r>
      <w:r>
        <w:rPr>
          <w:vertAlign w:val="subscript"/>
        </w:rPr>
        <w:t>i1</w:t>
      </w:r>
      <w:r>
        <w:t xml:space="preserve"> - температура воды в подающем трубопроводе тепловых сетей за ЦТП или в подающем трубопроводе системы отопления при установке водоподогревателя в ИТП при расчетной температуре наружного воздуха t</w:t>
      </w:r>
      <w:r>
        <w:rPr>
          <w:vertAlign w:val="subscript"/>
        </w:rPr>
        <w:t>o</w:t>
      </w:r>
      <w:r>
        <w:t>,°C.</w:t>
      </w:r>
    </w:p>
    <w:p w:rsidR="00000000" w:rsidRDefault="007C0A70">
      <w:pPr>
        <w:ind w:firstLine="426"/>
        <w:jc w:val="both"/>
      </w:pPr>
      <w:r>
        <w:t>В э</w:t>
      </w:r>
      <w:r>
        <w:t>том случае расчетная разность температур Δt</w:t>
      </w:r>
      <w:r>
        <w:rPr>
          <w:vertAlign w:val="subscript"/>
        </w:rPr>
        <w:t>cp</w:t>
      </w:r>
      <w:r>
        <w:t>, °С, определится по формуле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1647825" cy="676275"/>
            <wp:effectExtent l="0" t="0" r="9525" b="9525"/>
            <wp:docPr id="240" name="Рисунок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0"/>
                    <pic:cNvPicPr>
                      <a:picLocks noChangeAspect="1" noChangeArrowheads="1"/>
                    </pic:cNvPicPr>
                  </pic:nvPicPr>
                  <pic:blipFill>
                    <a:blip r:embed="rId670" r:link="rId6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 (К.14</w:t>
      </w:r>
      <w:r>
        <w:t>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both"/>
      </w:pPr>
      <w:r>
        <w:t>Примечание. При независимом присоединении систем отопления и вентиляции через общий водоподогреватель температуру нагреваемой воды в обратном трубопроводе на входе в водоподогреватель следует определять с учетом температуры воды после присоединения трубо</w:t>
      </w:r>
      <w:r>
        <w:t>провода систем вентиляции. При расходе теплоты на вентиляцию не более 15% суммарного максимального теплового потока на отопление допускается температуру нагреваемой воды перед водоподогревателем принимать равной температуре воды в обратном трубопроводе сис</w:t>
      </w:r>
      <w:r>
        <w:t>темы отопления.</w:t>
      </w:r>
    </w:p>
    <w:p w:rsidR="00000000" w:rsidRDefault="007C0A70">
      <w:pPr>
        <w:ind w:firstLine="426"/>
        <w:jc w:val="both"/>
      </w:pPr>
      <w:r>
        <w:t>При расчете водоподогревателя на горячее водоснабжение температуру нагреваемой воды, °С, следует принимать:</w:t>
      </w:r>
    </w:p>
    <w:p w:rsidR="00000000" w:rsidRDefault="007C0A70">
      <w:pPr>
        <w:ind w:firstLine="426"/>
        <w:jc w:val="both"/>
      </w:pPr>
      <w:r>
        <w:t>- на входе в водоподогреватель равной температуре холодной (водопроводной) воды t</w:t>
      </w:r>
      <w:r>
        <w:rPr>
          <w:vertAlign w:val="subscript"/>
        </w:rPr>
        <w:t>c</w:t>
      </w:r>
      <w:r>
        <w:t xml:space="preserve"> в отопительный период; при отсутствии данных прин</w:t>
      </w:r>
      <w:r>
        <w:t>имается равной 5°С;</w:t>
      </w:r>
    </w:p>
    <w:p w:rsidR="00000000" w:rsidRDefault="007C0A70">
      <w:pPr>
        <w:ind w:firstLine="426"/>
        <w:jc w:val="both"/>
      </w:pPr>
      <w:r>
        <w:t>- на выходе из водоподогревателя - равной температуре воды, поступающей в систему горячего водоснабжения t</w:t>
      </w:r>
      <w:r>
        <w:rPr>
          <w:vertAlign w:val="subscript"/>
        </w:rPr>
        <w:t>h</w:t>
      </w:r>
      <w:r>
        <w:t>, в ЦТП и в ИТП t</w:t>
      </w:r>
      <w:r>
        <w:rPr>
          <w:vertAlign w:val="subscript"/>
        </w:rPr>
        <w:t>h</w:t>
      </w:r>
      <w:r>
        <w:t xml:space="preserve"> = 60°С, а в ЦТП с вакуумной деаэрацией t</w:t>
      </w:r>
      <w:r>
        <w:rPr>
          <w:vertAlign w:val="subscript"/>
        </w:rPr>
        <w:t>h</w:t>
      </w:r>
      <w:r>
        <w:t xml:space="preserve"> = 65°С.</w:t>
      </w:r>
    </w:p>
    <w:p w:rsidR="00000000" w:rsidRDefault="007C0A70">
      <w:pPr>
        <w:ind w:firstLine="426"/>
        <w:jc w:val="both"/>
      </w:pPr>
      <w:r>
        <w:t xml:space="preserve">К.7 Расходы нагреваемой воды для расчета водоподогревателей </w:t>
      </w:r>
      <w:r>
        <w:t>систем отопления, кг/ч, следует определять по формулам:</w:t>
      </w:r>
    </w:p>
    <w:p w:rsidR="00000000" w:rsidRDefault="007C0A70">
      <w:pPr>
        <w:ind w:firstLine="426"/>
        <w:jc w:val="both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1323975" cy="428625"/>
            <wp:effectExtent l="0" t="0" r="9525" b="9525"/>
            <wp:docPr id="241" name="Рисунок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"/>
                    <pic:cNvPicPr>
                      <a:picLocks noChangeAspect="1" noChangeArrowheads="1"/>
                    </pic:cNvPicPr>
                  </pic:nvPicPr>
                  <pic:blipFill>
                    <a:blip r:embed="rId672" r:link="rId6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(К.15</w:t>
      </w:r>
      <w:r>
        <w:t>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при независимом присоединении систем отопления и вентиляци</w:t>
      </w:r>
      <w:r>
        <w:t>и через общий водоподогреватель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1800225" cy="485775"/>
            <wp:effectExtent l="0" t="0" r="9525" b="9525"/>
            <wp:docPr id="242" name="Рисунок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2"/>
                    <pic:cNvPicPr>
                      <a:picLocks noChangeAspect="1" noChangeArrowheads="1"/>
                    </pic:cNvPicPr>
                  </pic:nvPicPr>
                  <pic:blipFill>
                    <a:blip r:embed="rId674" r:link="rId6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(К.16</w:t>
      </w:r>
      <w:r>
        <w:t>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где Q</w:t>
      </w:r>
      <w:r>
        <w:rPr>
          <w:vertAlign w:val="subscript"/>
        </w:rPr>
        <w:t>omax</w:t>
      </w:r>
      <w:r>
        <w:t>, Q</w:t>
      </w:r>
      <w:r>
        <w:rPr>
          <w:vertAlign w:val="subscript"/>
        </w:rPr>
        <w:t>vmax</w:t>
      </w:r>
      <w:r>
        <w:t xml:space="preserve"> - соответственно максимальн</w:t>
      </w:r>
      <w:r>
        <w:t>ые тепловые потоки на отопление и вентиляцию, Вт.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</w:pPr>
      <w:r>
        <w:t>Расход нагреваемой воды, кг/ч, для расчета водоподогревателей горячего водоснабжения определяется по формуле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1114425" cy="485775"/>
            <wp:effectExtent l="0" t="0" r="9525" b="9525"/>
            <wp:docPr id="243" name="Рисунок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"/>
                    <pic:cNvPicPr>
                      <a:picLocks noChangeAspect="1" noChangeArrowheads="1"/>
                    </pic:cNvPicPr>
                  </pic:nvPicPr>
                  <pic:blipFill>
                    <a:blip r:embed="rId676" r:link="rId6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 (К.17</w:t>
      </w:r>
      <w:r>
        <w:t>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где</w:t>
      </w:r>
      <w:r>
        <w:t xml:space="preserve"> </w:t>
      </w:r>
      <w:r>
        <w:rPr>
          <w:noProof/>
        </w:rPr>
        <w:drawing>
          <wp:inline distT="0" distB="0" distL="0" distR="0">
            <wp:extent cx="238125" cy="200025"/>
            <wp:effectExtent l="0" t="0" r="9525" b="9525"/>
            <wp:docPr id="244" name="Рисунок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"/>
                    <pic:cNvPicPr>
                      <a:picLocks noChangeAspect="1" noChangeArrowheads="1"/>
                    </pic:cNvPicPr>
                  </pic:nvPicPr>
                  <pic:blipFill>
                    <a:blip r:embed="rId277" r:link="rId2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 xml:space="preserve">расчетная производительность водоподогревателя, Вт (см. </w:t>
      </w:r>
      <w:hyperlink r:id="rId678" w:anchor="sub_id=2" w:history="1">
        <w:r>
          <w:rPr>
            <w:rStyle w:val="a3"/>
            <w:color w:val="333399"/>
            <w:u w:val="single"/>
          </w:rPr>
          <w:t>приложение Б</w:t>
        </w:r>
      </w:hyperlink>
      <w:r>
        <w:t>).</w:t>
      </w:r>
      <w:r>
        <w:t xml:space="preserve"> 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</w:pPr>
      <w:r>
        <w:t>К.8 Потери давления ΔР</w:t>
      </w:r>
      <w:r>
        <w:rPr>
          <w:vertAlign w:val="subscript"/>
        </w:rPr>
        <w:t>H</w:t>
      </w:r>
      <w:r>
        <w:t>, Па, для воды, проходящей в трубках водоподогревателя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1962150" cy="466725"/>
            <wp:effectExtent l="0" t="0" r="0" b="9525"/>
            <wp:docPr id="245" name="Рисунок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"/>
                    <pic:cNvPicPr>
                      <a:picLocks noChangeAspect="1" noChangeArrowheads="1"/>
                    </pic:cNvPicPr>
                  </pic:nvPicPr>
                  <pic:blipFill>
                    <a:blip r:embed="rId679" r:link="rId6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         (К.18)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где W</w:t>
      </w:r>
      <w:r>
        <w:rPr>
          <w:vertAlign w:val="subscript"/>
        </w:rPr>
        <w:t>тр</w:t>
      </w:r>
      <w:r>
        <w:t xml:space="preserve"> - скорость воды, м/с, определяемая по формуле (</w:t>
      </w:r>
      <w:hyperlink r:id="rId681" w:anchor="sub_id=95" w:history="1">
        <w:r>
          <w:rPr>
            <w:rStyle w:val="a3"/>
            <w:color w:val="333399"/>
            <w:u w:val="single"/>
          </w:rPr>
          <w:t>К.5</w:t>
        </w:r>
      </w:hyperlink>
      <w:r>
        <w:t xml:space="preserve">); </w:t>
      </w:r>
    </w:p>
    <w:p w:rsidR="00000000" w:rsidRDefault="007C0A70">
      <w:pPr>
        <w:ind w:firstLine="426"/>
      </w:pPr>
      <w:r>
        <w:t xml:space="preserve">z - число </w:t>
      </w:r>
      <w:r>
        <w:t xml:space="preserve">последовательных ходов водоподогревателя; </w:t>
      </w:r>
    </w:p>
    <w:p w:rsidR="00000000" w:rsidRDefault="007C0A70">
      <w:pPr>
        <w:ind w:firstLine="426"/>
      </w:pPr>
      <w:r>
        <w:rPr>
          <w:i/>
          <w:iCs/>
        </w:rPr>
        <w:t>l</w:t>
      </w:r>
      <w:r>
        <w:t xml:space="preserve"> - длина одного хода, м;</w:t>
      </w:r>
    </w:p>
    <w:p w:rsidR="00000000" w:rsidRDefault="007C0A70">
      <w:pPr>
        <w:ind w:firstLine="426"/>
      </w:pPr>
      <w:r>
        <w:t>∑ξ - сумма коэффициентов местных сопротивлений;</w:t>
      </w:r>
    </w:p>
    <w:p w:rsidR="00000000" w:rsidRDefault="007C0A70">
      <w:pPr>
        <w:ind w:firstLine="426"/>
      </w:pPr>
      <w:r>
        <w:t>λ -</w:t>
      </w:r>
      <w:r>
        <w:rPr>
          <w:i/>
          <w:iCs/>
        </w:rPr>
        <w:t xml:space="preserve"> </w:t>
      </w:r>
      <w:r>
        <w:t>коэффициент гидравлического трения.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</w:pPr>
      <w:r>
        <w:t>Эквивалентную шероховатость внутренней поверхности латунных трубок при определении λ</w:t>
      </w:r>
      <w:r>
        <w:rPr>
          <w:i/>
          <w:iCs/>
        </w:rPr>
        <w:t xml:space="preserve"> </w:t>
      </w:r>
      <w:r>
        <w:t>можно приним</w:t>
      </w:r>
      <w:r>
        <w:t>ать 0,0002 м.</w:t>
      </w:r>
    </w:p>
    <w:p w:rsidR="00000000" w:rsidRDefault="007C0A70">
      <w:pPr>
        <w:ind w:firstLine="426"/>
      </w:pPr>
      <w:r>
        <w:t>Сумму коэффициентов местных сопротивлений в трубках можно принимать:</w:t>
      </w:r>
    </w:p>
    <w:p w:rsidR="00000000" w:rsidRDefault="007C0A70">
      <w:pPr>
        <w:ind w:firstLine="426"/>
      </w:pPr>
      <w:r>
        <w:t>для двухходовых водоподогревателей ∑ξ = 9,5; для четырехходовых водоподогревателей - ∑ξ = 18,5.</w:t>
      </w:r>
    </w:p>
    <w:p w:rsidR="00000000" w:rsidRDefault="007C0A70">
      <w:pPr>
        <w:ind w:firstLine="426"/>
      </w:pPr>
      <w:r>
        <w:rPr>
          <w:b/>
          <w:bCs/>
        </w:rPr>
        <w:t> </w:t>
      </w:r>
    </w:p>
    <w:p w:rsidR="00000000" w:rsidRDefault="007C0A70">
      <w:pPr>
        <w:ind w:firstLine="426"/>
        <w:jc w:val="right"/>
      </w:pPr>
      <w:r>
        <w:rPr>
          <w:b/>
          <w:bCs/>
        </w:rPr>
        <w:t xml:space="preserve">Приложение Л </w:t>
      </w:r>
    </w:p>
    <w:p w:rsidR="00000000" w:rsidRDefault="007C0A70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7C0A70">
      <w:pPr>
        <w:ind w:firstLine="426"/>
        <w:jc w:val="right"/>
      </w:pPr>
      <w:r>
        <w:rPr>
          <w:b/>
          <w:bCs/>
        </w:rPr>
        <w:t> </w:t>
      </w:r>
    </w:p>
    <w:p w:rsidR="00000000" w:rsidRDefault="007C0A70">
      <w:pPr>
        <w:ind w:firstLine="426"/>
        <w:jc w:val="right"/>
      </w:pPr>
      <w:r>
        <w:rPr>
          <w:b/>
          <w:bCs/>
        </w:rPr>
        <w:t> </w:t>
      </w:r>
    </w:p>
    <w:p w:rsidR="00000000" w:rsidRDefault="007C0A70">
      <w:pPr>
        <w:jc w:val="center"/>
      </w:pPr>
      <w:r>
        <w:rPr>
          <w:rStyle w:val="s1"/>
        </w:rPr>
        <w:t>Методика определения максимальных (расче</w:t>
      </w:r>
      <w:r>
        <w:rPr>
          <w:rStyle w:val="s1"/>
        </w:rPr>
        <w:t>тных) расходов воды из тепловой сети на тепловой пункт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both"/>
      </w:pPr>
      <w:r>
        <w:t>Л.1 При отсутствии нагрузки горячего водоснабжения и зависимом присоединении систем отопления и вентиляции по формуле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1600200" cy="466725"/>
            <wp:effectExtent l="0" t="0" r="0" b="9525"/>
            <wp:docPr id="246" name="Рисунок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"/>
                    <pic:cNvPicPr>
                      <a:picLocks noChangeAspect="1" noChangeArrowheads="1"/>
                    </pic:cNvPicPr>
                  </pic:nvPicPr>
                  <pic:blipFill>
                    <a:blip r:embed="rId682" r:link="rId6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 (Л.1</w:t>
      </w:r>
      <w:r>
        <w:t>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both"/>
      </w:pPr>
      <w:r>
        <w:t>а при независимом присоединении через водоподогреватели вместо τ</w:t>
      </w:r>
      <w:r>
        <w:rPr>
          <w:vertAlign w:val="subscript"/>
        </w:rPr>
        <w:t>2</w:t>
      </w:r>
      <w:r>
        <w:t xml:space="preserve"> подставляется τ</w:t>
      </w:r>
      <w:r>
        <w:rPr>
          <w:vertAlign w:val="subscript"/>
        </w:rPr>
        <w:t>o1</w:t>
      </w:r>
      <w:r>
        <w:t>, принимаемое на 5°С - 10°С выше температуры воды в обратном трубопроводе системы отопления τ</w:t>
      </w:r>
      <w:r>
        <w:rPr>
          <w:vertAlign w:val="subscript"/>
        </w:rPr>
        <w:t>2</w:t>
      </w:r>
      <w:r>
        <w:t>.</w:t>
      </w:r>
    </w:p>
    <w:p w:rsidR="00000000" w:rsidRDefault="007C0A70">
      <w:pPr>
        <w:ind w:firstLine="426"/>
        <w:jc w:val="both"/>
      </w:pPr>
      <w:r>
        <w:t>Л.2 При наличии нагрузки горячего водоснабжения в закрытых системах теплоснаб</w:t>
      </w:r>
      <w:r>
        <w:t>жения:</w:t>
      </w:r>
    </w:p>
    <w:p w:rsidR="00000000" w:rsidRDefault="007C0A70">
      <w:pPr>
        <w:ind w:firstLine="426"/>
        <w:jc w:val="both"/>
      </w:pPr>
      <w:r>
        <w:t>а) при наличии баков-аккумуляторов у потребителя и присоединении водоподогревателей горячего водоснабжения:</w:t>
      </w:r>
    </w:p>
    <w:p w:rsidR="00000000" w:rsidRDefault="007C0A70">
      <w:pPr>
        <w:ind w:firstLine="426"/>
        <w:jc w:val="both"/>
      </w:pPr>
      <w:r>
        <w:t xml:space="preserve">по одноступенчатой схеме </w:t>
      </w:r>
      <w:r>
        <w:rPr>
          <w:b/>
          <w:bCs/>
        </w:rPr>
        <w:t xml:space="preserve">с </w:t>
      </w:r>
      <w:r>
        <w:t>регулированием расхода теплоты на отопление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2047875" cy="533400"/>
            <wp:effectExtent l="0" t="0" r="9525" b="0"/>
            <wp:docPr id="247" name="Рисунок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"/>
                    <pic:cNvPicPr>
                      <a:picLocks noChangeAspect="1" noChangeArrowheads="1"/>
                    </pic:cNvPicPr>
                  </pic:nvPicPr>
                  <pic:blipFill>
                    <a:blip r:embed="rId684" r:link="rId6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 (Л.2</w:t>
      </w:r>
      <w:r>
        <w:t>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но не менее расхода воды, определенного по формуле (Л.1);</w:t>
      </w:r>
    </w:p>
    <w:p w:rsidR="00000000" w:rsidRDefault="007C0A70">
      <w:pPr>
        <w:ind w:firstLine="426"/>
      </w:pPr>
      <w:r>
        <w:t>по одноступенчатой схеме со стабилизацией расхода воды на отопление и вентиляцию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2314575" cy="485775"/>
            <wp:effectExtent l="0" t="0" r="9525" b="9525"/>
            <wp:docPr id="248" name="Рисунок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8"/>
                    <pic:cNvPicPr>
                      <a:picLocks noChangeAspect="1" noChangeArrowheads="1"/>
                    </pic:cNvPicPr>
                  </pic:nvPicPr>
                  <pic:blipFill>
                    <a:blip r:embed="rId686" r:link="rId6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 (Л.3</w:t>
      </w:r>
      <w:r>
        <w:t>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по двухступенчатой схеме с регулированием расхода теплоты на отопление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2590800" cy="685800"/>
            <wp:effectExtent l="0" t="0" r="0" b="0"/>
            <wp:docPr id="249" name="Рисунок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"/>
                    <pic:cNvPicPr>
                      <a:picLocks noChangeAspect="1" noChangeArrowheads="1"/>
                    </pic:cNvPicPr>
                  </pic:nvPicPr>
                  <pic:blipFill>
                    <a:blip r:embed="rId688" r:link="rId6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 (Л.4</w:t>
      </w:r>
      <w:r>
        <w:t>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</w:pPr>
      <w:r>
        <w:t>но не менее расхода воды, определенного по формуле (</w:t>
      </w:r>
      <w:hyperlink r:id="rId690" w:anchor="sub_id=1001" w:history="1">
        <w:r>
          <w:rPr>
            <w:rStyle w:val="a3"/>
            <w:color w:val="333399"/>
            <w:u w:val="single"/>
          </w:rPr>
          <w:t>Л.1</w:t>
        </w:r>
      </w:hyperlink>
      <w:r>
        <w:t>);</w:t>
      </w:r>
    </w:p>
    <w:p w:rsidR="00000000" w:rsidRDefault="007C0A70">
      <w:pPr>
        <w:ind w:firstLine="426"/>
      </w:pPr>
      <w:r>
        <w:t>по двухступенчатой схеме со стабилизацией расхода воды на отопление и вентиляцию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2895600" cy="685800"/>
            <wp:effectExtent l="0" t="0" r="0" b="0"/>
            <wp:docPr id="250" name="Рисунок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/>
                    <pic:cNvPicPr>
                      <a:picLocks noChangeAspect="1" noChangeArrowheads="1"/>
                    </pic:cNvPicPr>
                  </pic:nvPicPr>
                  <pic:blipFill>
                    <a:blip r:embed="rId691" r:link="rId6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 (Л.5</w:t>
      </w:r>
      <w:r>
        <w:t>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both"/>
      </w:pPr>
      <w:r>
        <w:t>б) при отсутствии баков-аккумуляторов у потребителей и присоединении водоподог</w:t>
      </w:r>
      <w:r>
        <w:t>ревателей горячего водоснабжения:</w:t>
      </w:r>
    </w:p>
    <w:p w:rsidR="00000000" w:rsidRDefault="007C0A70">
      <w:pPr>
        <w:ind w:firstLine="426"/>
        <w:jc w:val="both"/>
      </w:pPr>
      <w:r>
        <w:t>по одноступенчатой схеме с регулированием расхода теплоты на отопление</w:t>
      </w:r>
    </w:p>
    <w:p w:rsidR="00000000" w:rsidRDefault="007C0A70">
      <w:pPr>
        <w:ind w:firstLine="426"/>
        <w:jc w:val="both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2019300" cy="466725"/>
            <wp:effectExtent l="0" t="0" r="0" b="9525"/>
            <wp:docPr id="251" name="Рисунок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"/>
                    <pic:cNvPicPr>
                      <a:picLocks noChangeAspect="1" noChangeArrowheads="1"/>
                    </pic:cNvPicPr>
                  </pic:nvPicPr>
                  <pic:blipFill>
                    <a:blip r:embed="rId693" r:link="rId6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 (Л.6</w:t>
      </w:r>
      <w:r>
        <w:t>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both"/>
      </w:pPr>
      <w:r>
        <w:t>но не менее расхода воды, определенного по формуле (Л.1);</w:t>
      </w:r>
    </w:p>
    <w:p w:rsidR="00000000" w:rsidRDefault="007C0A70">
      <w:pPr>
        <w:ind w:firstLine="426"/>
        <w:jc w:val="both"/>
      </w:pPr>
      <w:r>
        <w:t>по одноступенч</w:t>
      </w:r>
      <w:r>
        <w:t>атой схеме со стабилизацией расхода воды на отопление и вентиляцию</w:t>
      </w:r>
    </w:p>
    <w:p w:rsidR="00000000" w:rsidRDefault="007C0A70">
      <w:pPr>
        <w:ind w:firstLine="426"/>
        <w:jc w:val="both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2276475" cy="476250"/>
            <wp:effectExtent l="0" t="0" r="9525" b="0"/>
            <wp:docPr id="252" name="Рисунок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2"/>
                    <pic:cNvPicPr>
                      <a:picLocks noChangeAspect="1" noChangeArrowheads="1"/>
                    </pic:cNvPicPr>
                  </pic:nvPicPr>
                  <pic:blipFill>
                    <a:blip r:embed="rId695" r:link="rId6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       (Л.7</w:t>
      </w:r>
      <w:r>
        <w:t>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both"/>
      </w:pPr>
      <w:r>
        <w:t xml:space="preserve">по </w:t>
      </w:r>
      <w:r>
        <w:t>двухступенчатой схеме с регулированием расхода теплоты на отопление и максимальным тепловым потоком на вентиляцию менее 15% максимального теплового потока на отопление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2733675" cy="695325"/>
            <wp:effectExtent l="0" t="0" r="9525" b="9525"/>
            <wp:docPr id="253" name="Рисунок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"/>
                    <pic:cNvPicPr>
                      <a:picLocks noChangeAspect="1" noChangeArrowheads="1"/>
                    </pic:cNvPicPr>
                  </pic:nvPicPr>
                  <pic:blipFill>
                    <a:blip r:embed="rId697" r:link="rId6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 (Л.8</w:t>
      </w:r>
      <w:r>
        <w:t>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both"/>
      </w:pPr>
      <w:r>
        <w:t>но не менее расхода воды, определенного по формуле (</w:t>
      </w:r>
      <w:hyperlink r:id="rId699" w:anchor="sub_id=1001" w:history="1">
        <w:r>
          <w:rPr>
            <w:rStyle w:val="a3"/>
            <w:color w:val="333399"/>
            <w:u w:val="single"/>
          </w:rPr>
          <w:t>Л.1</w:t>
        </w:r>
      </w:hyperlink>
      <w:r>
        <w:t>),</w:t>
      </w:r>
    </w:p>
    <w:p w:rsidR="00000000" w:rsidRDefault="007C0A70">
      <w:pPr>
        <w:ind w:firstLine="426"/>
        <w:jc w:val="both"/>
      </w:pPr>
      <w:r>
        <w:t>по двухступ</w:t>
      </w:r>
      <w:r>
        <w:t>енчатой схеме с регулированием расхода теплоты на отопление и максимальным тепловым потоком на вентиляцию более 15% максимального теплового потока на отопление</w:t>
      </w:r>
    </w:p>
    <w:p w:rsidR="00000000" w:rsidRDefault="007C0A70">
      <w:pPr>
        <w:ind w:firstLine="426"/>
        <w:jc w:val="both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3705225" cy="676275"/>
            <wp:effectExtent l="0" t="0" r="9525" b="9525"/>
            <wp:docPr id="254" name="Рисунок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"/>
                    <pic:cNvPicPr>
                      <a:picLocks noChangeAspect="1" noChangeArrowheads="1"/>
                    </pic:cNvPicPr>
                  </pic:nvPicPr>
                  <pic:blipFill>
                    <a:blip r:embed="rId700" r:link="rId7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 (Л.9</w:t>
      </w:r>
      <w:r>
        <w:t>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both"/>
      </w:pPr>
      <w:r>
        <w:t>по двухступенчатой схеме со стабилизацией расхода воды на отопление и максимальным тепловым потоком на вентиляцию менее 15% максимального теплового потока на отопление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3286125" cy="676275"/>
            <wp:effectExtent l="0" t="0" r="9525" b="9525"/>
            <wp:docPr id="255" name="Рисунок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"/>
                    <pic:cNvPicPr>
                      <a:picLocks noChangeAspect="1" noChangeArrowheads="1"/>
                    </pic:cNvPicPr>
                  </pic:nvPicPr>
                  <pic:blipFill>
                    <a:blip r:embed="rId702" r:link="rId7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 (Л.10</w:t>
      </w:r>
      <w:r>
        <w:t>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both"/>
      </w:pPr>
      <w:r>
        <w:t>по двухступенчатой схеме со стабилизацией расхода воды на отопление и максимальн</w:t>
      </w:r>
      <w:r>
        <w:t>ым тепловым потоком на вентиляцию более 15% максимального теплового потока на отопление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4162425" cy="714375"/>
            <wp:effectExtent l="0" t="0" r="9525" b="9525"/>
            <wp:docPr id="256" name="Рисунок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"/>
                    <pic:cNvPicPr>
                      <a:picLocks noChangeAspect="1" noChangeArrowheads="1"/>
                    </pic:cNvPicPr>
                  </pic:nvPicPr>
                  <pic:blipFill>
                    <a:blip r:embed="rId704" r:link="rId7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</w:t>
      </w:r>
      <w:r>
        <w:t xml:space="preserve"> (Л.11</w:t>
      </w:r>
      <w:r>
        <w:t>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both"/>
      </w:pPr>
      <w:r>
        <w:t>Примечания</w:t>
      </w:r>
    </w:p>
    <w:p w:rsidR="00000000" w:rsidRDefault="007C0A70">
      <w:pPr>
        <w:ind w:firstLine="426"/>
        <w:jc w:val="both"/>
      </w:pPr>
      <w:r>
        <w:t>1. В формулах (Л.4), (Л.5), (Л.8), (Л.10)</w:t>
      </w:r>
      <w:r>
        <w:t xml:space="preserve"> </w:t>
      </w:r>
      <w:r>
        <w:rPr>
          <w:noProof/>
        </w:rPr>
        <w:drawing>
          <wp:inline distT="0" distB="0" distL="0" distR="0">
            <wp:extent cx="866775" cy="180975"/>
            <wp:effectExtent l="0" t="0" r="9525" b="9525"/>
            <wp:docPr id="257" name="Рисунок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"/>
                    <pic:cNvPicPr>
                      <a:picLocks noChangeAspect="1" noChangeArrowheads="1"/>
                    </pic:cNvPicPr>
                  </pic:nvPicPr>
                  <pic:blipFill>
                    <a:blip r:embed="rId706" r:link="rId7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C; в формулах (9), (11)</w:t>
      </w:r>
      <w:r>
        <w:t xml:space="preserve"> </w:t>
      </w:r>
      <w:r>
        <w:rPr>
          <w:noProof/>
        </w:rPr>
        <w:drawing>
          <wp:inline distT="0" distB="0" distL="0" distR="0">
            <wp:extent cx="952500" cy="180975"/>
            <wp:effectExtent l="0" t="0" r="0" b="9525"/>
            <wp:docPr id="258" name="Рисунок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8"/>
                    <pic:cNvPicPr>
                      <a:picLocks noChangeAspect="1" noChangeArrowheads="1"/>
                    </pic:cNvPicPr>
                  </pic:nvPicPr>
                  <pic:blipFill>
                    <a:blip r:embed="rId708" r:link="rId7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°С</w:t>
      </w:r>
      <w:r>
        <w:t>.</w:t>
      </w:r>
    </w:p>
    <w:p w:rsidR="00000000" w:rsidRDefault="007C0A70">
      <w:pPr>
        <w:ind w:firstLine="426"/>
        <w:jc w:val="both"/>
      </w:pPr>
      <w:r>
        <w:t>2. В формулах (Л.8), (Л.10) коэффициент 1,2 учи</w:t>
      </w:r>
      <w:r>
        <w:t>тывает увеличение среднечасового теплового потока на горячее водоснабжение в сутки наибольшего водопотребления.</w:t>
      </w:r>
    </w:p>
    <w:p w:rsidR="00000000" w:rsidRDefault="007C0A70">
      <w:pPr>
        <w:ind w:firstLine="426"/>
        <w:jc w:val="both"/>
      </w:pPr>
      <w:r>
        <w:t>3. Расход теплоты на отопление</w:t>
      </w:r>
      <w:r>
        <w:t xml:space="preserve"> </w:t>
      </w:r>
      <w:r>
        <w:rPr>
          <w:noProof/>
        </w:rPr>
        <w:drawing>
          <wp:inline distT="0" distB="0" distL="0" distR="0">
            <wp:extent cx="171450" cy="180975"/>
            <wp:effectExtent l="0" t="0" r="0" b="9525"/>
            <wp:docPr id="259" name="Рисунок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"/>
                    <pic:cNvPicPr>
                      <a:picLocks noChangeAspect="1" noChangeArrowheads="1"/>
                    </pic:cNvPicPr>
                  </pic:nvPicPr>
                  <pic:blipFill>
                    <a:blip r:embed="rId710" r:link="rId7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Вт, при температуре наружного воздуха, соответствующей точке излома графика температур воды</w:t>
      </w:r>
      <w:r>
        <w:t xml:space="preserve"> </w:t>
      </w:r>
      <w:r>
        <w:rPr>
          <w:noProof/>
        </w:rPr>
        <w:drawing>
          <wp:inline distT="0" distB="0" distL="0" distR="0">
            <wp:extent cx="114300" cy="180975"/>
            <wp:effectExtent l="0" t="0" r="0" b="9525"/>
            <wp:docPr id="260" name="Рисунок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"/>
                    <pic:cNvPicPr>
                      <a:picLocks noChangeAspect="1" noChangeArrowheads="1"/>
                    </pic:cNvPicPr>
                  </pic:nvPicPr>
                  <pic:blipFill>
                    <a:blip r:embed="rId86" r:link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с учетом постоянной в течение отопительного периода величины бытовых или производственных тепловыделений определен по формул</w:t>
      </w:r>
      <w:r>
        <w:t>е</w:t>
      </w:r>
    </w:p>
    <w:p w:rsidR="00000000" w:rsidRDefault="007C0A70">
      <w:pPr>
        <w:ind w:firstLine="426"/>
        <w:jc w:val="both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2209800" cy="466725"/>
            <wp:effectExtent l="0" t="0" r="0" b="9525"/>
            <wp:docPr id="261" name="Рисунок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1"/>
                    <pic:cNvPicPr>
                      <a:picLocks noChangeAspect="1" noChangeArrowheads="1"/>
                    </pic:cNvPicPr>
                  </pic:nvPicPr>
                  <pic:blipFill>
                    <a:blip r:embed="rId712" r:link="rId7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 (Л.12</w:t>
      </w:r>
      <w:r>
        <w:t>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both"/>
      </w:pPr>
      <w:r>
        <w:t xml:space="preserve">где </w:t>
      </w:r>
      <w:r>
        <w:rPr>
          <w:i/>
          <w:iCs/>
        </w:rPr>
        <w:t>∑q</w:t>
      </w:r>
      <w:r>
        <w:t xml:space="preserve"> - тепловыделения, принимаемые для жилых зданий по </w:t>
      </w:r>
      <w:hyperlink r:id="rId714" w:history="1">
        <w:r>
          <w:rPr>
            <w:rStyle w:val="a3"/>
            <w:color w:val="333399"/>
            <w:u w:val="single"/>
          </w:rPr>
          <w:t>СП РК 4.02-04</w:t>
        </w:r>
      </w:hyperlink>
      <w:r>
        <w:t xml:space="preserve"> и для общественных и производственных зданий - по расчету, Вт;</w:t>
      </w:r>
    </w:p>
    <w:p w:rsidR="00000000" w:rsidRDefault="007C0A70">
      <w:pPr>
        <w:ind w:firstLine="426"/>
        <w:jc w:val="both"/>
      </w:pPr>
      <w:r>
        <w:rPr>
          <w:i/>
          <w:iCs/>
        </w:rPr>
        <w:t>t</w:t>
      </w:r>
      <w:r>
        <w:rPr>
          <w:i/>
          <w:iCs/>
          <w:vertAlign w:val="subscript"/>
        </w:rPr>
        <w:t>i</w:t>
      </w:r>
      <w:r>
        <w:t xml:space="preserve"> - расчетная температура внутреннего воздуха в отапливаемых зданиях, °С;</w:t>
      </w:r>
    </w:p>
    <w:p w:rsidR="00000000" w:rsidRDefault="007C0A70">
      <w:pPr>
        <w:ind w:firstLine="426"/>
        <w:jc w:val="both"/>
      </w:pPr>
      <w:r>
        <w:rPr>
          <w:noProof/>
        </w:rPr>
        <w:drawing>
          <wp:inline distT="0" distB="0" distL="0" distR="0">
            <wp:extent cx="247650" cy="266700"/>
            <wp:effectExtent l="0" t="0" r="0" b="0"/>
            <wp:docPr id="262" name="Рисунок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2"/>
                    <pic:cNvPicPr>
                      <a:picLocks noChangeAspect="1" noChangeArrowheads="1"/>
                    </pic:cNvPicPr>
                  </pic:nvPicPr>
                  <pic:blipFill>
                    <a:blip r:embed="rId715" r:link="rId7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- оптимальная температура воздуха в отапливаемых помещениях, принимаемая по среднему значению температур, приведенных в Приложении 4 к </w:t>
      </w:r>
      <w:hyperlink r:id="rId717" w:anchor="sub_id=4" w:history="1">
        <w:r>
          <w:rPr>
            <w:rStyle w:val="a3"/>
            <w:color w:val="333399"/>
            <w:u w:val="single"/>
          </w:rPr>
          <w:t>СП РК 4.02-04</w:t>
        </w:r>
      </w:hyperlink>
      <w:r>
        <w:t>;</w:t>
      </w:r>
    </w:p>
    <w:p w:rsidR="00000000" w:rsidRDefault="007C0A70">
      <w:pPr>
        <w:ind w:firstLine="426"/>
        <w:jc w:val="both"/>
      </w:pPr>
      <w:r>
        <w:rPr>
          <w:i/>
          <w:iCs/>
        </w:rPr>
        <w:t>t</w:t>
      </w:r>
      <w:r>
        <w:rPr>
          <w:i/>
          <w:iCs/>
          <w:vertAlign w:val="subscript"/>
        </w:rPr>
        <w:t>o</w:t>
      </w:r>
      <w:r>
        <w:t xml:space="preserve"> - расчетная температура наружного воздуха для проектирования отопления, принимаемая как средняя температура наиболее холодной пятидневки в соответствии с нормативными докумен</w:t>
      </w:r>
      <w:r>
        <w:t>тами, °С.</w:t>
      </w:r>
    </w:p>
    <w:p w:rsidR="00000000" w:rsidRDefault="007C0A70">
      <w:pPr>
        <w:ind w:firstLine="426"/>
        <w:jc w:val="both"/>
      </w:pPr>
      <w:r>
        <w:t> </w:t>
      </w:r>
    </w:p>
    <w:p w:rsidR="00000000" w:rsidRDefault="007C0A70">
      <w:pPr>
        <w:ind w:firstLine="426"/>
        <w:jc w:val="both"/>
      </w:pPr>
      <w:r>
        <w:t>Л.3 В открытых системах теплоснабжения</w:t>
      </w:r>
    </w:p>
    <w:p w:rsidR="00000000" w:rsidRDefault="007C0A70">
      <w:pPr>
        <w:ind w:firstLine="426"/>
        <w:jc w:val="both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2181225" cy="514350"/>
            <wp:effectExtent l="0" t="0" r="9525" b="0"/>
            <wp:docPr id="263" name="Рисунок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3"/>
                    <pic:cNvPicPr>
                      <a:picLocks noChangeAspect="1" noChangeArrowheads="1"/>
                    </pic:cNvPicPr>
                  </pic:nvPicPr>
                  <pic:blipFill>
                    <a:blip r:embed="rId718" r:link="rId7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 (Л.13</w:t>
      </w:r>
      <w:r>
        <w:t>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right"/>
      </w:pPr>
      <w:r>
        <w:rPr>
          <w:b/>
          <w:bCs/>
        </w:rPr>
        <w:t>Приложение M</w:t>
      </w:r>
    </w:p>
    <w:p w:rsidR="00000000" w:rsidRDefault="007C0A70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7C0A70">
      <w:pPr>
        <w:ind w:firstLine="426"/>
        <w:jc w:val="right"/>
      </w:pPr>
      <w:r>
        <w:t> </w:t>
      </w:r>
    </w:p>
    <w:p w:rsidR="00000000" w:rsidRDefault="007C0A70">
      <w:pPr>
        <w:ind w:firstLine="426"/>
        <w:jc w:val="right"/>
      </w:pPr>
      <w:r>
        <w:t> </w:t>
      </w:r>
    </w:p>
    <w:p w:rsidR="00000000" w:rsidRDefault="007C0A70">
      <w:pPr>
        <w:jc w:val="center"/>
      </w:pPr>
      <w:r>
        <w:rPr>
          <w:rStyle w:val="s1"/>
        </w:rPr>
        <w:t>Трубы, рекомендуемые к применению при проектировании тепловых пунктов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jc w:val="center"/>
      </w:pPr>
      <w:r>
        <w:rPr>
          <w:rStyle w:val="s1"/>
        </w:rPr>
        <w:t>Таблица М.1 - Трубы, рекомендуемые к применению при проектировании тепловых пунктов</w:t>
      </w:r>
    </w:p>
    <w:p w:rsidR="00000000" w:rsidRDefault="007C0A70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2"/>
        <w:gridCol w:w="2844"/>
        <w:gridCol w:w="1761"/>
        <w:gridCol w:w="1417"/>
        <w:gridCol w:w="1741"/>
      </w:tblGrid>
      <w:tr w:rsidR="00000000">
        <w:trPr>
          <w:trHeight w:val="20"/>
        </w:trPr>
        <w:tc>
          <w:tcPr>
            <w:tcW w:w="86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Условный диаметр труб D</w:t>
            </w:r>
            <w:r>
              <w:rPr>
                <w:vertAlign w:val="subscript"/>
              </w:rPr>
              <w:t>y</w:t>
            </w:r>
            <w:r>
              <w:t>, мм</w:t>
            </w:r>
          </w:p>
        </w:tc>
        <w:tc>
          <w:tcPr>
            <w:tcW w:w="154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Нормативно-техническая документация</w:t>
            </w:r>
            <w:r>
              <w:t xml:space="preserve"> на трубы (НТД)</w:t>
            </w:r>
          </w:p>
        </w:tc>
        <w:tc>
          <w:tcPr>
            <w:tcW w:w="96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Марка стали</w:t>
            </w:r>
          </w:p>
        </w:tc>
        <w:tc>
          <w:tcPr>
            <w:tcW w:w="161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Предельные параметры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температура, °С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рабочее давление Р, МПа (кгс/см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rPr>
                <w:b/>
                <w:bCs/>
              </w:rPr>
              <w:t>Трубы электросварные прямошовные</w:t>
            </w:r>
          </w:p>
        </w:tc>
      </w:tr>
      <w:tr w:rsidR="00000000">
        <w:trPr>
          <w:trHeight w:val="20"/>
        </w:trPr>
        <w:tc>
          <w:tcPr>
            <w:tcW w:w="8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15-400</w:t>
            </w:r>
          </w:p>
        </w:tc>
        <w:tc>
          <w:tcPr>
            <w:tcW w:w="1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 xml:space="preserve">Технические требования по </w:t>
            </w:r>
            <w:hyperlink r:id="rId720" w:history="1">
              <w:r>
                <w:rPr>
                  <w:rStyle w:val="a3"/>
                  <w:color w:val="333399"/>
                  <w:u w:val="single"/>
                </w:rPr>
                <w:t>ГОСТ 10705</w:t>
              </w:r>
            </w:hyperlink>
            <w:r>
              <w:t xml:space="preserve"> (группа В, термообработанные). Сортамент по </w:t>
            </w:r>
            <w:hyperlink r:id="rId721" w:history="1">
              <w:r>
                <w:rPr>
                  <w:rStyle w:val="a3"/>
                  <w:color w:val="333399"/>
                  <w:u w:val="single"/>
                </w:rPr>
                <w:t>ГОСТ 10704</w:t>
              </w:r>
            </w:hyperlink>
          </w:p>
        </w:tc>
        <w:tc>
          <w:tcPr>
            <w:tcW w:w="9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ВСтЗсп5; 10, 20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300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1,6 (16)</w:t>
            </w:r>
          </w:p>
        </w:tc>
      </w:tr>
      <w:tr w:rsidR="00000000">
        <w:trPr>
          <w:trHeight w:val="20"/>
        </w:trPr>
        <w:tc>
          <w:tcPr>
            <w:tcW w:w="86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400-1400</w:t>
            </w:r>
          </w:p>
        </w:tc>
        <w:tc>
          <w:tcPr>
            <w:tcW w:w="154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 xml:space="preserve">Технические требования по </w:t>
            </w:r>
            <w:hyperlink r:id="rId722" w:history="1">
              <w:r>
                <w:rPr>
                  <w:rStyle w:val="a3"/>
                  <w:color w:val="333399"/>
                  <w:u w:val="single"/>
                </w:rPr>
                <w:t>ГОСТ 10706</w:t>
              </w:r>
            </w:hyperlink>
            <w:r>
              <w:t xml:space="preserve"> </w:t>
            </w:r>
          </w:p>
          <w:p w:rsidR="00000000" w:rsidRDefault="007C0A70">
            <w:r>
              <w:t>(по изменению 2, группа В, термообработанные)</w:t>
            </w:r>
          </w:p>
        </w:tc>
        <w:tc>
          <w:tcPr>
            <w:tcW w:w="9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 xml:space="preserve">ВСтЗсп5 </w:t>
            </w:r>
          </w:p>
          <w:p w:rsidR="00000000" w:rsidRDefault="007C0A70">
            <w:pPr>
              <w:jc w:val="center"/>
            </w:pPr>
            <w:r>
              <w:t>ВСтЗсп4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115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1,0 (10)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9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17Г1С, 17Г1С-У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300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2,5 (25)</w:t>
            </w:r>
          </w:p>
        </w:tc>
      </w:tr>
      <w:tr w:rsidR="00000000">
        <w:trPr>
          <w:trHeight w:val="20"/>
        </w:trPr>
        <w:tc>
          <w:tcPr>
            <w:tcW w:w="86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150-400</w:t>
            </w:r>
          </w:p>
        </w:tc>
        <w:tc>
          <w:tcPr>
            <w:tcW w:w="154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hyperlink r:id="rId723" w:history="1">
              <w:r>
                <w:rPr>
                  <w:rStyle w:val="a3"/>
                  <w:color w:val="333399"/>
                  <w:u w:val="single"/>
                </w:rPr>
                <w:t>ГОСТ 20295</w:t>
              </w:r>
            </w:hyperlink>
            <w:r>
              <w:t xml:space="preserve"> (тип 1)</w:t>
            </w:r>
          </w:p>
        </w:tc>
        <w:tc>
          <w:tcPr>
            <w:tcW w:w="9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20 (К42)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350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2,5 (25)</w:t>
            </w:r>
          </w:p>
        </w:tc>
      </w:tr>
      <w:tr w:rsidR="00000000">
        <w:trPr>
          <w:trHeight w:val="20"/>
        </w:trPr>
        <w:tc>
          <w:tcPr>
            <w:tcW w:w="8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500-800</w:t>
            </w:r>
          </w:p>
        </w:tc>
        <w:tc>
          <w:tcPr>
            <w:tcW w:w="1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ГОСТ 20295 (тип 3, термообработанные)</w:t>
            </w:r>
          </w:p>
        </w:tc>
        <w:tc>
          <w:tcPr>
            <w:tcW w:w="9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17Г1С (К52), 17Г1С-У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425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2,5 (25)</w:t>
            </w:r>
          </w:p>
        </w:tc>
      </w:tr>
      <w:tr w:rsidR="00000000">
        <w:trPr>
          <w:trHeight w:val="20"/>
        </w:trPr>
        <w:tc>
          <w:tcPr>
            <w:tcW w:w="8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500-800 1000-1200</w:t>
            </w:r>
          </w:p>
        </w:tc>
        <w:tc>
          <w:tcPr>
            <w:tcW w:w="1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 </w:t>
            </w:r>
          </w:p>
        </w:tc>
        <w:tc>
          <w:tcPr>
            <w:tcW w:w="9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17ГС, 17Г1С, 17Г1С, 17Г1С-У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300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2,5 (25)</w:t>
            </w:r>
          </w:p>
        </w:tc>
      </w:tr>
      <w:tr w:rsidR="00000000">
        <w:trPr>
          <w:trHeight w:val="20"/>
        </w:trPr>
        <w:tc>
          <w:tcPr>
            <w:tcW w:w="8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500-1200</w:t>
            </w:r>
          </w:p>
        </w:tc>
        <w:tc>
          <w:tcPr>
            <w:tcW w:w="1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 </w:t>
            </w:r>
          </w:p>
        </w:tc>
        <w:tc>
          <w:tcPr>
            <w:tcW w:w="9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ВстЗсп5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200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2,5 (25)</w:t>
            </w:r>
          </w:p>
        </w:tc>
      </w:tr>
      <w:tr w:rsidR="00000000">
        <w:trPr>
          <w:trHeight w:val="20"/>
        </w:trPr>
        <w:tc>
          <w:tcPr>
            <w:tcW w:w="8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500-800</w:t>
            </w:r>
          </w:p>
        </w:tc>
        <w:tc>
          <w:tcPr>
            <w:tcW w:w="1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 </w:t>
            </w:r>
          </w:p>
        </w:tc>
        <w:tc>
          <w:tcPr>
            <w:tcW w:w="9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17ГС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350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2,5 (25)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rPr>
                <w:b/>
                <w:bCs/>
              </w:rPr>
              <w:t>Трубы электросварные спирально-шовные</w:t>
            </w:r>
          </w:p>
        </w:tc>
      </w:tr>
      <w:tr w:rsidR="00000000">
        <w:trPr>
          <w:trHeight w:val="20"/>
        </w:trPr>
        <w:tc>
          <w:tcPr>
            <w:tcW w:w="8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150-350</w:t>
            </w:r>
          </w:p>
        </w:tc>
        <w:tc>
          <w:tcPr>
            <w:tcW w:w="1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hyperlink r:id="rId724" w:history="1">
              <w:r>
                <w:rPr>
                  <w:rStyle w:val="a3"/>
                  <w:color w:val="333399"/>
                  <w:u w:val="single"/>
                </w:rPr>
                <w:t>ГОСТ 20295</w:t>
              </w:r>
            </w:hyperlink>
            <w:r>
              <w:t xml:space="preserve"> (тип 2)</w:t>
            </w:r>
          </w:p>
        </w:tc>
        <w:tc>
          <w:tcPr>
            <w:tcW w:w="9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20 (К42)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350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2,5 (25)</w:t>
            </w:r>
          </w:p>
        </w:tc>
      </w:tr>
      <w:tr w:rsidR="00000000">
        <w:trPr>
          <w:trHeight w:val="20"/>
        </w:trPr>
        <w:tc>
          <w:tcPr>
            <w:tcW w:w="86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500-800</w:t>
            </w:r>
          </w:p>
        </w:tc>
        <w:tc>
          <w:tcPr>
            <w:tcW w:w="154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hyperlink r:id="rId725" w:history="1">
              <w:r>
                <w:rPr>
                  <w:rStyle w:val="a3"/>
                  <w:color w:val="333399"/>
                  <w:u w:val="single"/>
                </w:rPr>
                <w:t>ГОСТ 20295</w:t>
              </w:r>
            </w:hyperlink>
            <w:r>
              <w:t xml:space="preserve"> (тип 2, термообработанные)</w:t>
            </w:r>
          </w:p>
        </w:tc>
        <w:tc>
          <w:tcPr>
            <w:tcW w:w="9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20 (К42)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350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2,5 (25)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9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17ГС, 17Г1С, 17Г1С-У (К52)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350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2,5 (25)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9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ВстЗсп5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300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2,5 (25)</w:t>
            </w:r>
          </w:p>
        </w:tc>
      </w:tr>
      <w:tr w:rsidR="00000000">
        <w:trPr>
          <w:trHeight w:val="20"/>
        </w:trPr>
        <w:tc>
          <w:tcPr>
            <w:tcW w:w="8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500-1400</w:t>
            </w:r>
          </w:p>
        </w:tc>
        <w:tc>
          <w:tcPr>
            <w:tcW w:w="1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 </w:t>
            </w:r>
          </w:p>
        </w:tc>
        <w:tc>
          <w:tcPr>
            <w:tcW w:w="9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17Г1С, 17ГС, 17Г1С-У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350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2,5 (25)</w:t>
            </w:r>
          </w:p>
        </w:tc>
      </w:tr>
      <w:tr w:rsidR="00000000">
        <w:trPr>
          <w:trHeight w:val="20"/>
        </w:trPr>
        <w:tc>
          <w:tcPr>
            <w:tcW w:w="8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500-1400</w:t>
            </w:r>
          </w:p>
        </w:tc>
        <w:tc>
          <w:tcPr>
            <w:tcW w:w="1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 </w:t>
            </w:r>
          </w:p>
        </w:tc>
        <w:tc>
          <w:tcPr>
            <w:tcW w:w="9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350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2,5 (25)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rPr>
                <w:b/>
                <w:bCs/>
              </w:rPr>
              <w:t>Трубы бесшовные</w:t>
            </w:r>
          </w:p>
        </w:tc>
      </w:tr>
      <w:tr w:rsidR="00000000">
        <w:trPr>
          <w:trHeight w:val="20"/>
        </w:trPr>
        <w:tc>
          <w:tcPr>
            <w:tcW w:w="86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40-400</w:t>
            </w:r>
          </w:p>
        </w:tc>
        <w:tc>
          <w:tcPr>
            <w:tcW w:w="154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 xml:space="preserve">Технические требования по </w:t>
            </w:r>
            <w:hyperlink r:id="rId726" w:history="1">
              <w:r>
                <w:rPr>
                  <w:rStyle w:val="a3"/>
                  <w:color w:val="333399"/>
                  <w:u w:val="single"/>
                </w:rPr>
                <w:t>ГОСТ 8731</w:t>
              </w:r>
            </w:hyperlink>
            <w:r>
              <w:t xml:space="preserve"> (группа В),</w:t>
            </w:r>
          </w:p>
        </w:tc>
        <w:tc>
          <w:tcPr>
            <w:tcW w:w="9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10,20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300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1,6 (16)</w:t>
            </w:r>
          </w:p>
        </w:tc>
      </w:tr>
      <w:tr w:rsidR="00000000">
        <w:trPr>
          <w:trHeight w:val="20"/>
        </w:trPr>
        <w:tc>
          <w:tcPr>
            <w:tcW w:w="8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 </w:t>
            </w:r>
          </w:p>
        </w:tc>
        <w:tc>
          <w:tcPr>
            <w:tcW w:w="1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 xml:space="preserve">Сортамент по </w:t>
            </w:r>
            <w:hyperlink r:id="rId727" w:history="1">
              <w:r>
                <w:rPr>
                  <w:rStyle w:val="a3"/>
                  <w:color w:val="333399"/>
                  <w:u w:val="single"/>
                </w:rPr>
                <w:t>ГОСТ 8732</w:t>
              </w:r>
            </w:hyperlink>
          </w:p>
        </w:tc>
        <w:tc>
          <w:tcPr>
            <w:tcW w:w="9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10Г2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350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5,0 (50)</w:t>
            </w:r>
          </w:p>
        </w:tc>
      </w:tr>
      <w:tr w:rsidR="00000000">
        <w:trPr>
          <w:trHeight w:val="20"/>
        </w:trPr>
        <w:tc>
          <w:tcPr>
            <w:tcW w:w="86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15-100</w:t>
            </w:r>
          </w:p>
        </w:tc>
        <w:tc>
          <w:tcPr>
            <w:tcW w:w="154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 xml:space="preserve">Технические требования по </w:t>
            </w:r>
            <w:hyperlink r:id="rId728" w:history="1">
              <w:r>
                <w:rPr>
                  <w:rStyle w:val="a3"/>
                  <w:color w:val="333399"/>
                  <w:u w:val="single"/>
                </w:rPr>
                <w:t>ГОСТ 8733</w:t>
              </w:r>
            </w:hyperlink>
            <w:r>
              <w:t xml:space="preserve"> (группа В),</w:t>
            </w:r>
          </w:p>
        </w:tc>
        <w:tc>
          <w:tcPr>
            <w:tcW w:w="9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10,20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300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1,6 (16)</w:t>
            </w:r>
          </w:p>
        </w:tc>
      </w:tr>
      <w:tr w:rsidR="00000000">
        <w:trPr>
          <w:trHeight w:val="20"/>
        </w:trPr>
        <w:tc>
          <w:tcPr>
            <w:tcW w:w="86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 </w:t>
            </w:r>
          </w:p>
        </w:tc>
        <w:tc>
          <w:tcPr>
            <w:tcW w:w="154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 xml:space="preserve">Сортамент по </w:t>
            </w:r>
            <w:hyperlink r:id="rId729" w:history="1">
              <w:r>
                <w:rPr>
                  <w:rStyle w:val="a3"/>
                  <w:color w:val="333399"/>
                  <w:u w:val="single"/>
                </w:rPr>
                <w:t>ГОСТ 8734</w:t>
              </w:r>
            </w:hyperlink>
          </w:p>
        </w:tc>
        <w:tc>
          <w:tcPr>
            <w:tcW w:w="9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10Г2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350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5,0 (50)</w:t>
            </w:r>
          </w:p>
        </w:tc>
      </w:tr>
      <w:tr w:rsidR="00000000">
        <w:trPr>
          <w:trHeight w:val="20"/>
        </w:trPr>
        <w:tc>
          <w:tcPr>
            <w:tcW w:w="8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 </w:t>
            </w:r>
          </w:p>
        </w:tc>
        <w:tc>
          <w:tcPr>
            <w:tcW w:w="1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 </w:t>
            </w:r>
          </w:p>
        </w:tc>
        <w:tc>
          <w:tcPr>
            <w:tcW w:w="9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09Г2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425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5,0 (50)</w:t>
            </w:r>
          </w:p>
        </w:tc>
      </w:tr>
      <w:tr w:rsidR="00000000">
        <w:trPr>
          <w:trHeight w:val="20"/>
        </w:trPr>
        <w:tc>
          <w:tcPr>
            <w:tcW w:w="86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 xml:space="preserve">15-300 </w:t>
            </w:r>
          </w:p>
        </w:tc>
        <w:tc>
          <w:tcPr>
            <w:tcW w:w="154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 xml:space="preserve">Сортамент по </w:t>
            </w:r>
            <w:hyperlink r:id="rId730" w:history="1">
              <w:r>
                <w:rPr>
                  <w:rStyle w:val="a3"/>
                  <w:color w:val="333399"/>
                  <w:u w:val="single"/>
                </w:rPr>
                <w:t>ГОСТ 8732</w:t>
              </w:r>
            </w:hyperlink>
            <w:r>
              <w:t xml:space="preserve"> и </w:t>
            </w:r>
            <w:hyperlink r:id="rId731" w:history="1">
              <w:r>
                <w:rPr>
                  <w:rStyle w:val="a3"/>
                  <w:color w:val="333399"/>
                  <w:u w:val="single"/>
                </w:rPr>
                <w:t>ГОСТ 8734</w:t>
              </w:r>
            </w:hyperlink>
          </w:p>
        </w:tc>
        <w:tc>
          <w:tcPr>
            <w:tcW w:w="9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10,20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425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6,4 (64)</w:t>
            </w:r>
          </w:p>
        </w:tc>
      </w:tr>
      <w:tr w:rsidR="00000000">
        <w:trPr>
          <w:trHeight w:val="20"/>
        </w:trPr>
        <w:tc>
          <w:tcPr>
            <w:tcW w:w="8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350, 400</w:t>
            </w:r>
          </w:p>
        </w:tc>
        <w:tc>
          <w:tcPr>
            <w:tcW w:w="1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 </w:t>
            </w:r>
          </w:p>
        </w:tc>
        <w:tc>
          <w:tcPr>
            <w:tcW w:w="9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 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 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50-400</w:t>
            </w:r>
          </w:p>
        </w:tc>
        <w:tc>
          <w:tcPr>
            <w:tcW w:w="1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 </w:t>
            </w:r>
          </w:p>
        </w:tc>
        <w:tc>
          <w:tcPr>
            <w:tcW w:w="9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15ГС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450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Не ограничено</w:t>
            </w:r>
          </w:p>
        </w:tc>
      </w:tr>
      <w:tr w:rsidR="00000000">
        <w:trPr>
          <w:trHeight w:val="20"/>
        </w:trPr>
        <w:tc>
          <w:tcPr>
            <w:tcW w:w="8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50-400</w:t>
            </w:r>
          </w:p>
        </w:tc>
        <w:tc>
          <w:tcPr>
            <w:tcW w:w="1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 xml:space="preserve">Сортамент по </w:t>
            </w:r>
            <w:hyperlink r:id="rId732" w:history="1">
              <w:r>
                <w:rPr>
                  <w:rStyle w:val="a3"/>
                  <w:color w:val="333399"/>
                  <w:u w:val="single"/>
                </w:rPr>
                <w:t>ГОСТ 8732</w:t>
              </w:r>
            </w:hyperlink>
          </w:p>
        </w:tc>
        <w:tc>
          <w:tcPr>
            <w:tcW w:w="9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09Г2С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425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5,0 (50)</w:t>
            </w:r>
          </w:p>
        </w:tc>
      </w:tr>
      <w:tr w:rsidR="00000000">
        <w:trPr>
          <w:trHeight w:val="20"/>
        </w:trPr>
        <w:tc>
          <w:tcPr>
            <w:tcW w:w="86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20-200</w:t>
            </w:r>
          </w:p>
        </w:tc>
        <w:tc>
          <w:tcPr>
            <w:tcW w:w="154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hyperlink r:id="rId733" w:history="1">
              <w:r>
                <w:rPr>
                  <w:rStyle w:val="a3"/>
                  <w:color w:val="333399"/>
                  <w:u w:val="single"/>
                </w:rPr>
                <w:t>ГОСТ 550</w:t>
              </w:r>
            </w:hyperlink>
            <w:r>
              <w:t xml:space="preserve"> (группа А)</w:t>
            </w:r>
          </w:p>
        </w:tc>
        <w:tc>
          <w:tcPr>
            <w:tcW w:w="9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10,20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425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5,0 (50)</w:t>
            </w:r>
          </w:p>
        </w:tc>
      </w:tr>
      <w:tr w:rsidR="00000000">
        <w:trPr>
          <w:trHeight w:val="20"/>
        </w:trPr>
        <w:tc>
          <w:tcPr>
            <w:tcW w:w="8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 </w:t>
            </w:r>
          </w:p>
        </w:tc>
        <w:tc>
          <w:tcPr>
            <w:tcW w:w="1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 </w:t>
            </w:r>
          </w:p>
        </w:tc>
        <w:tc>
          <w:tcPr>
            <w:tcW w:w="9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10Г2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350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5,0 (50)</w:t>
            </w:r>
          </w:p>
        </w:tc>
      </w:tr>
    </w:tbl>
    <w:p w:rsidR="00000000" w:rsidRDefault="007C0A70">
      <w:r>
        <w:t> </w:t>
      </w:r>
    </w:p>
    <w:p w:rsidR="00000000" w:rsidRDefault="007C0A70">
      <w:pPr>
        <w:ind w:firstLine="426"/>
        <w:jc w:val="right"/>
      </w:pPr>
      <w:r>
        <w:rPr>
          <w:b/>
          <w:bCs/>
        </w:rPr>
        <w:t>Приложение Н</w:t>
      </w:r>
    </w:p>
    <w:p w:rsidR="00000000" w:rsidRDefault="007C0A70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7C0A70">
      <w:pPr>
        <w:ind w:firstLine="426"/>
        <w:jc w:val="right"/>
      </w:pPr>
      <w:r>
        <w:rPr>
          <w:b/>
          <w:bCs/>
        </w:rPr>
        <w:t> </w:t>
      </w:r>
    </w:p>
    <w:p w:rsidR="00000000" w:rsidRDefault="007C0A70">
      <w:pPr>
        <w:ind w:firstLine="426"/>
        <w:jc w:val="right"/>
      </w:pPr>
      <w:r>
        <w:rPr>
          <w:b/>
          <w:bCs/>
        </w:rPr>
        <w:t> </w:t>
      </w:r>
    </w:p>
    <w:p w:rsidR="00000000" w:rsidRDefault="007C0A70">
      <w:pPr>
        <w:jc w:val="center"/>
      </w:pPr>
      <w:r>
        <w:rPr>
          <w:rStyle w:val="s1"/>
        </w:rPr>
        <w:t>Пределы применения арматуры из чугуна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jc w:val="center"/>
      </w:pPr>
      <w:r>
        <w:rPr>
          <w:rStyle w:val="s1"/>
        </w:rPr>
        <w:t>Таблица Н.1 - Рекомендуемые предельные параметры применения арматуры из чугуна</w:t>
      </w:r>
    </w:p>
    <w:p w:rsidR="00000000" w:rsidRDefault="007C0A70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8"/>
        <w:gridCol w:w="1671"/>
        <w:gridCol w:w="1736"/>
        <w:gridCol w:w="1736"/>
        <w:gridCol w:w="1764"/>
      </w:tblGrid>
      <w:tr w:rsidR="00000000">
        <w:trPr>
          <w:trHeight w:val="20"/>
        </w:trPr>
        <w:tc>
          <w:tcPr>
            <w:tcW w:w="13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Марка чугуна</w:t>
            </w:r>
          </w:p>
        </w:tc>
        <w:tc>
          <w:tcPr>
            <w:tcW w:w="8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НТД</w:t>
            </w:r>
          </w:p>
        </w:tc>
        <w:tc>
          <w:tcPr>
            <w:tcW w:w="280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Предельные параметры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8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 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D</w:t>
            </w:r>
            <w:r>
              <w:rPr>
                <w:vertAlign w:val="subscript"/>
              </w:rPr>
              <w:t>y</w:t>
            </w:r>
            <w:r>
              <w:t>, мм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t, °С</w:t>
            </w:r>
          </w:p>
        </w:tc>
        <w:tc>
          <w:tcPr>
            <w:tcW w:w="9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Р, МПа (кгс/см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</w:tr>
      <w:tr w:rsidR="00000000">
        <w:trPr>
          <w:trHeight w:val="20"/>
        </w:trPr>
        <w:tc>
          <w:tcPr>
            <w:tcW w:w="1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Сч10, Сч15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ГОСТ 1412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80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130</w:t>
            </w:r>
          </w:p>
        </w:tc>
        <w:tc>
          <w:tcPr>
            <w:tcW w:w="9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 (30)</w:t>
            </w:r>
          </w:p>
        </w:tc>
      </w:tr>
      <w:tr w:rsidR="00000000">
        <w:trPr>
          <w:trHeight w:val="20"/>
        </w:trPr>
        <w:tc>
          <w:tcPr>
            <w:tcW w:w="1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 </w:t>
            </w:r>
          </w:p>
        </w:tc>
        <w:tc>
          <w:tcPr>
            <w:tcW w:w="8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 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300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200</w:t>
            </w:r>
          </w:p>
        </w:tc>
        <w:tc>
          <w:tcPr>
            <w:tcW w:w="9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0,8 (8)</w:t>
            </w:r>
          </w:p>
        </w:tc>
      </w:tr>
      <w:tr w:rsidR="00000000">
        <w:trPr>
          <w:trHeight w:val="20"/>
        </w:trPr>
        <w:tc>
          <w:tcPr>
            <w:tcW w:w="1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Сч20, Сч25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ГОСТ 1412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100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300</w:t>
            </w:r>
          </w:p>
        </w:tc>
        <w:tc>
          <w:tcPr>
            <w:tcW w:w="9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 (30)</w:t>
            </w:r>
          </w:p>
        </w:tc>
      </w:tr>
      <w:tr w:rsidR="00000000">
        <w:trPr>
          <w:trHeight w:val="20"/>
        </w:trPr>
        <w:tc>
          <w:tcPr>
            <w:tcW w:w="1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Сч30, Сч35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 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200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 </w:t>
            </w:r>
          </w:p>
        </w:tc>
        <w:tc>
          <w:tcPr>
            <w:tcW w:w="9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1,3 (13)</w:t>
            </w:r>
          </w:p>
        </w:tc>
      </w:tr>
      <w:tr w:rsidR="00000000">
        <w:trPr>
          <w:trHeight w:val="20"/>
        </w:trPr>
        <w:tc>
          <w:tcPr>
            <w:tcW w:w="1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 </w:t>
            </w:r>
          </w:p>
        </w:tc>
        <w:tc>
          <w:tcPr>
            <w:tcW w:w="8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 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300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 </w:t>
            </w:r>
          </w:p>
        </w:tc>
        <w:tc>
          <w:tcPr>
            <w:tcW w:w="9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0,8 (8)</w:t>
            </w:r>
          </w:p>
        </w:tc>
      </w:tr>
      <w:tr w:rsidR="00000000">
        <w:trPr>
          <w:trHeight w:val="20"/>
        </w:trPr>
        <w:tc>
          <w:tcPr>
            <w:tcW w:w="1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Сч20, Сч25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ГОСТ 1412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600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130</w:t>
            </w:r>
          </w:p>
        </w:tc>
        <w:tc>
          <w:tcPr>
            <w:tcW w:w="9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0,64 (6,4)</w:t>
            </w:r>
          </w:p>
        </w:tc>
      </w:tr>
      <w:tr w:rsidR="00000000">
        <w:trPr>
          <w:trHeight w:val="20"/>
        </w:trPr>
        <w:tc>
          <w:tcPr>
            <w:tcW w:w="1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Сч30, Сч35</w:t>
            </w:r>
          </w:p>
        </w:tc>
        <w:tc>
          <w:tcPr>
            <w:tcW w:w="8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 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1000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 </w:t>
            </w:r>
          </w:p>
        </w:tc>
        <w:tc>
          <w:tcPr>
            <w:tcW w:w="9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0,25 (2,5)</w:t>
            </w:r>
          </w:p>
        </w:tc>
      </w:tr>
      <w:tr w:rsidR="00000000">
        <w:trPr>
          <w:trHeight w:val="20"/>
        </w:trPr>
        <w:tc>
          <w:tcPr>
            <w:tcW w:w="1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Кч33-8,</w:t>
            </w:r>
          </w:p>
          <w:p w:rsidR="00000000" w:rsidRDefault="007C0A70">
            <w:r>
              <w:t xml:space="preserve">Кч35-10, </w:t>
            </w:r>
          </w:p>
          <w:p w:rsidR="00000000" w:rsidRDefault="007C0A70">
            <w:r>
              <w:t>Кч37-12</w:t>
            </w:r>
          </w:p>
        </w:tc>
        <w:tc>
          <w:tcPr>
            <w:tcW w:w="8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ГОСТ 1215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200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300</w:t>
            </w:r>
          </w:p>
        </w:tc>
        <w:tc>
          <w:tcPr>
            <w:tcW w:w="9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1,6 (16)</w:t>
            </w:r>
          </w:p>
        </w:tc>
      </w:tr>
      <w:tr w:rsidR="00000000">
        <w:trPr>
          <w:trHeight w:val="20"/>
        </w:trPr>
        <w:tc>
          <w:tcPr>
            <w:tcW w:w="1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Вч35, Вч40,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ГОСТ 7293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200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350</w:t>
            </w:r>
          </w:p>
        </w:tc>
        <w:tc>
          <w:tcPr>
            <w:tcW w:w="9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 (40)</w:t>
            </w:r>
          </w:p>
        </w:tc>
      </w:tr>
      <w:tr w:rsidR="00000000">
        <w:trPr>
          <w:trHeight w:val="20"/>
        </w:trPr>
        <w:tc>
          <w:tcPr>
            <w:tcW w:w="1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Вч45</w:t>
            </w:r>
          </w:p>
        </w:tc>
        <w:tc>
          <w:tcPr>
            <w:tcW w:w="8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 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600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130</w:t>
            </w:r>
          </w:p>
        </w:tc>
        <w:tc>
          <w:tcPr>
            <w:tcW w:w="9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0,8 (8)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 xml:space="preserve">Примечания </w:t>
            </w:r>
          </w:p>
          <w:p w:rsidR="00000000" w:rsidRDefault="007C0A70">
            <w:r>
              <w:t xml:space="preserve">1. Нормируемые показатели и объем контроля должны соответствовать указанным в стандартах. </w:t>
            </w:r>
          </w:p>
          <w:p w:rsidR="00000000" w:rsidRDefault="007C0A70">
            <w:r>
              <w:t>2. Применение чугуна Сч10 допускается с временным сопротивлением не ниже 1,2 МПа (12 кгс/см</w:t>
            </w:r>
            <w:r>
              <w:rPr>
                <w:vertAlign w:val="superscript"/>
              </w:rPr>
              <w:t>2</w:t>
            </w:r>
            <w:r>
              <w:t>).</w:t>
            </w:r>
          </w:p>
        </w:tc>
      </w:tr>
    </w:tbl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right"/>
      </w:pPr>
      <w:r>
        <w:rPr>
          <w:b/>
          <w:bCs/>
        </w:rPr>
        <w:t>Приложение П</w:t>
      </w:r>
    </w:p>
    <w:p w:rsidR="00000000" w:rsidRDefault="007C0A70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7C0A70">
      <w:pPr>
        <w:ind w:firstLine="426"/>
        <w:jc w:val="right"/>
      </w:pPr>
      <w:r>
        <w:rPr>
          <w:b/>
          <w:bCs/>
        </w:rPr>
        <w:t> </w:t>
      </w:r>
    </w:p>
    <w:p w:rsidR="00000000" w:rsidRDefault="007C0A70">
      <w:pPr>
        <w:ind w:firstLine="426"/>
        <w:jc w:val="right"/>
      </w:pPr>
      <w:r>
        <w:rPr>
          <w:b/>
          <w:bCs/>
        </w:rPr>
        <w:t> </w:t>
      </w:r>
    </w:p>
    <w:p w:rsidR="00000000" w:rsidRDefault="007C0A70">
      <w:pPr>
        <w:jc w:val="center"/>
      </w:pPr>
      <w:r>
        <w:rPr>
          <w:rStyle w:val="s1"/>
        </w:rPr>
        <w:t>Выбор способа обработки воды для централизованного горячего водоснабжения в закрытых системах теплоснабжения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jc w:val="center"/>
      </w:pPr>
      <w:r>
        <w:rPr>
          <w:rStyle w:val="s1"/>
        </w:rPr>
        <w:t>Таблица П.1 - Выбор способа обработки воды для централизованного горячего водоснабжения в закрытых системах теплоснабжения</w:t>
      </w:r>
    </w:p>
    <w:p w:rsidR="00000000" w:rsidRDefault="007C0A70">
      <w:pPr>
        <w:ind w:firstLine="426"/>
        <w:jc w:val="center"/>
      </w:pPr>
      <w:r>
        <w:t> </w:t>
      </w:r>
    </w:p>
    <w:tbl>
      <w:tblPr>
        <w:tblW w:w="499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7"/>
        <w:gridCol w:w="1508"/>
        <w:gridCol w:w="1757"/>
        <w:gridCol w:w="1741"/>
        <w:gridCol w:w="1620"/>
        <w:gridCol w:w="2012"/>
      </w:tblGrid>
      <w:tr w:rsidR="00000000">
        <w:trPr>
          <w:trHeight w:val="20"/>
        </w:trPr>
        <w:tc>
          <w:tcPr>
            <w:tcW w:w="243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Показатели качества исходной питьевой воды из хозяйственного водопровода (средние за год)</w:t>
            </w:r>
          </w:p>
        </w:tc>
        <w:tc>
          <w:tcPr>
            <w:tcW w:w="257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Способы противокоррозионной и противона</w:t>
            </w:r>
            <w:r>
              <w:t>кипной обработки воды в зависимости от вида труб</w:t>
            </w:r>
          </w:p>
        </w:tc>
      </w:tr>
      <w:tr w:rsidR="00000000">
        <w:trPr>
          <w:trHeight w:val="20"/>
        </w:trPr>
        <w:tc>
          <w:tcPr>
            <w:tcW w:w="7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Индекс насыщения карбонатом кальция J при 60°С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Суммарная концентрация хлоридов и сульфатов, мг/л</w:t>
            </w:r>
          </w:p>
        </w:tc>
        <w:tc>
          <w:tcPr>
            <w:tcW w:w="8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Перманганатная окисляемость, мг О/л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Стальные трубы без покрытия совместно с оцинкованными трубами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Оцинкован</w:t>
            </w:r>
            <w:r>
              <w:t>ные трубы</w:t>
            </w:r>
          </w:p>
        </w:tc>
        <w:tc>
          <w:tcPr>
            <w:tcW w:w="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Стальные трубы с внутренними эмалевыми и другими неметаллическими покрытиями или термостойкие пластмассовые трубы</w:t>
            </w:r>
          </w:p>
        </w:tc>
      </w:tr>
      <w:tr w:rsidR="00000000">
        <w:trPr>
          <w:trHeight w:val="20"/>
        </w:trPr>
        <w:tc>
          <w:tcPr>
            <w:tcW w:w="7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J &lt; -1,5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≤ 50</w:t>
            </w:r>
          </w:p>
        </w:tc>
        <w:tc>
          <w:tcPr>
            <w:tcW w:w="8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0-6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ВД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ВД</w:t>
            </w:r>
          </w:p>
        </w:tc>
        <w:tc>
          <w:tcPr>
            <w:tcW w:w="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7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J &lt; -1,5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&gt; 50</w:t>
            </w:r>
          </w:p>
        </w:tc>
        <w:tc>
          <w:tcPr>
            <w:tcW w:w="8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0-6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ВД + С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ВД + С</w:t>
            </w:r>
          </w:p>
        </w:tc>
        <w:tc>
          <w:tcPr>
            <w:tcW w:w="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7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-1,5 ≤ J &lt; -1,5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≤ 50</w:t>
            </w:r>
          </w:p>
        </w:tc>
        <w:tc>
          <w:tcPr>
            <w:tcW w:w="8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0-6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С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С</w:t>
            </w:r>
          </w:p>
        </w:tc>
        <w:tc>
          <w:tcPr>
            <w:tcW w:w="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7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-0,5 ≤ J ≤ 0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≤ 50</w:t>
            </w:r>
          </w:p>
        </w:tc>
        <w:tc>
          <w:tcPr>
            <w:tcW w:w="8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0-6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С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-</w:t>
            </w:r>
          </w:p>
        </w:tc>
        <w:tc>
          <w:tcPr>
            <w:tcW w:w="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7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 &lt; J ≤</w:t>
            </w:r>
            <w:r>
              <w:t xml:space="preserve"> 0,5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≤ 50</w:t>
            </w:r>
          </w:p>
        </w:tc>
        <w:tc>
          <w:tcPr>
            <w:tcW w:w="8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&gt; 3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С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-</w:t>
            </w:r>
          </w:p>
        </w:tc>
        <w:tc>
          <w:tcPr>
            <w:tcW w:w="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7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 &lt; J ≤ 0,5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≤ 50</w:t>
            </w:r>
          </w:p>
        </w:tc>
        <w:tc>
          <w:tcPr>
            <w:tcW w:w="8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≤ 3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С + М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M</w:t>
            </w:r>
          </w:p>
        </w:tc>
        <w:tc>
          <w:tcPr>
            <w:tcW w:w="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M</w:t>
            </w:r>
          </w:p>
        </w:tc>
      </w:tr>
      <w:tr w:rsidR="00000000">
        <w:trPr>
          <w:trHeight w:val="20"/>
        </w:trPr>
        <w:tc>
          <w:tcPr>
            <w:tcW w:w="7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J &gt; 0,5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≤ 50</w:t>
            </w:r>
          </w:p>
        </w:tc>
        <w:tc>
          <w:tcPr>
            <w:tcW w:w="8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0-6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M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M</w:t>
            </w:r>
          </w:p>
        </w:tc>
        <w:tc>
          <w:tcPr>
            <w:tcW w:w="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M</w:t>
            </w:r>
          </w:p>
        </w:tc>
      </w:tr>
      <w:tr w:rsidR="00000000">
        <w:trPr>
          <w:trHeight w:val="20"/>
        </w:trPr>
        <w:tc>
          <w:tcPr>
            <w:tcW w:w="7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-1,5 ≤ J ≤ 0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51-75</w:t>
            </w:r>
          </w:p>
        </w:tc>
        <w:tc>
          <w:tcPr>
            <w:tcW w:w="8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0-6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С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С</w:t>
            </w:r>
          </w:p>
        </w:tc>
        <w:tc>
          <w:tcPr>
            <w:tcW w:w="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7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-1,5 ≤ J ≤ 0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76-150</w:t>
            </w:r>
          </w:p>
        </w:tc>
        <w:tc>
          <w:tcPr>
            <w:tcW w:w="8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0-6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ВД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С</w:t>
            </w:r>
          </w:p>
        </w:tc>
        <w:tc>
          <w:tcPr>
            <w:tcW w:w="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72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-1,5 ≤ J ≤ 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&gt; 150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0-6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ВД + С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ВД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72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 &lt; J ≤ 0,5</w:t>
            </w:r>
          </w:p>
        </w:tc>
        <w:tc>
          <w:tcPr>
            <w:tcW w:w="82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51-200</w:t>
            </w:r>
          </w:p>
        </w:tc>
        <w:tc>
          <w:tcPr>
            <w:tcW w:w="87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&gt; 3</w:t>
            </w:r>
          </w:p>
        </w:tc>
        <w:tc>
          <w:tcPr>
            <w:tcW w:w="8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С</w:t>
            </w:r>
          </w:p>
        </w:tc>
        <w:tc>
          <w:tcPr>
            <w:tcW w:w="7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С</w:t>
            </w:r>
          </w:p>
        </w:tc>
        <w:tc>
          <w:tcPr>
            <w:tcW w:w="96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72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 &lt; J ≤ 0,5</w:t>
            </w:r>
          </w:p>
        </w:tc>
        <w:tc>
          <w:tcPr>
            <w:tcW w:w="82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51-200</w:t>
            </w:r>
          </w:p>
        </w:tc>
        <w:tc>
          <w:tcPr>
            <w:tcW w:w="87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≤ 3</w:t>
            </w:r>
          </w:p>
        </w:tc>
        <w:tc>
          <w:tcPr>
            <w:tcW w:w="8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С + М</w:t>
            </w:r>
          </w:p>
        </w:tc>
        <w:tc>
          <w:tcPr>
            <w:tcW w:w="7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С + М</w:t>
            </w:r>
          </w:p>
        </w:tc>
        <w:tc>
          <w:tcPr>
            <w:tcW w:w="96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M</w:t>
            </w:r>
          </w:p>
        </w:tc>
      </w:tr>
      <w:tr w:rsidR="00000000">
        <w:trPr>
          <w:trHeight w:val="20"/>
        </w:trPr>
        <w:tc>
          <w:tcPr>
            <w:tcW w:w="72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 xml:space="preserve">0 &lt; J ≤ </w:t>
            </w:r>
            <w:r>
              <w:t>0,5</w:t>
            </w:r>
          </w:p>
        </w:tc>
        <w:tc>
          <w:tcPr>
            <w:tcW w:w="82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&gt; 200</w:t>
            </w:r>
          </w:p>
        </w:tc>
        <w:tc>
          <w:tcPr>
            <w:tcW w:w="87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&gt; 3</w:t>
            </w:r>
          </w:p>
        </w:tc>
        <w:tc>
          <w:tcPr>
            <w:tcW w:w="8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ВД</w:t>
            </w:r>
          </w:p>
        </w:tc>
        <w:tc>
          <w:tcPr>
            <w:tcW w:w="7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ВД</w:t>
            </w:r>
          </w:p>
        </w:tc>
        <w:tc>
          <w:tcPr>
            <w:tcW w:w="96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72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 &lt; J ≤ 0,5</w:t>
            </w:r>
          </w:p>
        </w:tc>
        <w:tc>
          <w:tcPr>
            <w:tcW w:w="82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&gt; 200</w:t>
            </w:r>
          </w:p>
        </w:tc>
        <w:tc>
          <w:tcPr>
            <w:tcW w:w="87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≤ 3</w:t>
            </w:r>
          </w:p>
        </w:tc>
        <w:tc>
          <w:tcPr>
            <w:tcW w:w="8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ВД + М</w:t>
            </w:r>
          </w:p>
        </w:tc>
        <w:tc>
          <w:tcPr>
            <w:tcW w:w="7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ВД + М</w:t>
            </w:r>
          </w:p>
        </w:tc>
        <w:tc>
          <w:tcPr>
            <w:tcW w:w="96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M</w:t>
            </w:r>
          </w:p>
        </w:tc>
      </w:tr>
      <w:tr w:rsidR="00000000">
        <w:trPr>
          <w:trHeight w:val="20"/>
        </w:trPr>
        <w:tc>
          <w:tcPr>
            <w:tcW w:w="72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J &gt; 0,5</w:t>
            </w:r>
          </w:p>
        </w:tc>
        <w:tc>
          <w:tcPr>
            <w:tcW w:w="82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51-200</w:t>
            </w:r>
          </w:p>
        </w:tc>
        <w:tc>
          <w:tcPr>
            <w:tcW w:w="87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0-6</w:t>
            </w:r>
          </w:p>
        </w:tc>
        <w:tc>
          <w:tcPr>
            <w:tcW w:w="8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С + М</w:t>
            </w:r>
          </w:p>
        </w:tc>
        <w:tc>
          <w:tcPr>
            <w:tcW w:w="7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С + М</w:t>
            </w:r>
          </w:p>
        </w:tc>
        <w:tc>
          <w:tcPr>
            <w:tcW w:w="96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M</w:t>
            </w:r>
          </w:p>
        </w:tc>
      </w:tr>
      <w:tr w:rsidR="00000000">
        <w:trPr>
          <w:trHeight w:val="20"/>
        </w:trPr>
        <w:tc>
          <w:tcPr>
            <w:tcW w:w="72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J &gt; 0,5</w:t>
            </w:r>
          </w:p>
        </w:tc>
        <w:tc>
          <w:tcPr>
            <w:tcW w:w="82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201-350</w:t>
            </w:r>
          </w:p>
        </w:tc>
        <w:tc>
          <w:tcPr>
            <w:tcW w:w="87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0-6</w:t>
            </w:r>
          </w:p>
        </w:tc>
        <w:tc>
          <w:tcPr>
            <w:tcW w:w="8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ВД + М</w:t>
            </w:r>
          </w:p>
        </w:tc>
        <w:tc>
          <w:tcPr>
            <w:tcW w:w="7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С + М</w:t>
            </w:r>
          </w:p>
        </w:tc>
        <w:tc>
          <w:tcPr>
            <w:tcW w:w="96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M</w:t>
            </w:r>
          </w:p>
        </w:tc>
      </w:tr>
      <w:tr w:rsidR="00000000">
        <w:trPr>
          <w:trHeight w:val="20"/>
        </w:trPr>
        <w:tc>
          <w:tcPr>
            <w:tcW w:w="7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J &gt; 0,5</w:t>
            </w:r>
          </w:p>
        </w:tc>
        <w:tc>
          <w:tcPr>
            <w:tcW w:w="8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&gt; 350</w:t>
            </w:r>
          </w:p>
        </w:tc>
        <w:tc>
          <w:tcPr>
            <w:tcW w:w="8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0-6</w:t>
            </w:r>
          </w:p>
        </w:tc>
        <w:tc>
          <w:tcPr>
            <w:tcW w:w="8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ВД + М</w:t>
            </w:r>
          </w:p>
        </w:tc>
        <w:tc>
          <w:tcPr>
            <w:tcW w:w="7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ВД + М</w:t>
            </w:r>
          </w:p>
        </w:tc>
        <w:tc>
          <w:tcPr>
            <w:tcW w:w="9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M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 xml:space="preserve">Примечания </w:t>
            </w:r>
          </w:p>
          <w:p w:rsidR="00000000" w:rsidRDefault="007C0A70">
            <w:r>
              <w:t xml:space="preserve">1. В графах 4-6 приняты следующие обозначения способов обработки воды: </w:t>
            </w:r>
          </w:p>
          <w:p w:rsidR="00000000" w:rsidRDefault="007C0A70">
            <w:r>
              <w:t xml:space="preserve">- противокоррозионный: ВД - вакуумная деаэрация, С - силикатный; </w:t>
            </w:r>
          </w:p>
          <w:p w:rsidR="00000000" w:rsidRDefault="007C0A70">
            <w:r>
              <w:t xml:space="preserve">- противонакипный: M - магнитный. </w:t>
            </w:r>
          </w:p>
          <w:p w:rsidR="00000000" w:rsidRDefault="007C0A70">
            <w:r>
              <w:t>Знак «-» обозначает, что обработка воды не требуется.</w:t>
            </w:r>
          </w:p>
          <w:p w:rsidR="00000000" w:rsidRDefault="007C0A70">
            <w:r>
              <w:t>2. Значение индекса насыщения</w:t>
            </w:r>
            <w:r>
              <w:t xml:space="preserve"> карбонатом кальция J определяется в соответствии с требованиями действующих нормативных документов на наружные сети водоснабжения, а средние за год концентрации хлоридов сульфатов и других растворенных в воде веществ - по </w:t>
            </w:r>
            <w:hyperlink r:id="rId734" w:history="1">
              <w:r>
                <w:rPr>
                  <w:rStyle w:val="a3"/>
                  <w:color w:val="333399"/>
                  <w:u w:val="single"/>
                </w:rPr>
                <w:t>ГОСТ 2761</w:t>
              </w:r>
            </w:hyperlink>
            <w:r>
              <w:t xml:space="preserve">. При подсчете индекса насыщения следует вводить поправку на температуру, при которой определяется водородный показатель pH. </w:t>
            </w:r>
          </w:p>
          <w:p w:rsidR="00000000" w:rsidRDefault="007C0A70">
            <w:r>
              <w:t xml:space="preserve">3. Суммарную концентрацию хлоридов и сульфатов следует определять по выражению </w:t>
            </w:r>
            <w:r>
              <w:rPr>
                <w:noProof/>
              </w:rPr>
              <w:drawing>
                <wp:inline distT="0" distB="0" distL="0" distR="0">
                  <wp:extent cx="923925" cy="266700"/>
                  <wp:effectExtent l="0" t="0" r="9525" b="0"/>
                  <wp:docPr id="264" name="Рисунок 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5" r:link="rId7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0000" w:rsidRDefault="007C0A70">
            <w:r>
              <w:t>4. Содержание хлоридов [Cl</w:t>
            </w:r>
            <w:r>
              <w:rPr>
                <w:vertAlign w:val="superscript"/>
              </w:rPr>
              <w:t>-</w:t>
            </w:r>
            <w:r>
              <w:t>] в исходной воде не должно превышать 350 мг/</w:t>
            </w:r>
            <w:r>
              <w:t xml:space="preserve">л, a </w:t>
            </w:r>
            <w:r>
              <w:rPr>
                <w:noProof/>
              </w:rPr>
              <w:drawing>
                <wp:inline distT="0" distB="0" distL="0" distR="0">
                  <wp:extent cx="447675" cy="257175"/>
                  <wp:effectExtent l="0" t="0" r="9525" b="9525"/>
                  <wp:docPr id="265" name="Рисунок 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7" r:link="rId7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 - 500мг/л.</w:t>
            </w:r>
          </w:p>
          <w:p w:rsidR="00000000" w:rsidRDefault="007C0A70">
            <w:r>
              <w:t>5. Использование для горячего водоснабжения исходной воды с окисляемостью б</w:t>
            </w:r>
            <w:r>
              <w:t xml:space="preserve">олее 5 мг О/л, определенной методом окисления органических веществ перманганатом калия в кислотной среде, как правило, не допускается. </w:t>
            </w:r>
          </w:p>
          <w:p w:rsidR="00000000" w:rsidRDefault="007C0A70">
            <w:r>
              <w:t xml:space="preserve">6. При наличии в тепловом пункте пара вместо вакуумной деаэрации следует предусматривать деаэрацию при атмосферном давлении с обязательной установкой охладителей деаэрированной воды. </w:t>
            </w:r>
          </w:p>
          <w:p w:rsidR="00000000" w:rsidRDefault="007C0A70">
            <w:r>
              <w:t>7. Если в исходной воде концентрация свободной углекислоты [СО</w:t>
            </w:r>
            <w:r>
              <w:rPr>
                <w:vertAlign w:val="subscript"/>
              </w:rPr>
              <w:t>2</w:t>
            </w:r>
            <w:r>
              <w:t>] превыша</w:t>
            </w:r>
            <w:r>
              <w:t xml:space="preserve">ет 10 мг/л, то следует после вакуумной деаэрации производить подщелачивание. </w:t>
            </w:r>
          </w:p>
          <w:p w:rsidR="00000000" w:rsidRDefault="007C0A70">
            <w:r>
              <w:t>8. Магнитная обработка применяется при общей жесткости исходной воды не более 10 мг-экв/л и карбонатной жесткости (щелочности) более 4 мг-экв/л. Напряженность магнитного поля в р</w:t>
            </w:r>
            <w:r>
              <w:t>абочем зазоре магнитного аппарата не должна превышать 159 10</w:t>
            </w:r>
            <w:r>
              <w:rPr>
                <w:vertAlign w:val="superscript"/>
              </w:rPr>
              <w:t>3</w:t>
            </w:r>
            <w:r>
              <w:t xml:space="preserve"> А/м. </w:t>
            </w:r>
          </w:p>
          <w:p w:rsidR="00000000" w:rsidRDefault="007C0A70">
            <w:r>
              <w:t>9. При содержании в воде железа [Fe</w:t>
            </w:r>
            <w:r>
              <w:rPr>
                <w:vertAlign w:val="superscript"/>
              </w:rPr>
              <w:t>2+;3+</w:t>
            </w:r>
            <w:r>
              <w:t xml:space="preserve">] более 0,3 мг/л следует предусматривать обезжелезивание воды независимо от наличия других способов обработки воды. </w:t>
            </w:r>
          </w:p>
          <w:p w:rsidR="00000000" w:rsidRDefault="007C0A70">
            <w:r>
              <w:t>10. Силикатную обработку воды и</w:t>
            </w:r>
            <w:r>
              <w:t xml:space="preserve"> подщелачивание следует предусматривать путем добавления в исходную воду раствора жидкого натриевого стекла по </w:t>
            </w:r>
            <w:hyperlink r:id="rId739" w:history="1">
              <w:r>
                <w:rPr>
                  <w:rStyle w:val="a3"/>
                  <w:color w:val="333399"/>
                  <w:u w:val="single"/>
                </w:rPr>
                <w:t>ГОСТ 13078</w:t>
              </w:r>
            </w:hyperlink>
            <w:r>
              <w:t xml:space="preserve">. </w:t>
            </w:r>
          </w:p>
          <w:p w:rsidR="00000000" w:rsidRDefault="007C0A70">
            <w:r>
              <w:t>11. При среднечасовом расходе воды на горячее водоснабжение менее 5</w:t>
            </w:r>
            <w:r>
              <w:t>0 т/ч деаэрацию воды предусматривать не рекомендуется.</w:t>
            </w:r>
          </w:p>
        </w:tc>
      </w:tr>
    </w:tbl>
    <w:p w:rsidR="00000000" w:rsidRDefault="007C0A70">
      <w:r>
        <w:t> </w:t>
      </w:r>
    </w:p>
    <w:p w:rsidR="00000000" w:rsidRDefault="007C0A70">
      <w:pPr>
        <w:ind w:firstLine="426"/>
        <w:jc w:val="right"/>
      </w:pPr>
      <w:r>
        <w:rPr>
          <w:b/>
          <w:bCs/>
        </w:rPr>
        <w:t>Приложение Р</w:t>
      </w:r>
    </w:p>
    <w:p w:rsidR="00000000" w:rsidRDefault="007C0A70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7C0A70">
      <w:pPr>
        <w:ind w:firstLine="426"/>
        <w:jc w:val="right"/>
      </w:pPr>
      <w:r>
        <w:rPr>
          <w:b/>
          <w:bCs/>
        </w:rPr>
        <w:t> </w:t>
      </w:r>
    </w:p>
    <w:p w:rsidR="00000000" w:rsidRDefault="007C0A70">
      <w:pPr>
        <w:ind w:firstLine="426"/>
        <w:jc w:val="right"/>
      </w:pPr>
      <w:r>
        <w:rPr>
          <w:b/>
          <w:bCs/>
        </w:rPr>
        <w:t> </w:t>
      </w:r>
    </w:p>
    <w:p w:rsidR="00000000" w:rsidRDefault="007C0A70">
      <w:pPr>
        <w:jc w:val="center"/>
      </w:pPr>
      <w:r>
        <w:rPr>
          <w:rStyle w:val="s1"/>
        </w:rPr>
        <w:t>Характеристики фильтрующего слоя и технологические показатели фильтров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jc w:val="center"/>
      </w:pPr>
      <w:r>
        <w:rPr>
          <w:rStyle w:val="s1"/>
        </w:rPr>
        <w:t>Таблица Р.1 - Характеристики фильтрующего слоя и технологические показатели фильтров</w:t>
      </w:r>
    </w:p>
    <w:p w:rsidR="00000000" w:rsidRDefault="007C0A70">
      <w:pPr>
        <w:ind w:firstLine="426"/>
        <w:jc w:val="center"/>
      </w:pPr>
      <w:r>
        <w:t> </w:t>
      </w:r>
    </w:p>
    <w:tbl>
      <w:tblPr>
        <w:tblW w:w="0" w:type="auto"/>
        <w:tblInd w:w="-66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4"/>
        <w:gridCol w:w="2183"/>
        <w:gridCol w:w="2429"/>
      </w:tblGrid>
      <w:tr w:rsidR="00000000">
        <w:trPr>
          <w:trHeight w:val="20"/>
        </w:trPr>
        <w:tc>
          <w:tcPr>
            <w:tcW w:w="6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Наименование</w:t>
            </w:r>
          </w:p>
        </w:tc>
        <w:tc>
          <w:tcPr>
            <w:tcW w:w="25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Единица измерения</w:t>
            </w:r>
          </w:p>
        </w:tc>
        <w:tc>
          <w:tcPr>
            <w:tcW w:w="28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Показатель</w:t>
            </w:r>
          </w:p>
        </w:tc>
      </w:tr>
      <w:tr w:rsidR="00000000">
        <w:trPr>
          <w:trHeight w:val="20"/>
        </w:trPr>
        <w:tc>
          <w:tcPr>
            <w:tcW w:w="65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Крупность зерен</w:t>
            </w:r>
          </w:p>
        </w:tc>
        <w:tc>
          <w:tcPr>
            <w:tcW w:w="2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мм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0,5-1,1</w:t>
            </w:r>
          </w:p>
        </w:tc>
      </w:tr>
      <w:tr w:rsidR="00000000">
        <w:trPr>
          <w:trHeight w:val="20"/>
        </w:trPr>
        <w:tc>
          <w:tcPr>
            <w:tcW w:w="65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Насыпная масса 1 м</w:t>
            </w:r>
            <w:r>
              <w:rPr>
                <w:vertAlign w:val="superscript"/>
              </w:rPr>
              <w:t>3</w:t>
            </w:r>
            <w:r>
              <w:t xml:space="preserve"> сухого материала</w:t>
            </w:r>
          </w:p>
        </w:tc>
        <w:tc>
          <w:tcPr>
            <w:tcW w:w="250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т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0,6-0,7</w:t>
            </w:r>
          </w:p>
        </w:tc>
      </w:tr>
      <w:tr w:rsidR="00000000">
        <w:trPr>
          <w:trHeight w:val="20"/>
        </w:trPr>
        <w:tc>
          <w:tcPr>
            <w:tcW w:w="65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Насыпная масса 1 м</w:t>
            </w:r>
            <w:r>
              <w:rPr>
                <w:vertAlign w:val="superscript"/>
              </w:rPr>
              <w:t>3</w:t>
            </w:r>
            <w:r>
              <w:t xml:space="preserve"> </w:t>
            </w:r>
            <w:r>
              <w:t>влажного материала</w:t>
            </w:r>
          </w:p>
        </w:tc>
        <w:tc>
          <w:tcPr>
            <w:tcW w:w="250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»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0,55</w:t>
            </w:r>
          </w:p>
        </w:tc>
      </w:tr>
      <w:tr w:rsidR="00000000">
        <w:trPr>
          <w:trHeight w:val="20"/>
        </w:trPr>
        <w:tc>
          <w:tcPr>
            <w:tcW w:w="65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Высота слоя</w:t>
            </w:r>
          </w:p>
        </w:tc>
        <w:tc>
          <w:tcPr>
            <w:tcW w:w="250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м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1,0-1,2</w:t>
            </w:r>
          </w:p>
        </w:tc>
      </w:tr>
      <w:tr w:rsidR="00000000">
        <w:trPr>
          <w:trHeight w:val="20"/>
        </w:trPr>
        <w:tc>
          <w:tcPr>
            <w:tcW w:w="65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Длительность взрыхления</w:t>
            </w:r>
          </w:p>
        </w:tc>
        <w:tc>
          <w:tcPr>
            <w:tcW w:w="250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мин.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65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Интенсивность взрыхления</w:t>
            </w:r>
          </w:p>
        </w:tc>
        <w:tc>
          <w:tcPr>
            <w:tcW w:w="250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л/(с м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65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Оптимальная скорость фильтрования</w:t>
            </w:r>
          </w:p>
        </w:tc>
        <w:tc>
          <w:tcPr>
            <w:tcW w:w="250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м/ч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656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Потеря давления в свежем фильтрующем слое</w:t>
            </w:r>
          </w:p>
        </w:tc>
        <w:tc>
          <w:tcPr>
            <w:tcW w:w="250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МПа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0,03-0,05</w:t>
            </w:r>
          </w:p>
        </w:tc>
      </w:tr>
      <w:tr w:rsidR="00000000">
        <w:trPr>
          <w:trHeight w:val="20"/>
        </w:trPr>
        <w:tc>
          <w:tcPr>
            <w:tcW w:w="65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t>Потеря давления в загрязненном слое перед промывкой</w:t>
            </w:r>
          </w:p>
        </w:tc>
        <w:tc>
          <w:tcPr>
            <w:tcW w:w="2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МПа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0,1</w:t>
            </w:r>
          </w:p>
        </w:tc>
      </w:tr>
    </w:tbl>
    <w:p w:rsidR="00000000" w:rsidRDefault="007C0A70">
      <w:pPr>
        <w:ind w:firstLine="426"/>
      </w:pPr>
      <w:r>
        <w:rPr>
          <w:b/>
          <w:bCs/>
        </w:rPr>
        <w:t> </w:t>
      </w:r>
    </w:p>
    <w:p w:rsidR="00000000" w:rsidRDefault="007C0A70">
      <w:pPr>
        <w:ind w:firstLine="426"/>
        <w:jc w:val="right"/>
      </w:pPr>
      <w:r>
        <w:rPr>
          <w:b/>
          <w:bCs/>
        </w:rPr>
        <w:t>Приложение С</w:t>
      </w:r>
    </w:p>
    <w:p w:rsidR="00000000" w:rsidRDefault="007C0A70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7C0A70">
      <w:pPr>
        <w:ind w:firstLine="426"/>
        <w:jc w:val="right"/>
      </w:pPr>
      <w:r>
        <w:rPr>
          <w:b/>
          <w:bCs/>
        </w:rPr>
        <w:t> </w:t>
      </w:r>
    </w:p>
    <w:p w:rsidR="00000000" w:rsidRDefault="007C0A70">
      <w:pPr>
        <w:ind w:firstLine="426"/>
        <w:jc w:val="right"/>
      </w:pPr>
      <w:r>
        <w:rPr>
          <w:b/>
          <w:bCs/>
        </w:rPr>
        <w:t> </w:t>
      </w:r>
    </w:p>
    <w:p w:rsidR="00000000" w:rsidRDefault="007C0A70">
      <w:pPr>
        <w:jc w:val="center"/>
      </w:pPr>
      <w:r>
        <w:rPr>
          <w:rStyle w:val="s1"/>
        </w:rPr>
        <w:t>Доза вводимого жидкого натриевого стекла для силикатной обработки воды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jc w:val="center"/>
      </w:pPr>
      <w:r>
        <w:rPr>
          <w:rStyle w:val="s1"/>
        </w:rPr>
        <w:t>Таблица С.1 - Доза вводимого жидкого натриевого стекла для силикатной обработки воды</w:t>
      </w:r>
    </w:p>
    <w:p w:rsidR="00000000" w:rsidRDefault="007C0A70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8"/>
        <w:gridCol w:w="1626"/>
        <w:gridCol w:w="1863"/>
        <w:gridCol w:w="1854"/>
        <w:gridCol w:w="2384"/>
      </w:tblGrid>
      <w:tr w:rsidR="00000000">
        <w:trPr>
          <w:trHeight w:val="87"/>
        </w:trPr>
        <w:tc>
          <w:tcPr>
            <w:tcW w:w="3723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Показатели качества исходной водопроводной воды (средние за год)</w:t>
            </w:r>
          </w:p>
        </w:tc>
        <w:tc>
          <w:tcPr>
            <w:tcW w:w="127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Доза вводимого жидкого натриевого стекла в пересчете на</w:t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381000" cy="180975"/>
                  <wp:effectExtent l="0" t="0" r="0" b="9525"/>
                  <wp:docPr id="266" name="Рисунок 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8" r:link="rId2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 мг/л</w:t>
            </w:r>
            <w:r>
              <w:rPr>
                <w:vertAlign w:val="superscript"/>
              </w:rPr>
              <w:t>*</w:t>
            </w:r>
          </w:p>
        </w:tc>
      </w:tr>
      <w:tr w:rsidR="00000000">
        <w:trPr>
          <w:trHeight w:val="20"/>
        </w:trPr>
        <w:tc>
          <w:tcPr>
            <w:tcW w:w="86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Индекс насыщения</w:t>
            </w:r>
          </w:p>
          <w:p w:rsidR="00000000" w:rsidRDefault="007C0A70">
            <w:pPr>
              <w:jc w:val="center"/>
            </w:pPr>
            <w:r>
              <w:t xml:space="preserve">карбонатом кальция </w:t>
            </w:r>
            <w:r>
              <w:rPr>
                <w:i/>
                <w:iCs/>
              </w:rPr>
              <w:t xml:space="preserve">J </w:t>
            </w:r>
            <w:r>
              <w:t>при 60°С</w:t>
            </w:r>
          </w:p>
        </w:tc>
        <w:tc>
          <w:tcPr>
            <w:tcW w:w="87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 </w:t>
            </w:r>
          </w:p>
        </w:tc>
        <w:tc>
          <w:tcPr>
            <w:tcW w:w="199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Концентрация, мг/л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соединений к</w:t>
            </w:r>
            <w:r>
              <w:t>ремния</w:t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381000" cy="180975"/>
                  <wp:effectExtent l="0" t="0" r="0" b="9525"/>
                  <wp:docPr id="267" name="Рисунок 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8" r:link="rId2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растворенного кислорода О</w:t>
            </w:r>
            <w:r>
              <w:rPr>
                <w:vertAlign w:val="subscript"/>
              </w:rPr>
              <w:t>2</w:t>
            </w:r>
          </w:p>
        </w:tc>
        <w:tc>
          <w:tcPr>
            <w:tcW w:w="9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хлоридов и сульфатов (суммарно)</w:t>
            </w:r>
          </w:p>
          <w:p w:rsidR="00000000" w:rsidRDefault="007C0A70">
            <w:pPr>
              <w:jc w:val="center"/>
            </w:pPr>
            <w:r>
              <w:t>[Cl</w:t>
            </w:r>
            <w:r>
              <w:rPr>
                <w:vertAlign w:val="superscript"/>
              </w:rPr>
              <w:t>-</w:t>
            </w:r>
            <w:r>
              <w:t>] +</w:t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485775" cy="180975"/>
                  <wp:effectExtent l="0" t="0" r="9525" b="9525"/>
                  <wp:docPr id="268" name="Рисунок 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0" r:link="rId7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C0A70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8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-0,5 ≤ J ≤ 0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До35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Любая</w:t>
            </w:r>
          </w:p>
        </w:tc>
        <w:tc>
          <w:tcPr>
            <w:tcW w:w="9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≤ 50</w:t>
            </w:r>
          </w:p>
        </w:tc>
        <w:tc>
          <w:tcPr>
            <w:tcW w:w="1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86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-1,5 ≤ J ≤ 0,5</w:t>
            </w:r>
          </w:p>
        </w:tc>
        <w:tc>
          <w:tcPr>
            <w:tcW w:w="8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« 15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«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≤ 50</w:t>
            </w:r>
          </w:p>
        </w:tc>
        <w:tc>
          <w:tcPr>
            <w:tcW w:w="12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35</w:t>
            </w:r>
          </w:p>
        </w:tc>
      </w:tr>
      <w:tr w:rsidR="00000000">
        <w:trPr>
          <w:trHeight w:val="20"/>
        </w:trPr>
        <w:tc>
          <w:tcPr>
            <w:tcW w:w="86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J &gt; 0</w:t>
            </w:r>
          </w:p>
        </w:tc>
        <w:tc>
          <w:tcPr>
            <w:tcW w:w="8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« 25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«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51-100</w:t>
            </w:r>
          </w:p>
        </w:tc>
        <w:tc>
          <w:tcPr>
            <w:tcW w:w="12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8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J &gt; 0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« 15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«</w:t>
            </w:r>
          </w:p>
        </w:tc>
        <w:tc>
          <w:tcPr>
            <w:tcW w:w="9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101 -200</w:t>
            </w:r>
          </w:p>
        </w:tc>
        <w:tc>
          <w:tcPr>
            <w:tcW w:w="1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pPr>
              <w:jc w:val="center"/>
            </w:pPr>
            <w:r>
              <w:t>35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C0A70">
            <w:r>
              <w:rPr>
                <w:vertAlign w:val="superscript"/>
              </w:rPr>
              <w:t>*</w:t>
            </w:r>
            <w:r>
              <w:t xml:space="preserve"> При концентрации в исходной воде соединений кремния &lt; 15 мг/л (в пересчете на</w:t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381000" cy="180975"/>
                  <wp:effectExtent l="0" t="0" r="0" b="9525"/>
                  <wp:docPr id="269" name="Рисунок 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8" r:link="rId2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) доза вводимого жидкого натриевого стекла должна быть увеличена до ПДК, указанной в </w:t>
            </w:r>
            <w:hyperlink r:id="rId742" w:anchor="sub_id=50620" w:history="1">
              <w:r>
                <w:rPr>
                  <w:rStyle w:val="a3"/>
                  <w:color w:val="333399"/>
                  <w:u w:val="single"/>
                </w:rPr>
                <w:t>5.6.20</w:t>
              </w:r>
            </w:hyperlink>
            <w:r>
              <w:t xml:space="preserve"> настоящего свода правил</w:t>
            </w:r>
            <w:r>
              <w:t>.</w:t>
            </w:r>
          </w:p>
        </w:tc>
      </w:tr>
    </w:tbl>
    <w:p w:rsidR="00000000" w:rsidRDefault="007C0A70">
      <w:pPr>
        <w:ind w:firstLine="426"/>
      </w:pPr>
      <w:r>
        <w:rPr>
          <w:b/>
          <w:bCs/>
        </w:rPr>
        <w:t> </w:t>
      </w:r>
    </w:p>
    <w:p w:rsidR="00000000" w:rsidRDefault="007C0A70">
      <w:pPr>
        <w:ind w:firstLine="426"/>
        <w:jc w:val="right"/>
      </w:pPr>
      <w:r>
        <w:rPr>
          <w:b/>
          <w:bCs/>
        </w:rPr>
        <w:t>Приложение Т</w:t>
      </w:r>
    </w:p>
    <w:p w:rsidR="00000000" w:rsidRDefault="007C0A70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7C0A70">
      <w:pPr>
        <w:ind w:firstLine="426"/>
        <w:jc w:val="right"/>
      </w:pPr>
      <w:r>
        <w:rPr>
          <w:b/>
          <w:bCs/>
        </w:rPr>
        <w:t> </w:t>
      </w:r>
    </w:p>
    <w:p w:rsidR="00000000" w:rsidRDefault="007C0A70">
      <w:pPr>
        <w:ind w:firstLine="426"/>
        <w:jc w:val="right"/>
      </w:pPr>
      <w:r>
        <w:rPr>
          <w:b/>
          <w:bCs/>
        </w:rPr>
        <w:t> </w:t>
      </w:r>
    </w:p>
    <w:p w:rsidR="00000000" w:rsidRDefault="007C0A70">
      <w:pPr>
        <w:jc w:val="center"/>
      </w:pPr>
      <w:r>
        <w:rPr>
          <w:rStyle w:val="s1"/>
        </w:rPr>
        <w:t>Методика расчета графиков регулирования подачи теплоты на отопление у потребителей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both"/>
      </w:pPr>
      <w:r>
        <w:rPr>
          <w:b/>
          <w:bCs/>
        </w:rPr>
        <w:t>Т.1 Расчет графиков подачи теплоты в системы отопления в зависимости от погодных условий</w:t>
      </w:r>
    </w:p>
    <w:p w:rsidR="00000000" w:rsidRDefault="007C0A70">
      <w:pPr>
        <w:ind w:firstLine="426"/>
        <w:jc w:val="both"/>
      </w:pPr>
      <w:r>
        <w:t>Для промышленных и общественных зданий, при расчете теплопотерь которых не учитываются бытовые тепловыделения, изменение подачи теплоты на отопление определяется по фо</w:t>
      </w:r>
      <w:r>
        <w:t xml:space="preserve">рмуле (см. </w:t>
      </w:r>
      <w:hyperlink r:id="rId743" w:anchor="sub_id=161" w:history="1">
        <w:r>
          <w:rPr>
            <w:rStyle w:val="a3"/>
            <w:color w:val="333399"/>
            <w:u w:val="single"/>
          </w:rPr>
          <w:t>рисунок Т.1</w:t>
        </w:r>
      </w:hyperlink>
      <w:r>
        <w:t>, линия 1)</w:t>
      </w:r>
    </w:p>
    <w:p w:rsidR="00000000" w:rsidRDefault="007C0A70">
      <w:pPr>
        <w:ind w:firstLine="426"/>
        <w:jc w:val="both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1390650" cy="485775"/>
            <wp:effectExtent l="0" t="0" r="0" b="9525"/>
            <wp:docPr id="270" name="Рисунок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0"/>
                    <pic:cNvPicPr>
                      <a:picLocks noChangeAspect="1" noChangeArrowheads="1"/>
                    </pic:cNvPicPr>
                  </pic:nvPicPr>
                  <pic:blipFill>
                    <a:blip r:embed="rId744" r:link="rId7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(Т.1</w:t>
      </w:r>
      <w:r>
        <w:t>)</w:t>
      </w:r>
    </w:p>
    <w:p w:rsidR="00000000" w:rsidRDefault="007C0A70">
      <w:pPr>
        <w:ind w:firstLine="426"/>
        <w:jc w:val="both"/>
      </w:pPr>
      <w:r>
        <w:t> </w:t>
      </w:r>
    </w:p>
    <w:p w:rsidR="00000000" w:rsidRDefault="007C0A70">
      <w:pPr>
        <w:ind w:firstLine="426"/>
        <w:jc w:val="both"/>
      </w:pPr>
      <w:r>
        <w:t>где</w:t>
      </w:r>
      <w:r>
        <w:t xml:space="preserve"> </w:t>
      </w:r>
      <w:r>
        <w:rPr>
          <w:noProof/>
        </w:rPr>
        <w:drawing>
          <wp:inline distT="0" distB="0" distL="0" distR="0">
            <wp:extent cx="171450" cy="180975"/>
            <wp:effectExtent l="0" t="0" r="0" b="9525"/>
            <wp:docPr id="271" name="Рисунок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"/>
                    <pic:cNvPicPr>
                      <a:picLocks noChangeAspect="1" noChangeArrowheads="1"/>
                    </pic:cNvPicPr>
                  </pic:nvPicPr>
                  <pic:blipFill>
                    <a:blip r:embed="rId746" r:link="rId7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относительный тепловой поток на отопление</w:t>
      </w:r>
      <w:r>
        <w:t>;</w:t>
      </w:r>
    </w:p>
    <w:p w:rsidR="00000000" w:rsidRDefault="007C0A70">
      <w:pPr>
        <w:ind w:firstLine="426"/>
        <w:jc w:val="both"/>
      </w:pPr>
      <w:r>
        <w:rPr>
          <w:i/>
          <w:iCs/>
        </w:rPr>
        <w:t>Q</w:t>
      </w:r>
      <w:r>
        <w:rPr>
          <w:i/>
          <w:iCs/>
          <w:vertAlign w:val="subscript"/>
        </w:rPr>
        <w:t>o</w:t>
      </w:r>
      <w:r>
        <w:rPr>
          <w:i/>
          <w:iCs/>
        </w:rPr>
        <w:t xml:space="preserve"> - </w:t>
      </w:r>
      <w:r>
        <w:t>те</w:t>
      </w:r>
      <w:r>
        <w:t xml:space="preserve">пловой поток на отопление при текущей температуре наружного воздуха </w:t>
      </w:r>
      <w:r>
        <w:rPr>
          <w:i/>
          <w:iCs/>
        </w:rPr>
        <w:t>t</w:t>
      </w:r>
      <w:r>
        <w:rPr>
          <w:i/>
          <w:iCs/>
          <w:vertAlign w:val="subscript"/>
        </w:rPr>
        <w:t>н</w:t>
      </w:r>
      <w:r>
        <w:t>,</w:t>
      </w:r>
      <w:r>
        <w:rPr>
          <w:i/>
          <w:iCs/>
        </w:rPr>
        <w:t xml:space="preserve"> </w:t>
      </w:r>
      <w:r>
        <w:t>Вт;</w:t>
      </w:r>
    </w:p>
    <w:p w:rsidR="00000000" w:rsidRDefault="007C0A70">
      <w:pPr>
        <w:ind w:firstLine="426"/>
        <w:jc w:val="both"/>
      </w:pPr>
      <w:r>
        <w:rPr>
          <w:i/>
          <w:iCs/>
        </w:rPr>
        <w:t>Q</w:t>
      </w:r>
      <w:r>
        <w:rPr>
          <w:i/>
          <w:iCs/>
          <w:vertAlign w:val="subscript"/>
        </w:rPr>
        <w:t>omax</w:t>
      </w:r>
      <w:r>
        <w:rPr>
          <w:i/>
          <w:iCs/>
        </w:rPr>
        <w:t xml:space="preserve"> - </w:t>
      </w:r>
      <w:r>
        <w:t xml:space="preserve">расчетный тепловой поток на отопление при расчетной температуре наружного воздуха для проектирования отопления </w:t>
      </w:r>
      <w:r>
        <w:rPr>
          <w:i/>
          <w:iCs/>
        </w:rPr>
        <w:t>t</w:t>
      </w:r>
      <w:r>
        <w:rPr>
          <w:i/>
          <w:iCs/>
          <w:vertAlign w:val="subscript"/>
        </w:rPr>
        <w:t>o</w:t>
      </w:r>
      <w:r>
        <w:t>, Вт;</w:t>
      </w:r>
    </w:p>
    <w:p w:rsidR="00000000" w:rsidRDefault="007C0A70">
      <w:pPr>
        <w:ind w:firstLine="426"/>
        <w:jc w:val="both"/>
      </w:pPr>
      <w:r>
        <w:rPr>
          <w:i/>
          <w:iCs/>
        </w:rPr>
        <w:t>t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</w:t>
      </w:r>
      <w:r>
        <w:t>- расчетная температура внутреннего воздуха в отап</w:t>
      </w:r>
      <w:r>
        <w:t>ливаемых зданиях.</w:t>
      </w:r>
    </w:p>
    <w:p w:rsidR="00000000" w:rsidRDefault="007C0A70">
      <w:pPr>
        <w:ind w:firstLine="426"/>
        <w:jc w:val="both"/>
      </w:pPr>
      <w:r>
        <w:t> </w:t>
      </w:r>
    </w:p>
    <w:p w:rsidR="00000000" w:rsidRDefault="007C0A70">
      <w:pPr>
        <w:ind w:firstLine="426"/>
        <w:jc w:val="both"/>
      </w:pPr>
      <w:r>
        <w:t>Для жилых зданий при расчете изменения теплового потока на отопление в соответствии с действующими нормативными документами на отопление учитываются бытовые тепловыделения в квартирах, которые в отличие от теплопотерь через ограждения н</w:t>
      </w:r>
      <w:r>
        <w:t xml:space="preserve">е зависят от величины </w:t>
      </w:r>
      <w:r>
        <w:rPr>
          <w:i/>
          <w:iCs/>
        </w:rPr>
        <w:t>t</w:t>
      </w:r>
      <w:r>
        <w:rPr>
          <w:i/>
          <w:iCs/>
          <w:vertAlign w:val="subscript"/>
        </w:rPr>
        <w:t>н</w:t>
      </w:r>
      <w:r>
        <w:rPr>
          <w:i/>
          <w:iCs/>
        </w:rPr>
        <w:t xml:space="preserve">. </w:t>
      </w:r>
      <w:r>
        <w:t>Поэтому с ее повышением доля бытовых тепловыделений в тепловом балансе жилого здания возрастает, за счет чего можно сократить подачу теплоты на отопление по сравнению с определением его по формуле (Т.1). Тогда относительный теплов</w:t>
      </w:r>
      <w:r>
        <w:t>ой поток на отопление жилых зданий, ориентируясь на квартиры с угловыми комнатами верхнего этажа, где доля бытовых тепловыделений от теплопотерь самая низкая, определяется по формуле</w:t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3181350" cy="542925"/>
            <wp:effectExtent l="0" t="0" r="0" b="9525"/>
            <wp:docPr id="272" name="Рисунок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2"/>
                    <pic:cNvPicPr>
                      <a:picLocks noChangeAspect="1" noChangeArrowheads="1"/>
                    </pic:cNvPicPr>
                  </pic:nvPicPr>
                  <pic:blipFill>
                    <a:blip r:embed="rId748" r:link="rId7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(Т.2</w:t>
      </w:r>
      <w:r>
        <w:t>)</w:t>
      </w:r>
    </w:p>
    <w:p w:rsidR="00000000" w:rsidRDefault="007C0A70">
      <w:pPr>
        <w:ind w:firstLine="426"/>
        <w:jc w:val="both"/>
      </w:pPr>
      <w:r>
        <w:t> </w:t>
      </w:r>
    </w:p>
    <w:p w:rsidR="00000000" w:rsidRDefault="007C0A70">
      <w:pPr>
        <w:ind w:firstLine="426"/>
        <w:jc w:val="both"/>
      </w:pPr>
      <w:r>
        <w:t xml:space="preserve">где </w:t>
      </w:r>
      <w:r>
        <w:rPr>
          <w:noProof/>
        </w:rPr>
        <w:drawing>
          <wp:inline distT="0" distB="0" distL="0" distR="0">
            <wp:extent cx="266700" cy="257175"/>
            <wp:effectExtent l="0" t="0" r="0" b="9525"/>
            <wp:docPr id="273" name="Рисунок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"/>
                    <pic:cNvPicPr>
                      <a:picLocks noChangeAspect="1" noChangeArrowheads="1"/>
                    </pic:cNvPicPr>
                  </pic:nvPicPr>
                  <pic:blipFill>
                    <a:blip r:embed="rId750" r:link="rId7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оптимальная температура воздуха в отапливаемых помещениях, принимаемая с учетом принятого способа регулирования;</w:t>
      </w:r>
    </w:p>
    <w:p w:rsidR="00000000" w:rsidRDefault="007C0A70">
      <w:pPr>
        <w:ind w:firstLine="426"/>
        <w:jc w:val="both"/>
      </w:pPr>
      <w:r>
        <w:t>0,14 - доля бытовых тепловыделе</w:t>
      </w:r>
      <w:r>
        <w:t xml:space="preserve">ний в квартирах с угловой комнатой от теплопотерь для условий </w:t>
      </w:r>
      <w:r>
        <w:rPr>
          <w:i/>
          <w:iCs/>
        </w:rPr>
        <w:t>t</w:t>
      </w:r>
      <w:r>
        <w:rPr>
          <w:i/>
          <w:iCs/>
          <w:vertAlign w:val="subscript"/>
        </w:rPr>
        <w:t>o</w:t>
      </w:r>
      <w:r>
        <w:rPr>
          <w:i/>
          <w:iCs/>
        </w:rPr>
        <w:t xml:space="preserve"> </w:t>
      </w:r>
      <w:r>
        <w:t>= - 25°С.</w:t>
      </w:r>
    </w:p>
    <w:p w:rsidR="00000000" w:rsidRDefault="007C0A70">
      <w:pPr>
        <w:ind w:firstLine="426"/>
        <w:jc w:val="both"/>
      </w:pPr>
      <w:r>
        <w:rPr>
          <w:b/>
          <w:bCs/>
        </w:rPr>
        <w:t> </w:t>
      </w:r>
    </w:p>
    <w:p w:rsidR="00000000" w:rsidRDefault="007C0A70">
      <w:pPr>
        <w:jc w:val="center"/>
      </w:pPr>
      <w:r>
        <w:rPr>
          <w:rStyle w:val="s1"/>
        </w:rPr>
        <w:t xml:space="preserve">Рисунок T.1 - Графики относительного изменения теплового потока на отопление </w:t>
      </w:r>
      <w:r>
        <w:rPr>
          <w:b/>
          <w:bCs/>
          <w:noProof/>
        </w:rPr>
        <w:drawing>
          <wp:inline distT="0" distB="0" distL="0" distR="0">
            <wp:extent cx="180975" cy="180975"/>
            <wp:effectExtent l="0" t="0" r="9525" b="9525"/>
            <wp:docPr id="274" name="Рисунок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"/>
                    <pic:cNvPicPr>
                      <a:picLocks noChangeAspect="1" noChangeArrowheads="1"/>
                    </pic:cNvPicPr>
                  </pic:nvPicPr>
                  <pic:blipFill>
                    <a:blip r:embed="rId752" r:link="rId7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1"/>
        </w:rPr>
        <w:t xml:space="preserve"> в зависимости </w:t>
      </w:r>
      <w:r>
        <w:rPr>
          <w:rStyle w:val="s1"/>
        </w:rPr>
        <w:br/>
        <w:t>от наружной температуры to для разного типа потребителей и способов авторегулирования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3486150" cy="3524250"/>
            <wp:effectExtent l="0" t="0" r="0" b="0"/>
            <wp:docPr id="275" name="Рисунок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"/>
                    <pic:cNvPicPr>
                      <a:picLocks noChangeAspect="1" noChangeArrowheads="1"/>
                    </pic:cNvPicPr>
                  </pic:nvPicPr>
                  <pic:blipFill>
                    <a:blip r:embed="rId754" r:link="rId7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both"/>
      </w:pPr>
      <w:r>
        <w:t xml:space="preserve">1 - для промышленных и общественных зданий; </w:t>
      </w:r>
    </w:p>
    <w:p w:rsidR="00000000" w:rsidRDefault="007C0A70">
      <w:pPr>
        <w:ind w:firstLine="426"/>
        <w:jc w:val="both"/>
      </w:pPr>
      <w:r>
        <w:t>2 - для жилых зданий при регулировании без ко</w:t>
      </w:r>
      <w:r>
        <w:t xml:space="preserve">ррекции по отклонению внутренней температуры от заданной; </w:t>
      </w:r>
    </w:p>
    <w:p w:rsidR="00000000" w:rsidRDefault="007C0A70">
      <w:pPr>
        <w:ind w:firstLine="426"/>
        <w:jc w:val="both"/>
      </w:pPr>
      <w:r>
        <w:t xml:space="preserve">3 - для жилых зданий при регулировании с коррекцией по </w:t>
      </w:r>
      <w:r>
        <w:rPr>
          <w:i/>
          <w:iCs/>
        </w:rPr>
        <w:t>t</w:t>
      </w:r>
      <w:r>
        <w:rPr>
          <w:i/>
          <w:iCs/>
          <w:vertAlign w:val="subscript"/>
        </w:rPr>
        <w:t>i</w:t>
      </w:r>
      <w:r>
        <w:t>.</w:t>
      </w:r>
    </w:p>
    <w:p w:rsidR="00000000" w:rsidRDefault="007C0A70">
      <w:pPr>
        <w:ind w:firstLine="426"/>
        <w:jc w:val="both"/>
      </w:pPr>
      <w:r>
        <w:t> </w:t>
      </w:r>
    </w:p>
    <w:p w:rsidR="00000000" w:rsidRDefault="007C0A70">
      <w:pPr>
        <w:ind w:firstLine="426"/>
        <w:jc w:val="both"/>
      </w:pPr>
      <w:r>
        <w:t xml:space="preserve">При регулировании систем отопления поддержанием графика подачи теплоты в зависимости от </w:t>
      </w:r>
      <w:r>
        <w:rPr>
          <w:i/>
          <w:iCs/>
        </w:rPr>
        <w:t>t</w:t>
      </w:r>
      <w:r>
        <w:rPr>
          <w:i/>
          <w:iCs/>
          <w:vertAlign w:val="subscript"/>
        </w:rPr>
        <w:t>н</w:t>
      </w:r>
      <w:r>
        <w:rPr>
          <w:i/>
          <w:iCs/>
        </w:rPr>
        <w:t xml:space="preserve"> </w:t>
      </w:r>
      <w:r>
        <w:t>без коррекции по температуре внутреннего воздуха, когда скорость ветра при расчете теплопотерь принимается равной расчетной, что соответствует примерно постоянному о</w:t>
      </w:r>
      <w:r>
        <w:t xml:space="preserve">бъему инфильтрующегося наружного воздуха в течение всего отопительного периода, </w:t>
      </w:r>
      <w:r>
        <w:rPr>
          <w:noProof/>
        </w:rPr>
        <w:drawing>
          <wp:inline distT="0" distB="0" distL="0" distR="0">
            <wp:extent cx="238125" cy="219075"/>
            <wp:effectExtent l="0" t="0" r="9525" b="9525"/>
            <wp:docPr id="276" name="Рисунок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6"/>
                    <pic:cNvPicPr>
                      <a:picLocks noChangeAspect="1" noChangeArrowheads="1"/>
                    </pic:cNvPicPr>
                  </pic:nvPicPr>
                  <pic:blipFill>
                    <a:blip r:embed="rId756" r:link="rId7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 xml:space="preserve">принимается </w:t>
      </w:r>
      <w:r>
        <w:t>равной 20,5°С при t</w:t>
      </w:r>
      <w:r>
        <w:rPr>
          <w:vertAlign w:val="subscript"/>
        </w:rPr>
        <w:t>н</w:t>
      </w:r>
      <w:r>
        <w:t xml:space="preserve">, соответствующей параметрам раздела Т.2, постепенно снижаясь до 19°С с понижением </w:t>
      </w:r>
      <w:r>
        <w:rPr>
          <w:i/>
          <w:iCs/>
        </w:rPr>
        <w:t>t</w:t>
      </w:r>
      <w:r>
        <w:rPr>
          <w:i/>
          <w:iCs/>
          <w:vertAlign w:val="subscript"/>
        </w:rPr>
        <w:t>н</w:t>
      </w:r>
      <w:r>
        <w:rPr>
          <w:i/>
          <w:iCs/>
        </w:rPr>
        <w:t xml:space="preserve"> </w:t>
      </w:r>
      <w:r>
        <w:t xml:space="preserve">до </w:t>
      </w:r>
      <w:r>
        <w:rPr>
          <w:i/>
          <w:iCs/>
        </w:rPr>
        <w:t>t</w:t>
      </w:r>
      <w:r>
        <w:rPr>
          <w:i/>
          <w:iCs/>
          <w:vertAlign w:val="subscript"/>
        </w:rPr>
        <w:t>н</w:t>
      </w:r>
      <w:r>
        <w:rPr>
          <w:i/>
          <w:iCs/>
        </w:rPr>
        <w:t xml:space="preserve"> = t</w:t>
      </w:r>
      <w:r>
        <w:rPr>
          <w:i/>
          <w:iCs/>
          <w:vertAlign w:val="subscript"/>
        </w:rPr>
        <w:t>о</w:t>
      </w:r>
      <w:r>
        <w:t xml:space="preserve"> (см. </w:t>
      </w:r>
      <w:hyperlink r:id="rId758" w:anchor="sub_id=161" w:history="1">
        <w:r>
          <w:rPr>
            <w:rStyle w:val="a3"/>
            <w:color w:val="333399"/>
            <w:u w:val="single"/>
          </w:rPr>
          <w:t>рисунок Т.1</w:t>
        </w:r>
      </w:hyperlink>
      <w:r>
        <w:t>, линия 2).</w:t>
      </w:r>
    </w:p>
    <w:p w:rsidR="00000000" w:rsidRDefault="007C0A70">
      <w:pPr>
        <w:ind w:firstLine="426"/>
        <w:jc w:val="both"/>
      </w:pPr>
      <w:r>
        <w:t>При регулировании систем отопл</w:t>
      </w:r>
      <w:r>
        <w:t xml:space="preserve">ения с автоматической коррекцией графика подачи теплоты при отклонении внутренней температуры от заданной, когда скорость ветра при расчете теплопотерь принимается равной нулю, что соответствует сокращению объемов инфильтрующегося наружного воздуха, но не </w:t>
      </w:r>
      <w:r>
        <w:t xml:space="preserve">менее санитарной нормы притока, </w:t>
      </w:r>
      <w:r>
        <w:rPr>
          <w:noProof/>
        </w:rPr>
        <w:drawing>
          <wp:inline distT="0" distB="0" distL="0" distR="0">
            <wp:extent cx="238125" cy="219075"/>
            <wp:effectExtent l="0" t="0" r="9525" b="9525"/>
            <wp:docPr id="277" name="Рисунок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"/>
                    <pic:cNvPicPr>
                      <a:picLocks noChangeAspect="1" noChangeArrowheads="1"/>
                    </pic:cNvPicPr>
                  </pic:nvPicPr>
                  <pic:blipFill>
                    <a:blip r:embed="rId756" r:link="rId7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принимается равной 21,5°С. График изменения относительного теплового потока на отопление будет представлять собой прямую линию, пересекающую ось абсцисс в той же точке, что и при регулировании без коррекции по </w:t>
      </w:r>
      <w:r>
        <w:rPr>
          <w:i/>
          <w:iCs/>
        </w:rPr>
        <w:t>t</w:t>
      </w:r>
      <w:r>
        <w:rPr>
          <w:i/>
          <w:iCs/>
          <w:vertAlign w:val="subscript"/>
        </w:rPr>
        <w:t>i</w:t>
      </w:r>
      <w:r>
        <w:t xml:space="preserve">, a при </w:t>
      </w:r>
      <w:r>
        <w:rPr>
          <w:i/>
          <w:iCs/>
        </w:rPr>
        <w:t>t</w:t>
      </w:r>
      <w:r>
        <w:rPr>
          <w:i/>
          <w:iCs/>
          <w:vertAlign w:val="subscript"/>
        </w:rPr>
        <w:t>н</w:t>
      </w:r>
      <w:r>
        <w:rPr>
          <w:i/>
          <w:iCs/>
        </w:rPr>
        <w:t xml:space="preserve"> = t</w:t>
      </w:r>
      <w:r>
        <w:rPr>
          <w:i/>
          <w:iCs/>
          <w:vertAlign w:val="subscript"/>
        </w:rPr>
        <w:t>o</w:t>
      </w:r>
      <w:r>
        <w:rPr>
          <w:i/>
          <w:iCs/>
        </w:rPr>
        <w:t xml:space="preserve"> </w:t>
      </w:r>
      <w:r>
        <w:t>относительный теплово</w:t>
      </w:r>
      <w:r>
        <w:t xml:space="preserve">й поток будет равным 0,9 </w:t>
      </w:r>
      <w:r>
        <w:rPr>
          <w:i/>
          <w:iCs/>
        </w:rPr>
        <w:t>Q</w:t>
      </w:r>
      <w:r>
        <w:rPr>
          <w:i/>
          <w:iCs/>
          <w:vertAlign w:val="subscript"/>
        </w:rPr>
        <w:t>omax</w:t>
      </w:r>
      <w:r>
        <w:rPr>
          <w:i/>
          <w:iCs/>
        </w:rPr>
        <w:t xml:space="preserve"> </w:t>
      </w:r>
      <w:r>
        <w:t>(см. рисунок Т.1, линия 3).</w:t>
      </w:r>
    </w:p>
    <w:p w:rsidR="00000000" w:rsidRDefault="007C0A70">
      <w:pPr>
        <w:ind w:firstLine="426"/>
        <w:jc w:val="both"/>
      </w:pPr>
      <w:r>
        <w:rPr>
          <w:b/>
          <w:bCs/>
        </w:rPr>
        <w:t>Т.2 Расчет графиков температур теплоносителя у потребителя, поддерживаемых при автоматизации систем отопления</w:t>
      </w:r>
    </w:p>
    <w:p w:rsidR="00000000" w:rsidRDefault="007C0A70">
      <w:pPr>
        <w:ind w:firstLine="426"/>
        <w:jc w:val="both"/>
      </w:pPr>
      <w:r>
        <w:t xml:space="preserve">При автоматизации систем отопления заданный график подачи теплоты обеспечивается путем </w:t>
      </w:r>
      <w:r>
        <w:t>поддержания регулятором соответствующего графика температур теплоносителя. Могут применяться следующие способы поддержания графика температур теплоносителя, циркулирующего в системе отопления:</w:t>
      </w:r>
    </w:p>
    <w:p w:rsidR="00000000" w:rsidRDefault="007C0A70">
      <w:pPr>
        <w:ind w:firstLine="426"/>
        <w:jc w:val="both"/>
      </w:pPr>
      <w:r>
        <w:t>1) поддержание графика температур теплоносителя в подающем труб</w:t>
      </w:r>
      <w:r>
        <w:t>опроводе - τ</w:t>
      </w:r>
      <w:r>
        <w:rPr>
          <w:vertAlign w:val="subscript"/>
        </w:rPr>
        <w:t>о1</w:t>
      </w:r>
      <w:r>
        <w:t>;</w:t>
      </w:r>
    </w:p>
    <w:p w:rsidR="00000000" w:rsidRDefault="007C0A70">
      <w:pPr>
        <w:ind w:firstLine="426"/>
        <w:jc w:val="both"/>
      </w:pPr>
      <w:r>
        <w:t>2) поддержание графика температур теплоносителя в обратном трубопроводе - τ</w:t>
      </w:r>
      <w:r>
        <w:rPr>
          <w:vertAlign w:val="subscript"/>
        </w:rPr>
        <w:t>2</w:t>
      </w:r>
      <w:r>
        <w:t>;</w:t>
      </w:r>
    </w:p>
    <w:p w:rsidR="00000000" w:rsidRDefault="007C0A70">
      <w:pPr>
        <w:ind w:firstLine="426"/>
        <w:jc w:val="both"/>
      </w:pPr>
      <w:r>
        <w:t>3) поддержание графика разности температур теплоносителя в обоих трубопроводах Δτ = τ</w:t>
      </w:r>
      <w:r>
        <w:rPr>
          <w:vertAlign w:val="subscript"/>
        </w:rPr>
        <w:t>о1</w:t>
      </w:r>
      <w:r>
        <w:t xml:space="preserve"> - τ</w:t>
      </w:r>
      <w:r>
        <w:rPr>
          <w:vertAlign w:val="subscript"/>
        </w:rPr>
        <w:t>2</w:t>
      </w:r>
      <w:r>
        <w:t>.</w:t>
      </w:r>
    </w:p>
    <w:p w:rsidR="00000000" w:rsidRDefault="007C0A70">
      <w:pPr>
        <w:ind w:firstLine="426"/>
        <w:jc w:val="both"/>
      </w:pPr>
      <w:r>
        <w:t>Первый способ, наиболее распространенный за рубежом, приводит к завы</w:t>
      </w:r>
      <w:r>
        <w:t>шению подачи теплоты в теплый период отопительного сезона примерно на 4% годового теплопотребления на отопление вследствие необходимости спрямления криволинейного графика температур воды в подающем трубопроводе.</w:t>
      </w:r>
    </w:p>
    <w:p w:rsidR="00000000" w:rsidRDefault="007C0A70">
      <w:pPr>
        <w:ind w:firstLine="426"/>
        <w:jc w:val="both"/>
      </w:pPr>
      <w:r>
        <w:t>Второй способ рекомендуется применять при ав</w:t>
      </w:r>
      <w:r>
        <w:t>томатизации систем, в которых возможно изменение расхода циркулирующего теплоносителя (например, при подключении системы отопления к тепловым сетям через элеватор с регулируемым сечением сопла, с корректирующим насосом, установленным на перемычке между под</w:t>
      </w:r>
      <w:r>
        <w:t>ающим и обратным трубопроводами). Контроль температуры в обратном трубопроводе гарантирует нормальный прогрев последних по ходу воды в стояке отопительных приборов.</w:t>
      </w:r>
    </w:p>
    <w:p w:rsidR="00000000" w:rsidRDefault="007C0A70">
      <w:pPr>
        <w:ind w:firstLine="426"/>
        <w:jc w:val="both"/>
      </w:pPr>
      <w:r>
        <w:t xml:space="preserve">Третий способ наиболее эффективен, так как при нем повышается точность регулирования из-за </w:t>
      </w:r>
      <w:r>
        <w:t>того, что график разности температур - линейный, в отличие от криволинейных графиков температур воды в подающем и обратном трубопроводах систем отопления. Но он может применяться только в системах отопления, в которых поддерживается постоянный расход цирку</w:t>
      </w:r>
      <w:r>
        <w:t>лирующего теплоносителя (например, при независимом присоединении через водоподогреватель или с корректирующими насосами, установленными на подающем или обратном трубопроводах системы отопления). При известном расходе воды, циркулирующей в системе, этот спо</w:t>
      </w:r>
      <w:r>
        <w:t>соб регулирования является наиболее точным, так как еще устраняет ошибки в подаче теплоты при наличии запаса в поверхности нагрева отопительных приборов (при других способах регулирования поддержание расчетного графика приведет к перерасходу теплоты и из-з</w:t>
      </w:r>
      <w:r>
        <w:t xml:space="preserve">а незнания фактического значения показателя степени </w:t>
      </w:r>
      <w:r>
        <w:rPr>
          <w:i/>
          <w:iCs/>
        </w:rPr>
        <w:t xml:space="preserve">m </w:t>
      </w:r>
      <w:r>
        <w:t>в формуле коэффициента теплопередачи отопительного прибора).</w:t>
      </w:r>
    </w:p>
    <w:p w:rsidR="00000000" w:rsidRDefault="007C0A70">
      <w:pPr>
        <w:ind w:firstLine="426"/>
        <w:jc w:val="both"/>
      </w:pPr>
      <w:r>
        <w:t xml:space="preserve">На рисунках Т.2 и Т.3 представлены графики изменения относительной температуры воды в подающем </w:t>
      </w:r>
      <w:r>
        <w:rPr>
          <w:noProof/>
        </w:rPr>
        <w:drawing>
          <wp:inline distT="0" distB="0" distL="0" distR="0">
            <wp:extent cx="628650" cy="381000"/>
            <wp:effectExtent l="0" t="0" r="0" b="0"/>
            <wp:docPr id="278" name="Рисунок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8"/>
                    <pic:cNvPicPr>
                      <a:picLocks noChangeAspect="1" noChangeArrowheads="1"/>
                    </pic:cNvPicPr>
                  </pic:nvPicPr>
                  <pic:blipFill>
                    <a:blip r:embed="rId759" r:link="rId7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и обратном </w:t>
      </w:r>
      <w:r>
        <w:rPr>
          <w:noProof/>
        </w:rPr>
        <w:drawing>
          <wp:inline distT="0" distB="0" distL="0" distR="0">
            <wp:extent cx="619125" cy="409575"/>
            <wp:effectExtent l="0" t="0" r="9525" b="9525"/>
            <wp:docPr id="279" name="Рисунок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9"/>
                    <pic:cNvPicPr>
                      <a:picLocks noChangeAspect="1" noChangeArrowheads="1"/>
                    </pic:cNvPicPr>
                  </pic:nvPicPr>
                  <pic:blipFill>
                    <a:blip r:embed="rId761" r:link="rId7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</w:t>
      </w:r>
      <w:r>
        <w:t>трубопроводах систем отопления с постоянной циркуляцией воды (температурного критерия системы отопления) в зависимости от относительного теплового потока на отопление</w:t>
      </w:r>
      <w:r>
        <w:t xml:space="preserve"> </w:t>
      </w:r>
      <w:r>
        <w:rPr>
          <w:noProof/>
        </w:rPr>
        <w:drawing>
          <wp:inline distT="0" distB="0" distL="0" distR="0">
            <wp:extent cx="171450" cy="180975"/>
            <wp:effectExtent l="0" t="0" r="0" b="9525"/>
            <wp:docPr id="280" name="Рисунок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0"/>
                    <pic:cNvPicPr>
                      <a:picLocks noChangeAspect="1" noChangeArrowheads="1"/>
                    </pic:cNvPicPr>
                  </pic:nvPicPr>
                  <pic:blipFill>
                    <a:blip r:embed="rId746" r:link="rId7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определенного по </w:t>
      </w:r>
      <w:hyperlink r:id="rId763" w:anchor="sub_id=16" w:history="1">
        <w:r>
          <w:rPr>
            <w:rStyle w:val="a3"/>
            <w:color w:val="333399"/>
            <w:u w:val="single"/>
          </w:rPr>
          <w:t>разделу Т.1</w:t>
        </w:r>
      </w:hyperlink>
      <w:r>
        <w:t xml:space="preserve"> настоящего приложения, и с учетом возможных значений показателя степен</w:t>
      </w:r>
      <w:r>
        <w:t xml:space="preserve">и </w:t>
      </w:r>
      <w:r>
        <w:rPr>
          <w:i/>
          <w:iCs/>
        </w:rPr>
        <w:t xml:space="preserve">m </w:t>
      </w:r>
      <w:r>
        <w:t>в формуле коэффициента теплопередачи отопительного прибора (здесь и далее с индексом «т» - значения температур при текущей температуре наружного воздуха)</w:t>
      </w:r>
      <w:r>
        <w:t>.</w:t>
      </w:r>
    </w:p>
    <w:p w:rsidR="00000000" w:rsidRDefault="007C0A70">
      <w:pPr>
        <w:ind w:firstLine="426"/>
        <w:jc w:val="both"/>
      </w:pPr>
      <w:r>
        <w:rPr>
          <w:b/>
          <w:bCs/>
        </w:rPr>
        <w:t> </w:t>
      </w:r>
    </w:p>
    <w:p w:rsidR="00000000" w:rsidRDefault="007C0A70">
      <w:pPr>
        <w:jc w:val="center"/>
      </w:pPr>
      <w:r>
        <w:rPr>
          <w:rStyle w:val="s1"/>
        </w:rPr>
        <w:t xml:space="preserve">Рисунок Т.2 - Графики изменения температурного критерия системы отопления по температуре воды </w:t>
      </w:r>
    </w:p>
    <w:p w:rsidR="00000000" w:rsidRDefault="007C0A70">
      <w:pPr>
        <w:jc w:val="center"/>
      </w:pPr>
      <w:r>
        <w:rPr>
          <w:rStyle w:val="s1"/>
        </w:rPr>
        <w:t xml:space="preserve">в подающем трубопроводе </w:t>
      </w:r>
      <w:r>
        <w:rPr>
          <w:b/>
          <w:bCs/>
          <w:noProof/>
        </w:rPr>
        <w:drawing>
          <wp:inline distT="0" distB="0" distL="0" distR="0">
            <wp:extent cx="762000" cy="485775"/>
            <wp:effectExtent l="0" t="0" r="0" b="9525"/>
            <wp:docPr id="281" name="Рисунок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1"/>
                    <pic:cNvPicPr>
                      <a:picLocks noChangeAspect="1" noChangeArrowheads="1"/>
                    </pic:cNvPicPr>
                  </pic:nvPicPr>
                  <pic:blipFill>
                    <a:blip r:embed="rId764" r:link="rId7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1"/>
        </w:rPr>
        <w:t xml:space="preserve"> для различных значений показателя степени </w:t>
      </w:r>
      <w:r>
        <w:rPr>
          <w:rStyle w:val="s1"/>
        </w:rPr>
        <w:br/>
        <w:t>m и при постоянной циркул</w:t>
      </w:r>
      <w:r>
        <w:rPr>
          <w:rStyle w:val="s1"/>
        </w:rPr>
        <w:t>яции теплоносителя в системе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3743325" cy="3324225"/>
            <wp:effectExtent l="0" t="0" r="9525" b="9525"/>
            <wp:docPr id="282" name="Рисунок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2"/>
                    <pic:cNvPicPr>
                      <a:picLocks noChangeAspect="1" noChangeArrowheads="1"/>
                    </pic:cNvPicPr>
                  </pic:nvPicPr>
                  <pic:blipFill>
                    <a:blip r:embed="rId766" r:link="rId7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332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C0A70">
      <w:pPr>
        <w:ind w:firstLine="426"/>
        <w:jc w:val="both"/>
      </w:pPr>
      <w:r>
        <w:t> </w:t>
      </w:r>
    </w:p>
    <w:p w:rsidR="00000000" w:rsidRDefault="007C0A70">
      <w:pPr>
        <w:ind w:firstLine="426"/>
        <w:jc w:val="both"/>
      </w:pPr>
      <w:r>
        <w:t>Эти рисунки иллюстрируют значительное влияние на степень криволинейности графи</w:t>
      </w:r>
      <w:r>
        <w:t>ков температур воды фактического значения коэффициента m, который зависит от типа отопительных приборов и способа прокладки стояка. Так, например, в системах отопления с замоноличенными стояками и конвекторами «Прогресс» следует принимать m = 0,15, а в сис</w:t>
      </w:r>
      <w:r>
        <w:t>темах отопления с конвекторами «Комфорт» и открыто проложенными стояками m = 0,32, в системах с чугунными радиаторами m = 0,25.</w:t>
      </w:r>
    </w:p>
    <w:p w:rsidR="00000000" w:rsidRDefault="007C0A70">
      <w:pPr>
        <w:ind w:firstLine="426"/>
        <w:jc w:val="both"/>
      </w:pPr>
      <w:r>
        <w:t>Используя эти графики, находят искомую температуру воды в подающем или обратном трубопроводе при различных температурах наружног</w:t>
      </w:r>
      <w:r>
        <w:t xml:space="preserve">о воздуха: для требуемой </w:t>
      </w:r>
      <w:r>
        <w:rPr>
          <w:i/>
          <w:iCs/>
        </w:rPr>
        <w:t>t</w:t>
      </w:r>
      <w:r>
        <w:rPr>
          <w:i/>
          <w:iCs/>
          <w:vertAlign w:val="subscript"/>
        </w:rPr>
        <w:t xml:space="preserve">н </w:t>
      </w:r>
      <w:r>
        <w:t>находят по формулам (1) и (2) или из графика рисунка 1 относительный расход теплоты на отопление</w:t>
      </w:r>
      <w:r>
        <w:t xml:space="preserve"> </w:t>
      </w:r>
      <w:r>
        <w:rPr>
          <w:noProof/>
        </w:rPr>
        <w:drawing>
          <wp:inline distT="0" distB="0" distL="0" distR="0">
            <wp:extent cx="171450" cy="180975"/>
            <wp:effectExtent l="0" t="0" r="0" b="9525"/>
            <wp:docPr id="283" name="Рисунок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3"/>
                    <pic:cNvPicPr>
                      <a:picLocks noChangeAspect="1" noChangeArrowheads="1"/>
                    </pic:cNvPicPr>
                  </pic:nvPicPr>
                  <pic:blipFill>
                    <a:blip r:embed="rId746" r:link="rId7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а по нему - из графиков </w:t>
      </w:r>
      <w:hyperlink r:id="rId768" w:anchor="sub_id=162" w:history="1">
        <w:r>
          <w:rPr>
            <w:rStyle w:val="a3"/>
            <w:color w:val="333399"/>
            <w:u w:val="single"/>
          </w:rPr>
          <w:t>рисунков Т.2</w:t>
        </w:r>
      </w:hyperlink>
      <w:r>
        <w:t xml:space="preserve"> или Т.3 относительную температуру воды. Затем по нижеперечисленным формулам - искомую температуру воды</w:t>
      </w:r>
      <w:r>
        <w:t>:</w:t>
      </w:r>
    </w:p>
    <w:p w:rsidR="00000000" w:rsidRDefault="007C0A70">
      <w:pPr>
        <w:ind w:firstLine="426"/>
        <w:jc w:val="both"/>
      </w:pPr>
      <w:r>
        <w:rPr>
          <w:b/>
          <w:bCs/>
        </w:rPr>
        <w:t> </w:t>
      </w:r>
    </w:p>
    <w:p w:rsidR="00000000" w:rsidRDefault="007C0A70">
      <w:pPr>
        <w:jc w:val="center"/>
      </w:pPr>
      <w:r>
        <w:rPr>
          <w:rStyle w:val="s1"/>
        </w:rPr>
        <w:t xml:space="preserve">Рисунок Т.3 - Графики изменения температурного критерия системы отопления по температуре воды </w:t>
      </w:r>
      <w:r>
        <w:rPr>
          <w:rStyle w:val="s1"/>
        </w:rPr>
        <w:br/>
        <w:t xml:space="preserve">в обратном трубопроводе </w:t>
      </w:r>
      <w:r>
        <w:rPr>
          <w:b/>
          <w:bCs/>
          <w:noProof/>
        </w:rPr>
        <w:drawing>
          <wp:inline distT="0" distB="0" distL="0" distR="0">
            <wp:extent cx="790575" cy="447675"/>
            <wp:effectExtent l="0" t="0" r="9525" b="9525"/>
            <wp:docPr id="284" name="Рисунок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4"/>
                    <pic:cNvPicPr>
                      <a:picLocks noChangeAspect="1" noChangeArrowheads="1"/>
                    </pic:cNvPicPr>
                  </pic:nvPicPr>
                  <pic:blipFill>
                    <a:blip r:embed="rId769" r:link="rId7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1"/>
        </w:rPr>
        <w:t> при постоянной циркуляции воды в системе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3600450" cy="3381375"/>
            <wp:effectExtent l="0" t="0" r="0" b="9525"/>
            <wp:docPr id="285" name="Рисунок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5"/>
                    <pic:cNvPicPr>
                      <a:picLocks noChangeAspect="1" noChangeArrowheads="1"/>
                    </pic:cNvPicPr>
                  </pic:nvPicPr>
                  <pic:blipFill>
                    <a:blip r:embed="rId771" r:link="rId7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338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C0A70">
      <w:pPr>
        <w:ind w:firstLine="426"/>
      </w:pPr>
      <w:r>
        <w:rPr>
          <w:b/>
          <w:bCs/>
        </w:rP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1971675" cy="485775"/>
            <wp:effectExtent l="0" t="0" r="9525" b="9525"/>
            <wp:docPr id="286" name="Рисунок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6"/>
                    <pic:cNvPicPr>
                      <a:picLocks noChangeAspect="1" noChangeArrowheads="1"/>
                    </pic:cNvPicPr>
                  </pic:nvPicPr>
                  <pic:blipFill>
                    <a:blip r:embed="rId773" r:link="rId7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 (Т.3</w:t>
      </w:r>
      <w:r>
        <w:t>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center"/>
      </w:pPr>
      <w:r>
        <w:t> </w:t>
      </w:r>
      <w:r>
        <w:rPr>
          <w:noProof/>
        </w:rPr>
        <w:drawing>
          <wp:inline distT="0" distB="0" distL="0" distR="0">
            <wp:extent cx="1924050" cy="476250"/>
            <wp:effectExtent l="0" t="0" r="0" b="0"/>
            <wp:docPr id="287" name="Рисунок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7"/>
                    <pic:cNvPicPr>
                      <a:picLocks noChangeAspect="1" noChangeArrowheads="1"/>
                    </pic:cNvPicPr>
                  </pic:nvPicPr>
                  <pic:blipFill>
                    <a:blip r:embed="rId775" r:link="rId7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 (Т.4</w:t>
      </w:r>
      <w:r>
        <w:t>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both"/>
      </w:pPr>
      <w:r>
        <w:t xml:space="preserve">Значения </w:t>
      </w:r>
      <w:r>
        <w:rPr>
          <w:i/>
          <w:iCs/>
        </w:rPr>
        <w:t>t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</w:t>
      </w:r>
      <w:r>
        <w:t xml:space="preserve">и </w:t>
      </w:r>
      <w:r>
        <w:rPr>
          <w:noProof/>
        </w:rPr>
        <w:drawing>
          <wp:inline distT="0" distB="0" distL="0" distR="0">
            <wp:extent cx="219075" cy="228600"/>
            <wp:effectExtent l="0" t="0" r="9525" b="0"/>
            <wp:docPr id="288" name="Рисунок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8"/>
                    <pic:cNvPicPr>
                      <a:picLocks noChangeAspect="1" noChangeArrowheads="1"/>
                    </pic:cNvPicPr>
                  </pic:nvPicPr>
                  <pic:blipFill>
                    <a:blip r:embed="rId777" r:link="rId7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принимаются теми же, что и при определении</w:t>
      </w:r>
      <w:r>
        <w:t xml:space="preserve"> </w:t>
      </w:r>
      <w:r>
        <w:rPr>
          <w:noProof/>
        </w:rPr>
        <w:drawing>
          <wp:inline distT="0" distB="0" distL="0" distR="0">
            <wp:extent cx="171450" cy="180975"/>
            <wp:effectExtent l="0" t="0" r="0" b="9525"/>
            <wp:docPr id="289" name="Рисунок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9"/>
                    <pic:cNvPicPr>
                      <a:picLocks noChangeAspect="1" noChangeArrowheads="1"/>
                    </pic:cNvPicPr>
                  </pic:nvPicPr>
                  <pic:blipFill>
                    <a:blip r:embed="rId746" r:link="rId7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.</w:t>
      </w:r>
    </w:p>
    <w:p w:rsidR="00000000" w:rsidRDefault="007C0A70">
      <w:pPr>
        <w:ind w:firstLine="426"/>
        <w:jc w:val="both"/>
      </w:pPr>
      <w:r>
        <w:t>На рисунке Т.4 приведены для однотрубны</w:t>
      </w:r>
      <w:r>
        <w:t xml:space="preserve">х систем отопления требуемые графики изменения относительной температуры воды в подающем </w:t>
      </w:r>
      <w:r>
        <w:rPr>
          <w:noProof/>
        </w:rPr>
        <w:drawing>
          <wp:inline distT="0" distB="0" distL="0" distR="0">
            <wp:extent cx="1162050" cy="238125"/>
            <wp:effectExtent l="0" t="0" r="0" b="9525"/>
            <wp:docPr id="290" name="Рисунок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0"/>
                    <pic:cNvPicPr>
                      <a:picLocks noChangeAspect="1" noChangeArrowheads="1"/>
                    </pic:cNvPicPr>
                  </pic:nvPicPr>
                  <pic:blipFill>
                    <a:blip r:embed="rId779" r:link="rId7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о</w:t>
      </w:r>
      <w:r>
        <w:t xml:space="preserve">братном </w:t>
      </w:r>
      <w:r>
        <w:rPr>
          <w:noProof/>
        </w:rPr>
        <w:drawing>
          <wp:inline distT="0" distB="0" distL="0" distR="0">
            <wp:extent cx="1066800" cy="228600"/>
            <wp:effectExtent l="0" t="0" r="0" b="0"/>
            <wp:docPr id="291" name="Рисунок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1"/>
                    <pic:cNvPicPr>
                      <a:picLocks noChangeAspect="1" noChangeArrowheads="1"/>
                    </pic:cNvPicPr>
                  </pic:nvPicPr>
                  <pic:blipFill>
                    <a:blip r:embed="rId781" r:link="rId7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 xml:space="preserve">трубопроводах и их разности </w:t>
      </w:r>
      <w:r>
        <w:rPr>
          <w:noProof/>
        </w:rPr>
        <w:drawing>
          <wp:inline distT="0" distB="0" distL="0" distR="0">
            <wp:extent cx="1181100" cy="228600"/>
            <wp:effectExtent l="0" t="0" r="0" b="0"/>
            <wp:docPr id="292" name="Рисунок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"/>
                    <pic:cNvPicPr>
                      <a:picLocks noChangeAspect="1" noChangeArrowheads="1"/>
                    </pic:cNvPicPr>
                  </pic:nvPicPr>
                  <pic:blipFill>
                    <a:blip r:embed="rId783" r:link="rId7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обозначаемые далее критерием </w:t>
      </w:r>
      <w:r>
        <w:rPr>
          <w:i/>
          <w:iCs/>
        </w:rPr>
        <w:t>ϴ</w:t>
      </w:r>
      <w:r>
        <w:t xml:space="preserve"> и определенные, исходя из обеспечения одинакового изменения.</w:t>
      </w:r>
    </w:p>
    <w:p w:rsidR="00000000" w:rsidRDefault="007C0A70">
      <w:pPr>
        <w:ind w:firstLine="426"/>
        <w:jc w:val="both"/>
      </w:pPr>
      <w:r>
        <w:rPr>
          <w:b/>
          <w:bCs/>
        </w:rPr>
        <w:t> </w:t>
      </w:r>
    </w:p>
    <w:p w:rsidR="00000000" w:rsidRDefault="007C0A70">
      <w:pPr>
        <w:jc w:val="center"/>
      </w:pPr>
      <w:r>
        <w:rPr>
          <w:rStyle w:val="s1"/>
        </w:rPr>
        <w:t>Рисунок Т.4 - Графики изменения относительных температур теплоносителя</w:t>
      </w:r>
      <w:r>
        <w:rPr>
          <w:rStyle w:val="s1"/>
        </w:rPr>
        <w:br/>
        <w:t>в однотрубных системах отопления при количественно-качественном регулировании</w:t>
      </w:r>
      <w:r>
        <w:rPr>
          <w:rStyle w:val="s1"/>
        </w:rPr>
        <w:br/>
        <w:t>теплоотдачи первых и последних по ходу воды в стояке отопительных приборов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3486150" cy="3248025"/>
            <wp:effectExtent l="0" t="0" r="0" b="9525"/>
            <wp:docPr id="293" name="Рисунок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3"/>
                    <pic:cNvPicPr>
                      <a:picLocks noChangeAspect="1" noChangeArrowheads="1"/>
                    </pic:cNvPicPr>
                  </pic:nvPicPr>
                  <pic:blipFill>
                    <a:blip r:embed="rId785" r:link="rId7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324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both"/>
      </w:pPr>
      <w:r>
        <w:t>При этом в системах отопления расход циркулирующего теплоносителя должен изменяться (количественно-качественное регу</w:t>
      </w:r>
      <w:r>
        <w:t>лирование) в соответствии с графиками, приведенными на рисунке Т.5. Графики построены по следующим формулам для различных m:</w:t>
      </w:r>
    </w:p>
    <w:p w:rsidR="00000000" w:rsidRDefault="007C0A70">
      <w:pPr>
        <w:ind w:firstLine="426"/>
        <w:jc w:val="both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847725" cy="371475"/>
            <wp:effectExtent l="0" t="0" r="9525" b="9525"/>
            <wp:docPr id="294" name="Рисунок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4"/>
                    <pic:cNvPicPr>
                      <a:picLocks noChangeAspect="1" noChangeArrowheads="1"/>
                    </pic:cNvPicPr>
                  </pic:nvPicPr>
                  <pic:blipFill>
                    <a:blip r:embed="rId787" r:link="rId7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             (Т.5</w:t>
      </w:r>
      <w:r>
        <w:t>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center"/>
      </w:pPr>
      <w:r>
        <w:t> </w:t>
      </w:r>
      <w:r>
        <w:rPr>
          <w:noProof/>
        </w:rPr>
        <w:drawing>
          <wp:inline distT="0" distB="0" distL="0" distR="0">
            <wp:extent cx="1066800" cy="457200"/>
            <wp:effectExtent l="0" t="0" r="0" b="0"/>
            <wp:docPr id="295" name="Рисунок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5"/>
                    <pic:cNvPicPr>
                      <a:picLocks noChangeAspect="1" noChangeArrowheads="1"/>
                    </pic:cNvPicPr>
                  </pic:nvPicPr>
                  <pic:blipFill>
                    <a:blip r:embed="rId789" r:link="rId7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 (Т.6</w:t>
      </w:r>
      <w:r>
        <w:t>)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both"/>
      </w:pPr>
      <w:r>
        <w:t xml:space="preserve">где </w:t>
      </w:r>
      <w:r>
        <w:rPr>
          <w:i/>
          <w:iCs/>
        </w:rPr>
        <w:t>G</w:t>
      </w:r>
      <w:r>
        <w:rPr>
          <w:i/>
          <w:iCs/>
          <w:vertAlign w:val="subscript"/>
        </w:rPr>
        <w:t>o</w:t>
      </w:r>
      <w:r>
        <w:t xml:space="preserve">, </w:t>
      </w:r>
      <w:r>
        <w:rPr>
          <w:i/>
          <w:iCs/>
        </w:rPr>
        <w:t>G</w:t>
      </w:r>
      <w:r>
        <w:rPr>
          <w:i/>
          <w:iCs/>
          <w:vertAlign w:val="subscript"/>
        </w:rPr>
        <w:t>omax</w:t>
      </w:r>
      <w:r>
        <w:rPr>
          <w:i/>
          <w:iCs/>
        </w:rPr>
        <w:t xml:space="preserve"> - </w:t>
      </w:r>
      <w:r>
        <w:t>расход циркулирующего теплоносителя, соответственно, при текущей наружной температуре и расчетной для проектирования отопления</w:t>
      </w:r>
      <w:r>
        <w:t>.</w:t>
      </w:r>
    </w:p>
    <w:p w:rsidR="00000000" w:rsidRDefault="007C0A70">
      <w:pPr>
        <w:ind w:firstLine="426"/>
        <w:jc w:val="both"/>
      </w:pPr>
      <w:r>
        <w:t> </w:t>
      </w:r>
    </w:p>
    <w:p w:rsidR="00000000" w:rsidRDefault="007C0A70">
      <w:pPr>
        <w:ind w:firstLine="426"/>
        <w:jc w:val="both"/>
      </w:pPr>
      <w:r>
        <w:t>При регулировании подачи теплоты в системах отопления центральных тепловых пунктов (ЦТП) температурные графики определяются по тем же зависимостям, как и для систем отопления отдельных зданий, подставляя иное значение расчетной температуры.</w:t>
      </w:r>
    </w:p>
    <w:p w:rsidR="00000000" w:rsidRDefault="007C0A70">
      <w:pPr>
        <w:ind w:firstLine="426"/>
        <w:jc w:val="both"/>
      </w:pPr>
      <w:r>
        <w:t>Например, д</w:t>
      </w:r>
      <w:r>
        <w:t>ля ЦТП с независимым присоединением квартальных сетей отопления τ</w:t>
      </w:r>
      <w:r>
        <w:rPr>
          <w:vertAlign w:val="subscript"/>
        </w:rPr>
        <w:t>о1</w:t>
      </w:r>
      <w:r>
        <w:t xml:space="preserve"> = 120°С, а для ЦТП с зависимым присоединением - τ</w:t>
      </w:r>
      <w:r>
        <w:rPr>
          <w:vertAlign w:val="subscript"/>
        </w:rPr>
        <w:t>о1</w:t>
      </w:r>
      <w:r>
        <w:t xml:space="preserve"> = 150°С.</w:t>
      </w:r>
    </w:p>
    <w:p w:rsidR="00000000" w:rsidRDefault="007C0A70">
      <w:pPr>
        <w:ind w:firstLine="426"/>
        <w:jc w:val="both"/>
      </w:pPr>
      <w:r>
        <w:rPr>
          <w:b/>
          <w:bCs/>
        </w:rPr>
        <w:t> </w:t>
      </w:r>
    </w:p>
    <w:p w:rsidR="00000000" w:rsidRDefault="007C0A70">
      <w:pPr>
        <w:jc w:val="center"/>
      </w:pPr>
      <w:r>
        <w:rPr>
          <w:rStyle w:val="s1"/>
        </w:rPr>
        <w:t xml:space="preserve">Рисунок Т.5 - Графики изменения относительного расхода воды в однотрубной системе отопления </w:t>
      </w:r>
      <w:r>
        <w:rPr>
          <w:rStyle w:val="s1"/>
        </w:rPr>
        <w:br/>
        <w:t>при количественно-качественном р</w:t>
      </w:r>
      <w:r>
        <w:rPr>
          <w:rStyle w:val="s1"/>
        </w:rPr>
        <w:t>егулировании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4181475" cy="2514600"/>
            <wp:effectExtent l="0" t="0" r="9525" b="0"/>
            <wp:docPr id="296" name="Рисунок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6"/>
                    <pic:cNvPicPr>
                      <a:picLocks noChangeAspect="1" noChangeArrowheads="1"/>
                    </pic:cNvPicPr>
                  </pic:nvPicPr>
                  <pic:blipFill>
                    <a:blip r:embed="rId791" r:link="rId7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  <w:jc w:val="both"/>
      </w:pPr>
      <w:r>
        <w:t>Если вентиляционная нагрузка потребителей, подключенных к ЦТП, не превышает 15% отопительной, более оптимальным в ЦТП остается регулирование по разности температур воды в подающем и обратном трубопроводах (при размещении корректирующих насосов на перемычке</w:t>
      </w:r>
      <w:r>
        <w:t xml:space="preserve"> устанавливают дополнительный регулятор для стабилизации расхода воды в квартальных сетях). При этом, соблюдая принцип ограничения максимального расхода сетевой воды на вводе теплового пункта, для компенсации недогрева зданий в часы прохождения максимально</w:t>
      </w:r>
      <w:r>
        <w:t>го водоразбора, график температур, задаваемый регулятору, повышается на 3°С против отопительного. Тогда в часы максимального водоразбора график все равно не будет выдерживаться, но за счет превышения его в остальные часы в целом за сутки здание получит нор</w:t>
      </w:r>
      <w:r>
        <w:t>му расхода теплоты. Примерные графики регулирования подачи теплоты для условий расчетной наружной температуры минус 25°С приведены на рисунке Т.6.</w:t>
      </w:r>
    </w:p>
    <w:p w:rsidR="00000000" w:rsidRDefault="007C0A70">
      <w:pPr>
        <w:ind w:firstLine="426"/>
        <w:jc w:val="both"/>
      </w:pPr>
      <w:r>
        <w:t>При регулировании подачи теплоты на отопление в ЦТП, когда постоянство расхода теплоносителя не обеспечиваетс</w:t>
      </w:r>
      <w:r>
        <w:t>я (отсутствует корректирующий насос или при установке корректирующего насоса на перемычке отсутствует регулятор стабилизации расхода воды) и системы отопления подсоединены к квартальным сетям через элеваторные узлы, следует поддерживать график температур в</w:t>
      </w:r>
      <w:r>
        <w:t xml:space="preserve">оды в обратном трубопроводе. При этом значение параметра </w:t>
      </w:r>
      <w:r>
        <w:rPr>
          <w:noProof/>
        </w:rPr>
        <w:drawing>
          <wp:inline distT="0" distB="0" distL="0" distR="0">
            <wp:extent cx="1076325" cy="219075"/>
            <wp:effectExtent l="0" t="0" r="9525" b="9525"/>
            <wp:docPr id="297" name="Рисунок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7"/>
                    <pic:cNvPicPr>
                      <a:picLocks noChangeAspect="1" noChangeArrowheads="1"/>
                    </pic:cNvPicPr>
                  </pic:nvPicPr>
                  <pic:blipFill>
                    <a:blip r:embed="rId793" r:link="rId7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следует определять, исходя из соот</w:t>
      </w:r>
      <w:r>
        <w:t xml:space="preserve">ветствия изменения теплоотдачи в последних по ходу воды в стояках отопительных приборов, т.е. на основе зависимостей, приведенных на </w:t>
      </w:r>
      <w:hyperlink r:id="rId795" w:anchor="sub_id=163" w:history="1">
        <w:r>
          <w:rPr>
            <w:rStyle w:val="a3"/>
            <w:color w:val="333399"/>
            <w:u w:val="single"/>
          </w:rPr>
          <w:t>рисунке Т.3</w:t>
        </w:r>
      </w:hyperlink>
      <w:r>
        <w:t>, и формулы (Т.4).</w:t>
      </w:r>
    </w:p>
    <w:p w:rsidR="00000000" w:rsidRDefault="007C0A70">
      <w:pPr>
        <w:ind w:firstLine="426"/>
        <w:jc w:val="both"/>
      </w:pPr>
      <w:r>
        <w:t>Если вентиляционная нагрузка потребителей, подключенных к ЦТП, превышает 15% отопительной (т.е. создается нестабильность изменения температуры обратной воды, поступающей в ЦТП, и из-за малой инерционности калориферов не допускается сниже</w:t>
      </w:r>
      <w:r>
        <w:t>ние температуры теплоносителя, поступающего к ним), подачу теплоты в квартальные сети следует регулировать поддержанием температурного графика в подающем трубопроводе без повышения его из-за ограничения расхода сетевой воды. Последнее выполняется в этом сл</w:t>
      </w:r>
      <w:r>
        <w:t>учае, исходя из максимального часового расхода теплоты на горячее водоснабжение и путем воздействия на клапан, изменяющий расход теплоносителя на водоподогреватель горячего водоснабжения, а не отопления, что имеет место при меньшей вентиляционной нагрузке.</w:t>
      </w:r>
    </w:p>
    <w:p w:rsidR="00000000" w:rsidRDefault="007C0A70">
      <w:pPr>
        <w:ind w:firstLine="426"/>
        <w:jc w:val="both"/>
      </w:pPr>
      <w:r>
        <w:rPr>
          <w:b/>
          <w:bCs/>
        </w:rPr>
        <w:t> </w:t>
      </w:r>
    </w:p>
    <w:p w:rsidR="00000000" w:rsidRDefault="007C0A70">
      <w:pPr>
        <w:ind w:firstLine="426"/>
        <w:jc w:val="center"/>
      </w:pPr>
      <w:r>
        <w:rPr>
          <w:b/>
          <w:bCs/>
        </w:rPr>
        <w:t xml:space="preserve">Рисунок Т.6 - Графики изменения разности температуры воды в подающем </w:t>
      </w:r>
    </w:p>
    <w:p w:rsidR="00000000" w:rsidRDefault="007C0A70">
      <w:pPr>
        <w:ind w:firstLine="426"/>
        <w:jc w:val="center"/>
      </w:pPr>
      <w:r>
        <w:rPr>
          <w:b/>
          <w:bCs/>
        </w:rPr>
        <w:t>и обратном трубопроводах системы отопления Δt в зависимости от t</w:t>
      </w:r>
      <w:r>
        <w:rPr>
          <w:b/>
          <w:bCs/>
          <w:vertAlign w:val="subscript"/>
        </w:rPr>
        <w:t>н</w:t>
      </w:r>
    </w:p>
    <w:p w:rsidR="00000000" w:rsidRDefault="007C0A70">
      <w:pPr>
        <w:ind w:firstLine="426"/>
        <w:jc w:val="center"/>
      </w:pPr>
      <w:r>
        <w:t> </w:t>
      </w:r>
    </w:p>
    <w:p w:rsidR="00000000" w:rsidRDefault="007C0A70">
      <w:pPr>
        <w:ind w:firstLine="426"/>
        <w:jc w:val="center"/>
      </w:pPr>
      <w:r>
        <w:rPr>
          <w:noProof/>
        </w:rPr>
        <w:drawing>
          <wp:inline distT="0" distB="0" distL="0" distR="0">
            <wp:extent cx="4391025" cy="2838450"/>
            <wp:effectExtent l="0" t="0" r="9525" b="0"/>
            <wp:docPr id="298" name="Рисунок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8"/>
                    <pic:cNvPicPr>
                      <a:picLocks noChangeAspect="1" noChangeArrowheads="1"/>
                    </pic:cNvPicPr>
                  </pic:nvPicPr>
                  <pic:blipFill>
                    <a:blip r:embed="rId796" r:link="rId7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C0A70">
      <w:pPr>
        <w:ind w:firstLine="426"/>
      </w:pPr>
      <w:r>
        <w:t> </w:t>
      </w:r>
    </w:p>
    <w:p w:rsidR="00000000" w:rsidRDefault="007C0A70">
      <w:pPr>
        <w:ind w:firstLine="426"/>
      </w:pPr>
      <w:r>
        <w:t xml:space="preserve">1-3 - Δt = 150°С - 70°С, соответственно, наветренная ориентация фасада здания, заветренная и с ограничением максимального расхода воды; </w:t>
      </w:r>
    </w:p>
    <w:p w:rsidR="00000000" w:rsidRDefault="007C0A70">
      <w:pPr>
        <w:ind w:firstLine="426"/>
      </w:pPr>
      <w:r>
        <w:t xml:space="preserve">4-6 - Δt = 120°С - 70°С, то же; </w:t>
      </w:r>
    </w:p>
    <w:p w:rsidR="00000000" w:rsidRDefault="007C0A70">
      <w:pPr>
        <w:ind w:firstLine="426"/>
      </w:pPr>
      <w:r>
        <w:t>7 - Δt = 105°С - 70°С - заветренна</w:t>
      </w:r>
      <w:r>
        <w:t xml:space="preserve">я ориентация; </w:t>
      </w:r>
    </w:p>
    <w:p w:rsidR="00000000" w:rsidRDefault="007C0A70">
      <w:pPr>
        <w:ind w:firstLine="426"/>
      </w:pPr>
      <w:r>
        <w:t>8 - Δt = 95°С - 70°С - то же.</w:t>
      </w:r>
    </w:p>
    <w:p w:rsidR="00000000" w:rsidRDefault="007C0A70">
      <w:pPr>
        <w:ind w:firstLine="426"/>
      </w:pPr>
      <w:r>
        <w:rPr>
          <w:b/>
          <w:bCs/>
        </w:rPr>
        <w:t> </w:t>
      </w:r>
    </w:p>
    <w:p w:rsidR="00000000" w:rsidRDefault="007C0A70">
      <w:pPr>
        <w:ind w:firstLine="426"/>
        <w:jc w:val="right"/>
      </w:pPr>
      <w:r>
        <w:rPr>
          <w:b/>
          <w:bCs/>
        </w:rPr>
        <w:t xml:space="preserve">Приложение У </w:t>
      </w:r>
    </w:p>
    <w:p w:rsidR="00000000" w:rsidRDefault="007C0A70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7C0A70">
      <w:pPr>
        <w:ind w:firstLine="426"/>
        <w:jc w:val="right"/>
      </w:pPr>
      <w:r>
        <w:rPr>
          <w:b/>
          <w:bCs/>
        </w:rPr>
        <w:t> </w:t>
      </w:r>
    </w:p>
    <w:p w:rsidR="00000000" w:rsidRDefault="007C0A70">
      <w:pPr>
        <w:ind w:firstLine="426"/>
        <w:jc w:val="right"/>
      </w:pPr>
      <w:r>
        <w:rPr>
          <w:b/>
          <w:bCs/>
        </w:rPr>
        <w:t> </w:t>
      </w:r>
    </w:p>
    <w:p w:rsidR="00000000" w:rsidRDefault="007C0A70">
      <w:pPr>
        <w:ind w:firstLine="426"/>
        <w:jc w:val="center"/>
      </w:pPr>
      <w:r>
        <w:rPr>
          <w:b/>
          <w:bCs/>
        </w:rPr>
        <w:t>Задание на проектирование теплового пункта</w:t>
      </w:r>
    </w:p>
    <w:p w:rsidR="00000000" w:rsidRDefault="007C0A70">
      <w:pPr>
        <w:ind w:firstLine="426"/>
        <w:jc w:val="center"/>
      </w:pPr>
      <w:r>
        <w:t>____________________________________________________________</w:t>
      </w:r>
    </w:p>
    <w:p w:rsidR="00000000" w:rsidRDefault="007C0A70">
      <w:pPr>
        <w:ind w:firstLine="426"/>
        <w:jc w:val="center"/>
      </w:pPr>
      <w:r>
        <w:rPr>
          <w:i/>
          <w:iCs/>
        </w:rPr>
        <w:t>(наименование и месторасположение проектируемого объекта)</w:t>
      </w:r>
    </w:p>
    <w:p w:rsidR="00000000" w:rsidRDefault="007C0A70">
      <w:pPr>
        <w:ind w:firstLine="426"/>
      </w:pPr>
      <w:r>
        <w:rPr>
          <w:b/>
          <w:bCs/>
        </w:rPr>
        <w:t> </w:t>
      </w:r>
    </w:p>
    <w:p w:rsidR="00000000" w:rsidRDefault="007C0A70">
      <w:pPr>
        <w:ind w:firstLine="426"/>
        <w:jc w:val="both"/>
      </w:pPr>
      <w:r>
        <w:rPr>
          <w:b/>
          <w:bCs/>
        </w:rPr>
        <w:t>Перечень о</w:t>
      </w:r>
      <w:r>
        <w:rPr>
          <w:b/>
          <w:bCs/>
        </w:rPr>
        <w:t>сновных данных и требований</w:t>
      </w:r>
    </w:p>
    <w:p w:rsidR="00000000" w:rsidRDefault="007C0A70">
      <w:pPr>
        <w:ind w:firstLine="426"/>
        <w:jc w:val="both"/>
      </w:pPr>
      <w:r>
        <w:t>У.1. Основание для проектирования</w:t>
      </w:r>
    </w:p>
    <w:p w:rsidR="00000000" w:rsidRDefault="007C0A70">
      <w:pPr>
        <w:ind w:firstLine="426"/>
        <w:jc w:val="both"/>
      </w:pPr>
      <w:r>
        <w:t>У.2. Вид строительства</w:t>
      </w:r>
    </w:p>
    <w:p w:rsidR="00000000" w:rsidRDefault="007C0A70">
      <w:pPr>
        <w:ind w:firstLine="426"/>
        <w:jc w:val="both"/>
      </w:pPr>
      <w:r>
        <w:t>У.3. Стадийность проектирования</w:t>
      </w:r>
    </w:p>
    <w:p w:rsidR="00000000" w:rsidRDefault="007C0A70">
      <w:pPr>
        <w:ind w:firstLine="426"/>
        <w:jc w:val="both"/>
      </w:pPr>
      <w:r>
        <w:t>У.4. Требования по вариантной и конкурсной разработке</w:t>
      </w:r>
    </w:p>
    <w:p w:rsidR="00000000" w:rsidRDefault="007C0A70">
      <w:pPr>
        <w:ind w:firstLine="426"/>
        <w:jc w:val="both"/>
      </w:pPr>
      <w:r>
        <w:t>У.5. Особые условия строительства</w:t>
      </w:r>
    </w:p>
    <w:p w:rsidR="00000000" w:rsidRDefault="007C0A70">
      <w:pPr>
        <w:ind w:firstLine="426"/>
        <w:jc w:val="both"/>
      </w:pPr>
      <w:r>
        <w:t>У.6. Основные технико-экономические показатели объекта, в т.ч. мощность, производительность, параметры теплоносителей</w:t>
      </w:r>
    </w:p>
    <w:p w:rsidR="00000000" w:rsidRDefault="007C0A70">
      <w:pPr>
        <w:ind w:firstLine="426"/>
        <w:jc w:val="both"/>
      </w:pPr>
      <w:r>
        <w:t>У.7. Требования к качеству, конкурентоспособности и экологическим параметрам продукции</w:t>
      </w:r>
    </w:p>
    <w:p w:rsidR="00000000" w:rsidRDefault="007C0A70">
      <w:pPr>
        <w:ind w:firstLine="426"/>
        <w:jc w:val="both"/>
      </w:pPr>
      <w:r>
        <w:t>У.8. Требования к технологии, режиму предприятия</w:t>
      </w:r>
    </w:p>
    <w:p w:rsidR="00000000" w:rsidRDefault="007C0A70">
      <w:pPr>
        <w:ind w:firstLine="426"/>
        <w:jc w:val="both"/>
      </w:pPr>
      <w:r>
        <w:t>У.</w:t>
      </w:r>
      <w:r>
        <w:t>9. Требования к архитектурно-строительным, объемно-планировочным и конструктивным решениям</w:t>
      </w:r>
    </w:p>
    <w:p w:rsidR="00000000" w:rsidRDefault="007C0A70">
      <w:pPr>
        <w:ind w:firstLine="426"/>
        <w:jc w:val="both"/>
      </w:pPr>
      <w:r>
        <w:t>У.10. Выделение очередей и пусковых комплексов, требования по учету перспективного расширения предприятия</w:t>
      </w:r>
    </w:p>
    <w:p w:rsidR="00000000" w:rsidRDefault="007C0A70">
      <w:pPr>
        <w:ind w:firstLine="426"/>
        <w:jc w:val="both"/>
      </w:pPr>
      <w:r>
        <w:t>У.11. Требования и условия к разработке природоохранных мер</w:t>
      </w:r>
      <w:r>
        <w:t xml:space="preserve"> и мероприятий</w:t>
      </w:r>
    </w:p>
    <w:p w:rsidR="00000000" w:rsidRDefault="007C0A70">
      <w:pPr>
        <w:ind w:firstLine="426"/>
        <w:jc w:val="both"/>
      </w:pPr>
      <w:r>
        <w:t>У.12. Требования к режиму безопасности и гигиене труда</w:t>
      </w:r>
    </w:p>
    <w:p w:rsidR="00000000" w:rsidRDefault="007C0A70">
      <w:pPr>
        <w:ind w:firstLine="426"/>
        <w:jc w:val="both"/>
      </w:pPr>
      <w:r>
        <w:t>У.13. Требования по разработке инженерно-технических мероприятий гражданской обороны и мероприятий по предупреждению чрезвычайных ситуаций</w:t>
      </w:r>
    </w:p>
    <w:p w:rsidR="00000000" w:rsidRDefault="007C0A70">
      <w:pPr>
        <w:ind w:firstLine="426"/>
        <w:jc w:val="both"/>
      </w:pPr>
      <w:r>
        <w:t>У.14. Требования по выполнению опытно-конструкт</w:t>
      </w:r>
      <w:r>
        <w:t>орских и научно-исследовательских работ</w:t>
      </w:r>
    </w:p>
    <w:p w:rsidR="00000000" w:rsidRDefault="007C0A70">
      <w:pPr>
        <w:ind w:firstLine="426"/>
        <w:jc w:val="both"/>
      </w:pPr>
      <w:r>
        <w:t>У.15. Состав проекта</w:t>
      </w:r>
    </w:p>
    <w:p w:rsidR="00000000" w:rsidRDefault="007C0A70">
      <w:pPr>
        <w:ind w:firstLine="426"/>
        <w:jc w:val="both"/>
      </w:pPr>
      <w:r>
        <w:t>Примечания</w:t>
      </w:r>
    </w:p>
    <w:p w:rsidR="00000000" w:rsidRDefault="007C0A70">
      <w:pPr>
        <w:ind w:firstLine="426"/>
        <w:jc w:val="both"/>
      </w:pPr>
      <w:r>
        <w:t>1. Вместе с заданием на проектирование заказчик выдает проектной организации исходные материалы (номенклатура, порядок и сроки представления материалов оговариваются в договоре (контра</w:t>
      </w:r>
      <w:r>
        <w:t>кте) на выполнение проектных работ):</w:t>
      </w:r>
    </w:p>
    <w:p w:rsidR="00000000" w:rsidRDefault="007C0A70">
      <w:pPr>
        <w:ind w:firstLine="426"/>
        <w:jc w:val="both"/>
      </w:pPr>
      <w:r>
        <w:t>- архитектурно-планировочное задание, составляемое в установленном порядке (для нового строительства);</w:t>
      </w:r>
    </w:p>
    <w:p w:rsidR="00000000" w:rsidRDefault="007C0A70">
      <w:pPr>
        <w:ind w:firstLine="426"/>
        <w:jc w:val="both"/>
      </w:pPr>
      <w:r>
        <w:t>- технические условия на присоединение проектируемого объекта к источникам снабжения, инженерным сетям и коммуникаци</w:t>
      </w:r>
      <w:r>
        <w:t>ям;</w:t>
      </w:r>
    </w:p>
    <w:p w:rsidR="00000000" w:rsidRDefault="007C0A70">
      <w:pPr>
        <w:ind w:firstLine="426"/>
        <w:jc w:val="both"/>
      </w:pPr>
      <w:r>
        <w:t>- исходные данные по оборудованию, в том числе рекомендуемым предприятиям - производителям;</w:t>
      </w:r>
    </w:p>
    <w:p w:rsidR="00000000" w:rsidRDefault="007C0A70">
      <w:pPr>
        <w:ind w:firstLine="426"/>
        <w:jc w:val="both"/>
      </w:pPr>
      <w:r>
        <w:t>- имеющиеся материалы инженерных изысканий и обследований, обмерочные чертежи существующих на участке строительства зданий и сооружений, подземных и наземных се</w:t>
      </w:r>
      <w:r>
        <w:t>тей и коммуникаций;</w:t>
      </w:r>
    </w:p>
    <w:p w:rsidR="00000000" w:rsidRDefault="007C0A70">
      <w:pPr>
        <w:ind w:firstLine="426"/>
        <w:jc w:val="both"/>
      </w:pPr>
      <w:r>
        <w:t>- чертежи и технические характеристики продукции предприятия;</w:t>
      </w:r>
    </w:p>
    <w:p w:rsidR="00000000" w:rsidRDefault="007C0A70">
      <w:pPr>
        <w:ind w:firstLine="426"/>
        <w:jc w:val="both"/>
      </w:pPr>
      <w:r>
        <w:t>- задание на разработку тендерной документации на строительство (при необходимости);</w:t>
      </w:r>
    </w:p>
    <w:p w:rsidR="00000000" w:rsidRDefault="007C0A70">
      <w:pPr>
        <w:ind w:firstLine="426"/>
        <w:jc w:val="both"/>
      </w:pPr>
      <w:r>
        <w:t>- заключения и материалы, выполненные по результатам обследования действующих производств</w:t>
      </w:r>
      <w:r>
        <w:t>, конструкций зданий и сооружений;</w:t>
      </w:r>
    </w:p>
    <w:p w:rsidR="00000000" w:rsidRDefault="007C0A70">
      <w:pPr>
        <w:ind w:firstLine="426"/>
        <w:jc w:val="both"/>
      </w:pPr>
      <w:r>
        <w:t>- условия на размещение участков монтажа оборудования, подъемно-транспортных машин и механизмов, мест складирования строительных материалов;</w:t>
      </w:r>
    </w:p>
    <w:p w:rsidR="00000000" w:rsidRDefault="007C0A70">
      <w:pPr>
        <w:ind w:firstLine="426"/>
        <w:jc w:val="both"/>
      </w:pPr>
      <w:r>
        <w:t>- другие материалы.</w:t>
      </w:r>
    </w:p>
    <w:p w:rsidR="00000000" w:rsidRDefault="007C0A70">
      <w:pPr>
        <w:ind w:firstLine="426"/>
        <w:jc w:val="both"/>
      </w:pPr>
      <w:r>
        <w:t xml:space="preserve">2. Требования по 4-5, 7-14 настоящего приложения выдаются в </w:t>
      </w:r>
      <w:r>
        <w:t>объеме, необходимом для их учета при выполнении проекта.</w:t>
      </w:r>
    </w:p>
    <w:p w:rsidR="00000000" w:rsidRDefault="007C0A70">
      <w:pPr>
        <w:ind w:firstLine="426"/>
        <w:jc w:val="both"/>
      </w:pPr>
      <w:r>
        <w:rPr>
          <w:b/>
          <w:bCs/>
        </w:rPr>
        <w:t> </w:t>
      </w:r>
    </w:p>
    <w:p w:rsidR="00000000" w:rsidRDefault="007C0A70">
      <w:pPr>
        <w:ind w:firstLine="426"/>
        <w:jc w:val="right"/>
      </w:pPr>
      <w:r>
        <w:rPr>
          <w:b/>
          <w:bCs/>
        </w:rPr>
        <w:t>Приложение Ф</w:t>
      </w:r>
    </w:p>
    <w:p w:rsidR="00000000" w:rsidRDefault="007C0A70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7C0A70">
      <w:pPr>
        <w:ind w:firstLine="426"/>
        <w:jc w:val="right"/>
      </w:pPr>
      <w:r>
        <w:rPr>
          <w:b/>
          <w:bCs/>
        </w:rPr>
        <w:t> </w:t>
      </w:r>
    </w:p>
    <w:p w:rsidR="00000000" w:rsidRDefault="007C0A70">
      <w:pPr>
        <w:ind w:firstLine="426"/>
        <w:jc w:val="right"/>
      </w:pPr>
      <w:r>
        <w:rPr>
          <w:b/>
          <w:bCs/>
        </w:rPr>
        <w:t> </w:t>
      </w:r>
    </w:p>
    <w:p w:rsidR="00000000" w:rsidRDefault="007C0A70">
      <w:pPr>
        <w:jc w:val="center"/>
      </w:pPr>
      <w:r>
        <w:rPr>
          <w:rStyle w:val="s1"/>
        </w:rPr>
        <w:t>Исходные данные для проектирования теплового пункта</w:t>
      </w:r>
    </w:p>
    <w:p w:rsidR="00000000" w:rsidRDefault="007C0A70">
      <w:pPr>
        <w:ind w:firstLine="426"/>
        <w:jc w:val="center"/>
      </w:pPr>
      <w:r>
        <w:t>_____________________________________________________</w:t>
      </w:r>
    </w:p>
    <w:p w:rsidR="00000000" w:rsidRDefault="007C0A70">
      <w:pPr>
        <w:ind w:firstLine="426"/>
        <w:jc w:val="center"/>
      </w:pPr>
      <w:r>
        <w:rPr>
          <w:i/>
          <w:iCs/>
        </w:rPr>
        <w:t>(наименование и месторасположение объекта)</w:t>
      </w:r>
    </w:p>
    <w:p w:rsidR="00000000" w:rsidRDefault="007C0A70">
      <w:pPr>
        <w:ind w:firstLine="426"/>
      </w:pPr>
      <w:r>
        <w:rPr>
          <w:b/>
          <w:bCs/>
        </w:rPr>
        <w:t> </w:t>
      </w:r>
    </w:p>
    <w:p w:rsidR="00000000" w:rsidRDefault="007C0A70">
      <w:pPr>
        <w:ind w:firstLine="426"/>
        <w:jc w:val="both"/>
      </w:pPr>
      <w:r>
        <w:rPr>
          <w:b/>
          <w:bCs/>
        </w:rPr>
        <w:t>Ф.1. Общие данные</w:t>
      </w:r>
    </w:p>
    <w:p w:rsidR="00000000" w:rsidRDefault="007C0A70">
      <w:pPr>
        <w:ind w:firstLine="426"/>
        <w:jc w:val="both"/>
      </w:pPr>
      <w:r>
        <w:t>Ф.1.1. Общая характеристика (назначение, перечень зданий, по каждому зданию объем здания, площадь, число этажей)</w:t>
      </w:r>
    </w:p>
    <w:p w:rsidR="00000000" w:rsidRDefault="007C0A70">
      <w:pPr>
        <w:ind w:firstLine="426"/>
        <w:jc w:val="both"/>
      </w:pPr>
      <w:r>
        <w:t>Ф.1.2. Количество приведенных квартир в каждом здании (части здания при разделен</w:t>
      </w:r>
      <w:r>
        <w:t>ии на зоны)</w:t>
      </w:r>
    </w:p>
    <w:p w:rsidR="00000000" w:rsidRDefault="007C0A70">
      <w:pPr>
        <w:ind w:firstLine="426"/>
        <w:jc w:val="both"/>
      </w:pPr>
      <w:r>
        <w:rPr>
          <w:b/>
          <w:bCs/>
        </w:rPr>
        <w:t>Ф.2. Системы отопления, приточной вентиляции и кондиционирование воздуха (для каждой системы и по выводам из теплового пункта при объединении систем)</w:t>
      </w:r>
    </w:p>
    <w:p w:rsidR="00000000" w:rsidRDefault="007C0A70">
      <w:pPr>
        <w:ind w:firstLine="426"/>
        <w:jc w:val="both"/>
      </w:pPr>
      <w:r>
        <w:t>Ф.2.1. Расчетные условия и расход тепла</w:t>
      </w:r>
    </w:p>
    <w:p w:rsidR="00000000" w:rsidRDefault="007C0A70">
      <w:pPr>
        <w:ind w:firstLine="426"/>
        <w:jc w:val="both"/>
      </w:pPr>
      <w:r>
        <w:t>Ф.2.2. Схема присоединения (зависимая или независимая)</w:t>
      </w:r>
    </w:p>
    <w:p w:rsidR="00000000" w:rsidRDefault="007C0A70">
      <w:pPr>
        <w:ind w:firstLine="426"/>
        <w:jc w:val="both"/>
      </w:pPr>
      <w:r>
        <w:t>Ф.2.3. Высота системы от 0.000 здания</w:t>
      </w:r>
    </w:p>
    <w:p w:rsidR="00000000" w:rsidRDefault="007C0A70">
      <w:pPr>
        <w:ind w:firstLine="426"/>
        <w:jc w:val="both"/>
      </w:pPr>
      <w:r>
        <w:t>Ф.2.4. Тип системы (розлив систем - верхний/нижний)</w:t>
      </w:r>
    </w:p>
    <w:p w:rsidR="00000000" w:rsidRDefault="007C0A70">
      <w:pPr>
        <w:ind w:firstLine="426"/>
        <w:jc w:val="both"/>
      </w:pPr>
      <w:r>
        <w:t>Ф.2.5. Параметры воды в местной системе</w:t>
      </w:r>
    </w:p>
    <w:p w:rsidR="00000000" w:rsidRDefault="007C0A70">
      <w:pPr>
        <w:ind w:firstLine="426"/>
        <w:jc w:val="both"/>
      </w:pPr>
      <w:r>
        <w:t>Ф.2.6. Наличие локальной автоматики</w:t>
      </w:r>
    </w:p>
    <w:p w:rsidR="00000000" w:rsidRDefault="007C0A70">
      <w:pPr>
        <w:ind w:firstLine="426"/>
        <w:jc w:val="both"/>
      </w:pPr>
      <w:r>
        <w:t>Ф.2.7. Требование частотного регулирования для циркуляционных насосов</w:t>
      </w:r>
    </w:p>
    <w:p w:rsidR="00000000" w:rsidRDefault="007C0A70">
      <w:pPr>
        <w:ind w:firstLine="426"/>
        <w:jc w:val="both"/>
      </w:pPr>
      <w:r>
        <w:t>Ф.2.8. Требуемое да</w:t>
      </w:r>
      <w:r>
        <w:t>вление в подающем/обратном трубопроводе на выходе из ЦТП, потери напора в трубопроводах от ЦТП</w:t>
      </w:r>
    </w:p>
    <w:p w:rsidR="00000000" w:rsidRDefault="007C0A70">
      <w:pPr>
        <w:ind w:firstLine="426"/>
        <w:jc w:val="both"/>
      </w:pPr>
      <w:r>
        <w:t>Ф.2.9. Гидравлическое сопротивление местной системы</w:t>
      </w:r>
    </w:p>
    <w:p w:rsidR="00000000" w:rsidRDefault="007C0A70">
      <w:pPr>
        <w:ind w:firstLine="426"/>
        <w:jc w:val="both"/>
      </w:pPr>
      <w:r>
        <w:t>Ф.2.10. Рабочее давление нагревательных приборов</w:t>
      </w:r>
    </w:p>
    <w:p w:rsidR="00000000" w:rsidRDefault="007C0A70">
      <w:pPr>
        <w:ind w:firstLine="426"/>
        <w:jc w:val="both"/>
      </w:pPr>
      <w:r>
        <w:t>Ф.2.11. Допустимое давление в системе (давление срабатывания</w:t>
      </w:r>
      <w:r>
        <w:t xml:space="preserve"> предохранительного клапана)</w:t>
      </w:r>
    </w:p>
    <w:p w:rsidR="00000000" w:rsidRDefault="007C0A70">
      <w:pPr>
        <w:ind w:firstLine="426"/>
        <w:jc w:val="both"/>
      </w:pPr>
      <w:r>
        <w:t>Ф.2.12. Абсолютная отметка низа открытого расширительного бака</w:t>
      </w:r>
    </w:p>
    <w:p w:rsidR="00000000" w:rsidRDefault="007C0A70">
      <w:pPr>
        <w:ind w:firstLine="426"/>
        <w:jc w:val="both"/>
      </w:pPr>
      <w:r>
        <w:t>Ф.2.13. Объем воды в системе или тип нагревательных приборов системы отопления, удельный объем воды в системе</w:t>
      </w:r>
    </w:p>
    <w:p w:rsidR="00000000" w:rsidRDefault="007C0A70">
      <w:pPr>
        <w:ind w:firstLine="426"/>
        <w:jc w:val="both"/>
      </w:pPr>
      <w:r>
        <w:rPr>
          <w:b/>
          <w:bCs/>
        </w:rPr>
        <w:t>Ф.3. Горячее водоснабжение (для каждой системы и по вы</w:t>
      </w:r>
      <w:r>
        <w:rPr>
          <w:b/>
          <w:bCs/>
        </w:rPr>
        <w:t>водам из теплового пункта при объединении систем)</w:t>
      </w:r>
    </w:p>
    <w:p w:rsidR="00000000" w:rsidRDefault="007C0A70">
      <w:pPr>
        <w:ind w:firstLine="426"/>
        <w:jc w:val="both"/>
      </w:pPr>
      <w:r>
        <w:t>Ф.3.1. Расчетный расход тепла на горячее водоснабжение (максимальный часовой при водоразборе, часовой на циркуляцию для восполнения теплопотерь, максимальный часовой с учетом циркуляции, суточный с учетом теплопотерь)</w:t>
      </w:r>
    </w:p>
    <w:p w:rsidR="00000000" w:rsidRDefault="007C0A70">
      <w:pPr>
        <w:ind w:firstLine="426"/>
        <w:jc w:val="both"/>
      </w:pPr>
      <w:r>
        <w:t>Ф.3.2. Расчетный расход воды на горяче</w:t>
      </w:r>
      <w:r>
        <w:t>е водоснабжение (максимальный секундный горячей воды, максимальный секундный горячей и циркуляционной воды, секундный циркуляционной воды, максимальный часовой при разборе горячей воды, в сутки максимального водопотребления)</w:t>
      </w:r>
    </w:p>
    <w:p w:rsidR="00000000" w:rsidRDefault="007C0A70">
      <w:pPr>
        <w:ind w:firstLine="426"/>
        <w:jc w:val="both"/>
      </w:pPr>
      <w:r>
        <w:t>Ф.3.3. Нулевые отметки зданий</w:t>
      </w:r>
    </w:p>
    <w:p w:rsidR="00000000" w:rsidRDefault="007C0A70">
      <w:pPr>
        <w:ind w:firstLine="426"/>
        <w:jc w:val="both"/>
      </w:pPr>
      <w:r>
        <w:t>Ф</w:t>
      </w:r>
      <w:r>
        <w:t>.3.4. Высота систем или верха баков-аккумуляторов</w:t>
      </w:r>
    </w:p>
    <w:p w:rsidR="00000000" w:rsidRDefault="007C0A70">
      <w:pPr>
        <w:ind w:firstLine="426"/>
        <w:jc w:val="both"/>
      </w:pPr>
      <w:r>
        <w:t>Ф.3.5. Необходимый напор на выходе из ЦТП (потребный напор для каждой системы (потери напора в подающем трубопроводе от ЦТП до самого удаленного секционного узла)</w:t>
      </w:r>
    </w:p>
    <w:p w:rsidR="00000000" w:rsidRDefault="007C0A70">
      <w:pPr>
        <w:ind w:firstLine="426"/>
        <w:jc w:val="both"/>
      </w:pPr>
      <w:r>
        <w:t>Ф.3.6. Давление холодной воды на входе в бл</w:t>
      </w:r>
      <w:r>
        <w:t>ок горячего водоснабжения теплового пункта (данные по техническим условиям, потери напора на вводе водопровода и в водомерном узле, характеристики насосной хозяйственно-питьевого водоснабжения).</w:t>
      </w:r>
    </w:p>
    <w:p w:rsidR="00000000" w:rsidRDefault="007C0A70">
      <w:pPr>
        <w:ind w:firstLine="426"/>
        <w:jc w:val="both"/>
      </w:pPr>
      <w:r>
        <w:rPr>
          <w:b/>
          <w:bCs/>
        </w:rPr>
        <w:t> </w:t>
      </w:r>
    </w:p>
    <w:p w:rsidR="00000000" w:rsidRDefault="007C0A70">
      <w:pPr>
        <w:ind w:firstLine="426"/>
        <w:jc w:val="right"/>
      </w:pPr>
      <w:r>
        <w:rPr>
          <w:b/>
          <w:bCs/>
        </w:rPr>
        <w:t>Приложение X</w:t>
      </w:r>
    </w:p>
    <w:p w:rsidR="00000000" w:rsidRDefault="007C0A70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7C0A70">
      <w:pPr>
        <w:ind w:firstLine="426"/>
        <w:jc w:val="right"/>
      </w:pPr>
      <w:r>
        <w:rPr>
          <w:b/>
          <w:bCs/>
        </w:rPr>
        <w:t> </w:t>
      </w:r>
    </w:p>
    <w:p w:rsidR="00000000" w:rsidRDefault="007C0A70">
      <w:pPr>
        <w:ind w:firstLine="426"/>
        <w:jc w:val="right"/>
      </w:pPr>
      <w:r>
        <w:rPr>
          <w:b/>
          <w:bCs/>
        </w:rPr>
        <w:t> </w:t>
      </w:r>
    </w:p>
    <w:p w:rsidR="00000000" w:rsidRDefault="007C0A70">
      <w:pPr>
        <w:jc w:val="center"/>
      </w:pPr>
      <w:r>
        <w:rPr>
          <w:rStyle w:val="s1"/>
        </w:rPr>
        <w:t>Паспорт теплового пункта</w:t>
      </w:r>
    </w:p>
    <w:p w:rsidR="00000000" w:rsidRDefault="007C0A70">
      <w:pPr>
        <w:ind w:firstLine="426"/>
        <w:jc w:val="center"/>
      </w:pPr>
      <w:r>
        <w:t>__</w:t>
      </w:r>
      <w:r>
        <w:t>______________________________________________</w:t>
      </w:r>
    </w:p>
    <w:p w:rsidR="00000000" w:rsidRDefault="007C0A70">
      <w:pPr>
        <w:ind w:firstLine="426"/>
        <w:jc w:val="center"/>
      </w:pPr>
      <w:r>
        <w:rPr>
          <w:i/>
          <w:iCs/>
        </w:rPr>
        <w:t>(наименование и месторасположение объекта)</w:t>
      </w:r>
    </w:p>
    <w:p w:rsidR="00000000" w:rsidRDefault="007C0A70">
      <w:pPr>
        <w:ind w:firstLine="426"/>
      </w:pPr>
      <w:r>
        <w:rPr>
          <w:b/>
          <w:bCs/>
        </w:rPr>
        <w:t> </w:t>
      </w:r>
    </w:p>
    <w:p w:rsidR="00000000" w:rsidRDefault="007C0A70">
      <w:pPr>
        <w:ind w:firstLine="426"/>
        <w:jc w:val="both"/>
      </w:pPr>
      <w:r>
        <w:rPr>
          <w:b/>
          <w:bCs/>
        </w:rPr>
        <w:t>Х.1 Общие данные теплового пункта:</w:t>
      </w:r>
    </w:p>
    <w:p w:rsidR="00000000" w:rsidRDefault="007C0A70">
      <w:pPr>
        <w:ind w:firstLine="426"/>
        <w:jc w:val="both"/>
      </w:pPr>
      <w:r>
        <w:t>X.1.1 Владелец теплового пункта;</w:t>
      </w:r>
    </w:p>
    <w:p w:rsidR="00000000" w:rsidRDefault="007C0A70">
      <w:pPr>
        <w:ind w:firstLine="426"/>
        <w:jc w:val="both"/>
      </w:pPr>
      <w:r>
        <w:t>Х.1.2 Эксплуатирующая организация;</w:t>
      </w:r>
    </w:p>
    <w:p w:rsidR="00000000" w:rsidRDefault="007C0A70">
      <w:pPr>
        <w:ind w:firstLine="426"/>
        <w:jc w:val="both"/>
      </w:pPr>
      <w:r>
        <w:t>Х.1.3 Источник теплоснабжения;</w:t>
      </w:r>
    </w:p>
    <w:p w:rsidR="00000000" w:rsidRDefault="007C0A70">
      <w:pPr>
        <w:ind w:firstLine="426"/>
        <w:jc w:val="both"/>
      </w:pPr>
      <w:r>
        <w:t>Х.1.4 Абонентский номер;</w:t>
      </w:r>
    </w:p>
    <w:p w:rsidR="00000000" w:rsidRDefault="007C0A70">
      <w:pPr>
        <w:ind w:firstLine="426"/>
        <w:jc w:val="both"/>
      </w:pPr>
      <w:r>
        <w:t>Х.1.5 Адрес;</w:t>
      </w:r>
    </w:p>
    <w:p w:rsidR="00000000" w:rsidRDefault="007C0A70">
      <w:pPr>
        <w:ind w:firstLine="426"/>
        <w:jc w:val="both"/>
      </w:pPr>
      <w:r>
        <w:t>Х.1.6 Общая площадь, объем;</w:t>
      </w:r>
    </w:p>
    <w:p w:rsidR="00000000" w:rsidRDefault="007C0A70">
      <w:pPr>
        <w:ind w:firstLine="426"/>
        <w:jc w:val="both"/>
      </w:pPr>
      <w:r>
        <w:t>X.1.7 Характеристика здания теплового пункта.</w:t>
      </w:r>
    </w:p>
    <w:p w:rsidR="00000000" w:rsidRDefault="007C0A70">
      <w:pPr>
        <w:ind w:firstLine="426"/>
        <w:jc w:val="both"/>
      </w:pPr>
      <w:r>
        <w:rPr>
          <w:b/>
          <w:bCs/>
        </w:rPr>
        <w:t>Х.2 Технические характеристики</w:t>
      </w:r>
    </w:p>
    <w:p w:rsidR="00000000" w:rsidRDefault="007C0A70">
      <w:pPr>
        <w:ind w:firstLine="426"/>
        <w:jc w:val="both"/>
      </w:pPr>
      <w:r>
        <w:t>Х.2.1 Присоединенная нагрузка;</w:t>
      </w:r>
    </w:p>
    <w:p w:rsidR="00000000" w:rsidRDefault="007C0A70">
      <w:pPr>
        <w:ind w:firstLine="426"/>
        <w:jc w:val="both"/>
      </w:pPr>
      <w:r>
        <w:t>Х.2.2 Параметры теплоносителя на вводе по техническим условиям;</w:t>
      </w:r>
    </w:p>
    <w:p w:rsidR="00000000" w:rsidRDefault="007C0A70">
      <w:pPr>
        <w:ind w:firstLine="426"/>
        <w:jc w:val="both"/>
      </w:pPr>
      <w:r>
        <w:t>Х.2.3 Расчетные нагрузки и параметры теплоносителей по каждой системе (для горячего водоснабжения - средний и максимальный) на входе и на выходе из теплового пункта;</w:t>
      </w:r>
    </w:p>
    <w:p w:rsidR="00000000" w:rsidRDefault="007C0A70">
      <w:pPr>
        <w:ind w:firstLine="426"/>
        <w:jc w:val="both"/>
      </w:pPr>
      <w:r>
        <w:t xml:space="preserve">Х.2.4 Тип, характеристика </w:t>
      </w:r>
      <w:r>
        <w:t>оборудования для обработки воды, подпитки и компенсации объемного расширения для систем отопления и вентиляции при независимом присоединении систем;</w:t>
      </w:r>
    </w:p>
    <w:p w:rsidR="00000000" w:rsidRDefault="007C0A70">
      <w:pPr>
        <w:ind w:firstLine="426"/>
        <w:jc w:val="both"/>
      </w:pPr>
      <w:r>
        <w:t>Х.2.5 Количество и объем баков-аккумуляторов горячего водоснабжения и конденсатных баков (при наличии);</w:t>
      </w:r>
    </w:p>
    <w:p w:rsidR="00000000" w:rsidRDefault="007C0A70">
      <w:pPr>
        <w:ind w:firstLine="426"/>
        <w:jc w:val="both"/>
      </w:pPr>
      <w:r>
        <w:t>Х.2</w:t>
      </w:r>
      <w:r>
        <w:t>.6 Давление в трубопроводе на вводе и выводе хозяйственно-питьевого водопровода;</w:t>
      </w:r>
    </w:p>
    <w:p w:rsidR="00000000" w:rsidRDefault="007C0A70">
      <w:pPr>
        <w:ind w:firstLine="426"/>
        <w:jc w:val="both"/>
      </w:pPr>
      <w:r>
        <w:t>Х.2.7 Диаметр ввода теплоносителя и геодезическая отметка ввода</w:t>
      </w:r>
    </w:p>
    <w:p w:rsidR="00000000" w:rsidRDefault="007C0A70">
      <w:pPr>
        <w:ind w:firstLine="426"/>
        <w:jc w:val="both"/>
      </w:pPr>
      <w:r>
        <w:t>Х.2.8 Диаметр ввода ХВС и напор, характеристики насосной ХВС</w:t>
      </w:r>
    </w:p>
    <w:p w:rsidR="00000000" w:rsidRDefault="007C0A70">
      <w:pPr>
        <w:ind w:firstLine="426"/>
        <w:jc w:val="both"/>
      </w:pPr>
      <w:r>
        <w:t>Х.2.9 Тип водоподогревателей, поверхность нагрева,</w:t>
      </w:r>
      <w:r>
        <w:t xml:space="preserve"> число секций или пластин по ступеням нагрева и потери давления по обеим средам;</w:t>
      </w:r>
    </w:p>
    <w:p w:rsidR="00000000" w:rsidRDefault="007C0A70">
      <w:pPr>
        <w:ind w:firstLine="426"/>
        <w:jc w:val="both"/>
      </w:pPr>
      <w:r>
        <w:t>Х.2.10 Тип, количество, характеристики и мощность насосного оборудования;</w:t>
      </w:r>
    </w:p>
    <w:p w:rsidR="00000000" w:rsidRDefault="007C0A70">
      <w:pPr>
        <w:ind w:firstLine="426"/>
        <w:jc w:val="both"/>
      </w:pPr>
      <w:r>
        <w:t>Х.2.11 Тип, количество и производительность оборудования для обработки воды для систем горячего водос</w:t>
      </w:r>
      <w:r>
        <w:t>набжения;</w:t>
      </w:r>
    </w:p>
    <w:p w:rsidR="00000000" w:rsidRDefault="007C0A70">
      <w:pPr>
        <w:ind w:firstLine="426"/>
        <w:jc w:val="both"/>
      </w:pPr>
      <w:r>
        <w:t>Х.2.12 Количество и объем баков-аккумуляторов горячего водоснабжения и конденсатных баков (при наличии);</w:t>
      </w:r>
    </w:p>
    <w:p w:rsidR="00000000" w:rsidRDefault="007C0A70">
      <w:pPr>
        <w:ind w:firstLine="426"/>
        <w:jc w:val="both"/>
      </w:pPr>
      <w:r>
        <w:t>Х.2.13 Тип и число приборов регулирования и приборов учета количества теплоты и воды, потери давления в регулирующих клапанах;</w:t>
      </w:r>
    </w:p>
    <w:p w:rsidR="00000000" w:rsidRDefault="007C0A70">
      <w:pPr>
        <w:ind w:firstLine="426"/>
        <w:jc w:val="both"/>
      </w:pPr>
      <w:r>
        <w:t>Х.2.14 Наличие</w:t>
      </w:r>
      <w:r>
        <w:t xml:space="preserve"> диспетчерской связи;</w:t>
      </w:r>
    </w:p>
    <w:p w:rsidR="00000000" w:rsidRDefault="007C0A70">
      <w:pPr>
        <w:ind w:firstLine="426"/>
        <w:jc w:val="both"/>
      </w:pPr>
      <w:r>
        <w:t>Х.2.15 Установленная суммарная мощность электрооборудования, ожидаемое годовое потребление электрической энергии;</w:t>
      </w:r>
    </w:p>
    <w:p w:rsidR="00000000" w:rsidRDefault="007C0A70">
      <w:pPr>
        <w:ind w:firstLine="426"/>
        <w:jc w:val="both"/>
      </w:pPr>
      <w:r>
        <w:t>Х.2.16 Система электроснабжения (источник электроснабжения, район, разрешенная электрическая мощность);</w:t>
      </w:r>
    </w:p>
    <w:p w:rsidR="00000000" w:rsidRDefault="007C0A70">
      <w:pPr>
        <w:ind w:firstLine="426"/>
        <w:jc w:val="both"/>
      </w:pPr>
      <w:r>
        <w:t>Х.2.17 Характери</w:t>
      </w:r>
      <w:r>
        <w:t>стики инженерных систем помещения теплового пункта (освещение, отопление, вентиляция, канализация).</w:t>
      </w:r>
    </w:p>
    <w:p w:rsidR="00000000" w:rsidRDefault="007C0A70">
      <w:pPr>
        <w:ind w:firstLine="426"/>
        <w:jc w:val="both"/>
      </w:pPr>
      <w:r>
        <w:t> </w:t>
      </w:r>
    </w:p>
    <w:p w:rsidR="00000000" w:rsidRDefault="007C0A70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 xml:space="preserve">тепловые пункты, горячее водоснабжение, отопительный период, тепловые сети, тепловой поток, тепловая производительность, тепловые потери, </w:t>
      </w:r>
      <w:r>
        <w:t>водоподогреватель, теплопередача, теплопроводность.</w:t>
      </w:r>
    </w:p>
    <w:p w:rsidR="00000000" w:rsidRDefault="007C0A70">
      <w:pPr>
        <w:ind w:firstLine="426"/>
      </w:pPr>
      <w:r>
        <w:t> </w:t>
      </w:r>
    </w:p>
    <w:sectPr w:rsidR="00000000">
      <w:headerReference w:type="even" r:id="rId798"/>
      <w:headerReference w:type="default" r:id="rId799"/>
      <w:footerReference w:type="even" r:id="rId800"/>
      <w:footerReference w:type="default" r:id="rId801"/>
      <w:headerReference w:type="first" r:id="rId802"/>
      <w:footerReference w:type="first" r:id="rId80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0A70" w:rsidRDefault="007C0A70" w:rsidP="007C0A70">
      <w:r>
        <w:separator/>
      </w:r>
    </w:p>
  </w:endnote>
  <w:endnote w:type="continuationSeparator" w:id="0">
    <w:p w:rsidR="007C0A70" w:rsidRDefault="007C0A70" w:rsidP="007C0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0A70" w:rsidRDefault="007C0A7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0A70" w:rsidRDefault="007C0A70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0A70" w:rsidRDefault="007C0A7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0A70" w:rsidRDefault="007C0A70" w:rsidP="007C0A70">
      <w:r>
        <w:separator/>
      </w:r>
    </w:p>
  </w:footnote>
  <w:footnote w:type="continuationSeparator" w:id="0">
    <w:p w:rsidR="007C0A70" w:rsidRDefault="007C0A70" w:rsidP="007C0A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0A70" w:rsidRDefault="007C0A7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0A70" w:rsidRDefault="007C0A70" w:rsidP="007C0A70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7C0A70" w:rsidRDefault="007C0A70" w:rsidP="007C0A70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4.02-108-2014 «Проектирование тепловых пунктов»</w:t>
    </w:r>
  </w:p>
  <w:p w:rsidR="007C0A70" w:rsidRPr="007C0A70" w:rsidRDefault="007C0A70" w:rsidP="007C0A70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0A70" w:rsidRDefault="007C0A7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A70"/>
    <w:rsid w:val="007C0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765AA7-1DD9-4E62-9C02-BA75C85BA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autoSpaceDE w:val="0"/>
      <w:autoSpaceDN w:val="0"/>
    </w:pPr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autoSpaceDE/>
      <w:autoSpaceDN/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pPr>
      <w:autoSpaceDE/>
      <w:autoSpaceDN/>
    </w:pPr>
    <w:rPr>
      <w:color w:val="333399"/>
    </w:rPr>
  </w:style>
  <w:style w:type="paragraph" w:customStyle="1" w:styleId="msochpdefault">
    <w:name w:val="msochpdefault"/>
    <w:basedOn w:val="a"/>
    <w:pPr>
      <w:autoSpaceDE/>
      <w:autoSpaceDN/>
      <w:spacing w:before="100" w:beforeAutospacing="1" w:after="100" w:afterAutospacing="1"/>
    </w:pPr>
    <w:rPr>
      <w:color w:val="auto"/>
      <w:sz w:val="20"/>
      <w:szCs w:val="2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paragraph" w:styleId="a5">
    <w:name w:val="header"/>
    <w:basedOn w:val="a"/>
    <w:link w:val="a6"/>
    <w:uiPriority w:val="99"/>
    <w:unhideWhenUsed/>
    <w:rsid w:val="007C0A7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C0A70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7C0A7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C0A70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online.zakon.kz/Document/?doc_id=35302027" TargetMode="External"/><Relationship Id="rId671" Type="http://schemas.openxmlformats.org/officeDocument/2006/relationships/image" Target="https://prod-prg-document-store-api.azurewebsites.net/api/DocumentObject/GetImageAsync?ImageId=40965603" TargetMode="External"/><Relationship Id="rId769" Type="http://schemas.openxmlformats.org/officeDocument/2006/relationships/image" Target="media/image249.gif"/><Relationship Id="rId21" Type="http://schemas.openxmlformats.org/officeDocument/2006/relationships/hyperlink" Target="http://online.zakon.kz/Document/?doc_id=35302027" TargetMode="External"/><Relationship Id="rId324" Type="http://schemas.openxmlformats.org/officeDocument/2006/relationships/image" Target="media/image62.jpeg"/><Relationship Id="rId531" Type="http://schemas.openxmlformats.org/officeDocument/2006/relationships/image" Target="https://prod-prg-document-store-api.azurewebsites.net/api/DocumentObject/GetImageAsync?ImageId=40965545" TargetMode="External"/><Relationship Id="rId629" Type="http://schemas.openxmlformats.org/officeDocument/2006/relationships/image" Target="https://prod-prg-document-store-api.azurewebsites.net/api/DocumentObject/GetImageAsync?ImageId=40965583" TargetMode="External"/><Relationship Id="rId170" Type="http://schemas.openxmlformats.org/officeDocument/2006/relationships/hyperlink" Target="http://online.zakon.kz/Document/?doc_id=35302027" TargetMode="External"/><Relationship Id="rId268" Type="http://schemas.openxmlformats.org/officeDocument/2006/relationships/hyperlink" Target="http://online.zakon.kz/Document/?doc_id=35302027" TargetMode="External"/><Relationship Id="rId475" Type="http://schemas.openxmlformats.org/officeDocument/2006/relationships/image" Target="media/image128.jpeg"/><Relationship Id="rId682" Type="http://schemas.openxmlformats.org/officeDocument/2006/relationships/image" Target="media/image218.jpeg"/><Relationship Id="rId32" Type="http://schemas.openxmlformats.org/officeDocument/2006/relationships/hyperlink" Target="http://online.zakon.kz/Document/?doc_id=35302027" TargetMode="External"/><Relationship Id="rId128" Type="http://schemas.openxmlformats.org/officeDocument/2006/relationships/hyperlink" Target="http://online.zakon.kz/Document/?doc_id=35302027" TargetMode="External"/><Relationship Id="rId335" Type="http://schemas.openxmlformats.org/officeDocument/2006/relationships/image" Target="media/image65.gif"/><Relationship Id="rId542" Type="http://schemas.openxmlformats.org/officeDocument/2006/relationships/hyperlink" Target="http://online.zakon.kz/Document/?doc_id=35302027" TargetMode="External"/><Relationship Id="rId181" Type="http://schemas.openxmlformats.org/officeDocument/2006/relationships/hyperlink" Target="http://online.zakon.kz/Document/?doc_id=35302027" TargetMode="External"/><Relationship Id="rId402" Type="http://schemas.openxmlformats.org/officeDocument/2006/relationships/image" Target="https://prod-prg-document-store-api.azurewebsites.net/api/DocumentObject/GetImageAsync?ImageId=40965485" TargetMode="External"/><Relationship Id="rId279" Type="http://schemas.openxmlformats.org/officeDocument/2006/relationships/hyperlink" Target="http://online.zakon.kz/Document/?doc_id=35302027" TargetMode="External"/><Relationship Id="rId486" Type="http://schemas.openxmlformats.org/officeDocument/2006/relationships/image" Target="media/image133.jpeg"/><Relationship Id="rId693" Type="http://schemas.openxmlformats.org/officeDocument/2006/relationships/image" Target="media/image223.jpeg"/><Relationship Id="rId707" Type="http://schemas.openxmlformats.org/officeDocument/2006/relationships/image" Target="https://prod-prg-document-store-api.azurewebsites.net/api/DocumentObject/GetImageAsync?ImageId=40965619" TargetMode="External"/><Relationship Id="rId43" Type="http://schemas.openxmlformats.org/officeDocument/2006/relationships/hyperlink" Target="http://online.zakon.kz/Document/?doc_id=35302027" TargetMode="External"/><Relationship Id="rId139" Type="http://schemas.openxmlformats.org/officeDocument/2006/relationships/hyperlink" Target="http://online.zakon.kz/Document/?doc_id=35302027" TargetMode="External"/><Relationship Id="rId346" Type="http://schemas.openxmlformats.org/officeDocument/2006/relationships/image" Target="https://prod-prg-document-store-api.azurewebsites.net/api/DocumentObject/GetImageAsync?ImageId=40965460" TargetMode="External"/><Relationship Id="rId553" Type="http://schemas.openxmlformats.org/officeDocument/2006/relationships/image" Target="https://prod-prg-document-store-api.azurewebsites.net/api/DocumentObject/GetImageAsync?ImageId=40965554" TargetMode="External"/><Relationship Id="rId760" Type="http://schemas.openxmlformats.org/officeDocument/2006/relationships/image" Target="https://prod-prg-document-store-api.azurewebsites.net/api/DocumentObject/GetImageAsync?ImageId=40965635" TargetMode="External"/><Relationship Id="rId192" Type="http://schemas.openxmlformats.org/officeDocument/2006/relationships/image" Target="https://prod-prg-document-store-api.azurewebsites.net/api/DocumentObject/GetImageAsync?ImageId=40965416" TargetMode="External"/><Relationship Id="rId206" Type="http://schemas.openxmlformats.org/officeDocument/2006/relationships/image" Target="https://prod-prg-document-store-api.azurewebsites.net/api/DocumentObject/GetImageAsync?ImageId=40965419" TargetMode="External"/><Relationship Id="rId413" Type="http://schemas.openxmlformats.org/officeDocument/2006/relationships/image" Target="media/image101.gif"/><Relationship Id="rId497" Type="http://schemas.openxmlformats.org/officeDocument/2006/relationships/image" Target="https://prod-prg-document-store-api.azurewebsites.net/api/DocumentObject/GetImageAsync?ImageId=40965528" TargetMode="External"/><Relationship Id="rId620" Type="http://schemas.openxmlformats.org/officeDocument/2006/relationships/image" Target="media/image189.gif"/><Relationship Id="rId718" Type="http://schemas.openxmlformats.org/officeDocument/2006/relationships/image" Target="media/image234.jpeg"/><Relationship Id="rId357" Type="http://schemas.openxmlformats.org/officeDocument/2006/relationships/image" Target="media/image76.gif"/><Relationship Id="rId54" Type="http://schemas.openxmlformats.org/officeDocument/2006/relationships/hyperlink" Target="http://online.zakon.kz/Document/?doc_id=35302027" TargetMode="External"/><Relationship Id="rId217" Type="http://schemas.openxmlformats.org/officeDocument/2006/relationships/image" Target="media/image32.jpeg"/><Relationship Id="rId564" Type="http://schemas.openxmlformats.org/officeDocument/2006/relationships/image" Target="https://prod-prg-document-store-api.azurewebsites.net/api/DocumentObject/GetImageAsync?ImageId=40965559" TargetMode="External"/><Relationship Id="rId771" Type="http://schemas.openxmlformats.org/officeDocument/2006/relationships/image" Target="media/image250.jpeg"/><Relationship Id="rId424" Type="http://schemas.openxmlformats.org/officeDocument/2006/relationships/image" Target="https://prod-prg-document-store-api.azurewebsites.net/api/DocumentObject/GetImageAsync?ImageId=40965496" TargetMode="External"/><Relationship Id="rId631" Type="http://schemas.openxmlformats.org/officeDocument/2006/relationships/image" Target="https://prod-prg-document-store-api.azurewebsites.net/api/DocumentObject/GetImageAsync?ImageId=40965584" TargetMode="External"/><Relationship Id="rId729" Type="http://schemas.openxmlformats.org/officeDocument/2006/relationships/hyperlink" Target="http://online.zakon.kz/Document/?doc_id=30109798" TargetMode="External"/><Relationship Id="rId270" Type="http://schemas.openxmlformats.org/officeDocument/2006/relationships/hyperlink" Target="http://online.zakon.kz/Document/?doc_id=30479190" TargetMode="External"/><Relationship Id="rId65" Type="http://schemas.openxmlformats.org/officeDocument/2006/relationships/hyperlink" Target="http://online.zakon.kz/Document/?doc_id=38899400" TargetMode="External"/><Relationship Id="rId130" Type="http://schemas.openxmlformats.org/officeDocument/2006/relationships/hyperlink" Target="http://online.zakon.kz/Document/?doc_id=35302027" TargetMode="External"/><Relationship Id="rId368" Type="http://schemas.openxmlformats.org/officeDocument/2006/relationships/image" Target="https://prod-prg-document-store-api.azurewebsites.net/api/DocumentObject/GetImageAsync?ImageId=40965471" TargetMode="External"/><Relationship Id="rId575" Type="http://schemas.openxmlformats.org/officeDocument/2006/relationships/image" Target="media/image174.gif"/><Relationship Id="rId782" Type="http://schemas.openxmlformats.org/officeDocument/2006/relationships/image" Target="https://prod-prg-document-store-api.azurewebsites.net/api/DocumentObject/GetImageAsync?ImageId=40965645" TargetMode="External"/><Relationship Id="rId228" Type="http://schemas.openxmlformats.org/officeDocument/2006/relationships/image" Target="media/image35.jpeg"/><Relationship Id="rId435" Type="http://schemas.openxmlformats.org/officeDocument/2006/relationships/image" Target="media/image112.gif"/><Relationship Id="rId642" Type="http://schemas.openxmlformats.org/officeDocument/2006/relationships/image" Target="media/image199.gif"/><Relationship Id="rId281" Type="http://schemas.openxmlformats.org/officeDocument/2006/relationships/image" Target="https://prod-prg-document-store-api.azurewebsites.net/api/DocumentObject/GetImageAsync?ImageId=40965432" TargetMode="External"/><Relationship Id="rId502" Type="http://schemas.openxmlformats.org/officeDocument/2006/relationships/image" Target="media/image141.gif"/><Relationship Id="rId76" Type="http://schemas.openxmlformats.org/officeDocument/2006/relationships/hyperlink" Target="http://online.zakon.kz/Document/?doc_id=30043692" TargetMode="External"/><Relationship Id="rId141" Type="http://schemas.openxmlformats.org/officeDocument/2006/relationships/image" Target="https://prod-prg-document-store-api.azurewebsites.net/api/DocumentObject/GetImageAsync?ImageId=40965406" TargetMode="External"/><Relationship Id="rId379" Type="http://schemas.openxmlformats.org/officeDocument/2006/relationships/hyperlink" Target="http://online.zakon.kz/Document/?doc_id=35302027" TargetMode="External"/><Relationship Id="rId586" Type="http://schemas.openxmlformats.org/officeDocument/2006/relationships/image" Target="media/image178.jpeg"/><Relationship Id="rId793" Type="http://schemas.openxmlformats.org/officeDocument/2006/relationships/image" Target="media/image261.gif"/><Relationship Id="rId7" Type="http://schemas.openxmlformats.org/officeDocument/2006/relationships/hyperlink" Target="http://online.zakon.kz/Document/?doc_id=35302027" TargetMode="External"/><Relationship Id="rId239" Type="http://schemas.openxmlformats.org/officeDocument/2006/relationships/hyperlink" Target="http://online.zakon.kz/Document/?doc_id=35302027" TargetMode="External"/><Relationship Id="rId446" Type="http://schemas.openxmlformats.org/officeDocument/2006/relationships/image" Target="https://prod-prg-document-store-api.azurewebsites.net/api/DocumentObject/GetImageAsync?ImageId=40965504" TargetMode="External"/><Relationship Id="rId653" Type="http://schemas.openxmlformats.org/officeDocument/2006/relationships/image" Target="https://prod-prg-document-store-api.azurewebsites.net/api/DocumentObject/GetImageAsync?ImageId=40965594" TargetMode="External"/><Relationship Id="rId292" Type="http://schemas.openxmlformats.org/officeDocument/2006/relationships/image" Target="media/image48.gif"/><Relationship Id="rId306" Type="http://schemas.openxmlformats.org/officeDocument/2006/relationships/image" Target="media/image54.gif"/><Relationship Id="rId87" Type="http://schemas.openxmlformats.org/officeDocument/2006/relationships/image" Target="https://prod-prg-document-store-api.azurewebsites.net/api/DocumentObject/GetImageAsync?ImageId=40965391" TargetMode="External"/><Relationship Id="rId513" Type="http://schemas.openxmlformats.org/officeDocument/2006/relationships/image" Target="https://prod-prg-document-store-api.azurewebsites.net/api/DocumentObject/GetImageAsync?ImageId=40965536" TargetMode="External"/><Relationship Id="rId597" Type="http://schemas.openxmlformats.org/officeDocument/2006/relationships/image" Target="https://prod-prg-document-store-api.azurewebsites.net/api/DocumentObject/GetImageAsync?ImageId=40965571" TargetMode="External"/><Relationship Id="rId720" Type="http://schemas.openxmlformats.org/officeDocument/2006/relationships/hyperlink" Target="http://online.zakon.kz/Document/?doc_id=30039275" TargetMode="External"/><Relationship Id="rId152" Type="http://schemas.openxmlformats.org/officeDocument/2006/relationships/image" Target="media/image20.jpeg"/><Relationship Id="rId457" Type="http://schemas.openxmlformats.org/officeDocument/2006/relationships/image" Target="https://prod-prg-document-store-api.azurewebsites.net/api/DocumentObject/GetImageAsync?ImageId=40965509" TargetMode="External"/><Relationship Id="rId664" Type="http://schemas.openxmlformats.org/officeDocument/2006/relationships/image" Target="media/image210.gif"/><Relationship Id="rId14" Type="http://schemas.openxmlformats.org/officeDocument/2006/relationships/hyperlink" Target="http://online.zakon.kz/Document/?doc_id=35302027" TargetMode="External"/><Relationship Id="rId317" Type="http://schemas.openxmlformats.org/officeDocument/2006/relationships/hyperlink" Target="http://online.zakon.kz/Document/?doc_id=35302027" TargetMode="External"/><Relationship Id="rId524" Type="http://schemas.openxmlformats.org/officeDocument/2006/relationships/image" Target="media/image152.jpeg"/><Relationship Id="rId731" Type="http://schemas.openxmlformats.org/officeDocument/2006/relationships/hyperlink" Target="http://online.zakon.kz/Document/?doc_id=30109798" TargetMode="External"/><Relationship Id="rId98" Type="http://schemas.openxmlformats.org/officeDocument/2006/relationships/image" Target="media/image7.gif"/><Relationship Id="rId163" Type="http://schemas.openxmlformats.org/officeDocument/2006/relationships/hyperlink" Target="http://online.zakon.kz/Document/?doc_id=35302027" TargetMode="External"/><Relationship Id="rId370" Type="http://schemas.openxmlformats.org/officeDocument/2006/relationships/image" Target="https://prod-prg-document-store-api.azurewebsites.net/api/DocumentObject/GetImageAsync?ImageId=40965472" TargetMode="External"/><Relationship Id="rId230" Type="http://schemas.openxmlformats.org/officeDocument/2006/relationships/image" Target="media/image36.gif"/><Relationship Id="rId468" Type="http://schemas.openxmlformats.org/officeDocument/2006/relationships/image" Target="media/image125.jpeg"/><Relationship Id="rId675" Type="http://schemas.openxmlformats.org/officeDocument/2006/relationships/image" Target="https://prod-prg-document-store-api.azurewebsites.net/api/DocumentObject/GetImageAsync?ImageId=40965605" TargetMode="External"/><Relationship Id="rId25" Type="http://schemas.openxmlformats.org/officeDocument/2006/relationships/hyperlink" Target="http://online.zakon.kz/Document/?doc_id=35302027" TargetMode="External"/><Relationship Id="rId328" Type="http://schemas.openxmlformats.org/officeDocument/2006/relationships/image" Target="media/image63.jpeg"/><Relationship Id="rId535" Type="http://schemas.openxmlformats.org/officeDocument/2006/relationships/image" Target="https://prod-prg-document-store-api.azurewebsites.net/api/DocumentObject/GetImageAsync?ImageId=40965547" TargetMode="External"/><Relationship Id="rId742" Type="http://schemas.openxmlformats.org/officeDocument/2006/relationships/hyperlink" Target="http://online.zakon.kz/Document/?doc_id=35302027" TargetMode="External"/><Relationship Id="rId174" Type="http://schemas.openxmlformats.org/officeDocument/2006/relationships/hyperlink" Target="http://online.zakon.kz/Document/?doc_id=35302027" TargetMode="External"/><Relationship Id="rId381" Type="http://schemas.openxmlformats.org/officeDocument/2006/relationships/hyperlink" Target="http://online.zakon.kz/Document/?doc_id=35302027" TargetMode="External"/><Relationship Id="rId602" Type="http://schemas.openxmlformats.org/officeDocument/2006/relationships/hyperlink" Target="http://online.zakon.kz/Document/?doc_id=35302027" TargetMode="External"/><Relationship Id="rId241" Type="http://schemas.openxmlformats.org/officeDocument/2006/relationships/image" Target="https://prod-prg-document-store-api.azurewebsites.net/api/DocumentObject/GetImageAsync?ImageId=40965427" TargetMode="External"/><Relationship Id="rId479" Type="http://schemas.openxmlformats.org/officeDocument/2006/relationships/hyperlink" Target="http://online.zakon.kz/Document/?doc_id=30494844" TargetMode="External"/><Relationship Id="rId686" Type="http://schemas.openxmlformats.org/officeDocument/2006/relationships/image" Target="media/image220.jpeg"/><Relationship Id="rId36" Type="http://schemas.openxmlformats.org/officeDocument/2006/relationships/hyperlink" Target="http://online.zakon.kz/Document/?doc_id=35302027" TargetMode="External"/><Relationship Id="rId339" Type="http://schemas.openxmlformats.org/officeDocument/2006/relationships/image" Target="media/image67.gif"/><Relationship Id="rId546" Type="http://schemas.openxmlformats.org/officeDocument/2006/relationships/image" Target="media/image161.gif"/><Relationship Id="rId753" Type="http://schemas.openxmlformats.org/officeDocument/2006/relationships/image" Target="https://prod-prg-document-store-api.azurewebsites.net/api/DocumentObject/GetImageAsync?ImageId=40965632" TargetMode="External"/><Relationship Id="rId101" Type="http://schemas.openxmlformats.org/officeDocument/2006/relationships/image" Target="https://prod-prg-document-store-api.azurewebsites.net/api/DocumentObject/GetImageAsync?ImageId=40965398" TargetMode="External"/><Relationship Id="rId185" Type="http://schemas.openxmlformats.org/officeDocument/2006/relationships/image" Target="media/image24.jpeg"/><Relationship Id="rId406" Type="http://schemas.openxmlformats.org/officeDocument/2006/relationships/image" Target="https://prod-prg-document-store-api.azurewebsites.net/api/DocumentObject/GetImageAsync?ImageId=40965487" TargetMode="External"/><Relationship Id="rId392" Type="http://schemas.openxmlformats.org/officeDocument/2006/relationships/image" Target="https://prod-prg-document-store-api.azurewebsites.net/api/DocumentObject/GetImageAsync?ImageId=40965481" TargetMode="External"/><Relationship Id="rId613" Type="http://schemas.openxmlformats.org/officeDocument/2006/relationships/image" Target="media/image186.jpeg"/><Relationship Id="rId697" Type="http://schemas.openxmlformats.org/officeDocument/2006/relationships/image" Target="media/image225.jpeg"/><Relationship Id="rId252" Type="http://schemas.openxmlformats.org/officeDocument/2006/relationships/hyperlink" Target="http://online.zakon.kz/Document/?doc_id=36515945" TargetMode="External"/><Relationship Id="rId47" Type="http://schemas.openxmlformats.org/officeDocument/2006/relationships/hyperlink" Target="http://online.zakon.kz/Document/?doc_id=35302027" TargetMode="External"/><Relationship Id="rId112" Type="http://schemas.openxmlformats.org/officeDocument/2006/relationships/hyperlink" Target="http://online.zakon.kz/Document/?doc_id=35302027" TargetMode="External"/><Relationship Id="rId557" Type="http://schemas.openxmlformats.org/officeDocument/2006/relationships/image" Target="https://prod-prg-document-store-api.azurewebsites.net/api/DocumentObject/GetImageAsync?ImageId=40965556" TargetMode="External"/><Relationship Id="rId764" Type="http://schemas.openxmlformats.org/officeDocument/2006/relationships/image" Target="media/image247.gif"/><Relationship Id="rId196" Type="http://schemas.openxmlformats.org/officeDocument/2006/relationships/hyperlink" Target="http://online.zakon.kz/Document/?doc_id=35302027" TargetMode="External"/><Relationship Id="rId417" Type="http://schemas.openxmlformats.org/officeDocument/2006/relationships/image" Target="media/image103.jpeg"/><Relationship Id="rId624" Type="http://schemas.openxmlformats.org/officeDocument/2006/relationships/image" Target="media/image191.gif"/><Relationship Id="rId263" Type="http://schemas.openxmlformats.org/officeDocument/2006/relationships/hyperlink" Target="http://online.zakon.kz/Document/?doc_id=35302027" TargetMode="External"/><Relationship Id="rId470" Type="http://schemas.openxmlformats.org/officeDocument/2006/relationships/hyperlink" Target="http://online.zakon.kz/Document/?doc_id=35302027" TargetMode="External"/><Relationship Id="rId58" Type="http://schemas.openxmlformats.org/officeDocument/2006/relationships/hyperlink" Target="http://online.zakon.kz/Document/?doc_id=30013265" TargetMode="External"/><Relationship Id="rId123" Type="http://schemas.openxmlformats.org/officeDocument/2006/relationships/image" Target="media/image13.gif"/><Relationship Id="rId330" Type="http://schemas.openxmlformats.org/officeDocument/2006/relationships/hyperlink" Target="http://online.zakon.kz/Document/?doc_id=35302027" TargetMode="External"/><Relationship Id="rId568" Type="http://schemas.openxmlformats.org/officeDocument/2006/relationships/image" Target="media/image171.gif"/><Relationship Id="rId775" Type="http://schemas.openxmlformats.org/officeDocument/2006/relationships/image" Target="media/image252.jpeg"/><Relationship Id="rId428" Type="http://schemas.openxmlformats.org/officeDocument/2006/relationships/image" Target="https://prod-prg-document-store-api.azurewebsites.net/api/DocumentObject/GetImageAsync?ImageId=40965498" TargetMode="External"/><Relationship Id="rId635" Type="http://schemas.openxmlformats.org/officeDocument/2006/relationships/image" Target="https://prod-prg-document-store-api.azurewebsites.net/api/DocumentObject/GetImageAsync?ImageId=40965585" TargetMode="External"/><Relationship Id="rId274" Type="http://schemas.openxmlformats.org/officeDocument/2006/relationships/image" Target="https://prod-prg-document-store-api.azurewebsites.net/api/DocumentObject/GetImageAsync?ImageId=40965429" TargetMode="External"/><Relationship Id="rId481" Type="http://schemas.openxmlformats.org/officeDocument/2006/relationships/image" Target="https://prod-prg-document-store-api.azurewebsites.net/api/DocumentObject/GetImageAsync?ImageId=40965520" TargetMode="External"/><Relationship Id="rId702" Type="http://schemas.openxmlformats.org/officeDocument/2006/relationships/image" Target="media/image227.jpeg"/><Relationship Id="rId69" Type="http://schemas.openxmlformats.org/officeDocument/2006/relationships/hyperlink" Target="http://online.zakon.kz/Document/?doc_id=31588717" TargetMode="External"/><Relationship Id="rId134" Type="http://schemas.openxmlformats.org/officeDocument/2006/relationships/hyperlink" Target="http://online.zakon.kz/Document/?doc_id=35302027" TargetMode="External"/><Relationship Id="rId579" Type="http://schemas.openxmlformats.org/officeDocument/2006/relationships/image" Target="media/image176.jpeg"/><Relationship Id="rId786" Type="http://schemas.openxmlformats.org/officeDocument/2006/relationships/image" Target="https://prod-prg-document-store-api.azurewebsites.net/api/DocumentObject/GetImageAsync?ImageId=40965647" TargetMode="External"/><Relationship Id="rId341" Type="http://schemas.openxmlformats.org/officeDocument/2006/relationships/image" Target="media/image68.jpeg"/><Relationship Id="rId439" Type="http://schemas.openxmlformats.org/officeDocument/2006/relationships/hyperlink" Target="http://online.zakon.kz/Document/?doc_id=30494844" TargetMode="External"/><Relationship Id="rId646" Type="http://schemas.openxmlformats.org/officeDocument/2006/relationships/image" Target="media/image201.jpeg"/><Relationship Id="rId201" Type="http://schemas.openxmlformats.org/officeDocument/2006/relationships/hyperlink" Target="http://online.zakon.kz/Document/?doc_id=35302027" TargetMode="External"/><Relationship Id="rId285" Type="http://schemas.openxmlformats.org/officeDocument/2006/relationships/image" Target="https://prod-prg-document-store-api.azurewebsites.net/api/DocumentObject/GetImageAsync?ImageId=40965434" TargetMode="External"/><Relationship Id="rId506" Type="http://schemas.openxmlformats.org/officeDocument/2006/relationships/image" Target="media/image143.jpeg"/><Relationship Id="rId492" Type="http://schemas.openxmlformats.org/officeDocument/2006/relationships/image" Target="media/image136.jpeg"/><Relationship Id="rId713" Type="http://schemas.openxmlformats.org/officeDocument/2006/relationships/image" Target="https://prod-prg-document-store-api.azurewebsites.net/api/DocumentObject/GetImageAsync?ImageId=40965622" TargetMode="External"/><Relationship Id="rId797" Type="http://schemas.openxmlformats.org/officeDocument/2006/relationships/image" Target="https://prod-prg-document-store-api.azurewebsites.net/api/DocumentObject/GetImageAsync?ImageId=40965652" TargetMode="External"/><Relationship Id="rId145" Type="http://schemas.openxmlformats.org/officeDocument/2006/relationships/hyperlink" Target="http://online.zakon.kz/Document/?doc_id=35302027" TargetMode="External"/><Relationship Id="rId352" Type="http://schemas.openxmlformats.org/officeDocument/2006/relationships/image" Target="https://prod-prg-document-store-api.azurewebsites.net/api/DocumentObject/GetImageAsync?ImageId=40965463" TargetMode="External"/><Relationship Id="rId212" Type="http://schemas.openxmlformats.org/officeDocument/2006/relationships/hyperlink" Target="http://online.zakon.kz/Document/?doc_id=35302027" TargetMode="External"/><Relationship Id="rId657" Type="http://schemas.openxmlformats.org/officeDocument/2006/relationships/image" Target="https://prod-prg-document-store-api.azurewebsites.net/api/DocumentObject/GetImageAsync?ImageId=40965596" TargetMode="External"/><Relationship Id="rId296" Type="http://schemas.openxmlformats.org/officeDocument/2006/relationships/image" Target="media/image50.gif"/><Relationship Id="rId517" Type="http://schemas.openxmlformats.org/officeDocument/2006/relationships/image" Target="https://prod-prg-document-store-api.azurewebsites.net/api/DocumentObject/GetImageAsync?ImageId=40965538" TargetMode="External"/><Relationship Id="rId724" Type="http://schemas.openxmlformats.org/officeDocument/2006/relationships/hyperlink" Target="http://online.zakon.kz/Document/?doc_id=30386410" TargetMode="External"/><Relationship Id="rId60" Type="http://schemas.openxmlformats.org/officeDocument/2006/relationships/hyperlink" Target="http://online.zakon.kz/Document/?doc_id=1038581" TargetMode="External"/><Relationship Id="rId156" Type="http://schemas.openxmlformats.org/officeDocument/2006/relationships/image" Target="https://prod-prg-document-store-api.azurewebsites.net/api/DocumentObject/GetImageAsync?ImageId=40965411" TargetMode="External"/><Relationship Id="rId363" Type="http://schemas.openxmlformats.org/officeDocument/2006/relationships/image" Target="media/image79.jpeg"/><Relationship Id="rId570" Type="http://schemas.openxmlformats.org/officeDocument/2006/relationships/image" Target="media/image172.gif"/><Relationship Id="rId223" Type="http://schemas.openxmlformats.org/officeDocument/2006/relationships/hyperlink" Target="http://online.zakon.kz/Document/?doc_id=35302027" TargetMode="External"/><Relationship Id="rId430" Type="http://schemas.openxmlformats.org/officeDocument/2006/relationships/image" Target="https://prod-prg-document-store-api.azurewebsites.net/api/DocumentObject/GetImageAsync?ImageId=40965499" TargetMode="External"/><Relationship Id="rId668" Type="http://schemas.openxmlformats.org/officeDocument/2006/relationships/image" Target="media/image212.gif"/><Relationship Id="rId18" Type="http://schemas.openxmlformats.org/officeDocument/2006/relationships/hyperlink" Target="http://online.zakon.kz/Document/?doc_id=35302027" TargetMode="External"/><Relationship Id="rId528" Type="http://schemas.openxmlformats.org/officeDocument/2006/relationships/image" Target="media/image154.gif"/><Relationship Id="rId735" Type="http://schemas.openxmlformats.org/officeDocument/2006/relationships/image" Target="media/image235.jpeg"/><Relationship Id="rId167" Type="http://schemas.openxmlformats.org/officeDocument/2006/relationships/hyperlink" Target="http://online.zakon.kz/Document/?doc_id=35302027" TargetMode="External"/><Relationship Id="rId374" Type="http://schemas.openxmlformats.org/officeDocument/2006/relationships/image" Target="https://prod-prg-document-store-api.azurewebsites.net/api/DocumentObject/GetImageAsync?ImageId=40965474" TargetMode="External"/><Relationship Id="rId581" Type="http://schemas.openxmlformats.org/officeDocument/2006/relationships/hyperlink" Target="http://online.zakon.kz/Document/?doc_id=35302027" TargetMode="External"/><Relationship Id="rId71" Type="http://schemas.openxmlformats.org/officeDocument/2006/relationships/hyperlink" Target="http://online.zakon.kz/Document/?doc_id=30044195" TargetMode="External"/><Relationship Id="rId234" Type="http://schemas.openxmlformats.org/officeDocument/2006/relationships/hyperlink" Target="http://online.zakon.kz/Document/?doc_id=35302027" TargetMode="External"/><Relationship Id="rId679" Type="http://schemas.openxmlformats.org/officeDocument/2006/relationships/image" Target="media/image217.gif"/><Relationship Id="rId802" Type="http://schemas.openxmlformats.org/officeDocument/2006/relationships/header" Target="header3.xm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5302027" TargetMode="External"/><Relationship Id="rId441" Type="http://schemas.openxmlformats.org/officeDocument/2006/relationships/hyperlink" Target="http://online.zakon.kz/Document/?doc_id=30366434" TargetMode="External"/><Relationship Id="rId539" Type="http://schemas.openxmlformats.org/officeDocument/2006/relationships/image" Target="https://prod-prg-document-store-api.azurewebsites.net/api/DocumentObject/GetImageAsync?ImageId=40965549" TargetMode="External"/><Relationship Id="rId746" Type="http://schemas.openxmlformats.org/officeDocument/2006/relationships/image" Target="media/image239.gif"/><Relationship Id="rId178" Type="http://schemas.openxmlformats.org/officeDocument/2006/relationships/hyperlink" Target="http://online.zakon.kz/Document/?doc_id=35302027" TargetMode="External"/><Relationship Id="rId301" Type="http://schemas.openxmlformats.org/officeDocument/2006/relationships/image" Target="https://prod-prg-document-store-api.azurewebsites.net/api/DocumentObject/GetImageAsync?ImageId=40965442" TargetMode="External"/><Relationship Id="rId82" Type="http://schemas.openxmlformats.org/officeDocument/2006/relationships/hyperlink" Target="http://online.zakon.kz/Document/?doc_id=30424807" TargetMode="External"/><Relationship Id="rId385" Type="http://schemas.openxmlformats.org/officeDocument/2006/relationships/image" Target="media/image88.jpeg"/><Relationship Id="rId592" Type="http://schemas.openxmlformats.org/officeDocument/2006/relationships/hyperlink" Target="http://online.zakon.kz/Document/?doc_id=35302027" TargetMode="External"/><Relationship Id="rId606" Type="http://schemas.openxmlformats.org/officeDocument/2006/relationships/hyperlink" Target="http://online.zakon.kz/Document/?doc_id=35302027" TargetMode="External"/><Relationship Id="rId245" Type="http://schemas.openxmlformats.org/officeDocument/2006/relationships/hyperlink" Target="http://online.zakon.kz/Document/?doc_id=31459705" TargetMode="External"/><Relationship Id="rId452" Type="http://schemas.openxmlformats.org/officeDocument/2006/relationships/image" Target="media/image117.gif"/><Relationship Id="rId105" Type="http://schemas.openxmlformats.org/officeDocument/2006/relationships/image" Target="https://prod-prg-document-store-api.azurewebsites.net/api/DocumentObject/GetImageAsync?ImageId=40965400" TargetMode="External"/><Relationship Id="rId312" Type="http://schemas.openxmlformats.org/officeDocument/2006/relationships/image" Target="media/image57.gif"/><Relationship Id="rId757" Type="http://schemas.openxmlformats.org/officeDocument/2006/relationships/image" Target="https://prod-prg-document-store-api.azurewebsites.net/api/DocumentObject/GetImageAsync?ImageId=40965634" TargetMode="External"/><Relationship Id="rId93" Type="http://schemas.openxmlformats.org/officeDocument/2006/relationships/image" Target="https://prod-prg-document-store-api.azurewebsites.net/api/DocumentObject/GetImageAsync?ImageId=40965394" TargetMode="External"/><Relationship Id="rId189" Type="http://schemas.openxmlformats.org/officeDocument/2006/relationships/image" Target="media/image25.jpeg"/><Relationship Id="rId396" Type="http://schemas.openxmlformats.org/officeDocument/2006/relationships/hyperlink" Target="http://online.zakon.kz/Document/?doc_id=35302027" TargetMode="External"/><Relationship Id="rId617" Type="http://schemas.openxmlformats.org/officeDocument/2006/relationships/image" Target="https://prod-prg-document-store-api.azurewebsites.net/api/DocumentObject/GetImageAsync?ImageId=40965577" TargetMode="External"/><Relationship Id="rId256" Type="http://schemas.openxmlformats.org/officeDocument/2006/relationships/hyperlink" Target="http://online.zakon.kz/Document/?doc_id=35302027" TargetMode="External"/><Relationship Id="rId463" Type="http://schemas.openxmlformats.org/officeDocument/2006/relationships/image" Target="https://prod-prg-document-store-api.azurewebsites.net/api/DocumentObject/GetImageAsync?ImageId=40965512" TargetMode="External"/><Relationship Id="rId670" Type="http://schemas.openxmlformats.org/officeDocument/2006/relationships/image" Target="media/image213.jpeg"/><Relationship Id="rId116" Type="http://schemas.openxmlformats.org/officeDocument/2006/relationships/hyperlink" Target="http://online.zakon.kz/Document/?doc_id=35302027" TargetMode="External"/><Relationship Id="rId323" Type="http://schemas.openxmlformats.org/officeDocument/2006/relationships/image" Target="https://prod-prg-document-store-api.azurewebsites.net/api/DocumentObject/GetImageAsync?ImageId=40965451" TargetMode="External"/><Relationship Id="rId530" Type="http://schemas.openxmlformats.org/officeDocument/2006/relationships/image" Target="media/image155.gif"/><Relationship Id="rId768" Type="http://schemas.openxmlformats.org/officeDocument/2006/relationships/hyperlink" Target="http://online.zakon.kz/Document/?doc_id=35302027" TargetMode="External"/><Relationship Id="rId20" Type="http://schemas.openxmlformats.org/officeDocument/2006/relationships/hyperlink" Target="http://online.zakon.kz/Document/?doc_id=35302027" TargetMode="External"/><Relationship Id="rId628" Type="http://schemas.openxmlformats.org/officeDocument/2006/relationships/image" Target="media/image193.jpeg"/><Relationship Id="rId267" Type="http://schemas.openxmlformats.org/officeDocument/2006/relationships/hyperlink" Target="http://online.zakon.kz/Document/?doc_id=30117484" TargetMode="External"/><Relationship Id="rId474" Type="http://schemas.openxmlformats.org/officeDocument/2006/relationships/image" Target="https://prod-prg-document-store-api.azurewebsites.net/api/DocumentObject/GetImageAsync?ImageId=40965517" TargetMode="External"/><Relationship Id="rId127" Type="http://schemas.openxmlformats.org/officeDocument/2006/relationships/hyperlink" Target="http://online.zakon.kz/Document/?doc_id=35302027" TargetMode="External"/><Relationship Id="rId681" Type="http://schemas.openxmlformats.org/officeDocument/2006/relationships/hyperlink" Target="http://online.zakon.kz/Document/?doc_id=35302027" TargetMode="External"/><Relationship Id="rId779" Type="http://schemas.openxmlformats.org/officeDocument/2006/relationships/image" Target="media/image254.gif"/><Relationship Id="rId31" Type="http://schemas.openxmlformats.org/officeDocument/2006/relationships/hyperlink" Target="http://online.zakon.kz/Document/?doc_id=35302027" TargetMode="External"/><Relationship Id="rId334" Type="http://schemas.openxmlformats.org/officeDocument/2006/relationships/image" Target="https://prod-prg-document-store-api.azurewebsites.net/api/DocumentObject/GetImageAsync?ImageId=40965454" TargetMode="External"/><Relationship Id="rId541" Type="http://schemas.openxmlformats.org/officeDocument/2006/relationships/image" Target="https://prod-prg-document-store-api.azurewebsites.net/api/DocumentObject/GetImageAsync?ImageId=40965550" TargetMode="External"/><Relationship Id="rId639" Type="http://schemas.openxmlformats.org/officeDocument/2006/relationships/image" Target="https://prod-prg-document-store-api.azurewebsites.net/api/DocumentObject/GetImageAsync?ImageId=40965587" TargetMode="External"/><Relationship Id="rId180" Type="http://schemas.openxmlformats.org/officeDocument/2006/relationships/hyperlink" Target="http://online.zakon.kz/Document/?doc_id=35302027" TargetMode="External"/><Relationship Id="rId278" Type="http://schemas.openxmlformats.org/officeDocument/2006/relationships/image" Target="https://prod-prg-document-store-api.azurewebsites.net/api/DocumentObject/GetImageAsync?ImageId=40965431" TargetMode="External"/><Relationship Id="rId401" Type="http://schemas.openxmlformats.org/officeDocument/2006/relationships/image" Target="media/image95.gif"/><Relationship Id="rId485" Type="http://schemas.openxmlformats.org/officeDocument/2006/relationships/image" Target="https://prod-prg-document-store-api.azurewebsites.net/api/DocumentObject/GetImageAsync?ImageId=40965522" TargetMode="External"/><Relationship Id="rId692" Type="http://schemas.openxmlformats.org/officeDocument/2006/relationships/image" Target="https://prod-prg-document-store-api.azurewebsites.net/api/DocumentObject/GetImageAsync?ImageId=40965612" TargetMode="External"/><Relationship Id="rId706" Type="http://schemas.openxmlformats.org/officeDocument/2006/relationships/image" Target="media/image229.gif"/><Relationship Id="rId42" Type="http://schemas.openxmlformats.org/officeDocument/2006/relationships/hyperlink" Target="http://online.zakon.kz/Document/?doc_id=35302027" TargetMode="External"/><Relationship Id="rId138" Type="http://schemas.openxmlformats.org/officeDocument/2006/relationships/image" Target="https://prod-prg-document-store-api.azurewebsites.net/api/DocumentObject/GetImageAsync?ImageId=40965405" TargetMode="External"/><Relationship Id="rId345" Type="http://schemas.openxmlformats.org/officeDocument/2006/relationships/image" Target="media/image70.gif"/><Relationship Id="rId552" Type="http://schemas.openxmlformats.org/officeDocument/2006/relationships/image" Target="media/image164.jpeg"/><Relationship Id="rId191" Type="http://schemas.openxmlformats.org/officeDocument/2006/relationships/image" Target="media/image26.gif"/><Relationship Id="rId205" Type="http://schemas.openxmlformats.org/officeDocument/2006/relationships/image" Target="media/image29.jpeg"/><Relationship Id="rId412" Type="http://schemas.openxmlformats.org/officeDocument/2006/relationships/image" Target="https://prod-prg-document-store-api.azurewebsites.net/api/DocumentObject/GetImageAsync?ImageId=40965490" TargetMode="External"/><Relationship Id="rId289" Type="http://schemas.openxmlformats.org/officeDocument/2006/relationships/image" Target="https://prod-prg-document-store-api.azurewebsites.net/api/DocumentObject/GetImageAsync?ImageId=40965436" TargetMode="External"/><Relationship Id="rId496" Type="http://schemas.openxmlformats.org/officeDocument/2006/relationships/image" Target="media/image138.jpeg"/><Relationship Id="rId717" Type="http://schemas.openxmlformats.org/officeDocument/2006/relationships/hyperlink" Target="http://online.zakon.kz/Document/?doc_id=36515945" TargetMode="External"/><Relationship Id="rId53" Type="http://schemas.openxmlformats.org/officeDocument/2006/relationships/hyperlink" Target="http://online.zakon.kz/Document/?doc_id=35302027" TargetMode="External"/><Relationship Id="rId149" Type="http://schemas.openxmlformats.org/officeDocument/2006/relationships/image" Target="media/image19.jpeg"/><Relationship Id="rId356" Type="http://schemas.openxmlformats.org/officeDocument/2006/relationships/image" Target="https://prod-prg-document-store-api.azurewebsites.net/api/DocumentObject/GetImageAsync?ImageId=40965465" TargetMode="External"/><Relationship Id="rId563" Type="http://schemas.openxmlformats.org/officeDocument/2006/relationships/image" Target="media/image169.gif"/><Relationship Id="rId770" Type="http://schemas.openxmlformats.org/officeDocument/2006/relationships/image" Target="https://prod-prg-document-store-api.azurewebsites.net/api/DocumentObject/GetImageAsync?ImageId=40965639" TargetMode="External"/><Relationship Id="rId216" Type="http://schemas.openxmlformats.org/officeDocument/2006/relationships/hyperlink" Target="http://online.zakon.kz/Document/?doc_id=35302027" TargetMode="External"/><Relationship Id="rId423" Type="http://schemas.openxmlformats.org/officeDocument/2006/relationships/image" Target="media/image106.gif"/><Relationship Id="rId630" Type="http://schemas.openxmlformats.org/officeDocument/2006/relationships/image" Target="media/image194.gif"/><Relationship Id="rId728" Type="http://schemas.openxmlformats.org/officeDocument/2006/relationships/hyperlink" Target="http://online.zakon.kz/Document/?doc_id=30040419" TargetMode="External"/><Relationship Id="rId64" Type="http://schemas.openxmlformats.org/officeDocument/2006/relationships/hyperlink" Target="http://online.zakon.kz/Document/?doc_id=30396756" TargetMode="External"/><Relationship Id="rId367" Type="http://schemas.openxmlformats.org/officeDocument/2006/relationships/image" Target="media/image81.gif"/><Relationship Id="rId574" Type="http://schemas.openxmlformats.org/officeDocument/2006/relationships/hyperlink" Target="http://online.zakon.kz/Document/?doc_id=35302027" TargetMode="External"/><Relationship Id="rId227" Type="http://schemas.openxmlformats.org/officeDocument/2006/relationships/hyperlink" Target="http://online.zakon.kz/Document/?doc_id=36515945" TargetMode="External"/><Relationship Id="rId781" Type="http://schemas.openxmlformats.org/officeDocument/2006/relationships/image" Target="media/image255.gif"/><Relationship Id="rId434" Type="http://schemas.openxmlformats.org/officeDocument/2006/relationships/image" Target="https://prod-prg-document-store-api.azurewebsites.net/api/DocumentObject/GetImageAsync?ImageId=40965501" TargetMode="External"/><Relationship Id="rId641" Type="http://schemas.openxmlformats.org/officeDocument/2006/relationships/image" Target="https://prod-prg-document-store-api.azurewebsites.net/api/DocumentObject/GetImageAsync?ImageId=40965588" TargetMode="External"/><Relationship Id="rId739" Type="http://schemas.openxmlformats.org/officeDocument/2006/relationships/hyperlink" Target="http://online.zakon.kz/Document/?doc_id=30043692" TargetMode="External"/><Relationship Id="rId33" Type="http://schemas.openxmlformats.org/officeDocument/2006/relationships/hyperlink" Target="http://online.zakon.kz/Document/?doc_id=35302027" TargetMode="External"/><Relationship Id="rId129" Type="http://schemas.openxmlformats.org/officeDocument/2006/relationships/hyperlink" Target="http://online.zakon.kz/Document/?doc_id=35302027" TargetMode="External"/><Relationship Id="rId280" Type="http://schemas.openxmlformats.org/officeDocument/2006/relationships/image" Target="media/image42.gif"/><Relationship Id="rId336" Type="http://schemas.openxmlformats.org/officeDocument/2006/relationships/image" Target="https://prod-prg-document-store-api.azurewebsites.net/api/DocumentObject/GetImageAsync?ImageId=40965455" TargetMode="External"/><Relationship Id="rId501" Type="http://schemas.openxmlformats.org/officeDocument/2006/relationships/image" Target="https://prod-prg-document-store-api.azurewebsites.net/api/DocumentObject/GetImageAsync?ImageId=40965530" TargetMode="External"/><Relationship Id="rId543" Type="http://schemas.openxmlformats.org/officeDocument/2006/relationships/hyperlink" Target="http://online.zakon.kz/Document/?doc_id=35302027" TargetMode="External"/><Relationship Id="rId75" Type="http://schemas.openxmlformats.org/officeDocument/2006/relationships/hyperlink" Target="http://online.zakon.kz/Document/?doc_id=30039276" TargetMode="External"/><Relationship Id="rId140" Type="http://schemas.openxmlformats.org/officeDocument/2006/relationships/image" Target="media/image16.jpeg"/><Relationship Id="rId182" Type="http://schemas.openxmlformats.org/officeDocument/2006/relationships/hyperlink" Target="http://online.zakon.kz/Document/?doc_id=35302027" TargetMode="External"/><Relationship Id="rId378" Type="http://schemas.openxmlformats.org/officeDocument/2006/relationships/image" Target="https://prod-prg-document-store-api.azurewebsites.net/api/DocumentObject/GetImageAsync?ImageId=40965476" TargetMode="External"/><Relationship Id="rId403" Type="http://schemas.openxmlformats.org/officeDocument/2006/relationships/image" Target="media/image96.gif"/><Relationship Id="rId585" Type="http://schemas.openxmlformats.org/officeDocument/2006/relationships/hyperlink" Target="http://online.zakon.kz/Document/?doc_id=35302027" TargetMode="External"/><Relationship Id="rId750" Type="http://schemas.openxmlformats.org/officeDocument/2006/relationships/image" Target="media/image241.gif"/><Relationship Id="rId792" Type="http://schemas.openxmlformats.org/officeDocument/2006/relationships/image" Target="https://prod-prg-document-store-api.azurewebsites.net/api/DocumentObject/GetImageAsync?ImageId=40965650" TargetMode="External"/><Relationship Id="rId6" Type="http://schemas.openxmlformats.org/officeDocument/2006/relationships/hyperlink" Target="http://online.zakon.kz/Document/?doc_id=35302027" TargetMode="External"/><Relationship Id="rId238" Type="http://schemas.openxmlformats.org/officeDocument/2006/relationships/hyperlink" Target="http://online.zakon.kz/Document/?doc_id=35302027" TargetMode="External"/><Relationship Id="rId445" Type="http://schemas.openxmlformats.org/officeDocument/2006/relationships/image" Target="media/image114.gif"/><Relationship Id="rId487" Type="http://schemas.openxmlformats.org/officeDocument/2006/relationships/image" Target="https://prod-prg-document-store-api.azurewebsites.net/api/DocumentObject/GetImageAsync?ImageId=40965523" TargetMode="External"/><Relationship Id="rId610" Type="http://schemas.openxmlformats.org/officeDocument/2006/relationships/image" Target="media/image185.jpeg"/><Relationship Id="rId652" Type="http://schemas.openxmlformats.org/officeDocument/2006/relationships/image" Target="media/image204.jpeg"/><Relationship Id="rId694" Type="http://schemas.openxmlformats.org/officeDocument/2006/relationships/image" Target="https://prod-prg-document-store-api.azurewebsites.net/api/DocumentObject/GetImageAsync?ImageId=40965613" TargetMode="External"/><Relationship Id="rId708" Type="http://schemas.openxmlformats.org/officeDocument/2006/relationships/image" Target="media/image230.gif"/><Relationship Id="rId291" Type="http://schemas.openxmlformats.org/officeDocument/2006/relationships/image" Target="https://prod-prg-document-store-api.azurewebsites.net/api/DocumentObject/GetImageAsync?ImageId=40965437" TargetMode="External"/><Relationship Id="rId305" Type="http://schemas.openxmlformats.org/officeDocument/2006/relationships/image" Target="https://prod-prg-document-store-api.azurewebsites.net/api/DocumentObject/GetImageAsync?ImageId=40965443" TargetMode="External"/><Relationship Id="rId347" Type="http://schemas.openxmlformats.org/officeDocument/2006/relationships/image" Target="media/image71.jpeg"/><Relationship Id="rId512" Type="http://schemas.openxmlformats.org/officeDocument/2006/relationships/image" Target="media/image146.jpeg"/><Relationship Id="rId44" Type="http://schemas.openxmlformats.org/officeDocument/2006/relationships/hyperlink" Target="http://online.zakon.kz/Document/?doc_id=35302027" TargetMode="External"/><Relationship Id="rId86" Type="http://schemas.openxmlformats.org/officeDocument/2006/relationships/image" Target="media/image1.gif"/><Relationship Id="rId151" Type="http://schemas.openxmlformats.org/officeDocument/2006/relationships/hyperlink" Target="http://online.zakon.kz/Document/?doc_id=35302027" TargetMode="External"/><Relationship Id="rId389" Type="http://schemas.openxmlformats.org/officeDocument/2006/relationships/image" Target="media/image90.gif"/><Relationship Id="rId554" Type="http://schemas.openxmlformats.org/officeDocument/2006/relationships/image" Target="media/image165.jpeg"/><Relationship Id="rId596" Type="http://schemas.openxmlformats.org/officeDocument/2006/relationships/image" Target="media/image181.jpeg"/><Relationship Id="rId761" Type="http://schemas.openxmlformats.org/officeDocument/2006/relationships/image" Target="media/image246.gif"/><Relationship Id="rId193" Type="http://schemas.openxmlformats.org/officeDocument/2006/relationships/image" Target="media/image27.gif"/><Relationship Id="rId207" Type="http://schemas.openxmlformats.org/officeDocument/2006/relationships/hyperlink" Target="http://online.zakon.kz/Document/?doc_id=35302027" TargetMode="External"/><Relationship Id="rId249" Type="http://schemas.openxmlformats.org/officeDocument/2006/relationships/image" Target="https://prod-prg-document-store-api.azurewebsites.net/api/DocumentObject/GetImageAsync?ImageId=40965428" TargetMode="External"/><Relationship Id="rId414" Type="http://schemas.openxmlformats.org/officeDocument/2006/relationships/image" Target="https://prod-prg-document-store-api.azurewebsites.net/api/DocumentObject/GetImageAsync?ImageId=40965491" TargetMode="External"/><Relationship Id="rId456" Type="http://schemas.openxmlformats.org/officeDocument/2006/relationships/image" Target="media/image119.jpeg"/><Relationship Id="rId498" Type="http://schemas.openxmlformats.org/officeDocument/2006/relationships/image" Target="media/image139.jpeg"/><Relationship Id="rId621" Type="http://schemas.openxmlformats.org/officeDocument/2006/relationships/image" Target="https://prod-prg-document-store-api.azurewebsites.net/api/DocumentObject/GetImageAsync?ImageId=40965579" TargetMode="External"/><Relationship Id="rId663" Type="http://schemas.openxmlformats.org/officeDocument/2006/relationships/image" Target="https://prod-prg-document-store-api.azurewebsites.net/api/DocumentObject/GetImageAsync?ImageId=40965599" TargetMode="External"/><Relationship Id="rId13" Type="http://schemas.openxmlformats.org/officeDocument/2006/relationships/hyperlink" Target="http://online.zakon.kz/Document/?doc_id=35302027" TargetMode="External"/><Relationship Id="rId109" Type="http://schemas.openxmlformats.org/officeDocument/2006/relationships/image" Target="https://prod-prg-document-store-api.azurewebsites.net/api/DocumentObject/GetImageAsync?ImageId=40965402" TargetMode="External"/><Relationship Id="rId260" Type="http://schemas.openxmlformats.org/officeDocument/2006/relationships/hyperlink" Target="http://online.zakon.kz/Document/?doc_id=35302027" TargetMode="External"/><Relationship Id="rId316" Type="http://schemas.openxmlformats.org/officeDocument/2006/relationships/hyperlink" Target="http://online.zakon.kz/Document/?doc_id=35302027" TargetMode="External"/><Relationship Id="rId523" Type="http://schemas.openxmlformats.org/officeDocument/2006/relationships/image" Target="https://prod-prg-document-store-api.azurewebsites.net/api/DocumentObject/GetImageAsync?ImageId=40965541" TargetMode="External"/><Relationship Id="rId719" Type="http://schemas.openxmlformats.org/officeDocument/2006/relationships/image" Target="https://prod-prg-document-store-api.azurewebsites.net/api/DocumentObject/GetImageAsync?ImageId=40965624" TargetMode="External"/><Relationship Id="rId55" Type="http://schemas.openxmlformats.org/officeDocument/2006/relationships/hyperlink" Target="http://online.zakon.kz/Document/?doc_id=35302027" TargetMode="External"/><Relationship Id="rId97" Type="http://schemas.openxmlformats.org/officeDocument/2006/relationships/image" Target="https://prod-prg-document-store-api.azurewebsites.net/api/DocumentObject/GetImageAsync?ImageId=40965396" TargetMode="External"/><Relationship Id="rId120" Type="http://schemas.openxmlformats.org/officeDocument/2006/relationships/hyperlink" Target="http://online.zakon.kz/Document/?doc_id=35302027" TargetMode="External"/><Relationship Id="rId358" Type="http://schemas.openxmlformats.org/officeDocument/2006/relationships/image" Target="https://prod-prg-document-store-api.azurewebsites.net/api/DocumentObject/GetImageAsync?ImageId=40965466" TargetMode="External"/><Relationship Id="rId565" Type="http://schemas.openxmlformats.org/officeDocument/2006/relationships/hyperlink" Target="http://online.zakon.kz/Document/?doc_id=35302027" TargetMode="External"/><Relationship Id="rId730" Type="http://schemas.openxmlformats.org/officeDocument/2006/relationships/hyperlink" Target="http://online.zakon.kz/Document/?doc_id=30044195" TargetMode="External"/><Relationship Id="rId772" Type="http://schemas.openxmlformats.org/officeDocument/2006/relationships/image" Target="https://prod-prg-document-store-api.azurewebsites.net/api/DocumentObject/GetImageAsync?ImageId=40965640" TargetMode="External"/><Relationship Id="rId162" Type="http://schemas.openxmlformats.org/officeDocument/2006/relationships/hyperlink" Target="http://online.zakon.kz/Document/?doc_id=35302027" TargetMode="External"/><Relationship Id="rId218" Type="http://schemas.openxmlformats.org/officeDocument/2006/relationships/image" Target="https://prod-prg-document-store-api.azurewebsites.net/api/DocumentObject/GetImageAsync?ImageId=40965422" TargetMode="External"/><Relationship Id="rId425" Type="http://schemas.openxmlformats.org/officeDocument/2006/relationships/image" Target="media/image107.jpeg"/><Relationship Id="rId467" Type="http://schemas.openxmlformats.org/officeDocument/2006/relationships/image" Target="https://prod-prg-document-store-api.azurewebsites.net/api/DocumentObject/GetImageAsync?ImageId=40965514" TargetMode="External"/><Relationship Id="rId632" Type="http://schemas.openxmlformats.org/officeDocument/2006/relationships/hyperlink" Target="http://online.zakon.kz/Document/?doc_id=35302027" TargetMode="External"/><Relationship Id="rId271" Type="http://schemas.openxmlformats.org/officeDocument/2006/relationships/hyperlink" Target="http://online.zakon.kz/Document/?doc_id=1033876" TargetMode="External"/><Relationship Id="rId674" Type="http://schemas.openxmlformats.org/officeDocument/2006/relationships/image" Target="media/image215.jpeg"/><Relationship Id="rId24" Type="http://schemas.openxmlformats.org/officeDocument/2006/relationships/hyperlink" Target="http://online.zakon.kz/Document/?doc_id=35302027" TargetMode="External"/><Relationship Id="rId66" Type="http://schemas.openxmlformats.org/officeDocument/2006/relationships/hyperlink" Target="http://online.zakon.kz/Document/?doc_id=30116904" TargetMode="External"/><Relationship Id="rId131" Type="http://schemas.openxmlformats.org/officeDocument/2006/relationships/hyperlink" Target="http://online.zakon.kz/Document/?doc_id=35302027" TargetMode="External"/><Relationship Id="rId327" Type="http://schemas.openxmlformats.org/officeDocument/2006/relationships/hyperlink" Target="http://online.zakon.kz/Document/?doc_id=35302027" TargetMode="External"/><Relationship Id="rId369" Type="http://schemas.openxmlformats.org/officeDocument/2006/relationships/image" Target="media/image82.jpeg"/><Relationship Id="rId534" Type="http://schemas.openxmlformats.org/officeDocument/2006/relationships/image" Target="media/image157.jpeg"/><Relationship Id="rId576" Type="http://schemas.openxmlformats.org/officeDocument/2006/relationships/image" Target="https://prod-prg-document-store-api.azurewebsites.net/api/DocumentObject/GetImageAsync?ImageId=40965564" TargetMode="External"/><Relationship Id="rId741" Type="http://schemas.openxmlformats.org/officeDocument/2006/relationships/image" Target="https://prod-prg-document-store-api.azurewebsites.net/api/DocumentObject/GetImageAsync?ImageId=40965627" TargetMode="External"/><Relationship Id="rId783" Type="http://schemas.openxmlformats.org/officeDocument/2006/relationships/image" Target="media/image256.gif"/><Relationship Id="rId173" Type="http://schemas.openxmlformats.org/officeDocument/2006/relationships/hyperlink" Target="http://online.zakon.kz/Document/?doc_id=35302027" TargetMode="External"/><Relationship Id="rId229" Type="http://schemas.openxmlformats.org/officeDocument/2006/relationships/image" Target="https://prod-prg-document-store-api.azurewebsites.net/api/DocumentObject/GetImageAsync?ImageId=40965425" TargetMode="External"/><Relationship Id="rId380" Type="http://schemas.openxmlformats.org/officeDocument/2006/relationships/hyperlink" Target="http://online.zakon.kz/Document/?doc_id=35302027" TargetMode="External"/><Relationship Id="rId436" Type="http://schemas.openxmlformats.org/officeDocument/2006/relationships/image" Target="https://prod-prg-document-store-api.azurewebsites.net/api/DocumentObject/GetImageAsync?ImageId=40965502" TargetMode="External"/><Relationship Id="rId601" Type="http://schemas.openxmlformats.org/officeDocument/2006/relationships/hyperlink" Target="http://online.zakon.kz/Document/?doc_id=35302027" TargetMode="External"/><Relationship Id="rId643" Type="http://schemas.openxmlformats.org/officeDocument/2006/relationships/image" Target="https://prod-prg-document-store-api.azurewebsites.net/api/DocumentObject/GetImageAsync?ImageId=40965589" TargetMode="External"/><Relationship Id="rId240" Type="http://schemas.openxmlformats.org/officeDocument/2006/relationships/image" Target="media/image37.gif"/><Relationship Id="rId478" Type="http://schemas.openxmlformats.org/officeDocument/2006/relationships/image" Target="https://prod-prg-document-store-api.azurewebsites.net/api/DocumentObject/GetImageAsync?ImageId=40965519" TargetMode="External"/><Relationship Id="rId685" Type="http://schemas.openxmlformats.org/officeDocument/2006/relationships/image" Target="https://prod-prg-document-store-api.azurewebsites.net/api/DocumentObject/GetImageAsync?ImageId=40965609" TargetMode="External"/><Relationship Id="rId35" Type="http://schemas.openxmlformats.org/officeDocument/2006/relationships/hyperlink" Target="http://online.zakon.kz/Document/?doc_id=35302027" TargetMode="External"/><Relationship Id="rId77" Type="http://schemas.openxmlformats.org/officeDocument/2006/relationships/hyperlink" Target="http://online.zakon.kz/Document/?doc_id=30356963" TargetMode="External"/><Relationship Id="rId100" Type="http://schemas.openxmlformats.org/officeDocument/2006/relationships/image" Target="media/image8.gif"/><Relationship Id="rId282" Type="http://schemas.openxmlformats.org/officeDocument/2006/relationships/image" Target="media/image43.gif"/><Relationship Id="rId338" Type="http://schemas.openxmlformats.org/officeDocument/2006/relationships/image" Target="https://prod-prg-document-store-api.azurewebsites.net/api/DocumentObject/GetImageAsync?ImageId=40965456" TargetMode="External"/><Relationship Id="rId503" Type="http://schemas.openxmlformats.org/officeDocument/2006/relationships/image" Target="https://prod-prg-document-store-api.azurewebsites.net/api/DocumentObject/GetImageAsync?ImageId=40965531" TargetMode="External"/><Relationship Id="rId545" Type="http://schemas.openxmlformats.org/officeDocument/2006/relationships/hyperlink" Target="http://online.zakon.kz/Document/?doc_id=35302027" TargetMode="External"/><Relationship Id="rId587" Type="http://schemas.openxmlformats.org/officeDocument/2006/relationships/image" Target="https://prod-prg-document-store-api.azurewebsites.net/api/DocumentObject/GetImageAsync?ImageId=40965568" TargetMode="External"/><Relationship Id="rId710" Type="http://schemas.openxmlformats.org/officeDocument/2006/relationships/image" Target="media/image231.gif"/><Relationship Id="rId752" Type="http://schemas.openxmlformats.org/officeDocument/2006/relationships/image" Target="media/image242.gif"/><Relationship Id="rId8" Type="http://schemas.openxmlformats.org/officeDocument/2006/relationships/hyperlink" Target="http://online.zakon.kz/Document/?doc_id=35302027" TargetMode="External"/><Relationship Id="rId142" Type="http://schemas.openxmlformats.org/officeDocument/2006/relationships/hyperlink" Target="http://online.zakon.kz/Document/?doc_id=35302027" TargetMode="External"/><Relationship Id="rId184" Type="http://schemas.openxmlformats.org/officeDocument/2006/relationships/image" Target="https://prod-prg-document-store-api.azurewebsites.net/api/DocumentObject/GetImageAsync?ImageId=40965413" TargetMode="External"/><Relationship Id="rId391" Type="http://schemas.openxmlformats.org/officeDocument/2006/relationships/image" Target="media/image91.jpeg"/><Relationship Id="rId405" Type="http://schemas.openxmlformats.org/officeDocument/2006/relationships/image" Target="media/image97.gif"/><Relationship Id="rId447" Type="http://schemas.openxmlformats.org/officeDocument/2006/relationships/image" Target="media/image115.gif"/><Relationship Id="rId612" Type="http://schemas.openxmlformats.org/officeDocument/2006/relationships/hyperlink" Target="http://online.zakon.kz/Document/?doc_id=35302027" TargetMode="External"/><Relationship Id="rId794" Type="http://schemas.openxmlformats.org/officeDocument/2006/relationships/image" Target="https://prod-prg-document-store-api.azurewebsites.net/api/DocumentObject/GetImageAsync?ImageId=40965651" TargetMode="External"/><Relationship Id="rId251" Type="http://schemas.openxmlformats.org/officeDocument/2006/relationships/hyperlink" Target="http://online.zakon.kz/Document/?doc_id=35302027" TargetMode="External"/><Relationship Id="rId489" Type="http://schemas.openxmlformats.org/officeDocument/2006/relationships/image" Target="https://prod-prg-document-store-api.azurewebsites.net/api/DocumentObject/GetImageAsync?ImageId=40965524" TargetMode="External"/><Relationship Id="rId654" Type="http://schemas.openxmlformats.org/officeDocument/2006/relationships/image" Target="media/image205.gif"/><Relationship Id="rId696" Type="http://schemas.openxmlformats.org/officeDocument/2006/relationships/image" Target="https://prod-prg-document-store-api.azurewebsites.net/api/DocumentObject/GetImageAsync?ImageId=40965614" TargetMode="External"/><Relationship Id="rId46" Type="http://schemas.openxmlformats.org/officeDocument/2006/relationships/hyperlink" Target="http://online.zakon.kz/Document/?doc_id=35302027" TargetMode="External"/><Relationship Id="rId293" Type="http://schemas.openxmlformats.org/officeDocument/2006/relationships/image" Target="https://prod-prg-document-store-api.azurewebsites.net/api/DocumentObject/GetImageAsync?ImageId=40965438" TargetMode="External"/><Relationship Id="rId307" Type="http://schemas.openxmlformats.org/officeDocument/2006/relationships/image" Target="https://prod-prg-document-store-api.azurewebsites.net/api/DocumentObject/GetImageAsync?ImageId=40965444" TargetMode="External"/><Relationship Id="rId349" Type="http://schemas.openxmlformats.org/officeDocument/2006/relationships/image" Target="media/image72.jpeg"/><Relationship Id="rId514" Type="http://schemas.openxmlformats.org/officeDocument/2006/relationships/image" Target="media/image147.gif"/><Relationship Id="rId556" Type="http://schemas.openxmlformats.org/officeDocument/2006/relationships/image" Target="media/image166.jpeg"/><Relationship Id="rId721" Type="http://schemas.openxmlformats.org/officeDocument/2006/relationships/hyperlink" Target="http://online.zakon.kz/Document/?doc_id=30039274" TargetMode="External"/><Relationship Id="rId763" Type="http://schemas.openxmlformats.org/officeDocument/2006/relationships/hyperlink" Target="http://online.zakon.kz/Document/?doc_id=35302027" TargetMode="External"/><Relationship Id="rId88" Type="http://schemas.openxmlformats.org/officeDocument/2006/relationships/image" Target="media/image2.gif"/><Relationship Id="rId111" Type="http://schemas.openxmlformats.org/officeDocument/2006/relationships/hyperlink" Target="http://online.zakon.kz/Document/?doc_id=1038581" TargetMode="External"/><Relationship Id="rId153" Type="http://schemas.openxmlformats.org/officeDocument/2006/relationships/image" Target="https://prod-prg-document-store-api.azurewebsites.net/api/DocumentObject/GetImageAsync?ImageId=40965410" TargetMode="External"/><Relationship Id="rId195" Type="http://schemas.openxmlformats.org/officeDocument/2006/relationships/hyperlink" Target="http://online.zakon.kz/Document/?doc_id=35302027" TargetMode="External"/><Relationship Id="rId209" Type="http://schemas.openxmlformats.org/officeDocument/2006/relationships/image" Target="media/image30.jpeg"/><Relationship Id="rId360" Type="http://schemas.openxmlformats.org/officeDocument/2006/relationships/image" Target="https://prod-prg-document-store-api.azurewebsites.net/api/DocumentObject/GetImageAsync?ImageId=40965467" TargetMode="External"/><Relationship Id="rId416" Type="http://schemas.openxmlformats.org/officeDocument/2006/relationships/image" Target="https://prod-prg-document-store-api.azurewebsites.net/api/DocumentObject/GetImageAsync?ImageId=40965492" TargetMode="External"/><Relationship Id="rId598" Type="http://schemas.openxmlformats.org/officeDocument/2006/relationships/hyperlink" Target="http://online.zakon.kz/Document/?doc_id=35302027" TargetMode="External"/><Relationship Id="rId220" Type="http://schemas.openxmlformats.org/officeDocument/2006/relationships/image" Target="https://prod-prg-document-store-api.azurewebsites.net/api/DocumentObject/GetImageAsync?ImageId=40965423" TargetMode="External"/><Relationship Id="rId458" Type="http://schemas.openxmlformats.org/officeDocument/2006/relationships/image" Target="media/image120.gif"/><Relationship Id="rId623" Type="http://schemas.openxmlformats.org/officeDocument/2006/relationships/image" Target="https://prod-prg-document-store-api.azurewebsites.net/api/DocumentObject/GetImageAsync?ImageId=40965580" TargetMode="External"/><Relationship Id="rId665" Type="http://schemas.openxmlformats.org/officeDocument/2006/relationships/image" Target="https://prod-prg-document-store-api.azurewebsites.net/api/DocumentObject/GetImageAsync?ImageId=40965600" TargetMode="External"/><Relationship Id="rId15" Type="http://schemas.openxmlformats.org/officeDocument/2006/relationships/hyperlink" Target="http://online.zakon.kz/Document/?doc_id=35302027" TargetMode="External"/><Relationship Id="rId57" Type="http://schemas.openxmlformats.org/officeDocument/2006/relationships/hyperlink" Target="http://online.zakon.kz/Document/?doc_id=36515945" TargetMode="External"/><Relationship Id="rId262" Type="http://schemas.openxmlformats.org/officeDocument/2006/relationships/hyperlink" Target="http://online.zakon.kz/Document/?doc_id=35302027" TargetMode="External"/><Relationship Id="rId318" Type="http://schemas.openxmlformats.org/officeDocument/2006/relationships/image" Target="media/image59.gif"/><Relationship Id="rId525" Type="http://schemas.openxmlformats.org/officeDocument/2006/relationships/image" Target="https://prod-prg-document-store-api.azurewebsites.net/api/DocumentObject/GetImageAsync?ImageId=40965542" TargetMode="External"/><Relationship Id="rId567" Type="http://schemas.openxmlformats.org/officeDocument/2006/relationships/image" Target="https://prod-prg-document-store-api.azurewebsites.net/api/DocumentObject/GetImageAsync?ImageId=40965560" TargetMode="External"/><Relationship Id="rId732" Type="http://schemas.openxmlformats.org/officeDocument/2006/relationships/hyperlink" Target="http://online.zakon.kz/Document/?doc_id=30044195" TargetMode="External"/><Relationship Id="rId99" Type="http://schemas.openxmlformats.org/officeDocument/2006/relationships/image" Target="https://prod-prg-document-store-api.azurewebsites.net/api/DocumentObject/GetImageAsync?ImageId=40965397" TargetMode="External"/><Relationship Id="rId122" Type="http://schemas.openxmlformats.org/officeDocument/2006/relationships/hyperlink" Target="http://online.zakon.kz/Document/?doc_id=35302027" TargetMode="External"/><Relationship Id="rId164" Type="http://schemas.openxmlformats.org/officeDocument/2006/relationships/hyperlink" Target="http://online.zakon.kz/Document/?doc_id=35302027" TargetMode="External"/><Relationship Id="rId371" Type="http://schemas.openxmlformats.org/officeDocument/2006/relationships/image" Target="media/image83.gif"/><Relationship Id="rId774" Type="http://schemas.openxmlformats.org/officeDocument/2006/relationships/image" Target="https://prod-prg-document-store-api.azurewebsites.net/api/DocumentObject/GetImageAsync?ImageId=40965641" TargetMode="External"/><Relationship Id="rId427" Type="http://schemas.openxmlformats.org/officeDocument/2006/relationships/image" Target="media/image108.jpeg"/><Relationship Id="rId469" Type="http://schemas.openxmlformats.org/officeDocument/2006/relationships/image" Target="https://prod-prg-document-store-api.azurewebsites.net/api/DocumentObject/GetImageAsync?ImageId=40965515" TargetMode="External"/><Relationship Id="rId634" Type="http://schemas.openxmlformats.org/officeDocument/2006/relationships/image" Target="media/image195.jpeg"/><Relationship Id="rId676" Type="http://schemas.openxmlformats.org/officeDocument/2006/relationships/image" Target="media/image216.jpeg"/><Relationship Id="rId26" Type="http://schemas.openxmlformats.org/officeDocument/2006/relationships/hyperlink" Target="http://online.zakon.kz/Document/?doc_id=35302027" TargetMode="External"/><Relationship Id="rId231" Type="http://schemas.openxmlformats.org/officeDocument/2006/relationships/image" Target="https://prod-prg-document-store-api.azurewebsites.net/api/DocumentObject/GetImageAsync?ImageId=40965426" TargetMode="External"/><Relationship Id="rId273" Type="http://schemas.openxmlformats.org/officeDocument/2006/relationships/image" Target="media/image39.gif"/><Relationship Id="rId329" Type="http://schemas.openxmlformats.org/officeDocument/2006/relationships/image" Target="https://prod-prg-document-store-api.azurewebsites.net/api/DocumentObject/GetImageAsync?ImageId=40965453" TargetMode="External"/><Relationship Id="rId480" Type="http://schemas.openxmlformats.org/officeDocument/2006/relationships/image" Target="media/image130.jpeg"/><Relationship Id="rId536" Type="http://schemas.openxmlformats.org/officeDocument/2006/relationships/image" Target="media/image158.jpeg"/><Relationship Id="rId701" Type="http://schemas.openxmlformats.org/officeDocument/2006/relationships/image" Target="https://prod-prg-document-store-api.azurewebsites.net/api/DocumentObject/GetImageAsync?ImageId=40965616" TargetMode="External"/><Relationship Id="rId68" Type="http://schemas.openxmlformats.org/officeDocument/2006/relationships/hyperlink" Target="http://online.zakon.kz/Document/?doc_id=30039101" TargetMode="External"/><Relationship Id="rId133" Type="http://schemas.openxmlformats.org/officeDocument/2006/relationships/hyperlink" Target="http://online.zakon.kz/Document/?doc_id=35302027" TargetMode="External"/><Relationship Id="rId175" Type="http://schemas.openxmlformats.org/officeDocument/2006/relationships/hyperlink" Target="http://online.zakon.kz/Document/?doc_id=30494844" TargetMode="External"/><Relationship Id="rId340" Type="http://schemas.openxmlformats.org/officeDocument/2006/relationships/image" Target="https://prod-prg-document-store-api.azurewebsites.net/api/DocumentObject/GetImageAsync?ImageId=40965457" TargetMode="External"/><Relationship Id="rId578" Type="http://schemas.openxmlformats.org/officeDocument/2006/relationships/image" Target="https://prod-prg-document-store-api.azurewebsites.net/api/DocumentObject/GetImageAsync?ImageId=40965565" TargetMode="External"/><Relationship Id="rId743" Type="http://schemas.openxmlformats.org/officeDocument/2006/relationships/hyperlink" Target="http://online.zakon.kz/Document/?doc_id=35302027" TargetMode="External"/><Relationship Id="rId785" Type="http://schemas.openxmlformats.org/officeDocument/2006/relationships/image" Target="media/image257.jpeg"/><Relationship Id="rId200" Type="http://schemas.openxmlformats.org/officeDocument/2006/relationships/hyperlink" Target="http://online.zakon.kz/Document/?doc_id=35302027" TargetMode="External"/><Relationship Id="rId382" Type="http://schemas.openxmlformats.org/officeDocument/2006/relationships/image" Target="media/image87.gif"/><Relationship Id="rId438" Type="http://schemas.openxmlformats.org/officeDocument/2006/relationships/image" Target="https://prod-prg-document-store-api.azurewebsites.net/api/DocumentObject/GetImageAsync?ImageId=40965503" TargetMode="External"/><Relationship Id="rId603" Type="http://schemas.openxmlformats.org/officeDocument/2006/relationships/image" Target="media/image183.gif"/><Relationship Id="rId645" Type="http://schemas.openxmlformats.org/officeDocument/2006/relationships/image" Target="https://prod-prg-document-store-api.azurewebsites.net/api/DocumentObject/GetImageAsync?ImageId=40965590" TargetMode="External"/><Relationship Id="rId687" Type="http://schemas.openxmlformats.org/officeDocument/2006/relationships/image" Target="https://prod-prg-document-store-api.azurewebsites.net/api/DocumentObject/GetImageAsync?ImageId=40965610" TargetMode="External"/><Relationship Id="rId242" Type="http://schemas.openxmlformats.org/officeDocument/2006/relationships/hyperlink" Target="http://online.zakon.kz/Document/?doc_id=30356963" TargetMode="External"/><Relationship Id="rId284" Type="http://schemas.openxmlformats.org/officeDocument/2006/relationships/image" Target="media/image44.gif"/><Relationship Id="rId491" Type="http://schemas.openxmlformats.org/officeDocument/2006/relationships/image" Target="https://prod-prg-document-store-api.azurewebsites.net/api/DocumentObject/GetImageAsync?ImageId=40965525" TargetMode="External"/><Relationship Id="rId505" Type="http://schemas.openxmlformats.org/officeDocument/2006/relationships/image" Target="https://prod-prg-document-store-api.azurewebsites.net/api/DocumentObject/GetImageAsync?ImageId=40965532" TargetMode="External"/><Relationship Id="rId712" Type="http://schemas.openxmlformats.org/officeDocument/2006/relationships/image" Target="media/image232.jpeg"/><Relationship Id="rId37" Type="http://schemas.openxmlformats.org/officeDocument/2006/relationships/hyperlink" Target="http://online.zakon.kz/Document/?doc_id=35302027" TargetMode="External"/><Relationship Id="rId79" Type="http://schemas.openxmlformats.org/officeDocument/2006/relationships/hyperlink" Target="http://online.zakon.kz/Document/?doc_id=31459705" TargetMode="External"/><Relationship Id="rId102" Type="http://schemas.openxmlformats.org/officeDocument/2006/relationships/image" Target="media/image9.gif"/><Relationship Id="rId144" Type="http://schemas.openxmlformats.org/officeDocument/2006/relationships/image" Target="https://prod-prg-document-store-api.azurewebsites.net/api/DocumentObject/GetImageAsync?ImageId=40965407" TargetMode="External"/><Relationship Id="rId547" Type="http://schemas.openxmlformats.org/officeDocument/2006/relationships/image" Target="https://prod-prg-document-store-api.azurewebsites.net/api/DocumentObject/GetImageAsync?ImageId=40965551" TargetMode="External"/><Relationship Id="rId589" Type="http://schemas.openxmlformats.org/officeDocument/2006/relationships/image" Target="media/image179.jpeg"/><Relationship Id="rId754" Type="http://schemas.openxmlformats.org/officeDocument/2006/relationships/image" Target="media/image243.jpeg"/><Relationship Id="rId796" Type="http://schemas.openxmlformats.org/officeDocument/2006/relationships/image" Target="media/image262.jpeg"/><Relationship Id="rId90" Type="http://schemas.openxmlformats.org/officeDocument/2006/relationships/image" Target="media/image3.gif"/><Relationship Id="rId186" Type="http://schemas.openxmlformats.org/officeDocument/2006/relationships/image" Target="https://prod-prg-document-store-api.azurewebsites.net/api/DocumentObject/GetImageAsync?ImageId=40965414" TargetMode="External"/><Relationship Id="rId351" Type="http://schemas.openxmlformats.org/officeDocument/2006/relationships/image" Target="media/image73.gif"/><Relationship Id="rId393" Type="http://schemas.openxmlformats.org/officeDocument/2006/relationships/image" Target="media/image92.jpeg"/><Relationship Id="rId407" Type="http://schemas.openxmlformats.org/officeDocument/2006/relationships/image" Target="media/image98.jpeg"/><Relationship Id="rId449" Type="http://schemas.openxmlformats.org/officeDocument/2006/relationships/hyperlink" Target="http://online.zakon.kz/Document/?doc_id=30494844" TargetMode="External"/><Relationship Id="rId614" Type="http://schemas.openxmlformats.org/officeDocument/2006/relationships/image" Target="https://prod-prg-document-store-api.azurewebsites.net/api/DocumentObject/GetImageAsync?ImageId=40965576" TargetMode="External"/><Relationship Id="rId656" Type="http://schemas.openxmlformats.org/officeDocument/2006/relationships/image" Target="media/image206.gif"/><Relationship Id="rId211" Type="http://schemas.openxmlformats.org/officeDocument/2006/relationships/hyperlink" Target="http://online.zakon.kz/Document/?doc_id=35302027" TargetMode="External"/><Relationship Id="rId253" Type="http://schemas.openxmlformats.org/officeDocument/2006/relationships/hyperlink" Target="http://online.zakon.kz/Document/?doc_id=32102729" TargetMode="External"/><Relationship Id="rId295" Type="http://schemas.openxmlformats.org/officeDocument/2006/relationships/image" Target="https://prod-prg-document-store-api.azurewebsites.net/api/DocumentObject/GetImageAsync?ImageId=40965439" TargetMode="External"/><Relationship Id="rId309" Type="http://schemas.openxmlformats.org/officeDocument/2006/relationships/image" Target="https://prod-prg-document-store-api.azurewebsites.net/api/DocumentObject/GetImageAsync?ImageId=40965445" TargetMode="External"/><Relationship Id="rId460" Type="http://schemas.openxmlformats.org/officeDocument/2006/relationships/image" Target="media/image121.gif"/><Relationship Id="rId516" Type="http://schemas.openxmlformats.org/officeDocument/2006/relationships/image" Target="media/image148.gif"/><Relationship Id="rId698" Type="http://schemas.openxmlformats.org/officeDocument/2006/relationships/image" Target="https://prod-prg-document-store-api.azurewebsites.net/api/DocumentObject/GetImageAsync?ImageId=40965615" TargetMode="External"/><Relationship Id="rId48" Type="http://schemas.openxmlformats.org/officeDocument/2006/relationships/hyperlink" Target="http://online.zakon.kz/Document/?doc_id=35302027" TargetMode="External"/><Relationship Id="rId113" Type="http://schemas.openxmlformats.org/officeDocument/2006/relationships/hyperlink" Target="http://online.zakon.kz/Document/?doc_id=35302027" TargetMode="External"/><Relationship Id="rId320" Type="http://schemas.openxmlformats.org/officeDocument/2006/relationships/image" Target="media/image60.gif"/><Relationship Id="rId558" Type="http://schemas.openxmlformats.org/officeDocument/2006/relationships/image" Target="media/image167.jpeg"/><Relationship Id="rId723" Type="http://schemas.openxmlformats.org/officeDocument/2006/relationships/hyperlink" Target="http://online.zakon.kz/Document/?doc_id=30386410" TargetMode="External"/><Relationship Id="rId765" Type="http://schemas.openxmlformats.org/officeDocument/2006/relationships/image" Target="https://prod-prg-document-store-api.azurewebsites.net/api/DocumentObject/GetImageAsync?ImageId=40965637" TargetMode="External"/><Relationship Id="rId155" Type="http://schemas.openxmlformats.org/officeDocument/2006/relationships/image" Target="media/image21.jpeg"/><Relationship Id="rId197" Type="http://schemas.openxmlformats.org/officeDocument/2006/relationships/hyperlink" Target="http://online.zakon.kz/Document/?doc_id=35302027" TargetMode="External"/><Relationship Id="rId362" Type="http://schemas.openxmlformats.org/officeDocument/2006/relationships/image" Target="https://prod-prg-document-store-api.azurewebsites.net/api/DocumentObject/GetImageAsync?ImageId=40965468" TargetMode="External"/><Relationship Id="rId418" Type="http://schemas.openxmlformats.org/officeDocument/2006/relationships/image" Target="https://prod-prg-document-store-api.azurewebsites.net/api/DocumentObject/GetImageAsync?ImageId=40965493" TargetMode="External"/><Relationship Id="rId625" Type="http://schemas.openxmlformats.org/officeDocument/2006/relationships/image" Target="https://prod-prg-document-store-api.azurewebsites.net/api/DocumentObject/GetImageAsync?ImageId=40965581" TargetMode="External"/><Relationship Id="rId222" Type="http://schemas.openxmlformats.org/officeDocument/2006/relationships/image" Target="https://prod-prg-document-store-api.azurewebsites.net/api/DocumentObject/GetImageAsync?ImageId=40965424" TargetMode="External"/><Relationship Id="rId264" Type="http://schemas.openxmlformats.org/officeDocument/2006/relationships/hyperlink" Target="http://online.zakon.kz/Document/?doc_id=1033876" TargetMode="External"/><Relationship Id="rId471" Type="http://schemas.openxmlformats.org/officeDocument/2006/relationships/image" Target="media/image126.gif"/><Relationship Id="rId667" Type="http://schemas.openxmlformats.org/officeDocument/2006/relationships/image" Target="https://prod-prg-document-store-api.azurewebsites.net/api/DocumentObject/GetImageAsync?ImageId=40965601" TargetMode="External"/><Relationship Id="rId17" Type="http://schemas.openxmlformats.org/officeDocument/2006/relationships/hyperlink" Target="http://online.zakon.kz/Document/?doc_id=35302027" TargetMode="External"/><Relationship Id="rId59" Type="http://schemas.openxmlformats.org/officeDocument/2006/relationships/hyperlink" Target="http://online.zakon.kz/Document/?doc_id=1033876" TargetMode="External"/><Relationship Id="rId124" Type="http://schemas.openxmlformats.org/officeDocument/2006/relationships/image" Target="https://prod-prg-document-store-api.azurewebsites.net/api/DocumentObject/GetImageAsync?ImageId=40965403" TargetMode="External"/><Relationship Id="rId527" Type="http://schemas.openxmlformats.org/officeDocument/2006/relationships/image" Target="https://prod-prg-document-store-api.azurewebsites.net/api/DocumentObject/GetImageAsync?ImageId=40965543" TargetMode="External"/><Relationship Id="rId569" Type="http://schemas.openxmlformats.org/officeDocument/2006/relationships/image" Target="https://prod-prg-document-store-api.azurewebsites.net/api/DocumentObject/GetImageAsync?ImageId=40965561" TargetMode="External"/><Relationship Id="rId734" Type="http://schemas.openxmlformats.org/officeDocument/2006/relationships/hyperlink" Target="http://online.zakon.kz/Document/?doc_id=1037920" TargetMode="External"/><Relationship Id="rId776" Type="http://schemas.openxmlformats.org/officeDocument/2006/relationships/image" Target="https://prod-prg-document-store-api.azurewebsites.net/api/DocumentObject/GetImageAsync?ImageId=40965642" TargetMode="External"/><Relationship Id="rId70" Type="http://schemas.openxmlformats.org/officeDocument/2006/relationships/hyperlink" Target="http://online.zakon.kz/Document/?doc_id=30040417" TargetMode="External"/><Relationship Id="rId166" Type="http://schemas.openxmlformats.org/officeDocument/2006/relationships/hyperlink" Target="http://online.zakon.kz/Document/?doc_id=35302027" TargetMode="External"/><Relationship Id="rId331" Type="http://schemas.openxmlformats.org/officeDocument/2006/relationships/hyperlink" Target="http://online.zakon.kz/Document/?doc_id=35302027" TargetMode="External"/><Relationship Id="rId373" Type="http://schemas.openxmlformats.org/officeDocument/2006/relationships/image" Target="media/image84.jpeg"/><Relationship Id="rId429" Type="http://schemas.openxmlformats.org/officeDocument/2006/relationships/image" Target="media/image109.jpeg"/><Relationship Id="rId580" Type="http://schemas.openxmlformats.org/officeDocument/2006/relationships/image" Target="https://prod-prg-document-store-api.azurewebsites.net/api/DocumentObject/GetImageAsync?ImageId=40965566" TargetMode="External"/><Relationship Id="rId636" Type="http://schemas.openxmlformats.org/officeDocument/2006/relationships/image" Target="media/image196.gif"/><Relationship Id="rId801" Type="http://schemas.openxmlformats.org/officeDocument/2006/relationships/footer" Target="footer2.xml"/><Relationship Id="rId1" Type="http://schemas.openxmlformats.org/officeDocument/2006/relationships/styles" Target="styles.xml"/><Relationship Id="rId233" Type="http://schemas.openxmlformats.org/officeDocument/2006/relationships/hyperlink" Target="http://online.zakon.kz/Document/?doc_id=30039101" TargetMode="External"/><Relationship Id="rId440" Type="http://schemas.openxmlformats.org/officeDocument/2006/relationships/hyperlink" Target="http://online.zakon.kz/Document/?doc_id=30424807" TargetMode="External"/><Relationship Id="rId678" Type="http://schemas.openxmlformats.org/officeDocument/2006/relationships/hyperlink" Target="http://online.zakon.kz/Document/?doc_id=35302027" TargetMode="External"/><Relationship Id="rId28" Type="http://schemas.openxmlformats.org/officeDocument/2006/relationships/hyperlink" Target="http://online.zakon.kz/Document/?doc_id=35302027" TargetMode="External"/><Relationship Id="rId275" Type="http://schemas.openxmlformats.org/officeDocument/2006/relationships/image" Target="media/image40.gif"/><Relationship Id="rId300" Type="http://schemas.openxmlformats.org/officeDocument/2006/relationships/image" Target="media/image52.gif"/><Relationship Id="rId482" Type="http://schemas.openxmlformats.org/officeDocument/2006/relationships/image" Target="media/image131.jpeg"/><Relationship Id="rId538" Type="http://schemas.openxmlformats.org/officeDocument/2006/relationships/image" Target="media/image159.jpeg"/><Relationship Id="rId703" Type="http://schemas.openxmlformats.org/officeDocument/2006/relationships/image" Target="https://prod-prg-document-store-api.azurewebsites.net/api/DocumentObject/GetImageAsync?ImageId=40965617" TargetMode="External"/><Relationship Id="rId745" Type="http://schemas.openxmlformats.org/officeDocument/2006/relationships/image" Target="https://prod-prg-document-store-api.azurewebsites.net/api/DocumentObject/GetImageAsync?ImageId=40965628" TargetMode="External"/><Relationship Id="rId81" Type="http://schemas.openxmlformats.org/officeDocument/2006/relationships/hyperlink" Target="http://online.zakon.kz/Document/?doc_id=30386410" TargetMode="External"/><Relationship Id="rId135" Type="http://schemas.openxmlformats.org/officeDocument/2006/relationships/image" Target="media/image14.jpeg"/><Relationship Id="rId177" Type="http://schemas.openxmlformats.org/officeDocument/2006/relationships/hyperlink" Target="http://online.zakon.kz/Document/?doc_id=35302027" TargetMode="External"/><Relationship Id="rId342" Type="http://schemas.openxmlformats.org/officeDocument/2006/relationships/image" Target="https://prod-prg-document-store-api.azurewebsites.net/api/DocumentObject/GetImageAsync?ImageId=40965458" TargetMode="External"/><Relationship Id="rId384" Type="http://schemas.openxmlformats.org/officeDocument/2006/relationships/hyperlink" Target="http://online.zakon.kz/Document/?doc_id=35302027" TargetMode="External"/><Relationship Id="rId591" Type="http://schemas.openxmlformats.org/officeDocument/2006/relationships/hyperlink" Target="http://online.zakon.kz/Document/?doc_id=35302027" TargetMode="External"/><Relationship Id="rId605" Type="http://schemas.openxmlformats.org/officeDocument/2006/relationships/hyperlink" Target="http://online.zakon.kz/Document/?doc_id=35302027" TargetMode="External"/><Relationship Id="rId787" Type="http://schemas.openxmlformats.org/officeDocument/2006/relationships/image" Target="media/image258.jpeg"/><Relationship Id="rId202" Type="http://schemas.openxmlformats.org/officeDocument/2006/relationships/hyperlink" Target="http://online.zakon.kz/Document/?doc_id=35302027" TargetMode="External"/><Relationship Id="rId244" Type="http://schemas.openxmlformats.org/officeDocument/2006/relationships/hyperlink" Target="http://online.zakon.kz/Document/?doc_id=35302027" TargetMode="External"/><Relationship Id="rId647" Type="http://schemas.openxmlformats.org/officeDocument/2006/relationships/image" Target="https://prod-prg-document-store-api.azurewebsites.net/api/DocumentObject/GetImageAsync?ImageId=40965591" TargetMode="External"/><Relationship Id="rId689" Type="http://schemas.openxmlformats.org/officeDocument/2006/relationships/image" Target="https://prod-prg-document-store-api.azurewebsites.net/api/DocumentObject/GetImageAsync?ImageId=40965611" TargetMode="External"/><Relationship Id="rId39" Type="http://schemas.openxmlformats.org/officeDocument/2006/relationships/hyperlink" Target="http://online.zakon.kz/Document/?doc_id=35302027" TargetMode="External"/><Relationship Id="rId286" Type="http://schemas.openxmlformats.org/officeDocument/2006/relationships/image" Target="media/image45.gif"/><Relationship Id="rId451" Type="http://schemas.openxmlformats.org/officeDocument/2006/relationships/image" Target="https://prod-prg-document-store-api.azurewebsites.net/api/DocumentObject/GetImageAsync?ImageId=40965506" TargetMode="External"/><Relationship Id="rId493" Type="http://schemas.openxmlformats.org/officeDocument/2006/relationships/image" Target="https://prod-prg-document-store-api.azurewebsites.net/api/DocumentObject/GetImageAsync?ImageId=40965526" TargetMode="External"/><Relationship Id="rId507" Type="http://schemas.openxmlformats.org/officeDocument/2006/relationships/image" Target="https://prod-prg-document-store-api.azurewebsites.net/api/DocumentObject/GetImageAsync?ImageId=40965533" TargetMode="External"/><Relationship Id="rId549" Type="http://schemas.openxmlformats.org/officeDocument/2006/relationships/image" Target="https://prod-prg-document-store-api.azurewebsites.net/api/DocumentObject/GetImageAsync?ImageId=40965552" TargetMode="External"/><Relationship Id="rId714" Type="http://schemas.openxmlformats.org/officeDocument/2006/relationships/hyperlink" Target="http://online.zakon.kz/Document/?doc_id=36515945" TargetMode="External"/><Relationship Id="rId756" Type="http://schemas.openxmlformats.org/officeDocument/2006/relationships/image" Target="media/image244.gif"/><Relationship Id="rId50" Type="http://schemas.openxmlformats.org/officeDocument/2006/relationships/hyperlink" Target="http://online.zakon.kz/Document/?doc_id=35302027" TargetMode="External"/><Relationship Id="rId104" Type="http://schemas.openxmlformats.org/officeDocument/2006/relationships/image" Target="media/image10.gif"/><Relationship Id="rId146" Type="http://schemas.openxmlformats.org/officeDocument/2006/relationships/image" Target="media/image18.jpeg"/><Relationship Id="rId188" Type="http://schemas.openxmlformats.org/officeDocument/2006/relationships/hyperlink" Target="http://online.zakon.kz/Document/?doc_id=35302027" TargetMode="External"/><Relationship Id="rId311" Type="http://schemas.openxmlformats.org/officeDocument/2006/relationships/image" Target="https://prod-prg-document-store-api.azurewebsites.net/api/DocumentObject/GetImageAsync?ImageId=40965446" TargetMode="External"/><Relationship Id="rId353" Type="http://schemas.openxmlformats.org/officeDocument/2006/relationships/image" Target="media/image74.jpeg"/><Relationship Id="rId395" Type="http://schemas.openxmlformats.org/officeDocument/2006/relationships/hyperlink" Target="http://online.zakon.kz/Document/?doc_id=35302027" TargetMode="External"/><Relationship Id="rId409" Type="http://schemas.openxmlformats.org/officeDocument/2006/relationships/image" Target="media/image99.gif"/><Relationship Id="rId560" Type="http://schemas.openxmlformats.org/officeDocument/2006/relationships/image" Target="media/image168.jpeg"/><Relationship Id="rId798" Type="http://schemas.openxmlformats.org/officeDocument/2006/relationships/header" Target="header1.xml"/><Relationship Id="rId92" Type="http://schemas.openxmlformats.org/officeDocument/2006/relationships/image" Target="media/image4.gif"/><Relationship Id="rId213" Type="http://schemas.openxmlformats.org/officeDocument/2006/relationships/image" Target="media/image31.jpeg"/><Relationship Id="rId420" Type="http://schemas.openxmlformats.org/officeDocument/2006/relationships/image" Target="https://prod-prg-document-store-api.azurewebsites.net/api/DocumentObject/GetImageAsync?ImageId=40965494" TargetMode="External"/><Relationship Id="rId616" Type="http://schemas.openxmlformats.org/officeDocument/2006/relationships/image" Target="media/image187.gif"/><Relationship Id="rId658" Type="http://schemas.openxmlformats.org/officeDocument/2006/relationships/image" Target="media/image207.jpeg"/><Relationship Id="rId255" Type="http://schemas.openxmlformats.org/officeDocument/2006/relationships/hyperlink" Target="http://online.zakon.kz/Document/?doc_id=35302027" TargetMode="External"/><Relationship Id="rId297" Type="http://schemas.openxmlformats.org/officeDocument/2006/relationships/image" Target="https://prod-prg-document-store-api.azurewebsites.net/api/DocumentObject/GetImageAsync?ImageId=40965440" TargetMode="External"/><Relationship Id="rId462" Type="http://schemas.openxmlformats.org/officeDocument/2006/relationships/image" Target="media/image122.gif"/><Relationship Id="rId518" Type="http://schemas.openxmlformats.org/officeDocument/2006/relationships/image" Target="media/image149.gif"/><Relationship Id="rId725" Type="http://schemas.openxmlformats.org/officeDocument/2006/relationships/hyperlink" Target="http://online.zakon.kz/Document/?doc_id=30386410" TargetMode="External"/><Relationship Id="rId115" Type="http://schemas.openxmlformats.org/officeDocument/2006/relationships/hyperlink" Target="http://online.zakon.kz/Document/?doc_id=35302027" TargetMode="External"/><Relationship Id="rId157" Type="http://schemas.openxmlformats.org/officeDocument/2006/relationships/hyperlink" Target="http://online.zakon.kz/Document/?doc_id=35302027" TargetMode="External"/><Relationship Id="rId322" Type="http://schemas.openxmlformats.org/officeDocument/2006/relationships/image" Target="media/image61.gif"/><Relationship Id="rId364" Type="http://schemas.openxmlformats.org/officeDocument/2006/relationships/image" Target="https://prod-prg-document-store-api.azurewebsites.net/api/DocumentObject/GetImageAsync?ImageId=40965469" TargetMode="External"/><Relationship Id="rId767" Type="http://schemas.openxmlformats.org/officeDocument/2006/relationships/image" Target="https://prod-prg-document-store-api.azurewebsites.net/api/DocumentObject/GetImageAsync?ImageId=40965638" TargetMode="External"/><Relationship Id="rId61" Type="http://schemas.openxmlformats.org/officeDocument/2006/relationships/hyperlink" Target="http://online.zakon.kz/Document/?doc_id=30479190" TargetMode="External"/><Relationship Id="rId199" Type="http://schemas.openxmlformats.org/officeDocument/2006/relationships/hyperlink" Target="http://online.zakon.kz/Document/?doc_id=35302027" TargetMode="External"/><Relationship Id="rId571" Type="http://schemas.openxmlformats.org/officeDocument/2006/relationships/image" Target="https://prod-prg-document-store-api.azurewebsites.net/api/DocumentObject/GetImageAsync?ImageId=40965562" TargetMode="External"/><Relationship Id="rId627" Type="http://schemas.openxmlformats.org/officeDocument/2006/relationships/image" Target="https://prod-prg-document-store-api.azurewebsites.net/api/DocumentObject/GetImageAsync?ImageId=40965582" TargetMode="External"/><Relationship Id="rId669" Type="http://schemas.openxmlformats.org/officeDocument/2006/relationships/image" Target="https://prod-prg-document-store-api.azurewebsites.net/api/DocumentObject/GetImageAsync?ImageId=40965602" TargetMode="External"/><Relationship Id="rId19" Type="http://schemas.openxmlformats.org/officeDocument/2006/relationships/hyperlink" Target="http://online.zakon.kz/Document/?doc_id=35302027" TargetMode="External"/><Relationship Id="rId224" Type="http://schemas.openxmlformats.org/officeDocument/2006/relationships/hyperlink" Target="http://online.zakon.kz/Document/?doc_id=35302027" TargetMode="External"/><Relationship Id="rId266" Type="http://schemas.openxmlformats.org/officeDocument/2006/relationships/hyperlink" Target="http://online.zakon.kz/Document/?doc_id=35302027" TargetMode="External"/><Relationship Id="rId431" Type="http://schemas.openxmlformats.org/officeDocument/2006/relationships/image" Target="media/image110.jpeg"/><Relationship Id="rId473" Type="http://schemas.openxmlformats.org/officeDocument/2006/relationships/image" Target="media/image127.jpeg"/><Relationship Id="rId529" Type="http://schemas.openxmlformats.org/officeDocument/2006/relationships/image" Target="https://prod-prg-document-store-api.azurewebsites.net/api/DocumentObject/GetImageAsync?ImageId=40965544" TargetMode="External"/><Relationship Id="rId680" Type="http://schemas.openxmlformats.org/officeDocument/2006/relationships/image" Target="https://prod-prg-document-store-api.azurewebsites.net/api/DocumentObject/GetImageAsync?ImageId=40965607" TargetMode="External"/><Relationship Id="rId736" Type="http://schemas.openxmlformats.org/officeDocument/2006/relationships/image" Target="https://prod-prg-document-store-api.azurewebsites.net/api/DocumentObject/GetImageAsync?ImageId=40965625" TargetMode="External"/><Relationship Id="rId30" Type="http://schemas.openxmlformats.org/officeDocument/2006/relationships/hyperlink" Target="http://online.zakon.kz/Document/?doc_id=35302027" TargetMode="External"/><Relationship Id="rId126" Type="http://schemas.openxmlformats.org/officeDocument/2006/relationships/hyperlink" Target="http://online.zakon.kz/Document/?doc_id=35302027" TargetMode="External"/><Relationship Id="rId168" Type="http://schemas.openxmlformats.org/officeDocument/2006/relationships/hyperlink" Target="http://online.zakon.kz/Document/?doc_id=35302027" TargetMode="External"/><Relationship Id="rId333" Type="http://schemas.openxmlformats.org/officeDocument/2006/relationships/image" Target="media/image64.gif"/><Relationship Id="rId540" Type="http://schemas.openxmlformats.org/officeDocument/2006/relationships/image" Target="media/image160.jpeg"/><Relationship Id="rId778" Type="http://schemas.openxmlformats.org/officeDocument/2006/relationships/image" Target="https://prod-prg-document-store-api.azurewebsites.net/api/DocumentObject/GetImageAsync?ImageId=40965643" TargetMode="External"/><Relationship Id="rId72" Type="http://schemas.openxmlformats.org/officeDocument/2006/relationships/hyperlink" Target="http://online.zakon.kz/Document/?doc_id=30109798" TargetMode="External"/><Relationship Id="rId375" Type="http://schemas.openxmlformats.org/officeDocument/2006/relationships/image" Target="media/image85.jpeg"/><Relationship Id="rId582" Type="http://schemas.openxmlformats.org/officeDocument/2006/relationships/hyperlink" Target="http://online.zakon.kz/Document/?doc_id=35302027" TargetMode="External"/><Relationship Id="rId638" Type="http://schemas.openxmlformats.org/officeDocument/2006/relationships/image" Target="media/image197.gif"/><Relationship Id="rId803" Type="http://schemas.openxmlformats.org/officeDocument/2006/relationships/footer" Target="footer3.xml"/><Relationship Id="rId3" Type="http://schemas.openxmlformats.org/officeDocument/2006/relationships/webSettings" Target="webSettings.xml"/><Relationship Id="rId235" Type="http://schemas.openxmlformats.org/officeDocument/2006/relationships/hyperlink" Target="http://online.zakon.kz/Document/?doc_id=30448578" TargetMode="External"/><Relationship Id="rId277" Type="http://schemas.openxmlformats.org/officeDocument/2006/relationships/image" Target="media/image41.gif"/><Relationship Id="rId400" Type="http://schemas.openxmlformats.org/officeDocument/2006/relationships/image" Target="https://prod-prg-document-store-api.azurewebsites.net/api/DocumentObject/GetImageAsync?ImageId=40965484" TargetMode="External"/><Relationship Id="rId442" Type="http://schemas.openxmlformats.org/officeDocument/2006/relationships/hyperlink" Target="http://online.zakon.kz/Document/?doc_id=35302027" TargetMode="External"/><Relationship Id="rId484" Type="http://schemas.openxmlformats.org/officeDocument/2006/relationships/image" Target="media/image132.jpeg"/><Relationship Id="rId705" Type="http://schemas.openxmlformats.org/officeDocument/2006/relationships/image" Target="https://prod-prg-document-store-api.azurewebsites.net/api/DocumentObject/GetImageAsync?ImageId=40965618" TargetMode="External"/><Relationship Id="rId137" Type="http://schemas.openxmlformats.org/officeDocument/2006/relationships/image" Target="media/image15.jpeg"/><Relationship Id="rId302" Type="http://schemas.openxmlformats.org/officeDocument/2006/relationships/hyperlink" Target="http://online.zakon.kz/Document/?doc_id=35302027" TargetMode="External"/><Relationship Id="rId344" Type="http://schemas.openxmlformats.org/officeDocument/2006/relationships/image" Target="https://prod-prg-document-store-api.azurewebsites.net/api/DocumentObject/GetImageAsync?ImageId=40965459" TargetMode="External"/><Relationship Id="rId691" Type="http://schemas.openxmlformats.org/officeDocument/2006/relationships/image" Target="media/image222.jpeg"/><Relationship Id="rId747" Type="http://schemas.openxmlformats.org/officeDocument/2006/relationships/image" Target="https://prod-prg-document-store-api.azurewebsites.net/api/DocumentObject/GetImageAsync?ImageId=40965629" TargetMode="External"/><Relationship Id="rId789" Type="http://schemas.openxmlformats.org/officeDocument/2006/relationships/image" Target="media/image259.jpeg"/><Relationship Id="rId41" Type="http://schemas.openxmlformats.org/officeDocument/2006/relationships/hyperlink" Target="http://online.zakon.kz/Document/?doc_id=35302027" TargetMode="External"/><Relationship Id="rId83" Type="http://schemas.openxmlformats.org/officeDocument/2006/relationships/hyperlink" Target="http://online.zakon.kz/Document/?doc_id=30039834" TargetMode="External"/><Relationship Id="rId179" Type="http://schemas.openxmlformats.org/officeDocument/2006/relationships/hyperlink" Target="http://online.zakon.kz/Document/?doc_id=35302027" TargetMode="External"/><Relationship Id="rId386" Type="http://schemas.openxmlformats.org/officeDocument/2006/relationships/image" Target="https://prod-prg-document-store-api.azurewebsites.net/api/DocumentObject/GetImageAsync?ImageId=40965478" TargetMode="External"/><Relationship Id="rId551" Type="http://schemas.openxmlformats.org/officeDocument/2006/relationships/image" Target="https://prod-prg-document-store-api.azurewebsites.net/api/DocumentObject/GetImageAsync?ImageId=40965553" TargetMode="External"/><Relationship Id="rId593" Type="http://schemas.openxmlformats.org/officeDocument/2006/relationships/image" Target="media/image180.jpeg"/><Relationship Id="rId607" Type="http://schemas.openxmlformats.org/officeDocument/2006/relationships/image" Target="media/image184.jpeg"/><Relationship Id="rId649" Type="http://schemas.openxmlformats.org/officeDocument/2006/relationships/image" Target="https://prod-prg-document-store-api.azurewebsites.net/api/DocumentObject/GetImageAsync?ImageId=40965592" TargetMode="External"/><Relationship Id="rId190" Type="http://schemas.openxmlformats.org/officeDocument/2006/relationships/image" Target="https://prod-prg-document-store-api.azurewebsites.net/api/DocumentObject/GetImageAsync?ImageId=40965415" TargetMode="External"/><Relationship Id="rId204" Type="http://schemas.openxmlformats.org/officeDocument/2006/relationships/image" Target="https://prod-prg-document-store-api.azurewebsites.net/api/DocumentObject/GetImageAsync?ImageId=40965418" TargetMode="External"/><Relationship Id="rId246" Type="http://schemas.openxmlformats.org/officeDocument/2006/relationships/hyperlink" Target="http://online.zakon.kz/Document/?doc_id=35302027" TargetMode="External"/><Relationship Id="rId288" Type="http://schemas.openxmlformats.org/officeDocument/2006/relationships/image" Target="media/image46.gif"/><Relationship Id="rId411" Type="http://schemas.openxmlformats.org/officeDocument/2006/relationships/image" Target="media/image100.gif"/><Relationship Id="rId453" Type="http://schemas.openxmlformats.org/officeDocument/2006/relationships/image" Target="https://prod-prg-document-store-api.azurewebsites.net/api/DocumentObject/GetImageAsync?ImageId=40966069" TargetMode="External"/><Relationship Id="rId509" Type="http://schemas.openxmlformats.org/officeDocument/2006/relationships/image" Target="https://prod-prg-document-store-api.azurewebsites.net/api/DocumentObject/GetImageAsync?ImageId=40965534" TargetMode="External"/><Relationship Id="rId660" Type="http://schemas.openxmlformats.org/officeDocument/2006/relationships/image" Target="media/image208.gif"/><Relationship Id="rId106" Type="http://schemas.openxmlformats.org/officeDocument/2006/relationships/image" Target="media/image11.gif"/><Relationship Id="rId313" Type="http://schemas.openxmlformats.org/officeDocument/2006/relationships/image" Target="https://prod-prg-document-store-api.azurewebsites.net/api/DocumentObject/GetImageAsync?ImageId=40965447" TargetMode="External"/><Relationship Id="rId495" Type="http://schemas.openxmlformats.org/officeDocument/2006/relationships/image" Target="https://prod-prg-document-store-api.azurewebsites.net/api/DocumentObject/GetImageAsync?ImageId=40965527" TargetMode="External"/><Relationship Id="rId716" Type="http://schemas.openxmlformats.org/officeDocument/2006/relationships/image" Target="https://prod-prg-document-store-api.azurewebsites.net/api/DocumentObject/GetImageAsync?ImageId=40965623" TargetMode="External"/><Relationship Id="rId758" Type="http://schemas.openxmlformats.org/officeDocument/2006/relationships/hyperlink" Target="http://online.zakon.kz/Document/?doc_id=35302027" TargetMode="External"/><Relationship Id="rId10" Type="http://schemas.openxmlformats.org/officeDocument/2006/relationships/hyperlink" Target="http://online.zakon.kz/Document/?doc_id=35302027" TargetMode="External"/><Relationship Id="rId52" Type="http://schemas.openxmlformats.org/officeDocument/2006/relationships/hyperlink" Target="http://online.zakon.kz/Document/?doc_id=35302027" TargetMode="External"/><Relationship Id="rId94" Type="http://schemas.openxmlformats.org/officeDocument/2006/relationships/image" Target="media/image5.gif"/><Relationship Id="rId148" Type="http://schemas.openxmlformats.org/officeDocument/2006/relationships/hyperlink" Target="http://online.zakon.kz/Document/?doc_id=35302027" TargetMode="External"/><Relationship Id="rId355" Type="http://schemas.openxmlformats.org/officeDocument/2006/relationships/image" Target="media/image75.jpeg"/><Relationship Id="rId397" Type="http://schemas.openxmlformats.org/officeDocument/2006/relationships/image" Target="media/image93.gif"/><Relationship Id="rId520" Type="http://schemas.openxmlformats.org/officeDocument/2006/relationships/image" Target="media/image150.jpeg"/><Relationship Id="rId562" Type="http://schemas.openxmlformats.org/officeDocument/2006/relationships/hyperlink" Target="http://online.zakon.kz/Document/?doc_id=35302027" TargetMode="External"/><Relationship Id="rId618" Type="http://schemas.openxmlformats.org/officeDocument/2006/relationships/image" Target="media/image188.gif"/><Relationship Id="rId215" Type="http://schemas.openxmlformats.org/officeDocument/2006/relationships/hyperlink" Target="http://online.zakon.kz/Document/?doc_id=35302027" TargetMode="External"/><Relationship Id="rId257" Type="http://schemas.openxmlformats.org/officeDocument/2006/relationships/hyperlink" Target="http://online.zakon.kz/Document/?doc_id=35302027" TargetMode="External"/><Relationship Id="rId422" Type="http://schemas.openxmlformats.org/officeDocument/2006/relationships/image" Target="https://prod-prg-document-store-api.azurewebsites.net/api/DocumentObject/GetImageAsync?ImageId=40965495" TargetMode="External"/><Relationship Id="rId464" Type="http://schemas.openxmlformats.org/officeDocument/2006/relationships/image" Target="media/image123.gif"/><Relationship Id="rId299" Type="http://schemas.openxmlformats.org/officeDocument/2006/relationships/image" Target="https://prod-prg-document-store-api.azurewebsites.net/api/DocumentObject/GetImageAsync?ImageId=40965441" TargetMode="External"/><Relationship Id="rId727" Type="http://schemas.openxmlformats.org/officeDocument/2006/relationships/hyperlink" Target="http://online.zakon.kz/Document/?doc_id=30044195" TargetMode="External"/><Relationship Id="rId63" Type="http://schemas.openxmlformats.org/officeDocument/2006/relationships/hyperlink" Target="http://online.zakon.kz/Document/?doc_id=30366434" TargetMode="External"/><Relationship Id="rId159" Type="http://schemas.openxmlformats.org/officeDocument/2006/relationships/image" Target="https://prod-prg-document-store-api.azurewebsites.net/api/DocumentObject/GetImageAsync?ImageId=40965412" TargetMode="External"/><Relationship Id="rId366" Type="http://schemas.openxmlformats.org/officeDocument/2006/relationships/image" Target="https://prod-prg-document-store-api.azurewebsites.net/api/DocumentObject/GetImageAsync?ImageId=40965470" TargetMode="External"/><Relationship Id="rId573" Type="http://schemas.openxmlformats.org/officeDocument/2006/relationships/image" Target="https://prod-prg-document-store-api.azurewebsites.net/api/DocumentObject/GetImageAsync?ImageId=40965563" TargetMode="External"/><Relationship Id="rId780" Type="http://schemas.openxmlformats.org/officeDocument/2006/relationships/image" Target="https://prod-prg-document-store-api.azurewebsites.net/api/DocumentObject/GetImageAsync?ImageId=40965644" TargetMode="External"/><Relationship Id="rId226" Type="http://schemas.openxmlformats.org/officeDocument/2006/relationships/hyperlink" Target="http://online.zakon.kz/Document/?doc_id=36515945" TargetMode="External"/><Relationship Id="rId433" Type="http://schemas.openxmlformats.org/officeDocument/2006/relationships/image" Target="media/image111.gif"/><Relationship Id="rId640" Type="http://schemas.openxmlformats.org/officeDocument/2006/relationships/image" Target="media/image198.gif"/><Relationship Id="rId738" Type="http://schemas.openxmlformats.org/officeDocument/2006/relationships/image" Target="https://prod-prg-document-store-api.azurewebsites.net/api/DocumentObject/GetImageAsync?ImageId=40965626" TargetMode="External"/><Relationship Id="rId74" Type="http://schemas.openxmlformats.org/officeDocument/2006/relationships/hyperlink" Target="http://online.zakon.kz/Document/?doc_id=30039275" TargetMode="External"/><Relationship Id="rId377" Type="http://schemas.openxmlformats.org/officeDocument/2006/relationships/image" Target="media/image86.jpeg"/><Relationship Id="rId500" Type="http://schemas.openxmlformats.org/officeDocument/2006/relationships/image" Target="media/image140.jpeg"/><Relationship Id="rId584" Type="http://schemas.openxmlformats.org/officeDocument/2006/relationships/image" Target="https://prod-prg-document-store-api.azurewebsites.net/api/DocumentObject/GetImageAsync?ImageId=40965567" TargetMode="External"/><Relationship Id="rId805" Type="http://schemas.openxmlformats.org/officeDocument/2006/relationships/theme" Target="theme/theme1.xml"/><Relationship Id="rId5" Type="http://schemas.openxmlformats.org/officeDocument/2006/relationships/endnotes" Target="endnotes.xml"/><Relationship Id="rId237" Type="http://schemas.openxmlformats.org/officeDocument/2006/relationships/hyperlink" Target="http://online.zakon.kz/Document/?doc_id=35302027" TargetMode="External"/><Relationship Id="rId791" Type="http://schemas.openxmlformats.org/officeDocument/2006/relationships/image" Target="media/image260.jpeg"/><Relationship Id="rId444" Type="http://schemas.openxmlformats.org/officeDocument/2006/relationships/hyperlink" Target="http://online.zakon.kz/Document/?doc_id=35302027" TargetMode="External"/><Relationship Id="rId651" Type="http://schemas.openxmlformats.org/officeDocument/2006/relationships/image" Target="https://prod-prg-document-store-api.azurewebsites.net/api/DocumentObject/GetImageAsync?ImageId=40965593" TargetMode="External"/><Relationship Id="rId749" Type="http://schemas.openxmlformats.org/officeDocument/2006/relationships/image" Target="https://prod-prg-document-store-api.azurewebsites.net/api/DocumentObject/GetImageAsync?ImageId=40965630" TargetMode="External"/><Relationship Id="rId290" Type="http://schemas.openxmlformats.org/officeDocument/2006/relationships/image" Target="media/image47.gif"/><Relationship Id="rId304" Type="http://schemas.openxmlformats.org/officeDocument/2006/relationships/image" Target="media/image53.gif"/><Relationship Id="rId388" Type="http://schemas.openxmlformats.org/officeDocument/2006/relationships/image" Target="https://prod-prg-document-store-api.azurewebsites.net/api/DocumentObject/GetImageAsync?ImageId=40965479" TargetMode="External"/><Relationship Id="rId511" Type="http://schemas.openxmlformats.org/officeDocument/2006/relationships/image" Target="https://prod-prg-document-store-api.azurewebsites.net/api/DocumentObject/GetImageAsync?ImageId=40965535" TargetMode="External"/><Relationship Id="rId609" Type="http://schemas.openxmlformats.org/officeDocument/2006/relationships/hyperlink" Target="http://online.zakon.kz/Document/?doc_id=35302027" TargetMode="External"/><Relationship Id="rId85" Type="http://schemas.openxmlformats.org/officeDocument/2006/relationships/hyperlink" Target="http://online.zakon.kz/Document/?doc_id=30494844" TargetMode="External"/><Relationship Id="rId150" Type="http://schemas.openxmlformats.org/officeDocument/2006/relationships/image" Target="https://prod-prg-document-store-api.azurewebsites.net/api/DocumentObject/GetImageAsync?ImageId=40965409" TargetMode="External"/><Relationship Id="rId595" Type="http://schemas.openxmlformats.org/officeDocument/2006/relationships/hyperlink" Target="http://online.zakon.kz/Document/?doc_id=35302027" TargetMode="External"/><Relationship Id="rId248" Type="http://schemas.openxmlformats.org/officeDocument/2006/relationships/image" Target="media/image38.gif"/><Relationship Id="rId455" Type="http://schemas.openxmlformats.org/officeDocument/2006/relationships/image" Target="https://prod-prg-document-store-api.azurewebsites.net/api/DocumentObject/GetImageAsync?ImageId=40965508" TargetMode="External"/><Relationship Id="rId662" Type="http://schemas.openxmlformats.org/officeDocument/2006/relationships/image" Target="media/image209.gif"/><Relationship Id="rId12" Type="http://schemas.openxmlformats.org/officeDocument/2006/relationships/hyperlink" Target="http://online.zakon.kz/Document/?doc_id=35302027" TargetMode="External"/><Relationship Id="rId108" Type="http://schemas.openxmlformats.org/officeDocument/2006/relationships/image" Target="media/image12.gif"/><Relationship Id="rId315" Type="http://schemas.openxmlformats.org/officeDocument/2006/relationships/image" Target="https://prod-prg-document-store-api.azurewebsites.net/api/DocumentObject/GetImageAsync?ImageId=40965448" TargetMode="External"/><Relationship Id="rId522" Type="http://schemas.openxmlformats.org/officeDocument/2006/relationships/image" Target="media/image151.jpeg"/><Relationship Id="rId96" Type="http://schemas.openxmlformats.org/officeDocument/2006/relationships/image" Target="media/image6.gif"/><Relationship Id="rId161" Type="http://schemas.openxmlformats.org/officeDocument/2006/relationships/hyperlink" Target="http://online.zakon.kz/Document/?doc_id=35302027" TargetMode="External"/><Relationship Id="rId399" Type="http://schemas.openxmlformats.org/officeDocument/2006/relationships/image" Target="media/image94.gif"/><Relationship Id="rId259" Type="http://schemas.openxmlformats.org/officeDocument/2006/relationships/hyperlink" Target="http://online.zakon.kz/Document/?doc_id=35302027" TargetMode="External"/><Relationship Id="rId466" Type="http://schemas.openxmlformats.org/officeDocument/2006/relationships/image" Target="media/image124.gif"/><Relationship Id="rId673" Type="http://schemas.openxmlformats.org/officeDocument/2006/relationships/image" Target="https://prod-prg-document-store-api.azurewebsites.net/api/DocumentObject/GetImageAsync?ImageId=40965604" TargetMode="External"/><Relationship Id="rId23" Type="http://schemas.openxmlformats.org/officeDocument/2006/relationships/hyperlink" Target="http://online.zakon.kz/Document/?doc_id=35302027" TargetMode="External"/><Relationship Id="rId119" Type="http://schemas.openxmlformats.org/officeDocument/2006/relationships/hyperlink" Target="http://online.zakon.kz/Document/?doc_id=35302027" TargetMode="External"/><Relationship Id="rId326" Type="http://schemas.openxmlformats.org/officeDocument/2006/relationships/hyperlink" Target="http://online.zakon.kz/Document/?doc_id=35302027" TargetMode="External"/><Relationship Id="rId533" Type="http://schemas.openxmlformats.org/officeDocument/2006/relationships/image" Target="https://prod-prg-document-store-api.azurewebsites.net/api/DocumentObject/GetImageAsync?ImageId=40965546" TargetMode="External"/><Relationship Id="rId740" Type="http://schemas.openxmlformats.org/officeDocument/2006/relationships/image" Target="media/image237.gif"/><Relationship Id="rId172" Type="http://schemas.openxmlformats.org/officeDocument/2006/relationships/hyperlink" Target="http://online.zakon.kz/Document/?doc_id=35302027" TargetMode="External"/><Relationship Id="rId477" Type="http://schemas.openxmlformats.org/officeDocument/2006/relationships/image" Target="media/image129.jpeg"/><Relationship Id="rId600" Type="http://schemas.openxmlformats.org/officeDocument/2006/relationships/image" Target="https://prod-prg-document-store-api.azurewebsites.net/api/DocumentObject/GetImageAsync?ImageId=40965572" TargetMode="External"/><Relationship Id="rId684" Type="http://schemas.openxmlformats.org/officeDocument/2006/relationships/image" Target="media/image219.jpeg"/><Relationship Id="rId337" Type="http://schemas.openxmlformats.org/officeDocument/2006/relationships/image" Target="media/image66.gif"/><Relationship Id="rId34" Type="http://schemas.openxmlformats.org/officeDocument/2006/relationships/hyperlink" Target="http://online.zakon.kz/Document/?doc_id=35302027" TargetMode="External"/><Relationship Id="rId544" Type="http://schemas.openxmlformats.org/officeDocument/2006/relationships/hyperlink" Target="http://online.zakon.kz/Document/?doc_id=35302027" TargetMode="External"/><Relationship Id="rId751" Type="http://schemas.openxmlformats.org/officeDocument/2006/relationships/image" Target="https://prod-prg-document-store-api.azurewebsites.net/api/DocumentObject/GetImageAsync?ImageId=40965631" TargetMode="External"/><Relationship Id="rId183" Type="http://schemas.openxmlformats.org/officeDocument/2006/relationships/image" Target="media/image23.jpeg"/><Relationship Id="rId390" Type="http://schemas.openxmlformats.org/officeDocument/2006/relationships/image" Target="https://prod-prg-document-store-api.azurewebsites.net/api/DocumentObject/GetImageAsync?ImageId=40965480" TargetMode="External"/><Relationship Id="rId404" Type="http://schemas.openxmlformats.org/officeDocument/2006/relationships/image" Target="https://prod-prg-document-store-api.azurewebsites.net/api/DocumentObject/GetImageAsync?ImageId=40965486" TargetMode="External"/><Relationship Id="rId611" Type="http://schemas.openxmlformats.org/officeDocument/2006/relationships/image" Target="https://prod-prg-document-store-api.azurewebsites.net/api/DocumentObject/GetImageAsync?ImageId=40965575" TargetMode="External"/><Relationship Id="rId250" Type="http://schemas.openxmlformats.org/officeDocument/2006/relationships/hyperlink" Target="http://online.zakon.kz/Document/?doc_id=35302027" TargetMode="External"/><Relationship Id="rId488" Type="http://schemas.openxmlformats.org/officeDocument/2006/relationships/image" Target="media/image134.jpeg"/><Relationship Id="rId695" Type="http://schemas.openxmlformats.org/officeDocument/2006/relationships/image" Target="media/image224.jpeg"/><Relationship Id="rId709" Type="http://schemas.openxmlformats.org/officeDocument/2006/relationships/image" Target="https://prod-prg-document-store-api.azurewebsites.net/api/DocumentObject/GetImageAsync?ImageId=40965620" TargetMode="External"/><Relationship Id="rId45" Type="http://schemas.openxmlformats.org/officeDocument/2006/relationships/hyperlink" Target="http://online.zakon.kz/Document/?doc_id=35302027" TargetMode="External"/><Relationship Id="rId110" Type="http://schemas.openxmlformats.org/officeDocument/2006/relationships/hyperlink" Target="http://online.zakon.kz/Document/?doc_id=1038581" TargetMode="External"/><Relationship Id="rId348" Type="http://schemas.openxmlformats.org/officeDocument/2006/relationships/image" Target="https://prod-prg-document-store-api.azurewebsites.net/api/DocumentObject/GetImageAsync?ImageId=40965461" TargetMode="External"/><Relationship Id="rId555" Type="http://schemas.openxmlformats.org/officeDocument/2006/relationships/image" Target="https://prod-prg-document-store-api.azurewebsites.net/api/DocumentObject/GetImageAsync?ImageId=40965555" TargetMode="External"/><Relationship Id="rId762" Type="http://schemas.openxmlformats.org/officeDocument/2006/relationships/image" Target="https://prod-prg-document-store-api.azurewebsites.net/api/DocumentObject/GetImageAsync?ImageId=40965636" TargetMode="External"/><Relationship Id="rId194" Type="http://schemas.openxmlformats.org/officeDocument/2006/relationships/image" Target="https://prod-prg-document-store-api.azurewebsites.net/api/DocumentObject/GetImageAsync?ImageId=40965417" TargetMode="External"/><Relationship Id="rId208" Type="http://schemas.openxmlformats.org/officeDocument/2006/relationships/hyperlink" Target="http://online.zakon.kz/Document/?doc_id=35302027" TargetMode="External"/><Relationship Id="rId415" Type="http://schemas.openxmlformats.org/officeDocument/2006/relationships/image" Target="media/image102.jpeg"/><Relationship Id="rId622" Type="http://schemas.openxmlformats.org/officeDocument/2006/relationships/image" Target="media/image190.gif"/><Relationship Id="rId261" Type="http://schemas.openxmlformats.org/officeDocument/2006/relationships/hyperlink" Target="http://online.zakon.kz/Document/?doc_id=35302027" TargetMode="External"/><Relationship Id="rId499" Type="http://schemas.openxmlformats.org/officeDocument/2006/relationships/image" Target="https://prod-prg-document-store-api.azurewebsites.net/api/DocumentObject/GetImageAsync?ImageId=40965529" TargetMode="External"/><Relationship Id="rId56" Type="http://schemas.openxmlformats.org/officeDocument/2006/relationships/hyperlink" Target="http://online.zakon.kz/Document/?doc_id=30864472" TargetMode="External"/><Relationship Id="rId359" Type="http://schemas.openxmlformats.org/officeDocument/2006/relationships/image" Target="media/image77.jpeg"/><Relationship Id="rId566" Type="http://schemas.openxmlformats.org/officeDocument/2006/relationships/image" Target="media/image170.gif"/><Relationship Id="rId773" Type="http://schemas.openxmlformats.org/officeDocument/2006/relationships/image" Target="media/image251.jpeg"/><Relationship Id="rId121" Type="http://schemas.openxmlformats.org/officeDocument/2006/relationships/hyperlink" Target="http://online.zakon.kz/Document/?doc_id=35302027" TargetMode="External"/><Relationship Id="rId219" Type="http://schemas.openxmlformats.org/officeDocument/2006/relationships/image" Target="media/image33.jpeg"/><Relationship Id="rId426" Type="http://schemas.openxmlformats.org/officeDocument/2006/relationships/image" Target="https://prod-prg-document-store-api.azurewebsites.net/api/DocumentObject/GetImageAsync?ImageId=40965497" TargetMode="External"/><Relationship Id="rId633" Type="http://schemas.openxmlformats.org/officeDocument/2006/relationships/hyperlink" Target="http://online.zakon.kz/Document/?doc_id=35302027" TargetMode="External"/><Relationship Id="rId67" Type="http://schemas.openxmlformats.org/officeDocument/2006/relationships/hyperlink" Target="http://online.zakon.kz/Document/?doc_id=1037920" TargetMode="External"/><Relationship Id="rId272" Type="http://schemas.openxmlformats.org/officeDocument/2006/relationships/hyperlink" Target="http://online.zakon.kz/Document/?doc_id=35302027" TargetMode="External"/><Relationship Id="rId577" Type="http://schemas.openxmlformats.org/officeDocument/2006/relationships/image" Target="media/image175.jpeg"/><Relationship Id="rId700" Type="http://schemas.openxmlformats.org/officeDocument/2006/relationships/image" Target="media/image226.jpeg"/><Relationship Id="rId132" Type="http://schemas.openxmlformats.org/officeDocument/2006/relationships/hyperlink" Target="http://online.zakon.kz/Document/?doc_id=35302027" TargetMode="External"/><Relationship Id="rId784" Type="http://schemas.openxmlformats.org/officeDocument/2006/relationships/image" Target="https://prod-prg-document-store-api.azurewebsites.net/api/DocumentObject/GetImageAsync?ImageId=40965646" TargetMode="External"/><Relationship Id="rId437" Type="http://schemas.openxmlformats.org/officeDocument/2006/relationships/image" Target="media/image113.jpeg"/><Relationship Id="rId644" Type="http://schemas.openxmlformats.org/officeDocument/2006/relationships/image" Target="media/image200.gif"/><Relationship Id="rId283" Type="http://schemas.openxmlformats.org/officeDocument/2006/relationships/image" Target="https://prod-prg-document-store-api.azurewebsites.net/api/DocumentObject/GetImageAsync?ImageId=40965433" TargetMode="External"/><Relationship Id="rId490" Type="http://schemas.openxmlformats.org/officeDocument/2006/relationships/image" Target="media/image135.jpeg"/><Relationship Id="rId504" Type="http://schemas.openxmlformats.org/officeDocument/2006/relationships/image" Target="media/image142.jpeg"/><Relationship Id="rId711" Type="http://schemas.openxmlformats.org/officeDocument/2006/relationships/image" Target="https://prod-prg-document-store-api.azurewebsites.net/api/DocumentObject/GetImageAsync?ImageId=40965621" TargetMode="External"/><Relationship Id="rId78" Type="http://schemas.openxmlformats.org/officeDocument/2006/relationships/hyperlink" Target="http://online.zakon.kz/Document/?doc_id=30056588" TargetMode="External"/><Relationship Id="rId143" Type="http://schemas.openxmlformats.org/officeDocument/2006/relationships/image" Target="media/image17.jpeg"/><Relationship Id="rId350" Type="http://schemas.openxmlformats.org/officeDocument/2006/relationships/image" Target="https://prod-prg-document-store-api.azurewebsites.net/api/DocumentObject/GetImageAsync?ImageId=40965462" TargetMode="External"/><Relationship Id="rId588" Type="http://schemas.openxmlformats.org/officeDocument/2006/relationships/hyperlink" Target="http://online.zakon.kz/Document/?doc_id=35302027" TargetMode="External"/><Relationship Id="rId795" Type="http://schemas.openxmlformats.org/officeDocument/2006/relationships/hyperlink" Target="http://online.zakon.kz/Document/?doc_id=35302027" TargetMode="External"/><Relationship Id="rId9" Type="http://schemas.openxmlformats.org/officeDocument/2006/relationships/hyperlink" Target="http://online.zakon.kz/Document/?doc_id=35302027" TargetMode="External"/><Relationship Id="rId210" Type="http://schemas.openxmlformats.org/officeDocument/2006/relationships/image" Target="https://prod-prg-document-store-api.azurewebsites.net/api/DocumentObject/GetImageAsync?ImageId=40965420" TargetMode="External"/><Relationship Id="rId448" Type="http://schemas.openxmlformats.org/officeDocument/2006/relationships/image" Target="https://prod-prg-document-store-api.azurewebsites.net/api/DocumentObject/GetImageAsync?ImageId=40965505" TargetMode="External"/><Relationship Id="rId655" Type="http://schemas.openxmlformats.org/officeDocument/2006/relationships/image" Target="https://prod-prg-document-store-api.azurewebsites.net/api/DocumentObject/GetImageAsync?ImageId=40965595" TargetMode="External"/><Relationship Id="rId294" Type="http://schemas.openxmlformats.org/officeDocument/2006/relationships/image" Target="media/image49.gif"/><Relationship Id="rId308" Type="http://schemas.openxmlformats.org/officeDocument/2006/relationships/image" Target="media/image55.gif"/><Relationship Id="rId515" Type="http://schemas.openxmlformats.org/officeDocument/2006/relationships/image" Target="https://prod-prg-document-store-api.azurewebsites.net/api/DocumentObject/GetImageAsync?ImageId=40965537" TargetMode="External"/><Relationship Id="rId722" Type="http://schemas.openxmlformats.org/officeDocument/2006/relationships/hyperlink" Target="http://online.zakon.kz/Document/?doc_id=30039276" TargetMode="External"/><Relationship Id="rId89" Type="http://schemas.openxmlformats.org/officeDocument/2006/relationships/image" Target="https://prod-prg-document-store-api.azurewebsites.net/api/DocumentObject/GetImageAsync?ImageId=40965392" TargetMode="External"/><Relationship Id="rId154" Type="http://schemas.openxmlformats.org/officeDocument/2006/relationships/hyperlink" Target="http://online.zakon.kz/Document/?doc_id=35302027" TargetMode="External"/><Relationship Id="rId361" Type="http://schemas.openxmlformats.org/officeDocument/2006/relationships/image" Target="media/image78.jpeg"/><Relationship Id="rId599" Type="http://schemas.openxmlformats.org/officeDocument/2006/relationships/image" Target="media/image182.jpeg"/><Relationship Id="rId459" Type="http://schemas.openxmlformats.org/officeDocument/2006/relationships/image" Target="https://prod-prg-document-store-api.azurewebsites.net/api/DocumentObject/GetImageAsync?ImageId=40965510" TargetMode="External"/><Relationship Id="rId666" Type="http://schemas.openxmlformats.org/officeDocument/2006/relationships/image" Target="media/image211.gif"/><Relationship Id="rId16" Type="http://schemas.openxmlformats.org/officeDocument/2006/relationships/hyperlink" Target="http://online.zakon.kz/Document/?doc_id=35302027" TargetMode="External"/><Relationship Id="rId221" Type="http://schemas.openxmlformats.org/officeDocument/2006/relationships/image" Target="media/image34.jpeg"/><Relationship Id="rId319" Type="http://schemas.openxmlformats.org/officeDocument/2006/relationships/image" Target="https://prod-prg-document-store-api.azurewebsites.net/api/DocumentObject/GetImageAsync?ImageId=40965449" TargetMode="External"/><Relationship Id="rId526" Type="http://schemas.openxmlformats.org/officeDocument/2006/relationships/image" Target="media/image153.jpeg"/><Relationship Id="rId733" Type="http://schemas.openxmlformats.org/officeDocument/2006/relationships/hyperlink" Target="http://online.zakon.kz/Document/?doc_id=30396756" TargetMode="External"/><Relationship Id="rId165" Type="http://schemas.openxmlformats.org/officeDocument/2006/relationships/hyperlink" Target="http://online.zakon.kz/Document/?doc_id=35302027" TargetMode="External"/><Relationship Id="rId372" Type="http://schemas.openxmlformats.org/officeDocument/2006/relationships/image" Target="https://prod-prg-document-store-api.azurewebsites.net/api/DocumentObject/GetImageAsync?ImageId=40965473" TargetMode="External"/><Relationship Id="rId677" Type="http://schemas.openxmlformats.org/officeDocument/2006/relationships/image" Target="https://prod-prg-document-store-api.azurewebsites.net/api/DocumentObject/GetImageAsync?ImageId=40965606" TargetMode="External"/><Relationship Id="rId800" Type="http://schemas.openxmlformats.org/officeDocument/2006/relationships/footer" Target="footer1.xml"/><Relationship Id="rId232" Type="http://schemas.openxmlformats.org/officeDocument/2006/relationships/hyperlink" Target="http://online.zakon.kz/Document/?doc_id=36515945" TargetMode="External"/><Relationship Id="rId27" Type="http://schemas.openxmlformats.org/officeDocument/2006/relationships/hyperlink" Target="http://online.zakon.kz/Document/?doc_id=35302027" TargetMode="External"/><Relationship Id="rId537" Type="http://schemas.openxmlformats.org/officeDocument/2006/relationships/image" Target="https://prod-prg-document-store-api.azurewebsites.net/api/DocumentObject/GetImageAsync?ImageId=40965548" TargetMode="External"/><Relationship Id="rId744" Type="http://schemas.openxmlformats.org/officeDocument/2006/relationships/image" Target="media/image238.jpeg"/><Relationship Id="rId80" Type="http://schemas.openxmlformats.org/officeDocument/2006/relationships/hyperlink" Target="http://online.zakon.kz/Document/?doc_id=30117484" TargetMode="External"/><Relationship Id="rId176" Type="http://schemas.openxmlformats.org/officeDocument/2006/relationships/hyperlink" Target="http://online.zakon.kz/Document/?doc_id=35302027" TargetMode="External"/><Relationship Id="rId383" Type="http://schemas.openxmlformats.org/officeDocument/2006/relationships/image" Target="https://prod-prg-document-store-api.azurewebsites.net/api/DocumentObject/GetImageAsync?ImageId=40965477" TargetMode="External"/><Relationship Id="rId590" Type="http://schemas.openxmlformats.org/officeDocument/2006/relationships/image" Target="https://prod-prg-document-store-api.azurewebsites.net/api/DocumentObject/GetImageAsync?ImageId=40965569" TargetMode="External"/><Relationship Id="rId604" Type="http://schemas.openxmlformats.org/officeDocument/2006/relationships/image" Target="https://prod-prg-document-store-api.azurewebsites.net/api/DocumentObject/GetImageAsync?ImageId=40965573" TargetMode="External"/><Relationship Id="rId243" Type="http://schemas.openxmlformats.org/officeDocument/2006/relationships/hyperlink" Target="http://online.zakon.kz/Document/?doc_id=30013265" TargetMode="External"/><Relationship Id="rId450" Type="http://schemas.openxmlformats.org/officeDocument/2006/relationships/image" Target="media/image116.gif"/><Relationship Id="rId688" Type="http://schemas.openxmlformats.org/officeDocument/2006/relationships/image" Target="media/image221.jpeg"/><Relationship Id="rId38" Type="http://schemas.openxmlformats.org/officeDocument/2006/relationships/hyperlink" Target="http://online.zakon.kz/Document/?doc_id=35302027" TargetMode="External"/><Relationship Id="rId103" Type="http://schemas.openxmlformats.org/officeDocument/2006/relationships/image" Target="https://prod-prg-document-store-api.azurewebsites.net/api/DocumentObject/GetImageAsync?ImageId=40965399" TargetMode="External"/><Relationship Id="rId310" Type="http://schemas.openxmlformats.org/officeDocument/2006/relationships/image" Target="media/image56.gif"/><Relationship Id="rId548" Type="http://schemas.openxmlformats.org/officeDocument/2006/relationships/image" Target="media/image162.gif"/><Relationship Id="rId755" Type="http://schemas.openxmlformats.org/officeDocument/2006/relationships/image" Target="https://prod-prg-document-store-api.azurewebsites.net/api/DocumentObject/GetImageAsync?ImageId=40965633" TargetMode="External"/><Relationship Id="rId91" Type="http://schemas.openxmlformats.org/officeDocument/2006/relationships/image" Target="https://prod-prg-document-store-api.azurewebsites.net/api/DocumentObject/GetImageAsync?ImageId=40965393" TargetMode="External"/><Relationship Id="rId187" Type="http://schemas.openxmlformats.org/officeDocument/2006/relationships/hyperlink" Target="http://online.zakon.kz/Document/?doc_id=35302027" TargetMode="External"/><Relationship Id="rId394" Type="http://schemas.openxmlformats.org/officeDocument/2006/relationships/image" Target="https://prod-prg-document-store-api.azurewebsites.net/api/DocumentObject/GetImageAsync?ImageId=40965482" TargetMode="External"/><Relationship Id="rId408" Type="http://schemas.openxmlformats.org/officeDocument/2006/relationships/image" Target="https://prod-prg-document-store-api.azurewebsites.net/api/DocumentObject/GetImageAsync?ImageId=40965488" TargetMode="External"/><Relationship Id="rId615" Type="http://schemas.openxmlformats.org/officeDocument/2006/relationships/hyperlink" Target="http://online.zakon.kz/Document/?doc_id=35302027" TargetMode="External"/><Relationship Id="rId254" Type="http://schemas.openxmlformats.org/officeDocument/2006/relationships/hyperlink" Target="http://online.zakon.kz/Document/?doc_id=30031383" TargetMode="External"/><Relationship Id="rId699" Type="http://schemas.openxmlformats.org/officeDocument/2006/relationships/hyperlink" Target="http://online.zakon.kz/Document/?doc_id=35302027" TargetMode="External"/><Relationship Id="rId49" Type="http://schemas.openxmlformats.org/officeDocument/2006/relationships/hyperlink" Target="http://online.zakon.kz/Document/?doc_id=35302027" TargetMode="External"/><Relationship Id="rId114" Type="http://schemas.openxmlformats.org/officeDocument/2006/relationships/hyperlink" Target="http://online.zakon.kz/Document/?doc_id=30039834" TargetMode="External"/><Relationship Id="rId461" Type="http://schemas.openxmlformats.org/officeDocument/2006/relationships/image" Target="https://prod-prg-document-store-api.azurewebsites.net/api/DocumentObject/GetImageAsync?ImageId=40965511" TargetMode="External"/><Relationship Id="rId559" Type="http://schemas.openxmlformats.org/officeDocument/2006/relationships/image" Target="https://prod-prg-document-store-api.azurewebsites.net/api/DocumentObject/GetImageAsync?ImageId=40965557" TargetMode="External"/><Relationship Id="rId766" Type="http://schemas.openxmlformats.org/officeDocument/2006/relationships/image" Target="media/image248.jpeg"/><Relationship Id="rId198" Type="http://schemas.openxmlformats.org/officeDocument/2006/relationships/hyperlink" Target="http://online.zakon.kz/Document/?doc_id=35302027" TargetMode="External"/><Relationship Id="rId321" Type="http://schemas.openxmlformats.org/officeDocument/2006/relationships/image" Target="https://prod-prg-document-store-api.azurewebsites.net/api/DocumentObject/GetImageAsync?ImageId=40965450" TargetMode="External"/><Relationship Id="rId419" Type="http://schemas.openxmlformats.org/officeDocument/2006/relationships/image" Target="media/image104.jpeg"/><Relationship Id="rId626" Type="http://schemas.openxmlformats.org/officeDocument/2006/relationships/image" Target="media/image192.gif"/><Relationship Id="rId265" Type="http://schemas.openxmlformats.org/officeDocument/2006/relationships/hyperlink" Target="http://online.zakon.kz/Document/?doc_id=30479190" TargetMode="External"/><Relationship Id="rId472" Type="http://schemas.openxmlformats.org/officeDocument/2006/relationships/image" Target="https://prod-prg-document-store-api.azurewebsites.net/api/DocumentObject/GetImageAsync?ImageId=40965516" TargetMode="External"/><Relationship Id="rId125" Type="http://schemas.openxmlformats.org/officeDocument/2006/relationships/hyperlink" Target="http://online.zakon.kz/Document/?doc_id=35302027" TargetMode="External"/><Relationship Id="rId332" Type="http://schemas.openxmlformats.org/officeDocument/2006/relationships/hyperlink" Target="http://online.zakon.kz/Document/?doc_id=35302027" TargetMode="External"/><Relationship Id="rId777" Type="http://schemas.openxmlformats.org/officeDocument/2006/relationships/image" Target="media/image253.gif"/><Relationship Id="rId637" Type="http://schemas.openxmlformats.org/officeDocument/2006/relationships/image" Target="https://prod-prg-document-store-api.azurewebsites.net/api/DocumentObject/GetImageAsync?ImageId=40965586" TargetMode="External"/><Relationship Id="rId276" Type="http://schemas.openxmlformats.org/officeDocument/2006/relationships/image" Target="https://prod-prg-document-store-api.azurewebsites.net/api/DocumentObject/GetImageAsync?ImageId=40965430" TargetMode="External"/><Relationship Id="rId483" Type="http://schemas.openxmlformats.org/officeDocument/2006/relationships/image" Target="https://prod-prg-document-store-api.azurewebsites.net/api/DocumentObject/GetImageAsync?ImageId=40965521" TargetMode="External"/><Relationship Id="rId690" Type="http://schemas.openxmlformats.org/officeDocument/2006/relationships/hyperlink" Target="http://online.zakon.kz/Document/?doc_id=35302027" TargetMode="External"/><Relationship Id="rId704" Type="http://schemas.openxmlformats.org/officeDocument/2006/relationships/image" Target="media/image228.jpeg"/><Relationship Id="rId40" Type="http://schemas.openxmlformats.org/officeDocument/2006/relationships/hyperlink" Target="http://online.zakon.kz/Document/?doc_id=35302027" TargetMode="External"/><Relationship Id="rId136" Type="http://schemas.openxmlformats.org/officeDocument/2006/relationships/image" Target="https://prod-prg-document-store-api.azurewebsites.net/api/DocumentObject/GetImageAsync?ImageId=40965404" TargetMode="External"/><Relationship Id="rId343" Type="http://schemas.openxmlformats.org/officeDocument/2006/relationships/image" Target="media/image69.jpeg"/><Relationship Id="rId550" Type="http://schemas.openxmlformats.org/officeDocument/2006/relationships/image" Target="media/image163.jpeg"/><Relationship Id="rId788" Type="http://schemas.openxmlformats.org/officeDocument/2006/relationships/image" Target="https://prod-prg-document-store-api.azurewebsites.net/api/DocumentObject/GetImageAsync?ImageId=40965648" TargetMode="External"/><Relationship Id="rId203" Type="http://schemas.openxmlformats.org/officeDocument/2006/relationships/image" Target="media/image28.jpeg"/><Relationship Id="rId648" Type="http://schemas.openxmlformats.org/officeDocument/2006/relationships/image" Target="media/image202.gif"/><Relationship Id="rId287" Type="http://schemas.openxmlformats.org/officeDocument/2006/relationships/image" Target="https://prod-prg-document-store-api.azurewebsites.net/api/DocumentObject/GetImageAsync?ImageId=40965435" TargetMode="External"/><Relationship Id="rId410" Type="http://schemas.openxmlformats.org/officeDocument/2006/relationships/image" Target="https://prod-prg-document-store-api.azurewebsites.net/api/DocumentObject/GetImageAsync?ImageId=40965489" TargetMode="External"/><Relationship Id="rId494" Type="http://schemas.openxmlformats.org/officeDocument/2006/relationships/image" Target="media/image137.jpeg"/><Relationship Id="rId508" Type="http://schemas.openxmlformats.org/officeDocument/2006/relationships/image" Target="media/image144.jpeg"/><Relationship Id="rId715" Type="http://schemas.openxmlformats.org/officeDocument/2006/relationships/image" Target="media/image233.gif"/><Relationship Id="rId147" Type="http://schemas.openxmlformats.org/officeDocument/2006/relationships/image" Target="https://prod-prg-document-store-api.azurewebsites.net/api/DocumentObject/GetImageAsync?ImageId=40965408" TargetMode="External"/><Relationship Id="rId354" Type="http://schemas.openxmlformats.org/officeDocument/2006/relationships/image" Target="https://prod-prg-document-store-api.azurewebsites.net/api/DocumentObject/GetImageAsync?ImageId=40965464" TargetMode="External"/><Relationship Id="rId799" Type="http://schemas.openxmlformats.org/officeDocument/2006/relationships/header" Target="header2.xml"/><Relationship Id="rId51" Type="http://schemas.openxmlformats.org/officeDocument/2006/relationships/hyperlink" Target="http://online.zakon.kz/Document/?doc_id=35302027" TargetMode="External"/><Relationship Id="rId561" Type="http://schemas.openxmlformats.org/officeDocument/2006/relationships/image" Target="https://prod-prg-document-store-api.azurewebsites.net/api/DocumentObject/GetImageAsync?ImageId=40965558" TargetMode="External"/><Relationship Id="rId659" Type="http://schemas.openxmlformats.org/officeDocument/2006/relationships/image" Target="https://prod-prg-document-store-api.azurewebsites.net/api/DocumentObject/GetImageAsync?ImageId=40965597" TargetMode="External"/><Relationship Id="rId214" Type="http://schemas.openxmlformats.org/officeDocument/2006/relationships/image" Target="https://prod-prg-document-store-api.azurewebsites.net/api/DocumentObject/GetImageAsync?ImageId=40965421" TargetMode="External"/><Relationship Id="rId298" Type="http://schemas.openxmlformats.org/officeDocument/2006/relationships/image" Target="media/image51.gif"/><Relationship Id="rId421" Type="http://schemas.openxmlformats.org/officeDocument/2006/relationships/image" Target="media/image105.jpeg"/><Relationship Id="rId519" Type="http://schemas.openxmlformats.org/officeDocument/2006/relationships/image" Target="https://prod-prg-document-store-api.azurewebsites.net/api/DocumentObject/GetImageAsync?ImageId=40965539" TargetMode="External"/><Relationship Id="rId158" Type="http://schemas.openxmlformats.org/officeDocument/2006/relationships/image" Target="media/image22.jpeg"/><Relationship Id="rId726" Type="http://schemas.openxmlformats.org/officeDocument/2006/relationships/hyperlink" Target="http://online.zakon.kz/Document/?doc_id=30040417" TargetMode="External"/><Relationship Id="rId62" Type="http://schemas.openxmlformats.org/officeDocument/2006/relationships/hyperlink" Target="http://online.zakon.kz/Document/?doc_id=30031383" TargetMode="External"/><Relationship Id="rId365" Type="http://schemas.openxmlformats.org/officeDocument/2006/relationships/image" Target="media/image80.jpeg"/><Relationship Id="rId572" Type="http://schemas.openxmlformats.org/officeDocument/2006/relationships/image" Target="media/image173.jpeg"/><Relationship Id="rId225" Type="http://schemas.openxmlformats.org/officeDocument/2006/relationships/hyperlink" Target="http://online.zakon.kz/Document/?doc_id=36515945" TargetMode="External"/><Relationship Id="rId432" Type="http://schemas.openxmlformats.org/officeDocument/2006/relationships/image" Target="https://prod-prg-document-store-api.azurewebsites.net/api/DocumentObject/GetImageAsync?ImageId=40965500" TargetMode="External"/><Relationship Id="rId737" Type="http://schemas.openxmlformats.org/officeDocument/2006/relationships/image" Target="media/image236.gif"/><Relationship Id="rId73" Type="http://schemas.openxmlformats.org/officeDocument/2006/relationships/hyperlink" Target="http://online.zakon.kz/Document/?doc_id=30039274" TargetMode="External"/><Relationship Id="rId169" Type="http://schemas.openxmlformats.org/officeDocument/2006/relationships/hyperlink" Target="http://online.zakon.kz/Document/?doc_id=35302027" TargetMode="External"/><Relationship Id="rId376" Type="http://schemas.openxmlformats.org/officeDocument/2006/relationships/image" Target="https://prod-prg-document-store-api.azurewebsites.net/api/DocumentObject/GetImageAsync?ImageId=40965475" TargetMode="External"/><Relationship Id="rId583" Type="http://schemas.openxmlformats.org/officeDocument/2006/relationships/image" Target="media/image177.gif"/><Relationship Id="rId790" Type="http://schemas.openxmlformats.org/officeDocument/2006/relationships/image" Target="https://prod-prg-document-store-api.azurewebsites.net/api/DocumentObject/GetImageAsync?ImageId=40965649" TargetMode="External"/><Relationship Id="rId804" Type="http://schemas.openxmlformats.org/officeDocument/2006/relationships/fontTable" Target="fontTable.xml"/><Relationship Id="rId4" Type="http://schemas.openxmlformats.org/officeDocument/2006/relationships/footnotes" Target="footnotes.xml"/><Relationship Id="rId236" Type="http://schemas.openxmlformats.org/officeDocument/2006/relationships/hyperlink" Target="http://online.zakon.kz/Document/?doc_id=35302027" TargetMode="External"/><Relationship Id="rId443" Type="http://schemas.openxmlformats.org/officeDocument/2006/relationships/hyperlink" Target="http://online.zakon.kz/Document/?doc_id=30494844" TargetMode="External"/><Relationship Id="rId650" Type="http://schemas.openxmlformats.org/officeDocument/2006/relationships/image" Target="media/image203.gif"/><Relationship Id="rId303" Type="http://schemas.openxmlformats.org/officeDocument/2006/relationships/hyperlink" Target="http://online.zakon.kz/Document/?doc_id=35302027" TargetMode="External"/><Relationship Id="rId748" Type="http://schemas.openxmlformats.org/officeDocument/2006/relationships/image" Target="media/image240.jpeg"/><Relationship Id="rId84" Type="http://schemas.openxmlformats.org/officeDocument/2006/relationships/hyperlink" Target="http://online.zakon.kz/Document/?doc_id=30448578" TargetMode="External"/><Relationship Id="rId387" Type="http://schemas.openxmlformats.org/officeDocument/2006/relationships/image" Target="media/image89.jpeg"/><Relationship Id="rId510" Type="http://schemas.openxmlformats.org/officeDocument/2006/relationships/image" Target="media/image145.jpeg"/><Relationship Id="rId594" Type="http://schemas.openxmlformats.org/officeDocument/2006/relationships/image" Target="https://prod-prg-document-store-api.azurewebsites.net/api/DocumentObject/GetImageAsync?ImageId=40965570" TargetMode="External"/><Relationship Id="rId608" Type="http://schemas.openxmlformats.org/officeDocument/2006/relationships/image" Target="https://prod-prg-document-store-api.azurewebsites.net/api/DocumentObject/GetImageAsync?ImageId=40965574" TargetMode="External"/><Relationship Id="rId247" Type="http://schemas.openxmlformats.org/officeDocument/2006/relationships/hyperlink" Target="http://online.zakon.kz/Document/?doc_id=30043692" TargetMode="External"/><Relationship Id="rId107" Type="http://schemas.openxmlformats.org/officeDocument/2006/relationships/image" Target="https://prod-prg-document-store-api.azurewebsites.net/api/DocumentObject/GetImageAsync?ImageId=40965401" TargetMode="External"/><Relationship Id="rId454" Type="http://schemas.openxmlformats.org/officeDocument/2006/relationships/image" Target="media/image118.jpeg"/><Relationship Id="rId661" Type="http://schemas.openxmlformats.org/officeDocument/2006/relationships/image" Target="https://prod-prg-document-store-api.azurewebsites.net/api/DocumentObject/GetImageAsync?ImageId=40965598" TargetMode="External"/><Relationship Id="rId759" Type="http://schemas.openxmlformats.org/officeDocument/2006/relationships/image" Target="media/image245.gif"/><Relationship Id="rId11" Type="http://schemas.openxmlformats.org/officeDocument/2006/relationships/hyperlink" Target="http://online.zakon.kz/Document/?doc_id=35302027" TargetMode="External"/><Relationship Id="rId314" Type="http://schemas.openxmlformats.org/officeDocument/2006/relationships/image" Target="media/image58.jpeg"/><Relationship Id="rId398" Type="http://schemas.openxmlformats.org/officeDocument/2006/relationships/image" Target="https://prod-prg-document-store-api.azurewebsites.net/api/DocumentObject/GetImageAsync?ImageId=40965483" TargetMode="External"/><Relationship Id="rId521" Type="http://schemas.openxmlformats.org/officeDocument/2006/relationships/image" Target="https://prod-prg-document-store-api.azurewebsites.net/api/DocumentObject/GetImageAsync?ImageId=40965540" TargetMode="External"/><Relationship Id="rId619" Type="http://schemas.openxmlformats.org/officeDocument/2006/relationships/image" Target="https://prod-prg-document-store-api.azurewebsites.net/api/DocumentObject/GetImageAsync?ImageId=40965578" TargetMode="External"/><Relationship Id="rId95" Type="http://schemas.openxmlformats.org/officeDocument/2006/relationships/image" Target="https://prod-prg-document-store-api.azurewebsites.net/api/DocumentObject/GetImageAsync?ImageId=40965395" TargetMode="External"/><Relationship Id="rId160" Type="http://schemas.openxmlformats.org/officeDocument/2006/relationships/hyperlink" Target="http://online.zakon.kz/Document/?doc_id=35302027" TargetMode="External"/><Relationship Id="rId258" Type="http://schemas.openxmlformats.org/officeDocument/2006/relationships/hyperlink" Target="http://online.zakon.kz/Document/?doc_id=35302027" TargetMode="External"/><Relationship Id="rId465" Type="http://schemas.openxmlformats.org/officeDocument/2006/relationships/image" Target="https://prod-prg-document-store-api.azurewebsites.net/api/DocumentObject/GetImageAsync?ImageId=40965513" TargetMode="External"/><Relationship Id="rId672" Type="http://schemas.openxmlformats.org/officeDocument/2006/relationships/image" Target="media/image214.jpeg"/><Relationship Id="rId22" Type="http://schemas.openxmlformats.org/officeDocument/2006/relationships/hyperlink" Target="http://online.zakon.kz/Document/?doc_id=35302027" TargetMode="External"/><Relationship Id="rId118" Type="http://schemas.openxmlformats.org/officeDocument/2006/relationships/hyperlink" Target="http://online.zakon.kz/Document/?doc_id=35302027" TargetMode="External"/><Relationship Id="rId325" Type="http://schemas.openxmlformats.org/officeDocument/2006/relationships/image" Target="https://prod-prg-document-store-api.azurewebsites.net/api/DocumentObject/GetImageAsync?ImageId=40965452" TargetMode="External"/><Relationship Id="rId532" Type="http://schemas.openxmlformats.org/officeDocument/2006/relationships/image" Target="media/image156.gif"/><Relationship Id="rId171" Type="http://schemas.openxmlformats.org/officeDocument/2006/relationships/hyperlink" Target="http://online.zakon.kz/Document/?doc_id=35302027" TargetMode="External"/><Relationship Id="rId269" Type="http://schemas.openxmlformats.org/officeDocument/2006/relationships/hyperlink" Target="http://online.zakon.kz/Document/?doc_id=35302027" TargetMode="External"/><Relationship Id="rId476" Type="http://schemas.openxmlformats.org/officeDocument/2006/relationships/image" Target="https://prod-prg-document-store-api.azurewebsites.net/api/DocumentObject/GetImageAsync?ImageId=40965518" TargetMode="External"/><Relationship Id="rId683" Type="http://schemas.openxmlformats.org/officeDocument/2006/relationships/image" Target="https://prod-prg-document-store-api.azurewebsites.net/api/DocumentObject/GetImageAsync?ImageId=409656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95</Pages>
  <Words>42837</Words>
  <Characters>244174</Characters>
  <Application>Microsoft Office Word</Application>
  <DocSecurity>0</DocSecurity>
  <Lines>2034</Lines>
  <Paragraphs>572</Paragraphs>
  <ScaleCrop>false</ScaleCrop>
  <Company/>
  <LinksUpToDate>false</LinksUpToDate>
  <CharactersWithSpaces>286439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4.02-108-2014 «Проектирование тепловых пунктов»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2021-07-19T07:13:00Z</dcterms:created>
  <dcterms:modified xsi:type="dcterms:W3CDTF">2021-07-19T07:13:00Z</dcterms:modified>
</cp:coreProperties>
</file>