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57A0C">
      <w:pPr>
        <w:ind w:firstLine="426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 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</w:r>
      <w:bookmarkStart w:id="1" w:name="OLE_LINK2"/>
      <w:bookmarkStart w:id="2" w:name="OLE_LINK1"/>
      <w:bookmarkEnd w:id="1"/>
      <w:r>
        <w:rPr>
          <w:rStyle w:val="s1"/>
        </w:rPr>
        <w:t>СП РК 4.02-110-2014</w:t>
      </w:r>
      <w:bookmarkEnd w:id="2"/>
      <w:r>
        <w:rPr>
          <w:rStyle w:val="s1"/>
        </w:rPr>
        <w:br/>
        <w:t> </w:t>
      </w:r>
      <w:r>
        <w:rPr>
          <w:rStyle w:val="s1"/>
        </w:rPr>
        <w:br/>
      </w:r>
      <w:r>
        <w:rPr>
          <w:rStyle w:val="s1"/>
        </w:rPr>
        <w:t>Теплотехнические обследования наружных ограждающих конструкций</w:t>
      </w:r>
      <w:r>
        <w:rPr>
          <w:rStyle w:val="s1"/>
        </w:rPr>
        <w:br/>
      </w:r>
      <w:r>
        <w:rPr>
          <w:rStyle w:val="s1"/>
        </w:rPr>
        <w:br/>
      </w:r>
      <w:r>
        <w:rPr>
          <w:b/>
          <w:bCs/>
        </w:rPr>
        <w:t>THERMOTECHNICAL INSPECTION OF ENCLOSING EXTERIOR BUILDING STRUCTURES</w:t>
      </w:r>
      <w:r>
        <w:br/>
        <w:t> </w:t>
      </w:r>
      <w:r>
        <w:br/>
        <w:t> </w:t>
      </w:r>
      <w:r>
        <w:br/>
      </w:r>
      <w:r>
        <w:rPr>
          <w:b/>
          <w:bCs/>
        </w:rPr>
        <w:t>Содержание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F57A0C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F57A0C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F57A0C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F57A0C">
      <w:pPr>
        <w:ind w:firstLine="426"/>
      </w:pPr>
      <w:hyperlink r:id="rId10" w:anchor="sub_id=400" w:history="1">
        <w:r>
          <w:rPr>
            <w:rStyle w:val="a3"/>
          </w:rPr>
          <w:t>4. ПРАВИЛА ПРОИЗВОДСТВА РАБОТ ПО ТЕПЛОТЕХНИЧЕСКИМ ОБСЛЕДОВАНИЯМ НАРУЖНЫХ ОГРАЖДАЮЩИХ КОНСТРУКЦИЙ</w:t>
        </w:r>
      </w:hyperlink>
    </w:p>
    <w:p w:rsidR="00000000" w:rsidRDefault="00F57A0C">
      <w:pPr>
        <w:ind w:firstLine="426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F57A0C">
      <w:pPr>
        <w:ind w:firstLine="426"/>
      </w:pPr>
      <w:hyperlink r:id="rId12" w:anchor="sub_id=402" w:history="1">
        <w:r>
          <w:rPr>
            <w:rStyle w:val="a3"/>
          </w:rPr>
          <w:t>4.2 Средства измерения теплотехнических характеристик</w:t>
        </w:r>
      </w:hyperlink>
    </w:p>
    <w:p w:rsidR="00000000" w:rsidRDefault="00F57A0C">
      <w:pPr>
        <w:ind w:firstLine="426"/>
      </w:pPr>
      <w:hyperlink r:id="rId13" w:anchor="sub_id=403" w:history="1">
        <w:r>
          <w:rPr>
            <w:rStyle w:val="a3"/>
          </w:rPr>
          <w:t>4.3 Правила измерений теплотехнических характеристик</w:t>
        </w:r>
      </w:hyperlink>
    </w:p>
    <w:p w:rsidR="00000000" w:rsidRDefault="00F57A0C">
      <w:pPr>
        <w:ind w:firstLine="426"/>
      </w:pPr>
      <w:hyperlink r:id="rId14" w:anchor="sub_id=40301" w:history="1">
        <w:r>
          <w:rPr>
            <w:rStyle w:val="a3"/>
          </w:rPr>
          <w:t>4.3.1 Измерение температур</w:t>
        </w:r>
      </w:hyperlink>
    </w:p>
    <w:p w:rsidR="00000000" w:rsidRDefault="00F57A0C">
      <w:pPr>
        <w:ind w:firstLine="426"/>
      </w:pPr>
      <w:hyperlink r:id="rId15" w:anchor="sub_id=40302" w:history="1">
        <w:r>
          <w:rPr>
            <w:rStyle w:val="a3"/>
          </w:rPr>
          <w:t>4.3.2 Измерение солнечной радиации</w:t>
        </w:r>
      </w:hyperlink>
    </w:p>
    <w:p w:rsidR="00000000" w:rsidRDefault="00F57A0C">
      <w:pPr>
        <w:ind w:firstLine="426"/>
      </w:pPr>
      <w:hyperlink r:id="rId16" w:anchor="sub_id=40303" w:history="1">
        <w:r>
          <w:rPr>
            <w:rStyle w:val="a3"/>
          </w:rPr>
          <w:t>4.3.3 Измерение тепловых потоков</w:t>
        </w:r>
      </w:hyperlink>
    </w:p>
    <w:p w:rsidR="00000000" w:rsidRDefault="00F57A0C">
      <w:pPr>
        <w:ind w:firstLine="426"/>
      </w:pPr>
      <w:hyperlink r:id="rId17" w:anchor="sub_id=40304" w:history="1">
        <w:r>
          <w:rPr>
            <w:rStyle w:val="a3"/>
          </w:rPr>
          <w:t>4.3.4 Опре</w:t>
        </w:r>
        <w:r>
          <w:rPr>
            <w:rStyle w:val="a3"/>
          </w:rPr>
          <w:t>деление теплозащитных качеств</w:t>
        </w:r>
      </w:hyperlink>
    </w:p>
    <w:p w:rsidR="00000000" w:rsidRDefault="00F57A0C">
      <w:pPr>
        <w:ind w:firstLine="426"/>
      </w:pPr>
      <w:hyperlink r:id="rId18" w:anchor="sub_id=40305" w:history="1">
        <w:r>
          <w:rPr>
            <w:rStyle w:val="a3"/>
          </w:rPr>
          <w:t>4.3.5 Определение влажностного состояния</w:t>
        </w:r>
      </w:hyperlink>
    </w:p>
    <w:p w:rsidR="00000000" w:rsidRDefault="00F57A0C">
      <w:pPr>
        <w:ind w:firstLine="426"/>
      </w:pPr>
      <w:hyperlink r:id="rId19" w:anchor="sub_id=40306" w:history="1">
        <w:r>
          <w:rPr>
            <w:rStyle w:val="a3"/>
          </w:rPr>
          <w:t>4.3.6 Определение в</w:t>
        </w:r>
        <w:r>
          <w:rPr>
            <w:rStyle w:val="a3"/>
          </w:rPr>
          <w:t>оздухопроницаемости</w:t>
        </w:r>
      </w:hyperlink>
    </w:p>
    <w:p w:rsidR="00000000" w:rsidRDefault="00F57A0C">
      <w:pPr>
        <w:ind w:firstLine="426"/>
      </w:pPr>
      <w:hyperlink r:id="rId20" w:anchor="sub_id=404" w:history="1">
        <w:r>
          <w:rPr>
            <w:rStyle w:val="a3"/>
          </w:rPr>
          <w:t>4.4 Правила теплотехнических обследований конструкций</w:t>
        </w:r>
      </w:hyperlink>
    </w:p>
    <w:p w:rsidR="00000000" w:rsidRDefault="00F57A0C">
      <w:pPr>
        <w:ind w:firstLine="426"/>
      </w:pPr>
      <w:hyperlink r:id="rId21" w:anchor="sub_id=40401" w:history="1">
        <w:r>
          <w:rPr>
            <w:rStyle w:val="a3"/>
          </w:rPr>
          <w:t>4.4.1 Обследование</w:t>
        </w:r>
        <w:r>
          <w:rPr>
            <w:rStyle w:val="a3"/>
          </w:rPr>
          <w:t xml:space="preserve"> наружных стен</w:t>
        </w:r>
      </w:hyperlink>
    </w:p>
    <w:p w:rsidR="00000000" w:rsidRDefault="00F57A0C">
      <w:pPr>
        <w:ind w:firstLine="426"/>
      </w:pPr>
      <w:hyperlink r:id="rId22" w:anchor="sub_id=40402" w:history="1">
        <w:r>
          <w:rPr>
            <w:rStyle w:val="a3"/>
          </w:rPr>
          <w:t>4.4.2 Обследование покрытий и кровель</w:t>
        </w:r>
      </w:hyperlink>
    </w:p>
    <w:p w:rsidR="00000000" w:rsidRDefault="00F57A0C">
      <w:pPr>
        <w:ind w:firstLine="426"/>
      </w:pPr>
      <w:hyperlink r:id="rId23" w:anchor="sub_id=40403" w:history="1">
        <w:r>
          <w:rPr>
            <w:rStyle w:val="a3"/>
          </w:rPr>
          <w:t>4.4.3 Обследование светопрозрачных конструкций</w:t>
        </w:r>
      </w:hyperlink>
    </w:p>
    <w:p w:rsidR="00000000" w:rsidRDefault="00F57A0C">
      <w:pPr>
        <w:ind w:firstLine="426"/>
      </w:pPr>
      <w:hyperlink r:id="rId24" w:anchor="sub_id=405" w:history="1">
        <w:r>
          <w:rPr>
            <w:rStyle w:val="a3"/>
          </w:rPr>
          <w:t>4.5 Правила тепловизионного обследования наружных ограждающих конструкций</w:t>
        </w:r>
      </w:hyperlink>
    </w:p>
    <w:p w:rsidR="00000000" w:rsidRDefault="00F57A0C">
      <w:pPr>
        <w:ind w:firstLine="426"/>
      </w:pPr>
      <w:hyperlink r:id="rId25" w:anchor="sub_id=500" w:history="1">
        <w:r>
          <w:rPr>
            <w:rStyle w:val="a3"/>
          </w:rPr>
          <w:t>5. ТЕХНИКА БЕЗОПАСНОСТИ ПРИ ПРОВЕДЕНИИ ТЕПЛОТЕХНИЧЕСКИХ ОБСЛЕДОВАНИЙ</w:t>
        </w:r>
      </w:hyperlink>
    </w:p>
    <w:p w:rsidR="00000000" w:rsidRDefault="00F57A0C">
      <w:pPr>
        <w:ind w:firstLine="426"/>
      </w:pPr>
      <w:hyperlink r:id="rId26" w:anchor="sub_id=1" w:history="1">
        <w:r>
          <w:rPr>
            <w:rStyle w:val="a3"/>
          </w:rPr>
          <w:t>Приложение А (информационное). Рекомендуемые для теплотехнических обследований на</w:t>
        </w:r>
        <w:r>
          <w:rPr>
            <w:rStyle w:val="a3"/>
          </w:rPr>
          <w:t>ружных ограждающих конструкций приборы и аппаратура</w:t>
        </w:r>
      </w:hyperlink>
    </w:p>
    <w:p w:rsidR="00000000" w:rsidRDefault="00F57A0C">
      <w:pPr>
        <w:ind w:firstLine="426"/>
      </w:pPr>
      <w:hyperlink r:id="rId27" w:anchor="sub_id=2" w:history="1">
        <w:r>
          <w:rPr>
            <w:rStyle w:val="a3"/>
          </w:rPr>
          <w:t xml:space="preserve">Приложение Б (информационное). Технические характеристики средств измерений, используемых при теплотехнических обследованиях </w:t>
        </w:r>
        <w:r>
          <w:rPr>
            <w:rStyle w:val="a3"/>
          </w:rPr>
          <w:t>наружных ограждающих конструкций</w:t>
        </w:r>
      </w:hyperlink>
    </w:p>
    <w:p w:rsidR="00000000" w:rsidRDefault="00F57A0C">
      <w:pPr>
        <w:ind w:firstLine="426"/>
      </w:pPr>
      <w:hyperlink r:id="rId28" w:anchor="sub_id=3" w:history="1">
        <w:r>
          <w:rPr>
            <w:rStyle w:val="a3"/>
          </w:rPr>
          <w:t>Приложение В (информационное). Справочные данные по влажности материалов и воздухопроницаемости наружных ограждающих конструкций</w:t>
        </w:r>
      </w:hyperlink>
    </w:p>
    <w:p w:rsidR="00000000" w:rsidRDefault="00F57A0C">
      <w:pPr>
        <w:ind w:firstLine="426"/>
      </w:pPr>
      <w:hyperlink r:id="rId29" w:anchor="sub_id=4" w:history="1">
        <w:r>
          <w:rPr>
            <w:rStyle w:val="a3"/>
          </w:rPr>
          <w:t>Приложение Г (обязательное). Значения коэффициентов теплоотдачи (Вт/м×°С) поверхности наружной стеновой панели при различных температурах и скоростях омываемого воздушного потока</w:t>
        </w:r>
      </w:hyperlink>
    </w:p>
    <w:p w:rsidR="00000000" w:rsidRDefault="00F57A0C">
      <w:pPr>
        <w:ind w:firstLine="426"/>
      </w:pPr>
      <w:hyperlink r:id="rId30" w:anchor="sub_id=5" w:history="1">
        <w:r>
          <w:rPr>
            <w:rStyle w:val="a3"/>
          </w:rPr>
          <w:t>Библиография</w:t>
        </w:r>
      </w:hyperlink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ВВЕДЕНИЕ</w:t>
      </w:r>
    </w:p>
    <w:p w:rsidR="00000000" w:rsidRDefault="00F57A0C">
      <w:pPr>
        <w:jc w:val="center"/>
      </w:pPr>
      <w:r>
        <w:rPr>
          <w:rStyle w:val="s1"/>
        </w:rPr>
        <w:t> </w:t>
      </w:r>
    </w:p>
    <w:p w:rsidR="00000000" w:rsidRDefault="00F57A0C">
      <w:pPr>
        <w:ind w:firstLine="426"/>
        <w:jc w:val="both"/>
      </w:pPr>
      <w:r>
        <w:t>Данный нормативный доку</w:t>
      </w:r>
      <w:r>
        <w:t>мент разработан по результатам анализа соответствующих материалов стран ближнего и дальнего зарубежья, с учетом их гармонизации с основными положениями нормативных актов, действующих на территории Республики Казахстан.</w:t>
      </w:r>
    </w:p>
    <w:p w:rsidR="00000000" w:rsidRDefault="00F57A0C">
      <w:pPr>
        <w:ind w:firstLine="426"/>
        <w:jc w:val="both"/>
      </w:pPr>
      <w:r>
        <w:t>Необходимость повышения энергоэффекти</w:t>
      </w:r>
      <w:r>
        <w:t>вности строительных объектов ставит перед системой контроля качества и технического надзора за состоянием зданий и сооружений новые задачи, требующие комплексного подхода к проведению теплотехнических обследований на основе внедрения технологий тепловизион</w:t>
      </w:r>
      <w:r>
        <w:t>ной съемки наружных ограждающих конструкций.</w:t>
      </w:r>
    </w:p>
    <w:p w:rsidR="00000000" w:rsidRDefault="00F57A0C">
      <w:pPr>
        <w:ind w:firstLine="426"/>
        <w:jc w:val="both"/>
      </w:pPr>
      <w:r>
        <w:t>В связи с этим данный нормативный документ устанавливает основные положения и параметрические характеристики по правилам производства работ при комплексных теплотехнических обследованиях наружных ограждающих кон</w:t>
      </w:r>
      <w:r>
        <w:t>струкций вновь строящихся, реконструируемых и эксплуатируемых жилых, общественных и производственных зданий, в том числе с применением современной тепловизионной техники.</w:t>
      </w:r>
    </w:p>
    <w:p w:rsidR="00000000" w:rsidRDefault="00F57A0C">
      <w:pPr>
        <w:ind w:firstLine="426"/>
        <w:jc w:val="both"/>
      </w:pPr>
      <w:r>
        <w:rPr>
          <w:b/>
          <w:bCs/>
        </w:rPr>
        <w:t> </w:t>
      </w:r>
    </w:p>
    <w:p w:rsidR="00000000" w:rsidRDefault="00F57A0C">
      <w:pPr>
        <w:ind w:firstLine="426"/>
        <w:jc w:val="both"/>
      </w:pPr>
      <w:r>
        <w:rPr>
          <w:b/>
          <w:bCs/>
        </w:rPr>
        <w:t> </w:t>
      </w:r>
    </w:p>
    <w:p w:rsidR="00000000" w:rsidRDefault="00F57A0C">
      <w:pPr>
        <w:jc w:val="center"/>
      </w:pPr>
      <w:r>
        <w:rPr>
          <w:rStyle w:val="s1"/>
        </w:rPr>
        <w:t>1. ОБЛАСТЬ ПРИМЕНЕНИЯ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1.1 Настоящие Правила распространяются на инструментальны</w:t>
      </w:r>
      <w:r>
        <w:t>й контроль теплозащитных характеристик наружных ограждающих конструкций эксплуатируемых, строящихся и реконструируемых зданий жилого, общественного или промышленного назначения, в том числе с использованием строительных тепловизоров, и содержат основные по</w:t>
      </w:r>
      <w:r>
        <w:t>ложения и приемлемые технические решения данного контроля.</w:t>
      </w:r>
    </w:p>
    <w:p w:rsidR="00000000" w:rsidRDefault="00F57A0C">
      <w:pPr>
        <w:ind w:firstLine="426"/>
        <w:jc w:val="both"/>
      </w:pPr>
      <w:r>
        <w:t>1.2 Настоящие Правила предназначены для использования в организациях, занимающихся теплотехническими испытаниями наружных ограждающих конструкций жилых, общественных и промышленных зданий и имеющих</w:t>
      </w:r>
      <w:r>
        <w:t xml:space="preserve"> соответствующее оборудование и аттестованных экспертов по данным видам деятельности.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2. НОРМАТИВНЫЕ ССЫЛКИ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Для применения настоящего свода правил необходимы следующие ссылочные нормативные правовые акты и нормативно-технические документы:</w:t>
      </w:r>
    </w:p>
    <w:p w:rsidR="00000000" w:rsidRDefault="00F57A0C">
      <w:pPr>
        <w:ind w:firstLine="426"/>
        <w:jc w:val="both"/>
      </w:pPr>
      <w:hyperlink r:id="rId31" w:history="1">
        <w:r>
          <w:rPr>
            <w:rStyle w:val="a3"/>
          </w:rPr>
          <w:t>Постановление</w:t>
        </w:r>
      </w:hyperlink>
      <w:r>
        <w:t xml:space="preserve"> Правительства РК от 11 сентября 2012 года № 1181 «Об установлении требований по энергоэффективности зданий, строений, сооружений и их элементов, являющихся частью ограждающих конструкций»</w:t>
      </w:r>
      <w:r>
        <w:t>.</w:t>
      </w:r>
    </w:p>
    <w:p w:rsidR="00000000" w:rsidRDefault="00F57A0C">
      <w:pPr>
        <w:ind w:firstLine="426"/>
        <w:jc w:val="both"/>
      </w:pPr>
      <w:hyperlink r:id="rId32" w:history="1">
        <w:r>
          <w:rPr>
            <w:rStyle w:val="a3"/>
          </w:rPr>
          <w:t>СНиП РК 5.03-34-2005</w:t>
        </w:r>
      </w:hyperlink>
      <w:r>
        <w:t xml:space="preserve"> «Бетонные и железобетонные конструкции. Основные положения».</w:t>
      </w:r>
    </w:p>
    <w:p w:rsidR="00000000" w:rsidRDefault="00F57A0C">
      <w:pPr>
        <w:ind w:firstLine="426"/>
        <w:jc w:val="both"/>
      </w:pPr>
      <w:hyperlink r:id="rId33" w:history="1">
        <w:r>
          <w:rPr>
            <w:rStyle w:val="a3"/>
          </w:rPr>
          <w:t>СНиП РК 5.02-02-2010</w:t>
        </w:r>
      </w:hyperlink>
      <w:r>
        <w:t xml:space="preserve"> «Каменные и армокамен</w:t>
      </w:r>
      <w:r>
        <w:t>ные конструкции».</w:t>
      </w:r>
    </w:p>
    <w:p w:rsidR="00000000" w:rsidRDefault="00F57A0C">
      <w:pPr>
        <w:ind w:firstLine="426"/>
        <w:jc w:val="both"/>
      </w:pPr>
      <w:r>
        <w:t>СН РК 3.02-72-2013 «Крыши и кровли».</w:t>
      </w:r>
    </w:p>
    <w:p w:rsidR="00000000" w:rsidRDefault="00F57A0C">
      <w:pPr>
        <w:ind w:firstLine="426"/>
        <w:jc w:val="both"/>
      </w:pPr>
      <w:hyperlink r:id="rId34" w:history="1">
        <w:r>
          <w:rPr>
            <w:rStyle w:val="a3"/>
          </w:rPr>
          <w:t>СН РК 1.03-14-2011</w:t>
        </w:r>
      </w:hyperlink>
      <w:r>
        <w:t xml:space="preserve"> «Охрана труда и техника безопасности в строительстве».</w:t>
      </w:r>
    </w:p>
    <w:p w:rsidR="00000000" w:rsidRDefault="00F57A0C">
      <w:pPr>
        <w:ind w:firstLine="426"/>
        <w:jc w:val="both"/>
      </w:pPr>
      <w:r>
        <w:t>СН РК 2.04-33-2013 «Строительная теплотехника».</w:t>
      </w:r>
    </w:p>
    <w:p w:rsidR="00000000" w:rsidRDefault="00F57A0C">
      <w:pPr>
        <w:ind w:firstLine="426"/>
        <w:jc w:val="both"/>
      </w:pPr>
      <w:hyperlink r:id="rId35" w:history="1">
        <w:r>
          <w:rPr>
            <w:rStyle w:val="a3"/>
          </w:rPr>
          <w:t>СН РК 2.04-04-2011</w:t>
        </w:r>
      </w:hyperlink>
      <w:r>
        <w:t xml:space="preserve"> «Тепловая защита гражданских зданий».</w:t>
      </w:r>
    </w:p>
    <w:p w:rsidR="00000000" w:rsidRDefault="00F57A0C">
      <w:pPr>
        <w:ind w:firstLine="426"/>
        <w:jc w:val="both"/>
      </w:pPr>
      <w:hyperlink r:id="rId36" w:history="1">
        <w:r>
          <w:rPr>
            <w:rStyle w:val="a3"/>
          </w:rPr>
          <w:t>ГОСТ 26629-85</w:t>
        </w:r>
      </w:hyperlink>
      <w:r>
        <w:t xml:space="preserve"> «Здания и сооружения. Метод тепловизионного контроля качества теплоиз</w:t>
      </w:r>
      <w:r>
        <w:t>оляции ограждающих конструкций».</w:t>
      </w:r>
    </w:p>
    <w:p w:rsidR="00000000" w:rsidRDefault="00F57A0C">
      <w:pPr>
        <w:ind w:firstLine="426"/>
        <w:jc w:val="both"/>
      </w:pPr>
      <w:hyperlink r:id="rId37" w:history="1">
        <w:r>
          <w:rPr>
            <w:rStyle w:val="a3"/>
          </w:rPr>
          <w:t>ГОСТ 25380-82</w:t>
        </w:r>
      </w:hyperlink>
      <w:r>
        <w:t xml:space="preserve"> «Здания и сооружения. Метод измерения плотности тепловых потоков, проходящих через ограждающие конструкции».</w:t>
      </w:r>
    </w:p>
    <w:p w:rsidR="00000000" w:rsidRDefault="00F57A0C">
      <w:pPr>
        <w:ind w:firstLine="426"/>
        <w:jc w:val="both"/>
      </w:pPr>
      <w:hyperlink r:id="rId38" w:history="1">
        <w:r>
          <w:rPr>
            <w:rStyle w:val="a3"/>
          </w:rPr>
          <w:t>ГОСТ 26254-84</w:t>
        </w:r>
      </w:hyperlink>
      <w:r>
        <w:t xml:space="preserve"> «Здания и сооружения. Методы определения сопротивления теплопередаче ограждающих конструкций».</w:t>
      </w:r>
    </w:p>
    <w:p w:rsidR="00000000" w:rsidRDefault="00F57A0C">
      <w:pPr>
        <w:ind w:firstLine="426"/>
        <w:jc w:val="both"/>
      </w:pPr>
      <w:hyperlink r:id="rId39" w:history="1">
        <w:r>
          <w:rPr>
            <w:rStyle w:val="a3"/>
          </w:rPr>
          <w:t>ГОСТ 17177-94</w:t>
        </w:r>
      </w:hyperlink>
      <w:r>
        <w:t xml:space="preserve"> «Мат</w:t>
      </w:r>
      <w:r>
        <w:t>ериалы и изделия строительные теплоизоляционные. Методы испытаний».</w:t>
      </w:r>
    </w:p>
    <w:p w:rsidR="00000000" w:rsidRDefault="00F57A0C">
      <w:pPr>
        <w:ind w:firstLine="426"/>
        <w:jc w:val="both"/>
      </w:pPr>
      <w:hyperlink r:id="rId40" w:history="1">
        <w:r>
          <w:rPr>
            <w:rStyle w:val="a3"/>
          </w:rPr>
          <w:t>ГОСТ 7076-99</w:t>
        </w:r>
      </w:hyperlink>
      <w:r>
        <w:t xml:space="preserve"> </w:t>
      </w:r>
      <w:r>
        <w:t>«Материалы и изделия строительные. Метод определения теплопроводности и термического сопротивления при стационарном тепловом режиме».</w:t>
      </w:r>
    </w:p>
    <w:p w:rsidR="00000000" w:rsidRDefault="00F57A0C">
      <w:pPr>
        <w:ind w:firstLine="426"/>
        <w:jc w:val="both"/>
      </w:pPr>
      <w:hyperlink r:id="rId41" w:history="1">
        <w:r>
          <w:rPr>
            <w:rStyle w:val="a3"/>
          </w:rPr>
          <w:t>ГОСТ 30256-94</w:t>
        </w:r>
      </w:hyperlink>
      <w:r>
        <w:t xml:space="preserve"> «Материалы и изделия строительные. Метод опр</w:t>
      </w:r>
      <w:r>
        <w:t>еделения теплопроводности цилиндрическим зондом».</w:t>
      </w:r>
    </w:p>
    <w:p w:rsidR="00000000" w:rsidRDefault="00F57A0C">
      <w:pPr>
        <w:ind w:firstLine="426"/>
        <w:jc w:val="both"/>
      </w:pPr>
      <w:hyperlink r:id="rId42" w:history="1">
        <w:r>
          <w:rPr>
            <w:rStyle w:val="a3"/>
          </w:rPr>
          <w:t>ГОСТ 25898-2012</w:t>
        </w:r>
      </w:hyperlink>
      <w:r>
        <w:t xml:space="preserve"> «Материалы и изделия строительные. Методы определения паропроницаемости и сопротивления паропроницанию».</w:t>
      </w:r>
    </w:p>
    <w:p w:rsidR="00000000" w:rsidRDefault="00F57A0C">
      <w:pPr>
        <w:ind w:firstLine="426"/>
        <w:jc w:val="both"/>
      </w:pPr>
      <w:hyperlink r:id="rId43" w:history="1">
        <w:r>
          <w:rPr>
            <w:rStyle w:val="a3"/>
          </w:rPr>
          <w:t>ГОСТ 21718-84</w:t>
        </w:r>
      </w:hyperlink>
      <w:r>
        <w:t xml:space="preserve"> «Материалы строительные. Диэлькометрический метод измерения влажности».</w:t>
      </w:r>
    </w:p>
    <w:p w:rsidR="00000000" w:rsidRDefault="00F57A0C">
      <w:pPr>
        <w:ind w:firstLine="426"/>
        <w:jc w:val="both"/>
      </w:pPr>
      <w:hyperlink r:id="rId44" w:history="1">
        <w:r>
          <w:rPr>
            <w:rStyle w:val="a3"/>
          </w:rPr>
          <w:t>ГОСТ 24816-81</w:t>
        </w:r>
      </w:hyperlink>
      <w:r>
        <w:t xml:space="preserve"> «Материалы строительные. Метод определения сор</w:t>
      </w:r>
      <w:r>
        <w:t>бционной влажности».</w:t>
      </w:r>
    </w:p>
    <w:p w:rsidR="00000000" w:rsidRDefault="00F57A0C">
      <w:pPr>
        <w:ind w:firstLine="426"/>
        <w:jc w:val="both"/>
      </w:pPr>
      <w:hyperlink r:id="rId45" w:history="1">
        <w:r>
          <w:rPr>
            <w:rStyle w:val="a3"/>
          </w:rPr>
          <w:t>ГОСТ 30290-94</w:t>
        </w:r>
      </w:hyperlink>
      <w:r>
        <w:t xml:space="preserve"> «Материалы строительные. Метод определения теплопроводности поверхностным преобразователем».</w:t>
      </w:r>
    </w:p>
    <w:p w:rsidR="00000000" w:rsidRDefault="00F57A0C">
      <w:pPr>
        <w:ind w:firstLine="426"/>
        <w:jc w:val="both"/>
      </w:pPr>
      <w:hyperlink r:id="rId46" w:history="1">
        <w:r>
          <w:rPr>
            <w:rStyle w:val="a3"/>
          </w:rPr>
          <w:t>ГОСТ 31166-2003</w:t>
        </w:r>
      </w:hyperlink>
      <w:r>
        <w:t xml:space="preserve"> «Конструкции ограждающие зданий и сооружений. Метод калориметрического определения коэффициента теплопередачи».</w:t>
      </w:r>
    </w:p>
    <w:p w:rsidR="00000000" w:rsidRDefault="00F57A0C">
      <w:pPr>
        <w:ind w:firstLine="426"/>
        <w:jc w:val="both"/>
      </w:pPr>
      <w:hyperlink r:id="rId47" w:history="1">
        <w:r>
          <w:rPr>
            <w:rStyle w:val="a3"/>
          </w:rPr>
          <w:t>ГОСТ 2678-94</w:t>
        </w:r>
      </w:hyperlink>
      <w:r>
        <w:t xml:space="preserve"> «Материалы рулонные кровельные и гидроизоляционн</w:t>
      </w:r>
      <w:r>
        <w:t>ые. Методы испытаний».</w:t>
      </w:r>
    </w:p>
    <w:p w:rsidR="00000000" w:rsidRDefault="00F57A0C">
      <w:pPr>
        <w:ind w:firstLine="426"/>
        <w:jc w:val="both"/>
      </w:pPr>
      <w:hyperlink r:id="rId48" w:history="1">
        <w:r>
          <w:rPr>
            <w:rStyle w:val="a3"/>
          </w:rPr>
          <w:t>ГОСТ 23835-79</w:t>
        </w:r>
      </w:hyperlink>
      <w:r>
        <w:t xml:space="preserve"> «Материалы рулонные кровельные и гидроизоляционные. Классификация и общие технические требования».</w:t>
      </w:r>
    </w:p>
    <w:p w:rsidR="00000000" w:rsidRDefault="00F57A0C">
      <w:pPr>
        <w:ind w:firstLine="426"/>
        <w:jc w:val="both"/>
      </w:pPr>
      <w:hyperlink r:id="rId49" w:history="1">
        <w:r>
          <w:rPr>
            <w:rStyle w:val="a3"/>
          </w:rPr>
          <w:t>ГОСТ 26589-94</w:t>
        </w:r>
      </w:hyperlink>
      <w:r>
        <w:t xml:space="preserve"> «Мастики кровельные и гидроизоляционные. Методы испытаний».</w:t>
      </w:r>
    </w:p>
    <w:p w:rsidR="00000000" w:rsidRDefault="00F57A0C">
      <w:pPr>
        <w:ind w:firstLine="426"/>
        <w:jc w:val="both"/>
      </w:pPr>
      <w:hyperlink r:id="rId50" w:history="1">
        <w:r>
          <w:rPr>
            <w:rStyle w:val="a3"/>
          </w:rPr>
          <w:t>ГОСТ 31167-2003</w:t>
        </w:r>
      </w:hyperlink>
      <w:r>
        <w:t xml:space="preserve"> «Здания и сооружения. Методы определения воздухопроницамости ограждающих конструкций в нату</w:t>
      </w:r>
      <w:r>
        <w:t>рных условиях».</w:t>
      </w:r>
    </w:p>
    <w:p w:rsidR="00000000" w:rsidRDefault="00F57A0C">
      <w:pPr>
        <w:ind w:firstLine="426"/>
        <w:jc w:val="both"/>
      </w:pPr>
      <w:r>
        <w:t>ГОСТ 26602-85 «Окна. Метод определения сопротивления теплопередаче».</w:t>
      </w:r>
    </w:p>
    <w:p w:rsidR="00000000" w:rsidRDefault="00F57A0C">
      <w:pPr>
        <w:ind w:firstLine="426"/>
        <w:jc w:val="both"/>
      </w:pPr>
      <w:hyperlink r:id="rId51" w:history="1">
        <w:r>
          <w:rPr>
            <w:rStyle w:val="a3"/>
          </w:rPr>
          <w:t>ГОСТ 23344-78</w:t>
        </w:r>
      </w:hyperlink>
      <w:r>
        <w:t xml:space="preserve"> «Окна стальные. Общие технические условия».</w:t>
      </w:r>
    </w:p>
    <w:p w:rsidR="00000000" w:rsidRDefault="00F57A0C">
      <w:pPr>
        <w:ind w:firstLine="426"/>
        <w:jc w:val="both"/>
      </w:pPr>
      <w:hyperlink r:id="rId52" w:history="1">
        <w:r>
          <w:rPr>
            <w:rStyle w:val="a3"/>
          </w:rPr>
          <w:t>ГОСТ 11214-86</w:t>
        </w:r>
      </w:hyperlink>
      <w:r>
        <w:t xml:space="preserve"> «Окна и балконные двери деревянные с двойным остеклением для жилых и общественных зданий».</w:t>
      </w:r>
    </w:p>
    <w:p w:rsidR="00000000" w:rsidRDefault="00F57A0C">
      <w:pPr>
        <w:ind w:firstLine="426"/>
        <w:jc w:val="both"/>
      </w:pPr>
      <w:hyperlink r:id="rId53" w:history="1">
        <w:r>
          <w:rPr>
            <w:rStyle w:val="a3"/>
          </w:rPr>
          <w:t>ГОСТ 12506-81</w:t>
        </w:r>
      </w:hyperlink>
      <w:r>
        <w:t xml:space="preserve"> «Окна деревянные для производственных зданий».</w:t>
      </w:r>
    </w:p>
    <w:p w:rsidR="00000000" w:rsidRDefault="00F57A0C">
      <w:pPr>
        <w:ind w:firstLine="426"/>
        <w:jc w:val="both"/>
      </w:pPr>
      <w:r>
        <w:t>Примечан</w:t>
      </w:r>
      <w:r>
        <w:t>ие.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</w:t>
      </w:r>
      <w:r>
        <w:t>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</w:t>
      </w:r>
      <w:r>
        <w:t>зменен), то при пользовании настоящим нормативам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3.</w:t>
      </w:r>
      <w:r>
        <w:rPr>
          <w:rStyle w:val="s1"/>
        </w:rPr>
        <w:t xml:space="preserve"> ТЕРМИНЫ И ОПРЕДЕЛЕНИЯ</w:t>
      </w:r>
    </w:p>
    <w:p w:rsidR="00000000" w:rsidRDefault="00F57A0C">
      <w:pPr>
        <w:jc w:val="center"/>
      </w:pPr>
      <w:r>
        <w:rPr>
          <w:rStyle w:val="s1"/>
        </w:rPr>
        <w:t> </w:t>
      </w:r>
    </w:p>
    <w:p w:rsidR="00000000" w:rsidRDefault="00F57A0C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F57A0C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Дефект ограждающей конструкции: </w:t>
      </w:r>
      <w:r>
        <w:t>Отдельное несоответствие ограждающей конструкции какому-либо параметру, установленному проектом или нормат</w:t>
      </w:r>
      <w:r>
        <w:t>ивным документом.</w:t>
      </w:r>
    </w:p>
    <w:p w:rsidR="00000000" w:rsidRDefault="00F57A0C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Наружные ограждающие конструкции: </w:t>
      </w:r>
      <w:r>
        <w:t>Строительные конструкции, предназначенные для изоляции помещений от внешних климатических воздействий с учетом нормативных требований по прочности, тепло-, гидро-, паро- и звукоизоляции, воздухопрониц</w:t>
      </w:r>
      <w:r>
        <w:t>аемости, светопрозрачности и т.д.</w:t>
      </w:r>
    </w:p>
    <w:p w:rsidR="00000000" w:rsidRDefault="00F57A0C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Пирометр: </w:t>
      </w:r>
      <w:r>
        <w:t>Электронный прибор, позволяющий измерять температуру предметов бесконтактным методом. В основу работы пирометра положен принцип преобразования потока инфракрасного излучения от объекта, принимаемого чувствите</w:t>
      </w:r>
      <w:r>
        <w:t>льным элементом, в электрический сигнал, пропорциональный спектральной плотности потока излучения.</w:t>
      </w:r>
    </w:p>
    <w:p w:rsidR="00000000" w:rsidRDefault="00F57A0C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Реперные зоны: </w:t>
      </w:r>
      <w:r>
        <w:t>Зоны без температурных аномалий на поверхности объекта тепловизионного контроля, на которых проводят контактные измерения температуры и те</w:t>
      </w:r>
      <w:r>
        <w:t>пловых потоков и настраивают тепловизор.</w:t>
      </w:r>
    </w:p>
    <w:p w:rsidR="00000000" w:rsidRDefault="00F57A0C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Температурная аномалия: </w:t>
      </w:r>
      <w:r>
        <w:t>Локальное отклонение температуры поверхности от нормы.</w:t>
      </w:r>
    </w:p>
    <w:p w:rsidR="00000000" w:rsidRDefault="00F57A0C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Температурное поле: </w:t>
      </w:r>
      <w:r>
        <w:t>Совокупность мгновенных значений температуры во всех точках поверхности объекта контроля или его отдельного участка.</w:t>
      </w:r>
    </w:p>
    <w:p w:rsidR="00000000" w:rsidRDefault="00F57A0C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Тепловизор строительный: </w:t>
      </w:r>
      <w:r>
        <w:t>Цифровой прибор, способный улавливать инфракрасные излучения от обследуемых объектов (наружных ограждающих кон</w:t>
      </w:r>
      <w:r>
        <w:t>струкций) и определять температуру, либо преобразовывать его в визуальную картинку распределения тепловых полей по поверхности объекта. Представляет собой телекамеру, снимающую объекты в инфракрасном излучении. Позволяет в реальном времени получить картину</w:t>
      </w:r>
      <w:r>
        <w:t xml:space="preserve"> распределения теплоты на поверхности объекта с точностью До 0,1°С.</w:t>
      </w:r>
    </w:p>
    <w:p w:rsidR="00000000" w:rsidRDefault="00F57A0C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Тепловой неразрушающий контроль: </w:t>
      </w:r>
      <w:r>
        <w:t>Неразрушающий контроль, основанный на регистрации температурных полей объекта контроля.</w:t>
      </w:r>
    </w:p>
    <w:p w:rsidR="00000000" w:rsidRDefault="00F57A0C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Теплотехнические обследования: </w:t>
      </w:r>
      <w:r>
        <w:t>Инструментальная проверка те</w:t>
      </w:r>
      <w:r>
        <w:t>плозащитных характеристик наружных ограждающих конструкций в процессе энергоаудита эксплуатируемых, строящихся и реконструируемых зданий и сооружений жилого, общественного или промышленного назначения.</w:t>
      </w:r>
    </w:p>
    <w:p w:rsidR="00000000" w:rsidRDefault="00F57A0C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Термограмма: </w:t>
      </w:r>
      <w:r>
        <w:t>Тепловое изображение объекта контрол</w:t>
      </w:r>
      <w:r>
        <w:t>я или его отдельного участка.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4. ПРАВИЛА ПРОИЗВОДСТВА РАБОТ ПО ТЕПЛОТЕХНИЧЕСКИМ ОБСЛЕДОВАНИЯМ НАРУЖНЫХ ОГРАЖДАЮЩИХ КОНСТРУКЦИЙ</w:t>
      </w:r>
      <w:r>
        <w:rPr>
          <w:rStyle w:val="s1"/>
        </w:rPr>
        <w:br/>
      </w:r>
      <w:r>
        <w:rPr>
          <w:rStyle w:val="s1"/>
        </w:rPr>
        <w:br/>
        <w:t>4.1 Общие положения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4.1.1 Целью теплотехнических обследований наружных ограждающих конструкций (далее - теплотехнических о</w:t>
      </w:r>
      <w:r>
        <w:t>бследований) является определение фактических теплозащитных характеристик данных конструкций и их соответствия требованиям рационального использования энергетических ресурсов.</w:t>
      </w:r>
    </w:p>
    <w:p w:rsidR="00000000" w:rsidRDefault="00F57A0C">
      <w:pPr>
        <w:ind w:firstLine="426"/>
        <w:jc w:val="both"/>
      </w:pPr>
      <w:r>
        <w:t>4.1.2 Задачами теплотехнических обследований являются:</w:t>
      </w:r>
    </w:p>
    <w:p w:rsidR="00000000" w:rsidRDefault="00F57A0C">
      <w:pPr>
        <w:ind w:firstLine="426"/>
        <w:jc w:val="both"/>
      </w:pPr>
      <w:r>
        <w:t xml:space="preserve">- анализ планов зданий и </w:t>
      </w:r>
      <w:r>
        <w:t>помещений с геометрическими размерами, в том числе остекления, дверей и т.д. (в случае отсутствия указанных данных, проводят натурные обмеры);</w:t>
      </w:r>
    </w:p>
    <w:p w:rsidR="00000000" w:rsidRDefault="00F57A0C">
      <w:pPr>
        <w:ind w:firstLine="426"/>
        <w:jc w:val="both"/>
      </w:pPr>
      <w:r>
        <w:t>- определение теплотехнических характеристик наружных ограждающих конструкций;</w:t>
      </w:r>
    </w:p>
    <w:p w:rsidR="00000000" w:rsidRDefault="00F57A0C">
      <w:pPr>
        <w:ind w:firstLine="426"/>
        <w:jc w:val="both"/>
      </w:pPr>
      <w:r>
        <w:t>- обследование, в том числе теплов</w:t>
      </w:r>
      <w:r>
        <w:t>изионное, наружных стен, светопрозрачных конструкций, покрытия и кровли;</w:t>
      </w:r>
    </w:p>
    <w:p w:rsidR="00000000" w:rsidRDefault="00F57A0C">
      <w:pPr>
        <w:ind w:firstLine="426"/>
        <w:jc w:val="both"/>
      </w:pPr>
      <w:r>
        <w:t>- измерение термического сопротивления наружных ограждающих конструкций;</w:t>
      </w:r>
    </w:p>
    <w:p w:rsidR="00000000" w:rsidRDefault="00F57A0C">
      <w:pPr>
        <w:ind w:firstLine="426"/>
        <w:jc w:val="both"/>
      </w:pPr>
      <w:r>
        <w:t>- теплотехнический расчёт наружных ограждающих конструкций;</w:t>
      </w:r>
    </w:p>
    <w:p w:rsidR="00000000" w:rsidRDefault="00F57A0C">
      <w:pPr>
        <w:ind w:firstLine="426"/>
        <w:jc w:val="both"/>
      </w:pPr>
      <w:r>
        <w:t>- подготовка технического заключения по результата</w:t>
      </w:r>
      <w:r>
        <w:t>м теплотехнических обследований.</w:t>
      </w:r>
    </w:p>
    <w:p w:rsidR="00000000" w:rsidRDefault="00F57A0C">
      <w:pPr>
        <w:ind w:firstLine="426"/>
        <w:jc w:val="both"/>
      </w:pPr>
      <w:r>
        <w:t>4.1.3 Теплотехнические обследования выполняют организации, имеющие необходимую материально-техническую базу и аттестованных экспертов по данному виду деятельности.</w:t>
      </w:r>
    </w:p>
    <w:p w:rsidR="00000000" w:rsidRDefault="00F57A0C">
      <w:pPr>
        <w:ind w:firstLine="426"/>
        <w:jc w:val="both"/>
      </w:pPr>
      <w:r>
        <w:t>4.1.4 Перед началом проведения натурных теплотехнических об</w:t>
      </w:r>
      <w:r>
        <w:t>следований проводят изучение и анализ имеющейся проектной документации по наружным ограждающим конструкциям, узлам их сопряжения с другими конструкциями (междуэтажными и чердачными перекрытиями, цокольными и фризовыми стенами, колоннами и внутренними стена</w:t>
      </w:r>
      <w:r>
        <w:t>ми) с точки зрения теплозащиты здания.</w:t>
      </w:r>
    </w:p>
    <w:p w:rsidR="00000000" w:rsidRDefault="00F57A0C">
      <w:pPr>
        <w:ind w:firstLine="426"/>
        <w:jc w:val="both"/>
      </w:pPr>
      <w:r>
        <w:t>4.1.5 При теплотехнических обследованиях устанавливают:</w:t>
      </w:r>
    </w:p>
    <w:p w:rsidR="00000000" w:rsidRDefault="00F57A0C">
      <w:pPr>
        <w:ind w:firstLine="426"/>
        <w:jc w:val="both"/>
      </w:pPr>
      <w:r>
        <w:t>- температурные поля на внутренних поверхностях конструкций, на участках теплопроводных включений, узлов примыканий внутренних и наружных стен, стыковых соединен</w:t>
      </w:r>
      <w:r>
        <w:t>ий с целью выявления зон с пониженной температурой, где возможно образование конденсата на поверхности конструкций;</w:t>
      </w:r>
    </w:p>
    <w:p w:rsidR="00000000" w:rsidRDefault="00F57A0C">
      <w:pPr>
        <w:ind w:firstLine="426"/>
        <w:jc w:val="both"/>
      </w:pPr>
      <w:r>
        <w:t>- характер изменения температурного поля и коэффициент теплотехнической однородности наружных ограждающих конструкций;</w:t>
      </w:r>
    </w:p>
    <w:p w:rsidR="00000000" w:rsidRDefault="00F57A0C">
      <w:pPr>
        <w:ind w:firstLine="426"/>
        <w:jc w:val="both"/>
      </w:pPr>
      <w:r>
        <w:t>- термическое сопроти</w:t>
      </w:r>
      <w:r>
        <w:t xml:space="preserve">вление конструкций </w:t>
      </w:r>
      <w:r>
        <w:rPr>
          <w:i/>
          <w:iCs/>
        </w:rPr>
        <w:t>R</w:t>
      </w:r>
      <w:r>
        <w:rPr>
          <w:i/>
          <w:iCs/>
          <w:vertAlign w:val="subscript"/>
        </w:rPr>
        <w:t>k</w:t>
      </w:r>
      <w:r>
        <w:t>, м</w:t>
      </w:r>
      <w:r>
        <w:rPr>
          <w:vertAlign w:val="superscript"/>
        </w:rPr>
        <w:t>2</w:t>
      </w:r>
      <w:r>
        <w:t>·°С/Вт, коэффициент теплоотдачи внутренней, м</w:t>
      </w:r>
      <w:r>
        <w:rPr>
          <w:vertAlign w:val="superscript"/>
        </w:rPr>
        <w:t>2</w:t>
      </w:r>
      <w:r>
        <w:t xml:space="preserve"> ·°С/Вт, и наружной </w:t>
      </w:r>
      <w:r>
        <w:rPr>
          <w:i/>
          <w:iCs/>
        </w:rPr>
        <w:t>α</w:t>
      </w:r>
      <w:r>
        <w:rPr>
          <w:i/>
          <w:iCs/>
          <w:vertAlign w:val="subscript"/>
        </w:rPr>
        <w:t>Н</w:t>
      </w:r>
      <w:r>
        <w:t>, м</w:t>
      </w:r>
      <w:r>
        <w:rPr>
          <w:vertAlign w:val="superscript"/>
        </w:rPr>
        <w:t>2</w:t>
      </w:r>
      <w:r>
        <w:t>·°С/Вт, поверхностей;</w:t>
      </w:r>
    </w:p>
    <w:p w:rsidR="00000000" w:rsidRDefault="00F57A0C">
      <w:pPr>
        <w:ind w:firstLine="426"/>
        <w:jc w:val="both"/>
      </w:pPr>
      <w:r>
        <w:t>- сезонную динамику влажностного режима конструкций, в том числе зоны конденсации влаги и степени влагонакопления в холодный период года;</w:t>
      </w:r>
    </w:p>
    <w:p w:rsidR="00000000" w:rsidRDefault="00F57A0C">
      <w:pPr>
        <w:ind w:firstLine="426"/>
        <w:jc w:val="both"/>
      </w:pPr>
      <w:r>
        <w:t>- влажностное состояние стыковых соединений;</w:t>
      </w:r>
    </w:p>
    <w:p w:rsidR="00000000" w:rsidRDefault="00F57A0C">
      <w:pPr>
        <w:ind w:firstLine="426"/>
        <w:jc w:val="both"/>
      </w:pPr>
      <w:r>
        <w:t>- воздухопроницаемость наружных стен, стыковых соединений и светопрозрачн</w:t>
      </w:r>
      <w:r>
        <w:t>ых конструкций.</w:t>
      </w:r>
    </w:p>
    <w:p w:rsidR="00000000" w:rsidRDefault="00F57A0C">
      <w:pPr>
        <w:ind w:firstLine="426"/>
        <w:jc w:val="both"/>
      </w:pPr>
      <w:r>
        <w:t>4.1.6 Теплотехнические характеристики наружных ограждающих конструкций характеризуются приведенными сопротивлениями:</w:t>
      </w:r>
    </w:p>
    <w:p w:rsidR="00000000" w:rsidRDefault="00F57A0C">
      <w:pPr>
        <w:ind w:firstLine="426"/>
        <w:jc w:val="both"/>
      </w:pPr>
      <w:r>
        <w:t xml:space="preserve">- теплопередаче -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t>, м</w:t>
      </w:r>
      <w:r>
        <w:rPr>
          <w:vertAlign w:val="superscript"/>
        </w:rPr>
        <w:t>2</w:t>
      </w:r>
      <w:r>
        <w:t>·°С/Вт;</w:t>
      </w:r>
    </w:p>
    <w:p w:rsidR="00000000" w:rsidRDefault="00F57A0C">
      <w:pPr>
        <w:ind w:firstLine="426"/>
        <w:jc w:val="both"/>
      </w:pPr>
      <w:r>
        <w:t xml:space="preserve">- паропроницанию - </w:t>
      </w:r>
      <w:r>
        <w:rPr>
          <w:i/>
          <w:iCs/>
        </w:rPr>
        <w:t>R</w:t>
      </w:r>
      <w:r>
        <w:rPr>
          <w:i/>
          <w:iCs/>
          <w:vertAlign w:val="subscript"/>
        </w:rPr>
        <w:t>П</w:t>
      </w:r>
      <w:r>
        <w:t>, м</w:t>
      </w:r>
      <w:r>
        <w:rPr>
          <w:vertAlign w:val="superscript"/>
        </w:rPr>
        <w:t>2</w:t>
      </w:r>
      <w:r>
        <w:t>·чЧПа/мг;</w:t>
      </w:r>
    </w:p>
    <w:p w:rsidR="00000000" w:rsidRDefault="00F57A0C">
      <w:pPr>
        <w:ind w:firstLine="426"/>
        <w:jc w:val="both"/>
      </w:pPr>
      <w:r>
        <w:t xml:space="preserve">- воздухопроницанию - </w:t>
      </w:r>
      <w:r>
        <w:rPr>
          <w:i/>
          <w:iCs/>
        </w:rPr>
        <w:t>R</w:t>
      </w:r>
      <w:r>
        <w:rPr>
          <w:i/>
          <w:iCs/>
          <w:vertAlign w:val="subscript"/>
        </w:rPr>
        <w:t>воз</w:t>
      </w:r>
      <w:r>
        <w:t>, м</w:t>
      </w:r>
      <w:r>
        <w:rPr>
          <w:vertAlign w:val="superscript"/>
        </w:rPr>
        <w:t>2</w:t>
      </w:r>
      <w:r>
        <w:t>·ч/кг.</w:t>
      </w:r>
    </w:p>
    <w:p w:rsidR="00000000" w:rsidRDefault="00F57A0C">
      <w:pPr>
        <w:ind w:firstLine="426"/>
        <w:jc w:val="both"/>
      </w:pPr>
      <w:r>
        <w:t>4.1.7 Теплотехнические обследования предусматривают осуществление контроля основных теплотехнических характеристик наружных ограждающих конструкций в натурных условиях, используя при этом только неразрушающие и расчетные способы исследования.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4.2 Средс</w:t>
      </w:r>
      <w:r>
        <w:rPr>
          <w:rStyle w:val="s1"/>
        </w:rPr>
        <w:t>тва измерения теплотехнических характеристик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4.2.1 В качестве основных средств измерения теплотехнических характеристик наружных ограждающих конструкций применяют:</w:t>
      </w:r>
    </w:p>
    <w:p w:rsidR="00000000" w:rsidRDefault="00F57A0C">
      <w:pPr>
        <w:ind w:firstLine="426"/>
        <w:jc w:val="both"/>
      </w:pPr>
      <w:r>
        <w:t>- тепловизор (для визуализации тепловых полей и измерения температуры);</w:t>
      </w:r>
    </w:p>
    <w:p w:rsidR="00000000" w:rsidRDefault="00F57A0C">
      <w:pPr>
        <w:ind w:firstLine="426"/>
        <w:jc w:val="both"/>
      </w:pPr>
      <w:r>
        <w:t>- термометры-регис</w:t>
      </w:r>
      <w:r>
        <w:t>траторы (для измерения и регистрации температуры воздуха и поверхности наружной ограждающей конструкции);</w:t>
      </w:r>
    </w:p>
    <w:p w:rsidR="00000000" w:rsidRDefault="00F57A0C">
      <w:pPr>
        <w:ind w:firstLine="426"/>
        <w:jc w:val="both"/>
      </w:pPr>
      <w:r>
        <w:t>- измерители-регистраторы плотности теплового потока.</w:t>
      </w:r>
    </w:p>
    <w:p w:rsidR="00000000" w:rsidRDefault="00F57A0C">
      <w:pPr>
        <w:ind w:firstLine="426"/>
        <w:jc w:val="both"/>
      </w:pPr>
      <w:r>
        <w:t>4.2.2 В качестве дополнительных средств измерения теплотехнических характеристик наружных огражд</w:t>
      </w:r>
      <w:r>
        <w:t>ающих конструкций рекомендуется применять:</w:t>
      </w:r>
    </w:p>
    <w:p w:rsidR="00000000" w:rsidRDefault="00F57A0C">
      <w:pPr>
        <w:ind w:firstLine="426"/>
        <w:jc w:val="both"/>
      </w:pPr>
      <w:r>
        <w:t>- инфракрасный термометр (пирометр) для дистанционного оперативного контроля температуры;</w:t>
      </w:r>
    </w:p>
    <w:p w:rsidR="00000000" w:rsidRDefault="00F57A0C">
      <w:pPr>
        <w:ind w:firstLine="426"/>
        <w:jc w:val="both"/>
      </w:pPr>
      <w:r>
        <w:t>- измеритель теплопроводности строительных материалов;</w:t>
      </w:r>
    </w:p>
    <w:p w:rsidR="00000000" w:rsidRDefault="00F57A0C">
      <w:pPr>
        <w:ind w:firstLine="426"/>
        <w:jc w:val="both"/>
      </w:pPr>
      <w:r>
        <w:t>- измеритель влажности воздуха и строительных материалов.</w:t>
      </w:r>
    </w:p>
    <w:p w:rsidR="00000000" w:rsidRDefault="00F57A0C">
      <w:pPr>
        <w:ind w:firstLine="426"/>
        <w:jc w:val="both"/>
      </w:pPr>
      <w:r>
        <w:t>4.2.3 Сред</w:t>
      </w:r>
      <w:r>
        <w:t>ства для измерения температур подразделяются на контактные и бесконтактные.</w:t>
      </w:r>
    </w:p>
    <w:p w:rsidR="00000000" w:rsidRDefault="00F57A0C">
      <w:pPr>
        <w:ind w:firstLine="426"/>
        <w:jc w:val="both"/>
      </w:pPr>
      <w:r>
        <w:t>К контактным средствам относятся:</w:t>
      </w:r>
    </w:p>
    <w:p w:rsidR="00000000" w:rsidRDefault="00F57A0C">
      <w:pPr>
        <w:ind w:firstLine="426"/>
        <w:jc w:val="both"/>
      </w:pPr>
      <w:r>
        <w:t>- жидкостные и биметаллические термометры;</w:t>
      </w:r>
    </w:p>
    <w:p w:rsidR="00000000" w:rsidRDefault="00F57A0C">
      <w:pPr>
        <w:ind w:firstLine="426"/>
        <w:jc w:val="both"/>
      </w:pPr>
      <w:r>
        <w:t>- электрические и полупроводниковые термометры сопротивления;</w:t>
      </w:r>
    </w:p>
    <w:p w:rsidR="00000000" w:rsidRDefault="00F57A0C">
      <w:pPr>
        <w:ind w:firstLine="426"/>
        <w:jc w:val="both"/>
      </w:pPr>
      <w:r>
        <w:t>- термопары.</w:t>
      </w:r>
    </w:p>
    <w:p w:rsidR="00000000" w:rsidRDefault="00F57A0C">
      <w:pPr>
        <w:ind w:firstLine="426"/>
        <w:jc w:val="both"/>
      </w:pPr>
      <w:r>
        <w:t>К бесконтактным средствам от</w:t>
      </w:r>
      <w:r>
        <w:t>носятся:</w:t>
      </w:r>
    </w:p>
    <w:p w:rsidR="00000000" w:rsidRDefault="00F57A0C">
      <w:pPr>
        <w:ind w:firstLine="426"/>
        <w:jc w:val="both"/>
      </w:pPr>
      <w:r>
        <w:t>- инфракрасные термометры;</w:t>
      </w:r>
    </w:p>
    <w:p w:rsidR="00000000" w:rsidRDefault="00F57A0C">
      <w:pPr>
        <w:ind w:firstLine="426"/>
        <w:jc w:val="both"/>
      </w:pPr>
      <w:r>
        <w:t>- пиранометры;</w:t>
      </w:r>
    </w:p>
    <w:p w:rsidR="00000000" w:rsidRDefault="00F57A0C">
      <w:pPr>
        <w:ind w:firstLine="426"/>
        <w:jc w:val="both"/>
      </w:pPr>
      <w:r>
        <w:t>- тепловизоры.</w:t>
      </w:r>
    </w:p>
    <w:p w:rsidR="00000000" w:rsidRDefault="00F57A0C">
      <w:pPr>
        <w:ind w:firstLine="426"/>
        <w:jc w:val="both"/>
      </w:pPr>
      <w:r>
        <w:t>4.2.4 Для измерения газовых и жидких сред, а также сыпучих тел применяют жидкостные термометры (ртутные и спиртовые).</w:t>
      </w:r>
    </w:p>
    <w:p w:rsidR="00000000" w:rsidRDefault="00F57A0C">
      <w:pPr>
        <w:ind w:firstLine="426"/>
        <w:jc w:val="both"/>
      </w:pPr>
      <w:r>
        <w:t>Ртутные термометры применяют при интервале температур от - 35°С до +600°</w:t>
      </w:r>
      <w:r>
        <w:t>С. При необходимости измерения температур ниже - 35°С используют спиртовые термометры.</w:t>
      </w:r>
    </w:p>
    <w:p w:rsidR="00000000" w:rsidRDefault="00F57A0C">
      <w:pPr>
        <w:ind w:firstLine="426"/>
        <w:jc w:val="both"/>
      </w:pPr>
      <w:r>
        <w:t>4.2.5 Биметаллические деформационные термометрические датчики используют в метеорологических термографах-самописцах. Они обладают значительной инерционностью, особенно п</w:t>
      </w:r>
      <w:r>
        <w:t>ри измерениях температур газовой среды (5-10 мин).</w:t>
      </w:r>
    </w:p>
    <w:p w:rsidR="00000000" w:rsidRDefault="00F57A0C">
      <w:pPr>
        <w:ind w:firstLine="426"/>
        <w:jc w:val="both"/>
      </w:pPr>
      <w:r>
        <w:t>4.2.6 Измерения температур газовой среды от -35 до +5000°С производят психрометром, с отсчетами по сухому термометру.</w:t>
      </w:r>
    </w:p>
    <w:p w:rsidR="00000000" w:rsidRDefault="00F57A0C">
      <w:pPr>
        <w:ind w:firstLine="426"/>
        <w:jc w:val="both"/>
      </w:pPr>
      <w:r>
        <w:t>4.2.7 Электрические термометры сопротивления применяют при температуре среды от-50°С до +180°С.</w:t>
      </w:r>
    </w:p>
    <w:p w:rsidR="00000000" w:rsidRDefault="00F57A0C">
      <w:pPr>
        <w:ind w:firstLine="426"/>
        <w:jc w:val="both"/>
      </w:pPr>
      <w:r>
        <w:t>4.2.8 Для измерения показаний медных термометров сопротивления применяют мосты постоянного тока и коммутационные устройства.</w:t>
      </w:r>
    </w:p>
    <w:p w:rsidR="00000000" w:rsidRDefault="00F57A0C">
      <w:pPr>
        <w:ind w:firstLine="426"/>
        <w:jc w:val="both"/>
      </w:pPr>
      <w:r>
        <w:t>4.2.9 Для непрерывной записи темпер</w:t>
      </w:r>
      <w:r>
        <w:t>атур используются автоматические самописцы.</w:t>
      </w:r>
    </w:p>
    <w:p w:rsidR="00000000" w:rsidRDefault="00F57A0C">
      <w:pPr>
        <w:ind w:firstLine="426"/>
        <w:jc w:val="both"/>
      </w:pPr>
      <w:r>
        <w:t xml:space="preserve">4.2.10 Термопары применяют для измерения температур газовых и жидких сред, сыпучих и твердых тел. Используют преимущественно хромель-копелевые (ХК), хромель-алюмелевые (ХА) и медь-константановые (ТМК) термопары. </w:t>
      </w:r>
      <w:r>
        <w:t>Пределы применения термопар типа ХК от -50°С до +600°С, типа ХА от -50°С до +1000°С, типа ТМК от -200°С до +400°С.</w:t>
      </w:r>
    </w:p>
    <w:p w:rsidR="00000000" w:rsidRDefault="00F57A0C">
      <w:pPr>
        <w:ind w:firstLine="426"/>
        <w:jc w:val="both"/>
      </w:pPr>
      <w:r>
        <w:t>Для изготовления термопар используют термоэлектродную проволоку диаметром 0,1-1 мм в хлорвиниловой изоляции с максимальной температурой измер</w:t>
      </w:r>
      <w:r>
        <w:t>ения +150°С. Для измерения более высоких температур используется термоэлектродная проволока диаметром 1-2 мм в термостойкой асбестовой или аналогичной изоляции.</w:t>
      </w:r>
    </w:p>
    <w:p w:rsidR="00000000" w:rsidRDefault="00F57A0C">
      <w:pPr>
        <w:ind w:firstLine="426"/>
        <w:jc w:val="both"/>
      </w:pPr>
      <w:r>
        <w:t>Изготовление спаев термопар производят пайкой или сваркой. Сварку выполняют с загоранием электр</w:t>
      </w:r>
      <w:r>
        <w:t>ической дуги на обоих электродах одновременно. При качественной сварке на конце скрутки образуется шарик диаметром 1-2 мм. Режим сварки подбирают пробным путем.</w:t>
      </w:r>
    </w:p>
    <w:p w:rsidR="00000000" w:rsidRDefault="00F57A0C">
      <w:pPr>
        <w:ind w:firstLine="426"/>
        <w:jc w:val="both"/>
      </w:pPr>
      <w:r>
        <w:t>Подготовленные термопары, предназначенные для измерения температур до 150°С, напаивают на медны</w:t>
      </w:r>
      <w:r>
        <w:t>е пластинки диаметром 15 мм толщиной 0,4-0,6 мм.</w:t>
      </w:r>
    </w:p>
    <w:p w:rsidR="00000000" w:rsidRDefault="00F57A0C">
      <w:pPr>
        <w:ind w:firstLine="426"/>
        <w:jc w:val="both"/>
      </w:pPr>
      <w:r>
        <w:t>4.2.11 В качестве измерительных приборов при измерениях температур термопарами применяют потенциометры типа 1111-1, КП-59, самопишущие потенциометры типа ЭПП-09, ПОР и др.</w:t>
      </w:r>
    </w:p>
    <w:p w:rsidR="00000000" w:rsidRDefault="00F57A0C">
      <w:pPr>
        <w:ind w:firstLine="426"/>
        <w:jc w:val="both"/>
      </w:pPr>
      <w:r>
        <w:t>4.2.12 Для измерения температур в д</w:t>
      </w:r>
      <w:r>
        <w:t>иапазоне от 700°С до 1800°С применяют оптический пиранометр ОПИР-017. При диапазоне температур от -18°С до +400°С используют бесконтактные термометры типа «Thermopoint 2-4» и другие аналогичные термометры.</w:t>
      </w:r>
    </w:p>
    <w:p w:rsidR="00000000" w:rsidRDefault="00F57A0C">
      <w:pPr>
        <w:ind w:firstLine="426"/>
        <w:jc w:val="both"/>
      </w:pPr>
      <w:r>
        <w:t>4.2.13 Измерение температурного поля наружных огра</w:t>
      </w:r>
      <w:r>
        <w:t>ждающих конструкций производят тепловизорами различных модификаций.</w:t>
      </w:r>
    </w:p>
    <w:p w:rsidR="00000000" w:rsidRDefault="00F57A0C">
      <w:pPr>
        <w:ind w:firstLine="426"/>
        <w:jc w:val="both"/>
      </w:pPr>
      <w:r>
        <w:t>4.2.14 При теплотехнических обследованиях используют приборы, имеющие сертификат соответствия с разрешением к применению в Республике Казахстан.</w:t>
      </w:r>
    </w:p>
    <w:p w:rsidR="00000000" w:rsidRDefault="00F57A0C">
      <w:pPr>
        <w:ind w:firstLine="426"/>
        <w:jc w:val="both"/>
      </w:pPr>
      <w:r>
        <w:t>4.2.15 Средства измерения поверяют (калибру</w:t>
      </w:r>
      <w:r>
        <w:t>ют) в установленном порядке.</w:t>
      </w:r>
    </w:p>
    <w:p w:rsidR="00000000" w:rsidRDefault="00F57A0C">
      <w:pPr>
        <w:ind w:firstLine="426"/>
        <w:jc w:val="both"/>
      </w:pPr>
      <w:r>
        <w:t xml:space="preserve">4.2.16 Рекомендуемые для теплотехнических обследований средства представлены в информационном </w:t>
      </w:r>
      <w:hyperlink r:id="rId54" w:anchor="sub_id=1" w:history="1">
        <w:r>
          <w:rPr>
            <w:rStyle w:val="a3"/>
          </w:rPr>
          <w:t>Приложении А.</w:t>
        </w:r>
      </w:hyperlink>
    </w:p>
    <w:p w:rsidR="00000000" w:rsidRDefault="00F57A0C">
      <w:pPr>
        <w:ind w:firstLine="426"/>
        <w:jc w:val="both"/>
      </w:pPr>
      <w:r>
        <w:t>4.2.17 Технические характеристики исполь</w:t>
      </w:r>
      <w:r>
        <w:t xml:space="preserve">зуемых при теплотехнических обследованиях средств, в том числе малогабаритных тепловизоров, представлены в информационном </w:t>
      </w:r>
      <w:hyperlink r:id="rId55" w:anchor="sub_id=2" w:history="1">
        <w:r>
          <w:rPr>
            <w:rStyle w:val="a3"/>
          </w:rPr>
          <w:t>Приложении Б.</w:t>
        </w:r>
      </w:hyperlink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4.3 Правила измерений теплотехнически</w:t>
      </w:r>
      <w:r>
        <w:rPr>
          <w:rStyle w:val="s1"/>
        </w:rPr>
        <w:t>х характеристик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rPr>
          <w:b/>
          <w:bCs/>
        </w:rPr>
        <w:t>4.3.1Измерение температур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4.3.1.1 В зависимости от рассматриваемых задач производят измерения температур газовых и жидкостных сред, сыпучих и твердых тел. Диапазон измерения температур составляет от -70°С до +1600°С.</w:t>
      </w:r>
    </w:p>
    <w:p w:rsidR="00000000" w:rsidRDefault="00F57A0C">
      <w:pPr>
        <w:ind w:firstLine="426"/>
        <w:jc w:val="both"/>
      </w:pPr>
      <w:r>
        <w:t>4.3.1.2 При наличии</w:t>
      </w:r>
      <w:r>
        <w:t xml:space="preserve"> источников излучения термометры экранируют, обеспечивая около них свободное движение воздуха. Экраны выполняют из фольги или аналогичных материалов.</w:t>
      </w:r>
    </w:p>
    <w:p w:rsidR="00000000" w:rsidRDefault="00F57A0C">
      <w:pPr>
        <w:ind w:firstLine="426"/>
        <w:jc w:val="both"/>
      </w:pPr>
      <w:r>
        <w:t xml:space="preserve">4.3.1.3 Измерения температур выполняют дифференциальными термопарами. Их свободный спай помещают в термос </w:t>
      </w:r>
      <w:r>
        <w:t>с тающим льдом, который приготавливают из дистиллированной воды. При невозможности приготовить лед свободный спай погружают в сосуд с водой, температура которой в момент измерения определяется с помощью ртутного термометра. При этом определение температуры</w:t>
      </w:r>
      <w:r>
        <w:t xml:space="preserve"> рабочего спая производят с соответствующей корректировкой величины измеряемой электродвижущей силы (далее - ЭДС).</w:t>
      </w:r>
    </w:p>
    <w:p w:rsidR="00000000" w:rsidRDefault="00F57A0C">
      <w:pPr>
        <w:ind w:firstLine="426"/>
        <w:jc w:val="both"/>
      </w:pPr>
      <w:r>
        <w:t>4.3.1.4 При измерениях термо-ЭДС переносными потенциометрами типа 1111-1, КП-59 применяют одно - или двухпроводную схемы включения термопар н</w:t>
      </w:r>
      <w:r>
        <w:t xml:space="preserve">а один прибор. Однопроводную схему применяют только в случае измерения температур неэлектропроводных тел, например, сухих бетонных и каменных конструкций. При возможности увлажнения таких конструкций однопроводную схему включения термопар в один прибор не </w:t>
      </w:r>
      <w:r>
        <w:t>используют.</w:t>
      </w:r>
    </w:p>
    <w:p w:rsidR="00000000" w:rsidRDefault="00F57A0C">
      <w:pPr>
        <w:ind w:firstLine="426"/>
        <w:jc w:val="both"/>
      </w:pPr>
      <w:r>
        <w:t>4.3.1.5 При измерениях температур обеспечивают надежный контакт датчика с исследуемым телом. При измерениях температур агрессивных жидкостей и газов датчики и отводящие провода надежно защищают от коррозии путем окрашивания стойкими в рассматри</w:t>
      </w:r>
      <w:r>
        <w:t>ваемой среде составами или помещением в химически стойкие футляры, обеспечивающие тепловой контакт датчика с исследуемой средой.</w:t>
      </w:r>
    </w:p>
    <w:p w:rsidR="00000000" w:rsidRDefault="00F57A0C">
      <w:pPr>
        <w:ind w:firstLine="426"/>
        <w:jc w:val="both"/>
      </w:pPr>
      <w:r>
        <w:t>4.3.1.6 Температурное поле получают на экране тепловизоров в виде черно-белого или цветного изображения, градации яркости или ц</w:t>
      </w:r>
      <w:r>
        <w:t>вета которого соответствуют различным температурам. Тепловизоры снабжают устройством для высвечивания на экране изотермических поверхностей и измерения выходного сигнала, значение которого функционально связано с измеряемой температурой поверхности.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rPr>
          <w:b/>
          <w:bCs/>
        </w:rPr>
        <w:t>4.3.</w:t>
      </w:r>
      <w:r>
        <w:rPr>
          <w:b/>
          <w:bCs/>
        </w:rPr>
        <w:t>2Измерение солнечной радиации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4.3.2.1 Измерение интенсивности солнечной радиации производят пиранометром в комплекте с гальванометром или потенциометром.</w:t>
      </w:r>
    </w:p>
    <w:p w:rsidR="00000000" w:rsidRDefault="00F57A0C">
      <w:pPr>
        <w:ind w:firstLine="426"/>
        <w:jc w:val="both"/>
      </w:pPr>
      <w:r>
        <w:t>4.3.2.2 Пирометрическое измерение состоит в определении солнечной лучистой энергии, падающей на наружные ограждения, и через светопр</w:t>
      </w:r>
      <w:r>
        <w:t>оемы проникающей внутрь помещений. При замерах суммарной солнечной радиации пиранометр устанавливают без теневого экрана, при замерах рассеянной радиации - с теневым экраном. Прямую солнечную радиацию вычисляют как разность между суммарной и рассеянной рад</w:t>
      </w:r>
      <w:r>
        <w:t>иацией.</w:t>
      </w:r>
    </w:p>
    <w:p w:rsidR="00000000" w:rsidRDefault="00F57A0C">
      <w:pPr>
        <w:ind w:firstLine="426"/>
        <w:jc w:val="both"/>
      </w:pPr>
      <w:r>
        <w:t>4.3.2.3 При определении интенсивности падающей солнечной радиации на ограждение пиранометр устанавливают на него так, чтобы воспринимаемая поверхность прибора была строго параллельна поверхности ограждения.</w:t>
      </w:r>
    </w:p>
    <w:p w:rsidR="00000000" w:rsidRDefault="00F57A0C">
      <w:pPr>
        <w:ind w:firstLine="426"/>
        <w:jc w:val="both"/>
      </w:pPr>
      <w:r>
        <w:t>4.3.2.4 При отсутствии автоматической зап</w:t>
      </w:r>
      <w:r>
        <w:t>иси радиации замеры производят через 30 мин в промежутке между восходом и заходом солнца.</w:t>
      </w:r>
    </w:p>
    <w:p w:rsidR="00000000" w:rsidRDefault="00F57A0C">
      <w:pPr>
        <w:ind w:firstLine="426"/>
        <w:jc w:val="both"/>
      </w:pPr>
      <w:r>
        <w:t>4.3.2.5 Радиация, падающая на поверхность ограждения, полностью не поглощается. В зависимости от фактуры и окраски ограждения определенная часть лучей отражается. Отн</w:t>
      </w:r>
      <w:r>
        <w:t xml:space="preserve">ошение отраженной радиации к падающей, выраженное в процентах (альбедо поверхности) измеряют альбедометром в комплекте с гальванометром или потенциометром. При радиационных наблюдениях альбедометр устанавливают таким образом, чтобы рабочая поверхность его </w:t>
      </w:r>
      <w:r>
        <w:t>была параллельна поверхности ограждения, альбедо которого определяется.</w:t>
      </w:r>
    </w:p>
    <w:p w:rsidR="00000000" w:rsidRDefault="00F57A0C">
      <w:pPr>
        <w:ind w:firstLine="426"/>
        <w:jc w:val="both"/>
      </w:pPr>
      <w:r>
        <w:t xml:space="preserve">4.3.2.6 Методика измерений интенсивности солнечной радиации заключается в последовательном измерении величины падающей </w:t>
      </w:r>
      <w:r>
        <w:rPr>
          <w:i/>
          <w:iCs/>
        </w:rPr>
        <w:t>J</w:t>
      </w:r>
      <w:r>
        <w:rPr>
          <w:i/>
          <w:iCs/>
          <w:vertAlign w:val="subscript"/>
        </w:rPr>
        <w:t>пад</w:t>
      </w:r>
      <w:r>
        <w:t xml:space="preserve">и отраженной радиации </w:t>
      </w:r>
      <w:r>
        <w:rPr>
          <w:i/>
          <w:iCs/>
        </w:rPr>
        <w:t>J</w:t>
      </w:r>
      <w:r>
        <w:rPr>
          <w:i/>
          <w:iCs/>
          <w:vertAlign w:val="subscript"/>
        </w:rPr>
        <w:t>omp</w:t>
      </w:r>
      <w:r>
        <w:rPr>
          <w:i/>
          <w:iCs/>
        </w:rPr>
        <w:t xml:space="preserve"> . </w:t>
      </w:r>
      <w:r>
        <w:t xml:space="preserve">При измерении падающей радиации </w:t>
      </w:r>
      <w:r>
        <w:t>воспринимающую поверхность альбедометра устанавливают на поверхности ограждения, или, по возможности, на наименьшем расстоянии от него. При измерении отраженной радиации альбедометр устанавливают на расстоянии 0,5 м от поверхности ограждения. После замеров</w:t>
      </w:r>
      <w:r>
        <w:t xml:space="preserve"> падающей радиации альбедометр поворачивают на 180° и производят замер отраженной радиации. Замеры повторяют 3-5 раз с интервалом 5 мин, затем по ним определяют среднее значение альбедо поверхности. Для большей точности наблюдения проводят при ясном небе и</w:t>
      </w:r>
      <w:r>
        <w:t xml:space="preserve"> при интенсивном солнечном облучении ограждения.</w:t>
      </w:r>
    </w:p>
    <w:p w:rsidR="00000000" w:rsidRDefault="00F57A0C">
      <w:pPr>
        <w:ind w:firstLine="426"/>
        <w:jc w:val="both"/>
      </w:pPr>
      <w:r>
        <w:t>4.3.2.7 Определение влияния инсоляции на тепловой режим помещения производят путем сравнения показаний измерений температуры воздуха обычным ртутным термометром и шаровым термометром (глоботермометром). Глоб</w:t>
      </w:r>
      <w:r>
        <w:t>отермометр представляет собой обычный термометр, шарик которого находится в центре полого, зачерненного снаружи медного шара диаметром 150 мм. Шкала термометра выходит из шара наружу. Влияние инсоляции на зачерненную поверхность приводит к тому, что темпер</w:t>
      </w:r>
      <w:r>
        <w:t>атура внутри шара отличается от температуры воздуха, замеренной обычным термометром, что позволяет определить средневзвешенную радиационную температуру.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rPr>
          <w:b/>
          <w:bCs/>
        </w:rPr>
        <w:t>4.3.3 Измерение тепловых потоков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4.3.3.1 В практике теплотехнических исследований измерение величин</w:t>
      </w:r>
      <w:r>
        <w:t xml:space="preserve"> тепловых потоков, проходящих через наружные ограждающие конструкции, позволяет определить теплозащитные свойства обследуемых ограждений.</w:t>
      </w:r>
    </w:p>
    <w:p w:rsidR="00000000" w:rsidRDefault="00F57A0C">
      <w:pPr>
        <w:ind w:firstLine="426"/>
        <w:jc w:val="both"/>
      </w:pPr>
      <w:r>
        <w:t>Для измерения тепловых потоков, как правило, применяют тепломеры, основанные на принципе дополнительной стенки.</w:t>
      </w:r>
    </w:p>
    <w:p w:rsidR="00000000" w:rsidRDefault="00F57A0C">
      <w:pPr>
        <w:ind w:firstLine="426"/>
        <w:jc w:val="both"/>
      </w:pPr>
      <w:r>
        <w:t>4.3.3.</w:t>
      </w:r>
      <w:r>
        <w:t>2 При известном коэффициенте теплопроводности дополнительной стенки для определения теплового потока достаточно измерить разность температур на ее поверхности.</w:t>
      </w:r>
    </w:p>
    <w:p w:rsidR="00000000" w:rsidRDefault="00F57A0C">
      <w:pPr>
        <w:ind w:firstLine="426"/>
        <w:jc w:val="both"/>
      </w:pPr>
      <w:r>
        <w:t>Тепловой поток в этом случае определяют по формуле: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523875" cy="276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(1)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λ - </w:t>
      </w:r>
      <w:r>
        <w:t>теплопроводность дополнительной стенки, Вт/(м °С);</w:t>
      </w:r>
    </w:p>
    <w:p w:rsidR="00000000" w:rsidRDefault="00F57A0C">
      <w:pPr>
        <w:ind w:firstLine="426"/>
        <w:jc w:val="both"/>
      </w:pPr>
      <w:r>
        <w:rPr>
          <w:i/>
          <w:iCs/>
        </w:rPr>
        <w:t xml:space="preserve">δ - </w:t>
      </w:r>
      <w:r>
        <w:t>толщина стенки, м;</w:t>
      </w:r>
    </w:p>
    <w:p w:rsidR="00000000" w:rsidRDefault="00F57A0C">
      <w:pPr>
        <w:ind w:firstLine="426"/>
        <w:jc w:val="both"/>
      </w:pPr>
      <w:r>
        <w:rPr>
          <w:i/>
          <w:iCs/>
        </w:rPr>
        <w:t>Δt</w:t>
      </w:r>
      <w:r>
        <w:t xml:space="preserve"> - падение температуры на допо</w:t>
      </w:r>
      <w:r>
        <w:t>лнительной стенке при прохождении теплового потока.</w:t>
      </w:r>
    </w:p>
    <w:p w:rsidR="00000000" w:rsidRDefault="00F57A0C">
      <w:pPr>
        <w:ind w:firstLine="426"/>
        <w:jc w:val="both"/>
      </w:pPr>
      <w:r>
        <w:t>Если коэффициент теплопроводности дополнительной стенки неизвестен, то производят тарировку тепломера при помощи другого аналогичного прибора, характеристика которого заранее известна.</w:t>
      </w:r>
    </w:p>
    <w:p w:rsidR="00000000" w:rsidRDefault="00F57A0C">
      <w:pPr>
        <w:ind w:firstLine="426"/>
        <w:jc w:val="both"/>
      </w:pPr>
      <w:r>
        <w:t>4.3.3.3 При стацион</w:t>
      </w:r>
      <w:r>
        <w:t xml:space="preserve">арных условиях теплопередачи и сравнительно невысоких температурах величина теплового потока </w:t>
      </w:r>
      <w:r>
        <w:rPr>
          <w:i/>
          <w:iCs/>
        </w:rPr>
        <w:t xml:space="preserve">q </w:t>
      </w:r>
      <w:r>
        <w:t>определяется на основе измерения термо-ЭДС при помощи потенциометра по формуле: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center"/>
      </w:pPr>
      <w:r>
        <w:rPr>
          <w:i/>
          <w:iCs/>
        </w:rPr>
        <w:t xml:space="preserve">q = k·E,                </w:t>
      </w:r>
      <w:r>
        <w:t>(2)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k - </w:t>
      </w:r>
      <w:r>
        <w:t>тарировочный коэффициент тепломера;</w:t>
      </w:r>
    </w:p>
    <w:p w:rsidR="00000000" w:rsidRDefault="00F57A0C">
      <w:pPr>
        <w:ind w:firstLine="426"/>
        <w:jc w:val="both"/>
      </w:pPr>
      <w:r>
        <w:rPr>
          <w:i/>
          <w:iCs/>
        </w:rPr>
        <w:t xml:space="preserve">Е - </w:t>
      </w:r>
      <w:r>
        <w:t>величина измеренной ЭДС.</w:t>
      </w:r>
    </w:p>
    <w:p w:rsidR="00000000" w:rsidRDefault="00F57A0C">
      <w:pPr>
        <w:ind w:firstLine="426"/>
        <w:jc w:val="both"/>
      </w:pPr>
      <w:r>
        <w:t xml:space="preserve">4.3.3.4 Тепломер, установленный на наружной поверхности ограждающей конструкции, показывает тепловой поток, отдаваемый ею наружному воздуху. Тепломер, установленный на внутренней поверхности </w:t>
      </w:r>
      <w:r>
        <w:t>ограждения, показывает тепловой поток, проходящий через внутреннюю поверхность ограждения.</w:t>
      </w:r>
    </w:p>
    <w:p w:rsidR="00000000" w:rsidRDefault="00F57A0C">
      <w:pPr>
        <w:ind w:firstLine="426"/>
        <w:jc w:val="both"/>
      </w:pPr>
      <w:r>
        <w:t>4.3.3.5 В стационарных условиях теплопередачи, когда теплосодержание наружной ограждающей конструкции не меняется, тепловой поток, входящий в ограждение, равен тепло</w:t>
      </w:r>
      <w:r>
        <w:t>вому потоку, выходящему из него.</w:t>
      </w:r>
    </w:p>
    <w:p w:rsidR="00000000" w:rsidRDefault="00F57A0C">
      <w:pPr>
        <w:ind w:firstLine="426"/>
        <w:jc w:val="both"/>
      </w:pPr>
      <w:r>
        <w:t>В нестационарных условиях теплопередачи, наблюдаемых в натурных условиях, это равенство не соблюдается.</w:t>
      </w:r>
    </w:p>
    <w:p w:rsidR="00000000" w:rsidRDefault="00F57A0C">
      <w:pPr>
        <w:ind w:firstLine="426"/>
        <w:jc w:val="both"/>
      </w:pPr>
      <w:r>
        <w:t xml:space="preserve">При экспериментальном определении термического сопротивления наружной ограждающей конструкции данный факт учитывается, </w:t>
      </w:r>
      <w:r>
        <w:t>чтобы избежать ошибок в расчетах.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rPr>
          <w:b/>
          <w:bCs/>
        </w:rPr>
        <w:t>4.3.4 Определение теплозащитных качеств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 xml:space="preserve">4.3.4.1 Теплозащитные качества наружных ограждающих конструкций характеризуются приведенным сопротивлением теплопередаче </w:t>
      </w:r>
      <w:r>
        <w:rPr>
          <w:i/>
          <w:iCs/>
        </w:rPr>
        <w:t>R</w:t>
      </w:r>
      <w:r>
        <w:rPr>
          <w:i/>
          <w:iCs/>
          <w:vertAlign w:val="subscript"/>
        </w:rPr>
        <w:t>0</w:t>
      </w:r>
      <w:r>
        <w:t xml:space="preserve">и термическим сопротивлением </w:t>
      </w:r>
      <w:r>
        <w:rPr>
          <w:i/>
          <w:iCs/>
        </w:rPr>
        <w:t>R</w:t>
      </w:r>
      <w:r>
        <w:rPr>
          <w:i/>
          <w:iCs/>
          <w:vertAlign w:val="subscript"/>
        </w:rPr>
        <w:t>k</w:t>
      </w:r>
      <w:r>
        <w:t>Экспериментальное опреде</w:t>
      </w:r>
      <w:r>
        <w:t>ление указанных характеристик основывается на принципе стационарного режима теплопередачи, при котором тепловой поток, проходящий через любое сечение конструкции, перпендикулярное потоку, постоянен.</w:t>
      </w:r>
    </w:p>
    <w:p w:rsidR="00000000" w:rsidRDefault="00F57A0C">
      <w:pPr>
        <w:ind w:firstLine="426"/>
        <w:jc w:val="both"/>
      </w:pPr>
      <w:r>
        <w:t>В этом случае имеет место равенство: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409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                        (3)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2114550" cy="438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            (4)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504825" cy="381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 </w:t>
      </w:r>
      <w:r>
        <w:t>                        (5)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q - </w:t>
      </w:r>
      <w:r>
        <w:t>тепловой поток, Вт/м</w:t>
      </w:r>
      <w:r>
        <w:rPr>
          <w:vertAlign w:val="superscript"/>
        </w:rPr>
        <w:t>2</w:t>
      </w:r>
      <w:r>
        <w:t>;</w:t>
      </w:r>
    </w:p>
    <w:p w:rsidR="00000000" w:rsidRDefault="00F57A0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ik</w:t>
      </w:r>
      <w:r>
        <w:rPr>
          <w:i/>
          <w:iCs/>
        </w:rPr>
        <w:t xml:space="preserve"> - </w:t>
      </w:r>
      <w:r>
        <w:t xml:space="preserve">термическое сопротивление </w:t>
      </w:r>
      <w:r>
        <w:rPr>
          <w:i/>
          <w:iCs/>
        </w:rPr>
        <w:t>i</w:t>
      </w:r>
      <w:r>
        <w:t>-го слоя конструкции, м</w:t>
      </w:r>
      <w:r>
        <w:rPr>
          <w:vertAlign w:val="superscript"/>
        </w:rPr>
        <w:t>2</w:t>
      </w:r>
      <w:r>
        <w:t xml:space="preserve"> · °С/Вт;</w:t>
      </w:r>
    </w:p>
    <w:p w:rsidR="00000000" w:rsidRDefault="00F57A0C">
      <w:pPr>
        <w:ind w:firstLine="426"/>
        <w:jc w:val="both"/>
      </w:pPr>
      <w:r>
        <w:rPr>
          <w:i/>
          <w:iCs/>
        </w:rPr>
        <w:t>li</w:t>
      </w:r>
      <w:r>
        <w:t xml:space="preserve"> - толщина </w:t>
      </w:r>
      <w:r>
        <w:rPr>
          <w:i/>
          <w:iCs/>
        </w:rPr>
        <w:t>i</w:t>
      </w:r>
      <w:r>
        <w:t>-го слоя, м;</w:t>
      </w:r>
    </w:p>
    <w:p w:rsidR="00000000" w:rsidRDefault="00F57A0C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jk</w:t>
      </w:r>
      <w:r>
        <w:rPr>
          <w:i/>
          <w:iCs/>
        </w:rPr>
        <w:t xml:space="preserve"> - </w:t>
      </w:r>
      <w:r>
        <w:t xml:space="preserve">коэффициент теплопроводности </w:t>
      </w:r>
      <w:r>
        <w:rPr>
          <w:i/>
          <w:iCs/>
        </w:rPr>
        <w:t>i</w:t>
      </w:r>
      <w:r>
        <w:t>-го слоя конструкции, Вт/м·°С;</w:t>
      </w:r>
    </w:p>
    <w:p w:rsidR="00000000" w:rsidRDefault="00F57A0C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коэффициент тепловосприятия внутренней поверхности ограждения, Вт/(м</w:t>
      </w:r>
      <w:r>
        <w:rPr>
          <w:vertAlign w:val="superscript"/>
        </w:rPr>
        <w:t>2</w:t>
      </w:r>
      <w:r>
        <w:t>·°С);</w:t>
      </w:r>
    </w:p>
    <w:p w:rsidR="00000000" w:rsidRDefault="00F57A0C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>коэффициент теплоотдачи наружной поверхности ограждения, Вт/(м</w:t>
      </w:r>
      <w:r>
        <w:rPr>
          <w:vertAlign w:val="superscript"/>
        </w:rPr>
        <w:t>2</w:t>
      </w:r>
      <w:r>
        <w:t xml:space="preserve"> ·°С);</w:t>
      </w:r>
    </w:p>
    <w:p w:rsidR="00000000" w:rsidRDefault="00F57A0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сопротивление тепловосприятию внутр</w:t>
      </w:r>
      <w:r>
        <w:t>енней поверхности ограждения, м</w:t>
      </w:r>
      <w:r>
        <w:rPr>
          <w:vertAlign w:val="superscript"/>
        </w:rPr>
        <w:t>2</w:t>
      </w:r>
      <w:r>
        <w:t xml:space="preserve"> ·°С/Вт;</w:t>
      </w:r>
    </w:p>
    <w:p w:rsidR="00000000" w:rsidRDefault="00F57A0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сопротивление теплоотдаче наружной поверхности ограждения, м</w:t>
      </w:r>
      <w:r>
        <w:rPr>
          <w:vertAlign w:val="superscript"/>
        </w:rPr>
        <w:t>2</w:t>
      </w:r>
      <w:r>
        <w:t xml:space="preserve"> ·°С/Вт;</w:t>
      </w:r>
    </w:p>
    <w:p w:rsidR="00000000" w:rsidRDefault="00F57A0C">
      <w:pPr>
        <w:ind w:firstLine="426"/>
        <w:jc w:val="both"/>
      </w:pPr>
      <w:r>
        <w:rPr>
          <w:i/>
          <w:iCs/>
        </w:rPr>
        <w:t>τ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температура внутренней поверхности, °С;</w:t>
      </w:r>
    </w:p>
    <w:p w:rsidR="00000000" w:rsidRDefault="00F57A0C">
      <w:pPr>
        <w:ind w:firstLine="426"/>
        <w:jc w:val="both"/>
      </w:pPr>
      <w:r>
        <w:rPr>
          <w:i/>
          <w:iCs/>
        </w:rPr>
        <w:t>τ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>температура наружной поверхности, °С.</w:t>
      </w:r>
    </w:p>
    <w:p w:rsidR="00000000" w:rsidRDefault="00F57A0C">
      <w:pPr>
        <w:ind w:firstLine="426"/>
        <w:jc w:val="both"/>
      </w:pPr>
      <w:r>
        <w:t xml:space="preserve">4.3.4.2 Измеряя величину теплового потока </w:t>
      </w:r>
      <w:r>
        <w:rPr>
          <w:i/>
          <w:iCs/>
        </w:rPr>
        <w:t>q</w:t>
      </w:r>
      <w:r>
        <w:rPr>
          <w:vertAlign w:val="subscript"/>
        </w:rPr>
        <w:t>1</w:t>
      </w:r>
      <w:r>
        <w:rPr>
          <w:i/>
          <w:iCs/>
        </w:rPr>
        <w:t xml:space="preserve">, </w:t>
      </w:r>
      <w:r>
        <w:t>разность температур внутреннего и наружного воздуха Δ</w:t>
      </w:r>
      <w:r>
        <w:rPr>
          <w:i/>
          <w:iCs/>
        </w:rPr>
        <w:t>t</w:t>
      </w:r>
      <w:r>
        <w:t xml:space="preserve"> и разность температур внутренней и наружной поверхности ограждения Δτ, определяют термическое сопротивление конструкции по формуле: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400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             (6)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both"/>
      </w:pPr>
      <w:r>
        <w:t xml:space="preserve">где </w:t>
      </w:r>
      <w:r>
        <w:rPr>
          <w:i/>
          <w:iCs/>
        </w:rPr>
        <w:t>Δt = t</w:t>
      </w:r>
      <w:r>
        <w:rPr>
          <w:i/>
          <w:iCs/>
          <w:vertAlign w:val="subscript"/>
        </w:rPr>
        <w:t xml:space="preserve">B </w:t>
      </w:r>
      <w:r>
        <w:rPr>
          <w:i/>
          <w:iCs/>
        </w:rPr>
        <w:t>- t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 xml:space="preserve">- </w:t>
      </w:r>
      <w:r>
        <w:t>разность температур внутреннего и наружного воздуха, °С;</w:t>
      </w:r>
    </w:p>
    <w:p w:rsidR="00000000" w:rsidRDefault="00F57A0C">
      <w:pPr>
        <w:ind w:firstLine="426"/>
        <w:jc w:val="both"/>
      </w:pPr>
      <w:r>
        <w:t xml:space="preserve">Δτ </w:t>
      </w:r>
      <w:r>
        <w:t xml:space="preserve">= </w:t>
      </w:r>
      <w:r>
        <w:rPr>
          <w:i/>
          <w:iCs/>
        </w:rPr>
        <w:t>τ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τ</w:t>
      </w:r>
      <w:r>
        <w:rPr>
          <w:i/>
          <w:iCs/>
          <w:vertAlign w:val="subscript"/>
        </w:rPr>
        <w:t xml:space="preserve">Н </w:t>
      </w:r>
      <w:r>
        <w:rPr>
          <w:i/>
          <w:iCs/>
        </w:rPr>
        <w:t xml:space="preserve">- </w:t>
      </w:r>
      <w:r>
        <w:t>разность температур внутренней и наружной поверхностей ограждения, °С;</w:t>
      </w:r>
    </w:p>
    <w:p w:rsidR="00000000" w:rsidRDefault="00F57A0C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замеренный тепловой поток, Вт/м</w:t>
      </w:r>
      <w:r>
        <w:rPr>
          <w:vertAlign w:val="superscript"/>
        </w:rPr>
        <w:t>2</w:t>
      </w:r>
      <w:r>
        <w:t>·°С/Вт;</w:t>
      </w:r>
    </w:p>
    <w:p w:rsidR="00000000" w:rsidRDefault="00F57A0C">
      <w:pPr>
        <w:ind w:firstLine="426"/>
        <w:jc w:val="both"/>
      </w:pPr>
      <w:r>
        <w:rPr>
          <w:i/>
          <w:iCs/>
        </w:rPr>
        <w:t xml:space="preserve">R - </w:t>
      </w:r>
      <w:r>
        <w:t>термическое сопротивление тепломера, м</w:t>
      </w:r>
      <w:r>
        <w:rPr>
          <w:vertAlign w:val="superscript"/>
        </w:rPr>
        <w:t>2</w:t>
      </w:r>
      <w:r>
        <w:t>·°С/Вт.</w:t>
      </w:r>
    </w:p>
    <w:p w:rsidR="00000000" w:rsidRDefault="00F57A0C">
      <w:pPr>
        <w:ind w:firstLine="426"/>
        <w:jc w:val="both"/>
      </w:pPr>
      <w:r>
        <w:t xml:space="preserve">Тепловой поток, замеренный тепломером </w:t>
      </w:r>
      <w:r>
        <w:rPr>
          <w:i/>
          <w:iCs/>
        </w:rPr>
        <w:t>q</w:t>
      </w:r>
      <w:r>
        <w:rPr>
          <w:vertAlign w:val="subscript"/>
        </w:rPr>
        <w:t>1</w:t>
      </w:r>
      <w:r>
        <w:rPr>
          <w:i/>
          <w:iCs/>
        </w:rPr>
        <w:t xml:space="preserve">, </w:t>
      </w:r>
      <w:r>
        <w:t xml:space="preserve">несколько отличается от действительного теплового потока </w:t>
      </w:r>
      <w:r>
        <w:rPr>
          <w:i/>
          <w:iCs/>
        </w:rPr>
        <w:t>q</w:t>
      </w:r>
      <w:r>
        <w:t>, проходящего через ограждающую конструкцию, так как тепломер является добавочным сопротивлением к исследуемому ограждению и, следовательно, замеренный тепловой поток оказывается несколько меньше де</w:t>
      </w:r>
      <w:r>
        <w:t>йствительного потока. Второй член в формуле 6 отражает влияние термического сопротивления тепломера. Величину истинного теплового потока в этом случае определяют из соотношения: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552450" cy="438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             </w:t>
      </w:r>
      <w:r>
        <w:t>(7)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</w:pPr>
      <w:r>
        <w:t xml:space="preserve">Сопротивления теплоотдаче </w:t>
      </w:r>
      <w:r>
        <w:rPr>
          <w:i/>
          <w:iCs/>
        </w:rPr>
        <w:t>R</w:t>
      </w:r>
      <w:r>
        <w:rPr>
          <w:i/>
          <w:iCs/>
          <w:vertAlign w:val="subscript"/>
        </w:rPr>
        <w:t>H</w:t>
      </w:r>
      <w:r>
        <w:t xml:space="preserve">и тепловосприятию </w:t>
      </w: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t>определяют по формулам: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923925" cy="428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 </w:t>
      </w:r>
      <w:r>
        <w:t>(8)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4095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(9)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</w:pPr>
      <w:r>
        <w:t>Сопротивление теплопередаче конструкций: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4000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(10)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  <w:jc w:val="both"/>
      </w:pPr>
      <w:r>
        <w:t xml:space="preserve">4.3.4.3 При экспериментальном определении величин </w:t>
      </w:r>
      <w:r>
        <w:rPr>
          <w:i/>
          <w:iCs/>
        </w:rPr>
        <w:t>R</w:t>
      </w:r>
      <w:r>
        <w:rPr>
          <w:i/>
          <w:iCs/>
          <w:vertAlign w:val="subscript"/>
        </w:rPr>
        <w:t>o</w:t>
      </w:r>
      <w:r>
        <w:t xml:space="preserve">и </w:t>
      </w:r>
      <w:r>
        <w:rPr>
          <w:i/>
          <w:iCs/>
        </w:rPr>
        <w:t>R</w:t>
      </w:r>
      <w:r>
        <w:rPr>
          <w:i/>
          <w:iCs/>
          <w:vertAlign w:val="subscript"/>
        </w:rPr>
        <w:t>k</w:t>
      </w:r>
      <w:r>
        <w:t xml:space="preserve">наружной ограждающей конструкции с тепловой инерцией </w:t>
      </w:r>
      <w:r>
        <w:rPr>
          <w:i/>
          <w:iCs/>
        </w:rPr>
        <w:t xml:space="preserve">D </w:t>
      </w:r>
      <w:r>
        <w:t>более 1,5 и при явно выраженном нестационарном режиме теп</w:t>
      </w:r>
      <w:r>
        <w:t>лопередачи учитывают изменения теплосодержания ограждения в период проведения теплотехнических обследований. При достаточной продолжительности натурных наблюдений (в пределах до 14 дней) влияние изменения теплосодержания ограждения сводится к минимуму, пос</w:t>
      </w:r>
      <w:r>
        <w:t>кольку в этом случае температурная кривая наружного воздуха, как правило, охватывает несколько волн. В случаях, когда наблюдения над тепловыми потоками ведутся непродолжительное время (не более 2 дней), учитывают изменение теплосодержания ограждения [</w:t>
      </w:r>
      <w:hyperlink r:id="rId74" w:anchor="sub_id=5" w:history="1">
        <w:r>
          <w:rPr>
            <w:rStyle w:val="a3"/>
          </w:rPr>
          <w:t>1</w:t>
        </w:r>
      </w:hyperlink>
      <w:r>
        <w:t>].</w:t>
      </w:r>
    </w:p>
    <w:p w:rsidR="00000000" w:rsidRDefault="00F57A0C">
      <w:pPr>
        <w:ind w:firstLine="426"/>
        <w:jc w:val="both"/>
      </w:pPr>
      <w:r>
        <w:t xml:space="preserve">4.3.4.4 Результаты определения теплозащитных свойств наружных ограждающих конструкций сравнивают с требованиями </w:t>
      </w:r>
      <w:hyperlink r:id="rId75" w:history="1">
        <w:r>
          <w:rPr>
            <w:rStyle w:val="a3"/>
          </w:rPr>
          <w:t>С</w:t>
        </w:r>
        <w:r>
          <w:rPr>
            <w:rStyle w:val="a3"/>
          </w:rPr>
          <w:t>Н РК 2.04-04</w:t>
        </w:r>
      </w:hyperlink>
      <w:r>
        <w:t xml:space="preserve"> и положениями Постановления Правительства РК «Об установлении требований по энергоэффективности зданий, строений, сооружений и их элементов, являющихся частью ограждающих конструкций».</w:t>
      </w:r>
    </w:p>
    <w:p w:rsidR="00000000" w:rsidRDefault="00F57A0C">
      <w:pPr>
        <w:ind w:firstLine="426"/>
        <w:jc w:val="both"/>
      </w:pPr>
      <w:r>
        <w:rPr>
          <w:b/>
          <w:bCs/>
        </w:rPr>
        <w:t> </w:t>
      </w:r>
    </w:p>
    <w:p w:rsidR="00000000" w:rsidRDefault="00F57A0C">
      <w:pPr>
        <w:ind w:firstLine="426"/>
        <w:jc w:val="both"/>
      </w:pPr>
      <w:r>
        <w:rPr>
          <w:b/>
          <w:bCs/>
        </w:rPr>
        <w:t>4.3.5 Определение влажностного состояния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4.3.5.1 Определение влажности материалов наружных ограждающих конструкций производят по пробам, извлекаемым из конструкции при помощи шлямбуров и помещаемым затем в специальные бюксы. Влажную пробу материала непос</w:t>
      </w:r>
      <w:r>
        <w:t>редственно после извлечения из конструкции взвешивают, а затем высушивают нагреванием в сушильных шкафах до постоянного веса и снова взвешивают.</w:t>
      </w:r>
    </w:p>
    <w:p w:rsidR="00000000" w:rsidRDefault="00F57A0C">
      <w:pPr>
        <w:ind w:firstLine="426"/>
        <w:jc w:val="both"/>
      </w:pPr>
      <w:r>
        <w:t xml:space="preserve">4.3.5.2 Массовую (весовую) влажность </w:t>
      </w:r>
      <w:r>
        <w:rPr>
          <w:i/>
          <w:iCs/>
        </w:rPr>
        <w:t>W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, </w:t>
      </w:r>
      <w:r>
        <w:t>%, определяют по формуле: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1143000" cy="476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(11)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1</w:t>
      </w:r>
      <w:r>
        <w:t xml:space="preserve">и </w:t>
      </w:r>
      <w:r>
        <w:rPr>
          <w:i/>
          <w:iCs/>
        </w:rPr>
        <w:t>Р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масса (вес) пробы соответственно до и после высушивания.</w:t>
      </w:r>
    </w:p>
    <w:p w:rsidR="00000000" w:rsidRDefault="00F57A0C">
      <w:pPr>
        <w:ind w:firstLine="426"/>
        <w:jc w:val="both"/>
      </w:pPr>
      <w:r>
        <w:t xml:space="preserve">4.3.5.3 При известной плотности материала </w:t>
      </w:r>
      <w:r>
        <w:rPr>
          <w:i/>
          <w:iCs/>
        </w:rPr>
        <w:t>γ</w:t>
      </w:r>
      <w:r>
        <w:t>, кг/м</w:t>
      </w:r>
      <w:r>
        <w:rPr>
          <w:vertAlign w:val="superscript"/>
        </w:rPr>
        <w:t>3</w:t>
      </w:r>
      <w:r>
        <w:t xml:space="preserve">, объемную влажность </w:t>
      </w:r>
      <w:r>
        <w:rPr>
          <w:i/>
          <w:iCs/>
        </w:rPr>
        <w:t>W</w:t>
      </w:r>
      <w:r>
        <w:rPr>
          <w:i/>
          <w:iCs/>
          <w:vertAlign w:val="subscript"/>
        </w:rPr>
        <w:t>об</w:t>
      </w:r>
      <w:r>
        <w:t>вычисляют по формуле: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4095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 (12)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  <w:jc w:val="both"/>
      </w:pPr>
      <w:r>
        <w:t>4.3.5.4 Сушку отобранных проб производят в термостатах или сушильных шкафах, с поддержанием температуры на уровне 105°С для всех материалов, за исключением органически</w:t>
      </w:r>
      <w:r>
        <w:t>х и гипсовых, для которых температура сушки устанавливается не выше 60°С  - 70°С.</w:t>
      </w:r>
    </w:p>
    <w:p w:rsidR="00000000" w:rsidRDefault="00F57A0C">
      <w:pPr>
        <w:ind w:firstLine="426"/>
        <w:jc w:val="both"/>
      </w:pPr>
      <w:r>
        <w:t>4.3.5.5 При взвешивании проб на аналитических весах навеску берут массой не менее 2 г. Взвешивание производят с точностью до 0,001 г. При взвешивании на технических весах исп</w:t>
      </w:r>
      <w:r>
        <w:t>ользуют навеску не менее 10 г при точности взвешивания до 0,01 г.</w:t>
      </w:r>
    </w:p>
    <w:p w:rsidR="00000000" w:rsidRDefault="00F57A0C">
      <w:pPr>
        <w:ind w:firstLine="426"/>
        <w:jc w:val="both"/>
      </w:pPr>
      <w:r>
        <w:t xml:space="preserve">4.3.5.6 После извлечения из наружных ограждающих конструкций пробы немедленно помещают в бюксы и плотно закрывают крышкой во избежание их усушки до первого взвешивания. В зимнее время пробы </w:t>
      </w:r>
      <w:r>
        <w:t>в бюксы укладывают на холоде и закрывают плотно крышкой, так как в теплом помещении на них образуется конденсат. Края крышек бюкс смазывают жиром, самоклеющей лентой или другим паронепроницаемым материалом.</w:t>
      </w:r>
    </w:p>
    <w:p w:rsidR="00000000" w:rsidRDefault="00F57A0C">
      <w:pPr>
        <w:ind w:firstLine="426"/>
        <w:jc w:val="both"/>
      </w:pPr>
      <w:r>
        <w:t>4.3.5.7 Из кирпичных и шлакобетонных наружных сте</w:t>
      </w:r>
      <w:r>
        <w:t>н пробы отбирают шлямбуром диаметром 8 мм, 10 мм и 12 мм, из деревянных - буром. В слоистых конструкциях пробы берут из каждого слоя.</w:t>
      </w:r>
    </w:p>
    <w:p w:rsidR="00000000" w:rsidRDefault="00F57A0C">
      <w:pPr>
        <w:ind w:firstLine="426"/>
        <w:jc w:val="both"/>
      </w:pPr>
      <w:r>
        <w:t>4.3.5.8 В каменных сплошных наружных стенах места взятия проб по сечению конструкции следующие:</w:t>
      </w:r>
    </w:p>
    <w:p w:rsidR="00000000" w:rsidRDefault="00F57A0C">
      <w:pPr>
        <w:ind w:firstLine="426"/>
        <w:jc w:val="both"/>
      </w:pPr>
      <w:r>
        <w:t>- штукатурка внутренняя;</w:t>
      </w:r>
    </w:p>
    <w:p w:rsidR="00000000" w:rsidRDefault="00F57A0C">
      <w:pPr>
        <w:ind w:firstLine="426"/>
        <w:jc w:val="both"/>
      </w:pPr>
      <w:r>
        <w:t>-</w:t>
      </w:r>
      <w:r>
        <w:t xml:space="preserve"> поверхность стены под штукатуркой;</w:t>
      </w:r>
    </w:p>
    <w:p w:rsidR="00000000" w:rsidRDefault="00F57A0C">
      <w:pPr>
        <w:ind w:firstLine="426"/>
        <w:jc w:val="both"/>
      </w:pPr>
      <w:r>
        <w:t>- в толще стены, через каждые 10-12 см;</w:t>
      </w:r>
    </w:p>
    <w:p w:rsidR="00000000" w:rsidRDefault="00F57A0C">
      <w:pPr>
        <w:ind w:firstLine="426"/>
        <w:jc w:val="both"/>
      </w:pPr>
      <w:r>
        <w:t>- поверхность стены под наружной штукатуркой;</w:t>
      </w:r>
    </w:p>
    <w:p w:rsidR="00000000" w:rsidRDefault="00F57A0C">
      <w:pPr>
        <w:ind w:firstLine="426"/>
        <w:jc w:val="both"/>
      </w:pPr>
      <w:r>
        <w:t>- штукатурка наружная.</w:t>
      </w:r>
    </w:p>
    <w:p w:rsidR="00000000" w:rsidRDefault="00F57A0C">
      <w:pPr>
        <w:ind w:firstLine="426"/>
        <w:jc w:val="both"/>
      </w:pPr>
      <w:r>
        <w:t>При наличии в стене утеплителя пробы берут и из него.</w:t>
      </w:r>
    </w:p>
    <w:p w:rsidR="00000000" w:rsidRDefault="00F57A0C">
      <w:pPr>
        <w:ind w:firstLine="426"/>
        <w:jc w:val="both"/>
      </w:pPr>
      <w:r>
        <w:t>4.3.5.9 Измерение влажности производят при помощи электро</w:t>
      </w:r>
      <w:r>
        <w:t xml:space="preserve">нного влагомера, или других влагомеров, отвечающих требованиям </w:t>
      </w:r>
      <w:hyperlink r:id="rId80" w:history="1">
        <w:r>
          <w:rPr>
            <w:rStyle w:val="a3"/>
          </w:rPr>
          <w:t>ГОСТ 21718</w:t>
        </w:r>
      </w:hyperlink>
      <w:r>
        <w:t>.</w:t>
      </w:r>
    </w:p>
    <w:p w:rsidR="00000000" w:rsidRDefault="00F57A0C">
      <w:pPr>
        <w:ind w:firstLine="426"/>
        <w:jc w:val="both"/>
      </w:pPr>
      <w:r>
        <w:t>Для проведения измерений влажности материала на его поверхности выбирают чистые ровные участки размером 300 × 300 мм</w:t>
      </w:r>
      <w:r>
        <w:t>, без местных наплывов, вмятин и раковин глубиной более 3 мм и диаметром более 5 мм. Количество участков устанавливают из расчета один участок на 1,5 м</w:t>
      </w:r>
      <w:r>
        <w:rPr>
          <w:vertAlign w:val="superscript"/>
        </w:rPr>
        <w:t>2</w:t>
      </w:r>
      <w:r>
        <w:t xml:space="preserve"> поверхности бетона. Температура поверхности бетона должна быть не более 40°С.</w:t>
      </w:r>
    </w:p>
    <w:p w:rsidR="00000000" w:rsidRDefault="00F57A0C">
      <w:pPr>
        <w:ind w:firstLine="426"/>
        <w:jc w:val="both"/>
      </w:pPr>
      <w:r>
        <w:t>4.3.5.10 Результаты измерений записывают в журнал с включением следующих данных:</w:t>
      </w:r>
    </w:p>
    <w:p w:rsidR="00000000" w:rsidRDefault="00F57A0C">
      <w:pPr>
        <w:ind w:firstLine="426"/>
        <w:jc w:val="both"/>
      </w:pPr>
      <w:r>
        <w:t>- наименование материала;</w:t>
      </w:r>
    </w:p>
    <w:p w:rsidR="00000000" w:rsidRDefault="00F57A0C">
      <w:pPr>
        <w:ind w:firstLine="426"/>
        <w:jc w:val="both"/>
      </w:pPr>
      <w:r>
        <w:t>- показания влагомера по результатам всех измерений;</w:t>
      </w:r>
    </w:p>
    <w:p w:rsidR="00000000" w:rsidRDefault="00F57A0C">
      <w:pPr>
        <w:ind w:firstLine="426"/>
        <w:jc w:val="both"/>
      </w:pPr>
      <w:r>
        <w:t>- средняя влажность материала.</w:t>
      </w:r>
    </w:p>
    <w:p w:rsidR="00000000" w:rsidRDefault="00F57A0C">
      <w:pPr>
        <w:ind w:firstLine="426"/>
        <w:jc w:val="both"/>
      </w:pPr>
      <w:r>
        <w:t>Результаты измерений влажности сопоставляют с данными СН РК 2.04-</w:t>
      </w:r>
      <w:r>
        <w:t xml:space="preserve">33, или данными, приведенными в Таблице В.1 информационного </w:t>
      </w:r>
      <w:hyperlink r:id="rId81" w:anchor="sub_id=3" w:history="1">
        <w:r>
          <w:rPr>
            <w:rStyle w:val="a3"/>
          </w:rPr>
          <w:t>Приложения В</w:t>
        </w:r>
      </w:hyperlink>
      <w:r>
        <w:t>, и на этой основе производят оценку влажностного состояния ограждающих конструкций.</w:t>
      </w:r>
    </w:p>
    <w:p w:rsidR="00000000" w:rsidRDefault="00F57A0C">
      <w:pPr>
        <w:ind w:firstLine="426"/>
        <w:jc w:val="both"/>
      </w:pPr>
      <w:r>
        <w:rPr>
          <w:b/>
          <w:bCs/>
        </w:rPr>
        <w:t> </w:t>
      </w:r>
    </w:p>
    <w:p w:rsidR="00000000" w:rsidRDefault="00F57A0C">
      <w:pPr>
        <w:ind w:firstLine="426"/>
        <w:jc w:val="both"/>
      </w:pPr>
      <w:r>
        <w:rPr>
          <w:b/>
          <w:bCs/>
        </w:rPr>
        <w:t xml:space="preserve">4.3.6 Определение </w:t>
      </w:r>
      <w:r>
        <w:rPr>
          <w:b/>
          <w:bCs/>
        </w:rPr>
        <w:t>воздухопроницаемости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4.3.6.1 Воздухопроницаемость стыковых соединений наружных стеновых панелей определяют при помощи приборов типа ИВС-3 или ДСК-3.</w:t>
      </w:r>
    </w:p>
    <w:p w:rsidR="00000000" w:rsidRDefault="00F57A0C">
      <w:pPr>
        <w:ind w:firstLine="426"/>
        <w:jc w:val="both"/>
      </w:pPr>
      <w:r>
        <w:t>Испытание на воздухопроницаемость осуществляют при разности давлений 100, 50, 30, 10, 5 Па, начиная от бо</w:t>
      </w:r>
      <w:r>
        <w:t xml:space="preserve">льших значений. Испытания при каждой разности давлений проводят в течение 5 мин после стабилизации давления. Время отсчитывают по секундомеру, записывают показания манометра и счетчика расхода воздуха через каждую минуту. Температуру отсасываемого воздуха </w:t>
      </w:r>
      <w:r>
        <w:t>измеряют в начале и по окончании испытаний.</w:t>
      </w:r>
    </w:p>
    <w:p w:rsidR="00000000" w:rsidRDefault="00F57A0C">
      <w:pPr>
        <w:ind w:firstLine="426"/>
        <w:jc w:val="both"/>
      </w:pPr>
      <w:r>
        <w:t xml:space="preserve">По средним значениям расхода воздуха </w:t>
      </w:r>
      <w:r>
        <w:rPr>
          <w:i/>
          <w:iCs/>
        </w:rPr>
        <w:t xml:space="preserve">G, </w:t>
      </w:r>
      <w:r>
        <w:t>кг/м·ч, при разности давлений Δ</w:t>
      </w:r>
      <w:r>
        <w:rPr>
          <w:i/>
          <w:iCs/>
        </w:rPr>
        <w:t>Р</w:t>
      </w:r>
      <w:r>
        <w:t xml:space="preserve">, Па, строят график зависимости </w:t>
      </w:r>
      <w:r>
        <w:rPr>
          <w:i/>
          <w:iCs/>
        </w:rPr>
        <w:t>G = f(</w:t>
      </w:r>
      <w:r>
        <w:t xml:space="preserve">ΔР). По графику находят коэффициент воздухопроницаемости стыка </w:t>
      </w:r>
      <w:r>
        <w:rPr>
          <w:i/>
          <w:iCs/>
        </w:rPr>
        <w:t>G</w:t>
      </w:r>
      <w:r>
        <w:rPr>
          <w:i/>
          <w:iCs/>
          <w:vertAlign w:val="subscript"/>
        </w:rPr>
        <w:t>c</w:t>
      </w:r>
      <w:r>
        <w:t>, который определяется расходом возду</w:t>
      </w:r>
      <w:r>
        <w:t xml:space="preserve">ха в килограммах через 1 м стыка при </w:t>
      </w:r>
      <w:r>
        <w:rPr>
          <w:i/>
          <w:iCs/>
        </w:rPr>
        <w:t xml:space="preserve">ΔР= </w:t>
      </w:r>
      <w:r>
        <w:t xml:space="preserve">10 Па. Воздухопроницаемость ограничивается величинами, установленными в Таблице В.2 информационного </w:t>
      </w:r>
      <w:hyperlink r:id="rId82" w:anchor="sub_id=3" w:history="1">
        <w:r>
          <w:rPr>
            <w:rStyle w:val="a3"/>
          </w:rPr>
          <w:t>Приложения В</w:t>
        </w:r>
      </w:hyperlink>
      <w:r>
        <w:t>. В ней приведены нормир</w:t>
      </w:r>
      <w:r>
        <w:t xml:space="preserve">уемые значения воздухопроницаемости </w:t>
      </w:r>
      <w:r>
        <w:rPr>
          <w:i/>
          <w:iCs/>
        </w:rPr>
        <w:t>G</w:t>
      </w:r>
      <w:r>
        <w:rPr>
          <w:i/>
          <w:iCs/>
          <w:vertAlign w:val="superscript"/>
        </w:rPr>
        <w:t>H</w:t>
      </w:r>
      <w:r>
        <w:rPr>
          <w:i/>
          <w:iCs/>
        </w:rPr>
        <w:t xml:space="preserve">, </w:t>
      </w:r>
      <w:r>
        <w:t>кг/(м</w:t>
      </w:r>
      <w:r>
        <w:rPr>
          <w:vertAlign w:val="superscript"/>
        </w:rPr>
        <w:t>2</w:t>
      </w:r>
      <w:r>
        <w:t>·ч), наружных ограждающих конструкций зданий.</w:t>
      </w:r>
    </w:p>
    <w:p w:rsidR="00000000" w:rsidRDefault="00F57A0C">
      <w:pPr>
        <w:ind w:firstLine="426"/>
        <w:jc w:val="both"/>
      </w:pPr>
      <w:r>
        <w:t>4.3.6.2 Для определения воздухопроницаемости оконного заполнения устанавливают обойму, охватывающую по периметру всю площадь светопроема. Разрежение под обоймой соз</w:t>
      </w:r>
      <w:r>
        <w:t>дают одним или несколькими бытовыми пылесосами. В остальном методы испытаний те же, что и при определении воздухопроницаемости стыков.</w:t>
      </w:r>
    </w:p>
    <w:p w:rsidR="00000000" w:rsidRDefault="00F57A0C">
      <w:pPr>
        <w:ind w:firstLine="426"/>
        <w:jc w:val="both"/>
      </w:pPr>
      <w:r>
        <w:t>4.3.6.3 Обработка результатов измерений заключается в определении расхода воздуха через площадь окна или через 1 м сопряж</w:t>
      </w:r>
      <w:r>
        <w:t>ения оконного блока со стеной и построении зависимости расхода воздуха от перепада давлений. Площадь окна для вычисления коэффициента воздухопроницаемости принимают равной площади оконного проема с наименьшим размером в свету.</w:t>
      </w:r>
    </w:p>
    <w:p w:rsidR="00000000" w:rsidRDefault="00F57A0C">
      <w:pPr>
        <w:ind w:firstLine="426"/>
        <w:jc w:val="both"/>
      </w:pPr>
      <w:r>
        <w:t xml:space="preserve">4.3.6.4 Воздухопроницаемость </w:t>
      </w:r>
      <w:r>
        <w:t>наружных стеновых конструкций проверяют аналогичной установкой, состоящей из рабочей обоймы размером 0,5 × 0,5 м с тремя штуцерами, защитной обоймы размером 1,2 × 1,2 м с двумя штуцерами и тремя отверстиями для вывода штуцеров рабочей обоймы. Установку ком</w:t>
      </w:r>
      <w:r>
        <w:t>плектуют также двумя регуляторами, двумя микроманометрами и термопарами.</w:t>
      </w:r>
    </w:p>
    <w:p w:rsidR="00000000" w:rsidRDefault="00F57A0C">
      <w:pPr>
        <w:ind w:firstLine="426"/>
        <w:jc w:val="both"/>
      </w:pPr>
      <w:r>
        <w:t>Методы испытания те же, что и при определении воздухопроницаемости стыков.</w:t>
      </w:r>
    </w:p>
    <w:p w:rsidR="00000000" w:rsidRDefault="00F57A0C">
      <w:pPr>
        <w:ind w:firstLine="426"/>
        <w:jc w:val="both"/>
      </w:pPr>
      <w:r>
        <w:t xml:space="preserve">4.3.6.5 Результаты испытаний сравнивают с данными Таблицы В.2 информационного </w:t>
      </w:r>
      <w:hyperlink r:id="rId83" w:anchor="sub_id=3" w:history="1">
        <w:r>
          <w:rPr>
            <w:rStyle w:val="a3"/>
          </w:rPr>
          <w:t>Приложения В</w:t>
        </w:r>
      </w:hyperlink>
      <w:r>
        <w:t xml:space="preserve"> и на этой основе дают оценку воздухопроницаемости наружных ограждающих конструкций.</w:t>
      </w:r>
    </w:p>
    <w:p w:rsidR="00000000" w:rsidRDefault="00F57A0C">
      <w:pPr>
        <w:ind w:firstLine="426"/>
        <w:jc w:val="both"/>
      </w:pPr>
      <w:r>
        <w:rPr>
          <w:b/>
          <w:bCs/>
        </w:rPr>
        <w:t> 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4.4 Правила теплотехнических обследований конструкций</w:t>
      </w:r>
    </w:p>
    <w:p w:rsidR="00000000" w:rsidRDefault="00F57A0C">
      <w:pPr>
        <w:jc w:val="center"/>
      </w:pPr>
      <w:r>
        <w:rPr>
          <w:rStyle w:val="s1"/>
        </w:rPr>
        <w:t> </w:t>
      </w:r>
    </w:p>
    <w:p w:rsidR="00000000" w:rsidRDefault="00F57A0C">
      <w:pPr>
        <w:ind w:firstLine="426"/>
        <w:jc w:val="both"/>
      </w:pPr>
      <w:r>
        <w:rPr>
          <w:b/>
          <w:bCs/>
        </w:rPr>
        <w:t>4.4.1 Обследование наружных стен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4.4.1.1 В соста</w:t>
      </w:r>
      <w:r>
        <w:t>в работ по определению теплозащитных характеристик наружных стен включают:</w:t>
      </w:r>
    </w:p>
    <w:p w:rsidR="00000000" w:rsidRDefault="00F57A0C">
      <w:pPr>
        <w:ind w:firstLine="426"/>
        <w:jc w:val="both"/>
      </w:pPr>
      <w:r>
        <w:t>- получение от эксплуатирующей организации списка квартир с характерными дефектами (холодная поверхность, промерзание и отсыревание стен; наледь на оконных откосах и оконных переплё</w:t>
      </w:r>
      <w:r>
        <w:t>тах; конденсат на окнах, оконных откосах и стенах; неудовлетворительная работа вентиляции; низкая температура воздуха в отопительный период, дождевые протечки и т.п.);</w:t>
      </w:r>
    </w:p>
    <w:p w:rsidR="00000000" w:rsidRDefault="00F57A0C">
      <w:pPr>
        <w:ind w:firstLine="426"/>
        <w:jc w:val="both"/>
      </w:pPr>
      <w:r>
        <w:t>- инструментально-визуальные обследования ограждающих конструкций с указанием мест увлаж</w:t>
      </w:r>
      <w:r>
        <w:t>нения, промерзания, выпадения конденсата, образования плесени и т.п.;</w:t>
      </w:r>
    </w:p>
    <w:p w:rsidR="00000000" w:rsidRDefault="00F57A0C">
      <w:pPr>
        <w:ind w:firstLine="426"/>
        <w:jc w:val="both"/>
      </w:pPr>
      <w:r>
        <w:t>- измерения температуры, относительной влажности и температуры точки росы воздуха помещений;</w:t>
      </w:r>
    </w:p>
    <w:p w:rsidR="00000000" w:rsidRDefault="00F57A0C">
      <w:pPr>
        <w:ind w:firstLine="426"/>
        <w:jc w:val="both"/>
      </w:pPr>
      <w:r>
        <w:t>- измерения температуры внутренней поверхности в местах характерных дефектов и на «глади» сте</w:t>
      </w:r>
      <w:r>
        <w:t>н;</w:t>
      </w:r>
    </w:p>
    <w:p w:rsidR="00000000" w:rsidRDefault="00F57A0C">
      <w:pPr>
        <w:ind w:firstLine="426"/>
        <w:jc w:val="both"/>
      </w:pPr>
      <w:r>
        <w:t xml:space="preserve">- определение термического сопротивления (сопротивления теплопередаче) на «глади» стен с характерными дефектами при низких температурах (-10°С и ниже) наружного воздуха на выборочных участках согласно </w:t>
      </w:r>
      <w:hyperlink r:id="rId84" w:history="1">
        <w:r>
          <w:rPr>
            <w:rStyle w:val="a3"/>
          </w:rPr>
          <w:t>ГОСТ 26254</w:t>
        </w:r>
      </w:hyperlink>
      <w:r>
        <w:t xml:space="preserve">, </w:t>
      </w:r>
      <w:hyperlink r:id="rId85" w:history="1">
        <w:r>
          <w:rPr>
            <w:rStyle w:val="a3"/>
          </w:rPr>
          <w:t>ГОСТ 31166</w:t>
        </w:r>
      </w:hyperlink>
      <w:r>
        <w:t xml:space="preserve"> и </w:t>
      </w:r>
      <w:hyperlink r:id="rId86" w:history="1">
        <w:r>
          <w:rPr>
            <w:rStyle w:val="a3"/>
          </w:rPr>
          <w:t>ГОСТ 25380</w:t>
        </w:r>
      </w:hyperlink>
      <w:r>
        <w:t>;</w:t>
      </w:r>
    </w:p>
    <w:p w:rsidR="00000000" w:rsidRDefault="00F57A0C">
      <w:pPr>
        <w:ind w:firstLine="426"/>
        <w:jc w:val="both"/>
      </w:pPr>
      <w:r>
        <w:t>- измерения объема вытяжки из кухни и сантехблока;</w:t>
      </w:r>
    </w:p>
    <w:p w:rsidR="00000000" w:rsidRDefault="00F57A0C">
      <w:pPr>
        <w:ind w:firstLine="426"/>
        <w:jc w:val="both"/>
      </w:pPr>
      <w:r>
        <w:t>- измерения температуры и скорости наружного воздуха;</w:t>
      </w:r>
    </w:p>
    <w:p w:rsidR="00000000" w:rsidRDefault="00F57A0C">
      <w:pPr>
        <w:ind w:firstLine="426"/>
        <w:jc w:val="both"/>
      </w:pPr>
      <w:r>
        <w:t>- опрос работников эксплуатационных служб о времени и повторяемости появления характерных дефектов;</w:t>
      </w:r>
    </w:p>
    <w:p w:rsidR="00000000" w:rsidRDefault="00F57A0C">
      <w:pPr>
        <w:ind w:firstLine="426"/>
        <w:jc w:val="both"/>
      </w:pPr>
      <w:r>
        <w:t>- отбор проб и образцов материалов из дефектных и н</w:t>
      </w:r>
      <w:r>
        <w:t>едефектных участков стен для сопоставления и анализа;</w:t>
      </w:r>
    </w:p>
    <w:p w:rsidR="00000000" w:rsidRDefault="00F57A0C">
      <w:pPr>
        <w:ind w:firstLine="426"/>
        <w:jc w:val="both"/>
      </w:pPr>
      <w:r>
        <w:t xml:space="preserve">- лабораторные испытания отобранных проб и образцов на плотность, влажность и теплопроводность согласно </w:t>
      </w:r>
      <w:hyperlink r:id="rId87" w:history="1">
        <w:r>
          <w:rPr>
            <w:rStyle w:val="a3"/>
          </w:rPr>
          <w:t>ГОСТ 17177</w:t>
        </w:r>
      </w:hyperlink>
      <w:r>
        <w:t xml:space="preserve">, </w:t>
      </w:r>
      <w:hyperlink r:id="rId88" w:history="1">
        <w:r>
          <w:rPr>
            <w:rStyle w:val="a3"/>
          </w:rPr>
          <w:t>ГОСТ 21718</w:t>
        </w:r>
      </w:hyperlink>
      <w:r>
        <w:t xml:space="preserve">, </w:t>
      </w:r>
      <w:hyperlink r:id="rId89" w:history="1">
        <w:r>
          <w:rPr>
            <w:rStyle w:val="a3"/>
          </w:rPr>
          <w:t>ГОСТ 24816</w:t>
        </w:r>
      </w:hyperlink>
      <w:r>
        <w:t xml:space="preserve">, </w:t>
      </w:r>
      <w:hyperlink r:id="rId90" w:history="1">
        <w:r>
          <w:rPr>
            <w:rStyle w:val="a3"/>
          </w:rPr>
          <w:t>ГОСТ 25898</w:t>
        </w:r>
      </w:hyperlink>
      <w:r>
        <w:t xml:space="preserve">, </w:t>
      </w:r>
      <w:hyperlink r:id="rId91" w:history="1">
        <w:r>
          <w:rPr>
            <w:rStyle w:val="a3"/>
          </w:rPr>
          <w:t>ГОСТ 7076</w:t>
        </w:r>
      </w:hyperlink>
      <w:r>
        <w:t xml:space="preserve">, </w:t>
      </w:r>
      <w:hyperlink r:id="rId92" w:history="1">
        <w:r>
          <w:rPr>
            <w:rStyle w:val="a3"/>
          </w:rPr>
          <w:t>ГОСТ 30290</w:t>
        </w:r>
      </w:hyperlink>
      <w:r>
        <w:t xml:space="preserve"> и </w:t>
      </w:r>
      <w:hyperlink r:id="rId93" w:history="1">
        <w:r>
          <w:rPr>
            <w:rStyle w:val="a3"/>
          </w:rPr>
          <w:t>ГОСТ 30256</w:t>
        </w:r>
      </w:hyperlink>
      <w:r>
        <w:t>;</w:t>
      </w:r>
    </w:p>
    <w:p w:rsidR="00000000" w:rsidRDefault="00F57A0C">
      <w:pPr>
        <w:ind w:firstLine="426"/>
        <w:jc w:val="both"/>
      </w:pPr>
      <w:r>
        <w:t>- расчеты влажностного режима стен;</w:t>
      </w:r>
    </w:p>
    <w:p w:rsidR="00000000" w:rsidRDefault="00F57A0C">
      <w:pPr>
        <w:ind w:firstLine="426"/>
        <w:jc w:val="both"/>
      </w:pPr>
      <w:r>
        <w:t>- расчеты температурных полей дефектны</w:t>
      </w:r>
      <w:r>
        <w:t>х узлов сопряжения стен с проектными и натурными показателями плотности, влажности и теплопроводности материалов конструкций;</w:t>
      </w:r>
    </w:p>
    <w:p w:rsidR="00000000" w:rsidRDefault="00F57A0C">
      <w:pPr>
        <w:ind w:firstLine="426"/>
        <w:jc w:val="both"/>
      </w:pPr>
      <w:r>
        <w:t xml:space="preserve">- тепловизионную съемку наружных стен для выявления мест с низкими теплозащитными показателями согласно </w:t>
      </w:r>
      <w:hyperlink r:id="rId94" w:history="1">
        <w:r>
          <w:rPr>
            <w:rStyle w:val="a3"/>
          </w:rPr>
          <w:t>ГОСТ 26629</w:t>
        </w:r>
      </w:hyperlink>
      <w:r>
        <w:t>;</w:t>
      </w:r>
    </w:p>
    <w:p w:rsidR="00000000" w:rsidRDefault="00F57A0C">
      <w:pPr>
        <w:ind w:firstLine="426"/>
        <w:jc w:val="both"/>
      </w:pPr>
      <w:r>
        <w:t>- расчеты приведенного сопротивления теплопередаче стен типового этажа здания с учетом выявленных участков с низкими теплозащитными показателями.</w:t>
      </w:r>
    </w:p>
    <w:p w:rsidR="00000000" w:rsidRDefault="00F57A0C">
      <w:pPr>
        <w:ind w:firstLine="426"/>
        <w:jc w:val="both"/>
      </w:pPr>
      <w:r>
        <w:t xml:space="preserve">4.4.1.2 В объем выборки обследуемых помещений включают все </w:t>
      </w:r>
      <w:r>
        <w:t>заявленные помещения с характерными дефектами, а также помещения первого, среднего и верхнего этажей с наружными стенами северной, северо-восточной и северо-западной ориентации из всех секций здания. В зависимости от этажности и количества секций объем выб</w:t>
      </w:r>
      <w:r>
        <w:t>орки составляет от 5% до 10% всех помещений в здании с учетом их площади.</w:t>
      </w:r>
    </w:p>
    <w:p w:rsidR="00000000" w:rsidRDefault="00F57A0C">
      <w:pPr>
        <w:ind w:firstLine="426"/>
        <w:jc w:val="both"/>
      </w:pPr>
      <w:r>
        <w:t>4.4.1.3 Порядок отбора, размеры и число проб для лабораторных испытаний принимают в соответствии со стандартами или техническими условиями на эти материалы. При этом, как правило, от</w:t>
      </w:r>
      <w:r>
        <w:t>бирают не менее двух проб. Полученные в результате лабораторных испытаний данные сопоставляют с нормативными (проектными) и определяют их фактическое расхождение, которое закладывается в расчеты влажностного режима, температурных полей и термического сопро</w:t>
      </w:r>
      <w:r>
        <w:t>тивления дефектной наружной стены.</w:t>
      </w:r>
    </w:p>
    <w:p w:rsidR="00000000" w:rsidRDefault="00F57A0C">
      <w:pPr>
        <w:ind w:firstLine="426"/>
        <w:jc w:val="both"/>
      </w:pPr>
      <w:r>
        <w:t>4.4.1.4 По результатам тепловизионной съемки определяют узлы сопряжения наружных стен с низкими теплозащитными показателями. Кроме того, проводят исследования температурных двухмерных и трехмерных полей и приведенного соп</w:t>
      </w:r>
      <w:r>
        <w:t>ротивления теплопередаче выборочных участков наружных стен и их узлов сопряжения с другими ограждающими конструкциями.</w:t>
      </w:r>
    </w:p>
    <w:p w:rsidR="00000000" w:rsidRDefault="00F57A0C">
      <w:pPr>
        <w:ind w:firstLine="426"/>
        <w:jc w:val="both"/>
      </w:pPr>
      <w:r>
        <w:t>4.4.1.5 Одним из важных эксплуатационных параметров наружных стен является их влажностное состояние, так как увлажнение данных конструкци</w:t>
      </w:r>
      <w:r>
        <w:t>й приводит к ухудшению их теплозащитных характеристик.</w:t>
      </w:r>
    </w:p>
    <w:p w:rsidR="00000000" w:rsidRDefault="00F57A0C">
      <w:pPr>
        <w:ind w:firstLine="426"/>
        <w:jc w:val="both"/>
      </w:pPr>
      <w:r>
        <w:t>Основными причинами влажностного состояния наружных стен являются:</w:t>
      </w:r>
    </w:p>
    <w:p w:rsidR="00000000" w:rsidRDefault="00F57A0C">
      <w:pPr>
        <w:ind w:firstLine="426"/>
        <w:jc w:val="both"/>
      </w:pPr>
      <w:r>
        <w:t>- строительная влага, вносимая в конструкцию при ее производстве и возведении;</w:t>
      </w:r>
    </w:p>
    <w:p w:rsidR="00000000" w:rsidRDefault="00F57A0C">
      <w:pPr>
        <w:ind w:firstLine="426"/>
        <w:jc w:val="both"/>
      </w:pPr>
      <w:r>
        <w:t>- грунтовая влага, проникающая в ограждение из грунта в</w:t>
      </w:r>
      <w:r>
        <w:t>следствие капиллярного всасывания;</w:t>
      </w:r>
    </w:p>
    <w:p w:rsidR="00000000" w:rsidRDefault="00F57A0C">
      <w:pPr>
        <w:ind w:firstLine="426"/>
        <w:jc w:val="both"/>
      </w:pPr>
      <w:r>
        <w:t>- метеорологическая влага, которая может проникнуть в конструкцию в связи с выпадением атмосферных осадков;</w:t>
      </w:r>
    </w:p>
    <w:p w:rsidR="00000000" w:rsidRDefault="00F57A0C">
      <w:pPr>
        <w:ind w:firstLine="426"/>
        <w:jc w:val="both"/>
      </w:pPr>
      <w:r>
        <w:t>- эксплуатационная влага, обусловленная технологическим процессом в производственных зданиях;</w:t>
      </w:r>
    </w:p>
    <w:p w:rsidR="00000000" w:rsidRDefault="00F57A0C">
      <w:pPr>
        <w:ind w:firstLine="426"/>
        <w:jc w:val="both"/>
      </w:pPr>
      <w:r>
        <w:t xml:space="preserve">- гигроскопическая </w:t>
      </w:r>
      <w:r>
        <w:t>влага, накапливаемая в конструкции вследствие гигроскопичности материала;</w:t>
      </w:r>
    </w:p>
    <w:p w:rsidR="00000000" w:rsidRDefault="00F57A0C">
      <w:pPr>
        <w:ind w:firstLine="426"/>
        <w:jc w:val="both"/>
      </w:pPr>
      <w:r>
        <w:t>- конденсация влаги из воздуха, происходящая как на поверхности ограждения, так и в его толще, что связано с теплотехническими характеристиками и тепловым режимом ограждающей констру</w:t>
      </w:r>
      <w:r>
        <w:t>кции.</w:t>
      </w:r>
    </w:p>
    <w:p w:rsidR="00000000" w:rsidRDefault="00F57A0C">
      <w:pPr>
        <w:ind w:firstLine="426"/>
        <w:jc w:val="both"/>
      </w:pPr>
      <w:r>
        <w:t>Влажный внутренний воздух помещения, диффундируя через конструкцию наружной стены, попадает в холодную ее зону вблизи наружной поверхности и выпадает в виде конденсата. Отсутствие конденсации влаги на поверхности стены не гарантирует ее защиту от увл</w:t>
      </w:r>
      <w:r>
        <w:t>ажнения, так как оно может происходить вследствие конденсации водяных паров в толще самой конструкции.</w:t>
      </w:r>
    </w:p>
    <w:p w:rsidR="00000000" w:rsidRDefault="00F57A0C">
      <w:pPr>
        <w:ind w:firstLine="426"/>
        <w:jc w:val="both"/>
      </w:pPr>
      <w:r>
        <w:t xml:space="preserve">4.4.1.6 Методы определения влажностного состояния наружных стен приведены в </w:t>
      </w:r>
      <w:hyperlink r:id="rId95" w:anchor="sub_id=40305" w:history="1">
        <w:r>
          <w:rPr>
            <w:rStyle w:val="a3"/>
          </w:rPr>
          <w:t>разделе 4.3.5</w:t>
        </w:r>
      </w:hyperlink>
      <w:r>
        <w:t xml:space="preserve"> настоящих Правил.</w:t>
      </w:r>
    </w:p>
    <w:p w:rsidR="00000000" w:rsidRDefault="00F57A0C">
      <w:pPr>
        <w:ind w:firstLine="426"/>
        <w:jc w:val="both"/>
      </w:pPr>
      <w:r>
        <w:t xml:space="preserve">4.4.1.7 На основании полученных при обследовании результатов производят поверочные расчеты согласно положениям </w:t>
      </w:r>
      <w:hyperlink r:id="rId96" w:history="1">
        <w:r>
          <w:rPr>
            <w:rStyle w:val="a3"/>
          </w:rPr>
          <w:t>СНиП РК 5.03-34</w:t>
        </w:r>
      </w:hyperlink>
      <w:r>
        <w:t xml:space="preserve">, </w:t>
      </w:r>
      <w:hyperlink r:id="rId97" w:history="1">
        <w:r>
          <w:rPr>
            <w:rStyle w:val="a3"/>
          </w:rPr>
          <w:t>СНиП РК 5.02-02</w:t>
        </w:r>
      </w:hyperlink>
      <w:r>
        <w:t>, СНРК 2.04-33, по итогам которых делается заключение о соответствии показателей наружных стен нормативным требованиям и при необходимости разрабатываются рекомендации по обеспечению их эксплуатационны</w:t>
      </w:r>
      <w:r>
        <w:t>х параметров.</w:t>
      </w:r>
    </w:p>
    <w:p w:rsidR="00000000" w:rsidRDefault="00F57A0C">
      <w:pPr>
        <w:ind w:firstLine="426"/>
        <w:jc w:val="both"/>
      </w:pPr>
      <w:r>
        <w:rPr>
          <w:b/>
          <w:bCs/>
        </w:rPr>
        <w:t>4.4.2 Обследование покрытий и кровель</w:t>
      </w:r>
    </w:p>
    <w:p w:rsidR="00000000" w:rsidRDefault="00F57A0C">
      <w:pPr>
        <w:ind w:firstLine="426"/>
        <w:jc w:val="both"/>
      </w:pPr>
      <w:r>
        <w:t>4.4.2.1 Кровли зданий находятся в наиболее сложных условиях эксплуатации, подвергаясь воздействию солнечной радиации, больших температурных перепадов, атмосферных осадков и агрессивных примесей в них, а т</w:t>
      </w:r>
      <w:r>
        <w:t>акже механическим воздействиям.</w:t>
      </w:r>
    </w:p>
    <w:p w:rsidR="00000000" w:rsidRDefault="00F57A0C">
      <w:pPr>
        <w:ind w:firstLine="426"/>
        <w:jc w:val="both"/>
      </w:pPr>
      <w:r>
        <w:t>4.4.2.2 При необходимости установления в процессе натурных теплотехнических обследований фактического состава кровли и состояния тепло- и гидроизоляционных слоев производят ее вскрытие на выборочных участках.</w:t>
      </w:r>
    </w:p>
    <w:p w:rsidR="00000000" w:rsidRDefault="00F57A0C">
      <w:pPr>
        <w:ind w:firstLine="426"/>
        <w:jc w:val="both"/>
      </w:pPr>
      <w:r>
        <w:t>4.4.2.3 Количес</w:t>
      </w:r>
      <w:r>
        <w:t>тво вскрытий кровли назначают согласно конкретным задачам исследований. Вскрытие защитного слоя и рулонной кровли выполняют на площади примерно 30×30 см. Здесь же пробивают стяжку на участке 15×15 см. Составляют эскизы конструкций с послойным описанием мат</w:t>
      </w:r>
      <w:r>
        <w:t>ериалов и замеренной толщиной каждого слоя. Одновременно производят отбор проб материалов для определения их влажности и физико-технических характеристик. Вскрытие кровельного ковра допускают только при отсутствии атмосферных осадков.</w:t>
      </w:r>
    </w:p>
    <w:p w:rsidR="00000000" w:rsidRDefault="00F57A0C">
      <w:pPr>
        <w:ind w:firstLine="426"/>
        <w:jc w:val="both"/>
      </w:pPr>
      <w:r>
        <w:t>4.4.2.4 По вскрытым у</w:t>
      </w:r>
      <w:r>
        <w:t>часткам кровельного ковра устанавливают:</w:t>
      </w:r>
    </w:p>
    <w:p w:rsidR="00000000" w:rsidRDefault="00F57A0C">
      <w:pPr>
        <w:ind w:firstLine="426"/>
        <w:jc w:val="both"/>
      </w:pPr>
      <w:r>
        <w:t>- состояние и влажностный режим теплоизоляции;</w:t>
      </w:r>
    </w:p>
    <w:p w:rsidR="00000000" w:rsidRDefault="00F57A0C">
      <w:pPr>
        <w:ind w:firstLine="426"/>
        <w:jc w:val="both"/>
      </w:pPr>
      <w:r>
        <w:t>- прочность приклейки пароизоляционного и гидроизоляционного слоев к основанию;</w:t>
      </w:r>
    </w:p>
    <w:p w:rsidR="00000000" w:rsidRDefault="00F57A0C">
      <w:pPr>
        <w:ind w:firstLine="426"/>
        <w:jc w:val="both"/>
      </w:pPr>
      <w:r>
        <w:t>- величину нахлестки полотнищ и состояние выравнивающих слоев. По окончании работ немедленно заделывают места вскрытий.</w:t>
      </w:r>
    </w:p>
    <w:p w:rsidR="00000000" w:rsidRDefault="00F57A0C">
      <w:pPr>
        <w:ind w:firstLine="426"/>
        <w:jc w:val="both"/>
      </w:pPr>
      <w:r>
        <w:t xml:space="preserve">4.4.2.5 Определение теплотехнических характеристик покрытий производят в зимний период методами, изложенными в </w:t>
      </w:r>
      <w:hyperlink r:id="rId98" w:anchor="sub_id=403" w:history="1">
        <w:r>
          <w:rPr>
            <w:rStyle w:val="a3"/>
          </w:rPr>
          <w:t>разделе 4.3</w:t>
        </w:r>
      </w:hyperlink>
      <w:r>
        <w:t xml:space="preserve"> настоящих Правил.</w:t>
      </w:r>
    </w:p>
    <w:p w:rsidR="00000000" w:rsidRDefault="00F57A0C">
      <w:pPr>
        <w:ind w:firstLine="426"/>
        <w:jc w:val="both"/>
      </w:pPr>
      <w:r>
        <w:t>4.4.2.6 В зависимости от конкретных задач теплотехнических обследований конструкций покрытия и кровли при лабораторных испытаниях материалов, кроме влажности теплоизоляци</w:t>
      </w:r>
      <w:r>
        <w:t xml:space="preserve">онного материала, определяют также водопоглощение, свойства гидро-, пароизоляционных слоев в соответствии с </w:t>
      </w:r>
      <w:hyperlink r:id="rId99" w:history="1">
        <w:r>
          <w:rPr>
            <w:rStyle w:val="a3"/>
          </w:rPr>
          <w:t>ГОСТ 2678</w:t>
        </w:r>
      </w:hyperlink>
      <w:r>
        <w:t>, 23835 и 26589.</w:t>
      </w:r>
    </w:p>
    <w:p w:rsidR="00000000" w:rsidRDefault="00F57A0C">
      <w:pPr>
        <w:ind w:firstLine="426"/>
        <w:jc w:val="both"/>
      </w:pPr>
      <w:r>
        <w:t>4.4.2.7 Отбор проб утеплителя конструкций покрытий произв</w:t>
      </w:r>
      <w:r>
        <w:t>одят весной, к концу периода влагонакопления, и в конце летнего периода. При этом из утеплителя вырезают призму размером 10 × 10 см на всю толщину утеплителя и помещают в полиэтиленовый пакет.</w:t>
      </w:r>
    </w:p>
    <w:p w:rsidR="00000000" w:rsidRDefault="00F57A0C">
      <w:pPr>
        <w:ind w:firstLine="426"/>
        <w:jc w:val="both"/>
      </w:pPr>
      <w:r>
        <w:t xml:space="preserve">На место отобранной пробы укладывают утеплитель из минеральной </w:t>
      </w:r>
      <w:r>
        <w:t>ваты, пенополистирола или аналогичных теплоизоляционных материалов.</w:t>
      </w:r>
    </w:p>
    <w:p w:rsidR="00000000" w:rsidRDefault="00F57A0C">
      <w:pPr>
        <w:ind w:firstLine="426"/>
        <w:jc w:val="both"/>
      </w:pPr>
      <w:r>
        <w:t>4.4.2.8 Результаты натурных теплотехнических обследований покрытия и кровель сопоставляют с положениями СН РК 3.02-72 и соответствующих ГОСТ на кровельные гидроизоляционные и герметизирующ</w:t>
      </w:r>
      <w:r>
        <w:t>ие материалы и изделия.</w:t>
      </w:r>
    </w:p>
    <w:p w:rsidR="00000000" w:rsidRDefault="00F57A0C">
      <w:pPr>
        <w:ind w:firstLine="426"/>
        <w:jc w:val="both"/>
      </w:pPr>
      <w:r>
        <w:t>На этой основе дают заключение о соответствии показателей покрытия и кровли нормативным требованиям и, при необходимости, разрабатывают рекомендации по обеспечению их эксплуатационных параметров.</w:t>
      </w:r>
    </w:p>
    <w:p w:rsidR="00000000" w:rsidRDefault="00F57A0C">
      <w:pPr>
        <w:ind w:firstLine="426"/>
        <w:jc w:val="both"/>
      </w:pPr>
      <w:r>
        <w:rPr>
          <w:b/>
          <w:bCs/>
        </w:rPr>
        <w:t> </w:t>
      </w:r>
    </w:p>
    <w:p w:rsidR="00000000" w:rsidRDefault="00F57A0C">
      <w:pPr>
        <w:ind w:firstLine="426"/>
        <w:jc w:val="both"/>
      </w:pPr>
      <w:r>
        <w:rPr>
          <w:b/>
          <w:bCs/>
        </w:rPr>
        <w:t>4.4.3 Обследование светопрозрачных</w:t>
      </w:r>
      <w:r>
        <w:rPr>
          <w:b/>
          <w:bCs/>
        </w:rPr>
        <w:t xml:space="preserve"> конструкций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4.4.3.1 В светопрозрачных конструкциях (оконных заполнениях, фонарях) зданий определяют:</w:t>
      </w:r>
    </w:p>
    <w:p w:rsidR="00000000" w:rsidRDefault="00F57A0C">
      <w:pPr>
        <w:ind w:firstLine="426"/>
        <w:jc w:val="both"/>
      </w:pPr>
      <w:r>
        <w:t>- светотехнические и теплотехнические характеристики;</w:t>
      </w:r>
    </w:p>
    <w:p w:rsidR="00000000" w:rsidRDefault="00F57A0C">
      <w:pPr>
        <w:ind w:firstLine="426"/>
        <w:jc w:val="both"/>
      </w:pPr>
      <w:r>
        <w:t>- влияние воздействия внешней и внутренней среды на долговечность элементов светопрозрачных констр</w:t>
      </w:r>
      <w:r>
        <w:t>укций;</w:t>
      </w:r>
    </w:p>
    <w:p w:rsidR="00000000" w:rsidRDefault="00F57A0C">
      <w:pPr>
        <w:ind w:firstLine="426"/>
        <w:jc w:val="both"/>
      </w:pPr>
      <w:r>
        <w:t>- соответствие площади и расположения светопроемов нормативным требованиям.</w:t>
      </w:r>
    </w:p>
    <w:p w:rsidR="00000000" w:rsidRDefault="00F57A0C">
      <w:pPr>
        <w:ind w:firstLine="426"/>
        <w:jc w:val="both"/>
      </w:pPr>
      <w:r>
        <w:t>4.4.3.2 При инструментальном обследовании с целью установления зоны возможного образования конденсата или инея при расчетных температурах наружного воздуха определяют следую</w:t>
      </w:r>
      <w:r>
        <w:t>щие физико-технические показатели светопрозрачных конструкций:</w:t>
      </w:r>
    </w:p>
    <w:p w:rsidR="00000000" w:rsidRDefault="00F57A0C">
      <w:pPr>
        <w:ind w:firstLine="426"/>
        <w:jc w:val="both"/>
      </w:pPr>
      <w:r>
        <w:t>- сопротивление теплопередаче;</w:t>
      </w:r>
    </w:p>
    <w:p w:rsidR="00000000" w:rsidRDefault="00F57A0C">
      <w:pPr>
        <w:ind w:firstLine="426"/>
        <w:jc w:val="both"/>
      </w:pPr>
      <w:r>
        <w:t>- сопротивление воздухопроницанию;</w:t>
      </w:r>
    </w:p>
    <w:p w:rsidR="00000000" w:rsidRDefault="00F57A0C">
      <w:pPr>
        <w:ind w:firstLine="426"/>
        <w:jc w:val="both"/>
      </w:pPr>
      <w:r>
        <w:t>- коэффициент светопропускания;</w:t>
      </w:r>
    </w:p>
    <w:p w:rsidR="00000000" w:rsidRDefault="00F57A0C">
      <w:pPr>
        <w:ind w:firstLine="426"/>
        <w:jc w:val="both"/>
      </w:pPr>
      <w:r>
        <w:t>- температурное поле по всей поверхности конструкции.</w:t>
      </w:r>
    </w:p>
    <w:p w:rsidR="00000000" w:rsidRDefault="00F57A0C">
      <w:pPr>
        <w:ind w:firstLine="426"/>
        <w:jc w:val="both"/>
      </w:pPr>
      <w:r>
        <w:t>4.4.3.3 Определение степени воздухопрониц</w:t>
      </w:r>
      <w:r>
        <w:t xml:space="preserve">аемости светопрозрачных конструкций производят в соответствии с методами, приведенными в </w:t>
      </w:r>
      <w:hyperlink r:id="rId100" w:anchor="sub_id=403" w:history="1">
        <w:r>
          <w:rPr>
            <w:rStyle w:val="a3"/>
          </w:rPr>
          <w:t>разделе 4.3</w:t>
        </w:r>
      </w:hyperlink>
      <w:r>
        <w:t xml:space="preserve"> настоящих Правил, с учетом положений </w:t>
      </w:r>
      <w:hyperlink r:id="rId101" w:history="1">
        <w:r>
          <w:rPr>
            <w:rStyle w:val="a3"/>
          </w:rPr>
          <w:t>ГОСТ 31167</w:t>
        </w:r>
      </w:hyperlink>
      <w:r>
        <w:t>.</w:t>
      </w:r>
    </w:p>
    <w:p w:rsidR="00000000" w:rsidRDefault="00F57A0C">
      <w:pPr>
        <w:ind w:firstLine="426"/>
        <w:jc w:val="both"/>
      </w:pPr>
      <w:r>
        <w:t xml:space="preserve">4.4.3.4 Коэффициент светопропускания стекла t определяют как соотношение прошедшего через стекло светового потока </w:t>
      </w:r>
      <w:r>
        <w:rPr>
          <w:i/>
          <w:iCs/>
        </w:rPr>
        <w:t>Е</w:t>
      </w:r>
      <w:r>
        <w:rPr>
          <w:i/>
          <w:iCs/>
          <w:vertAlign w:val="subscript"/>
        </w:rPr>
        <w:t>1</w:t>
      </w:r>
      <w:r>
        <w:t xml:space="preserve">к падающему на наружную его поверхность потока </w:t>
      </w:r>
      <w:r>
        <w:rPr>
          <w:i/>
          <w:iCs/>
        </w:rPr>
        <w:t>Е</w:t>
      </w:r>
      <w:r>
        <w:rPr>
          <w:i/>
          <w:iCs/>
          <w:vertAlign w:val="subscript"/>
        </w:rPr>
        <w:t>2</w:t>
      </w:r>
      <w:r>
        <w:t>: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4857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 (13)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t xml:space="preserve">и </w:t>
      </w: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тарировочные коэффициенты люксметров;</w:t>
      </w:r>
    </w:p>
    <w:p w:rsidR="00000000" w:rsidRDefault="00F57A0C">
      <w:pPr>
        <w:ind w:firstLine="426"/>
        <w:jc w:val="both"/>
      </w:pPr>
      <w:r>
        <w:rPr>
          <w:i/>
          <w:iCs/>
        </w:rPr>
        <w:t xml:space="preserve">k - </w:t>
      </w:r>
      <w:r>
        <w:t>коэффициент сравнения люксметров.</w:t>
      </w:r>
    </w:p>
    <w:p w:rsidR="00000000" w:rsidRDefault="00F57A0C">
      <w:pPr>
        <w:ind w:firstLine="426"/>
        <w:jc w:val="both"/>
      </w:pPr>
      <w:r>
        <w:t xml:space="preserve">Измерение потоков </w:t>
      </w:r>
      <w:r>
        <w:rPr>
          <w:i/>
          <w:iCs/>
        </w:rPr>
        <w:t>Е</w:t>
      </w:r>
      <w:r>
        <w:rPr>
          <w:i/>
          <w:iCs/>
          <w:vertAlign w:val="subscript"/>
        </w:rPr>
        <w:t>1</w:t>
      </w:r>
      <w:r>
        <w:t xml:space="preserve">и </w:t>
      </w:r>
      <w:r>
        <w:rPr>
          <w:i/>
          <w:iCs/>
        </w:rPr>
        <w:t>Е</w:t>
      </w:r>
      <w:r>
        <w:rPr>
          <w:i/>
          <w:iCs/>
          <w:vertAlign w:val="subscript"/>
        </w:rPr>
        <w:t>2</w:t>
      </w:r>
      <w:r>
        <w:t>производят синхронно двумя люксметрами прикладыванием фотоэлементов (датчиков) люксметров к наружной и внутренней поверхности стекол. Коэффициенты светопроп</w:t>
      </w:r>
      <w:r>
        <w:t>ускания измеряют для загрязненных стекол и после очистки их поверхности. Как правило, для этого выбирают не менее трех светопроемов в каждой характерной (по высоте и в плане) зоне помещений. Для каждого случая производят три измерения.</w:t>
      </w:r>
    </w:p>
    <w:p w:rsidR="00000000" w:rsidRDefault="00F57A0C">
      <w:pPr>
        <w:ind w:firstLine="426"/>
        <w:jc w:val="both"/>
      </w:pPr>
      <w:r>
        <w:t>4.4.3.5 При применен</w:t>
      </w:r>
      <w:r>
        <w:t>ии в качестве светопропуекающего элемента специальных стекол (с аэрозольными покрытиями, теплопоглощающее стекло и др.) определяют соотношения коэффициентов светопропускания и солнечной радиации.</w:t>
      </w:r>
    </w:p>
    <w:p w:rsidR="00000000" w:rsidRDefault="00F57A0C">
      <w:pPr>
        <w:ind w:firstLine="426"/>
        <w:jc w:val="both"/>
      </w:pPr>
      <w:r>
        <w:t>4.4.3.6Коэффициент пропускания солнечной радиации определяют</w:t>
      </w:r>
      <w:r>
        <w:t xml:space="preserve"> для рассеянной радиации - при пасмурном небе и суммарной - при ясном небе. Измерение интенсивности солнечной радиации производят одновременно двумя пиранометрами или альбедометрами, один из которых показывает величину радиации, падающей на наружную поверх</w:t>
      </w:r>
      <w:r>
        <w:t xml:space="preserve">ность стекла, второй - величину прошедшей радиации. Коэффициент пропускания солнечной радиации </w:t>
      </w:r>
      <w:r>
        <w:rPr>
          <w:i/>
          <w:iCs/>
        </w:rPr>
        <w:t>τ</w:t>
      </w:r>
      <w:r>
        <w:rPr>
          <w:i/>
          <w:iCs/>
          <w:vertAlign w:val="subscript"/>
        </w:rPr>
        <w:t>с</w:t>
      </w:r>
      <w:r>
        <w:t>определяют по формуле: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1190625" cy="4667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 (14)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  <w:jc w:val="both"/>
      </w:pPr>
      <w:r>
        <w:t xml:space="preserve">где </w:t>
      </w:r>
      <w:r>
        <w:rPr>
          <w:i/>
          <w:iCs/>
        </w:rPr>
        <w:t>S</w:t>
      </w:r>
      <w:r>
        <w:rPr>
          <w:i/>
          <w:iCs/>
          <w:vertAlign w:val="subscript"/>
        </w:rPr>
        <w:t>1</w:t>
      </w:r>
      <w:r>
        <w:rPr>
          <w:i/>
          <w:iCs/>
        </w:rPr>
        <w:t>, S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интенсивность соответственно падающей и прошедшей через стекла солнечной радиации;</w:t>
      </w:r>
    </w:p>
    <w:p w:rsidR="00000000" w:rsidRDefault="00F57A0C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>, k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 xml:space="preserve">- </w:t>
      </w:r>
      <w:r>
        <w:t>тарировочные коэффициенты;</w:t>
      </w:r>
    </w:p>
    <w:p w:rsidR="00000000" w:rsidRDefault="00F57A0C">
      <w:pPr>
        <w:ind w:firstLine="426"/>
        <w:jc w:val="both"/>
      </w:pPr>
      <w:r>
        <w:rPr>
          <w:i/>
          <w:iCs/>
        </w:rPr>
        <w:t xml:space="preserve">k - </w:t>
      </w:r>
      <w:r>
        <w:t>коэффициент сравнения альбедометров или пиранометров.</w:t>
      </w:r>
    </w:p>
    <w:p w:rsidR="00000000" w:rsidRDefault="00F57A0C">
      <w:pPr>
        <w:ind w:firstLine="426"/>
        <w:jc w:val="both"/>
      </w:pPr>
      <w:r>
        <w:t xml:space="preserve">4.4.3.7 </w:t>
      </w:r>
      <w:r>
        <w:t xml:space="preserve">Определение приведенного сопротивления теплопередаче светопрозрачных конструкций (оконных заполнений, фонарей) производят методами, приведенными в </w:t>
      </w:r>
      <w:hyperlink r:id="rId106" w:anchor="sub_id=403" w:history="1">
        <w:r>
          <w:rPr>
            <w:rStyle w:val="a3"/>
          </w:rPr>
          <w:t>разделе 4.3</w:t>
        </w:r>
      </w:hyperlink>
      <w:r>
        <w:t xml:space="preserve"> настоящих Правил</w:t>
      </w:r>
      <w:r>
        <w:t>, с учетом указаний ГОСТ 26602.</w:t>
      </w:r>
    </w:p>
    <w:p w:rsidR="00000000" w:rsidRDefault="00F57A0C">
      <w:pPr>
        <w:ind w:firstLine="426"/>
        <w:jc w:val="both"/>
      </w:pPr>
      <w:r>
        <w:t xml:space="preserve">Для оценки теплозащитных характеристик светопрозрачных конструкций также определяют зоны возможного образования конденсата, инея на элементах данных конструкций (на глади стекол, в межстекольном пространстве, на переплетах, </w:t>
      </w:r>
      <w:r>
        <w:t>в стыковых соединениях и т.п.) путем измерения распределения температуры на указанных элементах в зимних условиях эксплуатации, при температуре наружного воздуха, близкой к ее расчетной величине в данном районе.</w:t>
      </w:r>
    </w:p>
    <w:p w:rsidR="00000000" w:rsidRDefault="00F57A0C">
      <w:pPr>
        <w:ind w:firstLine="426"/>
        <w:jc w:val="both"/>
      </w:pPr>
      <w:r>
        <w:t>4.4.3.8 При теплотехнических обследованиях с</w:t>
      </w:r>
      <w:r>
        <w:t xml:space="preserve">ветопрозрачных конструкций помещений с влажным и мокрым режимом эксплуатации учитывают то обстоятельство, что в зимних условиях температура внутренних поверхностей данных конструкций на длительный период оказывается ниже температуры точки росы. Вследствие </w:t>
      </w:r>
      <w:r>
        <w:t>этого происходит обильное образование конденсата, инея или наледи как на поверхности конструкции, так и в межстекольном пространстве, проникновение влаги к примыкающим стенам и покрытиям, что существенно ухудшает эксплуатационные качества последних и приво</w:t>
      </w:r>
      <w:r>
        <w:t>дит к их чрезмерному увлажнению и нередко - разрушению. В таких случаях рекомендуется наладить необходимый воздухообмен во избежание накопления излишней влаги во внутреннем воздухе.</w:t>
      </w:r>
    </w:p>
    <w:p w:rsidR="00000000" w:rsidRDefault="00F57A0C">
      <w:pPr>
        <w:ind w:firstLine="426"/>
        <w:jc w:val="both"/>
      </w:pPr>
      <w:r>
        <w:t>4.4.3.9 Выявленные в результате натурных теплотехнических обследований фак</w:t>
      </w:r>
      <w:r>
        <w:t xml:space="preserve">тические эксплуатационные параметры сопоставляют с положениями СН РК 2.04-33 и соответствующих </w:t>
      </w:r>
      <w:hyperlink r:id="rId107" w:history="1">
        <w:r>
          <w:rPr>
            <w:rStyle w:val="a3"/>
          </w:rPr>
          <w:t>ГОСТ 23344</w:t>
        </w:r>
      </w:hyperlink>
      <w:r>
        <w:t>, 11214, 12506, по итогам данного анализа делают заключение о соответствии показателей светопрозрачных конструкций нормативным требованиям и, при необходимости, разрабатывают рекомендации по обеспечению их эксплуатационных параметров.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4.5 Правила тепло</w:t>
      </w:r>
      <w:r>
        <w:rPr>
          <w:rStyle w:val="s1"/>
        </w:rPr>
        <w:t>визионного обследования наружных ограждающих конструкций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4.5.1 Теплотехническое обследование и контроль наружных ограждающих конструкций с использованием тепловизоров (далее - тепловизионное обследование) проводят по требованию строительной или эксплуати</w:t>
      </w:r>
      <w:r>
        <w:t>рующей организации.</w:t>
      </w:r>
    </w:p>
    <w:p w:rsidR="00000000" w:rsidRDefault="00F57A0C">
      <w:pPr>
        <w:ind w:firstLine="426"/>
        <w:jc w:val="both"/>
      </w:pPr>
      <w:r>
        <w:t>4.5.2 Тепловизионное обследование предусматривает визуальный контроль основных теплотехнических параметров наружных ограждающих конструкций на стадии строительства, реконструкции и эксплуатации, используя при этом только неразрушающие и</w:t>
      </w:r>
      <w:r>
        <w:t xml:space="preserve"> расчетные способы исследования.</w:t>
      </w:r>
    </w:p>
    <w:p w:rsidR="00000000" w:rsidRDefault="00F57A0C">
      <w:pPr>
        <w:ind w:firstLine="426"/>
        <w:jc w:val="both"/>
      </w:pPr>
      <w:r>
        <w:t>4.5.3 Тепловизионное обследование дает возможность:</w:t>
      </w:r>
    </w:p>
    <w:p w:rsidR="00000000" w:rsidRDefault="00F57A0C">
      <w:pPr>
        <w:ind w:firstLine="426"/>
        <w:jc w:val="both"/>
      </w:pPr>
      <w:r>
        <w:t>- оперативно в течение нескольких часов провести разовые натурные обследования объекта, что исключает длительные (до 2-х месяцев зимнего периода) натурные наблюдения с уст</w:t>
      </w:r>
      <w:r>
        <w:t>ановкой в конструкцию различных датчиков с последующей обработкой их показаний;</w:t>
      </w:r>
    </w:p>
    <w:p w:rsidR="00000000" w:rsidRDefault="00F57A0C">
      <w:pPr>
        <w:ind w:firstLine="426"/>
        <w:jc w:val="both"/>
      </w:pPr>
      <w:r>
        <w:t>- организовать, при необходимости, периодический или систематический контроль качества наружных ограждающих конструкций и их сопряжений с обнаружением скрытых дефектов (раковин</w:t>
      </w:r>
      <w:r>
        <w:t>, пустот, нарушения толщины или оседания утеплителя, неплотностей в стыках, мест протечек и т.п.), в том числе в эксплуатируемых условиях [</w:t>
      </w:r>
      <w:hyperlink r:id="rId108" w:anchor="sub_id=5" w:history="1">
        <w:r>
          <w:rPr>
            <w:rStyle w:val="a3"/>
          </w:rPr>
          <w:t>4</w:t>
        </w:r>
      </w:hyperlink>
      <w:r>
        <w:t>];</w:t>
      </w:r>
    </w:p>
    <w:p w:rsidR="00000000" w:rsidRDefault="00F57A0C">
      <w:pPr>
        <w:ind w:firstLine="426"/>
        <w:jc w:val="both"/>
      </w:pPr>
      <w:r>
        <w:t>- оптимизировать технические решен</w:t>
      </w:r>
      <w:r>
        <w:t xml:space="preserve">ия по теплозащите и воздухопроницаемости запроектированных стыков и дать рекомендации по замене или дополнительному применению теплоизоляционных и теплопроводных материалов при плановом, аварийном ремонте или при жалобах лиц (организации), эксплуатирующих </w:t>
      </w:r>
      <w:r>
        <w:t>здание или сооружение.</w:t>
      </w:r>
    </w:p>
    <w:p w:rsidR="00000000" w:rsidRDefault="00F57A0C">
      <w:pPr>
        <w:ind w:firstLine="426"/>
        <w:jc w:val="both"/>
      </w:pPr>
      <w:r>
        <w:t>4.5.4 Тепловизионное обследование осуществляют в натурных условиях в зимний или осенне-весенний период при разности между температурами внутреннего и наружного воздуха не менее чем 10°С.</w:t>
      </w:r>
    </w:p>
    <w:p w:rsidR="00000000" w:rsidRDefault="00F57A0C">
      <w:pPr>
        <w:ind w:firstLine="426"/>
        <w:jc w:val="both"/>
      </w:pPr>
      <w:r>
        <w:t>4.5.5 Результаты теплотехнических обследований с применением малогабаритных тепловизоров, осуществляемых по настоящим Правилам, входят в систему контроля качества производства работ подрядной организации и контроля качества продукции предприятия-изготовите</w:t>
      </w:r>
      <w:r>
        <w:t>ля, выпускающего наружные ограждающие конструкции.</w:t>
      </w:r>
    </w:p>
    <w:p w:rsidR="00000000" w:rsidRDefault="00F57A0C">
      <w:pPr>
        <w:ind w:firstLine="426"/>
        <w:jc w:val="both"/>
      </w:pPr>
      <w:r>
        <w:t>4.5.6 При тепловизионном обследовании наружных стен осуществляют:</w:t>
      </w:r>
    </w:p>
    <w:p w:rsidR="00000000" w:rsidRDefault="00F57A0C">
      <w:pPr>
        <w:ind w:firstLine="426"/>
        <w:jc w:val="both"/>
      </w:pPr>
      <w:r>
        <w:t>- измерение температур и термографирование заранее определенных участков наружной и внутренней поверхностей стены;</w:t>
      </w:r>
    </w:p>
    <w:p w:rsidR="00000000" w:rsidRDefault="00F57A0C">
      <w:pPr>
        <w:ind w:firstLine="426"/>
        <w:jc w:val="both"/>
      </w:pPr>
      <w:r>
        <w:t>- расшифровку термограмм</w:t>
      </w:r>
      <w:r>
        <w:t>, полученных с помощью тепловизора, и представление их в виде изотерм (линий одинаковых радиационных температур поверхностей);</w:t>
      </w:r>
    </w:p>
    <w:p w:rsidR="00000000" w:rsidRDefault="00F57A0C">
      <w:pPr>
        <w:ind w:firstLine="426"/>
        <w:jc w:val="both"/>
      </w:pPr>
      <w:r>
        <w:t xml:space="preserve">- выявление возможных теплотехнических неоднородностей стеновой панели, заполнений стыков и оконных блоков (остекление оконных и </w:t>
      </w:r>
      <w:r>
        <w:t>дверных блоков допускается обследовать тепловизорами, работающими в диапазоне электромагнитных волн свыше 7 микрон);</w:t>
      </w:r>
    </w:p>
    <w:p w:rsidR="00000000" w:rsidRDefault="00F57A0C">
      <w:pPr>
        <w:ind w:firstLine="426"/>
        <w:jc w:val="both"/>
      </w:pPr>
      <w:r>
        <w:t xml:space="preserve">- расчет максимальных, минимальных и средних температур отдельных участков внутренней и наружной поверхностей ограждающей конструкции и на </w:t>
      </w:r>
      <w:r>
        <w:t>основании их коэффициентов теплотехнической однородности (при необходимости), локальных или приведенных сопротивлений теплопередаче.</w:t>
      </w:r>
    </w:p>
    <w:p w:rsidR="00000000" w:rsidRDefault="00F57A0C">
      <w:pPr>
        <w:ind w:firstLine="426"/>
        <w:jc w:val="both"/>
      </w:pPr>
      <w:r>
        <w:t>4.5.7 При обработке результатов тепловизионного обследования проводят анализ проектно-конструкторских решений, выявляют соо</w:t>
      </w:r>
      <w:r>
        <w:t xml:space="preserve">тветствие основных теплотехнических показателей узлов конструкций нормативным требованиям. При необходимости, или отсутствии данных, проводят дополнительный теплотехнический расчет и испытания по стандартам согласно </w:t>
      </w:r>
      <w:hyperlink r:id="rId109" w:anchor="sub_id=404" w:history="1">
        <w:r>
          <w:rPr>
            <w:rStyle w:val="a3"/>
          </w:rPr>
          <w:t>разделу 4.4</w:t>
        </w:r>
      </w:hyperlink>
      <w:r>
        <w:t xml:space="preserve"> настоящих Правил.</w:t>
      </w:r>
    </w:p>
    <w:p w:rsidR="00000000" w:rsidRDefault="00F57A0C">
      <w:pPr>
        <w:ind w:firstLine="426"/>
        <w:jc w:val="both"/>
      </w:pPr>
      <w:r>
        <w:t>4.5.8 В качестве малогабаритного тепловизора используют тепловизионные камеры с безазотным охлаждением и возможностью записи термоизображений, получаемых тепловизионными камерами, на ст</w:t>
      </w:r>
      <w:r>
        <w:t xml:space="preserve">андартную видеокассету. Технические характеристики тепловизионных камер представлены в информационном </w:t>
      </w:r>
      <w:hyperlink r:id="rId110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F57A0C">
      <w:pPr>
        <w:ind w:firstLine="426"/>
        <w:jc w:val="both"/>
      </w:pPr>
      <w:r>
        <w:t>В качестве записывающего устройства используют переносной вид</w:t>
      </w:r>
      <w:r>
        <w:t>еомагнитофон со стандартной видеокассетой.</w:t>
      </w:r>
    </w:p>
    <w:p w:rsidR="00000000" w:rsidRDefault="00F57A0C">
      <w:pPr>
        <w:ind w:firstLine="426"/>
        <w:jc w:val="both"/>
      </w:pPr>
      <w:r>
        <w:t xml:space="preserve">4.5.9 Теплотехнические обследования с применением тепловизионной техники основаны на определении сопротивления теплопередаче в реперной зоне и дистанционном измерении тепловизором перепадов температуры внутренней </w:t>
      </w:r>
      <w:r>
        <w:t>и наружной поверхностей ограждающих конструкций, и вычислении сопротивлений теплопередаче участков данных конструкций.</w:t>
      </w:r>
    </w:p>
    <w:p w:rsidR="00000000" w:rsidRDefault="00F57A0C">
      <w:pPr>
        <w:ind w:firstLine="426"/>
        <w:jc w:val="both"/>
      </w:pPr>
      <w:r>
        <w:t>Измерение температур поверхностей и воздуха у реперных участков производят цифровым термометром с точностью 0,1°С. Там, где невозможно пр</w:t>
      </w:r>
      <w:r>
        <w:t>оизвести контактное измерение температур поверхности, используют дистанционный инфракрасный термометр (термопоинт). Перед проведением измерений показания всех термометров должны быть сверены друг с другом.</w:t>
      </w:r>
    </w:p>
    <w:p w:rsidR="00000000" w:rsidRDefault="00F57A0C">
      <w:pPr>
        <w:ind w:firstLine="426"/>
        <w:jc w:val="both"/>
      </w:pPr>
      <w:r>
        <w:t>Определение скоростей воздушного потока у поверхно</w:t>
      </w:r>
      <w:r>
        <w:t>стей стен для расчетов фактических величин коэффициентов теплообмена производят термоанемометром с точностью измерения 0,1 м/сек.</w:t>
      </w:r>
    </w:p>
    <w:p w:rsidR="00000000" w:rsidRDefault="00F57A0C">
      <w:pPr>
        <w:ind w:firstLine="426"/>
        <w:jc w:val="both"/>
      </w:pPr>
      <w:r>
        <w:t>4.5.10 В функцию обрабатывающего центра тепловизора входят:</w:t>
      </w:r>
    </w:p>
    <w:p w:rsidR="00000000" w:rsidRDefault="00F57A0C">
      <w:pPr>
        <w:ind w:firstLine="426"/>
        <w:jc w:val="both"/>
      </w:pPr>
      <w:r>
        <w:t>- расшифровка термоизображений и цифровая покадровая обработка инф</w:t>
      </w:r>
      <w:r>
        <w:t>ормации, содержащейся на магнитной ленте;</w:t>
      </w:r>
    </w:p>
    <w:p w:rsidR="00000000" w:rsidRDefault="00F57A0C">
      <w:pPr>
        <w:ind w:firstLine="426"/>
        <w:jc w:val="both"/>
      </w:pPr>
      <w:r>
        <w:t>- построение изотерм и температурных полей, а также сопротивлений теплопередаче;</w:t>
      </w:r>
    </w:p>
    <w:p w:rsidR="00000000" w:rsidRDefault="00F57A0C">
      <w:pPr>
        <w:ind w:firstLine="426"/>
        <w:jc w:val="both"/>
      </w:pPr>
      <w:r>
        <w:t>- подготовка заключения по результатам обследований с рекомендациями по устранению причин промерзаний и улучшению эксплуатационных па</w:t>
      </w:r>
      <w:r>
        <w:t>раметров наружных стен и помещений обследуемого здания.</w:t>
      </w:r>
    </w:p>
    <w:p w:rsidR="00000000" w:rsidRDefault="00F57A0C">
      <w:pPr>
        <w:ind w:firstLine="426"/>
        <w:jc w:val="both"/>
      </w:pPr>
      <w:r>
        <w:t>Обрабатывающий центр тепловизора состоит из:</w:t>
      </w:r>
    </w:p>
    <w:p w:rsidR="00000000" w:rsidRDefault="00F57A0C">
      <w:pPr>
        <w:ind w:firstLine="426"/>
        <w:jc w:val="both"/>
      </w:pPr>
      <w:r>
        <w:t>- комплекта IBM PC/AT;</w:t>
      </w:r>
    </w:p>
    <w:p w:rsidR="00000000" w:rsidRDefault="00F57A0C">
      <w:pPr>
        <w:ind w:firstLine="426"/>
        <w:jc w:val="both"/>
      </w:pPr>
      <w:r>
        <w:t>- пакета прикладных программ.</w:t>
      </w:r>
    </w:p>
    <w:p w:rsidR="00000000" w:rsidRDefault="00F57A0C">
      <w:pPr>
        <w:ind w:firstLine="426"/>
        <w:jc w:val="both"/>
      </w:pPr>
      <w:r>
        <w:t>4.5.11 Тепловизионному обследованию подвергают наружные и внутренние поверхности ограждающих конструкц</w:t>
      </w:r>
      <w:r>
        <w:t>ий. По термограммам наружной поверхности ограждающих конструкций выявляют участки с температурными аномалиями, которые затем подвергают детальному обследованию с внутренней стороны ограждающих конструкций.</w:t>
      </w:r>
    </w:p>
    <w:p w:rsidR="00000000" w:rsidRDefault="00F57A0C">
      <w:pPr>
        <w:ind w:firstLine="426"/>
        <w:jc w:val="both"/>
      </w:pPr>
      <w:r>
        <w:t>4.5.12 На предварительно выбранном участке (реперн</w:t>
      </w:r>
      <w:r>
        <w:t>ой зоне) наружной стены устанавливают датчики, регистрирующие температуру и тепловые потоки, кроме этого, регистрируется температура внутреннего и наружного воздуха.</w:t>
      </w:r>
    </w:p>
    <w:p w:rsidR="00000000" w:rsidRDefault="00F57A0C">
      <w:pPr>
        <w:ind w:firstLine="426"/>
        <w:jc w:val="both"/>
      </w:pPr>
      <w:r>
        <w:t>4.5.13 По результатам измерения температуры и тепловых потоков каждые 2-3 дня проводят пре</w:t>
      </w:r>
      <w:r>
        <w:t xml:space="preserve">дварительные расчеты термического сопротивления реперной зоны с графическим представлением результатов и оценкой погрешности определения </w:t>
      </w:r>
      <w:r>
        <w:rPr>
          <w:i/>
          <w:iCs/>
        </w:rPr>
        <w:t>Rрг.</w:t>
      </w:r>
    </w:p>
    <w:p w:rsidR="00000000" w:rsidRDefault="00F57A0C">
      <w:pPr>
        <w:ind w:firstLine="426"/>
        <w:jc w:val="both"/>
      </w:pPr>
      <w:r>
        <w:t xml:space="preserve">4.5.14 При получении удовлетворительных результатов, когда суммарная погрешность определения </w:t>
      </w:r>
      <w:r>
        <w:rPr>
          <w:i/>
          <w:iCs/>
        </w:rPr>
        <w:t xml:space="preserve">Rг, </w:t>
      </w:r>
      <w:r>
        <w:t>включая погрешнос</w:t>
      </w:r>
      <w:r>
        <w:t>ть, обусловленную нестационарностью процесса теплопередачи, не превышает 15%, проводят наружную тепловизионную съемку ограждающих конструкций всего здания и внутреннюю съемку в местах установки регистрирующих приборов - реперных зонах.</w:t>
      </w:r>
    </w:p>
    <w:p w:rsidR="00000000" w:rsidRDefault="00F57A0C">
      <w:pPr>
        <w:ind w:firstLine="426"/>
        <w:jc w:val="both"/>
      </w:pPr>
      <w:r>
        <w:t>4.5.15 Выделенные пр</w:t>
      </w:r>
      <w:r>
        <w:t>и наружной съемке участки с температурными аномалиями термографируются дополнительно изнутри.</w:t>
      </w:r>
    </w:p>
    <w:p w:rsidR="00000000" w:rsidRDefault="00F57A0C">
      <w:pPr>
        <w:ind w:firstLine="426"/>
        <w:jc w:val="both"/>
      </w:pPr>
      <w:r>
        <w:t>4.5.16 Термическое сопротивление различных участков наружных ограждающих конструкций, в том числе и дефектных, определяют расчетным путем по термическому сопротив</w:t>
      </w:r>
      <w:r>
        <w:t>лению реперной зоны и температурам на наружной поверхности реперной зоны и исследуемого участка.</w:t>
      </w:r>
    </w:p>
    <w:p w:rsidR="00000000" w:rsidRDefault="00F57A0C">
      <w:pPr>
        <w:ind w:firstLine="426"/>
        <w:jc w:val="both"/>
      </w:pPr>
      <w:r>
        <w:t xml:space="preserve">4.5.17 При необходимости уточнения характеристик дефектных участков на них проводят дополнительные измерения в соответствии с </w:t>
      </w:r>
      <w:hyperlink r:id="rId111" w:anchor="sub_id=40512" w:history="1">
        <w:r>
          <w:rPr>
            <w:rStyle w:val="a3"/>
          </w:rPr>
          <w:t>пп. 4.5.12 - 4.5.14.</w:t>
        </w:r>
      </w:hyperlink>
    </w:p>
    <w:p w:rsidR="00000000" w:rsidRDefault="00F57A0C">
      <w:pPr>
        <w:ind w:firstLine="426"/>
        <w:jc w:val="both"/>
      </w:pPr>
      <w:r>
        <w:t>4.5.18 Причины возникновения дефекта устанавливают путем анализа проектной документации и численным моделированием процесса теплопередачи при реальных (зарегистрированных) температурных</w:t>
      </w:r>
      <w:r>
        <w:t xml:space="preserve"> условиях. При невозможности это сделать аналитическими средствами вскрывают исследуемый участок и выполняют измерение теплопроводности и влажности материалов, используемых в конструкции. Установление причины возникновения дефекта позволяет разработать рек</w:t>
      </w:r>
      <w:r>
        <w:t>омендации по его устранению.</w:t>
      </w:r>
    </w:p>
    <w:p w:rsidR="00000000" w:rsidRDefault="00F57A0C">
      <w:pPr>
        <w:ind w:firstLine="426"/>
        <w:jc w:val="both"/>
      </w:pPr>
      <w:r>
        <w:t>4.5.19 Натурное тепловизионное обследование в зимних условиях проводят преимущественно в головных образцах домов в период до заселения помещений, но при полном отогреве здания и устойчивой работе системы отопления за достаточно</w:t>
      </w:r>
      <w:r>
        <w:t xml:space="preserve"> длительный период.</w:t>
      </w:r>
    </w:p>
    <w:p w:rsidR="00000000" w:rsidRDefault="00F57A0C">
      <w:pPr>
        <w:ind w:firstLine="426"/>
        <w:jc w:val="both"/>
      </w:pPr>
      <w:r>
        <w:t>4.5.20 Измерение температуры и плотности тепловых потоков проводят с внутренней и, по возможности, наружной сторон ограждающих конструкций.</w:t>
      </w:r>
    </w:p>
    <w:p w:rsidR="00000000" w:rsidRDefault="00F57A0C">
      <w:pPr>
        <w:ind w:firstLine="426"/>
        <w:jc w:val="both"/>
      </w:pPr>
      <w:r>
        <w:t>Измерение температуры наружного и внутреннего воздуха осуществляют на расстоянии 10 см от поверхности наружной ограж</w:t>
      </w:r>
      <w:r>
        <w:t>дающей конструкции.</w:t>
      </w:r>
    </w:p>
    <w:p w:rsidR="00000000" w:rsidRDefault="00F57A0C">
      <w:pPr>
        <w:ind w:firstLine="426"/>
        <w:jc w:val="both"/>
      </w:pPr>
      <w:r>
        <w:t>Допускаемая погрешность измерения температуры, как правило, составляет ±0,5°С. При измерениях плотности теплового потока она составляет ± 1 Вт/м</w:t>
      </w:r>
      <w:r>
        <w:rPr>
          <w:vertAlign w:val="superscript"/>
        </w:rPr>
        <w:t>2</w:t>
      </w:r>
      <w:r>
        <w:t>.</w:t>
      </w:r>
    </w:p>
    <w:p w:rsidR="00000000" w:rsidRDefault="00F57A0C">
      <w:pPr>
        <w:ind w:firstLine="426"/>
        <w:jc w:val="both"/>
      </w:pPr>
      <w:r>
        <w:t>4.5.21 Для измерений выбирают участки поверхности, специфические или характерные для всей</w:t>
      </w:r>
      <w:r>
        <w:t xml:space="preserve"> исследуемой ограждающей конструкции. Оперативный контроль температуры на исследуемых поверхностях проводят с помощью тепловизора или пирометра.</w:t>
      </w:r>
    </w:p>
    <w:p w:rsidR="00000000" w:rsidRDefault="00F57A0C">
      <w:pPr>
        <w:ind w:firstLine="426"/>
        <w:jc w:val="both"/>
      </w:pPr>
      <w:r>
        <w:t>На ограждающей конструкции выбираются участки для измерений, ориентированные на север или северо-восток, имеющи</w:t>
      </w:r>
      <w:r>
        <w:t>е поверхностный слой из одного материала, одинаковой обработки и состояния поверхности, а также имеющие одинаковые условия по лучистому теплообмену, и не находящиеся в непосредственной близости от элементов, которые могут изменить направление и значение те</w:t>
      </w:r>
      <w:r>
        <w:t>пловых потоков. Устанавливать приборы на обои не рекомендуется.</w:t>
      </w:r>
    </w:p>
    <w:p w:rsidR="00000000" w:rsidRDefault="00F57A0C">
      <w:pPr>
        <w:ind w:firstLine="426"/>
        <w:jc w:val="both"/>
      </w:pPr>
      <w:r>
        <w:t>4.5.22 При выполнении тепловизионного обследования визуально оценивают степень однородности поверхности наружных ограждающих конструкций. Обследуемые поверхности очищают от грязи, плесени, нал</w:t>
      </w:r>
      <w:r>
        <w:t>еди, снега и других налетов, несвойственных материалам исследуемых конструкций. При невозможности обеспечения этих условий производится фиксация контуров таких зон на схеме, и каждый раз, при оценке температурного поля и определении типа дефектов, уточняют</w:t>
      </w:r>
      <w:r>
        <w:t>, не вызвана ли та или иная аномалия на термограмме различием в коэффициентах излучения участков поверхности.</w:t>
      </w:r>
    </w:p>
    <w:p w:rsidR="00000000" w:rsidRDefault="00F57A0C">
      <w:pPr>
        <w:ind w:firstLine="426"/>
        <w:jc w:val="both"/>
      </w:pPr>
      <w:r>
        <w:t>4.5.23 Важным фактором при тепловизионном обследовании является влияние на результат термографической съемки прямого и отраженного солнечного излу</w:t>
      </w:r>
      <w:r>
        <w:t>чения на наружные ограждающие конструкции. Для исключения ошибок при расшифровке термограмм следят за тем, чтобы обследуемые наружные поверхности не подвергались воздействию прямого и отраженного солнечного облучения не менее чем в течение 3 часов.</w:t>
      </w:r>
    </w:p>
    <w:p w:rsidR="00000000" w:rsidRDefault="00F57A0C">
      <w:pPr>
        <w:ind w:firstLine="426"/>
        <w:jc w:val="both"/>
      </w:pPr>
      <w:r>
        <w:t xml:space="preserve">4.5.24 </w:t>
      </w:r>
      <w:r>
        <w:t>Первичные преобразователи (датчики) плотно прижимают к наружной ограждающей конструкции и закрепляют в этом положении, обеспечивая постоянный контакт с поверхностью исследуемых участков в течение всего периода измерений.</w:t>
      </w:r>
    </w:p>
    <w:p w:rsidR="00000000" w:rsidRDefault="00F57A0C">
      <w:pPr>
        <w:ind w:firstLine="426"/>
        <w:jc w:val="both"/>
      </w:pPr>
      <w:r>
        <w:t>Для исключения воздушных зазоров пр</w:t>
      </w:r>
      <w:r>
        <w:t>и креплении преобразователей между ними и наружной ограждающей конструкцией, на участке поверхности, в местах измерений, наносят тонкий слой технического вазелина, перекрывающий неровности поверхности.</w:t>
      </w:r>
    </w:p>
    <w:p w:rsidR="00000000" w:rsidRDefault="00F57A0C">
      <w:pPr>
        <w:ind w:firstLine="426"/>
        <w:jc w:val="both"/>
      </w:pPr>
      <w:r>
        <w:t>4.5.25 Регистрирующие устройства (вторичные преобразов</w:t>
      </w:r>
      <w:r>
        <w:t>атели) располагают на расстоянии 2 - 5 м от места измерения.</w:t>
      </w:r>
    </w:p>
    <w:p w:rsidR="00000000" w:rsidRDefault="00F57A0C">
      <w:pPr>
        <w:ind w:firstLine="426"/>
        <w:jc w:val="both"/>
      </w:pPr>
      <w:r>
        <w:t>Регистрирующие устройства подготавливают к работе в соответствии с инструкцией по эксплуатации соответствующего прибора.</w:t>
      </w:r>
    </w:p>
    <w:p w:rsidR="00000000" w:rsidRDefault="00F57A0C">
      <w:pPr>
        <w:ind w:firstLine="426"/>
        <w:jc w:val="both"/>
      </w:pPr>
      <w:r>
        <w:t>Регистрацию тепловых потоков, температуры воздуха и поверхности проводят с</w:t>
      </w:r>
      <w:r>
        <w:t xml:space="preserve"> интервалом времени, не превышающим 30 мин.</w:t>
      </w:r>
    </w:p>
    <w:p w:rsidR="00000000" w:rsidRDefault="00F57A0C">
      <w:pPr>
        <w:ind w:firstLine="426"/>
        <w:jc w:val="both"/>
      </w:pPr>
      <w:r>
        <w:t>4.5.26 Тепловизионное обследование вновь построенных и реконструируемых зданий проводят по возможности в угловом незаселенном помещении на первом или, в крайнем случае, на втором этаже.</w:t>
      </w:r>
    </w:p>
    <w:p w:rsidR="00000000" w:rsidRDefault="00F57A0C">
      <w:pPr>
        <w:ind w:firstLine="426"/>
        <w:jc w:val="both"/>
      </w:pPr>
      <w:r>
        <w:t>Объектами испытаний являют</w:t>
      </w:r>
      <w:r>
        <w:t>ся:</w:t>
      </w:r>
    </w:p>
    <w:p w:rsidR="00000000" w:rsidRDefault="00F57A0C">
      <w:pPr>
        <w:ind w:firstLine="426"/>
        <w:jc w:val="both"/>
      </w:pPr>
      <w:r>
        <w:t>- наружные стеновые панели и их стыковые соединения;</w:t>
      </w:r>
    </w:p>
    <w:p w:rsidR="00000000" w:rsidRDefault="00F57A0C">
      <w:pPr>
        <w:ind w:firstLine="426"/>
        <w:jc w:val="both"/>
      </w:pPr>
      <w:r>
        <w:t>- оконные откосы, ориентированные на север, северо-восток или северо-запад;</w:t>
      </w:r>
    </w:p>
    <w:p w:rsidR="00000000" w:rsidRDefault="00F57A0C">
      <w:pPr>
        <w:ind w:firstLine="426"/>
        <w:jc w:val="both"/>
      </w:pPr>
      <w:r>
        <w:t>- горизонтальные стыки наружных панелей и панелей перекрытий полов первых этажей с техподпольями или другими неотапливаемым</w:t>
      </w:r>
      <w:r>
        <w:t>и помещениями.</w:t>
      </w:r>
    </w:p>
    <w:p w:rsidR="00000000" w:rsidRDefault="00F57A0C">
      <w:pPr>
        <w:ind w:firstLine="426"/>
        <w:jc w:val="both"/>
      </w:pPr>
      <w:r>
        <w:t>4.5.27 Тепловизионное обследование проводят при изменении среднесуточных температур наружного воздуха, близком к стационарному режиму теплопередачи в холодный период года. Отклонение фактического режима теплопередачи от стационарного оценива</w:t>
      </w:r>
      <w:r>
        <w:t xml:space="preserve">ют по </w:t>
      </w:r>
      <w:hyperlink r:id="rId112" w:history="1">
        <w:r>
          <w:rPr>
            <w:rStyle w:val="a3"/>
          </w:rPr>
          <w:t>ГОСТ 26629</w:t>
        </w:r>
      </w:hyperlink>
      <w:r>
        <w:t>.</w:t>
      </w:r>
    </w:p>
    <w:p w:rsidR="00000000" w:rsidRDefault="00F57A0C">
      <w:pPr>
        <w:ind w:firstLine="426"/>
        <w:jc w:val="both"/>
      </w:pPr>
      <w:r>
        <w:t>4.5.28 Тепловизионное обследование в натурных условиях проводят, по возможности, при отсутствии атмосферных осадков, тумана и задымленности [</w:t>
      </w:r>
      <w:hyperlink r:id="rId113" w:anchor="sub_id=5" w:history="1">
        <w:r>
          <w:rPr>
            <w:rStyle w:val="a3"/>
          </w:rPr>
          <w:t>2</w:t>
        </w:r>
      </w:hyperlink>
      <w:r>
        <w:t>].</w:t>
      </w:r>
    </w:p>
    <w:p w:rsidR="00000000" w:rsidRDefault="00F57A0C">
      <w:pPr>
        <w:ind w:firstLine="426"/>
        <w:jc w:val="both"/>
      </w:pPr>
      <w:r>
        <w:t>При термографировании и измерении температур внутренней поверхности исключают влияние вблизи расположенных действующих отопительных приборов путем их экранирования алюминиевой фольгой или другими теплоотра</w:t>
      </w:r>
      <w:r>
        <w:t>жающими материалами.</w:t>
      </w:r>
    </w:p>
    <w:p w:rsidR="00000000" w:rsidRDefault="00F57A0C">
      <w:pPr>
        <w:ind w:firstLine="426"/>
        <w:jc w:val="both"/>
      </w:pPr>
      <w:r>
        <w:t>Перед измерениями внутреннюю поверхность обследуемой стены условно разбивают на одинаковые квадраты с известной стороной таким образом, чтобы их видеоизображения целиком располагались на экране видеомонитора с данного фиксированного ра</w:t>
      </w:r>
      <w:r>
        <w:t>сстояния. Разбивку производят с захватом в одном кадре областей вертикальных, горизонтальных стыков, откосов оконного проема и предполагаемых зон теплопроводных включений.</w:t>
      </w:r>
    </w:p>
    <w:p w:rsidR="00000000" w:rsidRDefault="00F57A0C">
      <w:pPr>
        <w:ind w:firstLine="426"/>
        <w:jc w:val="both"/>
      </w:pPr>
      <w:r>
        <w:t>На каждом квадрате исследуемой поверхности оператором выбираются по две реперные точ</w:t>
      </w:r>
      <w:r>
        <w:t>ки, температуры в которых измеряются контактным или дистанционным способом. Контуры реперных участков фиксируют на исследуемой поверхности стены и на кадре термоизображения, а температуры измеряют и заносят в журнал наблюдений.</w:t>
      </w:r>
    </w:p>
    <w:p w:rsidR="00000000" w:rsidRDefault="00F57A0C">
      <w:pPr>
        <w:ind w:firstLine="426"/>
        <w:jc w:val="both"/>
      </w:pPr>
      <w:r>
        <w:t>Кроме того, на обследуемой п</w:t>
      </w:r>
      <w:r>
        <w:t>оверхности участков, по возможности, выбирают геометрический репер, которым могут служить линейные размеры вертикальных и горизонтальных стыков, размеры простенков, оконных откосов и др.</w:t>
      </w:r>
    </w:p>
    <w:p w:rsidR="00000000" w:rsidRDefault="00F57A0C">
      <w:pPr>
        <w:ind w:firstLine="426"/>
        <w:jc w:val="both"/>
      </w:pPr>
      <w:r>
        <w:t>Подготовку наружной поверхности к тепловизионному обследованию провод</w:t>
      </w:r>
      <w:r>
        <w:t>ят также, как внутренней. При разбивке на квадраты, по возможности, обращают внимание на их соответствие внутренней разбивке, а также на захват в обзорное поле тепловизора областей с горизонтальными и вертикальными стыками панелей верхних и нижних этажей.</w:t>
      </w:r>
    </w:p>
    <w:p w:rsidR="00000000" w:rsidRDefault="00F57A0C">
      <w:pPr>
        <w:ind w:firstLine="426"/>
        <w:jc w:val="both"/>
      </w:pPr>
      <w:r>
        <w:t>4.5.29 Перед началом тепловизионного обследования аспирационным психрометром измеряют температуру и относительную влажность воздуха в центре помещения и на расстоянии около 10 см от поверхностей участков наружных стен, а также температуру и относительную в</w:t>
      </w:r>
      <w:r>
        <w:t>лажность наружного воздуха.</w:t>
      </w:r>
    </w:p>
    <w:p w:rsidR="00000000" w:rsidRDefault="00F57A0C">
      <w:pPr>
        <w:ind w:firstLine="426"/>
        <w:jc w:val="both"/>
      </w:pPr>
      <w:r>
        <w:t>4.5.30 Перед измерениями производят настройку тепловизора, контактного и дистанционного термометров термоанемометров, в блок видеозаписи устанавливают видеокассету с отметкой счетчика кадров.</w:t>
      </w:r>
    </w:p>
    <w:p w:rsidR="00000000" w:rsidRDefault="00F57A0C">
      <w:pPr>
        <w:ind w:firstLine="426"/>
        <w:jc w:val="both"/>
      </w:pPr>
      <w:r>
        <w:t>4.5.31 Измерения начинают с фиксации</w:t>
      </w:r>
      <w:r>
        <w:t xml:space="preserve"> температур заранее намеченных точек поверхности, одновременно фиксируют температуры воздуха на расстоянии 5-6 см от тех же точек. Измеряют также термоанемометром скорость движения воздуха (м/с) в нескольких местах по высоте стены как с внутренней, так и, </w:t>
      </w:r>
      <w:r>
        <w:t>по возможности, с наружной стороны.</w:t>
      </w:r>
    </w:p>
    <w:p w:rsidR="00000000" w:rsidRDefault="00F57A0C">
      <w:pPr>
        <w:ind w:firstLine="426"/>
        <w:jc w:val="both"/>
      </w:pPr>
      <w:r>
        <w:t>4.5.32 Термографирование проводят последовательно по намеченным участкам с покадровой записью термограмм на видеокассету и одновременным измерением и фиксацией в блоке видеозаписи температур реперных участков.</w:t>
      </w:r>
    </w:p>
    <w:p w:rsidR="00000000" w:rsidRDefault="00F57A0C">
      <w:pPr>
        <w:ind w:firstLine="426"/>
        <w:jc w:val="both"/>
      </w:pPr>
      <w:r>
        <w:t>4.5.33 Термографирование поверхности стены, по возможности, производят в перпендикулярном направлении к стене. Допускаются отклонения от этого направления влево, вправо, вверх и вниз не более 30°. Измерения производят с фиксированного расстояния, обычно оп</w:t>
      </w:r>
      <w:r>
        <w:t>тимальное расстояние до стены составляет от 2 до 6 м. При перемещении оператора вдоль объекта и целях корректности последующих расчетов фиксированное расстояние желательно сохранять.</w:t>
      </w:r>
    </w:p>
    <w:p w:rsidR="00000000" w:rsidRDefault="00F57A0C">
      <w:pPr>
        <w:ind w:firstLine="426"/>
        <w:jc w:val="both"/>
      </w:pPr>
      <w:r>
        <w:t>4.5.34 Термографирование наружной поверхности стен первых этажей здания п</w:t>
      </w:r>
      <w:r>
        <w:t>роводят аналогичным образом, а стен верхних этажей, если невозможен близкий подход к ним из балконов, лоджий или из соседних близко стоящих сооружений, можно ограничить общим панорамным снимком, охватывающим всю стену с вертикальными и горизонтальными стык</w:t>
      </w:r>
      <w:r>
        <w:t>ами.</w:t>
      </w:r>
    </w:p>
    <w:p w:rsidR="00000000" w:rsidRDefault="00F57A0C">
      <w:pPr>
        <w:ind w:firstLine="426"/>
        <w:jc w:val="both"/>
      </w:pPr>
      <w:r>
        <w:t>4.5.35 После окончания термографирования проводят визуальный осмотр состояния теплоизоляции и воздухопроницаемости стыков, вентиляции и отопления помещений и др. При необходимости определяют влажность по массе материалов стен и стыков с нарушенными те</w:t>
      </w:r>
      <w:r>
        <w:t>плозащитными свойствами. Измеряют и определяют и другие параметры, необходимые для специальных расчетов.</w:t>
      </w:r>
    </w:p>
    <w:p w:rsidR="00000000" w:rsidRDefault="00F57A0C">
      <w:pPr>
        <w:ind w:firstLine="426"/>
        <w:jc w:val="both"/>
      </w:pPr>
      <w:r>
        <w:t>4.5.36 Результаты термографирования и визуально-инструментальных наблюдений заносят в журнал наблюдений по установленной форме.</w:t>
      </w:r>
    </w:p>
    <w:p w:rsidR="00000000" w:rsidRDefault="00F57A0C">
      <w:pPr>
        <w:ind w:firstLine="426"/>
        <w:jc w:val="both"/>
      </w:pPr>
      <w:r>
        <w:t>4.5.37 Завершающим этап</w:t>
      </w:r>
      <w:r>
        <w:t>ом тепловизионного обследования является проверка качества и количества информации, записанной на магнитную ленту видеокассеты, что осуществляют повторным просмотром ее через тепловизионную камеру.</w:t>
      </w:r>
    </w:p>
    <w:p w:rsidR="00000000" w:rsidRDefault="00F57A0C">
      <w:pPr>
        <w:ind w:firstLine="426"/>
        <w:jc w:val="both"/>
      </w:pPr>
      <w:r>
        <w:t xml:space="preserve">4.5.38 Натурное тепловизионное обследование наружных стен </w:t>
      </w:r>
      <w:r>
        <w:t xml:space="preserve">и условий пребывания людей в эксплуатируемых жилых и общественных помещениях проводят по жалобам или по заказам организаций в случае резких нарушений температурно-влажностного режима наружных ограждающих конструкций и помещений. Обследование, как правило, </w:t>
      </w:r>
      <w:r>
        <w:t>проводят в заселенных квартирах и помещениях и, следовательно, подготовка и проведение испытаний проходят в ограниченных условиях.</w:t>
      </w:r>
    </w:p>
    <w:p w:rsidR="00000000" w:rsidRDefault="00F57A0C">
      <w:pPr>
        <w:ind w:firstLine="426"/>
        <w:jc w:val="both"/>
      </w:pPr>
      <w:r>
        <w:t>Объектом испытаний являются элементы наружных стен (стыки, оконные откосы и др.), имеющие неблагоприятное состояние (отсырева</w:t>
      </w:r>
      <w:r>
        <w:t>ния, появление плесени, наледи и др.) вследствие повышенной воздухопроницаемости стыков, недостаточной их теплоизоляции или других причин. Одновременно, при необходимости, исследуют влажностное состояние материалов стен путем непосредственных измерений или</w:t>
      </w:r>
      <w:r>
        <w:t xml:space="preserve"> отбора проб материалов.</w:t>
      </w:r>
    </w:p>
    <w:p w:rsidR="00000000" w:rsidRDefault="00F57A0C">
      <w:pPr>
        <w:ind w:firstLine="426"/>
        <w:jc w:val="both"/>
      </w:pPr>
      <w:r>
        <w:t>Исследуются режимы воздухообмена, вентиляции, отопления помещений и другие вопросы, касающиеся эксплуатации здания в целом.</w:t>
      </w:r>
    </w:p>
    <w:p w:rsidR="00000000" w:rsidRDefault="00F57A0C">
      <w:pPr>
        <w:ind w:firstLine="426"/>
        <w:jc w:val="both"/>
      </w:pPr>
      <w:r>
        <w:t>Натурное тепловизионное обследование проводят при отрицательных температурах наружного воздуха, при отсутст</w:t>
      </w:r>
      <w:r>
        <w:t>вии солнечного облучения, атмосферных осадков, тумана и других подобных явлений. В данном случае это особенно важно, так как наружные тепловизионные съемки приходится иногда проводить под углом и с достаточно большого расстояния (верхние этажи многоэтажных</w:t>
      </w:r>
      <w:r>
        <w:t xml:space="preserve"> зданий).</w:t>
      </w:r>
    </w:p>
    <w:p w:rsidR="00000000" w:rsidRDefault="00F57A0C">
      <w:pPr>
        <w:ind w:firstLine="426"/>
        <w:jc w:val="both"/>
      </w:pPr>
      <w:r>
        <w:t xml:space="preserve">Подготовку наружных и внутренних поверхностей стен для тепловизионного обследования проводят также, как и в </w:t>
      </w:r>
      <w:hyperlink r:id="rId114" w:anchor="sub_id=40528" w:history="1">
        <w:r>
          <w:rPr>
            <w:rStyle w:val="a3"/>
          </w:rPr>
          <w:t>п. 4.5.28</w:t>
        </w:r>
      </w:hyperlink>
      <w:r>
        <w:t xml:space="preserve">. При этом основное внимание уделяют участкам </w:t>
      </w:r>
      <w:r>
        <w:t>отсыревания, протечек и образования плесени. Перед обследованием их очищают от плесени, старые обои удаляют и стены освобождают от посторонних предметов.</w:t>
      </w:r>
    </w:p>
    <w:p w:rsidR="00000000" w:rsidRDefault="00F57A0C">
      <w:pPr>
        <w:ind w:firstLine="426"/>
        <w:jc w:val="both"/>
      </w:pPr>
      <w:r>
        <w:t>4.5.39 Обработка результатов обследования в основном сводится к расшифровке термоизображений и получен</w:t>
      </w:r>
      <w:r>
        <w:t>ия качественных термограмм.</w:t>
      </w:r>
    </w:p>
    <w:p w:rsidR="00000000" w:rsidRDefault="00F57A0C">
      <w:pPr>
        <w:ind w:firstLine="426"/>
        <w:jc w:val="both"/>
      </w:pPr>
      <w:r>
        <w:t xml:space="preserve">Осуществляется это следующим образом. Из непрерывно записанной на магнитную ленту информации отбирают нужные кадры, по которым проводят расшифровку и представление термограмм в виде совокупности изотерм. На термограмме выбирают </w:t>
      </w:r>
      <w:r>
        <w:t>точки и участки поверхности, по которым определяются температуры и вычисляются их средние значения.</w:t>
      </w:r>
    </w:p>
    <w:p w:rsidR="00000000" w:rsidRDefault="00F57A0C">
      <w:pPr>
        <w:ind w:firstLine="426"/>
        <w:jc w:val="both"/>
      </w:pPr>
      <w:r>
        <w:t>Полученная термограмма и ее численные характеристики в специальной форме выдаются на печатающее устройство ПК.</w:t>
      </w:r>
    </w:p>
    <w:p w:rsidR="00000000" w:rsidRDefault="00F57A0C">
      <w:pPr>
        <w:ind w:firstLine="426"/>
        <w:jc w:val="both"/>
      </w:pPr>
      <w:r>
        <w:t>4.5.40 По показаниям анемометра определяют по</w:t>
      </w:r>
      <w:r>
        <w:t xml:space="preserve">движность (скорость движения) воздуха в м/с, в заранее определенных местах у наружной и внутренней поверхностей. По измеренным температурам воздуха в этих же местах расчетным способом или по Таблице Г.1 в информационном </w:t>
      </w:r>
      <w:hyperlink r:id="rId115" w:anchor="sub_id=4" w:history="1">
        <w:r>
          <w:rPr>
            <w:rStyle w:val="a3"/>
          </w:rPr>
          <w:t>Приложении Г</w:t>
        </w:r>
      </w:hyperlink>
      <w:r>
        <w:t xml:space="preserve"> определяют фактические значения коэффициентов теплообмена и, тем самым - сопротивлений теплопереходу: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rPr>
          <w:i/>
          <w:iCs/>
        </w:rPr>
        <w:t>;R</w:t>
      </w:r>
      <w:r>
        <w:rPr>
          <w:i/>
          <w:iCs/>
          <w:vertAlign w:val="subscript"/>
        </w:rPr>
        <w:t>H</w:t>
      </w:r>
      <w:r>
        <w:rPr>
          <w:i/>
          <w:iCs/>
        </w:rPr>
        <w:t>(м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×°C)/Bm                        </w:t>
      </w:r>
      <w:r>
        <w:t>(15)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both"/>
      </w:pPr>
      <w:r>
        <w:t>При сопоставлении полученных данных с нормативными</w:t>
      </w:r>
      <w:r>
        <w:t>, требуемыми или проектными величинами сопротивлений теплопередаче можно ограничиться нормируемыми значениями коэффициентов теплообмена и, следовательно, значениям сопротивлений теплопереходу: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rPr>
          <w:i/>
          <w:iCs/>
        </w:rPr>
        <w:t>=0,115; R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>= 0,043(м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×°C)/Bm                     </w:t>
      </w:r>
      <w:r>
        <w:t>(16)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</w:pPr>
      <w:r>
        <w:t>4.5</w:t>
      </w:r>
      <w:r>
        <w:t>.41 Расчет фактических сопротивлений теплопередаче проводят по одной из следующих формул: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center"/>
      </w:pPr>
      <w:r>
        <w:rPr>
          <w:noProof/>
        </w:rPr>
        <w:drawing>
          <wp:inline distT="0" distB="0" distL="0" distR="0">
            <wp:extent cx="3457575" cy="5143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 (17)</w:t>
      </w:r>
    </w:p>
    <w:p w:rsidR="00000000" w:rsidRDefault="00F57A0C">
      <w:pPr>
        <w:ind w:firstLine="426"/>
        <w:jc w:val="center"/>
      </w:pPr>
      <w:r>
        <w:t> </w:t>
      </w:r>
    </w:p>
    <w:p w:rsidR="00000000" w:rsidRDefault="00F57A0C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B</w:t>
      </w:r>
      <w:r>
        <w:rPr>
          <w:i/>
          <w:iCs/>
        </w:rPr>
        <w:t>, t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 xml:space="preserve">- </w:t>
      </w:r>
      <w:r>
        <w:t>измеренные температуры внутреннего и наружного воздуха, °С;</w:t>
      </w:r>
    </w:p>
    <w:p w:rsidR="00000000" w:rsidRDefault="00F57A0C">
      <w:pPr>
        <w:ind w:firstLine="426"/>
        <w:jc w:val="both"/>
      </w:pPr>
      <w:r>
        <w:rPr>
          <w:i/>
          <w:iCs/>
        </w:rPr>
        <w:t>τ</w:t>
      </w:r>
      <w:r>
        <w:rPr>
          <w:i/>
          <w:iCs/>
          <w:vertAlign w:val="subscript"/>
        </w:rPr>
        <w:t>в</w:t>
      </w:r>
      <w:r>
        <w:rPr>
          <w:i/>
          <w:iCs/>
        </w:rPr>
        <w:t>, τ</w:t>
      </w:r>
      <w:r>
        <w:rPr>
          <w:i/>
          <w:iCs/>
          <w:vertAlign w:val="subscript"/>
        </w:rPr>
        <w:t xml:space="preserve">н </w:t>
      </w:r>
      <w:r>
        <w:rPr>
          <w:i/>
          <w:iCs/>
        </w:rPr>
        <w:t xml:space="preserve">- </w:t>
      </w:r>
      <w:r>
        <w:t>температуры внутренней и наружной поверхности, полученные термографированием,°С;</w:t>
      </w:r>
    </w:p>
    <w:p w:rsidR="00000000" w:rsidRDefault="00F57A0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rPr>
          <w:i/>
          <w:iCs/>
        </w:rPr>
        <w:t>, R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 xml:space="preserve">- </w:t>
      </w:r>
      <w:r>
        <w:t>сопротивление теплопереходу, (м</w:t>
      </w:r>
      <w:r>
        <w:rPr>
          <w:vertAlign w:val="superscript"/>
        </w:rPr>
        <w:t>2</w:t>
      </w:r>
      <w:r>
        <w:t>×°С)/Вт.</w:t>
      </w:r>
    </w:p>
    <w:p w:rsidR="00000000" w:rsidRDefault="00F57A0C">
      <w:pPr>
        <w:ind w:firstLine="426"/>
        <w:jc w:val="both"/>
      </w:pPr>
      <w:r>
        <w:t>Точность величин фактических сопротивлений теплопередаче определяется точностью и достоверностью первоначально измеренных тем</w:t>
      </w:r>
      <w:r>
        <w:t>ператур и скоростей воздушных потоков у поверхностей конструкций.</w:t>
      </w:r>
    </w:p>
    <w:p w:rsidR="00000000" w:rsidRDefault="00F57A0C">
      <w:pPr>
        <w:ind w:firstLine="426"/>
        <w:jc w:val="both"/>
      </w:pPr>
      <w:r>
        <w:t>4.5.42 По данным измерений психрометром определяют относительную влажность воздуха в помещениях, температуры «точки росы», рассчитывают требуемое сопротивление теплопередаче и другие парамет</w:t>
      </w:r>
      <w:r>
        <w:t>ры. Все расчеты и анализ проводят в соответствии с положениями СН РК 2.04-33.</w:t>
      </w:r>
    </w:p>
    <w:p w:rsidR="00000000" w:rsidRDefault="00F57A0C">
      <w:pPr>
        <w:ind w:firstLine="426"/>
        <w:jc w:val="both"/>
      </w:pPr>
      <w:r>
        <w:t>4.5.43 Техническое заключение по результатам тепловизионного обследования в зависимости от поставленных Заказчиком задач может включать в себя:</w:t>
      </w:r>
    </w:p>
    <w:p w:rsidR="00000000" w:rsidRDefault="00F57A0C">
      <w:pPr>
        <w:ind w:firstLine="426"/>
        <w:jc w:val="both"/>
      </w:pPr>
      <w:r>
        <w:t xml:space="preserve">- определение температурных полей </w:t>
      </w:r>
      <w:r>
        <w:t>на внутренних и наружных поверхностях ограждающих конструкций, на участках теплопроводных включений, узлов примыканий внутренних и наружных стен, стыковых соединений с целью выявления зон с пониженной температурой, где возможно образование конденсата на по</w:t>
      </w:r>
      <w:r>
        <w:t>верхности конструкций;</w:t>
      </w:r>
    </w:p>
    <w:p w:rsidR="00000000" w:rsidRDefault="00F57A0C">
      <w:pPr>
        <w:ind w:firstLine="426"/>
        <w:jc w:val="both"/>
      </w:pPr>
      <w:r>
        <w:t>- анализ характера изменения температурного поля и определение коэффициента теплотехнической однородности конструкций;</w:t>
      </w:r>
    </w:p>
    <w:p w:rsidR="00000000" w:rsidRDefault="00F57A0C">
      <w:pPr>
        <w:ind w:firstLine="426"/>
        <w:jc w:val="both"/>
      </w:pPr>
      <w:r>
        <w:t xml:space="preserve">- мониторинг динамики влажностного режима конструкций в разные сезоны года, установление зоны конденсации влаги и </w:t>
      </w:r>
      <w:r>
        <w:t>степени влагонакопления в холодный период года, определение влажностного состояния стыковых соединений;</w:t>
      </w:r>
    </w:p>
    <w:p w:rsidR="00000000" w:rsidRDefault="00F57A0C">
      <w:pPr>
        <w:ind w:firstLine="426"/>
        <w:jc w:val="both"/>
      </w:pPr>
      <w:r>
        <w:t>- определение термического сопротивления конструкций, коэффициентов теплоотдачи внутренней, и наружной поверхностей и воздухопроницаемости ограждающих к</w:t>
      </w:r>
      <w:r>
        <w:t>онструкций;</w:t>
      </w:r>
    </w:p>
    <w:p w:rsidR="00000000" w:rsidRDefault="00F57A0C">
      <w:pPr>
        <w:ind w:firstLine="426"/>
        <w:jc w:val="both"/>
      </w:pPr>
      <w:r>
        <w:t>- контроль качества наружных ограждающих конструкций.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5. ТЕХНИКА БЕЗОПАСНОСТИ ПРИ ПРОВЕДЕНИИ ТЕПЛОТЕХНИЧЕСКИХ ОБСЛЕДОВАНИЙ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both"/>
      </w:pPr>
      <w:r>
        <w:t xml:space="preserve">5.1 При производстве работ по теплотехническим обследованиям соблюдают положения </w:t>
      </w:r>
      <w:hyperlink r:id="rId118" w:history="1">
        <w:r>
          <w:rPr>
            <w:rStyle w:val="a3"/>
          </w:rPr>
          <w:t>СН РК 1.03-14</w:t>
        </w:r>
      </w:hyperlink>
      <w:r>
        <w:t>.</w:t>
      </w:r>
    </w:p>
    <w:p w:rsidR="00000000" w:rsidRDefault="00F57A0C">
      <w:pPr>
        <w:ind w:firstLine="426"/>
        <w:jc w:val="both"/>
      </w:pPr>
      <w:r>
        <w:t>5.2 Организацию работ производят с соблюдением положений техники безопасности в соответствии с Разделом 12 [</w:t>
      </w:r>
      <w:hyperlink r:id="rId119" w:anchor="sub_id=5" w:history="1">
        <w:r>
          <w:rPr>
            <w:rStyle w:val="a3"/>
          </w:rPr>
          <w:t>3</w:t>
        </w:r>
      </w:hyperlink>
      <w:r>
        <w:t>].</w:t>
      </w:r>
    </w:p>
    <w:p w:rsidR="00000000" w:rsidRDefault="00F57A0C">
      <w:pPr>
        <w:ind w:firstLine="426"/>
        <w:jc w:val="both"/>
      </w:pPr>
      <w:r>
        <w:t>Перед проведением т</w:t>
      </w:r>
      <w:r>
        <w:t>еплотехнических обследований наружных ограждающих конструкций намечают план безопасного ведения работ, как с временным прекращением эксплуатации, так и без прекращения эксплуатации здания или отдельных его участков.</w:t>
      </w:r>
    </w:p>
    <w:p w:rsidR="00000000" w:rsidRDefault="00F57A0C">
      <w:pPr>
        <w:ind w:firstLine="426"/>
        <w:jc w:val="both"/>
      </w:pPr>
      <w:r>
        <w:t>План предусматривает мероприятия, исключ</w:t>
      </w:r>
      <w:r>
        <w:t>ающие возможность обрушения конструкций и поражения людей опасными для жизни и здоровья факторами (газом, током, паром, огнем, наездом транспорта и т.п.).</w:t>
      </w:r>
    </w:p>
    <w:p w:rsidR="00000000" w:rsidRDefault="00F57A0C">
      <w:pPr>
        <w:ind w:firstLine="426"/>
        <w:jc w:val="both"/>
      </w:pPr>
      <w:r>
        <w:t>Для обеспечения непосредственного доступа к конструкциям применяют инвентарные средства:</w:t>
      </w:r>
    </w:p>
    <w:p w:rsidR="00000000" w:rsidRDefault="00F57A0C">
      <w:pPr>
        <w:ind w:firstLine="426"/>
        <w:jc w:val="both"/>
      </w:pPr>
      <w:r>
        <w:t xml:space="preserve">- подмости, </w:t>
      </w:r>
      <w:r>
        <w:t>настилы;</w:t>
      </w:r>
    </w:p>
    <w:p w:rsidR="00000000" w:rsidRDefault="00F57A0C">
      <w:pPr>
        <w:ind w:firstLine="426"/>
        <w:jc w:val="both"/>
      </w:pPr>
      <w:r>
        <w:t>- леса и площадки;</w:t>
      </w:r>
    </w:p>
    <w:p w:rsidR="00000000" w:rsidRDefault="00F57A0C">
      <w:pPr>
        <w:ind w:firstLine="426"/>
        <w:jc w:val="both"/>
      </w:pPr>
      <w:r>
        <w:t>- подвесные люльки;</w:t>
      </w:r>
    </w:p>
    <w:p w:rsidR="00000000" w:rsidRDefault="00F57A0C">
      <w:pPr>
        <w:ind w:firstLine="426"/>
        <w:jc w:val="both"/>
      </w:pPr>
      <w:r>
        <w:t>- автомобильные подъемники;</w:t>
      </w:r>
    </w:p>
    <w:p w:rsidR="00000000" w:rsidRDefault="00F57A0C">
      <w:pPr>
        <w:ind w:firstLine="426"/>
        <w:jc w:val="both"/>
      </w:pPr>
      <w:r>
        <w:t>- приставные лестницы и стремянки.</w:t>
      </w:r>
    </w:p>
    <w:p w:rsidR="00000000" w:rsidRDefault="00F57A0C">
      <w:pPr>
        <w:ind w:firstLine="426"/>
        <w:jc w:val="both"/>
      </w:pPr>
      <w:r>
        <w:t>Могут быть использованы имеющиеся в здании средства: мостовые и подвесные краны, переходные площадки и галереи, технологическое оборудование и т.</w:t>
      </w:r>
      <w:r>
        <w:t>п.</w:t>
      </w:r>
    </w:p>
    <w:p w:rsidR="00000000" w:rsidRDefault="00F57A0C">
      <w:pPr>
        <w:ind w:firstLine="426"/>
        <w:jc w:val="both"/>
      </w:pPr>
      <w:r>
        <w:t>Ежедневно, перед началом работ осуществляют проверку состояния лесов, подмостей, ограждений, люлек, лестниц. В случае их неисправности принимают необходимые меры по ремонту. Лица, проводящие натурные теплотехнические обследования, должны пройти инструкт</w:t>
      </w:r>
      <w:r>
        <w:t xml:space="preserve">аж согласно положениям </w:t>
      </w:r>
      <w:hyperlink r:id="rId120" w:history="1">
        <w:r>
          <w:rPr>
            <w:rStyle w:val="a3"/>
          </w:rPr>
          <w:t>СН РК 1.03-14</w:t>
        </w:r>
      </w:hyperlink>
      <w:r>
        <w:t>.</w:t>
      </w:r>
    </w:p>
    <w:p w:rsidR="00000000" w:rsidRDefault="00F57A0C">
      <w:pPr>
        <w:ind w:firstLine="426"/>
        <w:jc w:val="both"/>
      </w:pPr>
      <w:r>
        <w:t>5.3 Измерения температуры и тепловых потоков на наружной поверхности ограждающих конструкций на этажах выше первого проводят с лоджий и балконов с соблюд</w:t>
      </w:r>
      <w:r>
        <w:t xml:space="preserve">ением безопасных условий при работе на высоте </w:t>
      </w:r>
      <w:hyperlink r:id="rId121" w:history="1">
        <w:r>
          <w:rPr>
            <w:rStyle w:val="a3"/>
          </w:rPr>
          <w:t>СН РК 1.03-14</w:t>
        </w:r>
      </w:hyperlink>
      <w:r>
        <w:t>.</w:t>
      </w:r>
    </w:p>
    <w:p w:rsidR="00000000" w:rsidRDefault="00F57A0C">
      <w:pPr>
        <w:ind w:firstLine="426"/>
        <w:jc w:val="both"/>
      </w:pPr>
      <w:r>
        <w:t>5.4 При работе с тепловизором, охлаждаемым жидким азотом, учитывают следующее:</w:t>
      </w:r>
    </w:p>
    <w:p w:rsidR="00000000" w:rsidRDefault="00F57A0C">
      <w:pPr>
        <w:ind w:firstLine="426"/>
        <w:jc w:val="both"/>
      </w:pPr>
      <w:r>
        <w:t>- температура кипения жидкого азота - 196°С;</w:t>
      </w:r>
    </w:p>
    <w:p w:rsidR="00000000" w:rsidRDefault="00F57A0C">
      <w:pPr>
        <w:ind w:firstLine="426"/>
        <w:jc w:val="both"/>
      </w:pPr>
      <w:r>
        <w:t>- кратковременное соприкосновение кожи с жидким азотом не опасно, так как на коже при этом образуется воздушная подушка с низкой теп</w:t>
      </w:r>
      <w:r>
        <w:t>лопроводностью, которая предохраняет кожу от непосредственного контакта с жидким азотом;</w:t>
      </w:r>
    </w:p>
    <w:p w:rsidR="00000000" w:rsidRDefault="00F57A0C">
      <w:pPr>
        <w:ind w:firstLine="426"/>
        <w:jc w:val="both"/>
      </w:pPr>
      <w:r>
        <w:t>- опасным является прикосновение к материалу, охлажденному жидким азотом.</w:t>
      </w:r>
    </w:p>
    <w:p w:rsidR="00000000" w:rsidRDefault="00F57A0C">
      <w:pPr>
        <w:ind w:firstLine="426"/>
        <w:jc w:val="both"/>
      </w:pPr>
      <w:r>
        <w:t> </w:t>
      </w:r>
    </w:p>
    <w:p w:rsidR="00000000" w:rsidRDefault="00F57A0C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F57A0C">
      <w:pPr>
        <w:ind w:firstLine="426"/>
        <w:jc w:val="right"/>
      </w:pPr>
      <w:r>
        <w:t>(информационное)</w:t>
      </w:r>
    </w:p>
    <w:p w:rsidR="00000000" w:rsidRDefault="00F57A0C">
      <w:pPr>
        <w:ind w:firstLine="426"/>
      </w:pPr>
      <w:r>
        <w:rPr>
          <w:b/>
          <w:bCs/>
        </w:rPr>
        <w:t> </w:t>
      </w:r>
    </w:p>
    <w:p w:rsidR="00000000" w:rsidRDefault="00F57A0C">
      <w:pPr>
        <w:ind w:firstLine="426"/>
      </w:pPr>
      <w:r>
        <w:rPr>
          <w:b/>
          <w:bCs/>
        </w:rPr>
        <w:t> </w:t>
      </w:r>
    </w:p>
    <w:p w:rsidR="00000000" w:rsidRDefault="00F57A0C">
      <w:pPr>
        <w:jc w:val="center"/>
      </w:pPr>
      <w:r>
        <w:rPr>
          <w:rStyle w:val="s1"/>
        </w:rPr>
        <w:t xml:space="preserve">Рекомендуемые для теплотехнических обследований наружных </w:t>
      </w:r>
      <w:r>
        <w:rPr>
          <w:rStyle w:val="s1"/>
        </w:rPr>
        <w:t>ограждающих конструкций приборы и аппаратура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</w:pPr>
      <w:r>
        <w:t>А.1 Тепловизоры типа «Thermovision».</w:t>
      </w:r>
    </w:p>
    <w:p w:rsidR="00000000" w:rsidRDefault="00F57A0C">
      <w:pPr>
        <w:ind w:firstLine="426"/>
      </w:pPr>
      <w:r>
        <w:t>А.2 Малогабаритный тепловизор общего назначения с безазотным охлаждением на основе пировидикона.</w:t>
      </w:r>
    </w:p>
    <w:p w:rsidR="00000000" w:rsidRDefault="00F57A0C">
      <w:pPr>
        <w:ind w:firstLine="426"/>
      </w:pPr>
      <w:r>
        <w:t>А.3 Блок видеозаписи со стандартной кассетой.</w:t>
      </w:r>
    </w:p>
    <w:p w:rsidR="00000000" w:rsidRDefault="00F57A0C">
      <w:pPr>
        <w:ind w:firstLine="426"/>
      </w:pPr>
      <w:r>
        <w:t>А.4 Контактный цифровой термо</w:t>
      </w:r>
      <w:r>
        <w:t>метр с набором термопар.</w:t>
      </w:r>
    </w:p>
    <w:p w:rsidR="00000000" w:rsidRDefault="00F57A0C">
      <w:pPr>
        <w:ind w:firstLine="426"/>
      </w:pPr>
      <w:r>
        <w:t>А.5 Дистанционный инфракрасный термометр (термопоинт).</w:t>
      </w:r>
    </w:p>
    <w:p w:rsidR="00000000" w:rsidRDefault="00F57A0C">
      <w:pPr>
        <w:ind w:firstLine="426"/>
      </w:pPr>
      <w:r>
        <w:t>А.6 Термоанемометр.</w:t>
      </w:r>
    </w:p>
    <w:p w:rsidR="00000000" w:rsidRDefault="00F57A0C">
      <w:pPr>
        <w:ind w:firstLine="426"/>
      </w:pPr>
      <w:r>
        <w:t>А.7 ПК IBM PC/AT с выводом результатов на черно-белый или цветной принтер.</w:t>
      </w:r>
    </w:p>
    <w:p w:rsidR="00000000" w:rsidRDefault="00F57A0C">
      <w:pPr>
        <w:ind w:firstLine="426"/>
      </w:pPr>
      <w:r>
        <w:t>А.8 Специализированный цветной монитор.</w:t>
      </w:r>
    </w:p>
    <w:p w:rsidR="00000000" w:rsidRDefault="00F57A0C">
      <w:pPr>
        <w:ind w:firstLine="426"/>
      </w:pPr>
      <w:r>
        <w:t>А. 9 Пакет прикладных программ по расшифр</w:t>
      </w:r>
      <w:r>
        <w:t>овке термоизображений и расчету температур.</w:t>
      </w:r>
    </w:p>
    <w:p w:rsidR="00000000" w:rsidRDefault="00F57A0C">
      <w:pPr>
        <w:ind w:firstLine="426"/>
      </w:pPr>
      <w:r>
        <w:t>А.10 Потенциометры.</w:t>
      </w:r>
    </w:p>
    <w:p w:rsidR="00000000" w:rsidRDefault="00F57A0C">
      <w:pPr>
        <w:ind w:firstLine="426"/>
      </w:pPr>
      <w:r>
        <w:t>А.11 Самопишущие потенциометры.</w:t>
      </w:r>
    </w:p>
    <w:p w:rsidR="00000000" w:rsidRDefault="00F57A0C">
      <w:pPr>
        <w:ind w:firstLine="426"/>
      </w:pPr>
      <w:r>
        <w:t>А.12 Бесконтактные термометры типа «Thermopoint».</w:t>
      </w:r>
    </w:p>
    <w:p w:rsidR="00000000" w:rsidRDefault="00F57A0C">
      <w:pPr>
        <w:ind w:firstLine="426"/>
      </w:pPr>
      <w:r>
        <w:t>А.13 Пиранометр Янишевского.</w:t>
      </w:r>
    </w:p>
    <w:p w:rsidR="00000000" w:rsidRDefault="00F57A0C">
      <w:pPr>
        <w:ind w:firstLine="426"/>
      </w:pPr>
      <w:r>
        <w:t>А.14 Психрометр Ассмана.</w:t>
      </w:r>
    </w:p>
    <w:p w:rsidR="00000000" w:rsidRDefault="00F57A0C">
      <w:pPr>
        <w:ind w:firstLine="426"/>
      </w:pPr>
      <w:r>
        <w:t>А.15 Хромель-копелевые (ХК), хромель-алюмелевые (ХА) и м</w:t>
      </w:r>
      <w:r>
        <w:t>едь-константановые (ТМК) термопары.</w:t>
      </w:r>
    </w:p>
    <w:p w:rsidR="00000000" w:rsidRDefault="00F57A0C">
      <w:pPr>
        <w:ind w:firstLine="426"/>
      </w:pPr>
      <w:r>
        <w:t>А.16 Альбедометр П.К. Калитина.</w:t>
      </w:r>
    </w:p>
    <w:p w:rsidR="00000000" w:rsidRDefault="00F57A0C">
      <w:pPr>
        <w:ind w:firstLine="426"/>
      </w:pPr>
      <w:r>
        <w:t>А.17 Измеритель теплопроводности.</w:t>
      </w:r>
    </w:p>
    <w:p w:rsidR="00000000" w:rsidRDefault="00F57A0C">
      <w:pPr>
        <w:ind w:firstLine="426"/>
      </w:pPr>
      <w:r>
        <w:t>А.18 Электронный влагомер.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F57A0C">
      <w:pPr>
        <w:ind w:firstLine="426"/>
        <w:jc w:val="right"/>
      </w:pPr>
      <w:r>
        <w:t>(информационное)</w:t>
      </w:r>
    </w:p>
    <w:p w:rsidR="00000000" w:rsidRDefault="00F57A0C">
      <w:pPr>
        <w:ind w:firstLine="426"/>
        <w:jc w:val="right"/>
      </w:pPr>
      <w:r>
        <w:t> </w:t>
      </w:r>
    </w:p>
    <w:p w:rsidR="00000000" w:rsidRDefault="00F57A0C">
      <w:pPr>
        <w:ind w:firstLine="426"/>
        <w:jc w:val="right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Технические характеристики средств измерений, используемых при теплотехнических обследованиях наружных ограждающих конструкций</w:t>
      </w:r>
    </w:p>
    <w:p w:rsidR="00000000" w:rsidRDefault="00F57A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3652"/>
      </w:tblGrid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Б.1 Технические характеристики тепловизоров: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 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спектральный диапазон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8 - 14 мкм;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рабочие температуры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от -40</w:t>
            </w:r>
            <w:r>
              <w:rPr>
                <w:vertAlign w:val="superscript"/>
              </w:rPr>
              <w:t>о</w:t>
            </w:r>
            <w:r>
              <w:t>С до 80°С;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диапазон измерений.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от -40°С до 100°С;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температурная чувствительность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более 0,1°С;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 xml:space="preserve">абсолютная погрешность измерения температуры  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более ± 1°С;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разрешения кадра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менее 256 □ 256;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время автономной работы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менее 3 ч.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Б.2 Технические характерист</w:t>
            </w:r>
            <w:r>
              <w:t>ики контактных термометров-регистраторов для измерения и регистрации температуры в реперных точках: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рабочие температуры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от - 40°С до 80°С;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диапазон измерений температуры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от -40°С до 100°С;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абсолютная погрешность измерения температуры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более ± 0,5°С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период регистрации отсчетов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2 - 300 мин;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количество запоминаемых отсчетов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менее 1000;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время автономной работы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менее 7 сут;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длина линии связи регистратора с первичными преобразователями температуры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менее 5 м.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Б.3 Технические характеристики приборов-регистраторов для измерения и регистрации плотности теплового потока в реперных точках: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рабочие температуры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от - 40°С до 80°С</w:t>
            </w:r>
            <w:r>
              <w:t>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диапазон измерений плотности теплового потока Вт/м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от 2 до 100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относительная погрешность измерения плотности теплового потока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более ± 7%;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период регистрации отсчетов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2 - 300 мин;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количество запоминаемых отсчетов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менее 1000;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время автономной работы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менее 7 сут;</w:t>
            </w:r>
          </w:p>
        </w:tc>
      </w:tr>
      <w:tr w:rsidR="00000000">
        <w:trPr>
          <w:trHeight w:val="20"/>
        </w:trPr>
        <w:tc>
          <w:tcPr>
            <w:tcW w:w="304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длина линии связи регистратора с первичными преобразователями плотности теплового потока</w:t>
            </w:r>
          </w:p>
        </w:tc>
        <w:tc>
          <w:tcPr>
            <w:tcW w:w="195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не менее 10 м.</w:t>
            </w:r>
          </w:p>
        </w:tc>
      </w:tr>
    </w:tbl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F57A0C">
      <w:pPr>
        <w:ind w:firstLine="426"/>
        <w:jc w:val="right"/>
      </w:pPr>
      <w:r>
        <w:t>(информационное)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Справочные данные по влажности материалов и воздухопроницаемости наружных ограждающих конструкций</w:t>
      </w:r>
    </w:p>
    <w:p w:rsidR="00000000" w:rsidRDefault="00F57A0C">
      <w:pPr>
        <w:jc w:val="center"/>
      </w:pPr>
      <w:r>
        <w:rPr>
          <w:rStyle w:val="s1"/>
        </w:rPr>
        <w:t> </w:t>
      </w:r>
    </w:p>
    <w:p w:rsidR="00000000" w:rsidRDefault="00F57A0C">
      <w:pPr>
        <w:ind w:firstLine="426"/>
        <w:jc w:val="center"/>
      </w:pPr>
      <w:r>
        <w:rPr>
          <w:b/>
          <w:bCs/>
        </w:rPr>
        <w:t>Таблица В.1 - Нормальная влажность основных материалов наружных ограждающих конструкций</w:t>
      </w:r>
    </w:p>
    <w:p w:rsidR="00000000" w:rsidRDefault="00F57A0C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"/>
        <w:gridCol w:w="2937"/>
        <w:gridCol w:w="1861"/>
        <w:gridCol w:w="1871"/>
        <w:gridCol w:w="1861"/>
      </w:tblGrid>
      <w:tr w:rsidR="00000000">
        <w:trPr>
          <w:trHeight w:val="20"/>
        </w:trPr>
        <w:tc>
          <w:tcPr>
            <w:tcW w:w="4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5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Материал</w:t>
            </w:r>
          </w:p>
        </w:tc>
        <w:tc>
          <w:tcPr>
            <w:tcW w:w="99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Плотность γ,кг/м</w:t>
            </w:r>
            <w:r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199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Влажность материала,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57A0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57A0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57A0C">
            <w:pPr>
              <w:autoSpaceDE/>
              <w:autoSpaceDN/>
            </w:pP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массо</w:t>
            </w:r>
            <w:r>
              <w:rPr>
                <w:b/>
                <w:bCs/>
              </w:rPr>
              <w:t>вая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объемная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Красный кирпич в сплошных стенах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1800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1,5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Кирпич красный в стенах с воздушной прослойкой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1800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0,5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3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Кирпич силикатный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1900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2,5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4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Бетон тяжелый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2000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1,5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5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Шлакобетон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1300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3,0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3,9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6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Керамзитобетон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1000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6,0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7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Пенобетон в наружных стенах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700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10,0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8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Пеностекло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350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3,0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9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Штукатурка известково-песчаная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1600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1,0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10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Шлак топливный в засыпке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750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3,5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2,6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11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Минераловатные плиты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2,0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12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Дерево (сосна)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500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13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Фибролит цементный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350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5,2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14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Торфоплиты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225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15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Пенополистирол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25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5,0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0,12</w:t>
            </w:r>
          </w:p>
        </w:tc>
      </w:tr>
    </w:tbl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center"/>
      </w:pPr>
      <w:r>
        <w:rPr>
          <w:b/>
          <w:bCs/>
        </w:rPr>
        <w:t>Таблица В.2 - Нормативная воздухопроницаемость G</w:t>
      </w:r>
      <w:r>
        <w:rPr>
          <w:b/>
          <w:bCs/>
          <w:vertAlign w:val="superscript"/>
        </w:rPr>
        <w:t>Н</w:t>
      </w:r>
      <w:r>
        <w:rPr>
          <w:b/>
          <w:bCs/>
        </w:rPr>
        <w:t xml:space="preserve"> </w:t>
      </w:r>
      <w:r>
        <w:rPr>
          <w:b/>
          <w:bCs/>
        </w:rPr>
        <w:t>ограждающих конструкций зданий и сооружений (по СН РК 2.04-33)</w:t>
      </w:r>
    </w:p>
    <w:p w:rsidR="00000000" w:rsidRDefault="00F57A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9"/>
        <w:gridCol w:w="2326"/>
      </w:tblGrid>
      <w:tr w:rsidR="00000000">
        <w:trPr>
          <w:trHeight w:val="20"/>
        </w:trPr>
        <w:tc>
          <w:tcPr>
            <w:tcW w:w="3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Вид ограждающей конструкции</w:t>
            </w:r>
          </w:p>
        </w:tc>
        <w:tc>
          <w:tcPr>
            <w:tcW w:w="12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i/>
                <w:iCs/>
              </w:rPr>
              <w:t>G</w:t>
            </w:r>
            <w:r>
              <w:rPr>
                <w:i/>
                <w:iCs/>
                <w:vertAlign w:val="superscript"/>
              </w:rPr>
              <w:t>H</w:t>
            </w:r>
            <w:r>
              <w:t>кг/(м</w:t>
            </w:r>
            <w:r>
              <w:rPr>
                <w:vertAlign w:val="superscript"/>
              </w:rPr>
              <w:t>2</w:t>
            </w:r>
            <w:r>
              <w:t xml:space="preserve"> · ч), </w:t>
            </w:r>
            <w:r>
              <w:rPr>
                <w:b/>
                <w:bCs/>
              </w:rPr>
              <w:t>не более</w:t>
            </w:r>
          </w:p>
        </w:tc>
      </w:tr>
      <w:tr w:rsidR="00000000">
        <w:trPr>
          <w:trHeight w:val="20"/>
        </w:trPr>
        <w:tc>
          <w:tcPr>
            <w:tcW w:w="3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Наружные стены, перекрытия и покрытия жилых, общественных, административных зданий и сооружений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Наружные стены, перекрытия и покрытия производственных зданий и помещений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Стыки между панелями наружных стен: жилых зданий производственных зданий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0,5 1,0</w:t>
            </w:r>
          </w:p>
        </w:tc>
      </w:tr>
      <w:tr w:rsidR="00000000">
        <w:trPr>
          <w:trHeight w:val="20"/>
        </w:trPr>
        <w:tc>
          <w:tcPr>
            <w:tcW w:w="3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Входные двери в квартиры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Окна и балконные двери жилых, общественных и бытовых зданий, окна производственных зданий с кондиционированием воздуха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3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Окна, двери и ворота</w:t>
            </w:r>
            <w:r>
              <w:t xml:space="preserve"> производственных зданий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3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r>
              <w:t>Зенитные фонари производственных зданий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10,0</w:t>
            </w:r>
          </w:p>
        </w:tc>
      </w:tr>
    </w:tbl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F57A0C">
      <w:pPr>
        <w:ind w:firstLine="426"/>
        <w:jc w:val="right"/>
      </w:pPr>
      <w:r>
        <w:t>(обязательное)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Значения коэффициентов теплоотдачи (Вт/м×</w:t>
      </w:r>
      <w:r>
        <w:rPr>
          <w:rStyle w:val="s1"/>
        </w:rPr>
        <w:t>°С) поверхности наружной стеновой панели при различных температурах и скоростях омываемого воздушного потока</w:t>
      </w:r>
    </w:p>
    <w:p w:rsidR="00000000" w:rsidRDefault="00F57A0C">
      <w:pPr>
        <w:jc w:val="center"/>
      </w:pPr>
      <w:r>
        <w:rPr>
          <w:rStyle w:val="s1"/>
        </w:rPr>
        <w:t> </w:t>
      </w:r>
    </w:p>
    <w:p w:rsidR="00000000" w:rsidRDefault="00F57A0C">
      <w:pPr>
        <w:ind w:firstLine="426"/>
        <w:jc w:val="center"/>
      </w:pPr>
      <w:r>
        <w:rPr>
          <w:b/>
          <w:bCs/>
        </w:rPr>
        <w:t>Таблица Г.1 - Значения коэффициентов теплоотдачи (Вт/м×°С) поверхности наружной стеновой панели при различных температурах и скоростях омываемого</w:t>
      </w:r>
      <w:r>
        <w:rPr>
          <w:b/>
          <w:bCs/>
        </w:rPr>
        <w:t xml:space="preserve"> воздушного потока</w:t>
      </w:r>
    </w:p>
    <w:p w:rsidR="00000000" w:rsidRDefault="00F57A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1"/>
        <w:gridCol w:w="1045"/>
        <w:gridCol w:w="1055"/>
        <w:gridCol w:w="1046"/>
        <w:gridCol w:w="1064"/>
        <w:gridCol w:w="1055"/>
        <w:gridCol w:w="1055"/>
        <w:gridCol w:w="1074"/>
      </w:tblGrid>
      <w:tr w:rsidR="00000000">
        <w:trPr>
          <w:trHeight w:val="20"/>
        </w:trPr>
        <w:tc>
          <w:tcPr>
            <w:tcW w:w="10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Средняя температура, °С</w:t>
            </w:r>
          </w:p>
        </w:tc>
        <w:tc>
          <w:tcPr>
            <w:tcW w:w="396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Скорость воздушного потока, м/с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57A0C">
            <w:pPr>
              <w:autoSpaceDE/>
              <w:autoSpaceDN/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0,1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0,5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1,5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2,0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rPr>
                <w:b/>
                <w:bCs/>
              </w:rPr>
              <w:t>4</w:t>
            </w:r>
          </w:p>
        </w:tc>
      </w:tr>
      <w:tr w:rsidR="00000000">
        <w:trPr>
          <w:trHeight w:val="2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- 20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3,84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5,84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7,89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9,74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11,46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14,67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17,66</w:t>
            </w:r>
          </w:p>
        </w:tc>
      </w:tr>
      <w:tr w:rsidR="00000000">
        <w:trPr>
          <w:trHeight w:val="2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- 15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4,04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6,10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8,21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10,11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11,84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15,19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18,27</w:t>
            </w:r>
          </w:p>
        </w:tc>
      </w:tr>
      <w:tr w:rsidR="00000000">
        <w:trPr>
          <w:trHeight w:val="2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- 10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4,27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6,39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8,56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10,51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12,33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15,73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18,91</w:t>
            </w:r>
          </w:p>
        </w:tc>
      </w:tr>
      <w:tr w:rsidR="00000000">
        <w:trPr>
          <w:trHeight w:val="2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-5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4,46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6,56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8,71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10,64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12,44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15,81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18,95</w:t>
            </w:r>
          </w:p>
        </w:tc>
      </w:tr>
      <w:tr w:rsidR="00000000">
        <w:trPr>
          <w:trHeight w:val="2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4,66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6,74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8,87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10,78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12,57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15,91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19,02</w:t>
            </w:r>
          </w:p>
        </w:tc>
      </w:tr>
      <w:tr w:rsidR="00000000">
        <w:trPr>
          <w:trHeight w:val="2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4,86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6,92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9,02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10,91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12,68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15,97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19,05</w:t>
            </w:r>
          </w:p>
        </w:tc>
      </w:tr>
      <w:tr w:rsidR="00000000">
        <w:trPr>
          <w:trHeight w:val="2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5,08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7,11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9,21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11,07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12,81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16,07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19,11</w:t>
            </w:r>
          </w:p>
        </w:tc>
      </w:tr>
      <w:tr w:rsidR="00000000">
        <w:trPr>
          <w:trHeight w:val="2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5,31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7,32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9,38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11,23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12,97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16,19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19,21</w:t>
            </w:r>
          </w:p>
        </w:tc>
      </w:tr>
      <w:tr w:rsidR="00000000">
        <w:trPr>
          <w:trHeight w:val="2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5,54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7,54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9,58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11,42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13,13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16,33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19,32</w:t>
            </w:r>
          </w:p>
        </w:tc>
      </w:tr>
      <w:tr w:rsidR="00000000">
        <w:trPr>
          <w:trHeight w:val="20"/>
        </w:trPr>
        <w:tc>
          <w:tcPr>
            <w:tcW w:w="10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5,78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7,76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9,78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11,6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13,31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16,48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57A0C">
            <w:pPr>
              <w:jc w:val="center"/>
            </w:pPr>
            <w:r>
              <w:t>19,44</w:t>
            </w:r>
          </w:p>
        </w:tc>
      </w:tr>
    </w:tbl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</w:pPr>
      <w:r>
        <w:t>Примечание. Средняя температура определяется как средняя величина между температурой воздуха и температурой поверхности панели.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jc w:val="center"/>
      </w:pPr>
      <w:r>
        <w:rPr>
          <w:rStyle w:val="s1"/>
        </w:rPr>
        <w:t>Библиография</w:t>
      </w:r>
    </w:p>
    <w:p w:rsidR="00000000" w:rsidRDefault="00F57A0C">
      <w:pPr>
        <w:ind w:firstLine="426"/>
      </w:pPr>
      <w:r>
        <w:t> </w:t>
      </w:r>
    </w:p>
    <w:p w:rsidR="00000000" w:rsidRDefault="00F57A0C">
      <w:pPr>
        <w:ind w:firstLine="426"/>
        <w:jc w:val="both"/>
      </w:pPr>
      <w:r>
        <w:t>[1] МДС 13-20.2004 «Комплексная методика по обследованию и энергоаудиту реконструируемых зданий».</w:t>
      </w:r>
    </w:p>
    <w:p w:rsidR="00000000" w:rsidRDefault="00F57A0C">
      <w:pPr>
        <w:ind w:firstLine="426"/>
        <w:jc w:val="both"/>
      </w:pPr>
      <w:r>
        <w:t>[2] ВСН 43-</w:t>
      </w:r>
      <w:r>
        <w:t>96 «Ведомственные строительные нормы по теплотехническим обследованиям наружных ограждающих конструкций зданий с применением малогабаритных тепловизоров».</w:t>
      </w:r>
    </w:p>
    <w:p w:rsidR="00000000" w:rsidRDefault="00F57A0C">
      <w:pPr>
        <w:ind w:firstLine="426"/>
        <w:jc w:val="both"/>
      </w:pPr>
      <w:r>
        <w:t>[3] СП 13-102-2003 «Правила обследования несущих строительных конструкций зданий и сооружений».</w:t>
      </w:r>
    </w:p>
    <w:p w:rsidR="00000000" w:rsidRDefault="00F57A0C">
      <w:pPr>
        <w:ind w:firstLine="426"/>
        <w:jc w:val="both"/>
      </w:pPr>
      <w:r>
        <w:t>[4] Б</w:t>
      </w:r>
      <w:r>
        <w:t>удалин О.Н., Потапов А.И., Колганов В.И. и др. Тепловой неразрушающий контроль изделий. - М.: Наука, 2002, 476 с.</w:t>
      </w:r>
    </w:p>
    <w:p w:rsidR="00000000" w:rsidRDefault="00F57A0C">
      <w:pPr>
        <w:ind w:firstLine="426"/>
        <w:jc w:val="both"/>
      </w:pPr>
      <w:r>
        <w:rPr>
          <w:b/>
          <w:bCs/>
        </w:rPr>
        <w:t> </w:t>
      </w:r>
    </w:p>
    <w:p w:rsidR="00000000" w:rsidRDefault="00F57A0C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теплотехнические обследования, наружные ограждающие конструкции, тепловизор, температурное поле, дефекты, термограмма.</w:t>
      </w:r>
    </w:p>
    <w:sectPr w:rsidR="00000000">
      <w:headerReference w:type="even" r:id="rId122"/>
      <w:headerReference w:type="default" r:id="rId123"/>
      <w:footerReference w:type="even" r:id="rId124"/>
      <w:footerReference w:type="default" r:id="rId125"/>
      <w:headerReference w:type="first" r:id="rId126"/>
      <w:footerReference w:type="first" r:id="rId1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7A0C" w:rsidRDefault="00F57A0C" w:rsidP="00F57A0C">
      <w:r>
        <w:separator/>
      </w:r>
    </w:p>
  </w:endnote>
  <w:endnote w:type="continuationSeparator" w:id="0">
    <w:p w:rsidR="00F57A0C" w:rsidRDefault="00F57A0C" w:rsidP="00F57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A0C" w:rsidRDefault="00F57A0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A0C" w:rsidRDefault="00F57A0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A0C" w:rsidRDefault="00F57A0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7A0C" w:rsidRDefault="00F57A0C" w:rsidP="00F57A0C">
      <w:r>
        <w:separator/>
      </w:r>
    </w:p>
  </w:footnote>
  <w:footnote w:type="continuationSeparator" w:id="0">
    <w:p w:rsidR="00F57A0C" w:rsidRDefault="00F57A0C" w:rsidP="00F57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A0C" w:rsidRDefault="00F57A0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A0C" w:rsidRDefault="00F57A0C" w:rsidP="00F57A0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57A0C" w:rsidRDefault="00F57A0C" w:rsidP="00F57A0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4.02-110-2014 «Теплотехнические обследования наружных ограждающих конструкций»</w:t>
    </w:r>
  </w:p>
  <w:p w:rsidR="00F57A0C" w:rsidRPr="00F57A0C" w:rsidRDefault="00F57A0C" w:rsidP="00F57A0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A0C" w:rsidRDefault="00F57A0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A0C"/>
    <w:rsid w:val="00F5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801A3B-7C92-4C3B-871C-FFD82F1F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F57A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57A0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57A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A0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963916" TargetMode="External"/><Relationship Id="rId21" Type="http://schemas.openxmlformats.org/officeDocument/2006/relationships/hyperlink" Target="http://online.zakon.kz/Document/?doc_id=37697727" TargetMode="External"/><Relationship Id="rId42" Type="http://schemas.openxmlformats.org/officeDocument/2006/relationships/hyperlink" Target="http://online.zakon.kz/Document/?doc_id=35501914" TargetMode="External"/><Relationship Id="rId47" Type="http://schemas.openxmlformats.org/officeDocument/2006/relationships/hyperlink" Target="http://online.zakon.kz/Document/?doc_id=30043281" TargetMode="External"/><Relationship Id="rId63" Type="http://schemas.openxmlformats.org/officeDocument/2006/relationships/image" Target="https://prod-prg-document-store-api.azurewebsites.net/api/DocumentObject/GetImageAsync?ImageId=40963906" TargetMode="External"/><Relationship Id="rId68" Type="http://schemas.openxmlformats.org/officeDocument/2006/relationships/image" Target="media/image7.jpeg"/><Relationship Id="rId84" Type="http://schemas.openxmlformats.org/officeDocument/2006/relationships/hyperlink" Target="http://online.zakon.kz/Document/?doc_id=30040195" TargetMode="External"/><Relationship Id="rId89" Type="http://schemas.openxmlformats.org/officeDocument/2006/relationships/hyperlink" Target="http://online.zakon.kz/Document/?doc_id=30039962" TargetMode="External"/><Relationship Id="rId112" Type="http://schemas.openxmlformats.org/officeDocument/2006/relationships/hyperlink" Target="http://online.zakon.kz/Document/?doc_id=30040225" TargetMode="External"/><Relationship Id="rId16" Type="http://schemas.openxmlformats.org/officeDocument/2006/relationships/hyperlink" Target="http://online.zakon.kz/Document/?doc_id=37697727" TargetMode="External"/><Relationship Id="rId107" Type="http://schemas.openxmlformats.org/officeDocument/2006/relationships/hyperlink" Target="http://online.zakon.kz/Document/?doc_id=30039852" TargetMode="External"/><Relationship Id="rId11" Type="http://schemas.openxmlformats.org/officeDocument/2006/relationships/hyperlink" Target="http://online.zakon.kz/Document/?doc_id=37697727" TargetMode="External"/><Relationship Id="rId32" Type="http://schemas.openxmlformats.org/officeDocument/2006/relationships/hyperlink" Target="http://online.zakon.kz/Document/?doc_id=30108088" TargetMode="External"/><Relationship Id="rId37" Type="http://schemas.openxmlformats.org/officeDocument/2006/relationships/hyperlink" Target="http://online.zakon.kz/Document/?doc_id=30039993" TargetMode="External"/><Relationship Id="rId53" Type="http://schemas.openxmlformats.org/officeDocument/2006/relationships/hyperlink" Target="http://online.zakon.kz/Document/?doc_id=30039452" TargetMode="External"/><Relationship Id="rId58" Type="http://schemas.openxmlformats.org/officeDocument/2006/relationships/image" Target="media/image2.jpeg"/><Relationship Id="rId74" Type="http://schemas.openxmlformats.org/officeDocument/2006/relationships/hyperlink" Target="http://online.zakon.kz/Document/?doc_id=37697727" TargetMode="External"/><Relationship Id="rId79" Type="http://schemas.openxmlformats.org/officeDocument/2006/relationships/image" Target="https://prod-prg-document-store-api.azurewebsites.net/api/DocumentObject/GetImageAsync?ImageId=40963913" TargetMode="External"/><Relationship Id="rId102" Type="http://schemas.openxmlformats.org/officeDocument/2006/relationships/image" Target="media/image12.jpeg"/><Relationship Id="rId123" Type="http://schemas.openxmlformats.org/officeDocument/2006/relationships/header" Target="header2.xml"/><Relationship Id="rId128" Type="http://schemas.openxmlformats.org/officeDocument/2006/relationships/fontTable" Target="fontTable.xm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5501914" TargetMode="External"/><Relationship Id="rId95" Type="http://schemas.openxmlformats.org/officeDocument/2006/relationships/hyperlink" Target="http://online.zakon.kz/Document/?doc_id=37697727" TargetMode="External"/><Relationship Id="rId22" Type="http://schemas.openxmlformats.org/officeDocument/2006/relationships/hyperlink" Target="http://online.zakon.kz/Document/?doc_id=37697727" TargetMode="External"/><Relationship Id="rId27" Type="http://schemas.openxmlformats.org/officeDocument/2006/relationships/hyperlink" Target="http://online.zakon.kz/Document/?doc_id=37697727" TargetMode="External"/><Relationship Id="rId43" Type="http://schemas.openxmlformats.org/officeDocument/2006/relationships/hyperlink" Target="http://online.zakon.kz/Document/?doc_id=30039775" TargetMode="External"/><Relationship Id="rId48" Type="http://schemas.openxmlformats.org/officeDocument/2006/relationships/hyperlink" Target="http://online.zakon.kz/Document/?doc_id=30039890" TargetMode="External"/><Relationship Id="rId64" Type="http://schemas.openxmlformats.org/officeDocument/2006/relationships/image" Target="media/image5.jpeg"/><Relationship Id="rId69" Type="http://schemas.openxmlformats.org/officeDocument/2006/relationships/image" Target="https://prod-prg-document-store-api.azurewebsites.net/api/DocumentObject/GetImageAsync?ImageId=40963909" TargetMode="External"/><Relationship Id="rId113" Type="http://schemas.openxmlformats.org/officeDocument/2006/relationships/hyperlink" Target="http://online.zakon.kz/Document/?doc_id=37697727" TargetMode="External"/><Relationship Id="rId118" Type="http://schemas.openxmlformats.org/officeDocument/2006/relationships/hyperlink" Target="http://online.zakon.kz/Document/?doc_id=31080972" TargetMode="External"/><Relationship Id="rId80" Type="http://schemas.openxmlformats.org/officeDocument/2006/relationships/hyperlink" Target="http://online.zakon.kz/Document/?doc_id=30039775" TargetMode="External"/><Relationship Id="rId85" Type="http://schemas.openxmlformats.org/officeDocument/2006/relationships/hyperlink" Target="http://online.zakon.kz/Document/?doc_id=30057478" TargetMode="External"/><Relationship Id="rId12" Type="http://schemas.openxmlformats.org/officeDocument/2006/relationships/hyperlink" Target="http://online.zakon.kz/Document/?doc_id=37697727" TargetMode="External"/><Relationship Id="rId17" Type="http://schemas.openxmlformats.org/officeDocument/2006/relationships/hyperlink" Target="http://online.zakon.kz/Document/?doc_id=37697727" TargetMode="External"/><Relationship Id="rId33" Type="http://schemas.openxmlformats.org/officeDocument/2006/relationships/hyperlink" Target="http://online.zakon.kz/Document/?doc_id=31043413" TargetMode="External"/><Relationship Id="rId38" Type="http://schemas.openxmlformats.org/officeDocument/2006/relationships/hyperlink" Target="http://online.zakon.kz/Document/?doc_id=30040195" TargetMode="External"/><Relationship Id="rId59" Type="http://schemas.openxmlformats.org/officeDocument/2006/relationships/image" Target="https://prod-prg-document-store-api.azurewebsites.net/api/DocumentObject/GetImageAsync?ImageId=40963904" TargetMode="External"/><Relationship Id="rId103" Type="http://schemas.openxmlformats.org/officeDocument/2006/relationships/image" Target="https://prod-prg-document-store-api.azurewebsites.net/api/DocumentObject/GetImageAsync?ImageId=40963914" TargetMode="External"/><Relationship Id="rId108" Type="http://schemas.openxmlformats.org/officeDocument/2006/relationships/hyperlink" Target="http://online.zakon.kz/Document/?doc_id=37697727" TargetMode="External"/><Relationship Id="rId124" Type="http://schemas.openxmlformats.org/officeDocument/2006/relationships/footer" Target="footer1.xml"/><Relationship Id="rId129" Type="http://schemas.openxmlformats.org/officeDocument/2006/relationships/theme" Target="theme/theme1.xml"/><Relationship Id="rId54" Type="http://schemas.openxmlformats.org/officeDocument/2006/relationships/hyperlink" Target="http://online.zakon.kz/Document/?doc_id=37697727" TargetMode="External"/><Relationship Id="rId70" Type="http://schemas.openxmlformats.org/officeDocument/2006/relationships/image" Target="media/image8.jpeg"/><Relationship Id="rId75" Type="http://schemas.openxmlformats.org/officeDocument/2006/relationships/hyperlink" Target="http://online.zakon.kz/Document/?doc_id=31230347" TargetMode="External"/><Relationship Id="rId91" Type="http://schemas.openxmlformats.org/officeDocument/2006/relationships/hyperlink" Target="http://online.zakon.kz/Document/?doc_id=1022471" TargetMode="External"/><Relationship Id="rId96" Type="http://schemas.openxmlformats.org/officeDocument/2006/relationships/hyperlink" Target="http://online.zakon.kz/Document/?doc_id=3010808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697727" TargetMode="External"/><Relationship Id="rId23" Type="http://schemas.openxmlformats.org/officeDocument/2006/relationships/hyperlink" Target="http://online.zakon.kz/Document/?doc_id=37697727" TargetMode="External"/><Relationship Id="rId28" Type="http://schemas.openxmlformats.org/officeDocument/2006/relationships/hyperlink" Target="http://online.zakon.kz/Document/?doc_id=37697727" TargetMode="External"/><Relationship Id="rId49" Type="http://schemas.openxmlformats.org/officeDocument/2006/relationships/hyperlink" Target="http://online.zakon.kz/Document/?doc_id=30040213" TargetMode="External"/><Relationship Id="rId114" Type="http://schemas.openxmlformats.org/officeDocument/2006/relationships/hyperlink" Target="http://online.zakon.kz/Document/?doc_id=37697727" TargetMode="External"/><Relationship Id="rId119" Type="http://schemas.openxmlformats.org/officeDocument/2006/relationships/hyperlink" Target="http://online.zakon.kz/Document/?doc_id=37697727" TargetMode="External"/><Relationship Id="rId44" Type="http://schemas.openxmlformats.org/officeDocument/2006/relationships/hyperlink" Target="http://online.zakon.kz/Document/?doc_id=30039962" TargetMode="External"/><Relationship Id="rId60" Type="http://schemas.openxmlformats.org/officeDocument/2006/relationships/image" Target="media/image3.jpeg"/><Relationship Id="rId65" Type="http://schemas.openxmlformats.org/officeDocument/2006/relationships/image" Target="https://prod-prg-document-store-api.azurewebsites.net/api/DocumentObject/GetImageAsync?ImageId=40963907" TargetMode="External"/><Relationship Id="rId81" Type="http://schemas.openxmlformats.org/officeDocument/2006/relationships/hyperlink" Target="http://online.zakon.kz/Document/?doc_id=37697727" TargetMode="External"/><Relationship Id="rId86" Type="http://schemas.openxmlformats.org/officeDocument/2006/relationships/hyperlink" Target="http://online.zakon.kz/Document/?doc_id=30039993" TargetMode="External"/><Relationship Id="rId13" Type="http://schemas.openxmlformats.org/officeDocument/2006/relationships/hyperlink" Target="http://online.zakon.kz/Document/?doc_id=37697727" TargetMode="External"/><Relationship Id="rId18" Type="http://schemas.openxmlformats.org/officeDocument/2006/relationships/hyperlink" Target="http://online.zakon.kz/Document/?doc_id=37697727" TargetMode="External"/><Relationship Id="rId39" Type="http://schemas.openxmlformats.org/officeDocument/2006/relationships/hyperlink" Target="http://online.zakon.kz/Document/?doc_id=1039201" TargetMode="External"/><Relationship Id="rId109" Type="http://schemas.openxmlformats.org/officeDocument/2006/relationships/hyperlink" Target="http://online.zakon.kz/Document/?doc_id=37697727" TargetMode="External"/><Relationship Id="rId34" Type="http://schemas.openxmlformats.org/officeDocument/2006/relationships/hyperlink" Target="http://online.zakon.kz/Document/?doc_id=31080972" TargetMode="External"/><Relationship Id="rId50" Type="http://schemas.openxmlformats.org/officeDocument/2006/relationships/hyperlink" Target="http://online.zakon.kz/Document/?doc_id=30048916" TargetMode="External"/><Relationship Id="rId55" Type="http://schemas.openxmlformats.org/officeDocument/2006/relationships/hyperlink" Target="http://online.zakon.kz/Document/?doc_id=37697727" TargetMode="External"/><Relationship Id="rId76" Type="http://schemas.openxmlformats.org/officeDocument/2006/relationships/image" Target="media/image10.jpeg"/><Relationship Id="rId97" Type="http://schemas.openxmlformats.org/officeDocument/2006/relationships/hyperlink" Target="http://online.zakon.kz/Document/?doc_id=31043413" TargetMode="External"/><Relationship Id="rId104" Type="http://schemas.openxmlformats.org/officeDocument/2006/relationships/image" Target="media/image13.jpeg"/><Relationship Id="rId120" Type="http://schemas.openxmlformats.org/officeDocument/2006/relationships/hyperlink" Target="http://online.zakon.kz/Document/?doc_id=31080972" TargetMode="External"/><Relationship Id="rId125" Type="http://schemas.openxmlformats.org/officeDocument/2006/relationships/footer" Target="footer2.xml"/><Relationship Id="rId7" Type="http://schemas.openxmlformats.org/officeDocument/2006/relationships/hyperlink" Target="http://online.zakon.kz/Document/?doc_id=37697727" TargetMode="External"/><Relationship Id="rId71" Type="http://schemas.openxmlformats.org/officeDocument/2006/relationships/image" Target="https://prod-prg-document-store-api.azurewebsites.net/api/DocumentObject/GetImageAsync?ImageId=40963910" TargetMode="External"/><Relationship Id="rId92" Type="http://schemas.openxmlformats.org/officeDocument/2006/relationships/hyperlink" Target="http://online.zakon.kz/Document/?doc_id=3004032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7697727" TargetMode="External"/><Relationship Id="rId24" Type="http://schemas.openxmlformats.org/officeDocument/2006/relationships/hyperlink" Target="http://online.zakon.kz/Document/?doc_id=37697727" TargetMode="External"/><Relationship Id="rId40" Type="http://schemas.openxmlformats.org/officeDocument/2006/relationships/hyperlink" Target="http://online.zakon.kz/Document/?doc_id=1022471" TargetMode="External"/><Relationship Id="rId45" Type="http://schemas.openxmlformats.org/officeDocument/2006/relationships/hyperlink" Target="http://online.zakon.kz/Document/?doc_id=30040328" TargetMode="External"/><Relationship Id="rId66" Type="http://schemas.openxmlformats.org/officeDocument/2006/relationships/image" Target="media/image6.jpeg"/><Relationship Id="rId87" Type="http://schemas.openxmlformats.org/officeDocument/2006/relationships/hyperlink" Target="http://online.zakon.kz/Document/?doc_id=1039201" TargetMode="External"/><Relationship Id="rId110" Type="http://schemas.openxmlformats.org/officeDocument/2006/relationships/hyperlink" Target="http://online.zakon.kz/Document/?doc_id=37697727" TargetMode="External"/><Relationship Id="rId115" Type="http://schemas.openxmlformats.org/officeDocument/2006/relationships/hyperlink" Target="http://online.zakon.kz/Document/?doc_id=37697727" TargetMode="External"/><Relationship Id="rId61" Type="http://schemas.openxmlformats.org/officeDocument/2006/relationships/image" Target="https://prod-prg-document-store-api.azurewebsites.net/api/DocumentObject/GetImageAsync?ImageId=40963905" TargetMode="External"/><Relationship Id="rId82" Type="http://schemas.openxmlformats.org/officeDocument/2006/relationships/hyperlink" Target="http://online.zakon.kz/Document/?doc_id=37697727" TargetMode="External"/><Relationship Id="rId19" Type="http://schemas.openxmlformats.org/officeDocument/2006/relationships/hyperlink" Target="http://online.zakon.kz/Document/?doc_id=37697727" TargetMode="External"/><Relationship Id="rId14" Type="http://schemas.openxmlformats.org/officeDocument/2006/relationships/hyperlink" Target="http://online.zakon.kz/Document/?doc_id=37697727" TargetMode="External"/><Relationship Id="rId30" Type="http://schemas.openxmlformats.org/officeDocument/2006/relationships/hyperlink" Target="http://online.zakon.kz/Document/?doc_id=37697727" TargetMode="External"/><Relationship Id="rId35" Type="http://schemas.openxmlformats.org/officeDocument/2006/relationships/hyperlink" Target="http://online.zakon.kz/Document/?doc_id=31230347" TargetMode="External"/><Relationship Id="rId56" Type="http://schemas.openxmlformats.org/officeDocument/2006/relationships/image" Target="media/image1.jpeg"/><Relationship Id="rId77" Type="http://schemas.openxmlformats.org/officeDocument/2006/relationships/image" Target="https://prod-prg-document-store-api.azurewebsites.net/api/DocumentObject/GetImageAsync?ImageId=40963912" TargetMode="External"/><Relationship Id="rId100" Type="http://schemas.openxmlformats.org/officeDocument/2006/relationships/hyperlink" Target="http://online.zakon.kz/Document/?doc_id=37697727" TargetMode="External"/><Relationship Id="rId105" Type="http://schemas.openxmlformats.org/officeDocument/2006/relationships/image" Target="https://prod-prg-document-store-api.azurewebsites.net/api/DocumentObject/GetImageAsync?ImageId=40963915" TargetMode="External"/><Relationship Id="rId126" Type="http://schemas.openxmlformats.org/officeDocument/2006/relationships/header" Target="header3.xml"/><Relationship Id="rId8" Type="http://schemas.openxmlformats.org/officeDocument/2006/relationships/hyperlink" Target="http://online.zakon.kz/Document/?doc_id=37697727" TargetMode="External"/><Relationship Id="rId51" Type="http://schemas.openxmlformats.org/officeDocument/2006/relationships/hyperlink" Target="http://online.zakon.kz/Document/?doc_id=30039852" TargetMode="External"/><Relationship Id="rId72" Type="http://schemas.openxmlformats.org/officeDocument/2006/relationships/image" Target="media/image9.jpeg"/><Relationship Id="rId93" Type="http://schemas.openxmlformats.org/officeDocument/2006/relationships/hyperlink" Target="http://online.zakon.kz/Document/?doc_id=1039399" TargetMode="External"/><Relationship Id="rId98" Type="http://schemas.openxmlformats.org/officeDocument/2006/relationships/hyperlink" Target="http://online.zakon.kz/Document/?doc_id=37697727" TargetMode="External"/><Relationship Id="rId121" Type="http://schemas.openxmlformats.org/officeDocument/2006/relationships/hyperlink" Target="http://online.zakon.kz/Document/?doc_id=31080972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7697727" TargetMode="External"/><Relationship Id="rId46" Type="http://schemas.openxmlformats.org/officeDocument/2006/relationships/hyperlink" Target="http://online.zakon.kz/Document/?doc_id=30057478" TargetMode="External"/><Relationship Id="rId67" Type="http://schemas.openxmlformats.org/officeDocument/2006/relationships/image" Target="https://prod-prg-document-store-api.azurewebsites.net/api/DocumentObject/GetImageAsync?ImageId=40963908" TargetMode="External"/><Relationship Id="rId116" Type="http://schemas.openxmlformats.org/officeDocument/2006/relationships/image" Target="media/image14.jpeg"/><Relationship Id="rId20" Type="http://schemas.openxmlformats.org/officeDocument/2006/relationships/hyperlink" Target="http://online.zakon.kz/Document/?doc_id=37697727" TargetMode="External"/><Relationship Id="rId41" Type="http://schemas.openxmlformats.org/officeDocument/2006/relationships/hyperlink" Target="http://online.zakon.kz/Document/?doc_id=1039399" TargetMode="External"/><Relationship Id="rId62" Type="http://schemas.openxmlformats.org/officeDocument/2006/relationships/image" Target="media/image4.jpeg"/><Relationship Id="rId83" Type="http://schemas.openxmlformats.org/officeDocument/2006/relationships/hyperlink" Target="http://online.zakon.kz/Document/?doc_id=37697727" TargetMode="External"/><Relationship Id="rId88" Type="http://schemas.openxmlformats.org/officeDocument/2006/relationships/hyperlink" Target="http://online.zakon.kz/Document/?doc_id=30039775" TargetMode="External"/><Relationship Id="rId111" Type="http://schemas.openxmlformats.org/officeDocument/2006/relationships/hyperlink" Target="http://online.zakon.kz/Document/?doc_id=37697727" TargetMode="External"/><Relationship Id="rId15" Type="http://schemas.openxmlformats.org/officeDocument/2006/relationships/hyperlink" Target="http://online.zakon.kz/Document/?doc_id=37697727" TargetMode="External"/><Relationship Id="rId36" Type="http://schemas.openxmlformats.org/officeDocument/2006/relationships/hyperlink" Target="http://online.zakon.kz/Document/?doc_id=30040225" TargetMode="External"/><Relationship Id="rId57" Type="http://schemas.openxmlformats.org/officeDocument/2006/relationships/image" Target="https://prod-prg-document-store-api.azurewebsites.net/api/DocumentObject/GetImageAsync?ImageId=40963903" TargetMode="External"/><Relationship Id="rId106" Type="http://schemas.openxmlformats.org/officeDocument/2006/relationships/hyperlink" Target="http://online.zakon.kz/Document/?doc_id=37697727" TargetMode="External"/><Relationship Id="rId127" Type="http://schemas.openxmlformats.org/officeDocument/2006/relationships/footer" Target="footer3.xml"/><Relationship Id="rId10" Type="http://schemas.openxmlformats.org/officeDocument/2006/relationships/hyperlink" Target="http://online.zakon.kz/Document/?doc_id=37697727" TargetMode="External"/><Relationship Id="rId31" Type="http://schemas.openxmlformats.org/officeDocument/2006/relationships/hyperlink" Target="http://online.zakon.kz/Document/?doc_id=31253817" TargetMode="External"/><Relationship Id="rId52" Type="http://schemas.openxmlformats.org/officeDocument/2006/relationships/hyperlink" Target="http://online.zakon.kz/Document/?doc_id=30039295" TargetMode="External"/><Relationship Id="rId73" Type="http://schemas.openxmlformats.org/officeDocument/2006/relationships/image" Target="https://prod-prg-document-store-api.azurewebsites.net/api/DocumentObject/GetImageAsync?ImageId=40963911" TargetMode="External"/><Relationship Id="rId78" Type="http://schemas.openxmlformats.org/officeDocument/2006/relationships/image" Target="media/image11.jpeg"/><Relationship Id="rId94" Type="http://schemas.openxmlformats.org/officeDocument/2006/relationships/hyperlink" Target="http://online.zakon.kz/Document/?doc_id=30040225" TargetMode="External"/><Relationship Id="rId99" Type="http://schemas.openxmlformats.org/officeDocument/2006/relationships/hyperlink" Target="http://online.zakon.kz/Document/?doc_id=30043281" TargetMode="External"/><Relationship Id="rId101" Type="http://schemas.openxmlformats.org/officeDocument/2006/relationships/hyperlink" Target="http://online.zakon.kz/Document/?doc_id=30048916" TargetMode="External"/><Relationship Id="rId122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697727" TargetMode="External"/><Relationship Id="rId26" Type="http://schemas.openxmlformats.org/officeDocument/2006/relationships/hyperlink" Target="http://online.zakon.kz/Document/?doc_id=376977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11539</Words>
  <Characters>65774</Characters>
  <Application>Microsoft Office Word</Application>
  <DocSecurity>0</DocSecurity>
  <Lines>548</Lines>
  <Paragraphs>154</Paragraphs>
  <ScaleCrop>false</ScaleCrop>
  <Company/>
  <LinksUpToDate>false</LinksUpToDate>
  <CharactersWithSpaces>77159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4.02-110-2014 «Теплотехнические обследования наружных ограждающих конструкций»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2021-08-25T16:35:00Z</dcterms:created>
  <dcterms:modified xsi:type="dcterms:W3CDTF">2021-08-25T16:35:00Z</dcterms:modified>
</cp:coreProperties>
</file>