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CB225E">
      <w:pPr>
        <w:ind w:firstLine="426"/>
        <w:jc w:val="center"/>
      </w:pPr>
      <w:bookmarkStart w:id="0" w:name="_GoBack"/>
      <w:bookmarkEnd w:id="0"/>
      <w:r>
        <w:rPr>
          <w:b/>
          <w:bCs/>
        </w:rPr>
        <w:t>Государственные нормативы в области архитектуры, градостроительства и строительства</w:t>
      </w:r>
      <w:r>
        <w:rPr>
          <w:b/>
          <w:bCs/>
        </w:rPr>
        <w:br/>
        <w:t>СВОД ПРАВИЛ РЕСПУБЛИКИ КАЗАХСТАН</w:t>
      </w:r>
      <w:r>
        <w:rPr>
          <w:b/>
          <w:bCs/>
          <w:color w:val="auto"/>
        </w:rPr>
        <w:br/>
      </w:r>
      <w:r>
        <w:rPr>
          <w:b/>
          <w:bCs/>
        </w:rPr>
        <w:br/>
        <w:t>СП РК 4.04-112-2014</w:t>
      </w:r>
      <w:r>
        <w:rPr>
          <w:b/>
          <w:bCs/>
        </w:rPr>
        <w:br/>
      </w:r>
      <w:r>
        <w:rPr>
          <w:b/>
          <w:bCs/>
          <w:color w:val="auto"/>
        </w:rPr>
        <w:br/>
      </w:r>
      <w:r>
        <w:rPr>
          <w:b/>
          <w:bCs/>
        </w:rPr>
        <w:t>Проектирование ветряных электростанций</w:t>
      </w:r>
    </w:p>
    <w:p w:rsidR="00000000" w:rsidRDefault="00CB225E">
      <w:pPr>
        <w:ind w:firstLine="426"/>
        <w:jc w:val="center"/>
      </w:pPr>
      <w:r>
        <w:t> </w:t>
      </w:r>
    </w:p>
    <w:p w:rsidR="00000000" w:rsidRDefault="00CB225E">
      <w:pPr>
        <w:ind w:firstLine="426"/>
        <w:jc w:val="center"/>
      </w:pPr>
      <w:r>
        <w:t>PLANNING OF WIND POWER-STATIONS</w:t>
      </w:r>
    </w:p>
    <w:p w:rsidR="00000000" w:rsidRDefault="00CB225E">
      <w:pPr>
        <w:ind w:firstLine="426"/>
        <w:jc w:val="center"/>
      </w:pPr>
      <w:r>
        <w:t> </w:t>
      </w:r>
    </w:p>
    <w:p w:rsidR="00000000" w:rsidRDefault="00CB225E">
      <w:pPr>
        <w:ind w:firstLine="426"/>
        <w:jc w:val="center"/>
      </w:pPr>
      <w:r>
        <w:rPr>
          <w:b/>
          <w:bCs/>
        </w:rPr>
        <w:t> </w:t>
      </w:r>
    </w:p>
    <w:p w:rsidR="00000000" w:rsidRDefault="00CB225E">
      <w:pPr>
        <w:jc w:val="center"/>
      </w:pPr>
      <w:r>
        <w:rPr>
          <w:rStyle w:val="s1"/>
        </w:rPr>
        <w:t>СОДЕРЖАНИЕ</w:t>
      </w:r>
    </w:p>
    <w:p w:rsidR="00000000" w:rsidRDefault="00CB225E">
      <w:pPr>
        <w:jc w:val="center"/>
      </w:pPr>
      <w:r>
        <w:rPr>
          <w:rStyle w:val="s1"/>
        </w:rPr>
        <w:t> </w:t>
      </w:r>
    </w:p>
    <w:p w:rsidR="00000000" w:rsidRDefault="00CB225E">
      <w:pPr>
        <w:ind w:firstLine="426"/>
        <w:jc w:val="both"/>
      </w:pPr>
      <w:hyperlink r:id="rId6" w:anchor="sub_id=111" w:history="1">
        <w:r>
          <w:rPr>
            <w:rStyle w:val="a3"/>
          </w:rPr>
          <w:t>ВВЕДЕНИЕ</w:t>
        </w:r>
      </w:hyperlink>
    </w:p>
    <w:p w:rsidR="00000000" w:rsidRDefault="00CB225E">
      <w:pPr>
        <w:ind w:firstLine="426"/>
        <w:jc w:val="both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CB225E">
      <w:pPr>
        <w:ind w:firstLine="426"/>
        <w:jc w:val="both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CB225E">
      <w:pPr>
        <w:ind w:firstLine="426"/>
        <w:jc w:val="both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CB225E">
      <w:pPr>
        <w:ind w:firstLine="426"/>
        <w:jc w:val="both"/>
      </w:pPr>
      <w:hyperlink r:id="rId10" w:anchor="sub_id=400" w:history="1">
        <w:r>
          <w:rPr>
            <w:rStyle w:val="a3"/>
          </w:rPr>
          <w:t>4. ОБЩИЕ ПОЛОЖЕНИЯ</w:t>
        </w:r>
      </w:hyperlink>
    </w:p>
    <w:p w:rsidR="00000000" w:rsidRDefault="00CB225E">
      <w:pPr>
        <w:ind w:firstLine="426"/>
        <w:jc w:val="both"/>
      </w:pPr>
      <w:hyperlink r:id="rId11" w:anchor="sub_id=500" w:history="1">
        <w:r>
          <w:rPr>
            <w:rStyle w:val="a3"/>
          </w:rPr>
          <w:t>5. ПРАВИЛА ПРОЕКТИРОВАНИЯ ВЭС</w:t>
        </w:r>
      </w:hyperlink>
    </w:p>
    <w:p w:rsidR="00000000" w:rsidRDefault="00CB225E">
      <w:pPr>
        <w:ind w:firstLine="426"/>
        <w:jc w:val="both"/>
      </w:pPr>
      <w:hyperlink r:id="rId12" w:anchor="sub_id=501" w:history="1">
        <w:r>
          <w:rPr>
            <w:rStyle w:val="a3"/>
          </w:rPr>
          <w:t>5.1 План размещения ВЭС с оценкой ветровых условий местности</w:t>
        </w:r>
      </w:hyperlink>
    </w:p>
    <w:p w:rsidR="00000000" w:rsidRDefault="00CB225E">
      <w:pPr>
        <w:ind w:firstLine="426"/>
        <w:jc w:val="both"/>
      </w:pPr>
      <w:hyperlink r:id="rId13" w:anchor="sub_id=502" w:history="1">
        <w:r>
          <w:rPr>
            <w:rStyle w:val="a3"/>
          </w:rPr>
          <w:t>5.2 Выбор площадки размещения ВЭС</w:t>
        </w:r>
      </w:hyperlink>
    </w:p>
    <w:p w:rsidR="00000000" w:rsidRDefault="00CB225E">
      <w:pPr>
        <w:ind w:firstLine="426"/>
        <w:jc w:val="both"/>
      </w:pPr>
      <w:hyperlink r:id="rId14" w:anchor="sub_id=503" w:history="1">
        <w:r>
          <w:rPr>
            <w:rStyle w:val="a3"/>
          </w:rPr>
          <w:t>5.3 Схема размещения ВЭУ</w:t>
        </w:r>
      </w:hyperlink>
    </w:p>
    <w:p w:rsidR="00000000" w:rsidRDefault="00CB225E">
      <w:pPr>
        <w:ind w:firstLine="426"/>
        <w:jc w:val="both"/>
      </w:pPr>
      <w:hyperlink r:id="rId15" w:anchor="sub_id=600" w:history="1">
        <w:r>
          <w:rPr>
            <w:rStyle w:val="a3"/>
          </w:rPr>
          <w:t>6. ПРИЕМЛЕМЫЕ АРХИТЕКТУРНО-СТРОИТЕЛЬНЫЕ РЕШЕНИЯ</w:t>
        </w:r>
      </w:hyperlink>
    </w:p>
    <w:p w:rsidR="00000000" w:rsidRDefault="00CB225E">
      <w:pPr>
        <w:ind w:firstLine="426"/>
        <w:jc w:val="both"/>
      </w:pPr>
      <w:hyperlink r:id="rId16" w:anchor="sub_id=700" w:history="1">
        <w:r>
          <w:rPr>
            <w:rStyle w:val="a3"/>
          </w:rPr>
          <w:t>7. ОСНОВНОЕ И ВСПОМОГАТЕЛЬНОЕ ОБОРУДОВАНИЕ ВЭС</w:t>
        </w:r>
      </w:hyperlink>
    </w:p>
    <w:p w:rsidR="00000000" w:rsidRDefault="00CB225E">
      <w:pPr>
        <w:ind w:firstLine="426"/>
        <w:jc w:val="both"/>
      </w:pPr>
      <w:hyperlink r:id="rId17" w:anchor="sub_id=701" w:history="1">
        <w:r>
          <w:rPr>
            <w:rStyle w:val="a3"/>
          </w:rPr>
          <w:t>7.1 Правила выбора ветроэлектрической установки</w:t>
        </w:r>
      </w:hyperlink>
    </w:p>
    <w:p w:rsidR="00000000" w:rsidRDefault="00CB225E">
      <w:pPr>
        <w:ind w:firstLine="426"/>
        <w:jc w:val="both"/>
      </w:pPr>
      <w:hyperlink r:id="rId18" w:anchor="sub_id=702" w:history="1">
        <w:r>
          <w:rPr>
            <w:rStyle w:val="a3"/>
          </w:rPr>
          <w:t>7.2 Метеопост</w:t>
        </w:r>
      </w:hyperlink>
    </w:p>
    <w:p w:rsidR="00000000" w:rsidRDefault="00CB225E">
      <w:pPr>
        <w:ind w:firstLine="426"/>
        <w:jc w:val="both"/>
      </w:pPr>
      <w:hyperlink r:id="rId19" w:anchor="sub_id=703" w:history="1">
        <w:r>
          <w:rPr>
            <w:rStyle w:val="a3"/>
          </w:rPr>
          <w:t>7.3 Расположение ВЭУ на площадке</w:t>
        </w:r>
      </w:hyperlink>
    </w:p>
    <w:p w:rsidR="00000000" w:rsidRDefault="00CB225E">
      <w:pPr>
        <w:ind w:firstLine="426"/>
        <w:jc w:val="both"/>
      </w:pPr>
      <w:hyperlink r:id="rId20" w:anchor="sub_id=704" w:history="1">
        <w:r>
          <w:rPr>
            <w:rStyle w:val="a3"/>
          </w:rPr>
          <w:t>7.4 Система управления, контроля и диагностики</w:t>
        </w:r>
      </w:hyperlink>
    </w:p>
    <w:p w:rsidR="00000000" w:rsidRDefault="00CB225E">
      <w:pPr>
        <w:ind w:firstLine="426"/>
        <w:jc w:val="both"/>
      </w:pPr>
      <w:hyperlink r:id="rId21" w:anchor="sub_id=705" w:history="1">
        <w:r>
          <w:rPr>
            <w:rStyle w:val="a3"/>
          </w:rPr>
          <w:t>7.5 Показатели надежности ВЭС</w:t>
        </w:r>
      </w:hyperlink>
    </w:p>
    <w:p w:rsidR="00000000" w:rsidRDefault="00CB225E">
      <w:pPr>
        <w:ind w:firstLine="426"/>
        <w:jc w:val="both"/>
      </w:pPr>
      <w:hyperlink r:id="rId22" w:anchor="sub_id=706" w:history="1">
        <w:r>
          <w:rPr>
            <w:rStyle w:val="a3"/>
          </w:rPr>
          <w:t>7.6 Эксплуатационные показатели ВЭС</w:t>
        </w:r>
      </w:hyperlink>
    </w:p>
    <w:p w:rsidR="00000000" w:rsidRDefault="00CB225E">
      <w:pPr>
        <w:ind w:firstLine="426"/>
        <w:jc w:val="both"/>
      </w:pPr>
      <w:hyperlink r:id="rId23" w:anchor="sub_id=800" w:history="1">
        <w:r>
          <w:rPr>
            <w:rStyle w:val="a3"/>
          </w:rPr>
          <w:t>8. ЭЛЕКТРОТЕХНИЧЕСКАЯ ЧАСТЬ</w:t>
        </w:r>
      </w:hyperlink>
    </w:p>
    <w:p w:rsidR="00000000" w:rsidRDefault="00CB225E">
      <w:pPr>
        <w:ind w:firstLine="426"/>
        <w:jc w:val="both"/>
      </w:pPr>
      <w:hyperlink r:id="rId24" w:anchor="sub_id=801" w:history="1">
        <w:r>
          <w:rPr>
            <w:rStyle w:val="a3"/>
          </w:rPr>
          <w:t>8.1 Главные и внутренние схемы электрических соединений</w:t>
        </w:r>
      </w:hyperlink>
    </w:p>
    <w:p w:rsidR="00000000" w:rsidRDefault="00CB225E">
      <w:pPr>
        <w:ind w:firstLine="426"/>
        <w:jc w:val="both"/>
      </w:pPr>
      <w:hyperlink r:id="rId25" w:anchor="sub_id=802" w:history="1">
        <w:r>
          <w:rPr>
            <w:rStyle w:val="a3"/>
          </w:rPr>
          <w:t>8.2 Концентрирование мощности ВЭУ для автономных и гибридных ВЭС</w:t>
        </w:r>
      </w:hyperlink>
    </w:p>
    <w:p w:rsidR="00000000" w:rsidRDefault="00CB225E">
      <w:pPr>
        <w:ind w:firstLine="426"/>
        <w:jc w:val="both"/>
      </w:pPr>
      <w:hyperlink r:id="rId26" w:anchor="sub_id=803" w:history="1">
        <w:r>
          <w:rPr>
            <w:rStyle w:val="a3"/>
          </w:rPr>
          <w:t>8.3 Электропотребление для со</w:t>
        </w:r>
        <w:r>
          <w:rPr>
            <w:rStyle w:val="a3"/>
          </w:rPr>
          <w:t xml:space="preserve">бственных нужд </w:t>
        </w:r>
      </w:hyperlink>
    </w:p>
    <w:p w:rsidR="00000000" w:rsidRDefault="00CB225E">
      <w:pPr>
        <w:ind w:firstLine="426"/>
        <w:jc w:val="both"/>
      </w:pPr>
      <w:hyperlink r:id="rId27" w:anchor="sub_id=804" w:history="1">
        <w:r>
          <w:rPr>
            <w:rStyle w:val="a3"/>
          </w:rPr>
          <w:t>8.4 Управление, сигнализация, автоматика</w:t>
        </w:r>
      </w:hyperlink>
    </w:p>
    <w:p w:rsidR="00000000" w:rsidRDefault="00CB225E">
      <w:pPr>
        <w:ind w:firstLine="426"/>
        <w:jc w:val="both"/>
      </w:pPr>
      <w:hyperlink r:id="rId28" w:anchor="sub_id=805" w:history="1">
        <w:r>
          <w:rPr>
            <w:rStyle w:val="a3"/>
          </w:rPr>
          <w:t>8.5 Учет электроэнергии</w:t>
        </w:r>
      </w:hyperlink>
    </w:p>
    <w:p w:rsidR="00000000" w:rsidRDefault="00CB225E">
      <w:pPr>
        <w:ind w:firstLine="426"/>
        <w:jc w:val="both"/>
      </w:pPr>
      <w:hyperlink r:id="rId29" w:anchor="sub_id=806" w:history="1">
        <w:r>
          <w:rPr>
            <w:rStyle w:val="a3"/>
          </w:rPr>
          <w:t>8.6 Электрические расчеты</w:t>
        </w:r>
      </w:hyperlink>
    </w:p>
    <w:p w:rsidR="00000000" w:rsidRDefault="00CB225E">
      <w:pPr>
        <w:ind w:firstLine="426"/>
        <w:jc w:val="both"/>
      </w:pPr>
      <w:hyperlink r:id="rId30" w:anchor="sub_id=807" w:history="1">
        <w:r>
          <w:rPr>
            <w:rStyle w:val="a3"/>
          </w:rPr>
          <w:t>8.7 Вспомогательные сооружения</w:t>
        </w:r>
      </w:hyperlink>
    </w:p>
    <w:p w:rsidR="00000000" w:rsidRDefault="00CB225E">
      <w:pPr>
        <w:ind w:firstLine="426"/>
        <w:jc w:val="both"/>
      </w:pPr>
      <w:hyperlink r:id="rId31" w:anchor="sub_id=808" w:history="1">
        <w:r>
          <w:rPr>
            <w:rStyle w:val="a3"/>
          </w:rPr>
          <w:t>8.8 Молниезащита</w:t>
        </w:r>
      </w:hyperlink>
    </w:p>
    <w:p w:rsidR="00000000" w:rsidRDefault="00CB225E">
      <w:pPr>
        <w:ind w:firstLine="426"/>
        <w:jc w:val="both"/>
      </w:pPr>
      <w:hyperlink r:id="rId32" w:anchor="sub_id=900" w:history="1">
        <w:r>
          <w:rPr>
            <w:rStyle w:val="a3"/>
          </w:rPr>
          <w:t>9. ПОЖАРНАЯ БЕЗОПАСНОСТЬ И ПРОТИВОПОЖАРНАЯ ЗАЩИТА</w:t>
        </w:r>
      </w:hyperlink>
    </w:p>
    <w:p w:rsidR="00000000" w:rsidRDefault="00CB225E">
      <w:pPr>
        <w:ind w:firstLine="426"/>
        <w:jc w:val="both"/>
      </w:pPr>
      <w:hyperlink r:id="rId33" w:anchor="sub_id=1000" w:history="1">
        <w:r>
          <w:rPr>
            <w:rStyle w:val="a3"/>
          </w:rPr>
          <w:t>10. ОРГАНИЗАЦИЯ ЭКСПЛУАТАЦИИ, ТЕХНИЧЕСКОГО ОБСЛУЖИВАНИЯ И РЕМОНТА</w:t>
        </w:r>
      </w:hyperlink>
    </w:p>
    <w:p w:rsidR="00000000" w:rsidRDefault="00CB225E">
      <w:pPr>
        <w:ind w:firstLine="426"/>
        <w:jc w:val="both"/>
      </w:pPr>
      <w:hyperlink r:id="rId34" w:anchor="sub_id=1100" w:history="1">
        <w:r>
          <w:rPr>
            <w:rStyle w:val="a3"/>
          </w:rPr>
          <w:t>11. ПРИНЦИПИАЛЬНЫЕ РЕШЕНИЯ ПО ОРГАНИЗАЦИИ СТРОИТЕЛЬСТВА</w:t>
        </w:r>
      </w:hyperlink>
    </w:p>
    <w:p w:rsidR="00000000" w:rsidRDefault="00CB225E">
      <w:pPr>
        <w:ind w:firstLine="426"/>
        <w:jc w:val="both"/>
      </w:pPr>
      <w:hyperlink r:id="rId35" w:anchor="sub_id=1200" w:history="1">
        <w:r>
          <w:rPr>
            <w:rStyle w:val="a3"/>
          </w:rPr>
          <w:t>12. ОБЩЕСТАНЦИОННЫЕ СРЕДСТВА</w:t>
        </w:r>
      </w:hyperlink>
    </w:p>
    <w:p w:rsidR="00000000" w:rsidRDefault="00CB225E">
      <w:pPr>
        <w:ind w:firstLine="426"/>
        <w:jc w:val="both"/>
      </w:pPr>
      <w:hyperlink r:id="rId36" w:anchor="sub_id=1300" w:history="1">
        <w:r>
          <w:rPr>
            <w:rStyle w:val="a3"/>
          </w:rPr>
          <w:t>13. ИНЖЕНЕРНО-ТЕХНИЧЕСКИЕ СРЕДСТВА ОХРАНЫ ОБЪЕКТА</w:t>
        </w:r>
      </w:hyperlink>
    </w:p>
    <w:p w:rsidR="00000000" w:rsidRDefault="00CB225E">
      <w:pPr>
        <w:ind w:firstLine="426"/>
        <w:jc w:val="both"/>
      </w:pPr>
      <w:hyperlink r:id="rId37" w:anchor="sub_id=1400" w:history="1">
        <w:r>
          <w:rPr>
            <w:rStyle w:val="a3"/>
          </w:rPr>
          <w:t xml:space="preserve">14. ОЦЕНКА ВОЗДЕЙСТВИЯ НА ОКРУЖАЮЩУЮ СРЕДУ </w:t>
        </w:r>
      </w:hyperlink>
    </w:p>
    <w:p w:rsidR="00000000" w:rsidRDefault="00CB225E">
      <w:pPr>
        <w:ind w:firstLine="426"/>
        <w:jc w:val="both"/>
      </w:pPr>
      <w:hyperlink r:id="rId38" w:anchor="sub_id=1" w:history="1">
        <w:r>
          <w:rPr>
            <w:rStyle w:val="a3"/>
          </w:rPr>
          <w:t xml:space="preserve">ПРИЛОЖЕНИЕ А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>Основные данные о климате ветра, величине и распределении ветровых ресурсов Респ</w:t>
        </w:r>
        <w:r>
          <w:rPr>
            <w:rStyle w:val="a3"/>
          </w:rPr>
          <w:t>ублики Казахстан</w:t>
        </w:r>
      </w:hyperlink>
    </w:p>
    <w:p w:rsidR="00000000" w:rsidRDefault="00CB225E">
      <w:pPr>
        <w:ind w:firstLine="426"/>
        <w:jc w:val="both"/>
      </w:pPr>
      <w:hyperlink r:id="rId39" w:anchor="sub_id=2" w:history="1">
        <w:r>
          <w:rPr>
            <w:rStyle w:val="a3"/>
          </w:rPr>
          <w:t xml:space="preserve">ПРИЛОЖЕНИЕ Б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>Методика расчета выработки ВЭС</w:t>
        </w:r>
      </w:hyperlink>
    </w:p>
    <w:p w:rsidR="00000000" w:rsidRDefault="00CB225E">
      <w:pPr>
        <w:ind w:firstLine="426"/>
      </w:pPr>
      <w:r>
        <w:t> </w:t>
      </w:r>
    </w:p>
    <w:p w:rsidR="00000000" w:rsidRDefault="00CB225E">
      <w:pPr>
        <w:ind w:firstLine="426"/>
        <w:jc w:val="center"/>
      </w:pPr>
      <w:r>
        <w:rPr>
          <w:b/>
          <w:bCs/>
        </w:rPr>
        <w:t> </w:t>
      </w:r>
    </w:p>
    <w:p w:rsidR="00000000" w:rsidRDefault="00CB225E">
      <w:pPr>
        <w:jc w:val="center"/>
      </w:pPr>
      <w:r>
        <w:rPr>
          <w:rStyle w:val="s1"/>
        </w:rPr>
        <w:t>ВВЕДЕНИЕ</w:t>
      </w:r>
    </w:p>
    <w:p w:rsidR="00000000" w:rsidRDefault="00CB225E">
      <w:pPr>
        <w:ind w:firstLine="426"/>
        <w:jc w:val="center"/>
      </w:pPr>
      <w:r>
        <w:rPr>
          <w:color w:val="auto"/>
        </w:rPr>
        <w:lastRenderedPageBreak/>
        <w:t> </w:t>
      </w:r>
    </w:p>
    <w:p w:rsidR="00000000" w:rsidRDefault="00CB225E">
      <w:pPr>
        <w:ind w:firstLine="426"/>
        <w:jc w:val="both"/>
      </w:pPr>
      <w:r>
        <w:t>Настоящий свод правил разработан на основе положений Технических регламентов Республики Казахстан «Требования к безопасности зданий и сооружений, строительных материалов и изделий», «Общие требования к пожарной безопасности», строительных норм и действующи</w:t>
      </w:r>
      <w:r>
        <w:t>х нормативно-технических документов Республики Казахстан.</w:t>
      </w:r>
    </w:p>
    <w:p w:rsidR="00000000" w:rsidRDefault="00CB225E">
      <w:pPr>
        <w:ind w:firstLine="426"/>
        <w:jc w:val="both"/>
      </w:pPr>
      <w:r>
        <w:t>В своде правил приводятся приемлемые строительные решения и параметры, обеспечивающие выполнение требований строительных норм при проектировании и строительстве новых и реконструкции действующих вет</w:t>
      </w:r>
      <w:r>
        <w:t>ряных электростанций.</w:t>
      </w:r>
    </w:p>
    <w:p w:rsidR="00000000" w:rsidRDefault="00CB225E">
      <w:pPr>
        <w:ind w:firstLine="426"/>
        <w:jc w:val="both"/>
      </w:pPr>
      <w:r>
        <w:rPr>
          <w:b/>
          <w:bCs/>
        </w:rPr>
        <w:t> </w:t>
      </w:r>
    </w:p>
    <w:p w:rsidR="00000000" w:rsidRDefault="00CB225E">
      <w:pPr>
        <w:ind w:firstLine="426"/>
        <w:jc w:val="both"/>
      </w:pPr>
      <w:r>
        <w:rPr>
          <w:b/>
          <w:bCs/>
        </w:rPr>
        <w:t> </w:t>
      </w:r>
    </w:p>
    <w:p w:rsidR="00000000" w:rsidRDefault="00CB225E">
      <w:pPr>
        <w:jc w:val="center"/>
      </w:pPr>
      <w:r>
        <w:rPr>
          <w:rStyle w:val="s1"/>
        </w:rPr>
        <w:t>1. ОБЛАСТЬ ПРИМЕНЕНИЯ</w:t>
      </w:r>
    </w:p>
    <w:p w:rsidR="00000000" w:rsidRDefault="00CB225E">
      <w:pPr>
        <w:jc w:val="center"/>
      </w:pPr>
      <w:r>
        <w:rPr>
          <w:rStyle w:val="s1"/>
        </w:rPr>
        <w:t> </w:t>
      </w:r>
    </w:p>
    <w:p w:rsidR="00000000" w:rsidRDefault="00CB225E">
      <w:pPr>
        <w:ind w:firstLine="426"/>
        <w:jc w:val="both"/>
      </w:pPr>
      <w:r>
        <w:t>1.1 Настоящий свод правил распространяется на проектирование автономных (маломощных) и промышленных ветряных электростанций (далее - ВЭС) с применением ветряных энергетических установок и применяется при пр</w:t>
      </w:r>
      <w:r>
        <w:t>оектировании новых ВЭС, а также расширяющихся, реконструируемых и модернизируемых ВЭС.</w:t>
      </w:r>
    </w:p>
    <w:p w:rsidR="00000000" w:rsidRDefault="00CB225E">
      <w:pPr>
        <w:ind w:firstLine="426"/>
        <w:jc w:val="both"/>
      </w:pPr>
      <w:r>
        <w:t>1.2 Свод правил включает в себя совокупность рациональных проектных, архитектурных и инженерных решений, позволяющих проектировать наземных и прибрежных ветряных электростанций с мощностью 50 кВт и более.</w:t>
      </w:r>
    </w:p>
    <w:p w:rsidR="00000000" w:rsidRDefault="00CB225E">
      <w:pPr>
        <w:ind w:firstLine="426"/>
        <w:jc w:val="both"/>
      </w:pPr>
      <w:r>
        <w:rPr>
          <w:b/>
          <w:bCs/>
        </w:rPr>
        <w:t> </w:t>
      </w:r>
    </w:p>
    <w:p w:rsidR="00000000" w:rsidRDefault="00CB225E">
      <w:pPr>
        <w:ind w:firstLine="426"/>
        <w:jc w:val="both"/>
      </w:pPr>
      <w:r>
        <w:rPr>
          <w:b/>
          <w:bCs/>
        </w:rPr>
        <w:t> </w:t>
      </w:r>
    </w:p>
    <w:p w:rsidR="00000000" w:rsidRDefault="00CB225E">
      <w:pPr>
        <w:jc w:val="center"/>
      </w:pPr>
      <w:r>
        <w:rPr>
          <w:rStyle w:val="s1"/>
        </w:rPr>
        <w:t>2. НОРМАТИВНЫЕ ССЫЛКИ</w:t>
      </w:r>
    </w:p>
    <w:p w:rsidR="00000000" w:rsidRDefault="00CB225E">
      <w:pPr>
        <w:jc w:val="center"/>
      </w:pPr>
      <w:r>
        <w:rPr>
          <w:rStyle w:val="s1"/>
        </w:rPr>
        <w:t> </w:t>
      </w:r>
    </w:p>
    <w:p w:rsidR="00000000" w:rsidRDefault="00CB225E">
      <w:pPr>
        <w:ind w:firstLine="426"/>
        <w:jc w:val="both"/>
      </w:pPr>
      <w:r>
        <w:t>Для применения настояще</w:t>
      </w:r>
      <w:r>
        <w:t>го свода правил необходимы следующие ссылочные нормативные документы:</w:t>
      </w:r>
    </w:p>
    <w:p w:rsidR="00000000" w:rsidRDefault="00CB225E">
      <w:pPr>
        <w:ind w:firstLine="426"/>
        <w:jc w:val="both"/>
      </w:pPr>
      <w:hyperlink r:id="rId40" w:anchor="sub_id=100" w:history="1">
        <w:r>
          <w:rPr>
            <w:rStyle w:val="a3"/>
          </w:rPr>
          <w:t>Правила</w:t>
        </w:r>
      </w:hyperlink>
      <w:r>
        <w:t xml:space="preserve"> устройства электроустановок, утвержденные постановлением Правительства Республики Казахстан от 24</w:t>
      </w:r>
      <w:r>
        <w:t xml:space="preserve"> октября 2012 года № 1355.</w:t>
      </w:r>
    </w:p>
    <w:p w:rsidR="00000000" w:rsidRDefault="00CB225E">
      <w:pPr>
        <w:ind w:firstLine="426"/>
        <w:jc w:val="both"/>
      </w:pPr>
      <w:hyperlink r:id="rId41" w:history="1">
        <w:r>
          <w:rPr>
            <w:rStyle w:val="a3"/>
          </w:rPr>
          <w:t>СНиП РК 1.02-18-2004</w:t>
        </w:r>
      </w:hyperlink>
      <w:r>
        <w:t xml:space="preserve"> Инженерные изыскания для строительства. Основные положения</w:t>
      </w:r>
    </w:p>
    <w:p w:rsidR="00000000" w:rsidRDefault="00CB225E">
      <w:pPr>
        <w:ind w:firstLine="426"/>
        <w:jc w:val="both"/>
      </w:pPr>
      <w:r>
        <w:t>СП РК 5.01-31-2013 Фундаменты машин с динамическими нагрузками</w:t>
      </w:r>
    </w:p>
    <w:p w:rsidR="00000000" w:rsidRDefault="00CB225E">
      <w:pPr>
        <w:ind w:firstLine="426"/>
        <w:jc w:val="both"/>
      </w:pPr>
      <w:r>
        <w:t>СП РК 5.03-10-2013 Не</w:t>
      </w:r>
      <w:r>
        <w:t>сущие и ограждающие конструкций</w:t>
      </w:r>
    </w:p>
    <w:p w:rsidR="00000000" w:rsidRDefault="00CB225E">
      <w:pPr>
        <w:ind w:firstLine="426"/>
        <w:jc w:val="both"/>
      </w:pPr>
      <w:r>
        <w:t>Нормы технологического проектирования подстанций переменного тока с высшим напряжением 6-750 кв</w:t>
      </w:r>
    </w:p>
    <w:p w:rsidR="00000000" w:rsidRDefault="00CB225E">
      <w:pPr>
        <w:ind w:firstLine="426"/>
        <w:jc w:val="both"/>
      </w:pPr>
      <w:r>
        <w:t>ПРИМЕЧАНИЕ. При пользовании настоящим сводом правил целесообразно проверить действие ссылочных стандартов и нормативных документ</w:t>
      </w:r>
      <w:r>
        <w:t xml:space="preserve">ов по ежегодно издаваемым информационным указателям «Указатель нормативных документов по стандартизации Республики Казахстан», «Указатель межгосударственных нормативных документов по стандартизации», «Перечень нормативных правовых и нормативно-технических </w:t>
      </w:r>
      <w:r>
        <w:t>актов в сфере архитектуры, градостроительства и строительства, действующих на территории Республики Казахстан» по состоянию на текущий год.</w:t>
      </w:r>
    </w:p>
    <w:p w:rsidR="00000000" w:rsidRDefault="00CB225E">
      <w:pPr>
        <w:ind w:firstLine="426"/>
        <w:jc w:val="both"/>
      </w:pPr>
      <w:r>
        <w:t>Если ссылочный документ заменен (изменен), то при пользовании настоящими нормами следует руководствоваться замененны</w:t>
      </w:r>
      <w:r>
        <w:t>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CB225E">
      <w:pPr>
        <w:ind w:firstLine="426"/>
        <w:jc w:val="both"/>
      </w:pPr>
      <w:r>
        <w:rPr>
          <w:b/>
          <w:bCs/>
        </w:rPr>
        <w:t> </w:t>
      </w:r>
    </w:p>
    <w:p w:rsidR="00000000" w:rsidRDefault="00CB225E">
      <w:pPr>
        <w:ind w:firstLine="426"/>
        <w:jc w:val="both"/>
      </w:pPr>
      <w:r>
        <w:rPr>
          <w:b/>
          <w:bCs/>
        </w:rPr>
        <w:t> </w:t>
      </w:r>
    </w:p>
    <w:p w:rsidR="00000000" w:rsidRDefault="00CB225E">
      <w:pPr>
        <w:jc w:val="center"/>
      </w:pPr>
      <w:r>
        <w:rPr>
          <w:rStyle w:val="s1"/>
        </w:rPr>
        <w:t>3. ТЕРМИНЫ И ОПРЕДЕЛЕНИЯ</w:t>
      </w:r>
    </w:p>
    <w:p w:rsidR="00000000" w:rsidRDefault="00CB225E">
      <w:pPr>
        <w:jc w:val="center"/>
      </w:pPr>
      <w:r>
        <w:rPr>
          <w:rStyle w:val="s1"/>
        </w:rPr>
        <w:t> </w:t>
      </w:r>
    </w:p>
    <w:p w:rsidR="00000000" w:rsidRDefault="00CB225E">
      <w:pPr>
        <w:ind w:firstLine="426"/>
        <w:jc w:val="both"/>
      </w:pPr>
      <w:r>
        <w:t>В настоящем своде правил используются следующие термины и о</w:t>
      </w:r>
      <w:r>
        <w:t>пределения:</w:t>
      </w:r>
    </w:p>
    <w:p w:rsidR="00000000" w:rsidRDefault="00CB225E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Ветряная электростанция (ВЭС): </w:t>
      </w:r>
      <w:r>
        <w:t>Энергетическое сооружение, состоящее из одной или нескольких ВЭУ для производства электроэнергии посредством преобразования кинетической энергии ветрового потока в электрическую.</w:t>
      </w:r>
    </w:p>
    <w:p w:rsidR="00000000" w:rsidRDefault="00CB225E">
      <w:pPr>
        <w:ind w:firstLine="426"/>
        <w:jc w:val="both"/>
      </w:pPr>
      <w:r>
        <w:lastRenderedPageBreak/>
        <w:t>ПРИМЕЧАНИЕ. ВЭС состоит из одн</w:t>
      </w:r>
      <w:r>
        <w:t>ого или нескольких ВЭУ, аккумулирующего или резервирующего устройства и систем автоматического управления и регулирования режимов работы электростанций.</w:t>
      </w:r>
    </w:p>
    <w:p w:rsidR="00000000" w:rsidRDefault="00CB225E">
      <w:pPr>
        <w:ind w:firstLine="426"/>
        <w:jc w:val="both"/>
      </w:pPr>
      <w:r>
        <w:t xml:space="preserve">3.2 </w:t>
      </w:r>
      <w:r>
        <w:rPr>
          <w:b/>
          <w:bCs/>
        </w:rPr>
        <w:t xml:space="preserve">Ветроэнергетическая установка (ВЭУ): </w:t>
      </w:r>
      <w:r>
        <w:t>Комплекс технических устройств для преобразования кинетической</w:t>
      </w:r>
      <w:r>
        <w:t xml:space="preserve"> энергии ветрового потока в механическую энергию посредством вращения ротора встроенного генератора.</w:t>
      </w:r>
    </w:p>
    <w:p w:rsidR="00000000" w:rsidRDefault="00CB225E">
      <w:pPr>
        <w:ind w:firstLine="426"/>
        <w:jc w:val="both"/>
      </w:pPr>
      <w:r>
        <w:t>ПРИМЕЧАНИЕ. ВЭУ состоит из ветромеханического устройства (роторного или пропеллерного), генератора электрического тока, автоматических устройств управления</w:t>
      </w:r>
      <w:r>
        <w:t xml:space="preserve"> работой ветродвигателя и генератора, преобразователя переменного тока в постоянный и обратно в переменный, сооружений для их установки и обслуживания.</w:t>
      </w:r>
    </w:p>
    <w:p w:rsidR="00000000" w:rsidRDefault="00CB225E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Пропеллерные ВЭУ: </w:t>
      </w:r>
      <w:r>
        <w:t>Установка с горизонтально расположенной осью вращения вала генератора.</w:t>
      </w:r>
    </w:p>
    <w:p w:rsidR="00000000" w:rsidRDefault="00CB225E">
      <w:pPr>
        <w:ind w:firstLine="426"/>
        <w:jc w:val="both"/>
      </w:pPr>
      <w:r>
        <w:t xml:space="preserve">3.4 </w:t>
      </w:r>
      <w:r>
        <w:rPr>
          <w:b/>
          <w:bCs/>
        </w:rPr>
        <w:t>Виндрот</w:t>
      </w:r>
      <w:r>
        <w:rPr>
          <w:b/>
          <w:bCs/>
        </w:rPr>
        <w:t xml:space="preserve">орные ВЭУ: </w:t>
      </w:r>
      <w:r>
        <w:t>Установка с вертикально расположенной осью вращения вала генератора.</w:t>
      </w:r>
    </w:p>
    <w:p w:rsidR="00000000" w:rsidRDefault="00CB225E">
      <w:pPr>
        <w:ind w:firstLine="426"/>
        <w:jc w:val="both"/>
      </w:pPr>
      <w:r>
        <w:t xml:space="preserve">3.5 </w:t>
      </w:r>
      <w:r>
        <w:rPr>
          <w:b/>
          <w:bCs/>
        </w:rPr>
        <w:t xml:space="preserve">Инвертор: </w:t>
      </w:r>
      <w:r>
        <w:t>Электрический прибор, преобразующий постоянный электрический ток в переменный ток.</w:t>
      </w:r>
    </w:p>
    <w:p w:rsidR="00000000" w:rsidRDefault="00CB225E">
      <w:pPr>
        <w:ind w:firstLine="426"/>
        <w:jc w:val="both"/>
      </w:pPr>
      <w:r>
        <w:t xml:space="preserve">3.6 </w:t>
      </w:r>
      <w:r>
        <w:rPr>
          <w:b/>
          <w:bCs/>
        </w:rPr>
        <w:t xml:space="preserve">Контроллер: </w:t>
      </w:r>
      <w:r>
        <w:t>Специальное электронное устройство для контроля заряда комплект</w:t>
      </w:r>
      <w:r>
        <w:t>а аккумуляторов и управления источниками энергии - ВЭУ.</w:t>
      </w:r>
    </w:p>
    <w:p w:rsidR="00000000" w:rsidRDefault="00CB225E">
      <w:pPr>
        <w:ind w:firstLine="426"/>
        <w:jc w:val="both"/>
      </w:pPr>
      <w:r>
        <w:t xml:space="preserve">3.7 </w:t>
      </w:r>
      <w:r>
        <w:rPr>
          <w:b/>
          <w:bCs/>
        </w:rPr>
        <w:t xml:space="preserve">Электрические системы ВЭС: </w:t>
      </w:r>
      <w:r>
        <w:t>Совокупность объединённых для параллельной работы с электростанцией линии электропередачи, преобразовательные подстанции и потребители электроэнергии.</w:t>
      </w:r>
    </w:p>
    <w:p w:rsidR="00000000" w:rsidRDefault="00CB225E">
      <w:pPr>
        <w:ind w:firstLine="426"/>
        <w:jc w:val="both"/>
      </w:pPr>
      <w:r>
        <w:t xml:space="preserve">3.8 </w:t>
      </w:r>
      <w:r>
        <w:rPr>
          <w:b/>
          <w:bCs/>
        </w:rPr>
        <w:t>Площадка строи</w:t>
      </w:r>
      <w:r>
        <w:rPr>
          <w:b/>
          <w:bCs/>
        </w:rPr>
        <w:t xml:space="preserve">тельства: </w:t>
      </w:r>
      <w:r>
        <w:t>Участок, на котором размещаются все основные и вспомогательные здания и сооружения ВЭС. Площадка включает в себя территорию, на которой размещаются ветроэлектрические установки (ВЭУ), открытые или закрытые электрические распределительные устройст</w:t>
      </w:r>
      <w:r>
        <w:t>ва, линии электропередач, управления и связи, автомобильные дороги, здания вспомогательного назначения.</w:t>
      </w:r>
    </w:p>
    <w:p w:rsidR="00000000" w:rsidRDefault="00CB225E">
      <w:pPr>
        <w:ind w:firstLine="426"/>
        <w:jc w:val="both"/>
      </w:pPr>
      <w:r>
        <w:t xml:space="preserve">3.9 </w:t>
      </w:r>
      <w:r>
        <w:rPr>
          <w:b/>
          <w:bCs/>
        </w:rPr>
        <w:t xml:space="preserve">Опытно-промышленная ВЭС: </w:t>
      </w:r>
      <w:r>
        <w:t>ВЭС, включающая, как правило, три-шесть ВЭУ, объединенных в единый энергетический комплекс и предназначена для промышленного освоения и проверки технико-экономических характеристик основного и вспомогательного оборудования.</w:t>
      </w:r>
    </w:p>
    <w:p w:rsidR="00000000" w:rsidRDefault="00CB225E">
      <w:pPr>
        <w:ind w:firstLine="426"/>
        <w:jc w:val="both"/>
      </w:pPr>
      <w:r>
        <w:t xml:space="preserve">3.10 </w:t>
      </w:r>
      <w:r>
        <w:rPr>
          <w:b/>
          <w:bCs/>
        </w:rPr>
        <w:t>Ветроэлектрические модули (</w:t>
      </w:r>
      <w:r>
        <w:rPr>
          <w:b/>
          <w:bCs/>
        </w:rPr>
        <w:t xml:space="preserve">ВЭМ): </w:t>
      </w:r>
      <w:r>
        <w:t>Группа ВЭУ, работающая на общий канал выдачи электроэнергии.</w:t>
      </w:r>
    </w:p>
    <w:p w:rsidR="00000000" w:rsidRDefault="00CB225E">
      <w:pPr>
        <w:ind w:firstLine="426"/>
        <w:jc w:val="both"/>
      </w:pPr>
      <w:r>
        <w:t xml:space="preserve">3.11 </w:t>
      </w:r>
      <w:r>
        <w:rPr>
          <w:b/>
          <w:bCs/>
        </w:rPr>
        <w:t xml:space="preserve">Воздушный поток: </w:t>
      </w:r>
      <w:r>
        <w:t>Обтекаемый по ВЭУ ветровой поток, возникающий в атмосфере за счет разности физических параметров (температуры, давления) воздушного бассейна.</w:t>
      </w:r>
    </w:p>
    <w:p w:rsidR="00000000" w:rsidRDefault="00CB225E">
      <w:pPr>
        <w:ind w:firstLine="426"/>
        <w:jc w:val="both"/>
      </w:pPr>
      <w:r>
        <w:t xml:space="preserve">3.12 </w:t>
      </w:r>
      <w:r>
        <w:rPr>
          <w:b/>
          <w:bCs/>
        </w:rPr>
        <w:t xml:space="preserve">Затенение ВЭУ: </w:t>
      </w:r>
      <w:r>
        <w:t>Эффек</w:t>
      </w:r>
      <w:r>
        <w:t>т уменьшения мощности ветра и, как следствие, выработки электроэнергии отдельной ВЭУ или группой ВЭУ в составе ВЭС, располагающиеся в зоне воздушного потока.</w:t>
      </w:r>
    </w:p>
    <w:p w:rsidR="00000000" w:rsidRDefault="00CB225E">
      <w:pPr>
        <w:ind w:firstLine="426"/>
        <w:jc w:val="both"/>
      </w:pPr>
      <w:r>
        <w:t xml:space="preserve">3.13 </w:t>
      </w:r>
      <w:r>
        <w:rPr>
          <w:b/>
          <w:bCs/>
        </w:rPr>
        <w:t xml:space="preserve">Рабочая мощность ВЭС: </w:t>
      </w:r>
      <w:r>
        <w:t>Максимальная величина мощности ВЭС, которую станция способна выдавать в</w:t>
      </w:r>
      <w:r>
        <w:t xml:space="preserve"> энергосистему с учетом ветровых условий и остановки ВЭУ для проведения плановых и аварийных ремонтов.</w:t>
      </w:r>
    </w:p>
    <w:p w:rsidR="00000000" w:rsidRDefault="00CB225E">
      <w:pPr>
        <w:ind w:firstLine="426"/>
        <w:jc w:val="both"/>
      </w:pPr>
      <w:r>
        <w:t xml:space="preserve">3.14 </w:t>
      </w:r>
      <w:r>
        <w:rPr>
          <w:b/>
          <w:bCs/>
        </w:rPr>
        <w:t xml:space="preserve">Коэффициент ремонтных технологий: </w:t>
      </w:r>
      <w:r>
        <w:t>Отношение рабочей мощности ВЭС к ее установленной мощности.</w:t>
      </w:r>
    </w:p>
    <w:p w:rsidR="00000000" w:rsidRDefault="00CB225E">
      <w:pPr>
        <w:ind w:firstLine="426"/>
        <w:jc w:val="both"/>
      </w:pPr>
      <w:r>
        <w:rPr>
          <w:b/>
          <w:bCs/>
        </w:rPr>
        <w:t> </w:t>
      </w:r>
    </w:p>
    <w:p w:rsidR="00000000" w:rsidRDefault="00CB225E">
      <w:pPr>
        <w:ind w:firstLine="426"/>
        <w:jc w:val="both"/>
      </w:pPr>
      <w:r>
        <w:rPr>
          <w:b/>
          <w:bCs/>
        </w:rPr>
        <w:t> </w:t>
      </w:r>
    </w:p>
    <w:p w:rsidR="00000000" w:rsidRDefault="00CB225E">
      <w:pPr>
        <w:jc w:val="center"/>
      </w:pPr>
      <w:r>
        <w:rPr>
          <w:rStyle w:val="s1"/>
        </w:rPr>
        <w:t>4. ОБЩИЕ ПОЛОЖЕНИЯ</w:t>
      </w:r>
    </w:p>
    <w:p w:rsidR="00000000" w:rsidRDefault="00CB225E">
      <w:pPr>
        <w:jc w:val="center"/>
      </w:pPr>
      <w:r>
        <w:rPr>
          <w:rStyle w:val="s1"/>
        </w:rPr>
        <w:t> </w:t>
      </w:r>
    </w:p>
    <w:p w:rsidR="00000000" w:rsidRDefault="00CB225E">
      <w:pPr>
        <w:ind w:firstLine="426"/>
        <w:jc w:val="both"/>
      </w:pPr>
      <w:r>
        <w:t xml:space="preserve">4.1 Проектирование новых ВЭС </w:t>
      </w:r>
      <w:r>
        <w:t>следует осуществлять по согласованной и утвержденной в установленном порядке проектной документации с технико-экономическим обоснованием, разработанной в соответствии с требованиями строительных норм и правил для соответствующих климатических, инженерно-ге</w:t>
      </w:r>
      <w:r>
        <w:t>ологических и других условий района строительства.</w:t>
      </w:r>
    </w:p>
    <w:p w:rsidR="00000000" w:rsidRDefault="00CB225E">
      <w:pPr>
        <w:ind w:firstLine="426"/>
        <w:jc w:val="both"/>
      </w:pPr>
      <w:r>
        <w:lastRenderedPageBreak/>
        <w:t>4.2 Настоящий нормативный документ содержит правила проектирования вновь сооружаемых наземных и прибрежных ветряных электростанций (далее - ВЭС) с проектной мощностью 50 кВт и выше при начальной скорости в</w:t>
      </w:r>
      <w:r>
        <w:t>етра 3 м/с и более. Рекомендуемые правила могут применяться также на расширяемые и реконструируемые ВЭС с соответствующими коррективами, обуславливаемыми существующими технологическими схемами, компоновками оборудования, зданиями и сооружениями.</w:t>
      </w:r>
    </w:p>
    <w:p w:rsidR="00000000" w:rsidRDefault="00CB225E">
      <w:pPr>
        <w:ind w:firstLine="426"/>
        <w:jc w:val="both"/>
      </w:pPr>
      <w:r>
        <w:t>4.3 Основн</w:t>
      </w:r>
      <w:r>
        <w:t>ые технические решения при проектировании ВЭС следует принимать с учетом:</w:t>
      </w:r>
    </w:p>
    <w:p w:rsidR="00000000" w:rsidRDefault="00CB225E">
      <w:pPr>
        <w:ind w:firstLine="426"/>
        <w:jc w:val="both"/>
      </w:pPr>
      <w:r>
        <w:t>- обеспечения надежности работы оборудования энергосистемы;</w:t>
      </w:r>
    </w:p>
    <w:p w:rsidR="00000000" w:rsidRDefault="00CB225E">
      <w:pPr>
        <w:ind w:firstLine="426"/>
        <w:jc w:val="both"/>
      </w:pPr>
      <w:r>
        <w:t>- обеспечения нормированного качества электроэнергии у потребителей;</w:t>
      </w:r>
    </w:p>
    <w:p w:rsidR="00000000" w:rsidRDefault="00CB225E">
      <w:pPr>
        <w:ind w:firstLine="426"/>
        <w:jc w:val="both"/>
      </w:pPr>
      <w:r>
        <w:t>- поддержания бесперебойной работы противоаварийной а</w:t>
      </w:r>
      <w:r>
        <w:t>втоматики;</w:t>
      </w:r>
    </w:p>
    <w:p w:rsidR="00000000" w:rsidRDefault="00CB225E">
      <w:pPr>
        <w:ind w:firstLine="426"/>
        <w:jc w:val="both"/>
      </w:pPr>
      <w:r>
        <w:t>- наличия технических средств по скорейшей ликвидации аварийной ситуаций;</w:t>
      </w:r>
    </w:p>
    <w:p w:rsidR="00000000" w:rsidRDefault="00CB225E">
      <w:pPr>
        <w:ind w:firstLine="426"/>
        <w:jc w:val="both"/>
      </w:pPr>
      <w:r>
        <w:t>- максимальной экономии первоначальных капиталовложений и эксплуатационных затрат;</w:t>
      </w:r>
    </w:p>
    <w:p w:rsidR="00000000" w:rsidRDefault="00CB225E">
      <w:pPr>
        <w:ind w:firstLine="426"/>
        <w:jc w:val="both"/>
      </w:pPr>
      <w:r>
        <w:t>- снижения материалов и металлоемкости;</w:t>
      </w:r>
    </w:p>
    <w:p w:rsidR="00000000" w:rsidRDefault="00CB225E">
      <w:pPr>
        <w:ind w:firstLine="426"/>
        <w:jc w:val="both"/>
      </w:pPr>
      <w:r>
        <w:t>- охраны окружающей среды, а также создания норм</w:t>
      </w:r>
      <w:r>
        <w:t>альных санитарно-бытовых условий для эксплуатационного и ремонтного персонала.</w:t>
      </w:r>
    </w:p>
    <w:p w:rsidR="00000000" w:rsidRDefault="00CB225E">
      <w:pPr>
        <w:ind w:firstLine="426"/>
        <w:jc w:val="both"/>
      </w:pPr>
      <w:r>
        <w:t xml:space="preserve">4.4 Объемно-планировочные и конструктивные решения вновь сооружаемых, расширяемых и реконструируемых ВЭС следует принимать в соответствии с действующими нормативно-техническими </w:t>
      </w:r>
      <w:r>
        <w:t>документами.</w:t>
      </w:r>
    </w:p>
    <w:p w:rsidR="00000000" w:rsidRDefault="00CB225E">
      <w:pPr>
        <w:ind w:firstLine="426"/>
        <w:jc w:val="both"/>
      </w:pPr>
      <w:r>
        <w:t>4.5 При проектировании ВЭС должны учитываться максимальные возможности применяемой ветровой энергетической установки (далее - ВЭУ) в выработке электрической энергии в климатических условиях местности размещения, с вычетом всех энергетических п</w:t>
      </w:r>
      <w:r>
        <w:t>отерь.</w:t>
      </w:r>
    </w:p>
    <w:p w:rsidR="00000000" w:rsidRDefault="00CB225E">
      <w:pPr>
        <w:ind w:firstLine="426"/>
        <w:jc w:val="both"/>
      </w:pPr>
      <w:r>
        <w:rPr>
          <w:b/>
          <w:bCs/>
        </w:rPr>
        <w:t> </w:t>
      </w:r>
    </w:p>
    <w:p w:rsidR="00000000" w:rsidRDefault="00CB225E">
      <w:pPr>
        <w:ind w:firstLine="426"/>
        <w:jc w:val="both"/>
      </w:pPr>
      <w:r>
        <w:rPr>
          <w:b/>
          <w:bCs/>
        </w:rPr>
        <w:t> </w:t>
      </w:r>
    </w:p>
    <w:p w:rsidR="00000000" w:rsidRDefault="00CB225E">
      <w:pPr>
        <w:jc w:val="center"/>
      </w:pPr>
      <w:r>
        <w:rPr>
          <w:rStyle w:val="s1"/>
        </w:rPr>
        <w:t>5. ПРАВИЛА ПРОЕКТИРОВАНИЯ ВЭС</w:t>
      </w:r>
    </w:p>
    <w:p w:rsidR="00000000" w:rsidRDefault="00CB225E">
      <w:pPr>
        <w:ind w:firstLine="426"/>
        <w:jc w:val="both"/>
      </w:pPr>
      <w:r>
        <w:t> </w:t>
      </w:r>
    </w:p>
    <w:p w:rsidR="00000000" w:rsidRDefault="00CB225E">
      <w:pPr>
        <w:ind w:firstLine="426"/>
        <w:jc w:val="both"/>
      </w:pPr>
      <w:r>
        <w:rPr>
          <w:b/>
          <w:bCs/>
        </w:rPr>
        <w:t>5.1 План размещения ВЭС с оценкой ветровых условий местности</w:t>
      </w:r>
    </w:p>
    <w:p w:rsidR="00000000" w:rsidRDefault="00CB225E">
      <w:pPr>
        <w:ind w:firstLine="426"/>
        <w:jc w:val="both"/>
      </w:pPr>
      <w:r>
        <w:t>5.1.1 При проектировании ВЭС для реализуемости проекта и расчета годовой выработки электроэнергии необходимо максимально точно оценить долговременный ве</w:t>
      </w:r>
      <w:r>
        <w:t xml:space="preserve">тровой климат и ветроэнергетический потенциал на выбранной местности размещения ВЭС. При выборе потенциального места строительства ВЭС следует рассматривать не занятое пространство на обширной плоской равнине или на вершинах холмов, для которых характерны </w:t>
      </w:r>
      <w:r>
        <w:t>сильные и постоянные ветра.</w:t>
      </w:r>
    </w:p>
    <w:p w:rsidR="00000000" w:rsidRDefault="00CB225E">
      <w:pPr>
        <w:ind w:firstLine="426"/>
        <w:jc w:val="both"/>
      </w:pPr>
      <w:r>
        <w:t>5.1.2 Ветер характеризуется следующими показателями:</w:t>
      </w:r>
    </w:p>
    <w:p w:rsidR="00000000" w:rsidRDefault="00CB225E">
      <w:pPr>
        <w:ind w:firstLine="426"/>
        <w:jc w:val="both"/>
      </w:pPr>
      <w:r>
        <w:t>- скорость среднемесячная и среднегодовая в соответствии с градациями по величине и внешним признакам по шкале Бофорта;</w:t>
      </w:r>
    </w:p>
    <w:p w:rsidR="00000000" w:rsidRDefault="00CB225E">
      <w:pPr>
        <w:ind w:firstLine="426"/>
        <w:jc w:val="both"/>
      </w:pPr>
      <w:r>
        <w:t>- скорость максимальная в порыве - очень важный показатель устойчивости работы ВЭС (Таблица 1);</w:t>
      </w:r>
    </w:p>
    <w:p w:rsidR="00000000" w:rsidRDefault="00CB225E">
      <w:pPr>
        <w:ind w:firstLine="426"/>
        <w:jc w:val="both"/>
      </w:pPr>
      <w:r>
        <w:t>- направление ветра/ветров - «роза ветро</w:t>
      </w:r>
      <w:r>
        <w:t>в», периодичность смены направлений и силы ветра;</w:t>
      </w:r>
    </w:p>
    <w:p w:rsidR="00000000" w:rsidRDefault="00CB225E">
      <w:pPr>
        <w:ind w:firstLine="426"/>
        <w:jc w:val="both"/>
      </w:pPr>
      <w:r>
        <w:t>- турбулентность - внутренняя структура воздушного потока, которая создает градиенты скорости не только в горизонтальной, но и в вертикальной плоскости;</w:t>
      </w:r>
    </w:p>
    <w:p w:rsidR="00000000" w:rsidRDefault="00CB225E">
      <w:pPr>
        <w:ind w:firstLine="426"/>
        <w:jc w:val="both"/>
      </w:pPr>
      <w:r>
        <w:t>- порывистость - изменение скорости ветра в единицу в</w:t>
      </w:r>
      <w:r>
        <w:t>ремени;</w:t>
      </w:r>
    </w:p>
    <w:p w:rsidR="00000000" w:rsidRDefault="00CB225E">
      <w:pPr>
        <w:ind w:firstLine="426"/>
        <w:jc w:val="both"/>
      </w:pPr>
      <w:r>
        <w:t>- плотность ветрового потока, зависящая от атмосферного давления, температуры и влажности;</w:t>
      </w:r>
    </w:p>
    <w:p w:rsidR="00000000" w:rsidRDefault="00CB225E">
      <w:pPr>
        <w:ind w:firstLine="426"/>
        <w:jc w:val="both"/>
      </w:pPr>
      <w:r>
        <w:t>- ветер может быть однофазной, а также двухфазной и многофазной средой, содержащей капли жидкости и твердые частицы разной крупности, движущиеся внутри поток</w:t>
      </w:r>
      <w:r>
        <w:t>а с разными скоростями.</w:t>
      </w:r>
    </w:p>
    <w:p w:rsidR="00000000" w:rsidRDefault="00CB225E">
      <w:pPr>
        <w:ind w:firstLine="426"/>
        <w:jc w:val="both"/>
      </w:pPr>
      <w:r>
        <w:t>Структура ветра меняется в зависимости от высоты над земной поверхностью, при этом стабильность воздушного потока увеличивается в высоких слоях воздуха.</w:t>
      </w:r>
    </w:p>
    <w:p w:rsidR="00000000" w:rsidRDefault="00CB225E">
      <w:pPr>
        <w:ind w:firstLine="426"/>
        <w:jc w:val="both"/>
      </w:pPr>
      <w:r>
        <w:lastRenderedPageBreak/>
        <w:t>5.1.3 При выборе площадки размещения ВЭС и разработке предТЭО оценку ветроэнерг</w:t>
      </w:r>
      <w:r>
        <w:t>етического ресурса с целью получения значений скорости ветра и мощности ветрового потока, а также их распределения на местности следует производить на основании имеющихся многолетних архивных метеоданных, ближайших к площадке:</w:t>
      </w:r>
    </w:p>
    <w:p w:rsidR="00000000" w:rsidRDefault="00CB225E">
      <w:pPr>
        <w:ind w:firstLine="426"/>
        <w:jc w:val="both"/>
      </w:pPr>
      <w:r>
        <w:t>- наземных метеостанций;</w:t>
      </w:r>
    </w:p>
    <w:p w:rsidR="00000000" w:rsidRDefault="00CB225E">
      <w:pPr>
        <w:ind w:firstLine="426"/>
        <w:jc w:val="both"/>
      </w:pPr>
      <w:r>
        <w:t>- аэ</w:t>
      </w:r>
      <w:r>
        <w:t>ропортов;</w:t>
      </w:r>
    </w:p>
    <w:p w:rsidR="00000000" w:rsidRDefault="00CB225E">
      <w:pPr>
        <w:ind w:firstLine="426"/>
        <w:jc w:val="both"/>
      </w:pPr>
      <w:r>
        <w:t>- спутниковых данных.</w:t>
      </w:r>
    </w:p>
    <w:p w:rsidR="00000000" w:rsidRDefault="00CB225E">
      <w:pPr>
        <w:ind w:firstLine="426"/>
        <w:jc w:val="both"/>
      </w:pPr>
      <w:r>
        <w:t>Результаты предварительной оценки ветроэнергетического ресурса позволяют принять решение о перспективности строительства ВЭС.</w:t>
      </w:r>
    </w:p>
    <w:p w:rsidR="00000000" w:rsidRDefault="00CB225E">
      <w:pPr>
        <w:ind w:firstLine="426"/>
        <w:jc w:val="both"/>
      </w:pPr>
      <w:r>
        <w:t>SUB501045.1.4 Расчет ветроэнергетического ресурса производится на основании созданной трехмерной ц</w:t>
      </w:r>
      <w:r>
        <w:t>ифровой модели рельефа местности с учетом оцифрованных карт шероховатости с использованием специализированного программного обеспечения.</w:t>
      </w:r>
    </w:p>
    <w:p w:rsidR="00000000" w:rsidRDefault="00CB225E">
      <w:pPr>
        <w:ind w:firstLine="426"/>
        <w:jc w:val="both"/>
      </w:pPr>
      <w:r>
        <w:t>Программное обеспечение позволяет создавать карты распределения:</w:t>
      </w:r>
    </w:p>
    <w:p w:rsidR="00000000" w:rsidRDefault="00CB225E">
      <w:pPr>
        <w:ind w:firstLine="426"/>
        <w:jc w:val="both"/>
      </w:pPr>
      <w:r>
        <w:t>- средних скоростей ветра;</w:t>
      </w:r>
    </w:p>
    <w:p w:rsidR="00000000" w:rsidRDefault="00CB225E">
      <w:pPr>
        <w:ind w:firstLine="426"/>
        <w:jc w:val="both"/>
      </w:pPr>
      <w:r>
        <w:t>- мощности ветрового потока</w:t>
      </w:r>
      <w:r>
        <w:t>;</w:t>
      </w:r>
    </w:p>
    <w:p w:rsidR="00000000" w:rsidRDefault="00CB225E">
      <w:pPr>
        <w:ind w:firstLine="426"/>
        <w:jc w:val="both"/>
      </w:pPr>
      <w:r>
        <w:t>- энергии ветрового потока;</w:t>
      </w:r>
    </w:p>
    <w:p w:rsidR="00000000" w:rsidRDefault="00CB225E">
      <w:pPr>
        <w:ind w:firstLine="426"/>
        <w:jc w:val="both"/>
      </w:pPr>
      <w:r>
        <w:t>- среднегодовой выработки ВЭУ.</w:t>
      </w:r>
    </w:p>
    <w:p w:rsidR="00000000" w:rsidRDefault="00CB225E">
      <w:pPr>
        <w:ind w:firstLine="426"/>
        <w:jc w:val="both"/>
      </w:pPr>
      <w:r>
        <w:rPr>
          <w:b/>
          <w:bCs/>
        </w:rPr>
        <w:t> </w:t>
      </w:r>
    </w:p>
    <w:p w:rsidR="00000000" w:rsidRDefault="00CB225E">
      <w:pPr>
        <w:ind w:firstLine="426"/>
        <w:jc w:val="center"/>
      </w:pPr>
      <w:r>
        <w:rPr>
          <w:b/>
          <w:bCs/>
        </w:rPr>
        <w:t>Таблица 1 - Классификация ветров в зависимости от скорости</w:t>
      </w:r>
    </w:p>
    <w:p w:rsidR="00000000" w:rsidRDefault="00CB225E">
      <w:pPr>
        <w:ind w:firstLine="426"/>
        <w:jc w:val="both"/>
      </w:pPr>
      <w:r>
        <w:rPr>
          <w:color w:val="auto"/>
        </w:rPr>
        <w:t> </w:t>
      </w:r>
    </w:p>
    <w:tbl>
      <w:tblPr>
        <w:tblW w:w="0" w:type="auto"/>
        <w:tblInd w:w="-1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2"/>
        <w:gridCol w:w="2438"/>
        <w:gridCol w:w="2228"/>
        <w:gridCol w:w="2559"/>
      </w:tblGrid>
      <w:tr w:rsidR="00000000">
        <w:trPr>
          <w:trHeight w:val="20"/>
        </w:trPr>
        <w:tc>
          <w:tcPr>
            <w:tcW w:w="2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Скорость ветра, м/сек</w:t>
            </w:r>
          </w:p>
        </w:tc>
        <w:tc>
          <w:tcPr>
            <w:tcW w:w="25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Классификация ветров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Скорость ветра, м/сек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Классификация ветров</w:t>
            </w:r>
          </w:p>
        </w:tc>
      </w:tr>
      <w:tr w:rsidR="00000000">
        <w:trPr>
          <w:trHeight w:val="20"/>
        </w:trPr>
        <w:tc>
          <w:tcPr>
            <w:tcW w:w="2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both"/>
            </w:pPr>
            <w:r>
              <w:t>0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both"/>
            </w:pPr>
            <w:r>
              <w:t>Штиль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both"/>
            </w:pPr>
            <w:r>
              <w:t>10-11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both"/>
            </w:pPr>
            <w:r>
              <w:t>Очень свежий</w:t>
            </w:r>
          </w:p>
        </w:tc>
      </w:tr>
      <w:tr w:rsidR="00000000">
        <w:trPr>
          <w:trHeight w:val="20"/>
        </w:trPr>
        <w:tc>
          <w:tcPr>
            <w:tcW w:w="2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both"/>
            </w:pPr>
            <w:r>
              <w:t>1,5-3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both"/>
            </w:pPr>
            <w:r>
              <w:t>Очень слабый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both"/>
            </w:pPr>
            <w:r>
              <w:t>12-14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both"/>
            </w:pPr>
            <w:r>
              <w:t>Сильный</w:t>
            </w:r>
          </w:p>
        </w:tc>
      </w:tr>
      <w:tr w:rsidR="00000000">
        <w:trPr>
          <w:trHeight w:val="20"/>
        </w:trPr>
        <w:tc>
          <w:tcPr>
            <w:tcW w:w="2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both"/>
            </w:pPr>
            <w:r>
              <w:t>4-5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both"/>
            </w:pPr>
            <w:r>
              <w:t>Легкий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both"/>
            </w:pPr>
            <w:r>
              <w:t>15-16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both"/>
            </w:pPr>
            <w:r>
              <w:t>Резкий</w:t>
            </w:r>
          </w:p>
        </w:tc>
      </w:tr>
      <w:tr w:rsidR="00000000">
        <w:trPr>
          <w:trHeight w:val="20"/>
        </w:trPr>
        <w:tc>
          <w:tcPr>
            <w:tcW w:w="2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both"/>
            </w:pPr>
            <w:r>
              <w:t>6-7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both"/>
            </w:pPr>
            <w:r>
              <w:t>Умеренный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both"/>
            </w:pPr>
            <w:r>
              <w:t>17-19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both"/>
            </w:pPr>
            <w:r>
              <w:t>Буря</w:t>
            </w:r>
          </w:p>
        </w:tc>
      </w:tr>
      <w:tr w:rsidR="00000000">
        <w:trPr>
          <w:trHeight w:val="20"/>
        </w:trPr>
        <w:tc>
          <w:tcPr>
            <w:tcW w:w="2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both"/>
            </w:pPr>
            <w:r>
              <w:t>8-9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both"/>
            </w:pPr>
            <w:r>
              <w:t>Свежий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both"/>
            </w:pPr>
            <w:r>
              <w:t>20 и более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both"/>
            </w:pPr>
            <w:r>
              <w:t>Ураганный</w:t>
            </w:r>
          </w:p>
        </w:tc>
      </w:tr>
    </w:tbl>
    <w:p w:rsidR="00000000" w:rsidRDefault="00CB225E">
      <w:pPr>
        <w:ind w:firstLine="426"/>
        <w:jc w:val="both"/>
      </w:pPr>
      <w:r>
        <w:t> </w:t>
      </w:r>
    </w:p>
    <w:p w:rsidR="00000000" w:rsidRDefault="00CB225E">
      <w:pPr>
        <w:ind w:firstLine="426"/>
        <w:jc w:val="both"/>
      </w:pPr>
      <w:r>
        <w:t>5.1.5 Годовая выработка электроэнергии Е</w:t>
      </w:r>
      <w:r>
        <w:rPr>
          <w:vertAlign w:val="subscript"/>
        </w:rPr>
        <w:t>гв</w:t>
      </w:r>
      <w:r>
        <w:t>, кВт·ч, ВЭС определяется по формуле:</w:t>
      </w:r>
    </w:p>
    <w:p w:rsidR="00000000" w:rsidRDefault="00CB225E">
      <w:pPr>
        <w:ind w:firstLine="426"/>
        <w:jc w:val="both"/>
      </w:pPr>
      <w:r>
        <w:t> </w:t>
      </w:r>
    </w:p>
    <w:p w:rsidR="00000000" w:rsidRDefault="00CB225E">
      <w:pPr>
        <w:ind w:firstLine="426"/>
        <w:jc w:val="center"/>
      </w:pPr>
      <w:r>
        <w:t>E</w:t>
      </w:r>
      <w:r>
        <w:rPr>
          <w:vertAlign w:val="subscript"/>
        </w:rPr>
        <w:t>гв</w:t>
      </w:r>
      <w:r>
        <w:t xml:space="preserve"> = _ f(w</w:t>
      </w:r>
      <w:r>
        <w:rPr>
          <w:vertAlign w:val="subscript"/>
        </w:rPr>
        <w:t>i</w:t>
      </w:r>
      <w:r>
        <w:t>) · P(w</w:t>
      </w:r>
      <w:r>
        <w:rPr>
          <w:vertAlign w:val="subscript"/>
        </w:rPr>
        <w:t>i</w:t>
      </w:r>
      <w:r>
        <w:t>)      (1)</w:t>
      </w:r>
    </w:p>
    <w:p w:rsidR="00000000" w:rsidRDefault="00CB225E">
      <w:pPr>
        <w:ind w:firstLine="426"/>
        <w:jc w:val="center"/>
      </w:pPr>
      <w:r>
        <w:rPr>
          <w:color w:val="auto"/>
        </w:rPr>
        <w:t> </w:t>
      </w:r>
    </w:p>
    <w:p w:rsidR="00000000" w:rsidRDefault="00CB225E">
      <w:pPr>
        <w:ind w:firstLine="426"/>
        <w:jc w:val="both"/>
      </w:pPr>
      <w:r>
        <w:t>где: i = 1, n;</w:t>
      </w:r>
    </w:p>
    <w:p w:rsidR="00000000" w:rsidRDefault="00CB225E">
      <w:pPr>
        <w:ind w:firstLine="426"/>
        <w:jc w:val="both"/>
      </w:pPr>
      <w:r>
        <w:t>f(w</w:t>
      </w:r>
      <w:r>
        <w:rPr>
          <w:vertAlign w:val="subscript"/>
        </w:rPr>
        <w:t>i</w:t>
      </w:r>
      <w:r>
        <w:t>) - функция распределения ветра (годовое распределение скорости ветра по часам);</w:t>
      </w:r>
    </w:p>
    <w:p w:rsidR="00000000" w:rsidRDefault="00CB225E">
      <w:pPr>
        <w:ind w:firstLine="426"/>
        <w:jc w:val="both"/>
      </w:pPr>
      <w:r>
        <w:t>P(w</w:t>
      </w:r>
      <w:r>
        <w:rPr>
          <w:vertAlign w:val="subscript"/>
        </w:rPr>
        <w:t>i</w:t>
      </w:r>
      <w:r>
        <w:t>) - функция мощности ветряной турбины (выходная мощность как функция от скорости ветра);</w:t>
      </w:r>
    </w:p>
    <w:p w:rsidR="00000000" w:rsidRDefault="00CB225E">
      <w:pPr>
        <w:ind w:firstLine="426"/>
        <w:jc w:val="both"/>
      </w:pPr>
      <w:r>
        <w:t>w</w:t>
      </w:r>
      <w:r>
        <w:rPr>
          <w:vertAlign w:val="subscript"/>
        </w:rPr>
        <w:t>i</w:t>
      </w:r>
      <w:r>
        <w:t xml:space="preserve"> - скорость ветра за единичный интервал времени или элемент д</w:t>
      </w:r>
      <w:r>
        <w:t>искретизации «i» (обычно от 0,5 до 1 м/с);</w:t>
      </w:r>
    </w:p>
    <w:p w:rsidR="00000000" w:rsidRDefault="00CB225E">
      <w:pPr>
        <w:ind w:firstLine="426"/>
        <w:jc w:val="both"/>
      </w:pPr>
      <w:r>
        <w:t>i - количество единичных интервалов между значением скорости ветра включения и значением скорости ветра выключения генерации электроэнергии (обычно от 3 м/с до 25 м/с).</w:t>
      </w:r>
    </w:p>
    <w:p w:rsidR="00000000" w:rsidRDefault="00CB225E">
      <w:pPr>
        <w:ind w:firstLine="426"/>
        <w:jc w:val="both"/>
      </w:pPr>
      <w:r>
        <w:t> </w:t>
      </w:r>
    </w:p>
    <w:p w:rsidR="00000000" w:rsidRDefault="00CB225E">
      <w:pPr>
        <w:ind w:firstLine="426"/>
        <w:jc w:val="both"/>
      </w:pPr>
      <w:r>
        <w:t>5.1.6 На стадии проектирования ВЭС проведе</w:t>
      </w:r>
      <w:r>
        <w:t>нием ветромониторинга местности следует создать карту ветроэнергетического ресурса, которая будет использоваться при разработке схемы размещения ВЭУ.</w:t>
      </w:r>
    </w:p>
    <w:p w:rsidR="00000000" w:rsidRDefault="00CB225E">
      <w:pPr>
        <w:ind w:firstLine="426"/>
        <w:jc w:val="both"/>
      </w:pPr>
      <w:r>
        <w:t>Ветромониторинг местности включает:</w:t>
      </w:r>
    </w:p>
    <w:p w:rsidR="00000000" w:rsidRDefault="00CB225E">
      <w:pPr>
        <w:ind w:firstLine="426"/>
        <w:jc w:val="both"/>
      </w:pPr>
      <w:r>
        <w:t>- оценку степени топографической сложности площадки;</w:t>
      </w:r>
    </w:p>
    <w:p w:rsidR="00000000" w:rsidRDefault="00CB225E">
      <w:pPr>
        <w:ind w:firstLine="426"/>
        <w:jc w:val="both"/>
      </w:pPr>
      <w:r>
        <w:t>- расчёт среднего</w:t>
      </w:r>
      <w:r>
        <w:t>довой скорости ветра в долгосрочной перспективе;</w:t>
      </w:r>
    </w:p>
    <w:p w:rsidR="00000000" w:rsidRDefault="00CB225E">
      <w:pPr>
        <w:ind w:firstLine="426"/>
        <w:jc w:val="both"/>
      </w:pPr>
      <w:r>
        <w:t>- определение вероятностной плотности распределения ветра;</w:t>
      </w:r>
    </w:p>
    <w:p w:rsidR="00000000" w:rsidRDefault="00CB225E">
      <w:pPr>
        <w:ind w:firstLine="426"/>
        <w:jc w:val="both"/>
      </w:pPr>
      <w:r>
        <w:t>- оценку турбулентности;</w:t>
      </w:r>
    </w:p>
    <w:p w:rsidR="00000000" w:rsidRDefault="00CB225E">
      <w:pPr>
        <w:ind w:firstLine="426"/>
        <w:jc w:val="both"/>
      </w:pPr>
      <w:r>
        <w:t>- оценку вертикального профиля скорости ветра;</w:t>
      </w:r>
    </w:p>
    <w:p w:rsidR="00000000" w:rsidRDefault="00CB225E">
      <w:pPr>
        <w:ind w:firstLine="426"/>
        <w:jc w:val="both"/>
      </w:pPr>
      <w:r>
        <w:lastRenderedPageBreak/>
        <w:t>- оценку опорной скорости ветра и скорость порыва 50-летней периодичности;</w:t>
      </w:r>
    </w:p>
    <w:p w:rsidR="00000000" w:rsidRDefault="00CB225E">
      <w:pPr>
        <w:ind w:firstLine="426"/>
        <w:jc w:val="both"/>
      </w:pPr>
      <w:r>
        <w:t>- оценку влияния вихревых следов от соседних ВЭУ;</w:t>
      </w:r>
    </w:p>
    <w:p w:rsidR="00000000" w:rsidRDefault="00CB225E">
      <w:pPr>
        <w:ind w:firstLine="426"/>
        <w:jc w:val="both"/>
      </w:pPr>
      <w:r>
        <w:t>- оценку ошибки прогнозирования генерации ВЭС из-за неточности метеоданных;</w:t>
      </w:r>
    </w:p>
    <w:p w:rsidR="00000000" w:rsidRDefault="00CB225E">
      <w:pPr>
        <w:ind w:firstLine="426"/>
        <w:jc w:val="both"/>
      </w:pPr>
      <w:r>
        <w:t>- оценку прочих факторов окружающей среды (плотности во</w:t>
      </w:r>
      <w:r>
        <w:t>здуха, температуры воздуха, влажности воздуха, вероятности удара молнии, вероятности снега и льда, солнечной радиации, содержания солей, наличия химически активных веществ);</w:t>
      </w:r>
    </w:p>
    <w:p w:rsidR="00000000" w:rsidRDefault="00CB225E">
      <w:pPr>
        <w:ind w:firstLine="426"/>
        <w:jc w:val="both"/>
      </w:pPr>
      <w:r>
        <w:t>- оценку сейсмических характеристик площадки;</w:t>
      </w:r>
    </w:p>
    <w:p w:rsidR="00000000" w:rsidRDefault="00CB225E">
      <w:pPr>
        <w:ind w:firstLine="426"/>
        <w:jc w:val="both"/>
      </w:pPr>
      <w:r>
        <w:t xml:space="preserve">- разработку теоретического проекта </w:t>
      </w:r>
      <w:r>
        <w:t>ветровой электростанции;</w:t>
      </w:r>
    </w:p>
    <w:p w:rsidR="00000000" w:rsidRDefault="00CB225E">
      <w:pPr>
        <w:ind w:firstLine="426"/>
        <w:jc w:val="both"/>
      </w:pPr>
      <w:r>
        <w:t>- моделирование ветрового потока;</w:t>
      </w:r>
    </w:p>
    <w:p w:rsidR="00000000" w:rsidRDefault="00CB225E">
      <w:pPr>
        <w:ind w:firstLine="426"/>
        <w:jc w:val="both"/>
      </w:pPr>
      <w:r>
        <w:t>- разработку компоновочной схемы ветровой электростанции и её оптимизацию;</w:t>
      </w:r>
    </w:p>
    <w:p w:rsidR="00000000" w:rsidRDefault="00CB225E">
      <w:pPr>
        <w:ind w:firstLine="426"/>
        <w:jc w:val="both"/>
      </w:pPr>
      <w:r>
        <w:t>- расчёт объёмов вырабатываемой энергии;</w:t>
      </w:r>
    </w:p>
    <w:p w:rsidR="00000000" w:rsidRDefault="00CB225E">
      <w:pPr>
        <w:ind w:firstLine="426"/>
        <w:jc w:val="both"/>
      </w:pPr>
      <w:r>
        <w:t>- подготовку документов, необходимых для получения классификация согласно IEC (МЭ</w:t>
      </w:r>
      <w:r>
        <w:t>К) 61400-1.</w:t>
      </w:r>
    </w:p>
    <w:p w:rsidR="00000000" w:rsidRDefault="00CB225E">
      <w:pPr>
        <w:ind w:firstLine="426"/>
        <w:jc w:val="both"/>
      </w:pPr>
      <w:r>
        <w:rPr>
          <w:b/>
          <w:bCs/>
        </w:rPr>
        <w:t>5.2Выбор площадки размещения ВЭС</w:t>
      </w:r>
    </w:p>
    <w:p w:rsidR="00000000" w:rsidRDefault="00CB225E">
      <w:pPr>
        <w:ind w:firstLine="426"/>
        <w:jc w:val="both"/>
      </w:pPr>
      <w:r>
        <w:t>5.2.1 При проектировании ВЭС следует предварительно выбрать один или несколько участков подходящих размеров для размещения ВЭУ.</w:t>
      </w:r>
    </w:p>
    <w:p w:rsidR="00000000" w:rsidRDefault="00CB225E">
      <w:pPr>
        <w:ind w:firstLine="426"/>
        <w:jc w:val="both"/>
      </w:pPr>
      <w:r>
        <w:t>ПРИМЕЧАНИЕ. Для промышленных ВЭС в зависимости от диаметра ротора, минимальное расс</w:t>
      </w:r>
      <w:r>
        <w:t>тояние между ВЭУ может составлять от 300 до 500 метров, а для достаточного снижения мешающих воздействий и обеспечения безопасности, расстояние до ближайших жилых домов и зданий также должен быть не менее 300-500 метров.</w:t>
      </w:r>
    </w:p>
    <w:p w:rsidR="00000000" w:rsidRDefault="00CB225E">
      <w:pPr>
        <w:ind w:firstLine="426"/>
        <w:jc w:val="both"/>
      </w:pPr>
      <w:r>
        <w:t>5.2.2 Площадку для размещения ВЭС с</w:t>
      </w:r>
      <w:r>
        <w:t>ледует выбирать по следующим основным критериям:</w:t>
      </w:r>
    </w:p>
    <w:p w:rsidR="00000000" w:rsidRDefault="00CB225E">
      <w:pPr>
        <w:ind w:firstLine="426"/>
        <w:jc w:val="both"/>
      </w:pPr>
      <w:r>
        <w:t>- качество ветроэнергетического ресурса, которое зависит от рельефа местности, её шероховатости, наличия и прогноза появления препятствий для ветрового потока, уровня турбулентности и пр.;</w:t>
      </w:r>
    </w:p>
    <w:p w:rsidR="00000000" w:rsidRDefault="00CB225E">
      <w:pPr>
        <w:ind w:firstLine="426"/>
        <w:jc w:val="both"/>
      </w:pPr>
      <w:r>
        <w:t>- условия строител</w:t>
      </w:r>
      <w:r>
        <w:t>ьства, которые, главным образом, связаны с крупными габаритами компонентов ВЭУ, инженерно-геологическими условиями выбранной площадки и состоянием существующей местной инфраструктуры;</w:t>
      </w:r>
    </w:p>
    <w:p w:rsidR="00000000" w:rsidRDefault="00CB225E">
      <w:pPr>
        <w:ind w:firstLine="426"/>
        <w:jc w:val="both"/>
      </w:pPr>
      <w:r>
        <w:t>- стоимость строительства объектов выдачи мощности и технологического пр</w:t>
      </w:r>
      <w:r>
        <w:t>исоединения к электрическим сетям, определения оптимальной для оборудования ВЭС точки технологического присоединения, ограничения мощности ВЭС со стороны энергосистемы и т.п.;</w:t>
      </w:r>
    </w:p>
    <w:p w:rsidR="00000000" w:rsidRDefault="00CB225E">
      <w:pPr>
        <w:ind w:firstLine="426"/>
        <w:jc w:val="both"/>
      </w:pPr>
      <w:r>
        <w:t>- статус земельных участков;</w:t>
      </w:r>
    </w:p>
    <w:p w:rsidR="00000000" w:rsidRDefault="00CB225E">
      <w:pPr>
        <w:ind w:firstLine="426"/>
        <w:jc w:val="both"/>
      </w:pPr>
      <w:r>
        <w:t>- транспортная доступность - для крупных ВЭУ (с дли</w:t>
      </w:r>
      <w:r>
        <w:t>ной лопастей порядка 50 м, весом гондолы порядка 80 т и необходимостью доставки монтажного крана грузоподъемностью порядка 600 т) с учетом состояния транспортной инфраструктуры на территории размещения ВЭС и расстояний этот критерий часто бывает решающим к</w:t>
      </w:r>
      <w:r>
        <w:t>ак при выборе площадки размещения ВЭС, так и при выборе ВЭУ;</w:t>
      </w:r>
    </w:p>
    <w:p w:rsidR="00000000" w:rsidRDefault="00CB225E">
      <w:pPr>
        <w:ind w:firstLine="426"/>
        <w:jc w:val="both"/>
      </w:pPr>
      <w:r>
        <w:t>- экологические ограничения;</w:t>
      </w:r>
    </w:p>
    <w:p w:rsidR="00000000" w:rsidRDefault="00CB225E">
      <w:pPr>
        <w:ind w:firstLine="426"/>
        <w:jc w:val="both"/>
      </w:pPr>
      <w:r>
        <w:t>- прочие ограничения (близость населенных пунктов, авиация, линии связи, охранные зоны, памятники культуры и археологии, подземные коммуникации и т.д.).</w:t>
      </w:r>
    </w:p>
    <w:p w:rsidR="00000000" w:rsidRDefault="00CB225E">
      <w:pPr>
        <w:ind w:firstLine="426"/>
        <w:jc w:val="both"/>
      </w:pPr>
      <w:r>
        <w:rPr>
          <w:b/>
          <w:bCs/>
        </w:rPr>
        <w:t>5.3Схема разм</w:t>
      </w:r>
      <w:r>
        <w:rPr>
          <w:b/>
          <w:bCs/>
        </w:rPr>
        <w:t>ещения ВЭУ</w:t>
      </w:r>
    </w:p>
    <w:p w:rsidR="00000000" w:rsidRDefault="00CB225E">
      <w:pPr>
        <w:ind w:firstLine="426"/>
        <w:jc w:val="both"/>
      </w:pPr>
      <w:r>
        <w:t>5.3.1 Схема размещения ВЭУ определяет их местоположение в составе ВЭС.</w:t>
      </w:r>
    </w:p>
    <w:p w:rsidR="00000000" w:rsidRDefault="00CB225E">
      <w:pPr>
        <w:ind w:firstLine="426"/>
        <w:jc w:val="both"/>
      </w:pPr>
      <w:r>
        <w:t>Разработка схемы размещения заключается в наиболее оптимальном расположении ветроэнергетических установок требуемой мощности в границах определенной площадки с учетом следующ</w:t>
      </w:r>
      <w:r>
        <w:t>их аспектов:</w:t>
      </w:r>
    </w:p>
    <w:p w:rsidR="00000000" w:rsidRDefault="00CB225E">
      <w:pPr>
        <w:ind w:firstLine="426"/>
        <w:jc w:val="both"/>
      </w:pPr>
      <w:r>
        <w:t>- определение оптимального расстояния между ВЭУ с целью максимизации выработки электроэнергии и минимизации потерь от эффекта их взаимного аэродинамического затенения;</w:t>
      </w:r>
    </w:p>
    <w:p w:rsidR="00000000" w:rsidRDefault="00CB225E">
      <w:pPr>
        <w:ind w:firstLine="426"/>
        <w:jc w:val="both"/>
      </w:pPr>
      <w:r>
        <w:t>- поскольку турбулентность в значительной мере влияет на износ оборудования, то в местах, характеризующихся высокой интенсивностью турбулентности, следует уделить особое внимание размещению ВЭУ относительно объектов, повышающих турбулентность;</w:t>
      </w:r>
    </w:p>
    <w:p w:rsidR="00000000" w:rsidRDefault="00CB225E">
      <w:pPr>
        <w:ind w:firstLine="426"/>
        <w:jc w:val="both"/>
      </w:pPr>
      <w:r>
        <w:lastRenderedPageBreak/>
        <w:t>- соблюдение</w:t>
      </w:r>
      <w:r>
        <w:t xml:space="preserve"> ограничений по размещению вблизи таких объектов инфраструктуры, как дороги, линии электропередач, нефте- и газопроводы, промышленные объекты, аэропорты и прочее;</w:t>
      </w:r>
    </w:p>
    <w:p w:rsidR="00000000" w:rsidRDefault="00CB225E">
      <w:pPr>
        <w:ind w:firstLine="426"/>
        <w:jc w:val="both"/>
      </w:pPr>
      <w:r>
        <w:t>- соблюдение санитарных норм в местах с нормируемыми показателями шума. Поскольку шумовое воз</w:t>
      </w:r>
      <w:r>
        <w:t>действие зависит от модели ветрогенератора, рельефа местности, уровня фонового шума, то расчет шумового воздействия необходимо проводить индивидуально для каждой ВЭС и планировать размещение ВЭУ с учетом соблюдения действующих санитарных норм;</w:t>
      </w:r>
    </w:p>
    <w:p w:rsidR="00000000" w:rsidRDefault="00CB225E">
      <w:pPr>
        <w:ind w:firstLine="426"/>
        <w:jc w:val="both"/>
      </w:pPr>
      <w:r>
        <w:t>- возможност</w:t>
      </w:r>
      <w:r>
        <w:t>ь организации строительной площадки в рассматриваемых природных условиях, с учётом существующей инфраструктуры и имеющихся ограничений.</w:t>
      </w:r>
    </w:p>
    <w:p w:rsidR="00000000" w:rsidRDefault="00CB225E">
      <w:pPr>
        <w:ind w:firstLine="426"/>
        <w:jc w:val="both"/>
      </w:pPr>
      <w:r>
        <w:t>5.3.2 В границах площадки, доступной для размещения ветрогенераторов, анализируются условия для строительства - от орган</w:t>
      </w:r>
      <w:r>
        <w:t>изации строительной базы до устройства технологических проездов и монтажных площадок с заданными техническими параметрами (продольные и поперечные уклоны, габариты, радиусы поворотов и т.д.). Также рассматриваются грунтовые условия площадки, учитываются ги</w:t>
      </w:r>
      <w:r>
        <w:t>дрографические характеристики местности (поверхностные и грунтовые воды, ручьи, болота) и особенности рельефа (крутизна склонов, овраги, осыпи). С учётом проведённого анализа просчитываются различные варианты конструктивных решений для возможности их техни</w:t>
      </w:r>
      <w:r>
        <w:t>ко-экономического сравнения. В процессе разработки схемы размещения также уделяется внимание вопросу возведения фундаментов и схемы монтажа ветрогенераторов и осуществляется принципиальная оценка их технической реализуемости в пределах выбранной площадки.</w:t>
      </w:r>
    </w:p>
    <w:p w:rsidR="00000000" w:rsidRDefault="00CB225E">
      <w:pPr>
        <w:ind w:firstLine="426"/>
        <w:jc w:val="both"/>
      </w:pPr>
      <w:r>
        <w:t>5.3.3 Генеральный план ВЭС включает комплекс основных, вспомогательных и подсобных зданий и сооружений, транспортных и технологических коммуникаций.</w:t>
      </w:r>
    </w:p>
    <w:p w:rsidR="00000000" w:rsidRDefault="00CB225E">
      <w:pPr>
        <w:ind w:firstLine="426"/>
        <w:jc w:val="both"/>
      </w:pPr>
      <w:r>
        <w:t>5.3.4 Основные сооружения ВЭС предназначены обеспечивать преобразования кинетической энергии ветра в электр</w:t>
      </w:r>
      <w:r>
        <w:t>ическую энергию, передачу ее от генераторов до места присоединения к энергосистеме.</w:t>
      </w:r>
    </w:p>
    <w:p w:rsidR="00000000" w:rsidRDefault="00CB225E">
      <w:pPr>
        <w:ind w:firstLine="426"/>
        <w:jc w:val="both"/>
      </w:pPr>
      <w:r>
        <w:t>5.3.5 К основным сооружениям ВЭС относятся:</w:t>
      </w:r>
    </w:p>
    <w:p w:rsidR="00000000" w:rsidRDefault="00CB225E">
      <w:pPr>
        <w:ind w:firstLine="426"/>
        <w:jc w:val="both"/>
      </w:pPr>
      <w:r>
        <w:t>- ветроэлектрические установки (ВЭУ);</w:t>
      </w:r>
    </w:p>
    <w:p w:rsidR="00000000" w:rsidRDefault="00CB225E">
      <w:pPr>
        <w:ind w:firstLine="426"/>
        <w:jc w:val="both"/>
      </w:pPr>
      <w:r>
        <w:t>- метеопост или несколько метеопостов;</w:t>
      </w:r>
    </w:p>
    <w:p w:rsidR="00000000" w:rsidRDefault="00CB225E">
      <w:pPr>
        <w:ind w:firstLine="426"/>
        <w:jc w:val="both"/>
      </w:pPr>
      <w:r>
        <w:t>- Центральный пункт управления с системами управлен</w:t>
      </w:r>
      <w:r>
        <w:t>ия, контроля и диагностики;</w:t>
      </w:r>
    </w:p>
    <w:p w:rsidR="00000000" w:rsidRDefault="00CB225E">
      <w:pPr>
        <w:ind w:firstLine="426"/>
        <w:jc w:val="both"/>
      </w:pPr>
      <w:r>
        <w:t>- распределительные электрические устройства и подстанции;</w:t>
      </w:r>
    </w:p>
    <w:p w:rsidR="00000000" w:rsidRDefault="00CB225E">
      <w:pPr>
        <w:ind w:firstLine="426"/>
        <w:jc w:val="both"/>
      </w:pPr>
      <w:r>
        <w:t>- кабельные и воздушные линии электропередач.</w:t>
      </w:r>
    </w:p>
    <w:p w:rsidR="00000000" w:rsidRDefault="00CB225E">
      <w:pPr>
        <w:ind w:firstLine="426"/>
        <w:jc w:val="both"/>
      </w:pPr>
      <w:r>
        <w:t>5.3.6 Вспомогательные сооружения ВЭС обеспечивают нормальное и бесперебойное функционирование основных сооружений. К ним, к</w:t>
      </w:r>
      <w:r>
        <w:t>ак правило, относятся:</w:t>
      </w:r>
    </w:p>
    <w:p w:rsidR="00000000" w:rsidRDefault="00CB225E">
      <w:pPr>
        <w:ind w:firstLine="426"/>
        <w:jc w:val="both"/>
      </w:pPr>
      <w:r>
        <w:t>- служебно-производственный корпус;</w:t>
      </w:r>
    </w:p>
    <w:p w:rsidR="00000000" w:rsidRDefault="00CB225E">
      <w:pPr>
        <w:ind w:firstLine="426"/>
        <w:jc w:val="both"/>
      </w:pPr>
      <w:r>
        <w:t>- пункты со средствами для связи в пределах территории ВЭС;</w:t>
      </w:r>
    </w:p>
    <w:p w:rsidR="00000000" w:rsidRDefault="00CB225E">
      <w:pPr>
        <w:ind w:firstLine="426"/>
        <w:jc w:val="both"/>
      </w:pPr>
      <w:r>
        <w:t>- пункты со средствами и линиями для связи ВЭС с диспетчерским пунктом энергосистемы.</w:t>
      </w:r>
    </w:p>
    <w:p w:rsidR="00000000" w:rsidRDefault="00CB225E">
      <w:pPr>
        <w:ind w:firstLine="426"/>
        <w:jc w:val="both"/>
      </w:pPr>
      <w:r>
        <w:t>5.3.7 К зданиям и сооружениям подсобного назначения</w:t>
      </w:r>
      <w:r>
        <w:t xml:space="preserve"> относятся:</w:t>
      </w:r>
    </w:p>
    <w:p w:rsidR="00000000" w:rsidRDefault="00CB225E">
      <w:pPr>
        <w:ind w:firstLine="426"/>
        <w:jc w:val="both"/>
      </w:pPr>
      <w:r>
        <w:t>- складские помещения;</w:t>
      </w:r>
    </w:p>
    <w:p w:rsidR="00000000" w:rsidRDefault="00CB225E">
      <w:pPr>
        <w:ind w:firstLine="426"/>
        <w:jc w:val="both"/>
      </w:pPr>
      <w:r>
        <w:t>- помещения для хранения инвентаря;</w:t>
      </w:r>
    </w:p>
    <w:p w:rsidR="00000000" w:rsidRDefault="00CB225E">
      <w:pPr>
        <w:ind w:firstLine="426"/>
        <w:jc w:val="both"/>
      </w:pPr>
      <w:r>
        <w:t>- помещения для отдыха персонала;</w:t>
      </w:r>
    </w:p>
    <w:p w:rsidR="00000000" w:rsidRDefault="00CB225E">
      <w:pPr>
        <w:ind w:firstLine="426"/>
        <w:jc w:val="both"/>
      </w:pPr>
      <w:r>
        <w:t>- помещение охраны;</w:t>
      </w:r>
    </w:p>
    <w:p w:rsidR="00000000" w:rsidRDefault="00CB225E">
      <w:pPr>
        <w:ind w:firstLine="426"/>
        <w:jc w:val="both"/>
      </w:pPr>
      <w:r>
        <w:t>- гаражи транспортных и грузоподъемных средств;</w:t>
      </w:r>
    </w:p>
    <w:p w:rsidR="00000000" w:rsidRDefault="00CB225E">
      <w:pPr>
        <w:ind w:firstLine="426"/>
        <w:jc w:val="both"/>
      </w:pPr>
      <w:r>
        <w:t>- ремонтные мастерские.</w:t>
      </w:r>
    </w:p>
    <w:p w:rsidR="00000000" w:rsidRDefault="00CB225E">
      <w:pPr>
        <w:ind w:firstLine="426"/>
        <w:jc w:val="both"/>
      </w:pPr>
      <w:r>
        <w:t>5.3.8 Состав вспомогательных и подсобных сооружений может у</w:t>
      </w:r>
      <w:r>
        <w:t>точняться для каждого конкретного ВЭС.</w:t>
      </w:r>
    </w:p>
    <w:p w:rsidR="00000000" w:rsidRDefault="00CB225E">
      <w:pPr>
        <w:ind w:firstLine="426"/>
        <w:jc w:val="both"/>
      </w:pPr>
      <w:r>
        <w:t>5.3.9 При размещении площадки ВЭС на единой территории рекомендуется объединять ВЭУ в модуле по несколько штук, количество которых определяется как их единичной мощностью, так и пропускной способностью выбранных транс</w:t>
      </w:r>
      <w:r>
        <w:t>форматорных подстанций.</w:t>
      </w:r>
    </w:p>
    <w:p w:rsidR="00000000" w:rsidRDefault="00CB225E">
      <w:pPr>
        <w:ind w:firstLine="426"/>
        <w:jc w:val="both"/>
      </w:pPr>
      <w:r>
        <w:lastRenderedPageBreak/>
        <w:t>5.3.10 При компоновке генерального плана ВЭС необходимо обеспечить единые каналы удобных выходов линий для выдачи электрической мощности в энергосистему в заданных направлениях.</w:t>
      </w:r>
    </w:p>
    <w:p w:rsidR="00000000" w:rsidRDefault="00CB225E">
      <w:pPr>
        <w:ind w:firstLine="426"/>
        <w:jc w:val="both"/>
      </w:pPr>
      <w:r>
        <w:t xml:space="preserve">5.3.11 В случае размещения ВЭС на нескольких отдельно </w:t>
      </w:r>
      <w:r>
        <w:t>стоящих площадках (грядах холмов, участках, непригодных для сельскохозяйственного использования и т.д.) объединения ВЭУ в модуле может осуществляться по территориальному принципу. При этом могут создаваться несколько каналов выдачи мощности в энергосистему</w:t>
      </w:r>
      <w:r>
        <w:t>.</w:t>
      </w:r>
    </w:p>
    <w:p w:rsidR="00000000" w:rsidRDefault="00CB225E">
      <w:pPr>
        <w:ind w:firstLine="426"/>
        <w:jc w:val="both"/>
      </w:pPr>
      <w:r>
        <w:t>5.3.12 Компоновка генерального плана ВЭС должно обеспечивать:</w:t>
      </w:r>
    </w:p>
    <w:p w:rsidR="00000000" w:rsidRDefault="00CB225E">
      <w:pPr>
        <w:ind w:firstLine="426"/>
        <w:jc w:val="both"/>
      </w:pPr>
      <w:r>
        <w:t>- получение наибольшего производства электроэнергии при выбранных типах ВЭУ;</w:t>
      </w:r>
    </w:p>
    <w:p w:rsidR="00000000" w:rsidRDefault="00CB225E">
      <w:pPr>
        <w:ind w:firstLine="426"/>
        <w:jc w:val="both"/>
      </w:pPr>
      <w:r>
        <w:t>- минимальные капитальные вложения в строительство ВЭС;</w:t>
      </w:r>
    </w:p>
    <w:p w:rsidR="00000000" w:rsidRDefault="00CB225E">
      <w:pPr>
        <w:ind w:firstLine="426"/>
        <w:jc w:val="both"/>
      </w:pPr>
      <w:r>
        <w:t>- минимально необходимые площади отвода земель в постоянное и временное пользование;</w:t>
      </w:r>
    </w:p>
    <w:p w:rsidR="00000000" w:rsidRDefault="00CB225E">
      <w:pPr>
        <w:ind w:firstLine="426"/>
        <w:jc w:val="both"/>
      </w:pPr>
      <w:r>
        <w:t>- благоприятные условия для организации текущего и поэтапного строительства ВЭС.</w:t>
      </w:r>
    </w:p>
    <w:p w:rsidR="00000000" w:rsidRDefault="00CB225E">
      <w:pPr>
        <w:ind w:firstLine="426"/>
        <w:jc w:val="both"/>
      </w:pPr>
      <w:r>
        <w:t>5.3.13 При разработке компоновки генеральных планов ВЭС необходимо учитывать требования но</w:t>
      </w:r>
      <w:r>
        <w:t>рмативного документа по проектированию промышленных предприятий и дополнительные требования, обусловленные спецификой ВЭС:</w:t>
      </w:r>
    </w:p>
    <w:p w:rsidR="00000000" w:rsidRDefault="00CB225E">
      <w:pPr>
        <w:ind w:firstLine="426"/>
        <w:jc w:val="both"/>
      </w:pPr>
      <w:r>
        <w:t>- ВЭУ имеют относительно небольшую единичную мощность и размещаются на значительных территориях для снижения эффекта взаимного ветров</w:t>
      </w:r>
      <w:r>
        <w:t>ого затенения;</w:t>
      </w:r>
    </w:p>
    <w:p w:rsidR="00000000" w:rsidRDefault="00CB225E">
      <w:pPr>
        <w:ind w:firstLine="426"/>
        <w:jc w:val="both"/>
      </w:pPr>
      <w:r>
        <w:t>- устройство технологических автомобильных подъездов к каждой ВЭУ, необходимых по условиям их эксплуатации;</w:t>
      </w:r>
    </w:p>
    <w:p w:rsidR="00000000" w:rsidRDefault="00CB225E">
      <w:pPr>
        <w:ind w:firstLine="426"/>
        <w:jc w:val="both"/>
      </w:pPr>
      <w:r>
        <w:t>- строительство кабельных линий электропередач (КЛЭ) от каждой ВЭУ до распределительных устройств, а также воздушных или кабельных ли</w:t>
      </w:r>
      <w:r>
        <w:t>ний - для связи с энергосистемой;</w:t>
      </w:r>
    </w:p>
    <w:p w:rsidR="00000000" w:rsidRDefault="00CB225E">
      <w:pPr>
        <w:ind w:firstLine="426"/>
        <w:jc w:val="both"/>
      </w:pPr>
      <w:r>
        <w:t>- объем строительно-монтажных работ незначителен и относительно малая длительность их выполнения;</w:t>
      </w:r>
    </w:p>
    <w:p w:rsidR="00000000" w:rsidRDefault="00CB225E">
      <w:pPr>
        <w:ind w:firstLine="426"/>
        <w:jc w:val="both"/>
      </w:pPr>
      <w:r>
        <w:t>- возможность введения ВЭС в эксплуатацию малыми пусковыми комплексами.</w:t>
      </w:r>
    </w:p>
    <w:p w:rsidR="00000000" w:rsidRDefault="00CB225E">
      <w:pPr>
        <w:ind w:firstLine="426"/>
        <w:jc w:val="both"/>
      </w:pPr>
      <w:r>
        <w:t>5.3.14 При компоновке генеральных планов ВЭС необход</w:t>
      </w:r>
      <w:r>
        <w:t>имо также обеспечивать:</w:t>
      </w:r>
    </w:p>
    <w:p w:rsidR="00000000" w:rsidRDefault="00CB225E">
      <w:pPr>
        <w:ind w:firstLine="426"/>
        <w:jc w:val="both"/>
      </w:pPr>
      <w:r>
        <w:t>- расположение основных зданий и сооружений ВЭС с учетом естественного рельефа и преобладающих направлений ветра;</w:t>
      </w:r>
    </w:p>
    <w:p w:rsidR="00000000" w:rsidRDefault="00CB225E">
      <w:pPr>
        <w:ind w:firstLine="426"/>
        <w:jc w:val="both"/>
      </w:pPr>
      <w:r>
        <w:t xml:space="preserve">- размещение центрального пункта управления и контроля (ГПК) и центральной подстанции (ЦПС), по возможности, в центре </w:t>
      </w:r>
      <w:r>
        <w:t>размещения электрогенерирующих мощностей ВЭУ;</w:t>
      </w:r>
    </w:p>
    <w:p w:rsidR="00000000" w:rsidRDefault="00CB225E">
      <w:pPr>
        <w:ind w:firstLine="426"/>
        <w:jc w:val="both"/>
      </w:pPr>
      <w:r>
        <w:t>- максимальная компоновка вспомогательных и служебных зданий и сооружений;</w:t>
      </w:r>
    </w:p>
    <w:p w:rsidR="00000000" w:rsidRDefault="00CB225E">
      <w:pPr>
        <w:ind w:firstLine="426"/>
        <w:jc w:val="both"/>
      </w:pPr>
      <w:r>
        <w:t>- необходимое количество и места расположения метеопостов;</w:t>
      </w:r>
    </w:p>
    <w:p w:rsidR="00000000" w:rsidRDefault="00CB225E">
      <w:pPr>
        <w:ind w:firstLine="426"/>
        <w:jc w:val="both"/>
      </w:pPr>
      <w:r>
        <w:t>- при расположении ВЭС в развитых энергосистемах, вблизи промышленных предпр</w:t>
      </w:r>
      <w:r>
        <w:t>иятий и городов, целесообразно рассматривать возможность кооперации в использовании сетевого оборудования и сетевых сооружений, ремонтных мастерских и складских помещений с энергообслуживающими или промышленными предприятиями;</w:t>
      </w:r>
    </w:p>
    <w:p w:rsidR="00000000" w:rsidRDefault="00CB225E">
      <w:pPr>
        <w:ind w:firstLine="426"/>
        <w:jc w:val="both"/>
      </w:pPr>
      <w:r>
        <w:t xml:space="preserve">- достаточное удаление ВЭУ и </w:t>
      </w:r>
      <w:r>
        <w:t>подстанций от жилых домов населенных пунктов, промышленных и других объектов;</w:t>
      </w:r>
    </w:p>
    <w:p w:rsidR="00000000" w:rsidRDefault="00CB225E">
      <w:pPr>
        <w:ind w:firstLine="426"/>
        <w:jc w:val="both"/>
      </w:pPr>
      <w:r>
        <w:t>- вертикальная планировка с сохранением природных ландшафтов и отводом дождевых вод и вод тающего снега;</w:t>
      </w:r>
    </w:p>
    <w:p w:rsidR="00000000" w:rsidRDefault="00CB225E">
      <w:pPr>
        <w:ind w:firstLine="426"/>
        <w:jc w:val="both"/>
      </w:pPr>
      <w:r>
        <w:t>- условия, обеспечивающие безопасное обслуживание объектов ВЭС за счет но</w:t>
      </w:r>
      <w:r>
        <w:t>рмативной ширины и качества внутренних автодорог и оборотных площадок на них; пешеходных дорожек и защитных барьеров в зонах постоянного пребывания обслуживающего персонала, а также установление предупреждающих знаков в опасных зонах (зонах возможного разл</w:t>
      </w:r>
      <w:r>
        <w:t>ета лопастей при авариях, местах установки оборудования, находящегося под напряжением и т.д.);</w:t>
      </w:r>
    </w:p>
    <w:p w:rsidR="00000000" w:rsidRDefault="00CB225E">
      <w:pPr>
        <w:ind w:firstLine="426"/>
        <w:jc w:val="both"/>
      </w:pPr>
      <w:r>
        <w:t>- размещение подъездных и внутренних автодорог, линий электропередач, электрических кабелей, кабелей связи и управления в полосе отвода земли и трассировки их, п</w:t>
      </w:r>
      <w:r>
        <w:t>о возможности, без нарушения действующих границ сельскохозяйственных угодий.</w:t>
      </w:r>
    </w:p>
    <w:p w:rsidR="00000000" w:rsidRDefault="00CB225E">
      <w:pPr>
        <w:ind w:firstLine="426"/>
        <w:jc w:val="both"/>
      </w:pPr>
      <w:r>
        <w:lastRenderedPageBreak/>
        <w:t>5.3.15 В постоянное пользование под площадку ВЭС отводятся, как правило, земли, на которых размещаются ВЭУ, метеопост, трансформаторные подстанции, опоры воздушных линий электропе</w:t>
      </w:r>
      <w:r>
        <w:t>редач (ВЛ), внутренние автодороги, комплекс вспомогательных и подсобных зданий и сооружений ВЭС.</w:t>
      </w:r>
    </w:p>
    <w:p w:rsidR="00000000" w:rsidRDefault="00CB225E">
      <w:pPr>
        <w:ind w:firstLine="426"/>
        <w:jc w:val="both"/>
      </w:pPr>
      <w:r>
        <w:t>5.3.16 Во временное пользование для ВЭС выделяются полосы земли, предназначенные для размещения подземных кабельных электросетей, сетей связи и управления, а т</w:t>
      </w:r>
      <w:r>
        <w:t>акже территория, необходимая для размещении монтажных площадок на период производства строительно-монтажных работ. Отвод земель во временное пользование осуществляется последовательными участками по мере выполнения строительно-монтажных работ.</w:t>
      </w:r>
    </w:p>
    <w:p w:rsidR="00000000" w:rsidRDefault="00CB225E">
      <w:pPr>
        <w:ind w:firstLine="426"/>
        <w:jc w:val="both"/>
      </w:pPr>
      <w:r>
        <w:t>5.3.17 После</w:t>
      </w:r>
      <w:r>
        <w:t xml:space="preserve"> завершения строительно-монтажных работ временно отведенные территории подлежат рекультивации и возвращаются бывшим землепользователям.</w:t>
      </w:r>
    </w:p>
    <w:p w:rsidR="00000000" w:rsidRDefault="00CB225E">
      <w:pPr>
        <w:ind w:firstLine="426"/>
        <w:jc w:val="both"/>
      </w:pPr>
      <w:r>
        <w:t>5.3.18 При проектировании плана организации рельефа ВЭС следует предусматривать наименьший объем земляных работ и минима</w:t>
      </w:r>
      <w:r>
        <w:t>льное перемещение грунта в пределах участка освоения.</w:t>
      </w:r>
    </w:p>
    <w:p w:rsidR="00000000" w:rsidRDefault="00CB225E">
      <w:pPr>
        <w:ind w:firstLine="426"/>
        <w:jc w:val="both"/>
      </w:pPr>
      <w:r>
        <w:t>5.3.19 Отвод стока поверхностных вод осуществляется системой водоотводных сооружений (кюветы, лотки, нагорные канавы, трубы и др.) в пониженные места рельефа. Уклоны поверхности площадки принимаются сог</w:t>
      </w:r>
      <w:r>
        <w:t>ласно СП РК 3.01-11.</w:t>
      </w:r>
    </w:p>
    <w:p w:rsidR="00000000" w:rsidRDefault="00CB225E">
      <w:pPr>
        <w:ind w:firstLine="426"/>
        <w:jc w:val="both"/>
      </w:pPr>
      <w:r>
        <w:t>5.3.20 При проектировании раздела по благоустройству и озеленению территории ВЭС следует учитывать необходимость обеспечения минимальных возмущений ветрового потока путем использования для озеленения газонов, низкорослых кустарников, а</w:t>
      </w:r>
      <w:r>
        <w:t xml:space="preserve"> в обоснованных случаях путем удаления существующих деревьев или снижение их высоты.</w:t>
      </w:r>
    </w:p>
    <w:p w:rsidR="00000000" w:rsidRDefault="00CB225E">
      <w:pPr>
        <w:ind w:firstLine="426"/>
        <w:jc w:val="both"/>
      </w:pPr>
      <w:r>
        <w:t>5.3.21 На площадке ВЭС может ограждаться только территория, на которой располагаются вспомогательные и подсобные здания и сооружения. При этом зона размещения ВЭУ и отдель</w:t>
      </w:r>
      <w:r>
        <w:t>ные ВЭУ, как правило, не ограждаются, а территория между ними может использоваться в сельскохозяйственных целях. При выборе типа ограждений, по возможности, рекомендуется использовать сетчатые.</w:t>
      </w:r>
    </w:p>
    <w:p w:rsidR="00000000" w:rsidRDefault="00CB225E">
      <w:pPr>
        <w:ind w:firstLine="426"/>
        <w:jc w:val="both"/>
      </w:pPr>
      <w:r>
        <w:t>5.3.22 Для выполнения всех видов строительно-монтажных работ, перемещения оборудования и установок, а также технического обслуживания и проведения ремонта, как правило, предпочтение следует отдавать автотранспортным средствам (автотягачи, трейлеры, подъемн</w:t>
      </w:r>
      <w:r>
        <w:t>ики и др.).</w:t>
      </w:r>
    </w:p>
    <w:p w:rsidR="00000000" w:rsidRDefault="00CB225E">
      <w:pPr>
        <w:ind w:firstLine="426"/>
        <w:jc w:val="both"/>
      </w:pPr>
      <w:r>
        <w:t>5.3.23 Подъемно-транспортные средства рекомендуется размещать в производственной части вспомогательных сооружений ВЭС.</w:t>
      </w:r>
    </w:p>
    <w:p w:rsidR="00000000" w:rsidRDefault="00CB225E">
      <w:pPr>
        <w:ind w:firstLine="426"/>
        <w:jc w:val="both"/>
      </w:pPr>
      <w:r>
        <w:t>5.3.24 На площадке ВЭС должны быть предусмотрены места для размещения емкостей для сбора и хранения отходов материалов от рем</w:t>
      </w:r>
      <w:r>
        <w:t>онтных и профилактических работ, отходов жизнедеятельности персонала ВЭС, а в проекте определен способ их утилизации (вывоз или захоронения и т.п.).</w:t>
      </w:r>
    </w:p>
    <w:p w:rsidR="00000000" w:rsidRDefault="00CB225E">
      <w:pPr>
        <w:ind w:firstLine="426"/>
        <w:jc w:val="both"/>
      </w:pPr>
      <w:r>
        <w:rPr>
          <w:b/>
          <w:bCs/>
        </w:rPr>
        <w:t> </w:t>
      </w:r>
    </w:p>
    <w:p w:rsidR="00000000" w:rsidRDefault="00CB225E">
      <w:pPr>
        <w:ind w:firstLine="426"/>
        <w:jc w:val="both"/>
      </w:pPr>
      <w:r>
        <w:rPr>
          <w:b/>
          <w:bCs/>
        </w:rPr>
        <w:t> </w:t>
      </w:r>
    </w:p>
    <w:p w:rsidR="00000000" w:rsidRDefault="00CB225E">
      <w:pPr>
        <w:jc w:val="center"/>
      </w:pPr>
      <w:r>
        <w:rPr>
          <w:rStyle w:val="s1"/>
        </w:rPr>
        <w:t>6. ПРИЕМЛЕМЫЕ АРХИТЕКТУРНО-СТРОИТЕЛЬНЫЕ РЕШЕНИЯ</w:t>
      </w:r>
    </w:p>
    <w:p w:rsidR="00000000" w:rsidRDefault="00CB225E">
      <w:pPr>
        <w:jc w:val="center"/>
      </w:pPr>
      <w:r>
        <w:rPr>
          <w:rStyle w:val="s1"/>
        </w:rPr>
        <w:t> </w:t>
      </w:r>
    </w:p>
    <w:p w:rsidR="00000000" w:rsidRDefault="00CB225E">
      <w:pPr>
        <w:ind w:firstLine="426"/>
        <w:jc w:val="both"/>
      </w:pPr>
      <w:r>
        <w:t>6.1 Устройство фундаментов оборудования, зданий и соо</w:t>
      </w:r>
      <w:r>
        <w:t xml:space="preserve">ружений ВЭС необходимо выполнять с учетом физико-механических, деформационных показателей и показателей прочности грунтов, полученных в результате инженерно-геологических изысканий согласно </w:t>
      </w:r>
      <w:hyperlink r:id="rId42" w:history="1">
        <w:r>
          <w:rPr>
            <w:rStyle w:val="a3"/>
          </w:rPr>
          <w:t>С</w:t>
        </w:r>
        <w:r>
          <w:rPr>
            <w:rStyle w:val="a3"/>
          </w:rPr>
          <w:t>НиП РК 1.02-18</w:t>
        </w:r>
      </w:hyperlink>
      <w:r>
        <w:t>, с учетом габаритов ВЭУ.</w:t>
      </w:r>
    </w:p>
    <w:p w:rsidR="00000000" w:rsidRDefault="00CB225E">
      <w:pPr>
        <w:ind w:firstLine="426"/>
        <w:jc w:val="both"/>
      </w:pPr>
      <w:r>
        <w:t>6.2 Конструктивные решения зданий и сооружений ВЭС, включая фундаменты ВЭУ, следует принимать в соответствии со СП РК 5.03-10, СП РК 5.01-31 с учетом требований разработчика ВЭУ.</w:t>
      </w:r>
    </w:p>
    <w:p w:rsidR="00000000" w:rsidRDefault="00CB225E">
      <w:pPr>
        <w:ind w:firstLine="426"/>
        <w:jc w:val="both"/>
      </w:pPr>
      <w:r>
        <w:t>6.3 Степень надежности ВЭУ (включая э</w:t>
      </w:r>
      <w:r>
        <w:t>лектротехническую часть, гондолу, ротор и др.) устанавливается разработчиком ВЭУ.</w:t>
      </w:r>
    </w:p>
    <w:p w:rsidR="00000000" w:rsidRDefault="00CB225E">
      <w:pPr>
        <w:ind w:firstLine="426"/>
        <w:jc w:val="both"/>
      </w:pPr>
      <w:r>
        <w:t>6.4 Расчетные нагрузки и их сочетания для проектирования фундаментов ВЭУ задаются разработчиком установки.</w:t>
      </w:r>
    </w:p>
    <w:p w:rsidR="00000000" w:rsidRDefault="00CB225E">
      <w:pPr>
        <w:ind w:firstLine="426"/>
        <w:jc w:val="both"/>
      </w:pPr>
      <w:r>
        <w:lastRenderedPageBreak/>
        <w:t>6.5 Выбор типа фундаментов должен соответствовать требованиям СП РК</w:t>
      </w:r>
      <w:r>
        <w:t xml:space="preserve"> 5.01-31 и осуществляться на основании технико-экономического сравнения вариантов. Избранные фундаменты должны выдерживать вибрации от динамических нагрузок ВЭУ и не допускать передачи вибрации на конструкции зданий и сооружений, находящихся поблизости.</w:t>
      </w:r>
    </w:p>
    <w:p w:rsidR="00000000" w:rsidRDefault="00CB225E">
      <w:pPr>
        <w:ind w:firstLine="426"/>
        <w:jc w:val="both"/>
      </w:pPr>
      <w:r>
        <w:t>6.</w:t>
      </w:r>
      <w:r>
        <w:t>6 Объемно-планировочные решения служебно-производственного корпуса (СПК) должны удовлетворять требованиям технологии и промышленной эстетики, обеспечивать нормальные санитарно-бытовые условия для административного, оперативного, ремонтного персонала, а так</w:t>
      </w:r>
      <w:r>
        <w:t>же для находящихся в командировке. Рекомендуется предусматривать резервные площади в СПК для возможного расширения ВЭС. Для вспомогательных объектов ВЭС следует использовать местные строительные и отделочные материалы.</w:t>
      </w:r>
    </w:p>
    <w:p w:rsidR="00000000" w:rsidRDefault="00CB225E">
      <w:pPr>
        <w:ind w:firstLine="426"/>
        <w:jc w:val="both"/>
      </w:pPr>
      <w:r>
        <w:t>6.7 ГПК следует размещать в помещения</w:t>
      </w:r>
      <w:r>
        <w:t>х с максимальной площадью остекления для естественного освещения и осмотра площадки ВЭС.</w:t>
      </w:r>
    </w:p>
    <w:p w:rsidR="00000000" w:rsidRDefault="00CB225E">
      <w:pPr>
        <w:ind w:firstLine="426"/>
        <w:jc w:val="both"/>
      </w:pPr>
      <w:r>
        <w:t xml:space="preserve">6.8 При проектировании систем отопления, вентиляции и кондиционирования следует предусматривать мероприятия по снижению потребления электрической энергии. В указанных </w:t>
      </w:r>
      <w:r>
        <w:t>системах рекомендуется предусматривать теплоаккумуляторы, обеспечивающих потребление преимущественно собственной энергии от ВЭС и минимизацию ее потребления из основной энергосистемы.</w:t>
      </w:r>
    </w:p>
    <w:p w:rsidR="00000000" w:rsidRDefault="00CB225E">
      <w:pPr>
        <w:ind w:firstLine="426"/>
        <w:jc w:val="both"/>
      </w:pPr>
      <w:r>
        <w:rPr>
          <w:b/>
          <w:bCs/>
        </w:rPr>
        <w:t> </w:t>
      </w:r>
    </w:p>
    <w:p w:rsidR="00000000" w:rsidRDefault="00CB225E">
      <w:pPr>
        <w:ind w:firstLine="426"/>
        <w:jc w:val="both"/>
      </w:pPr>
      <w:r>
        <w:rPr>
          <w:b/>
          <w:bCs/>
        </w:rPr>
        <w:t> </w:t>
      </w:r>
    </w:p>
    <w:p w:rsidR="00000000" w:rsidRDefault="00CB225E">
      <w:pPr>
        <w:jc w:val="center"/>
      </w:pPr>
      <w:r>
        <w:rPr>
          <w:rStyle w:val="s1"/>
        </w:rPr>
        <w:t>7. ОСНОВНОЕ И ВСПОМОГАТЕЛЬНОЕ ОБОРУДОВАНИЕ ВЭС</w:t>
      </w:r>
    </w:p>
    <w:p w:rsidR="00000000" w:rsidRDefault="00CB225E">
      <w:pPr>
        <w:jc w:val="center"/>
      </w:pPr>
      <w:r>
        <w:rPr>
          <w:rStyle w:val="s1"/>
        </w:rPr>
        <w:t> </w:t>
      </w:r>
    </w:p>
    <w:p w:rsidR="00000000" w:rsidRDefault="00CB225E">
      <w:pPr>
        <w:ind w:firstLine="426"/>
        <w:jc w:val="both"/>
      </w:pPr>
      <w:r>
        <w:rPr>
          <w:b/>
          <w:bCs/>
        </w:rPr>
        <w:t xml:space="preserve">7.1 Правила выбора </w:t>
      </w:r>
      <w:r>
        <w:rPr>
          <w:b/>
          <w:bCs/>
        </w:rPr>
        <w:t>ветроэлектрической установки</w:t>
      </w:r>
    </w:p>
    <w:p w:rsidR="00000000" w:rsidRDefault="00CB225E">
      <w:pPr>
        <w:ind w:firstLine="426"/>
        <w:jc w:val="both"/>
      </w:pPr>
      <w:r>
        <w:t>7.1.1 Выбор ВЭУ для любого ветроэнергетического проекта является одной из важнейших задач по следующим причинам:</w:t>
      </w:r>
    </w:p>
    <w:p w:rsidR="00000000" w:rsidRDefault="00CB225E">
      <w:pPr>
        <w:ind w:firstLine="426"/>
        <w:jc w:val="both"/>
      </w:pPr>
      <w:r>
        <w:t>- стоимость ветроэнергетического оборудования составляет значительную долю капитальных затрат проекта,</w:t>
      </w:r>
    </w:p>
    <w:p w:rsidR="00000000" w:rsidRDefault="00CB225E">
      <w:pPr>
        <w:ind w:firstLine="426"/>
        <w:jc w:val="both"/>
      </w:pPr>
      <w:r>
        <w:t>- выработка</w:t>
      </w:r>
      <w:r>
        <w:t xml:space="preserve"> электростанции существенно зависит от модели ВЭУ,</w:t>
      </w:r>
    </w:p>
    <w:p w:rsidR="00000000" w:rsidRDefault="00CB225E">
      <w:pPr>
        <w:ind w:firstLine="426"/>
        <w:jc w:val="both"/>
      </w:pPr>
      <w:r>
        <w:t>- надежность ВЭУ является залогом успешной эксплуатации ВЭС.</w:t>
      </w:r>
    </w:p>
    <w:p w:rsidR="00000000" w:rsidRDefault="00CB225E">
      <w:pPr>
        <w:ind w:firstLine="426"/>
        <w:jc w:val="both"/>
      </w:pPr>
      <w:r>
        <w:t>При выборе модели ВЭУ для конкретного проекта также проводится оценка таких требований как:</w:t>
      </w:r>
    </w:p>
    <w:p w:rsidR="00000000" w:rsidRDefault="00CB225E">
      <w:pPr>
        <w:ind w:firstLine="426"/>
        <w:jc w:val="both"/>
      </w:pPr>
      <w:r>
        <w:t>- единичная номинальная мощность ВЭУ, которая опреде</w:t>
      </w:r>
      <w:r>
        <w:t>ляется, прежде всего, площадью площадки строительства, возможностью доставки и монтажа ВЭУ, массовостью производства,</w:t>
      </w:r>
    </w:p>
    <w:p w:rsidR="00000000" w:rsidRDefault="00CB225E">
      <w:pPr>
        <w:ind w:firstLine="426"/>
        <w:jc w:val="both"/>
      </w:pPr>
      <w:r>
        <w:t xml:space="preserve">- допустимый диапазон температур атмосферного воздуха (большинство ВЭУ работают до температуры минус 20°, ряд моделей ветроэнергетических </w:t>
      </w:r>
      <w:r>
        <w:t>установок адаптированы для эксплуатации до минус 30°),</w:t>
      </w:r>
    </w:p>
    <w:p w:rsidR="00000000" w:rsidRDefault="00CB225E">
      <w:pPr>
        <w:ind w:firstLine="426"/>
        <w:jc w:val="both"/>
      </w:pPr>
      <w:r>
        <w:t>- класс ВЭУ согласно международному стандарту IEC 61400-1 определяется экстремальной скоростью ветра и интенсивностью турбулентности.</w:t>
      </w:r>
    </w:p>
    <w:p w:rsidR="00000000" w:rsidRDefault="00CB225E">
      <w:pPr>
        <w:ind w:firstLine="426"/>
        <w:jc w:val="both"/>
      </w:pPr>
      <w:r>
        <w:t>- масса и габариты основных элементов конструкции.</w:t>
      </w:r>
    </w:p>
    <w:p w:rsidR="00000000" w:rsidRDefault="00CB225E">
      <w:pPr>
        <w:ind w:firstLine="426"/>
        <w:jc w:val="both"/>
      </w:pPr>
      <w:r>
        <w:t>- крановое оборудование, необходимое для монтажа ВЭУ.</w:t>
      </w:r>
    </w:p>
    <w:p w:rsidR="00000000" w:rsidRDefault="00CB225E">
      <w:pPr>
        <w:ind w:firstLine="426"/>
        <w:jc w:val="both"/>
      </w:pPr>
      <w:r>
        <w:t>- гарантийные обязательства - возможность продления стандартной заводской гарантии, предоставление гарантии на кривую мощности, предоставление гарантии</w:t>
      </w:r>
      <w:r>
        <w:t xml:space="preserve"> на минимальный уровень технической готовности.</w:t>
      </w:r>
    </w:p>
    <w:p w:rsidR="00000000" w:rsidRDefault="00CB225E">
      <w:pPr>
        <w:ind w:firstLine="426"/>
        <w:jc w:val="both"/>
      </w:pPr>
      <w:r>
        <w:t>- условия по договорам эксплуатации и технического обслуживания, поставки запчастей.</w:t>
      </w:r>
    </w:p>
    <w:p w:rsidR="00000000" w:rsidRDefault="00CB225E">
      <w:pPr>
        <w:ind w:firstLine="426"/>
        <w:jc w:val="both"/>
      </w:pPr>
      <w:r>
        <w:t>7.1.2 Выбор типа ВЭУ с имеющейся номенклатуры определяется конструктивными и техническими характеристиками.</w:t>
      </w:r>
    </w:p>
    <w:p w:rsidR="00000000" w:rsidRDefault="00CB225E">
      <w:pPr>
        <w:ind w:firstLine="426"/>
        <w:jc w:val="both"/>
      </w:pPr>
      <w:r>
        <w:t>7.1.3 К констру</w:t>
      </w:r>
      <w:r>
        <w:t>ктивным характеристикам относятся:</w:t>
      </w:r>
    </w:p>
    <w:p w:rsidR="00000000" w:rsidRDefault="00CB225E">
      <w:pPr>
        <w:ind w:firstLine="426"/>
        <w:jc w:val="both"/>
      </w:pPr>
      <w:r>
        <w:t>- горизонтальная или вертикальная ось вращения ротора;</w:t>
      </w:r>
    </w:p>
    <w:p w:rsidR="00000000" w:rsidRDefault="00CB225E">
      <w:pPr>
        <w:ind w:firstLine="426"/>
        <w:jc w:val="both"/>
      </w:pPr>
      <w:r>
        <w:lastRenderedPageBreak/>
        <w:t>- система регулирования мощности (изменение угла между лопастью и набегающим воздушным потоком путем поворота лопасти или изменения профиля лопасти по длине);</w:t>
      </w:r>
    </w:p>
    <w:p w:rsidR="00000000" w:rsidRDefault="00CB225E">
      <w:pPr>
        <w:ind w:firstLine="426"/>
        <w:jc w:val="both"/>
      </w:pPr>
      <w:r>
        <w:t>- систе</w:t>
      </w:r>
      <w:r>
        <w:t>ма ориентации ВЭУ по направлению ветра (флюгер, виндрозы и т.д.);</w:t>
      </w:r>
    </w:p>
    <w:p w:rsidR="00000000" w:rsidRDefault="00CB225E">
      <w:pPr>
        <w:ind w:firstLine="426"/>
        <w:jc w:val="both"/>
      </w:pPr>
      <w:r>
        <w:t>- конструкция и высота опоры;</w:t>
      </w:r>
    </w:p>
    <w:p w:rsidR="00000000" w:rsidRDefault="00CB225E">
      <w:pPr>
        <w:ind w:firstLine="426"/>
        <w:jc w:val="both"/>
      </w:pPr>
      <w:r>
        <w:t>- количество и принцип действия систем торможения ротора в аварийных ситуациях;</w:t>
      </w:r>
    </w:p>
    <w:p w:rsidR="00000000" w:rsidRDefault="00CB225E">
      <w:pPr>
        <w:ind w:firstLine="426"/>
        <w:jc w:val="both"/>
      </w:pPr>
      <w:r>
        <w:t>- система передачи мощности от генератора ВЭУ до распределительного шкафа;</w:t>
      </w:r>
    </w:p>
    <w:p w:rsidR="00000000" w:rsidRDefault="00CB225E">
      <w:pPr>
        <w:ind w:firstLine="426"/>
        <w:jc w:val="both"/>
      </w:pPr>
      <w:r>
        <w:t>- мат</w:t>
      </w:r>
      <w:r>
        <w:t>ериал для изготовления лопастей ВЭУ;</w:t>
      </w:r>
    </w:p>
    <w:p w:rsidR="00000000" w:rsidRDefault="00CB225E">
      <w:pPr>
        <w:ind w:firstLine="426"/>
        <w:jc w:val="both"/>
      </w:pPr>
      <w:r>
        <w:t>- система защиты от молнии.</w:t>
      </w:r>
    </w:p>
    <w:p w:rsidR="00000000" w:rsidRDefault="00CB225E">
      <w:pPr>
        <w:ind w:firstLine="426"/>
        <w:jc w:val="both"/>
      </w:pPr>
      <w:r>
        <w:t>7.1.4 К техническим характеристикам относятся:</w:t>
      </w:r>
    </w:p>
    <w:p w:rsidR="00000000" w:rsidRDefault="00CB225E">
      <w:pPr>
        <w:ind w:firstLine="426"/>
        <w:jc w:val="both"/>
      </w:pPr>
      <w:r>
        <w:t>- номинальная мощность и тип генератора (синхронный, асинхронный);</w:t>
      </w:r>
    </w:p>
    <w:p w:rsidR="00000000" w:rsidRDefault="00CB225E">
      <w:pPr>
        <w:ind w:firstLine="426"/>
        <w:jc w:val="both"/>
      </w:pPr>
      <w:r>
        <w:t xml:space="preserve">- характеристика по мощности, напряжению, частоте и диапазонам регулирования </w:t>
      </w:r>
      <w:r>
        <w:t>реактивной мощности и др. технические параметры;</w:t>
      </w:r>
    </w:p>
    <w:p w:rsidR="00000000" w:rsidRDefault="00CB225E">
      <w:pPr>
        <w:ind w:firstLine="426"/>
        <w:jc w:val="both"/>
      </w:pPr>
      <w:r>
        <w:t>- диаметр ротора и удельная площадь ротора на единицу установленной мощности;</w:t>
      </w:r>
    </w:p>
    <w:p w:rsidR="00000000" w:rsidRDefault="00CB225E">
      <w:pPr>
        <w:ind w:firstLine="426"/>
        <w:jc w:val="both"/>
      </w:pPr>
      <w:r>
        <w:t>- начальная скорость ветра, при которой ВЭУ включается в энергосистему;</w:t>
      </w:r>
    </w:p>
    <w:p w:rsidR="00000000" w:rsidRDefault="00CB225E">
      <w:pPr>
        <w:ind w:firstLine="426"/>
        <w:jc w:val="both"/>
      </w:pPr>
      <w:r>
        <w:t>- диапазон от запускной скорости ветра до номинальной вел</w:t>
      </w:r>
      <w:r>
        <w:t>ичины скорости ветра для ВЭУ;</w:t>
      </w:r>
    </w:p>
    <w:p w:rsidR="00000000" w:rsidRDefault="00CB225E">
      <w:pPr>
        <w:ind w:firstLine="426"/>
        <w:jc w:val="both"/>
      </w:pPr>
      <w:r>
        <w:t>- предельно допустимая скорость ветра для ВЭУ;</w:t>
      </w:r>
    </w:p>
    <w:p w:rsidR="00000000" w:rsidRDefault="00CB225E">
      <w:pPr>
        <w:ind w:firstLine="426"/>
        <w:jc w:val="both"/>
      </w:pPr>
      <w:r>
        <w:t>- показатели надежности ВЭУ;</w:t>
      </w:r>
    </w:p>
    <w:p w:rsidR="00000000" w:rsidRDefault="00CB225E">
      <w:pPr>
        <w:ind w:firstLine="426"/>
        <w:jc w:val="both"/>
      </w:pPr>
      <w:r>
        <w:t>- срок службы ВЭУ.</w:t>
      </w:r>
    </w:p>
    <w:p w:rsidR="00000000" w:rsidRDefault="00CB225E">
      <w:pPr>
        <w:ind w:firstLine="426"/>
        <w:jc w:val="both"/>
      </w:pPr>
      <w:r>
        <w:t>7.1.5 Критериями выбора типа ВЭУ для конкретной площадки являются:</w:t>
      </w:r>
    </w:p>
    <w:p w:rsidR="00000000" w:rsidRDefault="00CB225E">
      <w:pPr>
        <w:ind w:firstLine="426"/>
        <w:jc w:val="both"/>
      </w:pPr>
      <w:r>
        <w:t>- максимальная выработка электроэнергии при характеристике ветро</w:t>
      </w:r>
      <w:r>
        <w:t>вого потока на данной площадке;</w:t>
      </w:r>
    </w:p>
    <w:p w:rsidR="00000000" w:rsidRDefault="00CB225E">
      <w:pPr>
        <w:ind w:firstLine="426"/>
        <w:jc w:val="both"/>
      </w:pPr>
      <w:r>
        <w:t>- большее значение коэффициента использования номинальной мощности ВЭУ;</w:t>
      </w:r>
    </w:p>
    <w:p w:rsidR="00000000" w:rsidRDefault="00CB225E">
      <w:pPr>
        <w:ind w:firstLine="426"/>
        <w:jc w:val="both"/>
      </w:pPr>
      <w:r>
        <w:t>- минимальная себестоимость отпущенной электроэнергии;</w:t>
      </w:r>
    </w:p>
    <w:p w:rsidR="00000000" w:rsidRDefault="00CB225E">
      <w:pPr>
        <w:ind w:firstLine="426"/>
        <w:jc w:val="both"/>
      </w:pPr>
      <w:r>
        <w:t>- обеспечение надежной работы всех систем единой энергетической системы (ЕЭС) Республики Казахста</w:t>
      </w:r>
      <w:r>
        <w:t>н.</w:t>
      </w:r>
    </w:p>
    <w:p w:rsidR="00000000" w:rsidRDefault="00CB225E">
      <w:pPr>
        <w:ind w:firstLine="426"/>
        <w:jc w:val="both"/>
      </w:pPr>
      <w:r>
        <w:t>7.1.6 В зависимости от мощности ВЭУ подразделяют на основные четыре группы (см. табл. 2):</w:t>
      </w:r>
    </w:p>
    <w:p w:rsidR="00000000" w:rsidRDefault="00CB225E">
      <w:pPr>
        <w:ind w:firstLine="426"/>
        <w:jc w:val="both"/>
      </w:pPr>
      <w:r>
        <w:t>1) большой мощности - свыше 1 МВт;</w:t>
      </w:r>
    </w:p>
    <w:p w:rsidR="00000000" w:rsidRDefault="00CB225E">
      <w:pPr>
        <w:ind w:firstLine="426"/>
        <w:jc w:val="both"/>
      </w:pPr>
      <w:r>
        <w:t>2) средней мощности - от 100 кВт до 1 МВт;</w:t>
      </w:r>
    </w:p>
    <w:p w:rsidR="00000000" w:rsidRDefault="00CB225E">
      <w:pPr>
        <w:ind w:firstLine="426"/>
        <w:jc w:val="both"/>
      </w:pPr>
      <w:r>
        <w:t>3) малой мощности - от 5 до 99 кВт;</w:t>
      </w:r>
    </w:p>
    <w:p w:rsidR="00000000" w:rsidRDefault="00CB225E">
      <w:pPr>
        <w:ind w:firstLine="426"/>
        <w:jc w:val="both"/>
      </w:pPr>
      <w:r>
        <w:t>4) очень малой мощности - менее 5 кВт.</w:t>
      </w:r>
    </w:p>
    <w:p w:rsidR="00000000" w:rsidRDefault="00CB225E">
      <w:pPr>
        <w:ind w:firstLine="426"/>
        <w:jc w:val="both"/>
      </w:pPr>
      <w:r>
        <w:t>7.1.7 Мачты промышленных ВЭУ имеют значительную высоту, что позволяет в полной мере использовать силу ветра.</w:t>
      </w:r>
    </w:p>
    <w:p w:rsidR="00000000" w:rsidRDefault="00CB225E">
      <w:pPr>
        <w:ind w:firstLine="426"/>
        <w:jc w:val="both"/>
      </w:pPr>
      <w:r>
        <w:t>7.1.8 При заказе ВЭУ для комплектации ВЭС следует подробно изучить конструктивное исполнение ВЭУ, которое до</w:t>
      </w:r>
      <w:r>
        <w:t>лжно отвечать общим техническим и проектным требованиям.</w:t>
      </w:r>
    </w:p>
    <w:p w:rsidR="00000000" w:rsidRDefault="00CB225E">
      <w:pPr>
        <w:ind w:firstLine="426"/>
        <w:jc w:val="both"/>
      </w:pPr>
      <w:r>
        <w:t>7.1.9 При выборе ВЭУ к дальнейшему рассмотрению следует принимать только те ВЭУ, исполнения и эксплуатационные характеристики которых соответствуют климатическим условиям площадки ВЭС, а именно:</w:t>
      </w:r>
    </w:p>
    <w:p w:rsidR="00000000" w:rsidRDefault="00CB225E">
      <w:pPr>
        <w:ind w:firstLine="426"/>
        <w:jc w:val="both"/>
      </w:pPr>
      <w:r>
        <w:t>- пр</w:t>
      </w:r>
      <w:r>
        <w:t>едельные и экстремальные температуры и влажность воздуха;</w:t>
      </w:r>
    </w:p>
    <w:p w:rsidR="00000000" w:rsidRDefault="00CB225E">
      <w:pPr>
        <w:ind w:firstLine="426"/>
        <w:jc w:val="both"/>
      </w:pPr>
      <w:r>
        <w:t>- экстремальные погодные условия (смерчи, ураганы, засоления и загрязнения атмосферного воздуха, песчаные бури, гололед), а также соответствуют требованиям Системного Оператора для обеспечения интег</w:t>
      </w:r>
      <w:r>
        <w:t>рации ВЭС в ЕЭС.</w:t>
      </w:r>
    </w:p>
    <w:p w:rsidR="00000000" w:rsidRDefault="00CB225E">
      <w:pPr>
        <w:ind w:firstLine="426"/>
      </w:pPr>
      <w:r>
        <w:rPr>
          <w:b/>
          <w:bCs/>
        </w:rPr>
        <w:t> </w:t>
      </w:r>
    </w:p>
    <w:p w:rsidR="00000000" w:rsidRDefault="00CB225E">
      <w:pPr>
        <w:ind w:firstLine="426"/>
        <w:jc w:val="center"/>
      </w:pPr>
      <w:r>
        <w:rPr>
          <w:b/>
          <w:bCs/>
        </w:rPr>
        <w:t>Таблица 2 - Классификация ВЭУ по назначению</w:t>
      </w:r>
    </w:p>
    <w:p w:rsidR="00000000" w:rsidRDefault="00CB225E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4"/>
        <w:gridCol w:w="1548"/>
        <w:gridCol w:w="2541"/>
        <w:gridCol w:w="3402"/>
      </w:tblGrid>
      <w:tr w:rsidR="00000000">
        <w:trPr>
          <w:trHeight w:val="20"/>
        </w:trPr>
        <w:tc>
          <w:tcPr>
            <w:tcW w:w="9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Наименование</w:t>
            </w:r>
          </w:p>
        </w:tc>
        <w:tc>
          <w:tcPr>
            <w:tcW w:w="8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Мощность</w:t>
            </w:r>
          </w:p>
        </w:tc>
        <w:tc>
          <w:tcPr>
            <w:tcW w:w="13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Признак</w:t>
            </w:r>
          </w:p>
        </w:tc>
        <w:tc>
          <w:tcPr>
            <w:tcW w:w="182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Назначение</w:t>
            </w:r>
          </w:p>
        </w:tc>
      </w:tr>
      <w:tr w:rsidR="00000000">
        <w:trPr>
          <w:trHeight w:val="20"/>
        </w:trPr>
        <w:tc>
          <w:tcPr>
            <w:tcW w:w="9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</w:pPr>
            <w:r>
              <w:t>Системные, сетевые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от 200 кВт до 5 МВт</w:t>
            </w:r>
          </w:p>
        </w:tc>
        <w:tc>
          <w:tcPr>
            <w:tcW w:w="1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</w:pPr>
            <w:r>
              <w:t>Работа ВЭУ параллельно с мощной электрической сетью</w:t>
            </w:r>
          </w:p>
        </w:tc>
        <w:tc>
          <w:tcPr>
            <w:tcW w:w="1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</w:pPr>
            <w:r>
              <w:t xml:space="preserve">Источники получения и выдачи в электрическую сеть </w:t>
            </w:r>
            <w:r>
              <w:lastRenderedPageBreak/>
              <w:t>максимально возможной выработанной электроэнергии</w:t>
            </w:r>
          </w:p>
        </w:tc>
      </w:tr>
      <w:tr w:rsidR="00000000">
        <w:trPr>
          <w:trHeight w:val="20"/>
        </w:trPr>
        <w:tc>
          <w:tcPr>
            <w:tcW w:w="9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</w:pPr>
            <w:r>
              <w:lastRenderedPageBreak/>
              <w:t>Автономные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50 - 500 кВт</w:t>
            </w:r>
          </w:p>
        </w:tc>
        <w:tc>
          <w:tcPr>
            <w:tcW w:w="1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</w:pPr>
            <w:r>
              <w:t>Работа ВЭУ индивидуально (автономно)</w:t>
            </w:r>
          </w:p>
        </w:tc>
        <w:tc>
          <w:tcPr>
            <w:tcW w:w="1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</w:pPr>
            <w:r>
              <w:t>Источники электропитания потребителей, не связанных с электрической сетью</w:t>
            </w:r>
          </w:p>
        </w:tc>
      </w:tr>
      <w:tr w:rsidR="00000000">
        <w:trPr>
          <w:trHeight w:val="20"/>
        </w:trPr>
        <w:tc>
          <w:tcPr>
            <w:tcW w:w="9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</w:pPr>
            <w:r>
              <w:t>Гибридные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до 100 кВ</w:t>
            </w:r>
            <w:r>
              <w:t>т</w:t>
            </w:r>
          </w:p>
        </w:tc>
        <w:tc>
          <w:tcPr>
            <w:tcW w:w="1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</w:pPr>
            <w:r>
              <w:t>Работа ВЭУ параллельно с независимыми электростанциями соизмеримой мощности (дизель-генераторы и т.п.)</w:t>
            </w:r>
          </w:p>
        </w:tc>
        <w:tc>
          <w:tcPr>
            <w:tcW w:w="1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</w:pPr>
            <w:r>
              <w:t>Источники электропитания для бесперебойного снабжения потребителей электроэнергией номинальной мощности</w:t>
            </w:r>
          </w:p>
        </w:tc>
      </w:tr>
    </w:tbl>
    <w:p w:rsidR="00000000" w:rsidRDefault="00CB225E">
      <w:pPr>
        <w:ind w:firstLine="426"/>
      </w:pPr>
      <w:r>
        <w:t> </w:t>
      </w:r>
    </w:p>
    <w:p w:rsidR="00000000" w:rsidRDefault="00CB225E">
      <w:pPr>
        <w:ind w:firstLine="426"/>
        <w:jc w:val="both"/>
      </w:pPr>
      <w:r>
        <w:t>ПРИМЕЧАНИЕ. До 40% суммарной установленной м</w:t>
      </w:r>
      <w:r>
        <w:t>ощности ВЭУ в мире сегодня приходится на ВЭУ единичной мощностью 1,5-3,6 МВт.</w:t>
      </w:r>
    </w:p>
    <w:p w:rsidR="00000000" w:rsidRDefault="00CB225E">
      <w:pPr>
        <w:ind w:firstLine="426"/>
        <w:jc w:val="both"/>
      </w:pPr>
      <w:r>
        <w:t xml:space="preserve">7.1.10 Предпочтение отдается ВЭУ, имеющие максимальный коэффициент использования энергии ветра в диапазоне скоростей ветра, характерных для данной местности. При этом необходимо </w:t>
      </w:r>
      <w:r>
        <w:t>учитывать распределение энергии ветра по скоростям.</w:t>
      </w:r>
    </w:p>
    <w:p w:rsidR="00000000" w:rsidRDefault="00CB225E">
      <w:pPr>
        <w:ind w:firstLine="426"/>
        <w:jc w:val="both"/>
      </w:pPr>
      <w:r>
        <w:t xml:space="preserve">7.1.11 Для ВЭУ, выбранных по критериям </w:t>
      </w:r>
      <w:hyperlink r:id="rId43" w:anchor="sub_id=70101" w:history="1">
        <w:r>
          <w:rPr>
            <w:rStyle w:val="a3"/>
          </w:rPr>
          <w:t>7.1.1-7.1.7</w:t>
        </w:r>
      </w:hyperlink>
      <w:r>
        <w:t xml:space="preserve">, следует определить расчетную годовую выработку электрической энергии </w:t>
      </w:r>
      <w:r>
        <w:t>каждого отдельно стоящего ВЭУ при характеристиках ветра на рассматриваемой площадке.</w:t>
      </w:r>
    </w:p>
    <w:p w:rsidR="00000000" w:rsidRDefault="00CB225E">
      <w:pPr>
        <w:ind w:firstLine="426"/>
        <w:jc w:val="both"/>
      </w:pPr>
      <w:r>
        <w:t>7.1.12 Окончательный выбор ВЭУ, принимаемый для комплектации ВЭС, проводится на стадии разработки технико-экономического обоснования инвестиций в строительство ВЭС на осно</w:t>
      </w:r>
      <w:r>
        <w:t>вании сопоставления технико-экономических показателей ВЭС. При экономической равноценности вариантов предпочтение следует отдавать ВЭУ большей единичной мощности.</w:t>
      </w:r>
    </w:p>
    <w:p w:rsidR="00000000" w:rsidRDefault="00CB225E">
      <w:pPr>
        <w:ind w:firstLine="426"/>
        <w:jc w:val="both"/>
      </w:pPr>
      <w:r>
        <w:t>7.1.13 Технические характеристики ВЭУ принимаются на основании данных, приведенных в зарегист</w:t>
      </w:r>
      <w:r>
        <w:t>рированных органами Госстандарта Технических условиях на ВЭУ, в соответствии с которыми будет осуществляться комплектная поставка установок. При внесении поставщиком или производителем изменений в характеристики ВЭУ, соответствующие изменения должны быть в</w:t>
      </w:r>
      <w:r>
        <w:t>несены в Технические условия в установленном порядке. Технические характеристики импортного оборудования принимаются на основании данных каталогов и уточняются по документам на поставку (контракт).</w:t>
      </w:r>
    </w:p>
    <w:p w:rsidR="00000000" w:rsidRDefault="00CB225E">
      <w:pPr>
        <w:ind w:firstLine="426"/>
        <w:jc w:val="both"/>
      </w:pPr>
      <w:r>
        <w:t>7.1.14 Комплект конструкторских документов ВЭУ должен соде</w:t>
      </w:r>
      <w:r>
        <w:t>ржать информацию в объеме, необходимом для проектирования ВЭС, монтажа и эксплуатации ВЭУ.</w:t>
      </w:r>
    </w:p>
    <w:p w:rsidR="00000000" w:rsidRDefault="00CB225E">
      <w:pPr>
        <w:ind w:firstLine="426"/>
        <w:jc w:val="both"/>
      </w:pPr>
      <w:r>
        <w:t>7.1.15 Схема перевозки негабаритных узлов по транспортной сети общего пользования разрабатывается поставщиком с учетом местных условий (развития транспортной сети, в</w:t>
      </w:r>
      <w:r>
        <w:t>озможности использования грузоподъемных механизмов, имеющихся в распоряжении региональных предприятий ветроэнергетики и сторонних организаций, а также габаритных и весовых характеристик тяжелого подъема). Разработанная схема согласовывается с Заказчиком.</w:t>
      </w:r>
    </w:p>
    <w:p w:rsidR="00000000" w:rsidRDefault="00CB225E">
      <w:pPr>
        <w:ind w:firstLine="426"/>
        <w:jc w:val="both"/>
      </w:pPr>
      <w:r>
        <w:t>7</w:t>
      </w:r>
      <w:r>
        <w:t>.1.16 Транспортировка составных частей ВЭУ выполняется поставщиком. Транспортировка общепромышленного оборудования осуществляется Заказчиком.</w:t>
      </w:r>
    </w:p>
    <w:p w:rsidR="00000000" w:rsidRDefault="00CB225E">
      <w:pPr>
        <w:ind w:firstLine="426"/>
        <w:jc w:val="both"/>
      </w:pPr>
      <w:r>
        <w:t>7.1.17 Для повышения производительности труда, качества работ и надежности работы оборудования проектом должно предусматриваться:</w:t>
      </w:r>
    </w:p>
    <w:p w:rsidR="00000000" w:rsidRDefault="00CB225E">
      <w:pPr>
        <w:ind w:firstLine="426"/>
        <w:jc w:val="both"/>
      </w:pPr>
      <w:r>
        <w:t>- применение оборудования, легкодоступного для осмотров без демонтажа, легкосъемного и взаимозаменяемого;</w:t>
      </w:r>
    </w:p>
    <w:p w:rsidR="00000000" w:rsidRDefault="00CB225E">
      <w:pPr>
        <w:ind w:firstLine="426"/>
        <w:jc w:val="both"/>
      </w:pPr>
      <w:r>
        <w:t>- применение блоков,</w:t>
      </w:r>
      <w:r>
        <w:t xml:space="preserve"> узлов оборудования, как правило, заводского изготовления, позволяет осуществлять его проверку и настройку в лабораторных условиях;</w:t>
      </w:r>
    </w:p>
    <w:p w:rsidR="00000000" w:rsidRDefault="00CB225E">
      <w:pPr>
        <w:ind w:firstLine="426"/>
        <w:jc w:val="both"/>
      </w:pPr>
      <w:r>
        <w:lastRenderedPageBreak/>
        <w:t>- применение оборудования и конструкций, не пропускающих влагу, препятствуют проникновению внутрь животных, птиц, насекомых;</w:t>
      </w:r>
    </w:p>
    <w:p w:rsidR="00000000" w:rsidRDefault="00CB225E">
      <w:pPr>
        <w:ind w:firstLine="426"/>
        <w:jc w:val="both"/>
      </w:pPr>
      <w:r>
        <w:t>- применение приборов, оборудования, не требующих непосредственного надзора за ними в течение всего периода между техническими обслуживаниями.</w:t>
      </w:r>
    </w:p>
    <w:p w:rsidR="00000000" w:rsidRDefault="00CB225E">
      <w:pPr>
        <w:ind w:firstLine="426"/>
        <w:jc w:val="both"/>
      </w:pPr>
      <w:r>
        <w:t xml:space="preserve">7.1.18 Соответствие основного и вспомогательного оборудования, программного обеспечения требованиям действующих </w:t>
      </w:r>
      <w:r>
        <w:t>нормативных документов должно быть подтверждено сертификатом соответствующего сертификационного центра Госстандарта или сертификационного центра иностранного государства, с которым имеется договор о признании результатов сертификации.</w:t>
      </w:r>
    </w:p>
    <w:p w:rsidR="00000000" w:rsidRDefault="00CB225E">
      <w:pPr>
        <w:ind w:firstLine="426"/>
        <w:jc w:val="both"/>
      </w:pPr>
      <w:r>
        <w:rPr>
          <w:b/>
          <w:bCs/>
        </w:rPr>
        <w:t>7.2Метеопост</w:t>
      </w:r>
    </w:p>
    <w:p w:rsidR="00000000" w:rsidRDefault="00CB225E">
      <w:pPr>
        <w:ind w:firstLine="426"/>
        <w:jc w:val="both"/>
      </w:pPr>
      <w:r>
        <w:t>7.2.1 На</w:t>
      </w:r>
      <w:r>
        <w:t>значение метеопоста:</w:t>
      </w:r>
    </w:p>
    <w:p w:rsidR="00000000" w:rsidRDefault="00CB225E">
      <w:pPr>
        <w:ind w:firstLine="426"/>
        <w:jc w:val="both"/>
      </w:pPr>
      <w:r>
        <w:t>- измерение текущих значений скорости и направления ветра, температуры воздуха и атмосферного давления;</w:t>
      </w:r>
    </w:p>
    <w:p w:rsidR="00000000" w:rsidRDefault="00CB225E">
      <w:pPr>
        <w:ind w:firstLine="426"/>
        <w:jc w:val="both"/>
      </w:pPr>
      <w:r>
        <w:t>- формирование и передача в ЦБК данных, обеспечивающих функционирование автоматизированной системы управления технологическим проце</w:t>
      </w:r>
      <w:r>
        <w:t>ссом (АСУТП) ВЭС;</w:t>
      </w:r>
    </w:p>
    <w:p w:rsidR="00000000" w:rsidRDefault="00CB225E">
      <w:pPr>
        <w:ind w:firstLine="426"/>
        <w:jc w:val="both"/>
      </w:pPr>
      <w:r>
        <w:t>- регистрация скорости и направления ветра, температуры воздуха и атмосферного давления для оценки энергетических характеристик ветра (при необходимости).</w:t>
      </w:r>
    </w:p>
    <w:p w:rsidR="00000000" w:rsidRDefault="00CB225E">
      <w:pPr>
        <w:ind w:firstLine="426"/>
        <w:jc w:val="both"/>
      </w:pPr>
      <w:r>
        <w:t xml:space="preserve">7.2.2 Метеопост включает метеорологическую башню и комплект приборов для измерения </w:t>
      </w:r>
      <w:r>
        <w:t>скорости и направления ветра, температуры и давления окружающего воздуха.</w:t>
      </w:r>
    </w:p>
    <w:p w:rsidR="00000000" w:rsidRDefault="00CB225E">
      <w:pPr>
        <w:ind w:firstLine="426"/>
        <w:jc w:val="both"/>
      </w:pPr>
      <w:r>
        <w:t>7.2.3 Места установки метеопостов и их количество на площадке ВЭС определяются характером рельефа и конфигурацией поля ВЭУ. При распределении площадки ВЭС на отдельные участки рекоме</w:t>
      </w:r>
      <w:r>
        <w:t>ндуется устанавливать метеопост на каждом участке.</w:t>
      </w:r>
    </w:p>
    <w:p w:rsidR="00000000" w:rsidRDefault="00CB225E">
      <w:pPr>
        <w:ind w:firstLine="426"/>
        <w:jc w:val="both"/>
      </w:pPr>
      <w:r>
        <w:t>7.2.4 Место установки метеопоста следует выбирать таким, чтобы обеспечить минимальное его затенения при характерной для площадки (участка) ВЭС розе ветров в диапазоне рабочих скоростей ветра.</w:t>
      </w:r>
    </w:p>
    <w:p w:rsidR="00000000" w:rsidRDefault="00CB225E">
      <w:pPr>
        <w:ind w:firstLine="426"/>
        <w:jc w:val="both"/>
      </w:pPr>
      <w:r>
        <w:t>Метеопост рек</w:t>
      </w:r>
      <w:r>
        <w:t>омендуется размещать на расстоянии не менее трех диаметров ротора от группы ВЭУ с наветренной стороны преобладающего направления ветра.</w:t>
      </w:r>
    </w:p>
    <w:p w:rsidR="00000000" w:rsidRDefault="00CB225E">
      <w:pPr>
        <w:ind w:firstLine="426"/>
        <w:jc w:val="both"/>
      </w:pPr>
      <w:r>
        <w:t xml:space="preserve">7.2.5 Для сбора достоверных данных о характеристиках ветра, необходимых для анализа работы ВЭС, рекомендуется установка </w:t>
      </w:r>
      <w:r>
        <w:t>вспомогательного метеопоста, расположенного на противоположной стороне площадки (участка) ВЭС и предназначенного для сбора данных о характеристиках ветра при ветровом затенении основного метеопоста.</w:t>
      </w:r>
    </w:p>
    <w:p w:rsidR="00000000" w:rsidRDefault="00CB225E">
      <w:pPr>
        <w:ind w:firstLine="426"/>
        <w:jc w:val="both"/>
      </w:pPr>
      <w:r>
        <w:t>При этом допускается располагать вспомогательный метеопос</w:t>
      </w:r>
      <w:r>
        <w:t>т в одну линию с ВЭУ, за пределами ряда, на расстоянии не менее трех диаметров ротора от крайней ВЭУ.</w:t>
      </w:r>
    </w:p>
    <w:p w:rsidR="00000000" w:rsidRDefault="00CB225E">
      <w:pPr>
        <w:ind w:firstLine="426"/>
        <w:jc w:val="both"/>
      </w:pPr>
      <w:r>
        <w:t>Вспомогательный метеопост дублирует информацию о скорости ветра для обеспечения безопасной и надежной эксплуатации всех ВЭУ на ВЭС, особенно при многорядн</w:t>
      </w:r>
      <w:r>
        <w:t>ом размещении ВЭУ (более трех рядов) и в местностях со сложным рельефом, в том числе в горных районах.</w:t>
      </w:r>
    </w:p>
    <w:p w:rsidR="00000000" w:rsidRDefault="00CB225E">
      <w:pPr>
        <w:ind w:firstLine="426"/>
        <w:jc w:val="both"/>
      </w:pPr>
      <w:r>
        <w:t>7.2.6 В случае использования данных метеостанции системы Гидрометслужбы, принятых в проекте как опорных, допускается не устанавливать приборы для измерен</w:t>
      </w:r>
      <w:r>
        <w:t xml:space="preserve">ия и регистрации температуры воздуха и атмосферного давления на метеопосте ВЭС до начала строительства ВЭС (они могут быть установлены после оценки возможностей регистрации и класса точности измерений этих параметров на метеостанции системы гидрометслужбы </w:t>
      </w:r>
      <w:r>
        <w:t>или иного ведомства, и сравнения условий получения данных).</w:t>
      </w:r>
    </w:p>
    <w:p w:rsidR="00000000" w:rsidRDefault="00CB225E">
      <w:pPr>
        <w:ind w:firstLine="426"/>
        <w:jc w:val="both"/>
      </w:pPr>
      <w:r>
        <w:t>7.2.7 В проекте необходимо предусматривать обеспечение метеопостов современными приборами:</w:t>
      </w:r>
    </w:p>
    <w:p w:rsidR="00000000" w:rsidRDefault="00CB225E">
      <w:pPr>
        <w:ind w:firstLine="426"/>
        <w:jc w:val="both"/>
      </w:pPr>
      <w:r>
        <w:t>- для измерения скорости ветра от 0 до 50 м/с с погрешностью 0,5 м/с;</w:t>
      </w:r>
    </w:p>
    <w:p w:rsidR="00000000" w:rsidRDefault="00CB225E">
      <w:pPr>
        <w:ind w:firstLine="426"/>
        <w:jc w:val="both"/>
      </w:pPr>
      <w:r>
        <w:t>- для определения направления ветра</w:t>
      </w:r>
      <w:r>
        <w:t xml:space="preserve"> в диапазоне 0-360° (с дискретностью не более 10°);</w:t>
      </w:r>
    </w:p>
    <w:p w:rsidR="00000000" w:rsidRDefault="00CB225E">
      <w:pPr>
        <w:ind w:firstLine="426"/>
        <w:jc w:val="both"/>
      </w:pPr>
      <w:r>
        <w:t>- для измерения температуры воздуха от минус 40°С до плюс 40°С с погрешностью 0,5°С;</w:t>
      </w:r>
    </w:p>
    <w:p w:rsidR="00000000" w:rsidRDefault="00CB225E">
      <w:pPr>
        <w:ind w:firstLine="426"/>
        <w:jc w:val="both"/>
      </w:pPr>
      <w:r>
        <w:lastRenderedPageBreak/>
        <w:t>- для измерения атмосферного давления в диапазоне 650-1080 ГПа с погрешностью не более 1%;</w:t>
      </w:r>
    </w:p>
    <w:p w:rsidR="00000000" w:rsidRDefault="00CB225E">
      <w:pPr>
        <w:ind w:firstLine="426"/>
        <w:jc w:val="both"/>
      </w:pPr>
      <w:r>
        <w:t>- для измерения плотности во</w:t>
      </w:r>
      <w:r>
        <w:t>здуха (гигрометр).</w:t>
      </w:r>
    </w:p>
    <w:p w:rsidR="00000000" w:rsidRDefault="00CB225E">
      <w:pPr>
        <w:ind w:firstLine="426"/>
        <w:jc w:val="both"/>
      </w:pPr>
      <w:r>
        <w:t xml:space="preserve">7.2.8 Все измерительные приборы рекомендуется располагать на метеовышке на высоте, равной высоте оси ротора для ВЭУ с горизонтальной осью (ВУГО) или центра ротора для ВЭУ с вертикальной осью (ВУВО). Допускается устанавливать приборы для </w:t>
      </w:r>
      <w:r>
        <w:t>измерения температуры воздуха и атмосферного давления на высоте не менее 1,5 м от поверхности земли.</w:t>
      </w:r>
    </w:p>
    <w:p w:rsidR="00000000" w:rsidRDefault="00CB225E">
      <w:pPr>
        <w:ind w:firstLine="426"/>
        <w:jc w:val="both"/>
      </w:pPr>
      <w:r>
        <w:t xml:space="preserve">7.2.9 Приборы для измерения скорости ветра, используемых в составе АСУТП, должны иметь системы, обеспечивающие их работоспособность в условиях обледенения </w:t>
      </w:r>
      <w:r>
        <w:t>или инея.</w:t>
      </w:r>
    </w:p>
    <w:p w:rsidR="00000000" w:rsidRDefault="00CB225E">
      <w:pPr>
        <w:ind w:firstLine="426"/>
        <w:jc w:val="both"/>
      </w:pPr>
      <w:r>
        <w:rPr>
          <w:b/>
          <w:bCs/>
        </w:rPr>
        <w:t>7.3 Расположение ВЭУ на площадке</w:t>
      </w:r>
    </w:p>
    <w:p w:rsidR="00000000" w:rsidRDefault="00CB225E">
      <w:pPr>
        <w:ind w:firstLine="426"/>
        <w:jc w:val="both"/>
      </w:pPr>
      <w:r>
        <w:t>7.3.1 Оптимальное расположение ВЭУ на площадке ВЭС должно учитывать:</w:t>
      </w:r>
    </w:p>
    <w:p w:rsidR="00000000" w:rsidRDefault="00CB225E">
      <w:pPr>
        <w:ind w:firstLine="426"/>
        <w:jc w:val="both"/>
      </w:pPr>
      <w:r>
        <w:t>- наиболее характерный для выбранной площадки ВЭС распределение непостоянного во времени и неравномерного по скорости ветрового потока в пространстве на сравнительно большой площади, то есть его стохастический характер;</w:t>
      </w:r>
    </w:p>
    <w:p w:rsidR="00000000" w:rsidRDefault="00CB225E">
      <w:pPr>
        <w:ind w:firstLine="426"/>
        <w:jc w:val="both"/>
      </w:pPr>
      <w:r>
        <w:t xml:space="preserve">- влияние шероховатости поверхности </w:t>
      </w:r>
      <w:r>
        <w:t>отдельных участков площадки ВЭС (подстилающей поверхности), на которых есть как природные (овраги, заболоченные участки и др.), так и искусственные (лесополосы, высотные сооружения и др.) препятствия, влияющие на характер ветра;</w:t>
      </w:r>
    </w:p>
    <w:p w:rsidR="00000000" w:rsidRDefault="00CB225E">
      <w:pPr>
        <w:ind w:firstLine="426"/>
        <w:jc w:val="both"/>
      </w:pPr>
      <w:r>
        <w:t>- влияние ВЭУ на характер в</w:t>
      </w:r>
      <w:r>
        <w:t>етра на площадке ВЭС;</w:t>
      </w:r>
    </w:p>
    <w:p w:rsidR="00000000" w:rsidRDefault="00CB225E">
      <w:pPr>
        <w:ind w:firstLine="426"/>
        <w:jc w:val="both"/>
      </w:pPr>
      <w:r>
        <w:t>- необходимость обеспечения максимальной выработки электроэнергии при минимальных капитальных вложениях, расходах на строительно-монтажные работы и эксплуатационных затрат за весь срок эксплуатации.</w:t>
      </w:r>
    </w:p>
    <w:p w:rsidR="00000000" w:rsidRDefault="00CB225E">
      <w:pPr>
        <w:ind w:firstLine="426"/>
        <w:jc w:val="both"/>
      </w:pPr>
      <w:r>
        <w:t>7.3.2 При проектировании необходимо</w:t>
      </w:r>
      <w:r>
        <w:t xml:space="preserve"> использовать следующую информацию:</w:t>
      </w:r>
    </w:p>
    <w:p w:rsidR="00000000" w:rsidRDefault="00CB225E">
      <w:pPr>
        <w:ind w:firstLine="426"/>
        <w:jc w:val="both"/>
      </w:pPr>
      <w:r>
        <w:t>- описание географического положения площадки ВЭС, характеристики ветров и местных факторов, влияющих на формирование ветров (рельеф, растительность, здания на площадке и за ее пределами);</w:t>
      </w:r>
    </w:p>
    <w:p w:rsidR="00000000" w:rsidRDefault="00CB225E">
      <w:pPr>
        <w:ind w:firstLine="426"/>
        <w:jc w:val="both"/>
      </w:pPr>
      <w:r>
        <w:t>- данные о повторяемости скорос</w:t>
      </w:r>
      <w:r>
        <w:t>тей ветра по направлениям, полученные на основе краткосрочных (в течение одного года) метеорологических измерений на площадке ВЭС;</w:t>
      </w:r>
    </w:p>
    <w:p w:rsidR="00000000" w:rsidRDefault="00CB225E">
      <w:pPr>
        <w:ind w:firstLine="426"/>
        <w:jc w:val="both"/>
      </w:pPr>
      <w:r>
        <w:t>- данные многолетних наблюдений повторяемости скоростей ветра на метеостанции, выбранной в качестве опорной;</w:t>
      </w:r>
    </w:p>
    <w:p w:rsidR="00000000" w:rsidRDefault="00CB225E">
      <w:pPr>
        <w:ind w:firstLine="426"/>
        <w:jc w:val="both"/>
      </w:pPr>
      <w:r>
        <w:t>- данные по резк</w:t>
      </w:r>
      <w:r>
        <w:t>им колебаниям погодных условий, которые могут привести к остановке ВЭУ от автоматики станции.</w:t>
      </w:r>
    </w:p>
    <w:p w:rsidR="00000000" w:rsidRDefault="00CB225E">
      <w:pPr>
        <w:ind w:firstLine="426"/>
        <w:jc w:val="both"/>
      </w:pPr>
      <w:r>
        <w:t>7.3.3 Топографическая съемка площадки ВЭС должна быть выполнена в масштабе не менее 1:1000 с отражением особенностей ландшафта с пересечением рельефа не менее 1 м</w:t>
      </w:r>
      <w:r>
        <w:t>. Топографическая съемка прилегающей территории (не менее 2 км в каждую сторону) при отсутствии архивных материалов может быть выполнена в масштабе 1:10000 с отражением особенностей ландшафта с сечением рельефа не более 5,0 м.</w:t>
      </w:r>
    </w:p>
    <w:p w:rsidR="00000000" w:rsidRDefault="00CB225E">
      <w:pPr>
        <w:ind w:firstLine="426"/>
        <w:jc w:val="both"/>
      </w:pPr>
      <w:r>
        <w:t>7.3.4 Суммарное влияние шерох</w:t>
      </w:r>
      <w:r>
        <w:t>оватости земной поверхности и препятствий определяет профиль скорости ветра, набегающего на ВЭУ.</w:t>
      </w:r>
    </w:p>
    <w:p w:rsidR="00000000" w:rsidRDefault="00CB225E">
      <w:pPr>
        <w:ind w:firstLine="426"/>
        <w:jc w:val="both"/>
      </w:pPr>
      <w:r>
        <w:t>7.3.5 В суммарном воздействии следует учитывать также и то обстоятельство, что ВЭУ, установленные на площадке ВЭС, является не только электрогенерирующими мощн</w:t>
      </w:r>
      <w:r>
        <w:t>остями, но и препятствиями, будоражат и тормозят поток воздуха и влияют на эффективность использования его энергии другими ВЭУ.</w:t>
      </w:r>
    </w:p>
    <w:p w:rsidR="00000000" w:rsidRDefault="00CB225E">
      <w:pPr>
        <w:ind w:firstLine="426"/>
        <w:jc w:val="both"/>
      </w:pPr>
      <w:r>
        <w:t>7.3.6 После получения характеристик ветра в отдельных точках площадки необходимо получить полную картину параметров ветра на пло</w:t>
      </w:r>
      <w:r>
        <w:t>щадке ВЭС. Для этого следует выполнить моделирование потока воздуха с учетом топографии и особенностей местности и изменений ветровых течений, вызванных характером размещения ВЭУ на площадке ВЭС (эффекты сопутствующих потоков). Моделирование может осуществ</w:t>
      </w:r>
      <w:r>
        <w:t>ляться путем:</w:t>
      </w:r>
    </w:p>
    <w:p w:rsidR="00000000" w:rsidRDefault="00CB225E">
      <w:pPr>
        <w:ind w:firstLine="426"/>
        <w:jc w:val="both"/>
      </w:pPr>
      <w:r>
        <w:t>- моделирование ветрового потока в аэродинамической трубе;</w:t>
      </w:r>
    </w:p>
    <w:p w:rsidR="00000000" w:rsidRDefault="00CB225E">
      <w:pPr>
        <w:ind w:firstLine="426"/>
        <w:jc w:val="both"/>
      </w:pPr>
      <w:r>
        <w:t>- математического моделирования с использованием компьютерных программ.</w:t>
      </w:r>
    </w:p>
    <w:p w:rsidR="00000000" w:rsidRDefault="00CB225E">
      <w:pPr>
        <w:ind w:firstLine="426"/>
        <w:jc w:val="both"/>
      </w:pPr>
      <w:r>
        <w:lastRenderedPageBreak/>
        <w:t xml:space="preserve">7.3.7 Моделирование эффектов потоков ветра в аэродинамической трубе осуществляется с использованием масштабных </w:t>
      </w:r>
      <w:r>
        <w:t>моделей рельефа и ВЭУ. Этот метод используется для проведения исследований влияния взаимного затенения ВЭУ при различных схемах их размещения на площадке ВЭС.</w:t>
      </w:r>
    </w:p>
    <w:p w:rsidR="00000000" w:rsidRDefault="00CB225E">
      <w:pPr>
        <w:ind w:firstLine="426"/>
        <w:jc w:val="both"/>
      </w:pPr>
      <w:r>
        <w:t>7.3.8 Математические моделирование позволяет не только установить эффекты влияния потоков, но и ч</w:t>
      </w:r>
      <w:r>
        <w:t>исленно учесть влияние рельефа и шероховатости подстилающих поверхностей. Математическое моделирование является более дешевой процедурой, чем создание и испытания модели площадки в аэродинамической трубе. Математические модели, как правило, должны быть исп</w:t>
      </w:r>
      <w:r>
        <w:t>ользованы при разработке схемы размещения групп ВЭУ на местности со сложным рельефом.</w:t>
      </w:r>
    </w:p>
    <w:p w:rsidR="00000000" w:rsidRDefault="00CB225E">
      <w:pPr>
        <w:ind w:firstLine="426"/>
        <w:jc w:val="both"/>
      </w:pPr>
      <w:r>
        <w:t>7.3.9 Исходя из розы ветров в диапазоне рабочих скоростей ветра (от скорости ветра включения ВЭУ к скорости ветра выключения ВЭУ) с учетом влияния сопутствующих потоков п</w:t>
      </w:r>
      <w:r>
        <w:t>ри определении мест размещения ВЭУ на площадке ВЭС рекомендуется:</w:t>
      </w:r>
    </w:p>
    <w:p w:rsidR="00000000" w:rsidRDefault="00CB225E">
      <w:pPr>
        <w:ind w:firstLine="426"/>
        <w:jc w:val="both"/>
      </w:pPr>
      <w:r>
        <w:t xml:space="preserve">- при явно выраженном преобладающем направлении ветра располагать ВЭУ рядами перпендикулярно преобладающему направлению ветра, расстояния между ВЭУ в рядах принимать не менее трех диаметров </w:t>
      </w:r>
      <w:r>
        <w:t>ротора ВЭУ, расстояния между рядами ВЭУ принимать не менее восьми диаметров ротора ВЭУ;</w:t>
      </w:r>
    </w:p>
    <w:p w:rsidR="00000000" w:rsidRDefault="00CB225E">
      <w:pPr>
        <w:ind w:firstLine="426"/>
        <w:jc w:val="both"/>
      </w:pPr>
      <w:r>
        <w:t>- при равномерном распределении продолжительности ветра по направлениям в течение года размещение ВЭУ следует определять из условия достижения наибольшей выработки элек</w:t>
      </w:r>
      <w:r>
        <w:t>троэнергии на ВЭС.</w:t>
      </w:r>
    </w:p>
    <w:p w:rsidR="00000000" w:rsidRDefault="00CB225E">
      <w:pPr>
        <w:ind w:firstLine="426"/>
        <w:jc w:val="both"/>
      </w:pPr>
      <w:r>
        <w:t>При этом могут рассматриваться:</w:t>
      </w:r>
    </w:p>
    <w:p w:rsidR="00000000" w:rsidRDefault="00CB225E">
      <w:pPr>
        <w:ind w:firstLine="426"/>
        <w:jc w:val="both"/>
      </w:pPr>
      <w:r>
        <w:t>а) круговое размещения ВЭУ;</w:t>
      </w:r>
    </w:p>
    <w:p w:rsidR="00000000" w:rsidRDefault="00CB225E">
      <w:pPr>
        <w:ind w:firstLine="426"/>
        <w:jc w:val="both"/>
      </w:pPr>
      <w:r>
        <w:t>б) размещение ВЭУ по кривой линии;</w:t>
      </w:r>
    </w:p>
    <w:p w:rsidR="00000000" w:rsidRDefault="00CB225E">
      <w:pPr>
        <w:ind w:firstLine="426"/>
        <w:jc w:val="both"/>
      </w:pPr>
      <w:r>
        <w:t>в) размещение ВЭУ на равномерном расстоянии (пять-шесть диаметров ротора) друг от друга в любом направлении.</w:t>
      </w:r>
    </w:p>
    <w:p w:rsidR="00000000" w:rsidRDefault="00CB225E">
      <w:pPr>
        <w:ind w:firstLine="426"/>
        <w:jc w:val="both"/>
      </w:pPr>
      <w:r>
        <w:rPr>
          <w:b/>
          <w:bCs/>
        </w:rPr>
        <w:t>7.4Система управления, контроля и</w:t>
      </w:r>
      <w:r>
        <w:rPr>
          <w:b/>
          <w:bCs/>
        </w:rPr>
        <w:t xml:space="preserve"> диагностики</w:t>
      </w:r>
    </w:p>
    <w:p w:rsidR="00000000" w:rsidRDefault="00CB225E">
      <w:pPr>
        <w:ind w:firstLine="426"/>
        <w:jc w:val="both"/>
      </w:pPr>
      <w:r>
        <w:t>7.4.1 Систему управления ВЭС и ее элементами следует создавать как интегрированную систему, предназначенную для контроля и оптимального объединенного управления процессом преобразования кинетической энергии ветра в электрическую, которое осуще</w:t>
      </w:r>
      <w:r>
        <w:t>ствляется на ВЭУ, и передачи ее в электрическую сеть. При этом система обеспечивает оптимальное управление основным и вспомогательным оборудованием и управляемое предотвращение последствий, которые могут возникать в аварийных ситуациях.</w:t>
      </w:r>
    </w:p>
    <w:p w:rsidR="00000000" w:rsidRDefault="00CB225E">
      <w:pPr>
        <w:ind w:firstLine="426"/>
        <w:jc w:val="both"/>
      </w:pPr>
      <w:r>
        <w:t>7.4.2 Систему управ</w:t>
      </w:r>
      <w:r>
        <w:t>ления ВЭС следует организовать таким образом, чтобы она одновременно выполняла функции диагностики и защиты основного технологического оборудования от повреждений, вызванных как внутренними, так и внешними факторами (электрические и механические аварии и н</w:t>
      </w:r>
      <w:r>
        <w:t>еисправности, предельно допустимая скорость ветра, гололедица, дождь, град, землетрясения и др.).</w:t>
      </w:r>
    </w:p>
    <w:p w:rsidR="00000000" w:rsidRDefault="00CB225E">
      <w:pPr>
        <w:ind w:firstLine="426"/>
        <w:jc w:val="both"/>
      </w:pPr>
      <w:r>
        <w:t>7.4.3 При количестве ВЭУ пять и более, независимо от их суммарной мощности, рекомендуется ВЭС оснащать двухуровневой системой управления, выполняющей функции управления основным и вспомогательным оборудованием. При количестве ВЭУ менее пяти необходимость с</w:t>
      </w:r>
      <w:r>
        <w:t>оздания второго уровня управления и сооружения ЦПУК ВЭС определяется Заказчиком в техническом задании на проектирование.</w:t>
      </w:r>
    </w:p>
    <w:p w:rsidR="00000000" w:rsidRDefault="00CB225E">
      <w:pPr>
        <w:ind w:firstLine="426"/>
        <w:jc w:val="both"/>
      </w:pPr>
      <w:r>
        <w:t xml:space="preserve">7.4.4 Верхний уровень управления следует запроектировать для централизованного контроля и управления всеми ВЭУ, входящих в состав ВЭС, </w:t>
      </w:r>
      <w:r>
        <w:t>и центральной высоковольтной подстанцией, общестанционными вспомогательными системами, а также для приема и обработки информации от устройств измерения параметров ветра (метеопостов ВЭС).</w:t>
      </w:r>
    </w:p>
    <w:p w:rsidR="00000000" w:rsidRDefault="00CB225E">
      <w:pPr>
        <w:ind w:firstLine="426"/>
        <w:jc w:val="both"/>
      </w:pPr>
      <w:r>
        <w:t xml:space="preserve">7.4.5 Нижний уровень управления должен проектироваться для контроля </w:t>
      </w:r>
      <w:r>
        <w:t>и управления отдельной ВЭУ, включая функции представления полной информации по контролю и диагностики, а также функции местного управления и регулирования ВЭУ.</w:t>
      </w:r>
    </w:p>
    <w:p w:rsidR="00000000" w:rsidRDefault="00CB225E">
      <w:pPr>
        <w:ind w:firstLine="426"/>
        <w:jc w:val="both"/>
      </w:pPr>
      <w:r>
        <w:t>7.4.6 Между верхним и нижним уровнями управления должны предусматриваться средства передачи техн</w:t>
      </w:r>
      <w:r>
        <w:t xml:space="preserve">ологической информации и сигналов управления. С этой целью </w:t>
      </w:r>
      <w:r>
        <w:lastRenderedPageBreak/>
        <w:t>могут использоваться контрольные кабели или кабели связи, высокочастотные или оптоволоконные кабели. При значительном удалении ЦПУК ВЭС от ВЭУ могут также использоваться радиоканалы связи.</w:t>
      </w:r>
    </w:p>
    <w:p w:rsidR="00000000" w:rsidRDefault="00CB225E">
      <w:pPr>
        <w:ind w:firstLine="426"/>
        <w:jc w:val="both"/>
      </w:pPr>
      <w:r>
        <w:t>7.4.7 Оп</w:t>
      </w:r>
      <w:r>
        <w:t>еративное управление ВЭС с количеством ВЭУ более пяти и их суммарной мощностью более 500 кВт рекомендуется осуществлять постоянным оперативным персоналом по ЦПУК. В других случаях, при экономическом обосновании, может приниматься вариант с чередованием сме</w:t>
      </w:r>
      <w:r>
        <w:t>ны. В этом случае у дежурного персонала должны устанавливаться средства вызывной сигнализации каждой ВЭУ и связь с диспетчером энергосистемы.</w:t>
      </w:r>
    </w:p>
    <w:p w:rsidR="00000000" w:rsidRDefault="00CB225E">
      <w:pPr>
        <w:ind w:firstLine="426"/>
        <w:jc w:val="both"/>
      </w:pPr>
      <w:r>
        <w:t>7.4.8 ЦПУК ВЭС желательно размещать в отдельном здании, территориально расположенном, по возможности, в центре ВЭС</w:t>
      </w:r>
      <w:r>
        <w:t>. При сооружении большой центральной подстанции ЦПУК ВЭС может сочетаться с пунктом управления подстанции. При выборе места расположения ЦПУК ВЭС необходимо обеспечивать уменьшение протяженности кабельной сети между ЦПУК и ВЭУ, а также максимально возможны</w:t>
      </w:r>
      <w:r>
        <w:t>й визуальный осмотр ВЭУ.</w:t>
      </w:r>
    </w:p>
    <w:p w:rsidR="00000000" w:rsidRDefault="00CB225E">
      <w:pPr>
        <w:ind w:firstLine="426"/>
        <w:jc w:val="both"/>
      </w:pPr>
      <w:r>
        <w:t>7.4.9 Размеры ЦПУК и размещения оборудования системы управления, контроля и диагностики принимаются на основе эргономических требований для условий постоянного присутствия в этих помещениях дежурного оперативного персонала.</w:t>
      </w:r>
    </w:p>
    <w:p w:rsidR="00000000" w:rsidRDefault="00CB225E">
      <w:pPr>
        <w:ind w:firstLine="426"/>
        <w:jc w:val="both"/>
      </w:pPr>
      <w:r>
        <w:t xml:space="preserve">7.4.10 </w:t>
      </w:r>
      <w:r>
        <w:t>АСУТП ВЭС следует оснащать средствами микропроцессорной техники (компьютеры, контроллеры), включая устройства отображения и представления технологической информации. Как правило, с этой целью должны использоваться широкие дисплеи или мозаичные главные щиты</w:t>
      </w:r>
      <w:r>
        <w:t xml:space="preserve"> сигнализации и управления.</w:t>
      </w:r>
    </w:p>
    <w:p w:rsidR="00000000" w:rsidRDefault="00CB225E">
      <w:pPr>
        <w:ind w:firstLine="426"/>
        <w:jc w:val="both"/>
      </w:pPr>
      <w:r>
        <w:t>7.4.11 Оснащение ЦПУК ВЭС следует выбирать из условий аппаратной и программной совместимости с системами нижнего уровня каждой ВЭУ.</w:t>
      </w:r>
    </w:p>
    <w:p w:rsidR="00000000" w:rsidRDefault="00CB225E">
      <w:pPr>
        <w:ind w:firstLine="426"/>
        <w:jc w:val="both"/>
      </w:pPr>
      <w:r>
        <w:t>7.4.12 Устройства управления на ЦПУК ВЭС должны обеспечивать включение в работу и остановку ВЭУ,</w:t>
      </w:r>
      <w:r>
        <w:t xml:space="preserve"> их функционирования должно обеспечиваться и при полном исчезновении напряжения на линиях выдачи мощности ВЭС. Для обеспечения электропитания этих устройств должны устанавливаться отдельные агрегаты бесперебойного питания (АБП) или использоваться АБП подст</w:t>
      </w:r>
      <w:r>
        <w:t>анций с резервным питанием от аккумуляторной батареи.</w:t>
      </w:r>
    </w:p>
    <w:p w:rsidR="00000000" w:rsidRDefault="00CB225E">
      <w:pPr>
        <w:ind w:firstLine="426"/>
        <w:jc w:val="both"/>
      </w:pPr>
      <w:r>
        <w:t>7.4.13 Система управления ВЭС создается для обеспечения возможность работы всех ВЭУ в автоматическом режиме во всем диапазоне рабочих скоростей ветра с выдачей максимально возможной активной электрическ</w:t>
      </w:r>
      <w:r>
        <w:t>ой мощности в зависимости от скорости ветра. Ограничение выдачи мощности ВЭС по условиям пропускной способности сетевых элементов может рекомендоваться только при технико-экономическом обосновании такого технического решения.</w:t>
      </w:r>
    </w:p>
    <w:p w:rsidR="00000000" w:rsidRDefault="00CB225E">
      <w:pPr>
        <w:ind w:firstLine="426"/>
        <w:jc w:val="both"/>
      </w:pPr>
      <w:r>
        <w:t>7.4.14 На ЦПУК ВЭС выполняются</w:t>
      </w:r>
      <w:r>
        <w:t xml:space="preserve"> следующие информационные функции:</w:t>
      </w:r>
    </w:p>
    <w:p w:rsidR="00000000" w:rsidRDefault="00CB225E">
      <w:pPr>
        <w:ind w:firstLine="426"/>
        <w:jc w:val="both"/>
      </w:pPr>
      <w:r>
        <w:t xml:space="preserve">- сбор и представление на дисплее или на главном щите управления аналоговой информации о скорости и направлении ветра, о электрических параметрах каждой ВЭУ и подстанции (напряжение, ток, мощность, объем электроэнергии). </w:t>
      </w:r>
      <w:r>
        <w:t>Эти параметры следует измерять в двух направлениях (как на выдачу, так и на потребление);</w:t>
      </w:r>
    </w:p>
    <w:p w:rsidR="00000000" w:rsidRDefault="00CB225E">
      <w:pPr>
        <w:ind w:firstLine="426"/>
        <w:jc w:val="both"/>
      </w:pPr>
      <w:r>
        <w:t>- сбор и представление на дисплее или на главном щите управления основной дискретной технологической информации о положении каждой ВЭУ (вкл./выкл.), о положении выклю</w:t>
      </w:r>
      <w:r>
        <w:t>чателей главных схем высоковольтных подстанций (вкл./выкл.), о положении обще-станционных вспомогательных систем;</w:t>
      </w:r>
    </w:p>
    <w:p w:rsidR="00000000" w:rsidRDefault="00CB225E">
      <w:pPr>
        <w:ind w:firstLine="426"/>
        <w:jc w:val="both"/>
      </w:pPr>
      <w:r>
        <w:t>- сбор и представление на дисплее обобщенной и расшифрованной дискретной информации о неисправности и аварии на основном и вспомогательном тех</w:t>
      </w:r>
      <w:r>
        <w:t>нологическом оборудовании каждой ВЭУ, подстанции и общестанционной системе;</w:t>
      </w:r>
    </w:p>
    <w:p w:rsidR="00000000" w:rsidRDefault="00CB225E">
      <w:pPr>
        <w:ind w:firstLine="426"/>
        <w:jc w:val="both"/>
      </w:pPr>
      <w:r>
        <w:t>- автоматическая регистрация событий, формирование и распечатка суточной и переменной сведений;</w:t>
      </w:r>
    </w:p>
    <w:p w:rsidR="00000000" w:rsidRDefault="00CB225E">
      <w:pPr>
        <w:ind w:firstLine="426"/>
        <w:jc w:val="both"/>
      </w:pPr>
      <w:r>
        <w:lastRenderedPageBreak/>
        <w:t>- сбор, обобщение и анализ информации о техническом состоянии оборудования, результа</w:t>
      </w:r>
      <w:r>
        <w:t>ты его диагностики, формирование банка данных для статистики и необходимости выполнения текущего обслуживания и ремонтов;</w:t>
      </w:r>
    </w:p>
    <w:p w:rsidR="00000000" w:rsidRDefault="00CB225E">
      <w:pPr>
        <w:ind w:firstLine="426"/>
        <w:jc w:val="both"/>
      </w:pPr>
      <w:r>
        <w:t>- формирование и передача основной информации на уровень диспетчера энергосистемы. Как правило, на более высокий уровень должны переда</w:t>
      </w:r>
      <w:r>
        <w:t>ваться значение суммарной активной и реактивной мощности (с учетом направления), напряжения и частоты на шинах выходных подстанций, положения коммутационных аппаратов исходных линий в энергосистему, сигналы «Авария» и «Неисправность» на ВЭС;</w:t>
      </w:r>
    </w:p>
    <w:p w:rsidR="00000000" w:rsidRDefault="00CB225E">
      <w:pPr>
        <w:ind w:firstLine="426"/>
        <w:jc w:val="both"/>
      </w:pPr>
      <w:r>
        <w:t>- дополнительн</w:t>
      </w:r>
      <w:r>
        <w:t>ые функции, необходимые на опытно-промышленных ВЭС, а также функции по требованию Заказчика.</w:t>
      </w:r>
    </w:p>
    <w:p w:rsidR="00000000" w:rsidRDefault="00CB225E">
      <w:pPr>
        <w:ind w:firstLine="426"/>
        <w:jc w:val="both"/>
      </w:pPr>
      <w:r>
        <w:t>7.4.15 На ЦПУК ВЭС следует выполнять следующие основные функции управления:</w:t>
      </w:r>
    </w:p>
    <w:p w:rsidR="00000000" w:rsidRDefault="00CB225E">
      <w:pPr>
        <w:ind w:firstLine="426"/>
        <w:jc w:val="both"/>
      </w:pPr>
      <w:r>
        <w:t xml:space="preserve">- дистанционное включение и выключение всех выключателей высокого и низкого напряжения </w:t>
      </w:r>
      <w:r>
        <w:t>центральной подстанции и управление переключателями регулирования напряжения под нагрузкой трансформаторов;</w:t>
      </w:r>
    </w:p>
    <w:p w:rsidR="00000000" w:rsidRDefault="00CB225E">
      <w:pPr>
        <w:ind w:firstLine="426"/>
        <w:jc w:val="both"/>
      </w:pPr>
      <w:r>
        <w:t>- возможность задания установок по ограничению активной мощности для каждой ВЭУ;</w:t>
      </w:r>
    </w:p>
    <w:p w:rsidR="00000000" w:rsidRDefault="00CB225E">
      <w:pPr>
        <w:ind w:firstLine="426"/>
        <w:jc w:val="both"/>
      </w:pPr>
      <w:r>
        <w:t>- дистанционное изменение установки возбуждения генераторов для рег</w:t>
      </w:r>
      <w:r>
        <w:t>улирования напряжения и реактивной мощности на шинах ВЭС путем индивидуального или группового воздействия на регуляторы возбуждения (только для ВЭУ с синхронными генераторами, предусматривающие возможность дистанционного регулирования возбуждения).</w:t>
      </w:r>
    </w:p>
    <w:p w:rsidR="00000000" w:rsidRDefault="00CB225E">
      <w:pPr>
        <w:ind w:firstLine="426"/>
        <w:jc w:val="both"/>
      </w:pPr>
      <w:r>
        <w:t xml:space="preserve">7.4.16 </w:t>
      </w:r>
      <w:r>
        <w:t>Средства управления нижнего уровня должны обеспечивать полное локальное управление ВЭУ и поставляться, как правило, комплектно с каждой ВЭУ.</w:t>
      </w:r>
    </w:p>
    <w:p w:rsidR="00000000" w:rsidRDefault="00CB225E">
      <w:pPr>
        <w:ind w:firstLine="426"/>
        <w:jc w:val="both"/>
      </w:pPr>
      <w:r>
        <w:t>7.4.17 Перевод управления каждой ВЭУ и подстанцией по централизованному (от ЦПУК ВЭС) на «местное» должно осуществл</w:t>
      </w:r>
      <w:r>
        <w:t>яться из шкафа управления нижнего уровня, а для подстанций 35-110 кВ - из шкафов (панелей), расположенных в местах безопасного обслуживания. При этом должны передаваться сообщения на ЦПУК ВЭС о переводе на «местное» управление.</w:t>
      </w:r>
    </w:p>
    <w:p w:rsidR="00000000" w:rsidRDefault="00CB225E">
      <w:pPr>
        <w:ind w:firstLine="426"/>
        <w:jc w:val="both"/>
      </w:pPr>
      <w:r>
        <w:t>7.4.18 Кроме функций техноло</w:t>
      </w:r>
      <w:r>
        <w:t>гического управления объектами ВЭС, на ЦПУК могут устанавливаться средства автоматизированной системы управления предприятием - АСУП, предназначенных для решения задач технического обслуживания и учета работы ВЭУ и подстанций:</w:t>
      </w:r>
    </w:p>
    <w:p w:rsidR="00000000" w:rsidRDefault="00CB225E">
      <w:pPr>
        <w:ind w:firstLine="426"/>
        <w:jc w:val="both"/>
      </w:pPr>
      <w:r>
        <w:t xml:space="preserve">- ведение системы нарядов на </w:t>
      </w:r>
      <w:r>
        <w:t>выполнение работ по техническому обслуживанию оборудования;</w:t>
      </w:r>
    </w:p>
    <w:p w:rsidR="00000000" w:rsidRDefault="00CB225E">
      <w:pPr>
        <w:ind w:firstLine="426"/>
        <w:jc w:val="both"/>
      </w:pPr>
      <w:r>
        <w:t>- учет объемов и времени выполнения работ по техническому обслуживанию оборудования каждой ВЭУ;</w:t>
      </w:r>
    </w:p>
    <w:p w:rsidR="00000000" w:rsidRDefault="00CB225E">
      <w:pPr>
        <w:ind w:firstLine="426"/>
        <w:jc w:val="both"/>
      </w:pPr>
      <w:r>
        <w:t>- учет расхода запасных частей на ВЭС;</w:t>
      </w:r>
    </w:p>
    <w:p w:rsidR="00000000" w:rsidRDefault="00CB225E">
      <w:pPr>
        <w:ind w:firstLine="426"/>
        <w:jc w:val="both"/>
      </w:pPr>
      <w:r>
        <w:t>- учет расходов на техническое обслуживание и ремонт каждой ВЭУ;</w:t>
      </w:r>
    </w:p>
    <w:p w:rsidR="00000000" w:rsidRDefault="00CB225E">
      <w:pPr>
        <w:ind w:firstLine="426"/>
        <w:jc w:val="both"/>
      </w:pPr>
      <w:r>
        <w:t>- учет расхода электроэнергии на собственные нужды ВЭС.</w:t>
      </w:r>
    </w:p>
    <w:p w:rsidR="00000000" w:rsidRDefault="00CB225E">
      <w:pPr>
        <w:ind w:firstLine="426"/>
        <w:jc w:val="both"/>
      </w:pPr>
      <w:r>
        <w:t>Как правило, для уменьшения загрузки компьютерных средств эти функции должны выполняться отдельными стандартными ЭВМ, подключенными к о</w:t>
      </w:r>
      <w:r>
        <w:t>бщей сети. При этом необходимо предусматривать защитные меры для предотвращения несанкционированного воздействиям на элементы АС-КТП со стороны АСУП.</w:t>
      </w:r>
    </w:p>
    <w:p w:rsidR="00000000" w:rsidRDefault="00CB225E">
      <w:pPr>
        <w:ind w:firstLine="426"/>
        <w:jc w:val="both"/>
      </w:pPr>
      <w:r>
        <w:t>7.4.19 Система диагностики и аварийной остановки (СДАО) ВЭУ должна обеспечивать контроль параметров ВЭУ, а</w:t>
      </w:r>
      <w:r>
        <w:t xml:space="preserve"> также приостановление ВЭУ при выходе хотя бы одного из них за допустимые пределы.</w:t>
      </w:r>
    </w:p>
    <w:p w:rsidR="00000000" w:rsidRDefault="00CB225E">
      <w:pPr>
        <w:ind w:firstLine="426"/>
        <w:jc w:val="both"/>
      </w:pPr>
      <w:r>
        <w:t>7.4.20 Номенклатура и предельно допустимые значения параметров систем определяются разработчиками или производителями основного оборудования.</w:t>
      </w:r>
    </w:p>
    <w:p w:rsidR="00000000" w:rsidRDefault="00CB225E">
      <w:pPr>
        <w:ind w:firstLine="426"/>
        <w:jc w:val="both"/>
      </w:pPr>
      <w:r>
        <w:rPr>
          <w:b/>
          <w:bCs/>
        </w:rPr>
        <w:t>7.5Показатели надежности ВЭС</w:t>
      </w:r>
    </w:p>
    <w:p w:rsidR="00000000" w:rsidRDefault="00CB225E">
      <w:pPr>
        <w:ind w:firstLine="426"/>
        <w:jc w:val="both"/>
      </w:pPr>
      <w:r>
        <w:t>7.</w:t>
      </w:r>
      <w:r>
        <w:t>5.1 Значения показателей надежности ВЭС и ее структурных элементов принимаются исходя из обеспечения выработки электроэнергии с минимальной себестоимостью.</w:t>
      </w:r>
    </w:p>
    <w:p w:rsidR="00000000" w:rsidRDefault="00CB225E">
      <w:pPr>
        <w:ind w:firstLine="426"/>
        <w:jc w:val="both"/>
      </w:pPr>
      <w:r>
        <w:lastRenderedPageBreak/>
        <w:t>7.5.2 Экономическая целесообразность и надежность ВЭС и ее систем должна определяться на основе данн</w:t>
      </w:r>
      <w:r>
        <w:t>ых производителей о надежности отдельных элементов:</w:t>
      </w:r>
    </w:p>
    <w:p w:rsidR="00000000" w:rsidRDefault="00CB225E">
      <w:pPr>
        <w:ind w:firstLine="426"/>
        <w:jc w:val="both"/>
      </w:pPr>
      <w:r>
        <w:t>- частота отказов элементов;</w:t>
      </w:r>
    </w:p>
    <w:p w:rsidR="00000000" w:rsidRDefault="00CB225E">
      <w:pPr>
        <w:ind w:firstLine="426"/>
        <w:jc w:val="both"/>
      </w:pPr>
      <w:r>
        <w:t>- средняя продолжительность восстановления отказавшего элемента;</w:t>
      </w:r>
    </w:p>
    <w:p w:rsidR="00000000" w:rsidRDefault="00CB225E">
      <w:pPr>
        <w:ind w:firstLine="426"/>
        <w:jc w:val="both"/>
      </w:pPr>
      <w:r>
        <w:t>- частота плановых отключений для технического обслуживания элементов;</w:t>
      </w:r>
    </w:p>
    <w:p w:rsidR="00000000" w:rsidRDefault="00CB225E">
      <w:pPr>
        <w:ind w:firstLine="426"/>
        <w:jc w:val="both"/>
      </w:pPr>
      <w:r>
        <w:t>- средняя продолжительность ремонта эле</w:t>
      </w:r>
      <w:r>
        <w:t>мента, с учетом потери выработки электроэнергии из-за отказа оборудования.</w:t>
      </w:r>
    </w:p>
    <w:p w:rsidR="00000000" w:rsidRDefault="00CB225E">
      <w:pPr>
        <w:ind w:firstLine="426"/>
        <w:jc w:val="both"/>
      </w:pPr>
      <w:r>
        <w:t>7.5.3 Надежность систем и оборудования ВЭС должна обеспечиваться раздельным резервированием; рабочим нагруженным резервированием и складским резервированием ключевых элементов обору</w:t>
      </w:r>
      <w:r>
        <w:t>дования, линий и систем.</w:t>
      </w:r>
    </w:p>
    <w:p w:rsidR="00000000" w:rsidRDefault="00CB225E">
      <w:pPr>
        <w:ind w:firstLine="426"/>
        <w:jc w:val="both"/>
      </w:pPr>
      <w:r>
        <w:t>7.5.4 Для обеспечения надежности ВЭС в проектах рекомендуется предусматривать:</w:t>
      </w:r>
    </w:p>
    <w:p w:rsidR="00000000" w:rsidRDefault="00CB225E">
      <w:pPr>
        <w:ind w:firstLine="426"/>
        <w:jc w:val="both"/>
      </w:pPr>
      <w:r>
        <w:t>- концентрацию мощности ВЭС на одном магистральном токопроводе 10 кВ не более 8 МВт;</w:t>
      </w:r>
    </w:p>
    <w:p w:rsidR="00000000" w:rsidRDefault="00CB225E">
      <w:pPr>
        <w:ind w:firstLine="426"/>
        <w:jc w:val="both"/>
      </w:pPr>
      <w:r>
        <w:t>- установка двух трансформаторов связи с энергосистемой для ВЭС мощ</w:t>
      </w:r>
      <w:r>
        <w:t>ностью больше 45 МВт;</w:t>
      </w:r>
    </w:p>
    <w:p w:rsidR="00000000" w:rsidRDefault="00CB225E">
      <w:pPr>
        <w:ind w:firstLine="426"/>
        <w:jc w:val="both"/>
      </w:pPr>
      <w:r>
        <w:t>- строительство двух линий связи с энергосистемой для ВЭС мощностью более 45 МВт;</w:t>
      </w:r>
    </w:p>
    <w:p w:rsidR="00000000" w:rsidRDefault="00CB225E">
      <w:pPr>
        <w:ind w:firstLine="426"/>
        <w:jc w:val="both"/>
      </w:pPr>
      <w:r>
        <w:t>- резервирование кабелей системы управления элементами ВЭС.</w:t>
      </w:r>
    </w:p>
    <w:p w:rsidR="00000000" w:rsidRDefault="00CB225E">
      <w:pPr>
        <w:ind w:firstLine="426"/>
        <w:jc w:val="both"/>
      </w:pPr>
      <w:r>
        <w:t>7.5.5 Для элементов, составляющих ВЭС, следует предусматривать резервирование с восстановлен</w:t>
      </w:r>
      <w:r>
        <w:t>ием. Необходимо предусматривать хранение быстроизнашивающихся частей и узлов ВЭУ как складской резерв.</w:t>
      </w:r>
    </w:p>
    <w:p w:rsidR="00000000" w:rsidRDefault="00CB225E">
      <w:pPr>
        <w:ind w:firstLine="426"/>
        <w:jc w:val="both"/>
      </w:pPr>
      <w:r>
        <w:t>7.5.6 Основные метеопосты ВЭС должны оснащаться дублирующими датчиками скорости ветра. Следует также предусматривать их складское резервирование.</w:t>
      </w:r>
    </w:p>
    <w:p w:rsidR="00000000" w:rsidRDefault="00CB225E">
      <w:pPr>
        <w:ind w:firstLine="426"/>
        <w:jc w:val="both"/>
      </w:pPr>
      <w:r>
        <w:t>7.5.7 П</w:t>
      </w:r>
      <w:r>
        <w:t>ри создании автоматизированных систем управления, выборе способов выполнения и режимов эксплуатации линий и каналов передачи информации следует уделять особое внимание разработке мер по защите аппаратных средств от опасного влияния электроустановок высоког</w:t>
      </w:r>
      <w:r>
        <w:t>о напряжения, действия молнии и ее вторичных проявлений с целью предотвращения помех и защиты от искажения информации.</w:t>
      </w:r>
    </w:p>
    <w:p w:rsidR="00000000" w:rsidRDefault="00CB225E">
      <w:pPr>
        <w:ind w:firstLine="426"/>
        <w:jc w:val="both"/>
      </w:pPr>
      <w:r>
        <w:rPr>
          <w:b/>
          <w:bCs/>
        </w:rPr>
        <w:t>7.6Эксплуатационные показатели ВЭС</w:t>
      </w:r>
    </w:p>
    <w:p w:rsidR="00000000" w:rsidRDefault="00CB225E">
      <w:pPr>
        <w:ind w:firstLine="426"/>
        <w:jc w:val="both"/>
      </w:pPr>
      <w:r>
        <w:t>7.6.1 Качество основных технических решений, заложенных при проектировании ВЭС, должно быть определено</w:t>
      </w:r>
      <w:r>
        <w:t xml:space="preserve"> показателями технического и экономического расчетов.</w:t>
      </w:r>
    </w:p>
    <w:p w:rsidR="00000000" w:rsidRDefault="00CB225E">
      <w:pPr>
        <w:ind w:firstLine="426"/>
        <w:jc w:val="both"/>
      </w:pPr>
      <w:r>
        <w:t>7.6.2 Основными показателями оценки эффективности работы ВЭС являются:</w:t>
      </w:r>
    </w:p>
    <w:p w:rsidR="00000000" w:rsidRDefault="00CB225E">
      <w:pPr>
        <w:ind w:firstLine="426"/>
        <w:jc w:val="both"/>
      </w:pPr>
      <w:r>
        <w:t>- годовая выработка электроэнергии;</w:t>
      </w:r>
    </w:p>
    <w:p w:rsidR="00000000" w:rsidRDefault="00CB225E">
      <w:pPr>
        <w:ind w:firstLine="426"/>
        <w:jc w:val="both"/>
      </w:pPr>
      <w:r>
        <w:t>- коэффициент использования номинальной мощности для принятых типов ВЭУ (средний по ВЭС);</w:t>
      </w:r>
    </w:p>
    <w:p w:rsidR="00000000" w:rsidRDefault="00CB225E">
      <w:pPr>
        <w:ind w:firstLine="426"/>
        <w:jc w:val="both"/>
      </w:pPr>
      <w:r>
        <w:t>- себ</w:t>
      </w:r>
      <w:r>
        <w:t>естоимость отпущенной электроэнергии.</w:t>
      </w:r>
    </w:p>
    <w:p w:rsidR="00000000" w:rsidRDefault="00CB225E">
      <w:pPr>
        <w:ind w:firstLine="426"/>
        <w:jc w:val="both"/>
      </w:pPr>
      <w:r>
        <w:t>7.6.3 Расчетная годовая потенциальная выработка электрической энергии функционирующей ВЭУ в общем случае определяют по зависимости</w:t>
      </w:r>
    </w:p>
    <w:p w:rsidR="00000000" w:rsidRDefault="00CB225E">
      <w:pPr>
        <w:ind w:firstLine="426"/>
      </w:pPr>
      <w:r>
        <w:t> </w:t>
      </w:r>
    </w:p>
    <w:p w:rsidR="00000000" w:rsidRDefault="00CB225E">
      <w:pPr>
        <w:ind w:firstLine="426"/>
        <w:jc w:val="center"/>
      </w:pPr>
      <w:r>
        <w:t>W</w:t>
      </w:r>
      <w:r>
        <w:rPr>
          <w:vertAlign w:val="subscript"/>
        </w:rPr>
        <w:t>n</w:t>
      </w:r>
      <w:r>
        <w:t xml:space="preserve"> = </w:t>
      </w:r>
      <w:r>
        <w:rPr>
          <w:smallCaps/>
        </w:rPr>
        <w:t>Σ (</w:t>
      </w:r>
      <w:r>
        <w:t>P</w:t>
      </w:r>
      <w:r>
        <w:rPr>
          <w:vertAlign w:val="subscript"/>
        </w:rPr>
        <w:t>i</w:t>
      </w:r>
      <w:r>
        <w:t>Т</w:t>
      </w:r>
      <w:r>
        <w:rPr>
          <w:vertAlign w:val="subscript"/>
        </w:rPr>
        <w:t>і</w:t>
      </w:r>
      <w:r>
        <w:rPr>
          <w:smallCaps/>
        </w:rPr>
        <w:t xml:space="preserve">)       </w:t>
      </w:r>
      <w:r>
        <w:t>(2)</w:t>
      </w:r>
    </w:p>
    <w:p w:rsidR="00000000" w:rsidRDefault="00CB225E">
      <w:pPr>
        <w:ind w:firstLine="426"/>
        <w:jc w:val="center"/>
      </w:pPr>
      <w:r>
        <w:rPr>
          <w:color w:val="auto"/>
        </w:rPr>
        <w:t> </w:t>
      </w:r>
    </w:p>
    <w:p w:rsidR="00000000" w:rsidRDefault="00CB225E">
      <w:pPr>
        <w:ind w:firstLine="426"/>
        <w:jc w:val="both"/>
      </w:pPr>
      <w:r>
        <w:t>где і = 1....n;</w:t>
      </w:r>
    </w:p>
    <w:p w:rsidR="00000000" w:rsidRDefault="00CB225E">
      <w:pPr>
        <w:ind w:firstLine="426"/>
        <w:jc w:val="both"/>
      </w:pPr>
      <w:r>
        <w:t>W</w:t>
      </w:r>
      <w:r>
        <w:rPr>
          <w:vertAlign w:val="subscript"/>
        </w:rPr>
        <w:t>n</w:t>
      </w:r>
      <w:r>
        <w:t xml:space="preserve"> </w:t>
      </w:r>
      <w:r>
        <w:t>- потенциальная выработка электроэнергии, кВт·ч;</w:t>
      </w:r>
    </w:p>
    <w:p w:rsidR="00000000" w:rsidRDefault="00CB225E">
      <w:pPr>
        <w:ind w:firstLine="426"/>
        <w:jc w:val="both"/>
      </w:pPr>
      <w:r>
        <w:t>Р - мощность ВЭУ при скорости ветра V на высоте оси ротора, кВт;</w:t>
      </w:r>
    </w:p>
    <w:p w:rsidR="00000000" w:rsidRDefault="00CB225E">
      <w:pPr>
        <w:ind w:firstLine="426"/>
        <w:jc w:val="both"/>
      </w:pPr>
      <w:r>
        <w:t xml:space="preserve">Т - количество градаций скоростей ветра V, час (продолжительность скорости ветра Vi в течение года, в соответствии с повторяемостью скоростей </w:t>
      </w:r>
      <w:r>
        <w:t>ветра за многолетний период (последние 15-20 лет)).</w:t>
      </w:r>
    </w:p>
    <w:p w:rsidR="00000000" w:rsidRDefault="00CB225E">
      <w:pPr>
        <w:ind w:firstLine="426"/>
        <w:jc w:val="both"/>
      </w:pPr>
      <w:r>
        <w:rPr>
          <w:color w:val="auto"/>
        </w:rPr>
        <w:t> </w:t>
      </w:r>
    </w:p>
    <w:p w:rsidR="00000000" w:rsidRDefault="00CB225E">
      <w:pPr>
        <w:ind w:firstLine="426"/>
        <w:jc w:val="both"/>
      </w:pPr>
      <w:r>
        <w:t>При отсутствии данных для расчета по формуле (2) потенциальную выработку электрической энергии единичной ВЭУ прогнозируют на основе данных по характеристикам ветрового потока, полученных на основе много</w:t>
      </w:r>
      <w:r>
        <w:t>летних (не менее пятнадцати лет) измерений на метеостанциях Госкомгидромета (и других ведомств), а также данных краткосрочных метеонаблюдений на площадке ВЭС (не менее одного года).</w:t>
      </w:r>
    </w:p>
    <w:p w:rsidR="00000000" w:rsidRDefault="00CB225E">
      <w:pPr>
        <w:ind w:firstLine="426"/>
        <w:jc w:val="both"/>
      </w:pPr>
      <w:r>
        <w:lastRenderedPageBreak/>
        <w:t>Прогноз потенциальной выработки электроэнергии единичной ВЭУ проектируемой</w:t>
      </w:r>
      <w:r>
        <w:t xml:space="preserve"> ВЭС, полученный в ходе метеорологических исследований, может приниматься как расчетный потенциал выработки на стадии проектирования. В случае накопления сведений о скорости ветра за год и более (после сбора данных по метеорологическим исследованиям) необх</w:t>
      </w:r>
      <w:r>
        <w:t>одимо выполнить уточнения потенциальной выработки электроэнергии.</w:t>
      </w:r>
    </w:p>
    <w:p w:rsidR="00000000" w:rsidRDefault="00CB225E">
      <w:pPr>
        <w:ind w:firstLine="426"/>
        <w:jc w:val="both"/>
      </w:pPr>
      <w:r>
        <w:t>7.6.4 Потенциальная выработка электроэнергии на ВЭС определяется как сумма выработки всеми отдельно стоящими ВЭУ.</w:t>
      </w:r>
    </w:p>
    <w:p w:rsidR="00000000" w:rsidRDefault="00CB225E">
      <w:pPr>
        <w:ind w:firstLine="426"/>
        <w:jc w:val="both"/>
      </w:pPr>
      <w:r>
        <w:t>7.6.5 Проектный отпуск электроэнергии от ВЭС определяется как полная выработ</w:t>
      </w:r>
      <w:r>
        <w:t>ка, уменьшенная на величину потерь из-за эффектов затенения в силу взаимного влияния ВЭУ, потребления на собственные нужды и плановые потери, принятыми в проекте техническими решениями, организационно-техническим уровнем эксплуатации и надежностью систем и</w:t>
      </w:r>
      <w:r>
        <w:t xml:space="preserve"> оборудования ВЭС.</w:t>
      </w:r>
    </w:p>
    <w:p w:rsidR="00000000" w:rsidRDefault="00CB225E">
      <w:pPr>
        <w:ind w:firstLine="426"/>
        <w:jc w:val="both"/>
      </w:pPr>
      <w:r>
        <w:t>7.6.6 Выработка электроэнергии группой однотипных ВЭУ, которые находятся на площадке с ровным рельефом, следует определять по зависимости:</w:t>
      </w:r>
    </w:p>
    <w:p w:rsidR="00000000" w:rsidRDefault="00CB225E">
      <w:pPr>
        <w:ind w:firstLine="426"/>
        <w:jc w:val="both"/>
      </w:pPr>
      <w:r>
        <w:t> </w:t>
      </w:r>
    </w:p>
    <w:p w:rsidR="00000000" w:rsidRDefault="00CB225E">
      <w:pPr>
        <w:ind w:firstLine="426"/>
        <w:jc w:val="center"/>
      </w:pPr>
      <w:r>
        <w:t>Wr = Wn · m · (1 - Кз) · К</w:t>
      </w:r>
      <w:r>
        <w:rPr>
          <w:vertAlign w:val="subscript"/>
        </w:rPr>
        <w:t>ГУ</w:t>
      </w:r>
      <w:r>
        <w:t>,      (3)</w:t>
      </w:r>
    </w:p>
    <w:p w:rsidR="00000000" w:rsidRDefault="00CB225E">
      <w:pPr>
        <w:ind w:firstLine="426"/>
        <w:jc w:val="center"/>
      </w:pPr>
      <w:r>
        <w:rPr>
          <w:color w:val="auto"/>
        </w:rPr>
        <w:t> </w:t>
      </w:r>
    </w:p>
    <w:p w:rsidR="00000000" w:rsidRDefault="00CB225E">
      <w:pPr>
        <w:ind w:firstLine="426"/>
        <w:jc w:val="both"/>
      </w:pPr>
      <w:r>
        <w:t>где Wr - выработка электроэнергии группой ВЭУ, кВт·ч;</w:t>
      </w:r>
    </w:p>
    <w:p w:rsidR="00000000" w:rsidRDefault="00CB225E">
      <w:pPr>
        <w:ind w:firstLine="426"/>
        <w:jc w:val="both"/>
      </w:pPr>
      <w:r>
        <w:t>W</w:t>
      </w:r>
      <w:r>
        <w:t>n - летняя потенциальная выработка электроэнергии, кВт·ч;</w:t>
      </w:r>
    </w:p>
    <w:p w:rsidR="00000000" w:rsidRDefault="00CB225E">
      <w:pPr>
        <w:ind w:firstLine="426"/>
        <w:jc w:val="both"/>
      </w:pPr>
      <w:r>
        <w:t>m - количество ВЭУ в группе;</w:t>
      </w:r>
    </w:p>
    <w:p w:rsidR="00000000" w:rsidRDefault="00CB225E">
      <w:pPr>
        <w:ind w:firstLine="426"/>
        <w:jc w:val="both"/>
      </w:pPr>
      <w:r>
        <w:t>Кз - коэффициент затенения, учитывающий снижение выработки электроэнергии ВЭУ из-за влияния отработанных потоков одних ВЭУ на другие в данной группе;</w:t>
      </w:r>
    </w:p>
    <w:p w:rsidR="00000000" w:rsidRDefault="00CB225E">
      <w:pPr>
        <w:ind w:firstLine="426"/>
        <w:jc w:val="both"/>
      </w:pPr>
      <w:r>
        <w:t>К</w:t>
      </w:r>
      <w:r>
        <w:rPr>
          <w:vertAlign w:val="subscript"/>
        </w:rPr>
        <w:t>ГУ</w:t>
      </w:r>
      <w:r>
        <w:t xml:space="preserve"> - коэффициент г</w:t>
      </w:r>
      <w:r>
        <w:t>отовности всех ВЭУ данной группы.</w:t>
      </w:r>
    </w:p>
    <w:p w:rsidR="00000000" w:rsidRDefault="00CB225E">
      <w:pPr>
        <w:ind w:firstLine="426"/>
        <w:jc w:val="both"/>
      </w:pPr>
      <w:r>
        <w:rPr>
          <w:color w:val="auto"/>
        </w:rPr>
        <w:t> </w:t>
      </w:r>
    </w:p>
    <w:p w:rsidR="00000000" w:rsidRDefault="00CB225E">
      <w:pPr>
        <w:ind w:firstLine="426"/>
        <w:jc w:val="both"/>
      </w:pPr>
      <w:r>
        <w:t xml:space="preserve">7.6.7 При размещении ВЭУ в соответствии с требованиями </w:t>
      </w:r>
      <w:hyperlink r:id="rId44" w:anchor="sub_id=70309" w:history="1">
        <w:r>
          <w:rPr>
            <w:rStyle w:val="a3"/>
          </w:rPr>
          <w:t>7.3.9</w:t>
        </w:r>
      </w:hyperlink>
      <w:r>
        <w:t xml:space="preserve"> значение Кз следует принимать:</w:t>
      </w:r>
    </w:p>
    <w:p w:rsidR="00000000" w:rsidRDefault="00CB225E">
      <w:pPr>
        <w:ind w:firstLine="426"/>
        <w:jc w:val="both"/>
      </w:pPr>
      <w:r>
        <w:t>- при однорядном размещении ВЭУ в группе Кз ≤</w:t>
      </w:r>
      <w:r>
        <w:t xml:space="preserve"> 0,07;</w:t>
      </w:r>
    </w:p>
    <w:p w:rsidR="00000000" w:rsidRDefault="00CB225E">
      <w:pPr>
        <w:ind w:firstLine="426"/>
        <w:jc w:val="both"/>
      </w:pPr>
      <w:r>
        <w:t>- при двухрядный размещении ВЭУ в группе Кз ≤ 0,11 ;</w:t>
      </w:r>
    </w:p>
    <w:p w:rsidR="00000000" w:rsidRDefault="00CB225E">
      <w:pPr>
        <w:ind w:firstLine="426"/>
        <w:jc w:val="both"/>
      </w:pPr>
      <w:r>
        <w:t>- при трехрядной размещении ВЭУ в группе Кз ≤ 0,13;</w:t>
      </w:r>
    </w:p>
    <w:p w:rsidR="00000000" w:rsidRDefault="00CB225E">
      <w:pPr>
        <w:ind w:firstLine="426"/>
        <w:jc w:val="both"/>
      </w:pPr>
      <w:r>
        <w:t>- если в группе четыре и более рядов ВЭУ, тогда Кз ≤ 0,14;</w:t>
      </w:r>
    </w:p>
    <w:p w:rsidR="00000000" w:rsidRDefault="00CB225E">
      <w:pPr>
        <w:ind w:firstLine="426"/>
        <w:jc w:val="both"/>
      </w:pPr>
      <w:r>
        <w:t>- при равномерном размещении ВЭУ в группе Кз ≤ 0,05.</w:t>
      </w:r>
    </w:p>
    <w:p w:rsidR="00000000" w:rsidRDefault="00CB225E">
      <w:pPr>
        <w:ind w:firstLine="426"/>
        <w:jc w:val="both"/>
      </w:pPr>
      <w:r>
        <w:t>Для определения возможности достижения более низких значений Кз необходима оптимизация расстановки ВЭУ с применением методов моделирования с учетом фактических или рассчитанных данных о повторяемости ско</w:t>
      </w:r>
      <w:r>
        <w:t>ростей ветра на площадке ВЭС за многолетний период. При этом может быть определено ожидаемое значение Wn · m · (1 - Кз) для группы ВЭУ.</w:t>
      </w:r>
    </w:p>
    <w:p w:rsidR="00000000" w:rsidRDefault="00CB225E">
      <w:pPr>
        <w:ind w:firstLine="426"/>
        <w:jc w:val="both"/>
      </w:pPr>
      <w:r>
        <w:t>7.6.8 Значение коэффициента готовности всех ВЭУ данной группы Кру принимается на основании фактических результатов опытн</w:t>
      </w:r>
      <w:r>
        <w:t>ой эксплуатации промышленной или демонстрационной ВЭС, оснащенной такими же ВЭУ. При отсутствии фактических данных допускается значение К</w:t>
      </w:r>
      <w:r>
        <w:rPr>
          <w:vertAlign w:val="subscript"/>
        </w:rPr>
        <w:t>ГУ</w:t>
      </w:r>
      <w:r>
        <w:t xml:space="preserve"> принимать на основе данных поставщика или производителя, согласованных с Заказчиком ВЭС. Для предварительных расчето</w:t>
      </w:r>
      <w:r>
        <w:t>в на период освоения мощности ВЭС допускается принимать К</w:t>
      </w:r>
      <w:r>
        <w:rPr>
          <w:vertAlign w:val="subscript"/>
        </w:rPr>
        <w:t>ГУ</w:t>
      </w:r>
      <w:r>
        <w:t xml:space="preserve"> = 0,80, а в последующий период эксплуатации К</w:t>
      </w:r>
      <w:r>
        <w:rPr>
          <w:vertAlign w:val="subscript"/>
        </w:rPr>
        <w:t>ГУ</w:t>
      </w:r>
      <w:r>
        <w:t xml:space="preserve"> = 0,96.</w:t>
      </w:r>
    </w:p>
    <w:p w:rsidR="00000000" w:rsidRDefault="00CB225E">
      <w:pPr>
        <w:ind w:firstLine="426"/>
        <w:jc w:val="both"/>
      </w:pPr>
      <w:r>
        <w:t>7.6.9 Годовая выработка электроэнергии на ВЭС следует определять по зависимости:</w:t>
      </w:r>
    </w:p>
    <w:p w:rsidR="00000000" w:rsidRDefault="00CB225E">
      <w:pPr>
        <w:ind w:firstLine="426"/>
        <w:jc w:val="both"/>
      </w:pPr>
      <w:r>
        <w:rPr>
          <w:color w:val="auto"/>
        </w:rPr>
        <w:t> </w:t>
      </w:r>
    </w:p>
    <w:p w:rsidR="00000000" w:rsidRDefault="00CB225E">
      <w:pPr>
        <w:ind w:firstLine="426"/>
        <w:jc w:val="center"/>
      </w:pPr>
      <w:r>
        <w:rPr>
          <w:noProof/>
        </w:rPr>
        <w:drawing>
          <wp:inline distT="0" distB="0" distL="0" distR="0">
            <wp:extent cx="1181100" cy="4667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5" r:link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(4</w:t>
      </w:r>
      <w:r>
        <w:t>)</w:t>
      </w:r>
    </w:p>
    <w:p w:rsidR="00000000" w:rsidRDefault="00CB225E">
      <w:pPr>
        <w:ind w:firstLine="426"/>
      </w:pPr>
      <w:r>
        <w:t> </w:t>
      </w:r>
    </w:p>
    <w:p w:rsidR="00000000" w:rsidRDefault="00CB225E">
      <w:pPr>
        <w:ind w:firstLine="426"/>
        <w:jc w:val="both"/>
      </w:pPr>
      <w:r>
        <w:t xml:space="preserve">где </w:t>
      </w:r>
      <w:r>
        <w:rPr>
          <w:smallCaps/>
        </w:rPr>
        <w:t>W</w:t>
      </w:r>
      <w:r>
        <w:rPr>
          <w:smallCaps/>
          <w:vertAlign w:val="subscript"/>
        </w:rPr>
        <w:t>BЭC</w:t>
      </w:r>
      <w:r>
        <w:t>- выработка электрической энергии на ВЭС, кВт·ч;</w:t>
      </w:r>
    </w:p>
    <w:p w:rsidR="00000000" w:rsidRDefault="00CB225E">
      <w:pPr>
        <w:ind w:firstLine="426"/>
        <w:jc w:val="both"/>
      </w:pPr>
      <w:r>
        <w:t>W</w:t>
      </w:r>
      <w:r>
        <w:rPr>
          <w:vertAlign w:val="subscript"/>
        </w:rPr>
        <w:t>гi</w:t>
      </w:r>
      <w:r>
        <w:t xml:space="preserve"> -выработка электроэнергии группой ВЭУ, кВт·ч;</w:t>
      </w:r>
    </w:p>
    <w:p w:rsidR="00000000" w:rsidRDefault="00CB225E">
      <w:pPr>
        <w:ind w:firstLine="426"/>
        <w:jc w:val="both"/>
      </w:pPr>
      <w:r>
        <w:t>k - количество ВЭУ;</w:t>
      </w:r>
    </w:p>
    <w:p w:rsidR="00000000" w:rsidRDefault="00CB225E">
      <w:pPr>
        <w:ind w:firstLine="426"/>
        <w:jc w:val="both"/>
      </w:pPr>
      <w:r>
        <w:lastRenderedPageBreak/>
        <w:t>К</w:t>
      </w:r>
      <w:r>
        <w:rPr>
          <w:vertAlign w:val="subscript"/>
        </w:rPr>
        <w:t>г</w:t>
      </w:r>
      <w:r>
        <w:t xml:space="preserve"> - коэфф</w:t>
      </w:r>
      <w:r>
        <w:t>ициент готовности общестанционного оборудования и систем, обеспечивающих функционирование ВЭУ и выдачу произведенной электроэнергии по ВЛ до узла учета электрической энергии.</w:t>
      </w:r>
    </w:p>
    <w:p w:rsidR="00000000" w:rsidRDefault="00CB225E">
      <w:pPr>
        <w:ind w:firstLine="426"/>
        <w:jc w:val="both"/>
      </w:pPr>
      <w:r>
        <w:t> </w:t>
      </w:r>
    </w:p>
    <w:p w:rsidR="00000000" w:rsidRDefault="00CB225E">
      <w:pPr>
        <w:ind w:firstLine="426"/>
        <w:jc w:val="both"/>
      </w:pPr>
      <w:r>
        <w:t>7.6.10 Значение К</w:t>
      </w:r>
      <w:r>
        <w:rPr>
          <w:vertAlign w:val="subscript"/>
        </w:rPr>
        <w:t>г</w:t>
      </w:r>
      <w:r>
        <w:t xml:space="preserve"> рассчитывают исходя из показателей надежности элементов ВЭС.</w:t>
      </w:r>
      <w:r>
        <w:t xml:space="preserve"> При проектировании допускается принимать значения К</w:t>
      </w:r>
      <w:r>
        <w:rPr>
          <w:vertAlign w:val="subscript"/>
        </w:rPr>
        <w:t>г</w:t>
      </w:r>
      <w:r>
        <w:t xml:space="preserve"> = 0,99.</w:t>
      </w:r>
    </w:p>
    <w:p w:rsidR="00000000" w:rsidRDefault="00CB225E">
      <w:pPr>
        <w:ind w:firstLine="426"/>
        <w:jc w:val="both"/>
      </w:pPr>
      <w:r>
        <w:t>7.6.11 При расчете значений К</w:t>
      </w:r>
      <w:r>
        <w:rPr>
          <w:vertAlign w:val="subscript"/>
        </w:rPr>
        <w:t>ГУ</w:t>
      </w:r>
      <w:r>
        <w:t>, К</w:t>
      </w:r>
      <w:r>
        <w:rPr>
          <w:vertAlign w:val="subscript"/>
        </w:rPr>
        <w:t>г</w:t>
      </w:r>
      <w:r>
        <w:t xml:space="preserve"> простои оборудования по организационным причинам рекомендуется не учитывать.</w:t>
      </w:r>
    </w:p>
    <w:p w:rsidR="00000000" w:rsidRDefault="00CB225E">
      <w:pPr>
        <w:ind w:firstLine="426"/>
        <w:jc w:val="both"/>
      </w:pPr>
      <w:r>
        <w:t>7.6.12 Технологические потери электроэнергии W</w:t>
      </w:r>
      <w:r>
        <w:rPr>
          <w:vertAlign w:val="subscript"/>
        </w:rPr>
        <w:t>ТП</w:t>
      </w:r>
      <w:r>
        <w:t xml:space="preserve"> следует определять как сумму пот</w:t>
      </w:r>
      <w:r>
        <w:t>ерь электрической энергии в линии выдачи электроэнергии от главных выключателей ВЭУ к узлу учета электроэнергии ВЭС, а именно в кабелях, трансформаторах ВЭМ, ПЛ, трансформаторах ЦПС ВЭС.</w:t>
      </w:r>
    </w:p>
    <w:p w:rsidR="00000000" w:rsidRDefault="00CB225E">
      <w:pPr>
        <w:ind w:firstLine="426"/>
        <w:jc w:val="both"/>
      </w:pPr>
      <w:r>
        <w:t xml:space="preserve">Расчет технологических потерь электроэнергии рекомендуется выполнять </w:t>
      </w:r>
      <w:r>
        <w:t>для перечисленных элементов при величине передаваемой мощности, равной 20% от номинальной мощности ВЭУ, которые подключаются.</w:t>
      </w:r>
    </w:p>
    <w:p w:rsidR="00000000" w:rsidRDefault="00CB225E">
      <w:pPr>
        <w:ind w:firstLine="426"/>
        <w:jc w:val="both"/>
      </w:pPr>
      <w:r>
        <w:t xml:space="preserve">7.6.13 Потребление электроэнергии на собственные нужды основного оборудования ВЭС </w:t>
      </w:r>
      <w:r>
        <w:rPr>
          <w:smallCaps/>
        </w:rPr>
        <w:t>W</w:t>
      </w:r>
      <w:r>
        <w:rPr>
          <w:vertAlign w:val="subscript"/>
        </w:rPr>
        <w:t>CH</w:t>
      </w:r>
      <w:r>
        <w:t xml:space="preserve">следует определять суммированием потребления </w:t>
      </w:r>
      <w:r>
        <w:t>электроэнергии на собственные нужды ВЭУ (в режимах генерирования электроэнергии и простоя), питание АСУТП, метеопостов. Расчет следует выполнять исходя из номинальных значений, приведенных в документации производителей, и ожидаемой продолжительности работы</w:t>
      </w:r>
      <w:r>
        <w:t xml:space="preserve"> оборудования в соответствующих режимах.</w:t>
      </w:r>
    </w:p>
    <w:p w:rsidR="00000000" w:rsidRDefault="00CB225E">
      <w:pPr>
        <w:ind w:firstLine="426"/>
        <w:jc w:val="both"/>
      </w:pPr>
      <w:r>
        <w:t>7.6.14 Потребление электрической энергии на обеспечение работы дополнительного оборудования и других общестанционных потребностей W</w:t>
      </w:r>
      <w:r>
        <w:rPr>
          <w:vertAlign w:val="subscript"/>
        </w:rPr>
        <w:t>ДО</w:t>
      </w:r>
      <w:r>
        <w:t xml:space="preserve"> следует определять исходя из действующих нормативов с учетом ожидаемой нагрузки (</w:t>
      </w:r>
      <w:r>
        <w:t>освещение, отопление, привод вспомогательного оборудования и др. необходимости).</w:t>
      </w:r>
    </w:p>
    <w:p w:rsidR="00000000" w:rsidRDefault="00CB225E">
      <w:pPr>
        <w:ind w:firstLine="426"/>
        <w:jc w:val="both"/>
      </w:pPr>
      <w:r>
        <w:t>7.6.15 Проектный годовой отпуск товарной электроэнергии от ВЭС определяется по зависимости:</w:t>
      </w:r>
    </w:p>
    <w:p w:rsidR="00000000" w:rsidRDefault="00CB225E">
      <w:pPr>
        <w:ind w:firstLine="426"/>
      </w:pPr>
      <w:r>
        <w:t> </w:t>
      </w:r>
    </w:p>
    <w:p w:rsidR="00000000" w:rsidRDefault="00CB225E">
      <w:pPr>
        <w:ind w:firstLine="426"/>
        <w:jc w:val="center"/>
      </w:pPr>
      <w:r>
        <w:t>W</w:t>
      </w:r>
      <w:r>
        <w:rPr>
          <w:vertAlign w:val="subscript"/>
        </w:rPr>
        <w:t>Г</w:t>
      </w:r>
      <w:r>
        <w:t xml:space="preserve"> = W</w:t>
      </w:r>
      <w:r>
        <w:rPr>
          <w:vertAlign w:val="subscript"/>
        </w:rPr>
        <w:t>ВЭС</w:t>
      </w:r>
      <w:r>
        <w:t xml:space="preserve"> - W</w:t>
      </w:r>
      <w:r>
        <w:rPr>
          <w:vertAlign w:val="subscript"/>
        </w:rPr>
        <w:t>TП</w:t>
      </w:r>
      <w:r>
        <w:t xml:space="preserve"> - W</w:t>
      </w:r>
      <w:r>
        <w:rPr>
          <w:vertAlign w:val="subscript"/>
        </w:rPr>
        <w:t>СН</w:t>
      </w:r>
      <w:r>
        <w:t xml:space="preserve"> - W</w:t>
      </w:r>
      <w:r>
        <w:rPr>
          <w:vertAlign w:val="subscript"/>
        </w:rPr>
        <w:t>ДО</w:t>
      </w:r>
      <w:r>
        <w:t>,     (5)</w:t>
      </w:r>
    </w:p>
    <w:p w:rsidR="00000000" w:rsidRDefault="00CB225E">
      <w:pPr>
        <w:ind w:firstLine="426"/>
        <w:jc w:val="center"/>
      </w:pPr>
      <w:r>
        <w:rPr>
          <w:color w:val="auto"/>
        </w:rPr>
        <w:t> </w:t>
      </w:r>
    </w:p>
    <w:p w:rsidR="00000000" w:rsidRDefault="00CB225E">
      <w:pPr>
        <w:ind w:firstLine="426"/>
        <w:jc w:val="both"/>
      </w:pPr>
      <w:r>
        <w:t>где W</w:t>
      </w:r>
      <w:r>
        <w:rPr>
          <w:vertAlign w:val="subscript"/>
        </w:rPr>
        <w:t>Г</w:t>
      </w:r>
      <w:r>
        <w:t xml:space="preserve"> </w:t>
      </w:r>
      <w:r>
        <w:t>- проектный годовой отпуск электрической энергии от ВЭС, кВт·ч;</w:t>
      </w:r>
    </w:p>
    <w:p w:rsidR="00000000" w:rsidRDefault="00CB225E">
      <w:pPr>
        <w:ind w:firstLine="426"/>
        <w:jc w:val="both"/>
      </w:pPr>
      <w:r>
        <w:t>W</w:t>
      </w:r>
      <w:r>
        <w:rPr>
          <w:vertAlign w:val="subscript"/>
        </w:rPr>
        <w:t>ВЭС</w:t>
      </w:r>
      <w:r>
        <w:t>- выработка электрической энергии на ВЭС, кВт·ч;</w:t>
      </w:r>
    </w:p>
    <w:p w:rsidR="00000000" w:rsidRDefault="00CB225E">
      <w:pPr>
        <w:ind w:firstLine="426"/>
        <w:jc w:val="both"/>
      </w:pPr>
      <w:r>
        <w:t>W</w:t>
      </w:r>
      <w:r>
        <w:rPr>
          <w:vertAlign w:val="subscript"/>
        </w:rPr>
        <w:t>TП</w:t>
      </w:r>
      <w:r>
        <w:t xml:space="preserve"> </w:t>
      </w:r>
      <w:r>
        <w:t>- технологические потери электрической энергии при трансформации и передачи, кВт·ч;</w:t>
      </w:r>
    </w:p>
    <w:p w:rsidR="00000000" w:rsidRDefault="00CB225E">
      <w:pPr>
        <w:ind w:firstLine="426"/>
        <w:jc w:val="both"/>
      </w:pPr>
      <w:r>
        <w:t>W</w:t>
      </w:r>
      <w:r>
        <w:rPr>
          <w:vertAlign w:val="subscript"/>
        </w:rPr>
        <w:t>СН</w:t>
      </w:r>
      <w:r>
        <w:t>- потребление электрической энергии на собственные нужды основного/ вспомогательного ВЭС, кВт·ч;</w:t>
      </w:r>
    </w:p>
    <w:p w:rsidR="00000000" w:rsidRDefault="00CB225E">
      <w:pPr>
        <w:ind w:firstLine="426"/>
        <w:jc w:val="both"/>
      </w:pPr>
      <w:r>
        <w:t>W</w:t>
      </w:r>
      <w:r>
        <w:rPr>
          <w:vertAlign w:val="subscript"/>
        </w:rPr>
        <w:t>ДО</w:t>
      </w:r>
      <w:r>
        <w:t xml:space="preserve"> - потребление электрической энергии на обеспечение работы вспомогате</w:t>
      </w:r>
      <w:r>
        <w:t>льного оборудования и других общестанционных потребностей, кВт·ч.</w:t>
      </w:r>
    </w:p>
    <w:p w:rsidR="00000000" w:rsidRDefault="00CB225E">
      <w:pPr>
        <w:ind w:firstLine="426"/>
        <w:jc w:val="both"/>
      </w:pPr>
      <w:r>
        <w:t> </w:t>
      </w:r>
    </w:p>
    <w:p w:rsidR="00000000" w:rsidRDefault="00CB225E">
      <w:pPr>
        <w:ind w:firstLine="426"/>
        <w:jc w:val="both"/>
      </w:pPr>
      <w:r>
        <w:t>7.6.16 Фактический годовой отпуск электроэнергии ВЭС определяется всей совокупностью факторов, учтенных и не учтенных проектом.</w:t>
      </w:r>
    </w:p>
    <w:p w:rsidR="00000000" w:rsidRDefault="00CB225E">
      <w:pPr>
        <w:ind w:firstLine="426"/>
        <w:jc w:val="both"/>
      </w:pPr>
      <w:r>
        <w:t>7.6.17 Среднегодовой коэффициент использования установленной</w:t>
      </w:r>
      <w:r>
        <w:t xml:space="preserve"> мощности ВЭС К</w:t>
      </w:r>
      <w:r>
        <w:rPr>
          <w:vertAlign w:val="subscript"/>
        </w:rPr>
        <w:t>СГ</w:t>
      </w:r>
      <w:r>
        <w:t xml:space="preserve"> является итоговым показателем качества проектных решений и эффективности работы оборудования в метеоусловиях конкретной площадки размещения ВЭС, а также деятельности эксплуатационного, ремонтного и административного персонала. Этот показа</w:t>
      </w:r>
      <w:r>
        <w:t>тель рассчитывают исходя из значения W</w:t>
      </w:r>
      <w:r>
        <w:rPr>
          <w:vertAlign w:val="subscript"/>
        </w:rPr>
        <w:t>Г</w:t>
      </w:r>
      <w:r>
        <w:t>.</w:t>
      </w:r>
    </w:p>
    <w:p w:rsidR="00000000" w:rsidRDefault="00CB225E">
      <w:pPr>
        <w:ind w:firstLine="426"/>
        <w:jc w:val="both"/>
      </w:pPr>
      <w:r>
        <w:t>7.6.18 Расчетная себестоимость отпущенной электроэнергии и другие экономические показатели ВЭС должны определяться в соответствии с требованиями нормативных документов в области электроэнергетики.</w:t>
      </w:r>
    </w:p>
    <w:p w:rsidR="00000000" w:rsidRDefault="00CB225E">
      <w:pPr>
        <w:ind w:firstLine="426"/>
        <w:jc w:val="both"/>
      </w:pPr>
      <w:r>
        <w:t>При этом необходим</w:t>
      </w:r>
      <w:r>
        <w:t>о дополнительно учитывать такие расходы по обеспечению функционирования ВЭС:</w:t>
      </w:r>
    </w:p>
    <w:p w:rsidR="00000000" w:rsidRDefault="00CB225E">
      <w:pPr>
        <w:ind w:firstLine="426"/>
        <w:jc w:val="both"/>
      </w:pPr>
      <w:r>
        <w:t>- платежи за информационное обслуживание и программное обеспечение ЭВМ;</w:t>
      </w:r>
    </w:p>
    <w:p w:rsidR="00000000" w:rsidRDefault="00CB225E">
      <w:pPr>
        <w:ind w:firstLine="426"/>
        <w:jc w:val="both"/>
      </w:pPr>
      <w:r>
        <w:lastRenderedPageBreak/>
        <w:t>- платежи за использование интеллектуальной собственности;</w:t>
      </w:r>
    </w:p>
    <w:p w:rsidR="00000000" w:rsidRDefault="00CB225E">
      <w:pPr>
        <w:ind w:firstLine="426"/>
        <w:jc w:val="both"/>
      </w:pPr>
      <w:r>
        <w:t>- расходы на обеспечение социальной сферы и т.д.</w:t>
      </w:r>
    </w:p>
    <w:p w:rsidR="00000000" w:rsidRDefault="00CB225E">
      <w:pPr>
        <w:ind w:firstLine="426"/>
        <w:jc w:val="both"/>
      </w:pPr>
      <w:r>
        <w:rPr>
          <w:b/>
          <w:bCs/>
        </w:rPr>
        <w:t> </w:t>
      </w:r>
    </w:p>
    <w:p w:rsidR="00000000" w:rsidRDefault="00CB225E">
      <w:pPr>
        <w:ind w:firstLine="426"/>
        <w:jc w:val="both"/>
      </w:pPr>
      <w:r>
        <w:rPr>
          <w:b/>
          <w:bCs/>
        </w:rPr>
        <w:t> </w:t>
      </w:r>
    </w:p>
    <w:p w:rsidR="00000000" w:rsidRDefault="00CB225E">
      <w:pPr>
        <w:jc w:val="center"/>
      </w:pPr>
      <w:r>
        <w:rPr>
          <w:rStyle w:val="s1"/>
        </w:rPr>
        <w:t>8. ЭЛЕКТРОТЕХНИЧЕСКАЯ ЧАСТЬ</w:t>
      </w:r>
    </w:p>
    <w:p w:rsidR="00000000" w:rsidRDefault="00CB225E">
      <w:pPr>
        <w:jc w:val="center"/>
      </w:pPr>
      <w:r>
        <w:rPr>
          <w:rStyle w:val="s1"/>
        </w:rPr>
        <w:t> </w:t>
      </w:r>
    </w:p>
    <w:p w:rsidR="00000000" w:rsidRDefault="00CB225E">
      <w:pPr>
        <w:ind w:firstLine="426"/>
        <w:jc w:val="both"/>
      </w:pPr>
      <w:r>
        <w:rPr>
          <w:b/>
          <w:bCs/>
        </w:rPr>
        <w:t>8.1 Главные и внутренние схемы электрических соединений</w:t>
      </w:r>
    </w:p>
    <w:p w:rsidR="00000000" w:rsidRDefault="00CB225E">
      <w:pPr>
        <w:ind w:firstLine="426"/>
        <w:jc w:val="both"/>
      </w:pPr>
      <w:r>
        <w:t>8.1.1 Главные схемы электрических соединений ВЭС, сочетающиеся к электрическим сетям электроэнергетических систем, разрабатываются с учетом следующих исходных услови</w:t>
      </w:r>
      <w:r>
        <w:t>й:</w:t>
      </w:r>
    </w:p>
    <w:p w:rsidR="00000000" w:rsidRDefault="00CB225E">
      <w:pPr>
        <w:ind w:firstLine="426"/>
        <w:jc w:val="both"/>
      </w:pPr>
      <w:r>
        <w:t>- количество и расположение ВЭУ, входящих в состав ВЭС, их номинальные мощности, тип генератора (синхронный или асинхронный, напряжение), рекомендуемое значение номинального коэффициента мощности генераторов ВЭС, режимы работы при выдаче (потреблении) р</w:t>
      </w:r>
      <w:r>
        <w:t>еактивной мощности, требования к системам возбуждения, устройства компенсации реактивной мощности;</w:t>
      </w:r>
    </w:p>
    <w:p w:rsidR="00000000" w:rsidRDefault="00CB225E">
      <w:pPr>
        <w:ind w:firstLine="426"/>
        <w:jc w:val="both"/>
      </w:pPr>
      <w:r>
        <w:t>- напряжение, на котором электроэнергия ВЭС выдается в энергосистему, количество направлений линий электропередачи, активная и реактивная мощность, передавае</w:t>
      </w:r>
      <w:r>
        <w:t>мая по каждой линии, допустимые колебания напряжения на шинах ВЭС;</w:t>
      </w:r>
    </w:p>
    <w:p w:rsidR="00000000" w:rsidRDefault="00CB225E">
      <w:pPr>
        <w:ind w:firstLine="426"/>
        <w:jc w:val="both"/>
      </w:pPr>
      <w:r>
        <w:t>- значения токов короткого замыкания от энергосистемы (трехфазный и однофазный) на шинах высокого напряжения ВЭС для максимального и минимального режимов с учетом развития энергосистемы, зн</w:t>
      </w:r>
      <w:r>
        <w:t>ачение возобновляемого напряжения на контактах выключателей;</w:t>
      </w:r>
    </w:p>
    <w:p w:rsidR="00000000" w:rsidRDefault="00CB225E">
      <w:pPr>
        <w:ind w:firstLine="426"/>
        <w:jc w:val="both"/>
      </w:pPr>
      <w:r>
        <w:t>- требования, обусловленные условиями статической и динамической устойчивости энергосистемы и ее противоаварийной автоматики (увеличение скорости отключения коротких замыканий, распределение сети</w:t>
      </w:r>
      <w:r>
        <w:t xml:space="preserve"> для улучшения баланса мощности, отключение генераторов в районе с избытком мощности, автоматическая частотная разгрузка (АЧР) и др.);</w:t>
      </w:r>
    </w:p>
    <w:p w:rsidR="00000000" w:rsidRDefault="00CB225E">
      <w:pPr>
        <w:ind w:firstLine="426"/>
        <w:jc w:val="both"/>
      </w:pPr>
      <w:r>
        <w:t>- необходимость установки разрядников для защиты от перенапряжений, а также шунтирующих реакторов.</w:t>
      </w:r>
    </w:p>
    <w:p w:rsidR="00000000" w:rsidRDefault="00CB225E">
      <w:pPr>
        <w:ind w:firstLine="426"/>
        <w:jc w:val="both"/>
      </w:pPr>
      <w:r>
        <w:t>8.1.2 Главная схема эл</w:t>
      </w:r>
      <w:r>
        <w:t>ектрических соединений ВЭС выбирается на основании технико-экономического сопоставления вариантов схем.</w:t>
      </w:r>
    </w:p>
    <w:p w:rsidR="00000000" w:rsidRDefault="00CB225E">
      <w:pPr>
        <w:ind w:firstLine="426"/>
        <w:jc w:val="both"/>
      </w:pPr>
      <w:r>
        <w:t>Варианты схем для сравнения составляются в соответствии с рекомендациями этого раздела.</w:t>
      </w:r>
    </w:p>
    <w:p w:rsidR="00000000" w:rsidRDefault="00CB225E">
      <w:pPr>
        <w:ind w:firstLine="426"/>
        <w:jc w:val="both"/>
      </w:pPr>
      <w:r>
        <w:t>При технико-экономическом сопоставлении учитываются затраты на э</w:t>
      </w:r>
      <w:r>
        <w:t>лектрооборудование подстанции, кабельные и воздушные линии электропередачи, ежегодные расходы на амортизацию и обслуживание, стоимость потерь электроэнергии в элементах схем с учетом режимов работы ВЭС, показатели надежности (параметры потока отказов и вре</w:t>
      </w:r>
      <w:r>
        <w:t>мя восстановления оборудования, ожидаемый недовыработку электроэнергии и ущерб от него), гибкость и ремонтопригодность схемы, удобство эксплуатации и автоматизации, конструктивно-компоновочные решения и т.п.</w:t>
      </w:r>
    </w:p>
    <w:p w:rsidR="00000000" w:rsidRDefault="00CB225E">
      <w:pPr>
        <w:ind w:firstLine="426"/>
        <w:jc w:val="both"/>
      </w:pPr>
      <w:r>
        <w:t>В случае недостаточной обоснованности или неболь</w:t>
      </w:r>
      <w:r>
        <w:t>шой разницы экономических показателей для выбора вариантов схем следует использовать метод многоцелевой оптимизации.</w:t>
      </w:r>
    </w:p>
    <w:p w:rsidR="00000000" w:rsidRDefault="00CB225E">
      <w:pPr>
        <w:ind w:firstLine="426"/>
        <w:jc w:val="both"/>
      </w:pPr>
      <w:r>
        <w:t>8.1.3 Выдача мощности ВЭУ может осуществляться через распределительное устройство генераторного напряжения или через повышающие трансформат</w:t>
      </w:r>
      <w:r>
        <w:t xml:space="preserve">оры в соответствии с условиями, приведенными в </w:t>
      </w:r>
      <w:hyperlink r:id="rId47" w:anchor="sub_id=802" w:history="1">
        <w:r>
          <w:rPr>
            <w:rStyle w:val="a3"/>
          </w:rPr>
          <w:t>8.2</w:t>
        </w:r>
      </w:hyperlink>
      <w:r>
        <w:t>.</w:t>
      </w:r>
    </w:p>
    <w:p w:rsidR="00000000" w:rsidRDefault="00CB225E">
      <w:pPr>
        <w:ind w:firstLine="426"/>
        <w:jc w:val="both"/>
      </w:pPr>
      <w:r>
        <w:t>8.1.4 Возможность выдачи всей мощности ВЭС через один повышающий трансформатор на ЦПС или через одну линию должна быть пров</w:t>
      </w:r>
      <w:r>
        <w:t>ерена по условиям надежности схемы выдачи мощности и величины пропускной способности высоковольтной линий, допустимого времени отключения ВЭС от энергосистемы и надежного обеспечения собственных потребностей.</w:t>
      </w:r>
    </w:p>
    <w:p w:rsidR="00000000" w:rsidRDefault="00CB225E">
      <w:pPr>
        <w:ind w:firstLine="426"/>
        <w:jc w:val="both"/>
      </w:pPr>
      <w:r>
        <w:lastRenderedPageBreak/>
        <w:t>При выборе главной схемы электрических соединений ВЭС учитываются сроки и очередность ввода в эксплуатацию ВЭУ и необходимость расширения распределительных устройств.</w:t>
      </w:r>
    </w:p>
    <w:p w:rsidR="00000000" w:rsidRDefault="00CB225E">
      <w:pPr>
        <w:ind w:firstLine="426"/>
        <w:jc w:val="both"/>
      </w:pPr>
      <w:r>
        <w:t>8.1.5 Концентрирование мощности отдельных ВЭУ электростанции для выдачи в энергосистему с</w:t>
      </w:r>
      <w:r>
        <w:t>ледует осуществлять по внутренней электрической сети ВЭС.</w:t>
      </w:r>
    </w:p>
    <w:p w:rsidR="00000000" w:rsidRDefault="00CB225E">
      <w:pPr>
        <w:ind w:firstLine="426"/>
        <w:jc w:val="both"/>
      </w:pPr>
      <w:r>
        <w:t>8.1.6 Номинальные напряжения сети и необходимость введения в ней промежуточных ступеней трансформации определяются:</w:t>
      </w:r>
    </w:p>
    <w:p w:rsidR="00000000" w:rsidRDefault="00CB225E">
      <w:pPr>
        <w:ind w:firstLine="426"/>
        <w:jc w:val="both"/>
      </w:pPr>
      <w:r>
        <w:t>- типом ВЭУ и ее единичной номинальной мощностью;</w:t>
      </w:r>
    </w:p>
    <w:p w:rsidR="00000000" w:rsidRDefault="00CB225E">
      <w:pPr>
        <w:ind w:firstLine="426"/>
        <w:jc w:val="both"/>
      </w:pPr>
      <w:r>
        <w:t>- установленной мощностью ВЭС;</w:t>
      </w:r>
    </w:p>
    <w:p w:rsidR="00000000" w:rsidRDefault="00CB225E">
      <w:pPr>
        <w:ind w:firstLine="426"/>
        <w:jc w:val="both"/>
      </w:pPr>
      <w:r>
        <w:t>-</w:t>
      </w:r>
      <w:r>
        <w:t xml:space="preserve"> допустимым снижением напряжения (5% от номинальной в точке присоединения токопроводов ВЭС к шинам подстанций, где осуществляется концентрирование мощности).</w:t>
      </w:r>
    </w:p>
    <w:p w:rsidR="00000000" w:rsidRDefault="00CB225E">
      <w:pPr>
        <w:ind w:firstLine="426"/>
        <w:jc w:val="both"/>
      </w:pPr>
      <w:r>
        <w:t>8.1.7 Расчетным режимом для выбора параметров внутренней сети ВЭС является режим выдачи установлен</w:t>
      </w:r>
      <w:r>
        <w:t>ной мощности ВЭС.</w:t>
      </w:r>
    </w:p>
    <w:p w:rsidR="00000000" w:rsidRDefault="00CB225E">
      <w:pPr>
        <w:ind w:firstLine="426"/>
        <w:jc w:val="both"/>
      </w:pPr>
      <w:r>
        <w:t>8.1.8 Принцип построения и монтаж внутренней и главной электрических сетей, а также соединение ВЭС с единой энергосистемой, концентрирование мощности ВЭС и конструктивное исполнение надземных силовых линий выполняются энергетической компа</w:t>
      </w:r>
      <w:r>
        <w:t>нией, имеющей соответствующую лицензию на выполнение электромонтажных работ.</w:t>
      </w:r>
    </w:p>
    <w:p w:rsidR="00000000" w:rsidRDefault="00CB225E">
      <w:pPr>
        <w:ind w:firstLine="426"/>
        <w:jc w:val="both"/>
      </w:pPr>
      <w:r>
        <w:rPr>
          <w:b/>
          <w:bCs/>
        </w:rPr>
        <w:t>8.2 Концентрирование мощности ВЭУ для автономных и гибридных ВЭС</w:t>
      </w:r>
    </w:p>
    <w:p w:rsidR="00000000" w:rsidRDefault="00CB225E">
      <w:pPr>
        <w:ind w:firstLine="426"/>
        <w:jc w:val="both"/>
      </w:pPr>
      <w:r>
        <w:t>8.2.1 При выборе ВЭУ для автономных и гибридных ВЭС необходимо скорректировать среднегодовую скорость ветра и сумм</w:t>
      </w:r>
      <w:r>
        <w:t>арное энергопотребление.</w:t>
      </w:r>
    </w:p>
    <w:p w:rsidR="00000000" w:rsidRDefault="00CB225E">
      <w:pPr>
        <w:ind w:firstLine="426"/>
        <w:jc w:val="both"/>
      </w:pPr>
      <w:r>
        <w:t>ПРИМЕЧАНИЕ. Необходимость коррекции среднегодовой скорости ветра связна с тем, что выработка энергии ВЭУ зависит от высоты мачты. Выбирая высокую мачту для ВЭУ (выше 10 м) можно в ряде случаев увеличить среднегодовую скорость ветра</w:t>
      </w:r>
      <w:r>
        <w:t xml:space="preserve"> на оси ротора ВЭУ до 50%.</w:t>
      </w:r>
    </w:p>
    <w:p w:rsidR="00000000" w:rsidRDefault="00CB225E">
      <w:pPr>
        <w:ind w:firstLine="426"/>
        <w:jc w:val="both"/>
      </w:pPr>
      <w:r>
        <w:t>8.2.2 Концентрирование (аккумулирование) мощности ВЭУ для автономных и гибридных ВЭС следует осуществлять в системе аккумуляторных батарей (далее - АБ).</w:t>
      </w:r>
    </w:p>
    <w:p w:rsidR="00000000" w:rsidRDefault="00CB225E">
      <w:pPr>
        <w:ind w:firstLine="426"/>
        <w:jc w:val="both"/>
      </w:pPr>
      <w:r>
        <w:t xml:space="preserve">8.2.3 Накопленная в АБ электрическая энергия (постоянный ток) преобразуется </w:t>
      </w:r>
      <w:r>
        <w:t>в потребляемое переменное напряжение с помощью электрического прибора - инвертора.</w:t>
      </w:r>
    </w:p>
    <w:p w:rsidR="00000000" w:rsidRDefault="00CB225E">
      <w:pPr>
        <w:ind w:firstLine="426"/>
        <w:jc w:val="both"/>
      </w:pPr>
      <w:r>
        <w:t>8.2.4 Контроль заряда комплекта АБ, управление источниками энергии ВЭУ и их синхронизация происходит в специальном электронном устройстве - контроллере.</w:t>
      </w:r>
    </w:p>
    <w:p w:rsidR="00000000" w:rsidRDefault="00CB225E">
      <w:pPr>
        <w:ind w:firstLine="426"/>
        <w:jc w:val="both"/>
      </w:pPr>
      <w:r>
        <w:t>8.2.5 Выбор АБ произ</w:t>
      </w:r>
      <w:r>
        <w:t>водиться в зависимости от среднегодовой скорости ветра в районе применения ВЭС.</w:t>
      </w:r>
    </w:p>
    <w:p w:rsidR="00000000" w:rsidRDefault="00CB225E">
      <w:pPr>
        <w:ind w:firstLine="426"/>
        <w:jc w:val="both"/>
      </w:pPr>
      <w:r>
        <w:t>8.2.6 При выборе инвертора следует исходить из потребностей пользователя, т.к. существует две группы инверторов:</w:t>
      </w:r>
    </w:p>
    <w:p w:rsidR="00000000" w:rsidRDefault="00CB225E">
      <w:pPr>
        <w:ind w:firstLine="426"/>
        <w:jc w:val="both"/>
      </w:pPr>
      <w:r>
        <w:t>- первая группа (более дорогих) инверторов обеспечивает синусои</w:t>
      </w:r>
      <w:r>
        <w:t>дальное выходное напряжение,</w:t>
      </w:r>
    </w:p>
    <w:p w:rsidR="00000000" w:rsidRDefault="00CB225E">
      <w:pPr>
        <w:ind w:firstLine="426"/>
        <w:jc w:val="both"/>
      </w:pPr>
      <w:r>
        <w:t>- вторая группа обеспечивает выходное напряжение в виде упрощенного сигнала, заменяющего синусоиду.</w:t>
      </w:r>
    </w:p>
    <w:p w:rsidR="00000000" w:rsidRDefault="00CB225E">
      <w:pPr>
        <w:ind w:firstLine="426"/>
        <w:jc w:val="both"/>
      </w:pPr>
      <w:r>
        <w:t>Для подавляющего большинства бытовых приборов можно использовать упрощенный сигнал. Синусоида важна только для некоторых телеко</w:t>
      </w:r>
      <w:r>
        <w:t>ммуникационных приборов.</w:t>
      </w:r>
    </w:p>
    <w:p w:rsidR="00000000" w:rsidRDefault="00CB225E">
      <w:pPr>
        <w:ind w:firstLine="426"/>
        <w:jc w:val="both"/>
      </w:pPr>
      <w:r>
        <w:t>8.2.7 Выбор инвертора производится исходя из пиковой мощности энергопотребления стандартного напряжения 220В/50 Гц. Существует два режима работы инвертора. Первый режим - это режим длительной работы. Данный режим соответствует номи</w:t>
      </w:r>
      <w:r>
        <w:t>нальной мощности инвертора. Второй режим - это режим перегрузки. В данном режиме большинство моделей инверторов в течение нескольких десятков минут (до 30) могут работать в режиме номинальной мощности.</w:t>
      </w:r>
    </w:p>
    <w:p w:rsidR="00000000" w:rsidRDefault="00CB225E">
      <w:pPr>
        <w:ind w:firstLine="426"/>
        <w:jc w:val="both"/>
      </w:pPr>
      <w:r>
        <w:t>8.2.8 При коррекции суммарного энергопотребления учиты</w:t>
      </w:r>
      <w:r>
        <w:t>ваются потери в кабеле, инверторе и АБ. Потери в кабеле могут снижать выработку энергии ВЭУ до 30%, поэтому для снижения потерь рекомендуется при использовании длинного кабеля выбирать большое сечение жилы.</w:t>
      </w:r>
    </w:p>
    <w:p w:rsidR="00000000" w:rsidRDefault="00CB225E">
      <w:pPr>
        <w:ind w:firstLine="426"/>
        <w:jc w:val="both"/>
      </w:pPr>
      <w:r>
        <w:lastRenderedPageBreak/>
        <w:t>8.2.9 Потери в АБ и в инверторе связаны с КПД пре</w:t>
      </w:r>
      <w:r>
        <w:t>образования энергии. КПД свинцовой АБ составляет примерно 90%, КПД щелочной батареи составляет примерно 80%. Номинальный КПД современных инверторов составляет примерно 95%. Для всего рабочего диапазона инвертора можно принять среднее КПД инвертора 90%.</w:t>
      </w:r>
    </w:p>
    <w:p w:rsidR="00000000" w:rsidRDefault="00CB225E">
      <w:pPr>
        <w:ind w:firstLine="426"/>
        <w:jc w:val="both"/>
      </w:pPr>
      <w:r>
        <w:t>8.2</w:t>
      </w:r>
      <w:r>
        <w:t>.10 Необходимое электрическое напряжение обеспечивается путем последовательного соединения элементов набора АБ. Параллельное соединение допускается только для некоторых специальных типов АБ.</w:t>
      </w:r>
    </w:p>
    <w:p w:rsidR="00000000" w:rsidRDefault="00CB225E">
      <w:pPr>
        <w:ind w:firstLine="426"/>
        <w:jc w:val="both"/>
      </w:pPr>
      <w:r>
        <w:rPr>
          <w:b/>
          <w:bCs/>
        </w:rPr>
        <w:t>8.3 Электропотребление для собственных нужд</w:t>
      </w:r>
    </w:p>
    <w:p w:rsidR="00000000" w:rsidRDefault="00CB225E">
      <w:pPr>
        <w:ind w:firstLine="426"/>
        <w:jc w:val="both"/>
      </w:pPr>
      <w:r>
        <w:t xml:space="preserve">8.3.1 Электропитание </w:t>
      </w:r>
      <w:r>
        <w:t>собственных нужд рекомендуется осуществлять от энергосистемы по линиям выдачи мощности ВЭС и от самой ВЭС при ее работе.</w:t>
      </w:r>
    </w:p>
    <w:p w:rsidR="00000000" w:rsidRDefault="00CB225E">
      <w:pPr>
        <w:ind w:firstLine="426"/>
        <w:jc w:val="both"/>
      </w:pPr>
      <w:r>
        <w:t>8.3.2 Система электроснабжения собственных нужд ВЭС установленной мощности более 20 МВт по возможности должна иметь не менее двух незав</w:t>
      </w:r>
      <w:r>
        <w:t>исимых источников питания:</w:t>
      </w:r>
    </w:p>
    <w:p w:rsidR="00000000" w:rsidRDefault="00CB225E">
      <w:pPr>
        <w:ind w:firstLine="426"/>
        <w:jc w:val="both"/>
      </w:pPr>
      <w:r>
        <w:t>- обмотка низкого напряжения повышающего трансформатора ВЭС;</w:t>
      </w:r>
    </w:p>
    <w:p w:rsidR="00000000" w:rsidRDefault="00CB225E">
      <w:pPr>
        <w:ind w:firstLine="426"/>
        <w:jc w:val="both"/>
      </w:pPr>
      <w:r>
        <w:t>- сборные шины 6-10 кВ или шины ПС местного энергоснабжения.</w:t>
      </w:r>
    </w:p>
    <w:p w:rsidR="00000000" w:rsidRDefault="00CB225E">
      <w:pPr>
        <w:ind w:firstLine="426"/>
        <w:jc w:val="both"/>
      </w:pPr>
      <w:r>
        <w:t>8.3.3 Для аварийного электропитания собственных нужд «при длительной потере напряжения» с энергосистемой и остановке ВЭС может применяться также дизельная электростанция. Мощность дизельной электростанции определяется исходя из условий поддержки оборудован</w:t>
      </w:r>
      <w:r>
        <w:t>ия и систем ВЭС в работоспособном состоянии и возможности запуска ВЭС с неработающего состояния.</w:t>
      </w:r>
    </w:p>
    <w:p w:rsidR="00000000" w:rsidRDefault="00CB225E">
      <w:pPr>
        <w:ind w:firstLine="426"/>
        <w:jc w:val="both"/>
      </w:pPr>
      <w:r>
        <w:t>8.3.4 Схема электрических соединений собственных нужд переменного тока ВЭС, как правило, выполняется с одним напряжением 0,4-0,23 кВ (трехфазная система с зазе</w:t>
      </w:r>
      <w:r>
        <w:t>мленной нейтралью).</w:t>
      </w:r>
    </w:p>
    <w:p w:rsidR="00000000" w:rsidRDefault="00CB225E">
      <w:pPr>
        <w:ind w:firstLine="426"/>
        <w:jc w:val="both"/>
      </w:pPr>
      <w:r>
        <w:t>Для питания отдельных приемников собственных нужд по условиям безопасности может применяться переменный ток напряжением 42 В или 12 В. Для крупных ВЭС при наличии соответствующих потребностей может применяться также напряжение 6 (10) кВ</w:t>
      </w:r>
      <w:r>
        <w:t>.</w:t>
      </w:r>
    </w:p>
    <w:p w:rsidR="00000000" w:rsidRDefault="00CB225E">
      <w:pPr>
        <w:ind w:firstLine="426"/>
        <w:jc w:val="both"/>
      </w:pPr>
      <w:r>
        <w:t>8.3.5 Напряжение на шинах собственных нужд должно обеспечиваться при любых режимах работы ВЭС, а также при ее остановке с использованием автоматического включения резерва (АВР) при аварийных отключениях источника электроснабжения.</w:t>
      </w:r>
    </w:p>
    <w:p w:rsidR="00000000" w:rsidRDefault="00CB225E">
      <w:pPr>
        <w:ind w:firstLine="426"/>
        <w:jc w:val="both"/>
      </w:pPr>
      <w:r>
        <w:t>Вид и количество незави</w:t>
      </w:r>
      <w:r>
        <w:t>симых источников питания, величина напряжения для собственных нужд, количество и мощность трансформаторов, схема питающих электрических соединений собственных нужд определяются на основании технико-экономических расчетов с учетом обеспечения необходимой на</w:t>
      </w:r>
      <w:r>
        <w:t>дежности электроснабжения.</w:t>
      </w:r>
    </w:p>
    <w:p w:rsidR="00000000" w:rsidRDefault="00CB225E">
      <w:pPr>
        <w:ind w:firstLine="426"/>
        <w:jc w:val="both"/>
      </w:pPr>
      <w:r>
        <w:t>8.3.6 Для питания постоянным током потребителей собственных нужд - цепи оперативного тока, преобразующих агрегатов бесперебойного питания, эвакуационного и аварийного освещения, связи - устанавливается аккумуляторная батарея и за</w:t>
      </w:r>
      <w:r>
        <w:t>рядно-разрядное устройство.</w:t>
      </w:r>
    </w:p>
    <w:p w:rsidR="00000000" w:rsidRDefault="00CB225E">
      <w:pPr>
        <w:ind w:firstLine="426"/>
        <w:jc w:val="both"/>
      </w:pPr>
      <w:r>
        <w:t>Напряжение аккумуляторной батареи, как правило, принимается 220 В постоянного тока.</w:t>
      </w:r>
    </w:p>
    <w:p w:rsidR="00000000" w:rsidRDefault="00CB225E">
      <w:pPr>
        <w:ind w:firstLine="426"/>
        <w:jc w:val="both"/>
      </w:pPr>
      <w:r>
        <w:t>8.3.7 Основное электропитание средств диспетчерского технологического управления на ВЭС может осуществляться от сети переменного тока собственны</w:t>
      </w:r>
      <w:r>
        <w:t>х нужд, резервное - от аккумуляторных батарей на напряжении 24 и 60 В. Емкость аккумуляторных батарей должна обеспечивать резервное питание средств диспетчерского технологического управления в течение не менее двух часов.</w:t>
      </w:r>
    </w:p>
    <w:p w:rsidR="00000000" w:rsidRDefault="00CB225E">
      <w:pPr>
        <w:ind w:firstLine="426"/>
        <w:jc w:val="both"/>
      </w:pPr>
      <w:r>
        <w:t>8.3.8 Расчет и выбор аккумуляторны</w:t>
      </w:r>
      <w:r>
        <w:t>х батарей производится с учетом эксплуатации ее по методу постоянного подзаряда. Зарядное устройство должно иметь мощность и напряжение, достаточные для заряда аккумуляторной батареи до емкости, равной 90% от номинальной, в течение не более восьми часов, п</w:t>
      </w:r>
      <w:r>
        <w:t>ри предыдущем 30-минутном разряде.</w:t>
      </w:r>
    </w:p>
    <w:p w:rsidR="00000000" w:rsidRDefault="00CB225E">
      <w:pPr>
        <w:ind w:firstLine="426"/>
        <w:jc w:val="both"/>
      </w:pPr>
      <w:r>
        <w:t xml:space="preserve">Емкость аккумуляторной батареи, выбранная по длительной нагрузке с учетом нагрузки получасового аварийного разряда, должна проверяться по уровню напряжения на </w:t>
      </w:r>
      <w:r>
        <w:lastRenderedPageBreak/>
        <w:t>шинах при совпадении суммарной разовой нагрузки и длительной н</w:t>
      </w:r>
      <w:r>
        <w:t>агрузки в конце получасового аварийного разряда.</w:t>
      </w:r>
    </w:p>
    <w:p w:rsidR="00000000" w:rsidRDefault="00CB225E">
      <w:pPr>
        <w:ind w:firstLine="426"/>
        <w:jc w:val="both"/>
      </w:pPr>
      <w:r>
        <w:rPr>
          <w:b/>
          <w:bCs/>
        </w:rPr>
        <w:t>8.4Управление, сигнализация, автоматика</w:t>
      </w:r>
    </w:p>
    <w:p w:rsidR="00000000" w:rsidRDefault="00CB225E">
      <w:pPr>
        <w:ind w:firstLine="426"/>
        <w:jc w:val="both"/>
      </w:pPr>
      <w:r>
        <w:t>8.4.1 Средства управления, сигнализации, электрических защит и автоматики подстанций высокого напряжения входят в общую систему управления ВЭС и проектируются на основ</w:t>
      </w:r>
      <w:r>
        <w:t>е соответствующих нормативных документов.</w:t>
      </w:r>
    </w:p>
    <w:p w:rsidR="00000000" w:rsidRDefault="00CB225E">
      <w:pPr>
        <w:ind w:firstLine="426"/>
        <w:jc w:val="both"/>
      </w:pPr>
      <w:r>
        <w:t>8.4.2 Учитывая, что ВЭУ, которые присоединяются к подстанциям, является генерирующими источниками электроэнергии, при работе электрических защит подстанций и линий электропередач должны предусматриваться отключение</w:t>
      </w:r>
      <w:r>
        <w:t xml:space="preserve"> также и коммутационных аппаратов, установленных в шкафах управления каждой ВЭУ.</w:t>
      </w:r>
    </w:p>
    <w:p w:rsidR="00000000" w:rsidRDefault="00CB225E">
      <w:pPr>
        <w:ind w:firstLine="426"/>
        <w:jc w:val="both"/>
      </w:pPr>
      <w:r>
        <w:t>8.4.3 Автоматика ВЭС должна быть способна выполнять команды системного оператора по изменению генерации активной мощности, режимов работы регулятора реактивной мощности, работ</w:t>
      </w:r>
      <w:r>
        <w:t>ы и настроек автоматики станции.</w:t>
      </w:r>
    </w:p>
    <w:p w:rsidR="00000000" w:rsidRDefault="00CB225E">
      <w:pPr>
        <w:ind w:firstLine="426"/>
        <w:jc w:val="both"/>
      </w:pPr>
      <w:r>
        <w:rPr>
          <w:b/>
          <w:bCs/>
        </w:rPr>
        <w:t>8.5Учет электроэнергии</w:t>
      </w:r>
    </w:p>
    <w:p w:rsidR="00000000" w:rsidRDefault="00CB225E">
      <w:pPr>
        <w:ind w:firstLine="426"/>
        <w:jc w:val="both"/>
      </w:pPr>
      <w:r>
        <w:t xml:space="preserve">8.5.1 Для учета произведенной электроэнергии на каждой ВЭУ в шкафах контрольно-измерительной аппаратуры должны предусматриваться счетчики активной энергии, а для синхронных генераторов - и реактивной </w:t>
      </w:r>
      <w:r>
        <w:t>энергии.</w:t>
      </w:r>
    </w:p>
    <w:p w:rsidR="00000000" w:rsidRDefault="00CB225E">
      <w:pPr>
        <w:ind w:firstLine="426"/>
        <w:jc w:val="both"/>
      </w:pPr>
      <w:r>
        <w:t>8.5.2 Допустимый класс точности счетчиков, устанавливаемых на ВЭУ, должен быть не хуже 0,5.</w:t>
      </w:r>
    </w:p>
    <w:p w:rsidR="00000000" w:rsidRDefault="00CB225E">
      <w:pPr>
        <w:ind w:firstLine="426"/>
        <w:jc w:val="both"/>
      </w:pPr>
      <w:r>
        <w:t>8.5.3 При установке систем автоматизированного учета электроэнергии на ВЭУ устанавливаются первичные датчики и преобразователи, а центральные устройства ус</w:t>
      </w:r>
      <w:r>
        <w:t>танавливаются на ЦПУ ВЭС.</w:t>
      </w:r>
    </w:p>
    <w:p w:rsidR="00000000" w:rsidRDefault="00CB225E">
      <w:pPr>
        <w:ind w:firstLine="426"/>
        <w:jc w:val="both"/>
      </w:pPr>
      <w:r>
        <w:t>8.5.4 Расчетные счетчики активной и реактивной энергии устанавливаются в точках присоединения ВЭС к энергосистеме. Учет электроэнергии рекомендуется выполнять с помощью многофункциональных счетчиков как по выданной, так и по получ</w:t>
      </w:r>
      <w:r>
        <w:t>енной от энергосистемы активной и реактивной энергии с передачей информации на диспетчерский пункт энергосистемы.</w:t>
      </w:r>
    </w:p>
    <w:p w:rsidR="00000000" w:rsidRDefault="00CB225E">
      <w:pPr>
        <w:ind w:firstLine="426"/>
        <w:jc w:val="both"/>
      </w:pPr>
      <w:r>
        <w:t>8.5.5 В случаях, если исходная подстанция ВЭС является системной с присоединением к ней других потребителей или генерирующих источников, то си</w:t>
      </w:r>
      <w:r>
        <w:t>стема учета электроэнергии должна предусматриваться в соответствии с ПУЭ.</w:t>
      </w:r>
    </w:p>
    <w:p w:rsidR="00000000" w:rsidRDefault="00CB225E">
      <w:pPr>
        <w:ind w:firstLine="426"/>
        <w:jc w:val="both"/>
      </w:pPr>
      <w:r>
        <w:t>8.5.6 Средства учета электроэнергии должны соответствовать метрологическим требованиям точности измерений, а также иметь высокую надежность функционирования.</w:t>
      </w:r>
    </w:p>
    <w:p w:rsidR="00000000" w:rsidRDefault="00CB225E">
      <w:pPr>
        <w:ind w:firstLine="426"/>
        <w:jc w:val="both"/>
      </w:pPr>
      <w:r>
        <w:rPr>
          <w:b/>
          <w:bCs/>
        </w:rPr>
        <w:t>8.6Электрические расчеты</w:t>
      </w:r>
    </w:p>
    <w:p w:rsidR="00000000" w:rsidRDefault="00CB225E">
      <w:pPr>
        <w:ind w:firstLine="426"/>
        <w:jc w:val="both"/>
      </w:pPr>
      <w:r>
        <w:t>8.6.1 Электрические расчеты (расчеты режимов потокораспределения и токов короткого замыкания), требующие учета полной мощности ВЭС (например, на шинах ЦПС), выполняются по рабочей мощности электростанции. Электрические расчеты</w:t>
      </w:r>
    </w:p>
    <w:p w:rsidR="00000000" w:rsidRDefault="00CB225E">
      <w:pPr>
        <w:ind w:firstLine="426"/>
        <w:jc w:val="both"/>
      </w:pPr>
      <w:r>
        <w:t>отдельных ветвей и магистрал</w:t>
      </w:r>
      <w:r>
        <w:t>ей сети ВЭС производятся по номинальной мощности ВЭУ, присоединенных к магистралям.</w:t>
      </w:r>
    </w:p>
    <w:p w:rsidR="00000000" w:rsidRDefault="00CB225E">
      <w:pPr>
        <w:ind w:firstLine="426"/>
        <w:jc w:val="both"/>
      </w:pPr>
      <w:r>
        <w:t xml:space="preserve">8.6.2 В электрические расчеты следует включать расчеты динамической устойчивости, расчеты проводить для характерных периодов года - летний минимум, зимний максимум, режимы </w:t>
      </w:r>
      <w:r>
        <w:t>запуска ВЭС.</w:t>
      </w:r>
    </w:p>
    <w:p w:rsidR="00000000" w:rsidRDefault="00CB225E">
      <w:pPr>
        <w:ind w:firstLine="426"/>
        <w:jc w:val="both"/>
      </w:pPr>
      <w:r>
        <w:t>8.6.3 Расчетный перспективный период, принимаемый при выполнении расчетов токов короткого замыкания, должен быть не менее 10 лет после срока полного развития ВЭС.</w:t>
      </w:r>
    </w:p>
    <w:p w:rsidR="00000000" w:rsidRDefault="00CB225E">
      <w:pPr>
        <w:ind w:firstLine="426"/>
        <w:jc w:val="both"/>
      </w:pPr>
      <w:r>
        <w:t>8.6.4 Расчеты токов короткого замыкания на элементах ВЭС выполняются без учета в</w:t>
      </w:r>
      <w:r>
        <w:t>лияния апериодической составляющей полного тока.</w:t>
      </w:r>
    </w:p>
    <w:p w:rsidR="00000000" w:rsidRDefault="00CB225E">
      <w:pPr>
        <w:ind w:firstLine="426"/>
        <w:jc w:val="both"/>
      </w:pPr>
      <w:r>
        <w:t>8.6.5 Если техническими условиями на присоединение ВЭС к энергосистеме не предусмотрены специальные требования по компенсации реактивной мощности, то границы регулирования реактивной мощности следует определ</w:t>
      </w:r>
      <w:r>
        <w:t>ять «Требованиями Системного Оператора для обеспечения интеграции ВЭС в национальную электрическую сеть». Выбор средств компенсации реактивной мощности на ВЭС следует делать на основе технико-экономических расчетов.</w:t>
      </w:r>
    </w:p>
    <w:p w:rsidR="00000000" w:rsidRDefault="00CB225E">
      <w:pPr>
        <w:ind w:firstLine="426"/>
        <w:jc w:val="both"/>
      </w:pPr>
      <w:r>
        <w:rPr>
          <w:b/>
          <w:bCs/>
        </w:rPr>
        <w:t>8.7</w:t>
      </w:r>
      <w:r>
        <w:rPr>
          <w:b/>
          <w:bCs/>
        </w:rPr>
        <w:t>Вспомогательные сооружения</w:t>
      </w:r>
    </w:p>
    <w:p w:rsidR="00000000" w:rsidRDefault="00CB225E">
      <w:pPr>
        <w:ind w:firstLine="426"/>
        <w:jc w:val="both"/>
      </w:pPr>
      <w:r>
        <w:lastRenderedPageBreak/>
        <w:t>8.7.1 Средства диспетчерского, технологического связи и телемеханики ВЭС следует строить в соответствии со схемой организации оперативно-диспетчерского управления и эксплуатации.</w:t>
      </w:r>
    </w:p>
    <w:p w:rsidR="00000000" w:rsidRDefault="00CB225E">
      <w:pPr>
        <w:ind w:firstLine="426"/>
        <w:jc w:val="both"/>
      </w:pPr>
      <w:r>
        <w:t>8.7.2 Объем средств связи и телемеханики зависит о</w:t>
      </w:r>
      <w:r>
        <w:t>т мощности и значения ВЭС в энергосистеме и определяется необходимостью обеспечения:</w:t>
      </w:r>
    </w:p>
    <w:p w:rsidR="00000000" w:rsidRDefault="00CB225E">
      <w:pPr>
        <w:ind w:firstLine="426"/>
        <w:jc w:val="both"/>
      </w:pPr>
      <w:r>
        <w:t>- диспетчерской связи;</w:t>
      </w:r>
    </w:p>
    <w:p w:rsidR="00000000" w:rsidRDefault="00CB225E">
      <w:pPr>
        <w:ind w:firstLine="426"/>
        <w:jc w:val="both"/>
      </w:pPr>
      <w:r>
        <w:t>- технологической связи;</w:t>
      </w:r>
    </w:p>
    <w:p w:rsidR="00000000" w:rsidRDefault="00CB225E">
      <w:pPr>
        <w:ind w:firstLine="426"/>
        <w:jc w:val="both"/>
      </w:pPr>
      <w:r>
        <w:t>- административно - хозяйственной связи;</w:t>
      </w:r>
    </w:p>
    <w:p w:rsidR="00000000" w:rsidRDefault="00CB225E">
      <w:pPr>
        <w:ind w:firstLine="426"/>
        <w:jc w:val="both"/>
      </w:pPr>
      <w:r>
        <w:t>- каналов внешней связи и передачи информации с пунктами управления высшего уровня</w:t>
      </w:r>
      <w:r>
        <w:t>;</w:t>
      </w:r>
    </w:p>
    <w:p w:rsidR="00000000" w:rsidRDefault="00CB225E">
      <w:pPr>
        <w:ind w:firstLine="426"/>
        <w:jc w:val="both"/>
      </w:pPr>
      <w:r>
        <w:t>- каналов внешней связи.</w:t>
      </w:r>
    </w:p>
    <w:p w:rsidR="00000000" w:rsidRDefault="00CB225E">
      <w:pPr>
        <w:ind w:firstLine="426"/>
        <w:jc w:val="both"/>
      </w:pPr>
      <w:r>
        <w:t>8.7.3 Объем средств связи ВЭС с обслуживающим персоналом включает:</w:t>
      </w:r>
    </w:p>
    <w:p w:rsidR="00000000" w:rsidRDefault="00CB225E">
      <w:pPr>
        <w:ind w:firstLine="426"/>
        <w:jc w:val="both"/>
      </w:pPr>
      <w:r>
        <w:t>- оперативную связь диспетчера (дежурного инженера) с оперативным персоналом (телефонный, радиопоисковой, микросотовый);</w:t>
      </w:r>
    </w:p>
    <w:p w:rsidR="00000000" w:rsidRDefault="00CB225E">
      <w:pPr>
        <w:ind w:firstLine="426"/>
        <w:jc w:val="both"/>
      </w:pPr>
      <w:r>
        <w:t>- радиофикацию служебных помещений;</w:t>
      </w:r>
    </w:p>
    <w:p w:rsidR="00000000" w:rsidRDefault="00CB225E">
      <w:pPr>
        <w:ind w:firstLine="426"/>
        <w:jc w:val="both"/>
      </w:pPr>
      <w:r>
        <w:t>- охр</w:t>
      </w:r>
      <w:r>
        <w:t>анную сигнализацию;</w:t>
      </w:r>
    </w:p>
    <w:p w:rsidR="00000000" w:rsidRDefault="00CB225E">
      <w:pPr>
        <w:ind w:firstLine="426"/>
        <w:jc w:val="both"/>
      </w:pPr>
      <w:r>
        <w:t>- пожарную сигнализацию.</w:t>
      </w:r>
    </w:p>
    <w:p w:rsidR="00000000" w:rsidRDefault="00CB225E">
      <w:pPr>
        <w:ind w:firstLine="426"/>
        <w:jc w:val="both"/>
      </w:pPr>
      <w:r>
        <w:t>8.7.4 Объем средств связи и телемеханики для участков ВЭС без постоянного обслуживающего персонала включает:</w:t>
      </w:r>
    </w:p>
    <w:p w:rsidR="00000000" w:rsidRDefault="00CB225E">
      <w:pPr>
        <w:ind w:firstLine="426"/>
        <w:jc w:val="both"/>
      </w:pPr>
      <w:r>
        <w:t>- каналы передачи информации от ВЭУ;</w:t>
      </w:r>
    </w:p>
    <w:p w:rsidR="00000000" w:rsidRDefault="00CB225E">
      <w:pPr>
        <w:ind w:firstLine="426"/>
        <w:jc w:val="both"/>
      </w:pPr>
      <w:r>
        <w:t>- каналы связи для передачи информации на пункт управления;</w:t>
      </w:r>
    </w:p>
    <w:p w:rsidR="00000000" w:rsidRDefault="00CB225E">
      <w:pPr>
        <w:ind w:firstLine="426"/>
        <w:jc w:val="both"/>
      </w:pPr>
      <w:r>
        <w:t>- кан</w:t>
      </w:r>
      <w:r>
        <w:t>ал связи от общегосударственной сети связи;</w:t>
      </w:r>
    </w:p>
    <w:p w:rsidR="00000000" w:rsidRDefault="00CB225E">
      <w:pPr>
        <w:ind w:firstLine="426"/>
        <w:jc w:val="both"/>
      </w:pPr>
      <w:r>
        <w:t>- охранную сигнализацию;</w:t>
      </w:r>
    </w:p>
    <w:p w:rsidR="00000000" w:rsidRDefault="00CB225E">
      <w:pPr>
        <w:ind w:firstLine="426"/>
        <w:jc w:val="both"/>
      </w:pPr>
      <w:r>
        <w:t>- связь на период наладочных и ремонтных работ.</w:t>
      </w:r>
    </w:p>
    <w:p w:rsidR="00000000" w:rsidRDefault="00CB225E">
      <w:pPr>
        <w:ind w:firstLine="426"/>
        <w:jc w:val="both"/>
      </w:pPr>
      <w:r>
        <w:t>8.7.5 Аппаратура средств связи и каналов передачи информации должна отвечать современным требованиям по скорости, надежности и качеству пер</w:t>
      </w:r>
      <w:r>
        <w:t>едачи, а также согласовываться с техническими условиями, выдаваемых энергосистемой.</w:t>
      </w:r>
    </w:p>
    <w:p w:rsidR="00000000" w:rsidRDefault="00CB225E">
      <w:pPr>
        <w:ind w:firstLine="426"/>
        <w:jc w:val="both"/>
      </w:pPr>
      <w:r>
        <w:t>8.7.6 Смазочное хозяйство, газовое хозяйство проектируются в соответствии с действующими нормами.</w:t>
      </w:r>
    </w:p>
    <w:p w:rsidR="00000000" w:rsidRDefault="00CB225E">
      <w:pPr>
        <w:ind w:firstLine="426"/>
        <w:jc w:val="both"/>
      </w:pPr>
      <w:r>
        <w:t>При необходимости ПС должны обеспечиваться привозным газом (водородом, азо</w:t>
      </w:r>
      <w:r>
        <w:t>том, углекислым газом, элегазом), поставляемым в баллонах.</w:t>
      </w:r>
    </w:p>
    <w:p w:rsidR="00000000" w:rsidRDefault="00CB225E">
      <w:pPr>
        <w:ind w:firstLine="426"/>
        <w:jc w:val="both"/>
      </w:pPr>
      <w:r>
        <w:rPr>
          <w:b/>
          <w:bCs/>
        </w:rPr>
        <w:t>8.8Молниезащита</w:t>
      </w:r>
    </w:p>
    <w:p w:rsidR="00000000" w:rsidRDefault="00CB225E">
      <w:pPr>
        <w:ind w:firstLine="426"/>
        <w:jc w:val="both"/>
      </w:pPr>
      <w:r>
        <w:t>8.8.1 Учитывая степень опасности, вызывающие молнией, ВЭУ и метеомачты относятся к третьей категории по молниезащите.</w:t>
      </w:r>
    </w:p>
    <w:p w:rsidR="00000000" w:rsidRDefault="00CB225E">
      <w:pPr>
        <w:ind w:firstLine="426"/>
        <w:jc w:val="both"/>
      </w:pPr>
      <w:r>
        <w:t>8.8.2 Защита от прямых ударов молнии должен обеспечиваться конс</w:t>
      </w:r>
      <w:r>
        <w:t>трукцией ВЭУ (метеомачты) и гарантировать прохождение тока молнии без разрушения оборудования и повреждения электроники систем управления и регулирования.</w:t>
      </w:r>
    </w:p>
    <w:p w:rsidR="00000000" w:rsidRDefault="00CB225E">
      <w:pPr>
        <w:ind w:firstLine="426"/>
        <w:jc w:val="both"/>
      </w:pPr>
      <w:r>
        <w:t>8.8.3 Токоотводы следует прокладывать по конструкции опорной башни и присоединять к заземлителю с имп</w:t>
      </w:r>
      <w:r>
        <w:t>ульсным сопротивлением растекания тока не более 2 Ом. Допускается использовать в качестве токоведущих башню, если она изготовлена из металла. Заземлитель ВЭУ является элементом защитного заземления.</w:t>
      </w:r>
    </w:p>
    <w:p w:rsidR="00000000" w:rsidRDefault="00CB225E">
      <w:pPr>
        <w:ind w:firstLine="426"/>
        <w:jc w:val="both"/>
      </w:pPr>
      <w:r>
        <w:t>8.8.4 Объединение контуров заземления ВЭУ, метеомачты и К</w:t>
      </w:r>
      <w:r>
        <w:t>ТП не допускается.</w:t>
      </w:r>
    </w:p>
    <w:p w:rsidR="00000000" w:rsidRDefault="00CB225E">
      <w:pPr>
        <w:ind w:firstLine="426"/>
        <w:jc w:val="both"/>
      </w:pPr>
      <w:r>
        <w:rPr>
          <w:b/>
          <w:bCs/>
        </w:rPr>
        <w:t> </w:t>
      </w:r>
    </w:p>
    <w:p w:rsidR="00000000" w:rsidRDefault="00CB225E">
      <w:pPr>
        <w:ind w:firstLine="426"/>
        <w:jc w:val="both"/>
      </w:pPr>
      <w:r>
        <w:rPr>
          <w:b/>
          <w:bCs/>
        </w:rPr>
        <w:t> </w:t>
      </w:r>
    </w:p>
    <w:p w:rsidR="00000000" w:rsidRDefault="00CB225E">
      <w:pPr>
        <w:jc w:val="center"/>
      </w:pPr>
      <w:r>
        <w:rPr>
          <w:rStyle w:val="s1"/>
        </w:rPr>
        <w:t>9. ПОЖАРНАЯ БЕЗОПАСНОСТЬ И ПРОТИВОПОЖАРНАЯ ЗАЩИТА</w:t>
      </w:r>
    </w:p>
    <w:p w:rsidR="00000000" w:rsidRDefault="00CB225E">
      <w:pPr>
        <w:jc w:val="center"/>
      </w:pPr>
      <w:r>
        <w:rPr>
          <w:rStyle w:val="s1"/>
        </w:rPr>
        <w:t> </w:t>
      </w:r>
    </w:p>
    <w:p w:rsidR="00000000" w:rsidRDefault="00CB225E">
      <w:pPr>
        <w:ind w:firstLine="426"/>
        <w:jc w:val="both"/>
      </w:pPr>
      <w:r>
        <w:t>9.1 Для наружного и внутреннего пожаротушения зданий и сооружений комплекса ВЭС, учитывая особенности размещения комплексов ВЭС на не освоенных территориях и на значительном удалении от населенных пунктов, необходимо предусмотреть отдельный противопожарный</w:t>
      </w:r>
      <w:r>
        <w:t xml:space="preserve"> водопровод с использованием пресной воды.</w:t>
      </w:r>
    </w:p>
    <w:p w:rsidR="00000000" w:rsidRDefault="00CB225E">
      <w:pPr>
        <w:ind w:firstLine="426"/>
        <w:jc w:val="both"/>
      </w:pPr>
      <w:r>
        <w:lastRenderedPageBreak/>
        <w:t>9.2 Необходимость устройства противопожарного водопровода в зданиях и сооружениях комплекса ВЭС определяется в соответствии с требованиями к проектированию водопроводной системы.</w:t>
      </w:r>
    </w:p>
    <w:p w:rsidR="00000000" w:rsidRDefault="00CB225E">
      <w:pPr>
        <w:ind w:firstLine="426"/>
        <w:jc w:val="both"/>
      </w:pPr>
      <w:r>
        <w:t>9.3 Сооружения противопожарного во</w:t>
      </w:r>
      <w:r>
        <w:t>допровода должны проектироваться в соответствии с требованиями пожарной безопасности. При выборе источника водоснабжения необходимо отдавать предпочтение подземным водам. В обоснованных случаях допускается осуществлять противопожарное водоснабжение из емко</w:t>
      </w:r>
      <w:r>
        <w:t>стей (резервуаров, водоемов). Пополнение противопожарного запаса воды в этих случаях осуществляется привозной водой.</w:t>
      </w:r>
    </w:p>
    <w:p w:rsidR="00000000" w:rsidRDefault="00CB225E">
      <w:pPr>
        <w:ind w:firstLine="426"/>
        <w:jc w:val="both"/>
      </w:pPr>
      <w:r>
        <w:t>9.4 Наружное пожаротушение ВЭУ не должно предусматриваться и разводящие сети противопожарного водопровода не устраиваются.</w:t>
      </w:r>
    </w:p>
    <w:p w:rsidR="00000000" w:rsidRDefault="00CB225E">
      <w:pPr>
        <w:ind w:firstLine="426"/>
        <w:jc w:val="both"/>
      </w:pPr>
      <w:r>
        <w:t>9.5 Категорийнос</w:t>
      </w:r>
      <w:r>
        <w:t>ть зданий и сооружений ПС по взрывопожарной и пожарной опасности и группы подстанций по степени оснащения противопожарными средствами следует определять согласно требованиям противопожарных норм.</w:t>
      </w:r>
    </w:p>
    <w:p w:rsidR="00000000" w:rsidRDefault="00CB225E">
      <w:pPr>
        <w:ind w:firstLine="426"/>
        <w:jc w:val="both"/>
      </w:pPr>
      <w:r>
        <w:t>9.6 Мероприятия по обеспечению пожарной безопасности и систе</w:t>
      </w:r>
      <w:r>
        <w:t>мы противопожарной защиты подстанций разрабатываются в соответствии с требованиями пожарной безопасности сооружений.</w:t>
      </w:r>
    </w:p>
    <w:p w:rsidR="00000000" w:rsidRDefault="00CB225E">
      <w:pPr>
        <w:ind w:firstLine="426"/>
        <w:jc w:val="both"/>
      </w:pPr>
      <w:r>
        <w:t>9.7 Пожарная безопасность зданий и сооружений в строительной части обеспечивается соблюдением требований пожарной безопасности и Правил пож</w:t>
      </w:r>
      <w:r>
        <w:t>арной безопасности.</w:t>
      </w:r>
    </w:p>
    <w:p w:rsidR="00000000" w:rsidRDefault="00CB225E">
      <w:pPr>
        <w:ind w:firstLine="426"/>
        <w:jc w:val="both"/>
      </w:pPr>
      <w:r>
        <w:t>9.8 Учитывая особенность размещения объектов ВЭС, для обеспечения отопления и вентиляции зданий и сооружений станций допускается использование электроэнергии.</w:t>
      </w:r>
    </w:p>
    <w:p w:rsidR="00000000" w:rsidRDefault="00CB225E">
      <w:pPr>
        <w:ind w:firstLine="426"/>
        <w:jc w:val="both"/>
      </w:pPr>
      <w:r>
        <w:t>9.9 Необходимость оснащения зданий и сооружений комплекса ВЭС (кроме ВЭУ) сис</w:t>
      </w:r>
      <w:r>
        <w:t>темами автоматического пожаротушения и пожарной сигнализации определяется на основании действующих норм.</w:t>
      </w:r>
    </w:p>
    <w:p w:rsidR="00000000" w:rsidRDefault="00CB225E">
      <w:pPr>
        <w:ind w:firstLine="426"/>
        <w:jc w:val="both"/>
      </w:pPr>
      <w:r>
        <w:t>9.10 По согласованию с разработчиком и производителем ВЭУ помещения гондолы оборудуется системой автоматического пожаротушения технологического оборудо</w:t>
      </w:r>
      <w:r>
        <w:t>вания методом объемного пожаротушения, локального пожаротушения по объему или локального пожаротушения по площади. Помещение гондолы оснащают также ручными огнетушителями.</w:t>
      </w:r>
    </w:p>
    <w:p w:rsidR="00000000" w:rsidRDefault="00CB225E">
      <w:pPr>
        <w:ind w:firstLine="426"/>
        <w:jc w:val="both"/>
      </w:pPr>
      <w:r>
        <w:t>9.11 В качестве огнетушащих веществ используются огнетушащие порошки (порошковое пож</w:t>
      </w:r>
      <w:r>
        <w:t>аротушение), диоксид углерода или азот (газовое пожаротушение) . Тип установки (порошковая или газовая, модульная или обще - объектная) и место ее расположения определяются технико-экономическим расчетом.</w:t>
      </w:r>
    </w:p>
    <w:p w:rsidR="00000000" w:rsidRDefault="00CB225E">
      <w:pPr>
        <w:ind w:firstLine="426"/>
        <w:jc w:val="both"/>
      </w:pPr>
      <w:r>
        <w:t> </w:t>
      </w:r>
    </w:p>
    <w:p w:rsidR="00000000" w:rsidRDefault="00CB225E">
      <w:pPr>
        <w:ind w:firstLine="426"/>
        <w:jc w:val="both"/>
      </w:pPr>
      <w:r>
        <w:t> </w:t>
      </w:r>
    </w:p>
    <w:p w:rsidR="00000000" w:rsidRDefault="00CB225E">
      <w:pPr>
        <w:jc w:val="center"/>
      </w:pPr>
      <w:r>
        <w:rPr>
          <w:rStyle w:val="s1"/>
        </w:rPr>
        <w:t>10. ОРГАНИЗАЦИЯ ЭКСПЛУАТАЦИИ, ТЕХНИЧЕСКОГО ОБСЛ</w:t>
      </w:r>
      <w:r>
        <w:rPr>
          <w:rStyle w:val="s1"/>
        </w:rPr>
        <w:t>УЖИВАНИЯ И РЕМОНТА</w:t>
      </w:r>
    </w:p>
    <w:p w:rsidR="00000000" w:rsidRDefault="00CB225E">
      <w:pPr>
        <w:jc w:val="center"/>
      </w:pPr>
      <w:r>
        <w:rPr>
          <w:rStyle w:val="s1"/>
        </w:rPr>
        <w:t> </w:t>
      </w:r>
    </w:p>
    <w:p w:rsidR="00000000" w:rsidRDefault="00CB225E">
      <w:pPr>
        <w:ind w:firstLine="426"/>
        <w:jc w:val="both"/>
      </w:pPr>
      <w:r>
        <w:t>10.1 В зависимости от мощности ВЭС, типа и количества ВЭУ, электрической схемы и принятой концепции организации технического обслуживания разрабатывается организационная структура ВЭС и штатное расписание.</w:t>
      </w:r>
    </w:p>
    <w:p w:rsidR="00000000" w:rsidRDefault="00CB225E">
      <w:pPr>
        <w:ind w:firstLine="426"/>
        <w:jc w:val="both"/>
      </w:pPr>
      <w:r>
        <w:t>10.2 При строительстве ВЭС оч</w:t>
      </w:r>
      <w:r>
        <w:t>ередями структура и численность персонала определяются для состояния при вводе в эксплуатацию каждой очереди с учетом необходимости подготовки персонала.</w:t>
      </w:r>
    </w:p>
    <w:p w:rsidR="00000000" w:rsidRDefault="00CB225E">
      <w:pPr>
        <w:ind w:firstLine="426"/>
        <w:jc w:val="both"/>
      </w:pPr>
      <w:r>
        <w:t>10.3 На ВЭС должно быть предусмотрено помещение (место), оборудованное соответствующей мебелью и инвен</w:t>
      </w:r>
      <w:r>
        <w:t>тарем для хранения технической документации в объеме, соответствующем «Правилам технической эксплуатации ЭС».</w:t>
      </w:r>
    </w:p>
    <w:p w:rsidR="00000000" w:rsidRDefault="00CB225E">
      <w:pPr>
        <w:ind w:firstLine="426"/>
        <w:jc w:val="both"/>
      </w:pPr>
      <w:r>
        <w:t>10.4 На ВЭС должно быть обеспечено соблюдение санитарных норм для штатного персонала и лиц, командированных для проведения специальных работ.</w:t>
      </w:r>
    </w:p>
    <w:p w:rsidR="00000000" w:rsidRDefault="00CB225E">
      <w:pPr>
        <w:ind w:firstLine="426"/>
        <w:jc w:val="both"/>
      </w:pPr>
      <w:r>
        <w:t>10.5</w:t>
      </w:r>
      <w:r>
        <w:t xml:space="preserve"> Если эксплуатация ВЭС организуется на основе вахтового метода, то должны быть предусмотрены все условия труда и отдыха вахтенного персонала.</w:t>
      </w:r>
    </w:p>
    <w:p w:rsidR="00000000" w:rsidRDefault="00CB225E">
      <w:pPr>
        <w:ind w:firstLine="426"/>
        <w:jc w:val="both"/>
      </w:pPr>
      <w:r>
        <w:lastRenderedPageBreak/>
        <w:t>10.6 Для нормальной и безопасной эксплуатации должно быть предусмотрено оснащение ВЭС приборами, приспособлениями,</w:t>
      </w:r>
      <w:r>
        <w:t xml:space="preserve"> инструментом, обеспечение персонала спецодеждой, спецобувью, индивидуальными средствами защиты и средствами пожаротушения в необходимом количестве в каждом из таких мест:</w:t>
      </w:r>
    </w:p>
    <w:p w:rsidR="00000000" w:rsidRDefault="00CB225E">
      <w:pPr>
        <w:ind w:firstLine="426"/>
        <w:jc w:val="both"/>
      </w:pPr>
      <w:r>
        <w:t>- щит управления;</w:t>
      </w:r>
    </w:p>
    <w:p w:rsidR="00000000" w:rsidRDefault="00CB225E">
      <w:pPr>
        <w:ind w:firstLine="426"/>
        <w:jc w:val="both"/>
      </w:pPr>
      <w:r>
        <w:t>- ВЭУ;</w:t>
      </w:r>
    </w:p>
    <w:p w:rsidR="00000000" w:rsidRDefault="00CB225E">
      <w:pPr>
        <w:ind w:firstLine="426"/>
        <w:jc w:val="both"/>
      </w:pPr>
      <w:r>
        <w:t>- распределительные устройства;</w:t>
      </w:r>
    </w:p>
    <w:p w:rsidR="00000000" w:rsidRDefault="00CB225E">
      <w:pPr>
        <w:ind w:firstLine="426"/>
        <w:jc w:val="both"/>
      </w:pPr>
      <w:r>
        <w:t>- мастерские;</w:t>
      </w:r>
    </w:p>
    <w:p w:rsidR="00000000" w:rsidRDefault="00CB225E">
      <w:pPr>
        <w:ind w:firstLine="426"/>
        <w:jc w:val="both"/>
      </w:pPr>
      <w:r>
        <w:t>- складские помещения;</w:t>
      </w:r>
    </w:p>
    <w:p w:rsidR="00000000" w:rsidRDefault="00CB225E">
      <w:pPr>
        <w:ind w:firstLine="426"/>
        <w:jc w:val="both"/>
      </w:pPr>
      <w:r>
        <w:t>- вспомогательные помещения.</w:t>
      </w:r>
    </w:p>
    <w:p w:rsidR="00000000" w:rsidRDefault="00CB225E">
      <w:pPr>
        <w:ind w:firstLine="426"/>
        <w:jc w:val="both"/>
      </w:pPr>
      <w:r>
        <w:t>Для хранения этих средств должны быть предусмотрены специальные места (стенды, шкафы и т.д.).</w:t>
      </w:r>
    </w:p>
    <w:p w:rsidR="00000000" w:rsidRDefault="00CB225E">
      <w:pPr>
        <w:ind w:firstLine="426"/>
        <w:jc w:val="both"/>
      </w:pPr>
      <w:r>
        <w:t xml:space="preserve">Количество некоторых защитных средств (например, каски, знаки и т.п.) должно быть достаточным для обеспечения </w:t>
      </w:r>
      <w:r>
        <w:t>работы командированного персонала и лиц, посещающих ВЭС.</w:t>
      </w:r>
    </w:p>
    <w:p w:rsidR="00000000" w:rsidRDefault="00CB225E">
      <w:pPr>
        <w:ind w:firstLine="426"/>
        <w:jc w:val="both"/>
      </w:pPr>
      <w:r>
        <w:t>10.7 Центральный щит управления, ремонтные помещения, лаборатории, мастерские и т.д. должны быть укомплектованы аптечками или сумками первой медицинской помощи с постоянными запасами медикаментов и м</w:t>
      </w:r>
      <w:r>
        <w:t>едицинских средств.</w:t>
      </w:r>
    </w:p>
    <w:p w:rsidR="00000000" w:rsidRDefault="00CB225E">
      <w:pPr>
        <w:ind w:firstLine="426"/>
        <w:jc w:val="both"/>
      </w:pPr>
      <w:r>
        <w:t>10.8 Для решения задач управления ВЭС должна использоваться АСУП. Как правило, АСУП устанавливается на ВЭС мощностью 500 кВт и более. В комплекс задач АСУП входят:</w:t>
      </w:r>
    </w:p>
    <w:p w:rsidR="00000000" w:rsidRDefault="00CB225E">
      <w:pPr>
        <w:ind w:firstLine="426"/>
        <w:jc w:val="both"/>
      </w:pPr>
      <w:r>
        <w:t>- управление производственно-технической деятельностью;</w:t>
      </w:r>
    </w:p>
    <w:p w:rsidR="00000000" w:rsidRDefault="00CB225E">
      <w:pPr>
        <w:ind w:firstLine="426"/>
        <w:jc w:val="both"/>
      </w:pPr>
      <w:r>
        <w:t>- технико-эконом</w:t>
      </w:r>
      <w:r>
        <w:t>ические расчеты;</w:t>
      </w:r>
    </w:p>
    <w:p w:rsidR="00000000" w:rsidRDefault="00CB225E">
      <w:pPr>
        <w:ind w:firstLine="426"/>
        <w:jc w:val="both"/>
      </w:pPr>
      <w:r>
        <w:t>- материально - техническое снабжение;</w:t>
      </w:r>
    </w:p>
    <w:p w:rsidR="00000000" w:rsidRDefault="00CB225E">
      <w:pPr>
        <w:ind w:firstLine="426"/>
        <w:jc w:val="both"/>
      </w:pPr>
      <w:r>
        <w:t>- бухгалтерский учет;</w:t>
      </w:r>
    </w:p>
    <w:p w:rsidR="00000000" w:rsidRDefault="00CB225E">
      <w:pPr>
        <w:ind w:firstLine="426"/>
        <w:jc w:val="both"/>
      </w:pPr>
      <w:r>
        <w:t>- периодическая отчетность;</w:t>
      </w:r>
    </w:p>
    <w:p w:rsidR="00000000" w:rsidRDefault="00CB225E">
      <w:pPr>
        <w:ind w:firstLine="426"/>
        <w:jc w:val="both"/>
      </w:pPr>
      <w:r>
        <w:t>- вопросы ремонта, техобслуживания;</w:t>
      </w:r>
    </w:p>
    <w:p w:rsidR="00000000" w:rsidRDefault="00CB225E">
      <w:pPr>
        <w:ind w:firstLine="426"/>
        <w:jc w:val="both"/>
      </w:pPr>
      <w:r>
        <w:t>- подготовка персонала и другие вопросы.</w:t>
      </w:r>
    </w:p>
    <w:p w:rsidR="00000000" w:rsidRDefault="00CB225E">
      <w:pPr>
        <w:ind w:firstLine="426"/>
        <w:jc w:val="both"/>
      </w:pPr>
      <w:r>
        <w:t>Для решения задач АСУП запрещается использовать технические средства АСУТ</w:t>
      </w:r>
      <w:r>
        <w:t>П ВЭС.</w:t>
      </w:r>
    </w:p>
    <w:p w:rsidR="00000000" w:rsidRDefault="00CB225E">
      <w:pPr>
        <w:ind w:firstLine="426"/>
        <w:jc w:val="both"/>
      </w:pPr>
      <w:r>
        <w:t>10.9 Проектом ВЭС должно быть предусмотрено техническое обеспечение подготовки специалистов, повышения их квалификации.</w:t>
      </w:r>
    </w:p>
    <w:p w:rsidR="00000000" w:rsidRDefault="00CB225E">
      <w:pPr>
        <w:ind w:firstLine="426"/>
        <w:jc w:val="both"/>
      </w:pPr>
      <w:r>
        <w:t>10.10 Для нормальной стабильной эксплуатации и обеспечения безопасного производства работ на ВЭС и в энергосистеме должен обеспеч</w:t>
      </w:r>
      <w:r>
        <w:t>иваться надежная связь между диспетчером ВЭС и диспетчером энергосистемы, диспетчером ВЭС и ВЭУ или другими рабочими местами на ВЭС. Проектом ВЭС также должен обеспечиваться связь диспетчера ВЭС с территориальным отделением пожарной охраны и скорой медицин</w:t>
      </w:r>
      <w:r>
        <w:t>ской помощи.</w:t>
      </w:r>
    </w:p>
    <w:p w:rsidR="00000000" w:rsidRDefault="00CB225E">
      <w:pPr>
        <w:ind w:firstLine="426"/>
        <w:jc w:val="both"/>
      </w:pPr>
      <w:r>
        <w:t>10.11 Проект ВЭС должна быть определена и согласована с энергетической системой точка периодического контроля качества электрической энергии. Для этого должна предусматриваться специальная аппаратура.</w:t>
      </w:r>
    </w:p>
    <w:p w:rsidR="00000000" w:rsidRDefault="00CB225E">
      <w:pPr>
        <w:ind w:firstLine="426"/>
        <w:jc w:val="both"/>
      </w:pPr>
      <w:r>
        <w:t>10.12 Система технологического учета элект</w:t>
      </w:r>
      <w:r>
        <w:t>роэнергии на ВЭС должна предусматривать фиксацию выработки электроэнергии каждой ВЭУ, потребление электроэнергии на собственные нужды ВЭС.</w:t>
      </w:r>
    </w:p>
    <w:p w:rsidR="00000000" w:rsidRDefault="00CB225E">
      <w:pPr>
        <w:ind w:firstLine="426"/>
        <w:jc w:val="both"/>
      </w:pPr>
      <w:r>
        <w:t xml:space="preserve">10.13 Независимо от принятой схемы технического обслуживания, в проект ВЭС мощностью более 3 МВт необходимо включать </w:t>
      </w:r>
      <w:r>
        <w:t>технологический транспорт для работы на площадке ВЭС. Количество, вид автотранспортных средств (легковой автомобиль и транспортные средства для перевозки персонала и хозяйственных грузов), их комплектация оборудованием, инструментом, средствами связи и защ</w:t>
      </w:r>
      <w:r>
        <w:t>иты персонала определяются в проекте для каждого типа ВЭУ и конкретных условий площадки или площадок ВЭС.</w:t>
      </w:r>
    </w:p>
    <w:p w:rsidR="00000000" w:rsidRDefault="00CB225E">
      <w:pPr>
        <w:ind w:firstLine="426"/>
        <w:jc w:val="both"/>
      </w:pPr>
      <w:r>
        <w:t>10.14 Бригады технического обслуживания (БТО) должны оснащаться мобильными средствами диагностики для определения текущих изменений параметров систем:</w:t>
      </w:r>
      <w:r>
        <w:t xml:space="preserve"> </w:t>
      </w:r>
      <w:r>
        <w:lastRenderedPageBreak/>
        <w:t>состояния механической части, автоматики и системы управления, отклонений геометрических характеристик размещения оборудования, вибраций; давления и т.п. Указанные средства диагностики должны предусматриваться производителем основного оборудования при ком</w:t>
      </w:r>
      <w:r>
        <w:t>плектной поставке ВЭС.</w:t>
      </w:r>
    </w:p>
    <w:p w:rsidR="00000000" w:rsidRDefault="00CB225E">
      <w:pPr>
        <w:ind w:firstLine="426"/>
        <w:jc w:val="both"/>
      </w:pPr>
      <w:r>
        <w:t>10.15 Для систем ВЭС, использующих электротехническое и другое оборудование общепромышленного назначения, должны применяться соответствующие диагностические средства.</w:t>
      </w:r>
    </w:p>
    <w:p w:rsidR="00000000" w:rsidRDefault="00CB225E">
      <w:pPr>
        <w:ind w:firstLine="426"/>
        <w:jc w:val="both"/>
      </w:pPr>
      <w:r>
        <w:t>10.16 Средства диагностики рекомендуется размещать:</w:t>
      </w:r>
    </w:p>
    <w:p w:rsidR="00000000" w:rsidRDefault="00CB225E">
      <w:pPr>
        <w:ind w:firstLine="426"/>
        <w:jc w:val="both"/>
      </w:pPr>
      <w:r>
        <w:t>- регистраторы</w:t>
      </w:r>
      <w:r>
        <w:t xml:space="preserve"> аналоговых и дискретных сигналов - на местах установки устройств управления и противоаварийной автоматики;</w:t>
      </w:r>
    </w:p>
    <w:p w:rsidR="00000000" w:rsidRDefault="00CB225E">
      <w:pPr>
        <w:ind w:firstLine="426"/>
        <w:jc w:val="both"/>
      </w:pPr>
      <w:r>
        <w:t>- мобильные средства включаются в комплект автомобиля бригады для БТО;</w:t>
      </w:r>
    </w:p>
    <w:p w:rsidR="00000000" w:rsidRDefault="00CB225E">
      <w:pPr>
        <w:ind w:firstLine="426"/>
        <w:jc w:val="both"/>
      </w:pPr>
      <w:r>
        <w:t>- информационную базу - на ЦПУК.</w:t>
      </w:r>
    </w:p>
    <w:p w:rsidR="00000000" w:rsidRDefault="00CB225E">
      <w:pPr>
        <w:ind w:firstLine="426"/>
        <w:jc w:val="both"/>
      </w:pPr>
      <w:r>
        <w:t>10.17 Как стационарные средства для систем д</w:t>
      </w:r>
      <w:r>
        <w:t>иагностики могут использоваться средства управления технологическим процессом.</w:t>
      </w:r>
    </w:p>
    <w:p w:rsidR="00000000" w:rsidRDefault="00CB225E">
      <w:pPr>
        <w:ind w:firstLine="426"/>
        <w:jc w:val="both"/>
      </w:pPr>
      <w:r>
        <w:t>10.18 Мобильные средства диагностики для БТО должны включать ЭВМ с программным и техническим обеспечением для создания информационной базы состояния систем и оборудования ВЭС, в</w:t>
      </w:r>
      <w:r>
        <w:t xml:space="preserve"> том числе наработанного ресурса, и могут использовать для этого каналы связи с центральной вычислительной машиной.</w:t>
      </w:r>
    </w:p>
    <w:p w:rsidR="00000000" w:rsidRDefault="00CB225E">
      <w:pPr>
        <w:ind w:firstLine="426"/>
        <w:jc w:val="both"/>
      </w:pPr>
      <w:r>
        <w:t>10.19 В складе ГСМ для обслуживания ВЭС необходимо предусмотреть:</w:t>
      </w:r>
    </w:p>
    <w:p w:rsidR="00000000" w:rsidRDefault="00CB225E">
      <w:pPr>
        <w:ind w:firstLine="426"/>
        <w:jc w:val="both"/>
      </w:pPr>
      <w:r>
        <w:t>- емкости для трансмиссионного масла (чистого и отработанного) и гидравлических жидкостей (с запасом на три месяца);</w:t>
      </w:r>
    </w:p>
    <w:p w:rsidR="00000000" w:rsidRDefault="00CB225E">
      <w:pPr>
        <w:ind w:firstLine="426"/>
        <w:jc w:val="both"/>
      </w:pPr>
      <w:r>
        <w:t>- емкости ГСМ для подъемно-транспортного оборудования и аварийных источников электропитания (с запасом на полтора месяца).</w:t>
      </w:r>
    </w:p>
    <w:p w:rsidR="00000000" w:rsidRDefault="00CB225E">
      <w:pPr>
        <w:ind w:firstLine="426"/>
        <w:jc w:val="both"/>
      </w:pPr>
      <w:r>
        <w:t>Емкости для хран</w:t>
      </w:r>
      <w:r>
        <w:t>ения трансформаторного масла не предусматриваются, так как оно поставляется со склада специализированного предприятия, обеспечивающего эксплуатацию маслонаполненного оборудования ВЭС.</w:t>
      </w:r>
    </w:p>
    <w:p w:rsidR="00000000" w:rsidRDefault="00CB225E">
      <w:pPr>
        <w:ind w:firstLine="426"/>
        <w:jc w:val="both"/>
      </w:pPr>
      <w:r>
        <w:t>10.20 Организация ремонтов ВЭУ на ВЭС, как правило, должна предусматрива</w:t>
      </w:r>
      <w:r>
        <w:t>ть замену узлов и отдельных деталей в соответствии с ремонтной документации, разработанной разработчиком (производителем) ВЭУ.</w:t>
      </w:r>
    </w:p>
    <w:p w:rsidR="00000000" w:rsidRDefault="00CB225E">
      <w:pPr>
        <w:ind w:firstLine="426"/>
        <w:jc w:val="both"/>
      </w:pPr>
      <w:r>
        <w:t>Ремонт деталей и узлов ВЭУ следует предусматривать силами предприятий-производителей.</w:t>
      </w:r>
    </w:p>
    <w:p w:rsidR="00000000" w:rsidRDefault="00CB225E">
      <w:pPr>
        <w:ind w:firstLine="426"/>
        <w:jc w:val="both"/>
      </w:pPr>
      <w:r>
        <w:t>Для ремонтного обслуживания ВЭС большой мощ</w:t>
      </w:r>
      <w:r>
        <w:t>ности или нескольких ВЭС при соответствующем экономическом обосновании может создаваться специализированное региональное ремонтное предприятие, работающее под техническим руководством организаций - разработчиков или производителей ВЭУ, отдельных узлов и де</w:t>
      </w:r>
      <w:r>
        <w:t>талей.</w:t>
      </w:r>
    </w:p>
    <w:p w:rsidR="00000000" w:rsidRDefault="00CB225E">
      <w:pPr>
        <w:ind w:firstLine="426"/>
        <w:jc w:val="both"/>
      </w:pPr>
      <w:r>
        <w:rPr>
          <w:b/>
          <w:bCs/>
        </w:rPr>
        <w:t> </w:t>
      </w:r>
    </w:p>
    <w:p w:rsidR="00000000" w:rsidRDefault="00CB225E">
      <w:pPr>
        <w:ind w:firstLine="426"/>
        <w:jc w:val="both"/>
      </w:pPr>
      <w:r>
        <w:rPr>
          <w:b/>
          <w:bCs/>
        </w:rPr>
        <w:t> </w:t>
      </w:r>
    </w:p>
    <w:p w:rsidR="00000000" w:rsidRDefault="00CB225E">
      <w:pPr>
        <w:jc w:val="center"/>
      </w:pPr>
      <w:r>
        <w:rPr>
          <w:rStyle w:val="s1"/>
        </w:rPr>
        <w:t>11. ПРИНЦИПИАЛЬНЫЕ РЕШЕНИЯ ПО ОРГАНИЗАЦИИ СТРОИТЕЛЬСТВА</w:t>
      </w:r>
    </w:p>
    <w:p w:rsidR="00000000" w:rsidRDefault="00CB225E">
      <w:pPr>
        <w:jc w:val="center"/>
      </w:pPr>
      <w:r>
        <w:rPr>
          <w:rStyle w:val="s1"/>
        </w:rPr>
        <w:t> </w:t>
      </w:r>
    </w:p>
    <w:p w:rsidR="00000000" w:rsidRDefault="00CB225E">
      <w:pPr>
        <w:ind w:firstLine="426"/>
        <w:jc w:val="both"/>
      </w:pPr>
      <w:r>
        <w:t>11.1 При разработке раздела проекта по организации строительного производства необходимо учитывать следующие особенности:</w:t>
      </w:r>
    </w:p>
    <w:p w:rsidR="00000000" w:rsidRDefault="00CB225E">
      <w:pPr>
        <w:ind w:firstLine="426"/>
        <w:jc w:val="both"/>
      </w:pPr>
      <w:r>
        <w:t>11.1.1 Разработчик, производитель или поставщик ВЭУ поставляет За</w:t>
      </w:r>
      <w:r>
        <w:t>казчику комплектную ВЭУ укрупненными блоками максимальной готовности инструкции по монтажу узлов, согласно которой проектная организация разрабатывает технологическую схему монтажа, а строительная организация (или по ее заказу проектная организация) разраб</w:t>
      </w:r>
      <w:r>
        <w:t>атывает проект проведения работ.</w:t>
      </w:r>
    </w:p>
    <w:p w:rsidR="00000000" w:rsidRDefault="00CB225E">
      <w:pPr>
        <w:ind w:firstLine="426"/>
        <w:jc w:val="both"/>
      </w:pPr>
      <w:r>
        <w:t>11.1.2 Объемно-планировочные и технологические решения этого раздела проекта обеспечивает:</w:t>
      </w:r>
    </w:p>
    <w:p w:rsidR="00000000" w:rsidRDefault="00CB225E">
      <w:pPr>
        <w:ind w:firstLine="426"/>
        <w:jc w:val="both"/>
      </w:pPr>
      <w:r>
        <w:t>- размещение на постоянной или временной площадке необходимых материалов, конструкций, оборудования и механизмов, возможность их ман</w:t>
      </w:r>
      <w:r>
        <w:t>еврирования, а также временных зданий и сооружений;</w:t>
      </w:r>
    </w:p>
    <w:p w:rsidR="00000000" w:rsidRDefault="00CB225E">
      <w:pPr>
        <w:ind w:firstLine="426"/>
        <w:jc w:val="both"/>
      </w:pPr>
      <w:r>
        <w:lastRenderedPageBreak/>
        <w:t>- противопожарные требования, охране труда и меры по охране окружающей среды в ходе строительства.</w:t>
      </w:r>
    </w:p>
    <w:p w:rsidR="00000000" w:rsidRDefault="00CB225E">
      <w:pPr>
        <w:ind w:firstLine="426"/>
        <w:jc w:val="both"/>
      </w:pPr>
      <w:r>
        <w:t>11.1.3 В случае размещения ВЭС на труднодоступных участках (вершинах гор, болотных участках, морских отме</w:t>
      </w:r>
      <w:r>
        <w:t>лях и т.д.) строительство автомобильных дорог или использование вертолетов для монтажа и ремонта установок при эксплуатации должно быть обосновано экономическим расчетом.</w:t>
      </w:r>
    </w:p>
    <w:p w:rsidR="00000000" w:rsidRDefault="00CB225E">
      <w:pPr>
        <w:ind w:firstLine="426"/>
        <w:jc w:val="both"/>
      </w:pPr>
      <w:r>
        <w:t xml:space="preserve">11.1.4 Строительство ВЭС (при наличии на площадке более трех ВЭУ) с целью достижения </w:t>
      </w:r>
      <w:r>
        <w:t>специализации и унификации работ, оптимального использования механизмов без простоев, следует осуществлять по этапам или потоках, включающих подготовку трасс дорог, линий электропередачи, организацию монтажной площадки, устройство фундаментов, монтаж опор,</w:t>
      </w:r>
      <w:r>
        <w:t xml:space="preserve"> гондол, лопастей, прокладки кабелей и монтаж электрооборудования подстанций.</w:t>
      </w:r>
    </w:p>
    <w:p w:rsidR="00000000" w:rsidRDefault="00CB225E">
      <w:pPr>
        <w:ind w:firstLine="426"/>
        <w:jc w:val="both"/>
      </w:pPr>
      <w:r>
        <w:t>11.1.5 Монтаж оборудования ВЭС должен выполняться специализированными подразделениями, имеющими лицензии на выполнение данной работы, с предоставлением услуг по шефмонтажу разраб</w:t>
      </w:r>
      <w:r>
        <w:t>отчиками и производителями ВЭУ.</w:t>
      </w:r>
    </w:p>
    <w:p w:rsidR="00000000" w:rsidRDefault="00CB225E">
      <w:pPr>
        <w:ind w:firstLine="426"/>
        <w:jc w:val="both"/>
      </w:pPr>
      <w:r>
        <w:t>11.1.6 Строительно-монтажные работы в неосвоенных местах следует проводить вахтовым методом, с организацией доставки людей на рабочее место и обратно и обеспечением условий их временного размещения в передвижных вагончиках.</w:t>
      </w:r>
    </w:p>
    <w:p w:rsidR="00000000" w:rsidRDefault="00CB225E">
      <w:pPr>
        <w:ind w:firstLine="426"/>
        <w:jc w:val="both"/>
      </w:pPr>
      <w:r>
        <w:rPr>
          <w:b/>
          <w:bCs/>
        </w:rPr>
        <w:t> </w:t>
      </w:r>
    </w:p>
    <w:p w:rsidR="00000000" w:rsidRDefault="00CB225E">
      <w:pPr>
        <w:ind w:firstLine="426"/>
        <w:jc w:val="both"/>
      </w:pPr>
      <w:r>
        <w:rPr>
          <w:b/>
          <w:bCs/>
        </w:rPr>
        <w:t> </w:t>
      </w:r>
    </w:p>
    <w:p w:rsidR="00000000" w:rsidRDefault="00CB225E">
      <w:pPr>
        <w:jc w:val="center"/>
      </w:pPr>
      <w:r>
        <w:rPr>
          <w:rStyle w:val="s1"/>
        </w:rPr>
        <w:t>12. ОБЩЕСТАНЦИОННЫЕ СРЕДСТВА</w:t>
      </w:r>
    </w:p>
    <w:p w:rsidR="00000000" w:rsidRDefault="00CB225E">
      <w:pPr>
        <w:jc w:val="center"/>
      </w:pPr>
      <w:r>
        <w:rPr>
          <w:rStyle w:val="s1"/>
        </w:rPr>
        <w:t> </w:t>
      </w:r>
    </w:p>
    <w:p w:rsidR="00000000" w:rsidRDefault="00CB225E">
      <w:pPr>
        <w:ind w:firstLine="426"/>
        <w:jc w:val="both"/>
      </w:pPr>
      <w:r>
        <w:t>12.1 Для проведения профилактических и ремонтных работ на ВЭС необходимо предусмотреть систему почвенно-щебеночных дорог шириной не менее 3 м. Эти дороги должны примыкать к дорогам общего пользования и соответствовать IV-</w:t>
      </w:r>
      <w:r>
        <w:t>V категории в любой сезон года. Необходимо максимально использовать для нужд ВЭС существующие автодороги общего пользования.</w:t>
      </w:r>
    </w:p>
    <w:p w:rsidR="00000000" w:rsidRDefault="00CB225E">
      <w:pPr>
        <w:ind w:firstLine="426"/>
        <w:jc w:val="both"/>
      </w:pPr>
      <w:r>
        <w:t>12.2 Категория качества покрытия автодорог должна соответствовать группе грузоподъемности автомобильных средств.</w:t>
      </w:r>
    </w:p>
    <w:p w:rsidR="00000000" w:rsidRDefault="00CB225E">
      <w:pPr>
        <w:ind w:firstLine="426"/>
        <w:jc w:val="both"/>
      </w:pPr>
      <w:r>
        <w:t>12.3 На территории</w:t>
      </w:r>
      <w:r>
        <w:t xml:space="preserve"> ВЭС и в производственных помещениях должны предусматриваться ремонтные площадки, размер и количество которых зависят от оборудования, эксплуатируемого и принятой концепции организации технического обслуживания и ремонта.</w:t>
      </w:r>
    </w:p>
    <w:p w:rsidR="00000000" w:rsidRDefault="00CB225E">
      <w:pPr>
        <w:ind w:firstLine="426"/>
        <w:jc w:val="both"/>
      </w:pPr>
      <w:r>
        <w:t>12.4 Для проведения работ, связанн</w:t>
      </w:r>
      <w:r>
        <w:t>ых с ремонтно-восстановительными работами на оборудовании, должны предусматриваться помещения, оборудованные станками, а также со сварочным оборудованием.</w:t>
      </w:r>
    </w:p>
    <w:p w:rsidR="00000000" w:rsidRDefault="00CB225E">
      <w:pPr>
        <w:ind w:firstLine="426"/>
        <w:jc w:val="both"/>
      </w:pPr>
      <w:r>
        <w:t>12.5 На ВЭС должны быть предусмотрены помещения (места) для хранения смазочных, горюче-смазочных мате</w:t>
      </w:r>
      <w:r>
        <w:t>риалов и баллонов с газами.</w:t>
      </w:r>
    </w:p>
    <w:p w:rsidR="00000000" w:rsidRDefault="00CB225E">
      <w:pPr>
        <w:ind w:firstLine="426"/>
        <w:jc w:val="both"/>
      </w:pPr>
      <w:r>
        <w:t>12.6 Для проверки устройств релейной защиты и автоматики, средств измерения рекомендуется предусматривать лабораторию, оснащенную испытательными стендами, приборами для проверки, регулировки и ремонта установленных устройств. Питание электролаборатории осу</w:t>
      </w:r>
      <w:r>
        <w:t>ществляется трехфазным током.</w:t>
      </w:r>
    </w:p>
    <w:p w:rsidR="00000000" w:rsidRDefault="00CB225E">
      <w:pPr>
        <w:ind w:firstLine="426"/>
        <w:jc w:val="both"/>
      </w:pPr>
      <w:r>
        <w:t xml:space="preserve">12.7 Для проведения профилактических работ на электрическом оборудовании ВЭС (измерение сопротивления изоляции, испытания и т.д.) должны применяться передвижные лаборатории. Проектом должны предусматриваться места подключения </w:t>
      </w:r>
      <w:r>
        <w:t>передвижных лабораторий для обслуживания ими всего оборудования.</w:t>
      </w:r>
    </w:p>
    <w:p w:rsidR="00000000" w:rsidRDefault="00CB225E">
      <w:pPr>
        <w:ind w:firstLine="426"/>
        <w:jc w:val="both"/>
      </w:pPr>
      <w:r>
        <w:rPr>
          <w:b/>
          <w:bCs/>
        </w:rPr>
        <w:t> </w:t>
      </w:r>
    </w:p>
    <w:p w:rsidR="00000000" w:rsidRDefault="00CB225E">
      <w:pPr>
        <w:ind w:firstLine="426"/>
        <w:jc w:val="both"/>
      </w:pPr>
      <w:r>
        <w:rPr>
          <w:b/>
          <w:bCs/>
        </w:rPr>
        <w:t> </w:t>
      </w:r>
    </w:p>
    <w:p w:rsidR="00000000" w:rsidRDefault="00CB225E">
      <w:pPr>
        <w:jc w:val="center"/>
      </w:pPr>
      <w:r>
        <w:rPr>
          <w:rStyle w:val="s1"/>
        </w:rPr>
        <w:t>13. ИНЖЕНЕРНО-ТЕХНИЧЕСКИЕ СРЕДСТВА ОХРАНЫ ОБЪЕКТА</w:t>
      </w:r>
    </w:p>
    <w:p w:rsidR="00000000" w:rsidRDefault="00CB225E">
      <w:pPr>
        <w:jc w:val="center"/>
      </w:pPr>
      <w:r>
        <w:rPr>
          <w:rStyle w:val="s1"/>
        </w:rPr>
        <w:t> </w:t>
      </w:r>
    </w:p>
    <w:p w:rsidR="00000000" w:rsidRDefault="00CB225E">
      <w:pPr>
        <w:ind w:firstLine="426"/>
        <w:jc w:val="both"/>
      </w:pPr>
      <w:r>
        <w:t>13.1 При проектировании инженерно-технических охранных средств рекомендуется руководствоваться нормативными документами в соответствующ</w:t>
      </w:r>
      <w:r>
        <w:t>ей области.</w:t>
      </w:r>
    </w:p>
    <w:p w:rsidR="00000000" w:rsidRDefault="00CB225E">
      <w:pPr>
        <w:ind w:firstLine="426"/>
        <w:jc w:val="both"/>
      </w:pPr>
      <w:r>
        <w:lastRenderedPageBreak/>
        <w:t>13.2 В комплекс охранных мероприятий ВЭС рекомендуется включать:</w:t>
      </w:r>
    </w:p>
    <w:p w:rsidR="00000000" w:rsidRDefault="00CB225E">
      <w:pPr>
        <w:ind w:firstLine="426"/>
        <w:jc w:val="both"/>
      </w:pPr>
      <w:r>
        <w:t>- охранное ограждение по периметру ЦПУК, СПК, стоянки автотранспорта, открытых и закрытых складов;</w:t>
      </w:r>
    </w:p>
    <w:p w:rsidR="00000000" w:rsidRDefault="00CB225E">
      <w:pPr>
        <w:ind w:firstLine="426"/>
        <w:jc w:val="both"/>
      </w:pPr>
      <w:r>
        <w:t>- освещение огражденной территории;</w:t>
      </w:r>
    </w:p>
    <w:p w:rsidR="00000000" w:rsidRDefault="00CB225E">
      <w:pPr>
        <w:ind w:firstLine="426"/>
        <w:jc w:val="both"/>
      </w:pPr>
      <w:r>
        <w:t>- охранную блокировочную сигнализацию зданий</w:t>
      </w:r>
      <w:r>
        <w:t xml:space="preserve"> и сооружений;</w:t>
      </w:r>
    </w:p>
    <w:p w:rsidR="00000000" w:rsidRDefault="00CB225E">
      <w:pPr>
        <w:ind w:firstLine="426"/>
        <w:jc w:val="both"/>
      </w:pPr>
      <w:r>
        <w:t>- охранные и запретные зоны площадки ВЭС.</w:t>
      </w:r>
    </w:p>
    <w:p w:rsidR="00000000" w:rsidRDefault="00CB225E">
      <w:pPr>
        <w:ind w:firstLine="426"/>
        <w:jc w:val="both"/>
      </w:pPr>
      <w:r>
        <w:t>13.3 Внешнее ограждение ЦПУК ВЭС должно быть высотой не менее 2 м.</w:t>
      </w:r>
    </w:p>
    <w:p w:rsidR="00000000" w:rsidRDefault="00CB225E">
      <w:pPr>
        <w:ind w:firstLine="426"/>
        <w:jc w:val="both"/>
      </w:pPr>
      <w:r>
        <w:t>13.4 Ограждения ПС и ЦПС ВЭС должно соответствовать ПУЭ.</w:t>
      </w:r>
    </w:p>
    <w:p w:rsidR="00000000" w:rsidRDefault="00CB225E">
      <w:pPr>
        <w:ind w:firstLine="426"/>
        <w:jc w:val="both"/>
      </w:pPr>
      <w:r>
        <w:t>13.5 Территории ГПК, СПК со стоянками автомобильного и подъемно-транспортно</w:t>
      </w:r>
      <w:r>
        <w:t>го оборудования и складами открытого и закрытого хранения должны иметь наружное освещение не менее 0,5 лк на уровне земли в горизонтальной плоскости.</w:t>
      </w:r>
    </w:p>
    <w:p w:rsidR="00000000" w:rsidRDefault="00CB225E">
      <w:pPr>
        <w:ind w:firstLine="426"/>
        <w:jc w:val="both"/>
      </w:pPr>
      <w:r>
        <w:t>13.6 Электропитание сети освещения должно осуществляться самостоятельными линиями и включаться с ЦПУК.</w:t>
      </w:r>
    </w:p>
    <w:p w:rsidR="00000000" w:rsidRDefault="00CB225E">
      <w:pPr>
        <w:ind w:firstLine="426"/>
        <w:jc w:val="both"/>
      </w:pPr>
      <w:r>
        <w:t>13.</w:t>
      </w:r>
      <w:r>
        <w:t>7 Охранная блокировочная сигнализация предусматривается:</w:t>
      </w:r>
    </w:p>
    <w:p w:rsidR="00000000" w:rsidRDefault="00CB225E">
      <w:pPr>
        <w:ind w:firstLine="426"/>
        <w:jc w:val="both"/>
      </w:pPr>
      <w:r>
        <w:t>- на входе в помещение или в блок размещения средств управления и автоматики каждой ВЭУ и Метеопост;</w:t>
      </w:r>
    </w:p>
    <w:p w:rsidR="00000000" w:rsidRDefault="00CB225E">
      <w:pPr>
        <w:ind w:firstLine="426"/>
        <w:jc w:val="both"/>
      </w:pPr>
      <w:r>
        <w:t xml:space="preserve">- на входной двери и застекленных проемах ЦПУК, ремонтных мастерских, насосных станций, котельной </w:t>
      </w:r>
      <w:r>
        <w:t>и закрытых складов.</w:t>
      </w:r>
    </w:p>
    <w:p w:rsidR="00000000" w:rsidRDefault="00CB225E">
      <w:pPr>
        <w:ind w:firstLine="426"/>
        <w:jc w:val="both"/>
      </w:pPr>
      <w:r>
        <w:t>13.8 Сигнал блокировочной сигнализации передается на ЦПУК.</w:t>
      </w:r>
    </w:p>
    <w:p w:rsidR="00000000" w:rsidRDefault="00CB225E">
      <w:pPr>
        <w:ind w:firstLine="426"/>
        <w:jc w:val="both"/>
      </w:pPr>
      <w:r>
        <w:t xml:space="preserve">13.9 Защитные металлические решетки устанавливаются в оконных проемах первого этажа ЦПУК, мастерских и закрытых складах, а также на дверных проемах помещений компьютерного зала </w:t>
      </w:r>
      <w:r>
        <w:t>и связи, материальных складов.</w:t>
      </w:r>
    </w:p>
    <w:p w:rsidR="00000000" w:rsidRDefault="00CB225E">
      <w:pPr>
        <w:ind w:firstLine="426"/>
        <w:jc w:val="both"/>
      </w:pPr>
      <w:r>
        <w:t>13.10 На площадке ВЭС запретная зона устанавливается в пределах территории постоянного и временного отвода земли с обязательным предупреждением о возможности ведения работ по разрешению дирекции ВЭС.</w:t>
      </w:r>
    </w:p>
    <w:p w:rsidR="00000000" w:rsidRDefault="00CB225E">
      <w:pPr>
        <w:ind w:firstLine="426"/>
        <w:jc w:val="both"/>
      </w:pPr>
      <w:r>
        <w:t>13.11 Для ВЭУ, метеопосто</w:t>
      </w:r>
      <w:r>
        <w:t>в и электротехнических устройств следует предусматривать меры по предотвращению несанкционированного доступа к ним.</w:t>
      </w:r>
    </w:p>
    <w:p w:rsidR="00000000" w:rsidRDefault="00CB225E">
      <w:pPr>
        <w:ind w:firstLine="426"/>
        <w:jc w:val="both"/>
      </w:pPr>
      <w:r>
        <w:rPr>
          <w:b/>
          <w:bCs/>
        </w:rPr>
        <w:t> </w:t>
      </w:r>
    </w:p>
    <w:p w:rsidR="00000000" w:rsidRDefault="00CB225E">
      <w:pPr>
        <w:ind w:firstLine="426"/>
        <w:jc w:val="both"/>
      </w:pPr>
      <w:r>
        <w:rPr>
          <w:b/>
          <w:bCs/>
        </w:rPr>
        <w:t> </w:t>
      </w:r>
    </w:p>
    <w:p w:rsidR="00000000" w:rsidRDefault="00CB225E">
      <w:pPr>
        <w:jc w:val="center"/>
      </w:pPr>
      <w:r>
        <w:rPr>
          <w:rStyle w:val="s1"/>
        </w:rPr>
        <w:t>14. ОЦЕНКА ВОЗДЕЙСТВИЯ НА ОКРУЖАЮЩУЮ СРЕДУ</w:t>
      </w:r>
    </w:p>
    <w:p w:rsidR="00000000" w:rsidRDefault="00CB225E">
      <w:pPr>
        <w:jc w:val="center"/>
      </w:pPr>
      <w:r>
        <w:rPr>
          <w:rStyle w:val="s1"/>
        </w:rPr>
        <w:t> </w:t>
      </w:r>
    </w:p>
    <w:p w:rsidR="00000000" w:rsidRDefault="00CB225E">
      <w:pPr>
        <w:ind w:firstLine="426"/>
        <w:jc w:val="both"/>
      </w:pPr>
      <w:r>
        <w:t xml:space="preserve">14.1 Проектная оценка влияния строительства и эксплуатации ВЭС на окружающую среду (раздел </w:t>
      </w:r>
      <w:r>
        <w:t>ОВОС) должна разрабатываться в соответствии с требованиями действующих нормативных документов в области охраны окружающей среды и экологии. Объем и содержание материалов ОВОС определяются в каждом конкретном случае при подготовке и представлении в органы м</w:t>
      </w:r>
      <w:r>
        <w:t>естной власти «Заявления о намерениях» (при участии местных органов исполнительной власти в области охраны окружающей среды).</w:t>
      </w:r>
    </w:p>
    <w:p w:rsidR="00000000" w:rsidRDefault="00CB225E">
      <w:pPr>
        <w:ind w:firstLine="426"/>
        <w:jc w:val="both"/>
      </w:pPr>
      <w:r>
        <w:t>14.2 Использование территории вне ВЭС для выращивания сельскохозяйственных культур, сенокоса, выпаса скота и других видов сельскохозяйственной деятельности не ограничивается. Ограничения на использование этой территории для ведения лесного хозяйства и садо</w:t>
      </w:r>
      <w:r>
        <w:t>водства могут устанавливаться исходя из условий ветрового затенения ВЭУ на ВЭС такими насаждениями.</w:t>
      </w:r>
    </w:p>
    <w:p w:rsidR="00000000" w:rsidRDefault="00CB225E">
      <w:pPr>
        <w:ind w:firstLine="426"/>
        <w:jc w:val="both"/>
      </w:pPr>
      <w:r>
        <w:t>14.3 При разработке раздела ОВОС необходимо учитывать данные местных органов исполнительной власти в сфере охраны окружающей среды по экологической ценности</w:t>
      </w:r>
      <w:r>
        <w:t xml:space="preserve"> территории, в том числе о наличии редких или исчезающих видов растений и животных, о путях миграции птиц и т.д.</w:t>
      </w:r>
    </w:p>
    <w:p w:rsidR="00000000" w:rsidRDefault="00CB225E">
      <w:pPr>
        <w:ind w:firstLine="426"/>
        <w:jc w:val="both"/>
      </w:pPr>
      <w:r>
        <w:t>14.4 При проектировании ВЭС, имеющей в своем составе более трех ВЭУ, необходимо силами специализированной организации орнитологического профиля</w:t>
      </w:r>
      <w:r>
        <w:t xml:space="preserve"> осуществить посезонное наблюдение за миграцией птиц.</w:t>
      </w:r>
    </w:p>
    <w:p w:rsidR="00000000" w:rsidRDefault="00CB225E">
      <w:pPr>
        <w:ind w:firstLine="426"/>
        <w:jc w:val="both"/>
      </w:pPr>
      <w:r>
        <w:t>14.5 По рекомендации специализированной организации рекомендуется предусматривать меры, предотвращающие вреда орнитофауне за счет покрытия лопастей флуоресцентными красками, установки звуковых сигналов,</w:t>
      </w:r>
      <w:r>
        <w:t xml:space="preserve"> отпугивающие птиц, подсветка </w:t>
      </w:r>
      <w:r>
        <w:lastRenderedPageBreak/>
        <w:t>опор и лопастей ВЭУ в ночные часы, во время туманов и при других условиях недостаточной видимости.</w:t>
      </w:r>
    </w:p>
    <w:p w:rsidR="00000000" w:rsidRDefault="00CB225E">
      <w:pPr>
        <w:ind w:firstLine="426"/>
        <w:jc w:val="both"/>
      </w:pPr>
      <w:r>
        <w:t>14.6 При проектировании ВЭС необходимо провести расчет уровня шума и частотного спектра, что будут наблюдаться в ближайшем насе</w:t>
      </w:r>
      <w:r>
        <w:t>ленном пункте или дома. Целесообразным является моделирование шумового воздействия при различных вариантах расположения ВЭУ на площадке ВЭС для населенных пунктов, расположенных на расстоянии менее 1 км от ВЭС.</w:t>
      </w:r>
    </w:p>
    <w:p w:rsidR="00000000" w:rsidRDefault="00CB225E">
      <w:pPr>
        <w:ind w:firstLine="426"/>
        <w:jc w:val="both"/>
      </w:pPr>
      <w:r>
        <w:t>14.7 Прогнозируемый уровень шума в населенном</w:t>
      </w:r>
      <w:r>
        <w:t xml:space="preserve"> пункте не должен превышать допустимого уровня, установленного санитарными нормами допустимого шума в помещениях жилых и общественных зданий и на территории жилой застройки.</w:t>
      </w:r>
    </w:p>
    <w:p w:rsidR="00000000" w:rsidRDefault="00CB225E">
      <w:pPr>
        <w:ind w:firstLine="426"/>
        <w:jc w:val="both"/>
      </w:pPr>
      <w:r>
        <w:t>14.8 В курортной или густонаселенной местности следует стремиться к тому, чтобы ВЭ</w:t>
      </w:r>
      <w:r>
        <w:t>У не нарушали живописность пейзажа.</w:t>
      </w:r>
    </w:p>
    <w:p w:rsidR="00000000" w:rsidRDefault="00CB225E">
      <w:pPr>
        <w:ind w:firstLine="426"/>
        <w:jc w:val="both"/>
      </w:pPr>
      <w:r>
        <w:t>14.9 Сооружения и оборудование ВЭС являются препятствиями для полетов воздушных судов. Дневной маркировки и светоограждения объектов ВЭС следует проектировать по согласованию с органами государственного надзора за исполь</w:t>
      </w:r>
      <w:r>
        <w:t>зованием воздушного пространства Республики Казахстан.</w:t>
      </w:r>
    </w:p>
    <w:p w:rsidR="00000000" w:rsidRDefault="00CB225E">
      <w:pPr>
        <w:ind w:firstLine="426"/>
        <w:jc w:val="both"/>
      </w:pPr>
      <w:r>
        <w:t>14.10 При согласовании проекта промышленной ВЭС целесообразно использовать фотомонтаж или макет территории с моделью ВЭС для ознакомления общественности и заинтересованных организаций.</w:t>
      </w:r>
    </w:p>
    <w:p w:rsidR="00000000" w:rsidRDefault="00CB225E">
      <w:pPr>
        <w:ind w:firstLine="426"/>
      </w:pPr>
      <w:r>
        <w:rPr>
          <w:b/>
          <w:bCs/>
        </w:rPr>
        <w:t> </w:t>
      </w:r>
    </w:p>
    <w:p w:rsidR="00000000" w:rsidRDefault="00CB225E">
      <w:pPr>
        <w:ind w:firstLine="426"/>
        <w:jc w:val="right"/>
      </w:pPr>
      <w:r>
        <w:t>ПРИЛОЖЕНИЕ А</w:t>
      </w:r>
    </w:p>
    <w:p w:rsidR="00000000" w:rsidRDefault="00CB225E">
      <w:pPr>
        <w:ind w:firstLine="426"/>
        <w:jc w:val="right"/>
      </w:pPr>
      <w:r>
        <w:rPr>
          <w:i/>
          <w:iCs/>
        </w:rPr>
        <w:t>(</w:t>
      </w:r>
      <w:r>
        <w:rPr>
          <w:i/>
          <w:iCs/>
        </w:rPr>
        <w:t>информационное)</w:t>
      </w:r>
    </w:p>
    <w:p w:rsidR="00000000" w:rsidRDefault="00CB225E">
      <w:pPr>
        <w:ind w:firstLine="426"/>
        <w:jc w:val="right"/>
      </w:pPr>
      <w:r>
        <w:t> </w:t>
      </w:r>
    </w:p>
    <w:p w:rsidR="00000000" w:rsidRDefault="00CB225E">
      <w:pPr>
        <w:ind w:firstLine="426"/>
        <w:jc w:val="right"/>
      </w:pPr>
      <w:r>
        <w:t> </w:t>
      </w:r>
    </w:p>
    <w:p w:rsidR="00000000" w:rsidRDefault="00CB225E">
      <w:pPr>
        <w:jc w:val="center"/>
      </w:pPr>
      <w:r>
        <w:rPr>
          <w:rStyle w:val="s1"/>
        </w:rPr>
        <w:t>Основные данные о климате ветра, величине и распределении ветровых ресурсов Республики Казахстан</w:t>
      </w:r>
    </w:p>
    <w:p w:rsidR="00000000" w:rsidRDefault="00CB225E">
      <w:pPr>
        <w:ind w:firstLine="426"/>
        <w:jc w:val="center"/>
      </w:pPr>
      <w:r>
        <w:rPr>
          <w:color w:val="auto"/>
        </w:rPr>
        <w:t> </w:t>
      </w:r>
    </w:p>
    <w:p w:rsidR="00000000" w:rsidRDefault="00CB225E">
      <w:pPr>
        <w:ind w:firstLine="426"/>
        <w:jc w:val="both"/>
      </w:pPr>
      <w:r>
        <w:t>A.1 Ветровой атлас (ВА) Казахстана - это карта распределения скорости ветра на высоте 80 метров над поверхностью земли с разрешением 9 км с указанием административных границ, городов, электрических сетей и подстанций, электростанций, железных и автомобильн</w:t>
      </w:r>
      <w:r>
        <w:t>ых дорог [www.atlas.windenergy.kz.]</w:t>
      </w:r>
    </w:p>
    <w:p w:rsidR="00000000" w:rsidRDefault="00CB225E">
      <w:pPr>
        <w:ind w:firstLine="426"/>
        <w:jc w:val="both"/>
      </w:pPr>
      <w:r>
        <w:t>А.2 Главная цель Ветрового Атласа - создание основы для системного подхода по изучению ветровых ресурсов станы, их качественному анализу и подготовке рекомендаций по выбору мест размещения ВЭС для получения электроэнерги</w:t>
      </w:r>
      <w:r>
        <w:t>и.</w:t>
      </w:r>
    </w:p>
    <w:p w:rsidR="00000000" w:rsidRDefault="00CB225E">
      <w:pPr>
        <w:ind w:firstLine="426"/>
        <w:jc w:val="both"/>
      </w:pPr>
      <w:r>
        <w:t>Использование этой карты позволяет предварительно определять перспективные районы для строительства ВЭС на территории Республики Казахстан.</w:t>
      </w:r>
    </w:p>
    <w:p w:rsidR="00000000" w:rsidRDefault="00CB225E">
      <w:pPr>
        <w:ind w:firstLine="426"/>
      </w:pPr>
      <w:r>
        <w:rPr>
          <w:b/>
          <w:bCs/>
        </w:rPr>
        <w:t> </w:t>
      </w:r>
    </w:p>
    <w:p w:rsidR="00000000" w:rsidRDefault="00CB225E">
      <w:pPr>
        <w:ind w:firstLine="426"/>
        <w:jc w:val="center"/>
      </w:pPr>
      <w:r>
        <w:rPr>
          <w:b/>
          <w:bCs/>
        </w:rPr>
        <w:t>Таблица А.1 - Анализ ветропотенциала по областям Казахстана</w:t>
      </w:r>
    </w:p>
    <w:p w:rsidR="00000000" w:rsidRDefault="00CB225E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1"/>
        <w:gridCol w:w="1059"/>
        <w:gridCol w:w="921"/>
        <w:gridCol w:w="1068"/>
        <w:gridCol w:w="1059"/>
        <w:gridCol w:w="1414"/>
        <w:gridCol w:w="1323"/>
      </w:tblGrid>
      <w:tr w:rsidR="00000000">
        <w:trPr>
          <w:trHeight w:val="20"/>
        </w:trPr>
        <w:tc>
          <w:tcPr>
            <w:tcW w:w="135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Категория</w:t>
            </w:r>
          </w:p>
        </w:tc>
        <w:tc>
          <w:tcPr>
            <w:tcW w:w="5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5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Низкая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Средняя</w:t>
            </w:r>
          </w:p>
        </w:tc>
        <w:tc>
          <w:tcPr>
            <w:tcW w:w="5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Высокая</w:t>
            </w:r>
          </w:p>
        </w:tc>
        <w:tc>
          <w:tcPr>
            <w:tcW w:w="6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Повышенная</w:t>
            </w:r>
          </w:p>
        </w:tc>
        <w:tc>
          <w:tcPr>
            <w:tcW w:w="6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Избыточная</w:t>
            </w:r>
          </w:p>
        </w:tc>
      </w:tr>
      <w:tr w:rsidR="00000000">
        <w:trPr>
          <w:trHeight w:val="20"/>
        </w:trPr>
        <w:tc>
          <w:tcPr>
            <w:tcW w:w="1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</w:pPr>
            <w:r>
              <w:t>Диапазон скорости ветра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Площадь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&lt; 6 м/с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6 - &lt; 7 м/с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7 - &lt; 8 м/с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8 - &lt; 9 м/с</w:t>
            </w:r>
          </w:p>
        </w:tc>
        <w:tc>
          <w:tcPr>
            <w:tcW w:w="6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&gt; 9 м/с</w:t>
            </w:r>
          </w:p>
        </w:tc>
      </w:tr>
      <w:tr w:rsidR="00000000">
        <w:trPr>
          <w:trHeight w:val="20"/>
        </w:trPr>
        <w:tc>
          <w:tcPr>
            <w:tcW w:w="1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</w:pPr>
            <w:r>
              <w:t>Акмолинская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146,200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45,500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85,200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15,500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6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0</w:t>
            </w:r>
          </w:p>
        </w:tc>
      </w:tr>
      <w:tr w:rsidR="00000000">
        <w:trPr>
          <w:trHeight w:val="20"/>
        </w:trPr>
        <w:tc>
          <w:tcPr>
            <w:tcW w:w="1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</w:pPr>
            <w:r>
              <w:t>Актюбинская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300,600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254,400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46,200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6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0</w:t>
            </w:r>
          </w:p>
        </w:tc>
      </w:tr>
      <w:tr w:rsidR="00000000">
        <w:trPr>
          <w:trHeight w:val="20"/>
        </w:trPr>
        <w:tc>
          <w:tcPr>
            <w:tcW w:w="1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</w:pPr>
            <w:r>
              <w:t>Атырауская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118,600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58,100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60,500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6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0</w:t>
            </w:r>
          </w:p>
        </w:tc>
      </w:tr>
      <w:tr w:rsidR="00000000">
        <w:trPr>
          <w:trHeight w:val="20"/>
        </w:trPr>
        <w:tc>
          <w:tcPr>
            <w:tcW w:w="1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CB225E">
            <w:pPr>
              <w:spacing w:line="276" w:lineRule="auto"/>
            </w:pPr>
            <w:r>
              <w:t>Западно-Казахстанская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151,300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61,400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89,900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6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0</w:t>
            </w:r>
          </w:p>
        </w:tc>
      </w:tr>
      <w:tr w:rsidR="00000000">
        <w:trPr>
          <w:trHeight w:val="20"/>
        </w:trPr>
        <w:tc>
          <w:tcPr>
            <w:tcW w:w="1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</w:pPr>
            <w:r>
              <w:t>Карагандинская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428,000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343,100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84,600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300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6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0</w:t>
            </w:r>
          </w:p>
        </w:tc>
      </w:tr>
      <w:tr w:rsidR="00000000">
        <w:trPr>
          <w:trHeight w:val="20"/>
        </w:trPr>
        <w:tc>
          <w:tcPr>
            <w:tcW w:w="1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</w:pPr>
            <w:r>
              <w:t>Павлодарская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124,800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37,700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87,100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6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0</w:t>
            </w:r>
          </w:p>
        </w:tc>
      </w:tr>
      <w:tr w:rsidR="00000000">
        <w:trPr>
          <w:trHeight w:val="20"/>
        </w:trPr>
        <w:tc>
          <w:tcPr>
            <w:tcW w:w="1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</w:pPr>
            <w:r>
              <w:t>Алматинская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224,000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197,300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20,000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5,300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1,200</w:t>
            </w:r>
          </w:p>
        </w:tc>
        <w:tc>
          <w:tcPr>
            <w:tcW w:w="6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200</w:t>
            </w:r>
          </w:p>
        </w:tc>
      </w:tr>
      <w:tr w:rsidR="00000000">
        <w:trPr>
          <w:trHeight w:val="20"/>
        </w:trPr>
        <w:tc>
          <w:tcPr>
            <w:tcW w:w="1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</w:pPr>
            <w:r>
              <w:t>Жамбылская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144,200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106,200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36,800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1,200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6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0</w:t>
            </w:r>
          </w:p>
        </w:tc>
      </w:tr>
      <w:tr w:rsidR="00000000">
        <w:trPr>
          <w:trHeight w:val="20"/>
        </w:trPr>
        <w:tc>
          <w:tcPr>
            <w:tcW w:w="1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</w:pPr>
            <w:r>
              <w:lastRenderedPageBreak/>
              <w:t>Южно-Казахстанская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117,300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102,400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11,700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3,200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6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0</w:t>
            </w:r>
          </w:p>
        </w:tc>
      </w:tr>
      <w:tr w:rsidR="00000000">
        <w:trPr>
          <w:trHeight w:val="20"/>
        </w:trPr>
        <w:tc>
          <w:tcPr>
            <w:tcW w:w="1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</w:pPr>
            <w:r>
              <w:t>Костанайская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196,000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81,500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114,500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6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0</w:t>
            </w:r>
          </w:p>
        </w:tc>
      </w:tr>
      <w:tr w:rsidR="00000000">
        <w:trPr>
          <w:trHeight w:val="20"/>
        </w:trPr>
        <w:tc>
          <w:tcPr>
            <w:tcW w:w="1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</w:pPr>
            <w:r>
              <w:t>Северо-Казахстанская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98,040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82,800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15,200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6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0</w:t>
            </w:r>
          </w:p>
        </w:tc>
      </w:tr>
      <w:tr w:rsidR="00000000">
        <w:trPr>
          <w:trHeight w:val="20"/>
        </w:trPr>
        <w:tc>
          <w:tcPr>
            <w:tcW w:w="1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CB225E">
            <w:pPr>
              <w:spacing w:line="276" w:lineRule="auto"/>
            </w:pPr>
            <w:r>
              <w:t>Восточно-Казахстанская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283,300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241,300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40,800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1,200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6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0</w:t>
            </w:r>
          </w:p>
        </w:tc>
      </w:tr>
      <w:tr w:rsidR="00000000">
        <w:trPr>
          <w:trHeight w:val="20"/>
        </w:trPr>
        <w:tc>
          <w:tcPr>
            <w:tcW w:w="1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</w:pPr>
            <w:r>
              <w:t>Мангыстауская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165,600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73,200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87,700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4,800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6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0</w:t>
            </w:r>
          </w:p>
        </w:tc>
      </w:tr>
      <w:tr w:rsidR="00000000">
        <w:trPr>
          <w:trHeight w:val="20"/>
        </w:trPr>
        <w:tc>
          <w:tcPr>
            <w:tcW w:w="1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</w:pPr>
            <w:r>
              <w:t>Кызылординская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226,000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193,100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29,100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3,800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6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0</w:t>
            </w:r>
          </w:p>
        </w:tc>
      </w:tr>
    </w:tbl>
    <w:p w:rsidR="00000000" w:rsidRDefault="00CB225E">
      <w:pPr>
        <w:ind w:firstLine="426"/>
      </w:pPr>
      <w:r>
        <w:t> </w:t>
      </w:r>
    </w:p>
    <w:p w:rsidR="00000000" w:rsidRDefault="00CB225E">
      <w:pPr>
        <w:ind w:firstLine="426"/>
        <w:jc w:val="center"/>
      </w:pPr>
      <w:r>
        <w:rPr>
          <w:b/>
          <w:bCs/>
        </w:rPr>
        <w:t>Таблица А.2 - Анализ ветропотенциала по областям</w:t>
      </w:r>
    </w:p>
    <w:p w:rsidR="00000000" w:rsidRDefault="00CB225E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3"/>
        <w:gridCol w:w="2037"/>
        <w:gridCol w:w="2324"/>
        <w:gridCol w:w="2451"/>
      </w:tblGrid>
      <w:tr w:rsidR="00000000">
        <w:trPr>
          <w:trHeight w:val="20"/>
        </w:trPr>
        <w:tc>
          <w:tcPr>
            <w:tcW w:w="13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Категория</w:t>
            </w:r>
          </w:p>
        </w:tc>
        <w:tc>
          <w:tcPr>
            <w:tcW w:w="10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Высокая</w:t>
            </w:r>
          </w:p>
        </w:tc>
        <w:tc>
          <w:tcPr>
            <w:tcW w:w="12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Потенциал ветровой мощности, МВт</w:t>
            </w:r>
          </w:p>
        </w:tc>
        <w:tc>
          <w:tcPr>
            <w:tcW w:w="13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Потенциал электроэнергии, ГВт</w:t>
            </w:r>
          </w:p>
        </w:tc>
      </w:tr>
      <w:tr w:rsidR="00000000">
        <w:trPr>
          <w:trHeight w:val="20"/>
        </w:trPr>
        <w:tc>
          <w:tcPr>
            <w:tcW w:w="13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</w:pPr>
            <w:r>
              <w:t>Диапазон скорости ветра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7 - &lt; 8 м/с</w:t>
            </w:r>
          </w:p>
        </w:tc>
        <w:tc>
          <w:tcPr>
            <w:tcW w:w="1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МВт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ГВтч</w:t>
            </w:r>
          </w:p>
        </w:tc>
      </w:tr>
      <w:tr w:rsidR="00000000">
        <w:trPr>
          <w:trHeight w:val="20"/>
        </w:trPr>
        <w:tc>
          <w:tcPr>
            <w:tcW w:w="13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</w:pPr>
            <w:r>
              <w:t>Акмолинская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15,500</w:t>
            </w:r>
          </w:p>
        </w:tc>
        <w:tc>
          <w:tcPr>
            <w:tcW w:w="1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108500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285100</w:t>
            </w:r>
          </w:p>
        </w:tc>
      </w:tr>
      <w:tr w:rsidR="00000000">
        <w:trPr>
          <w:trHeight w:val="20"/>
        </w:trPr>
        <w:tc>
          <w:tcPr>
            <w:tcW w:w="13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</w:pPr>
            <w:r>
              <w:t>Актюбинская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1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0</w:t>
            </w:r>
          </w:p>
        </w:tc>
      </w:tr>
      <w:tr w:rsidR="00000000">
        <w:trPr>
          <w:trHeight w:val="20"/>
        </w:trPr>
        <w:tc>
          <w:tcPr>
            <w:tcW w:w="13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</w:pPr>
            <w:r>
              <w:t>Атырауская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1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0</w:t>
            </w:r>
          </w:p>
        </w:tc>
      </w:tr>
      <w:tr w:rsidR="00000000">
        <w:trPr>
          <w:trHeight w:val="20"/>
        </w:trPr>
        <w:tc>
          <w:tcPr>
            <w:tcW w:w="13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</w:pPr>
            <w:r>
              <w:t>Западно-Казахстанская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1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0</w:t>
            </w:r>
          </w:p>
        </w:tc>
      </w:tr>
      <w:tr w:rsidR="00000000">
        <w:trPr>
          <w:trHeight w:val="20"/>
        </w:trPr>
        <w:tc>
          <w:tcPr>
            <w:tcW w:w="13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</w:pPr>
            <w:r>
              <w:t>Карагандинская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300</w:t>
            </w:r>
          </w:p>
        </w:tc>
        <w:tc>
          <w:tcPr>
            <w:tcW w:w="1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2100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5500</w:t>
            </w:r>
          </w:p>
        </w:tc>
      </w:tr>
      <w:tr w:rsidR="00000000">
        <w:trPr>
          <w:trHeight w:val="20"/>
        </w:trPr>
        <w:tc>
          <w:tcPr>
            <w:tcW w:w="13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</w:pPr>
            <w:r>
              <w:t>Павлодарская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1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0</w:t>
            </w:r>
          </w:p>
        </w:tc>
      </w:tr>
      <w:tr w:rsidR="00000000">
        <w:trPr>
          <w:trHeight w:val="20"/>
        </w:trPr>
        <w:tc>
          <w:tcPr>
            <w:tcW w:w="13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</w:pPr>
            <w:r>
              <w:t>Алматинская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5,300</w:t>
            </w:r>
          </w:p>
        </w:tc>
        <w:tc>
          <w:tcPr>
            <w:tcW w:w="1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37100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97500</w:t>
            </w:r>
          </w:p>
        </w:tc>
      </w:tr>
      <w:tr w:rsidR="00000000">
        <w:trPr>
          <w:trHeight w:val="20"/>
        </w:trPr>
        <w:tc>
          <w:tcPr>
            <w:tcW w:w="13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</w:pPr>
            <w:r>
              <w:t>Жамбылская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1,200</w:t>
            </w:r>
          </w:p>
        </w:tc>
        <w:tc>
          <w:tcPr>
            <w:tcW w:w="1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8400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22100</w:t>
            </w:r>
          </w:p>
        </w:tc>
      </w:tr>
      <w:tr w:rsidR="00000000">
        <w:trPr>
          <w:trHeight w:val="20"/>
        </w:trPr>
        <w:tc>
          <w:tcPr>
            <w:tcW w:w="13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</w:pPr>
            <w:r>
              <w:t>Южно-Казахстанская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3,200</w:t>
            </w:r>
          </w:p>
        </w:tc>
        <w:tc>
          <w:tcPr>
            <w:tcW w:w="1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22400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58900</w:t>
            </w:r>
          </w:p>
        </w:tc>
      </w:tr>
      <w:tr w:rsidR="00000000">
        <w:trPr>
          <w:trHeight w:val="20"/>
        </w:trPr>
        <w:tc>
          <w:tcPr>
            <w:tcW w:w="13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</w:pPr>
            <w:r>
              <w:t>Костанайская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1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0</w:t>
            </w:r>
          </w:p>
        </w:tc>
      </w:tr>
      <w:tr w:rsidR="00000000">
        <w:trPr>
          <w:trHeight w:val="20"/>
        </w:trPr>
        <w:tc>
          <w:tcPr>
            <w:tcW w:w="13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</w:pPr>
            <w:r>
              <w:t>Северо-Казахстанская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15,200</w:t>
            </w:r>
          </w:p>
        </w:tc>
        <w:tc>
          <w:tcPr>
            <w:tcW w:w="1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106400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279600</w:t>
            </w:r>
          </w:p>
        </w:tc>
      </w:tr>
      <w:tr w:rsidR="00000000">
        <w:trPr>
          <w:trHeight w:val="20"/>
        </w:trPr>
        <w:tc>
          <w:tcPr>
            <w:tcW w:w="13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</w:pPr>
            <w:r>
              <w:t>Восточно-Казахстанская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1,200</w:t>
            </w:r>
          </w:p>
        </w:tc>
        <w:tc>
          <w:tcPr>
            <w:tcW w:w="1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8400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22100</w:t>
            </w:r>
          </w:p>
        </w:tc>
      </w:tr>
      <w:tr w:rsidR="00000000">
        <w:trPr>
          <w:trHeight w:val="20"/>
        </w:trPr>
        <w:tc>
          <w:tcPr>
            <w:tcW w:w="13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</w:pPr>
            <w:r>
              <w:t>Мангыстауская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4,800</w:t>
            </w:r>
          </w:p>
        </w:tc>
        <w:tc>
          <w:tcPr>
            <w:tcW w:w="1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33600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88300</w:t>
            </w:r>
          </w:p>
        </w:tc>
      </w:tr>
      <w:tr w:rsidR="00000000">
        <w:trPr>
          <w:trHeight w:val="20"/>
        </w:trPr>
        <w:tc>
          <w:tcPr>
            <w:tcW w:w="13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</w:pPr>
            <w:r>
              <w:t>Кызылординская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3,800</w:t>
            </w:r>
          </w:p>
        </w:tc>
        <w:tc>
          <w:tcPr>
            <w:tcW w:w="1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26600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t>69900</w:t>
            </w:r>
          </w:p>
        </w:tc>
      </w:tr>
      <w:tr w:rsidR="00000000">
        <w:trPr>
          <w:trHeight w:val="20"/>
        </w:trPr>
        <w:tc>
          <w:tcPr>
            <w:tcW w:w="13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</w:pPr>
            <w:r>
              <w:rPr>
                <w:b/>
                <w:bCs/>
              </w:rPr>
              <w:t>Общее значение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rPr>
                <w:b/>
                <w:bCs/>
              </w:rPr>
              <w:t>50500</w:t>
            </w:r>
          </w:p>
        </w:tc>
        <w:tc>
          <w:tcPr>
            <w:tcW w:w="1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rPr>
                <w:b/>
                <w:bCs/>
              </w:rPr>
              <w:t>353500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B225E">
            <w:pPr>
              <w:spacing w:line="276" w:lineRule="auto"/>
              <w:jc w:val="center"/>
            </w:pPr>
            <w:r>
              <w:rPr>
                <w:b/>
                <w:bCs/>
              </w:rPr>
              <w:t>929000</w:t>
            </w:r>
          </w:p>
        </w:tc>
      </w:tr>
    </w:tbl>
    <w:p w:rsidR="00000000" w:rsidRDefault="00CB225E">
      <w:pPr>
        <w:ind w:firstLine="426"/>
      </w:pPr>
      <w:r>
        <w:rPr>
          <w:b/>
          <w:bCs/>
        </w:rPr>
        <w:t> </w:t>
      </w:r>
    </w:p>
    <w:p w:rsidR="00000000" w:rsidRDefault="00CB225E">
      <w:pPr>
        <w:ind w:firstLine="426"/>
        <w:jc w:val="right"/>
      </w:pPr>
      <w:r>
        <w:t>ПРИЛОЖЕНИЕ Б</w:t>
      </w:r>
    </w:p>
    <w:p w:rsidR="00000000" w:rsidRDefault="00CB225E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CB225E">
      <w:pPr>
        <w:ind w:firstLine="426"/>
        <w:jc w:val="right"/>
      </w:pPr>
      <w:r>
        <w:t> </w:t>
      </w:r>
    </w:p>
    <w:p w:rsidR="00000000" w:rsidRDefault="00CB225E">
      <w:pPr>
        <w:ind w:firstLine="426"/>
        <w:jc w:val="right"/>
      </w:pPr>
      <w:r>
        <w:t> </w:t>
      </w:r>
    </w:p>
    <w:p w:rsidR="00000000" w:rsidRDefault="00CB225E">
      <w:pPr>
        <w:jc w:val="center"/>
      </w:pPr>
      <w:r>
        <w:rPr>
          <w:rStyle w:val="s1"/>
        </w:rPr>
        <w:t>Методика расчета выработки ВЭС</w:t>
      </w:r>
    </w:p>
    <w:p w:rsidR="00000000" w:rsidRDefault="00CB225E">
      <w:pPr>
        <w:ind w:firstLine="426"/>
        <w:jc w:val="center"/>
      </w:pPr>
      <w:r>
        <w:rPr>
          <w:color w:val="auto"/>
        </w:rPr>
        <w:t> </w:t>
      </w:r>
    </w:p>
    <w:p w:rsidR="00000000" w:rsidRDefault="00CB225E">
      <w:pPr>
        <w:ind w:firstLine="426"/>
        <w:jc w:val="both"/>
      </w:pPr>
      <w:r>
        <w:t>Расчет выработки электроэнергии на ветроэлектростанции является одним из ключевых при определении экономической эффективности проекта. В качестве исходных данных для расчета выработки электроэнергии используются предварительно обработанные данные ветромони</w:t>
      </w:r>
      <w:r>
        <w:t>торинга, цифровые модели рельефа местности и подстилающей поверхности, а также мощностные характеристики рассматриваемых моделей ветроэнергетических установок, полученные от производителей. Поскольку метеорологические параметры изменяются из года в год, пр</w:t>
      </w:r>
      <w:r>
        <w:t>и прогнозировании выработки электроэнергии также рассматриваются данные многолетних метеонаблюдений для учета многолетнего хода ветра.</w:t>
      </w:r>
    </w:p>
    <w:p w:rsidR="00000000" w:rsidRDefault="00CB225E">
      <w:pPr>
        <w:ind w:firstLine="426"/>
        <w:jc w:val="both"/>
      </w:pPr>
      <w:r>
        <w:t>При расчете выработки электроэнергии обязательно оцениваются потери:</w:t>
      </w:r>
    </w:p>
    <w:p w:rsidR="00000000" w:rsidRDefault="00CB225E">
      <w:pPr>
        <w:ind w:firstLine="426"/>
        <w:jc w:val="both"/>
      </w:pPr>
      <w:r>
        <w:lastRenderedPageBreak/>
        <w:t>- аэродинамические потери при размещении ВЭУ в ветропарке относительно друг от друга,</w:t>
      </w:r>
    </w:p>
    <w:p w:rsidR="00000000" w:rsidRDefault="00CB225E">
      <w:pPr>
        <w:ind w:firstLine="426"/>
        <w:jc w:val="both"/>
      </w:pPr>
      <w:r>
        <w:t>- электрические потери во внутренней электрической сети ВЭС,</w:t>
      </w:r>
    </w:p>
    <w:p w:rsidR="00000000" w:rsidRDefault="00CB225E">
      <w:pPr>
        <w:ind w:firstLine="426"/>
        <w:jc w:val="both"/>
      </w:pPr>
      <w:r>
        <w:t>- потери в выработке от простоя ВЭУ во в</w:t>
      </w:r>
      <w:r>
        <w:t>ремя ремонта и технического обслуживания,</w:t>
      </w:r>
    </w:p>
    <w:p w:rsidR="00000000" w:rsidRDefault="00CB225E">
      <w:pPr>
        <w:ind w:firstLine="426"/>
        <w:jc w:val="both"/>
      </w:pPr>
      <w:r>
        <w:t>- потери от обледенения и деградации поверхности лопастей ВЭУ,</w:t>
      </w:r>
    </w:p>
    <w:p w:rsidR="00000000" w:rsidRDefault="00CB225E">
      <w:pPr>
        <w:ind w:firstLine="426"/>
        <w:jc w:val="both"/>
      </w:pPr>
      <w:r>
        <w:t>- прочие потери.</w:t>
      </w:r>
    </w:p>
    <w:p w:rsidR="00000000" w:rsidRDefault="00CB225E">
      <w:pPr>
        <w:ind w:firstLine="426"/>
        <w:jc w:val="both"/>
      </w:pPr>
      <w:r>
        <w:t>При расчете выработки электроэнергии обязательно оцениваются погрешности:</w:t>
      </w:r>
    </w:p>
    <w:p w:rsidR="00000000" w:rsidRDefault="00CB225E">
      <w:pPr>
        <w:ind w:firstLine="426"/>
        <w:jc w:val="both"/>
      </w:pPr>
      <w:r>
        <w:t>- погрешности по качеству ветромониторинга,</w:t>
      </w:r>
    </w:p>
    <w:p w:rsidR="00000000" w:rsidRDefault="00CB225E">
      <w:pPr>
        <w:ind w:firstLine="426"/>
        <w:jc w:val="both"/>
      </w:pPr>
      <w:r>
        <w:t>- погрешности по</w:t>
      </w:r>
      <w:r>
        <w:t xml:space="preserve"> качеству многолетних метеоданных,</w:t>
      </w:r>
    </w:p>
    <w:p w:rsidR="00000000" w:rsidRDefault="00CB225E">
      <w:pPr>
        <w:ind w:firstLine="426"/>
        <w:jc w:val="both"/>
      </w:pPr>
      <w:r>
        <w:t>- погрешности по модели ветроэнергетических расчетов,</w:t>
      </w:r>
    </w:p>
    <w:p w:rsidR="00000000" w:rsidRDefault="00CB225E">
      <w:pPr>
        <w:ind w:firstLine="426"/>
        <w:jc w:val="both"/>
      </w:pPr>
      <w:r>
        <w:t>- погрешности по эксплуатации ветроэнергетических установок.</w:t>
      </w:r>
    </w:p>
    <w:p w:rsidR="00000000" w:rsidRDefault="00CB225E">
      <w:pPr>
        <w:ind w:firstLine="426"/>
        <w:jc w:val="both"/>
      </w:pPr>
      <w:r>
        <w:t>В рамках расчета выработки электроэнергии даются рекомендации по оптимизации расположения ветропарка с цел</w:t>
      </w:r>
      <w:r>
        <w:t>ью снижения существующих потерь и увеличения выработки электроэнергии, а также рекомендации по выбору модели ветроэнергетических установок.</w:t>
      </w:r>
    </w:p>
    <w:p w:rsidR="00000000" w:rsidRDefault="00CB225E">
      <w:pPr>
        <w:ind w:firstLine="426"/>
        <w:jc w:val="both"/>
      </w:pPr>
      <w:r>
        <w:rPr>
          <w:b/>
          <w:bCs/>
        </w:rPr>
        <w:t> </w:t>
      </w:r>
    </w:p>
    <w:p w:rsidR="00000000" w:rsidRDefault="00CB225E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ветроэнергетика, ветровая электростанция, ветровая энергетическая установка, ветровая нагрузка, ме</w:t>
      </w:r>
      <w:r>
        <w:t>теопост, подстанция, центральный пульт управления, площадка для строительства, проектирование, правила.</w:t>
      </w:r>
    </w:p>
    <w:p w:rsidR="00000000" w:rsidRDefault="00CB225E">
      <w:r>
        <w:t> </w:t>
      </w:r>
    </w:p>
    <w:sectPr w:rsidR="00000000">
      <w:headerReference w:type="even" r:id="rId48"/>
      <w:headerReference w:type="default" r:id="rId49"/>
      <w:footerReference w:type="even" r:id="rId50"/>
      <w:footerReference w:type="default" r:id="rId51"/>
      <w:headerReference w:type="first" r:id="rId52"/>
      <w:footerReference w:type="first" r:id="rId5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225E" w:rsidRDefault="00CB225E" w:rsidP="00CB225E">
      <w:r>
        <w:separator/>
      </w:r>
    </w:p>
  </w:endnote>
  <w:endnote w:type="continuationSeparator" w:id="0">
    <w:p w:rsidR="00CB225E" w:rsidRDefault="00CB225E" w:rsidP="00CB22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225E" w:rsidRDefault="00CB225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225E" w:rsidRDefault="00CB225E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225E" w:rsidRDefault="00CB225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225E" w:rsidRDefault="00CB225E" w:rsidP="00CB225E">
      <w:r>
        <w:separator/>
      </w:r>
    </w:p>
  </w:footnote>
  <w:footnote w:type="continuationSeparator" w:id="0">
    <w:p w:rsidR="00CB225E" w:rsidRDefault="00CB225E" w:rsidP="00CB22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225E" w:rsidRDefault="00CB225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225E" w:rsidRDefault="00CB225E" w:rsidP="00CB225E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CB225E" w:rsidRDefault="00CB225E" w:rsidP="00CB225E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4.04-112-2014 «Проектирование ветряных электростанций»</w:t>
    </w:r>
  </w:p>
  <w:p w:rsidR="00CB225E" w:rsidRPr="00CB225E" w:rsidRDefault="00CB225E" w:rsidP="00CB225E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225E" w:rsidRDefault="00CB225E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25E"/>
    <w:rsid w:val="00CB2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43466E-CC40-4535-92B0-0706879B8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autoSpaceDE w:val="0"/>
      <w:autoSpaceDN w:val="0"/>
    </w:pPr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rFonts w:ascii="Times New Roman" w:hAnsi="Times New Roman" w:cs="Times New Roman" w:hint="default"/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autoSpaceDE/>
      <w:autoSpaceDN/>
      <w:spacing w:before="100" w:beforeAutospacing="1" w:after="100" w:afterAutospacing="1"/>
    </w:pPr>
    <w:rPr>
      <w:color w:val="auto"/>
    </w:r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 w:hint="default"/>
      <w:color w:val="000000"/>
    </w:rPr>
  </w:style>
  <w:style w:type="paragraph" w:customStyle="1" w:styleId="s8">
    <w:name w:val="s8"/>
    <w:basedOn w:val="a"/>
    <w:pPr>
      <w:autoSpaceDE/>
      <w:autoSpaceDN/>
    </w:pPr>
    <w:rPr>
      <w:color w:val="333399"/>
    </w:rPr>
  </w:style>
  <w:style w:type="paragraph" w:customStyle="1" w:styleId="msochpdefault">
    <w:name w:val="msochpdefault"/>
    <w:basedOn w:val="a"/>
    <w:pPr>
      <w:autoSpaceDE/>
      <w:autoSpaceDN/>
      <w:spacing w:before="100" w:beforeAutospacing="1" w:after="100" w:afterAutospacing="1"/>
    </w:pPr>
    <w:rPr>
      <w:color w:val="auto"/>
      <w:sz w:val="20"/>
      <w:szCs w:val="2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b w:val="0"/>
      <w:bCs w:val="0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paragraph" w:styleId="a7">
    <w:name w:val="header"/>
    <w:basedOn w:val="a"/>
    <w:link w:val="a8"/>
    <w:uiPriority w:val="99"/>
    <w:unhideWhenUsed/>
    <w:rsid w:val="00CB225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B225E"/>
    <w:rPr>
      <w:rFonts w:eastAsiaTheme="minorEastAsia"/>
      <w:color w:val="000000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CB225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B225E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2727418" TargetMode="External"/><Relationship Id="rId18" Type="http://schemas.openxmlformats.org/officeDocument/2006/relationships/hyperlink" Target="http://online.zakon.kz/Document/?doc_id=32727418" TargetMode="External"/><Relationship Id="rId26" Type="http://schemas.openxmlformats.org/officeDocument/2006/relationships/hyperlink" Target="http://online.zakon.kz/Document/?doc_id=32727418" TargetMode="External"/><Relationship Id="rId39" Type="http://schemas.openxmlformats.org/officeDocument/2006/relationships/hyperlink" Target="http://online.zakon.kz/Document/?doc_id=32727418" TargetMode="External"/><Relationship Id="rId21" Type="http://schemas.openxmlformats.org/officeDocument/2006/relationships/hyperlink" Target="http://online.zakon.kz/Document/?doc_id=32727418" TargetMode="External"/><Relationship Id="rId34" Type="http://schemas.openxmlformats.org/officeDocument/2006/relationships/hyperlink" Target="http://online.zakon.kz/Document/?doc_id=32727418" TargetMode="External"/><Relationship Id="rId42" Type="http://schemas.openxmlformats.org/officeDocument/2006/relationships/hyperlink" Target="http://online.zakon.kz/Document/?doc_id=30002362" TargetMode="External"/><Relationship Id="rId47" Type="http://schemas.openxmlformats.org/officeDocument/2006/relationships/hyperlink" Target="http://online.zakon.kz/Document/?doc_id=32727418" TargetMode="External"/><Relationship Id="rId50" Type="http://schemas.openxmlformats.org/officeDocument/2006/relationships/footer" Target="footer1.xml"/><Relationship Id="rId55" Type="http://schemas.openxmlformats.org/officeDocument/2006/relationships/theme" Target="theme/theme1.xml"/><Relationship Id="rId7" Type="http://schemas.openxmlformats.org/officeDocument/2006/relationships/hyperlink" Target="http://online.zakon.kz/Document/?doc_id=32727418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2727418" TargetMode="External"/><Relationship Id="rId29" Type="http://schemas.openxmlformats.org/officeDocument/2006/relationships/hyperlink" Target="http://online.zakon.kz/Document/?doc_id=32727418" TargetMode="External"/><Relationship Id="rId11" Type="http://schemas.openxmlformats.org/officeDocument/2006/relationships/hyperlink" Target="http://online.zakon.kz/Document/?doc_id=32727418" TargetMode="External"/><Relationship Id="rId24" Type="http://schemas.openxmlformats.org/officeDocument/2006/relationships/hyperlink" Target="http://online.zakon.kz/Document/?doc_id=32727418" TargetMode="External"/><Relationship Id="rId32" Type="http://schemas.openxmlformats.org/officeDocument/2006/relationships/hyperlink" Target="http://online.zakon.kz/Document/?doc_id=32727418" TargetMode="External"/><Relationship Id="rId37" Type="http://schemas.openxmlformats.org/officeDocument/2006/relationships/hyperlink" Target="http://online.zakon.kz/Document/?doc_id=32727418" TargetMode="External"/><Relationship Id="rId40" Type="http://schemas.openxmlformats.org/officeDocument/2006/relationships/hyperlink" Target="http://online.zakon.kz/Document/?doc_id=31335497" TargetMode="External"/><Relationship Id="rId45" Type="http://schemas.openxmlformats.org/officeDocument/2006/relationships/image" Target="media/image1.jpeg"/><Relationship Id="rId53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yperlink" Target="http://online.zakon.kz/Document/?doc_id=32727418" TargetMode="External"/><Relationship Id="rId19" Type="http://schemas.openxmlformats.org/officeDocument/2006/relationships/hyperlink" Target="http://online.zakon.kz/Document/?doc_id=32727418" TargetMode="External"/><Relationship Id="rId31" Type="http://schemas.openxmlformats.org/officeDocument/2006/relationships/hyperlink" Target="http://online.zakon.kz/Document/?doc_id=32727418" TargetMode="External"/><Relationship Id="rId44" Type="http://schemas.openxmlformats.org/officeDocument/2006/relationships/hyperlink" Target="http://online.zakon.kz/Document/?doc_id=32727418" TargetMode="External"/><Relationship Id="rId52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2727418" TargetMode="External"/><Relationship Id="rId14" Type="http://schemas.openxmlformats.org/officeDocument/2006/relationships/hyperlink" Target="http://online.zakon.kz/Document/?doc_id=32727418" TargetMode="External"/><Relationship Id="rId22" Type="http://schemas.openxmlformats.org/officeDocument/2006/relationships/hyperlink" Target="http://online.zakon.kz/Document/?doc_id=32727418" TargetMode="External"/><Relationship Id="rId27" Type="http://schemas.openxmlformats.org/officeDocument/2006/relationships/hyperlink" Target="http://online.zakon.kz/Document/?doc_id=32727418" TargetMode="External"/><Relationship Id="rId30" Type="http://schemas.openxmlformats.org/officeDocument/2006/relationships/hyperlink" Target="http://online.zakon.kz/Document/?doc_id=32727418" TargetMode="External"/><Relationship Id="rId35" Type="http://schemas.openxmlformats.org/officeDocument/2006/relationships/hyperlink" Target="http://online.zakon.kz/Document/?doc_id=32727418" TargetMode="External"/><Relationship Id="rId43" Type="http://schemas.openxmlformats.org/officeDocument/2006/relationships/hyperlink" Target="http://online.zakon.kz/Document/?doc_id=32727418" TargetMode="External"/><Relationship Id="rId48" Type="http://schemas.openxmlformats.org/officeDocument/2006/relationships/header" Target="header1.xml"/><Relationship Id="rId8" Type="http://schemas.openxmlformats.org/officeDocument/2006/relationships/hyperlink" Target="http://online.zakon.kz/Document/?doc_id=32727418" TargetMode="External"/><Relationship Id="rId51" Type="http://schemas.openxmlformats.org/officeDocument/2006/relationships/footer" Target="footer2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2727418" TargetMode="External"/><Relationship Id="rId17" Type="http://schemas.openxmlformats.org/officeDocument/2006/relationships/hyperlink" Target="http://online.zakon.kz/Document/?doc_id=32727418" TargetMode="External"/><Relationship Id="rId25" Type="http://schemas.openxmlformats.org/officeDocument/2006/relationships/hyperlink" Target="http://online.zakon.kz/Document/?doc_id=32727418" TargetMode="External"/><Relationship Id="rId33" Type="http://schemas.openxmlformats.org/officeDocument/2006/relationships/hyperlink" Target="http://online.zakon.kz/Document/?doc_id=32727418" TargetMode="External"/><Relationship Id="rId38" Type="http://schemas.openxmlformats.org/officeDocument/2006/relationships/hyperlink" Target="http://online.zakon.kz/Document/?doc_id=32727418" TargetMode="External"/><Relationship Id="rId46" Type="http://schemas.openxmlformats.org/officeDocument/2006/relationships/image" Target="https://prod-prg-document-store-api.azurewebsites.net/api/DocumentObject/GetImageAsync?ImageId=40948584" TargetMode="External"/><Relationship Id="rId20" Type="http://schemas.openxmlformats.org/officeDocument/2006/relationships/hyperlink" Target="http://online.zakon.kz/Document/?doc_id=32727418" TargetMode="External"/><Relationship Id="rId41" Type="http://schemas.openxmlformats.org/officeDocument/2006/relationships/hyperlink" Target="http://online.zakon.kz/Document/?doc_id=30002362" TargetMode="External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2727418" TargetMode="External"/><Relationship Id="rId15" Type="http://schemas.openxmlformats.org/officeDocument/2006/relationships/hyperlink" Target="http://online.zakon.kz/Document/?doc_id=32727418" TargetMode="External"/><Relationship Id="rId23" Type="http://schemas.openxmlformats.org/officeDocument/2006/relationships/hyperlink" Target="http://online.zakon.kz/Document/?doc_id=32727418" TargetMode="External"/><Relationship Id="rId28" Type="http://schemas.openxmlformats.org/officeDocument/2006/relationships/hyperlink" Target="http://online.zakon.kz/Document/?doc_id=32727418" TargetMode="External"/><Relationship Id="rId36" Type="http://schemas.openxmlformats.org/officeDocument/2006/relationships/hyperlink" Target="http://online.zakon.kz/Document/?doc_id=32727418" TargetMode="External"/><Relationship Id="rId4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14925</Words>
  <Characters>85073</Characters>
  <Application>Microsoft Office Word</Application>
  <DocSecurity>0</DocSecurity>
  <Lines>708</Lines>
  <Paragraphs>199</Paragraphs>
  <ScaleCrop>false</ScaleCrop>
  <Company/>
  <LinksUpToDate>false</LinksUpToDate>
  <CharactersWithSpaces>99799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4.04-112-2014 «Проектирование ветряных электростанций»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2021-07-22T03:45:00Z</dcterms:created>
  <dcterms:modified xsi:type="dcterms:W3CDTF">2021-07-22T03:45:00Z</dcterms:modified>
</cp:coreProperties>
</file>