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047A85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5.01-103-2013</w:t>
      </w:r>
      <w:r>
        <w:rPr>
          <w:rStyle w:val="s1"/>
        </w:rPr>
        <w:br/>
      </w:r>
      <w:r>
        <w:rPr>
          <w:rStyle w:val="s1"/>
        </w:rPr>
        <w:br/>
        <w:t>Свайные фундаменты</w:t>
      </w:r>
      <w:r>
        <w:rPr>
          <w:rStyle w:val="s1"/>
        </w:rPr>
        <w:br/>
        <w:t>PILE FOUNDATION</w:t>
      </w:r>
    </w:p>
    <w:p w:rsidR="00000000" w:rsidRDefault="00047A85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дополнениями</w:t>
        </w:r>
      </w:hyperlink>
      <w:r>
        <w:rPr>
          <w:rStyle w:val="s3"/>
        </w:rPr>
        <w:t xml:space="preserve"> от 18.03.2021 г.)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СОДЕРЖАНИЕ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hyperlink r:id="rId7" w:anchor="sub_id=11" w:history="1">
        <w:r>
          <w:rPr>
            <w:rStyle w:val="a6"/>
          </w:rPr>
          <w:t>ВВЕДЕНИЕ</w:t>
        </w:r>
      </w:hyperlink>
      <w:r>
        <w:t xml:space="preserve"> </w:t>
      </w:r>
    </w:p>
    <w:p w:rsidR="00000000" w:rsidRDefault="00047A85">
      <w:pPr>
        <w:ind w:firstLine="426"/>
        <w:jc w:val="both"/>
      </w:pPr>
      <w:hyperlink r:id="rId8" w:anchor="sub_id=100" w:history="1">
        <w:r>
          <w:rPr>
            <w:rStyle w:val="a6"/>
          </w:rPr>
          <w:t>1. ОБЛАСТЬ ПРИМЕНЕНИЯ</w:t>
        </w:r>
      </w:hyperlink>
    </w:p>
    <w:p w:rsidR="00000000" w:rsidRDefault="00047A85">
      <w:pPr>
        <w:ind w:firstLine="426"/>
        <w:jc w:val="both"/>
      </w:pPr>
      <w:hyperlink r:id="rId9" w:anchor="sub_id=200" w:history="1">
        <w:r>
          <w:rPr>
            <w:rStyle w:val="a6"/>
          </w:rPr>
          <w:t>2. НОРМАТИВНЫЕ ССЫЛКИ</w:t>
        </w:r>
      </w:hyperlink>
    </w:p>
    <w:p w:rsidR="00000000" w:rsidRDefault="00047A85">
      <w:pPr>
        <w:ind w:firstLine="426"/>
        <w:jc w:val="both"/>
      </w:pPr>
      <w:hyperlink r:id="rId10" w:anchor="sub_id=300" w:history="1">
        <w:r>
          <w:rPr>
            <w:rStyle w:val="a6"/>
          </w:rPr>
          <w:t>3. ТЕРМИНЫ И ОПРЕДЕЛЕН</w:t>
        </w:r>
        <w:r>
          <w:rPr>
            <w:rStyle w:val="a6"/>
          </w:rPr>
          <w:t>ИЯ</w:t>
        </w:r>
      </w:hyperlink>
    </w:p>
    <w:p w:rsidR="00000000" w:rsidRDefault="00047A85">
      <w:pPr>
        <w:ind w:firstLine="426"/>
        <w:jc w:val="both"/>
      </w:pPr>
      <w:hyperlink r:id="rId11" w:anchor="sub_id=400" w:history="1">
        <w:r>
          <w:rPr>
            <w:rStyle w:val="a6"/>
          </w:rPr>
          <w:t>4. ПРИЕМЛЕМЫЕ СТРОИТЕЛЬНЫЕ РЕШЕНИЯ ПРИ ПРОЕКТИРОВАНИИ СВАЙНЫХ ФУНДАМЕНТОВ</w:t>
        </w:r>
      </w:hyperlink>
      <w:r>
        <w:t xml:space="preserve"> </w:t>
      </w:r>
    </w:p>
    <w:p w:rsidR="00000000" w:rsidRDefault="00047A85">
      <w:pPr>
        <w:ind w:firstLine="709"/>
        <w:jc w:val="both"/>
      </w:pPr>
      <w:hyperlink r:id="rId12" w:anchor="sub_id=401" w:history="1">
        <w:r>
          <w:rPr>
            <w:rStyle w:val="a6"/>
          </w:rPr>
          <w:t>4.1 Общие положе</w:t>
        </w:r>
        <w:r>
          <w:rPr>
            <w:rStyle w:val="a6"/>
          </w:rPr>
          <w:t>ния</w:t>
        </w:r>
      </w:hyperlink>
    </w:p>
    <w:p w:rsidR="00000000" w:rsidRDefault="00047A85">
      <w:pPr>
        <w:ind w:firstLine="709"/>
        <w:jc w:val="both"/>
      </w:pPr>
      <w:hyperlink r:id="rId13" w:anchor="sub_id=401" w:history="1">
        <w:r>
          <w:rPr>
            <w:rStyle w:val="a6"/>
          </w:rPr>
          <w:t>4.2 Требования к инженерно-геологическим изысканиям</w:t>
        </w:r>
      </w:hyperlink>
    </w:p>
    <w:p w:rsidR="00000000" w:rsidRDefault="00047A85">
      <w:pPr>
        <w:ind w:firstLine="709"/>
        <w:jc w:val="both"/>
      </w:pPr>
      <w:hyperlink r:id="rId14" w:anchor="sub_id=403" w:history="1">
        <w:r>
          <w:rPr>
            <w:rStyle w:val="a6"/>
          </w:rPr>
          <w:t>4.3 Классификация свай</w:t>
        </w:r>
      </w:hyperlink>
    </w:p>
    <w:p w:rsidR="00000000" w:rsidRDefault="00047A85">
      <w:pPr>
        <w:ind w:firstLine="709"/>
        <w:jc w:val="both"/>
      </w:pPr>
      <w:hyperlink r:id="rId15" w:anchor="sub_id=404" w:history="1">
        <w:r>
          <w:rPr>
            <w:rStyle w:val="a6"/>
          </w:rPr>
          <w:t>4.4 Проектирование свайных фундаментов</w:t>
        </w:r>
      </w:hyperlink>
    </w:p>
    <w:p w:rsidR="00000000" w:rsidRDefault="00047A85">
      <w:pPr>
        <w:ind w:firstLine="709"/>
        <w:jc w:val="both"/>
      </w:pPr>
      <w:hyperlink r:id="rId16" w:anchor="sub_id=40401" w:history="1">
        <w:r>
          <w:rPr>
            <w:rStyle w:val="a6"/>
          </w:rPr>
          <w:t>4.4.1 Основные указания по расчету</w:t>
        </w:r>
      </w:hyperlink>
    </w:p>
    <w:p w:rsidR="00000000" w:rsidRDefault="00047A85">
      <w:pPr>
        <w:ind w:firstLine="709"/>
        <w:jc w:val="both"/>
      </w:pPr>
      <w:hyperlink r:id="rId17" w:anchor="sub_id=40402" w:history="1">
        <w:r>
          <w:rPr>
            <w:rStyle w:val="a6"/>
          </w:rPr>
          <w:t>4.4.2 Расчетные методы определения несущей способности свай</w:t>
        </w:r>
      </w:hyperlink>
    </w:p>
    <w:p w:rsidR="00000000" w:rsidRDefault="00047A85">
      <w:pPr>
        <w:ind w:firstLine="709"/>
        <w:jc w:val="both"/>
      </w:pPr>
      <w:hyperlink r:id="rId18" w:anchor="sub_id=405" w:history="1">
        <w:r>
          <w:rPr>
            <w:rStyle w:val="a6"/>
          </w:rPr>
          <w:t>4.5 Определение несущей способности свай по результатам полевых и</w:t>
        </w:r>
        <w:r>
          <w:rPr>
            <w:rStyle w:val="a6"/>
          </w:rPr>
          <w:t>сследований</w:t>
        </w:r>
      </w:hyperlink>
    </w:p>
    <w:p w:rsidR="00000000" w:rsidRDefault="00047A85">
      <w:pPr>
        <w:ind w:firstLine="709"/>
        <w:jc w:val="both"/>
      </w:pPr>
      <w:hyperlink r:id="rId19" w:anchor="sub_id=406" w:history="1">
        <w:r>
          <w:rPr>
            <w:rStyle w:val="a6"/>
          </w:rPr>
          <w:t>4.6 Расчет свай и свайных фундаментов по деформациям</w:t>
        </w:r>
      </w:hyperlink>
    </w:p>
    <w:p w:rsidR="00000000" w:rsidRDefault="00047A85">
      <w:pPr>
        <w:ind w:firstLine="709"/>
        <w:jc w:val="both"/>
      </w:pPr>
      <w:hyperlink r:id="rId20" w:anchor="sub_id=407" w:history="1">
        <w:r>
          <w:rPr>
            <w:rStyle w:val="a6"/>
          </w:rPr>
          <w:t>4.7 Расчет кренов свайных фун</w:t>
        </w:r>
        <w:r>
          <w:rPr>
            <w:rStyle w:val="a6"/>
          </w:rPr>
          <w:t>даментов</w:t>
        </w:r>
      </w:hyperlink>
    </w:p>
    <w:p w:rsidR="00000000" w:rsidRDefault="00047A85">
      <w:pPr>
        <w:ind w:firstLine="709"/>
        <w:jc w:val="both"/>
      </w:pPr>
      <w:hyperlink r:id="rId21" w:anchor="sub_id=408" w:history="1">
        <w:r>
          <w:rPr>
            <w:rStyle w:val="a6"/>
          </w:rPr>
          <w:t>4.8 Расчет горизонтальных перемещений свай</w:t>
        </w:r>
      </w:hyperlink>
    </w:p>
    <w:p w:rsidR="00000000" w:rsidRDefault="00047A85">
      <w:pPr>
        <w:ind w:firstLine="426"/>
        <w:jc w:val="both"/>
      </w:pPr>
      <w:hyperlink r:id="rId22" w:anchor="sub_id=500" w:history="1">
        <w:r>
          <w:rPr>
            <w:rStyle w:val="a6"/>
          </w:rPr>
          <w:t>5. КОНСТРУИРОВАНИЕ СВАЙНЫХ ФУНДАМЕНТОВ</w:t>
        </w:r>
      </w:hyperlink>
    </w:p>
    <w:p w:rsidR="00000000" w:rsidRDefault="00047A85">
      <w:pPr>
        <w:ind w:firstLine="426"/>
        <w:jc w:val="both"/>
      </w:pPr>
      <w:hyperlink r:id="rId23" w:anchor="sub_id=600" w:history="1">
        <w:r>
          <w:rPr>
            <w:rStyle w:val="a6"/>
          </w:rPr>
          <w:t>6. ОСОБЕННОСТИ ПРОЕКТИРОВАНИЯ СВАЙНЫХ ФУНДАМЕНТОВ В ПРО</w:t>
        </w:r>
        <w:r>
          <w:rPr>
            <w:rStyle w:val="a6"/>
          </w:rPr>
          <w:t>САДОЧНЫХ ГРУНТАХ</w:t>
        </w:r>
      </w:hyperlink>
    </w:p>
    <w:p w:rsidR="00000000" w:rsidRDefault="00047A85">
      <w:pPr>
        <w:ind w:firstLine="426"/>
        <w:jc w:val="both"/>
      </w:pPr>
      <w:hyperlink r:id="rId24" w:anchor="sub_id=700" w:history="1">
        <w:r>
          <w:rPr>
            <w:rStyle w:val="a6"/>
          </w:rPr>
          <w:t>7. ОСОБЕННОСТИ ПРОЕКТИРОВАНИЯ СВАЙНЫХ ФУНДАМЕНТОВ В НАБУХАЮЩИХ ГРУНТАХ</w:t>
        </w:r>
      </w:hyperlink>
    </w:p>
    <w:p w:rsidR="00000000" w:rsidRDefault="00047A85">
      <w:pPr>
        <w:ind w:firstLine="426"/>
        <w:jc w:val="both"/>
      </w:pPr>
      <w:hyperlink r:id="rId25" w:anchor="sub_id=800" w:history="1">
        <w:r>
          <w:rPr>
            <w:rStyle w:val="a6"/>
          </w:rPr>
          <w:t>8. ОСО</w:t>
        </w:r>
        <w:r>
          <w:rPr>
            <w:rStyle w:val="a6"/>
          </w:rPr>
          <w:t>БЕННОСТИ ПРОЕКТИРОВАНИЯ СВАЙНЫХ ФУНДАМЕНТОВ НА ПОДРАБАТЫВАЕМЫХ ТЕРРИТОРИЯХ</w:t>
        </w:r>
      </w:hyperlink>
    </w:p>
    <w:p w:rsidR="00000000" w:rsidRDefault="00047A85">
      <w:pPr>
        <w:ind w:firstLine="426"/>
        <w:jc w:val="both"/>
      </w:pPr>
      <w:hyperlink r:id="rId26" w:anchor="sub_id=900" w:history="1">
        <w:r>
          <w:rPr>
            <w:rStyle w:val="a6"/>
          </w:rPr>
          <w:t>9. НАДЗОР ЗА СТРОИТЕЛЬСТВОМ ПРИ УСТРОЙСТВЕ СВАЙНЫХ ФУНДАМЕНТОВ</w:t>
        </w:r>
      </w:hyperlink>
    </w:p>
    <w:p w:rsidR="00000000" w:rsidRDefault="00047A85">
      <w:pPr>
        <w:ind w:firstLine="426"/>
        <w:jc w:val="both"/>
      </w:pPr>
      <w:hyperlink r:id="rId27" w:anchor="sub_id=1000" w:history="1">
        <w:r>
          <w:rPr>
            <w:rStyle w:val="a6"/>
          </w:rPr>
          <w:t>10. ЭНЕРГОЭФФЕКТИВНОСТЬ И РАЦИОНАЛЬНОЕ ИСПОЛЬЗОВАНИЕ ПРИРОДНЫХ РЕСУРСОВ</w:t>
        </w:r>
      </w:hyperlink>
      <w:r>
        <w:t xml:space="preserve"> </w:t>
      </w:r>
    </w:p>
    <w:p w:rsidR="00000000" w:rsidRDefault="00047A85">
      <w:pPr>
        <w:ind w:firstLine="709"/>
        <w:jc w:val="both"/>
      </w:pPr>
      <w:hyperlink r:id="rId28" w:anchor="sub_id=1001" w:history="1">
        <w:r>
          <w:rPr>
            <w:rStyle w:val="a6"/>
          </w:rPr>
          <w:t>10.1 Сокращение эне</w:t>
        </w:r>
        <w:r>
          <w:rPr>
            <w:rStyle w:val="a6"/>
          </w:rPr>
          <w:t>ргопотребления</w:t>
        </w:r>
      </w:hyperlink>
    </w:p>
    <w:p w:rsidR="00000000" w:rsidRDefault="00047A85">
      <w:pPr>
        <w:ind w:firstLine="709"/>
        <w:jc w:val="both"/>
      </w:pPr>
      <w:hyperlink r:id="rId29" w:anchor="sub_id=1002" w:history="1">
        <w:r>
          <w:rPr>
            <w:rStyle w:val="a6"/>
          </w:rPr>
          <w:t>10.2 Рациональное использование природных ресурсов</w:t>
        </w:r>
      </w:hyperlink>
    </w:p>
    <w:p w:rsidR="00000000" w:rsidRDefault="00047A85">
      <w:pPr>
        <w:ind w:firstLine="709"/>
        <w:jc w:val="both"/>
      </w:pPr>
      <w:hyperlink r:id="rId30" w:anchor="sub_id=1003" w:history="1">
        <w:r>
          <w:rPr>
            <w:rStyle w:val="a6"/>
          </w:rPr>
          <w:t>10.3 Экологические требова</w:t>
        </w:r>
        <w:r>
          <w:rPr>
            <w:rStyle w:val="a6"/>
          </w:rPr>
          <w:t>ния, учитываемые при проектировании и строительстве</w:t>
        </w:r>
      </w:hyperlink>
      <w:r>
        <w:t xml:space="preserve"> </w:t>
      </w:r>
    </w:p>
    <w:p w:rsidR="00000000" w:rsidRDefault="00047A85">
      <w:pPr>
        <w:ind w:firstLine="709"/>
        <w:jc w:val="both"/>
      </w:pPr>
      <w:hyperlink r:id="rId31" w:anchor="sub_id=1100" w:history="1">
        <w:r>
          <w:rPr>
            <w:rStyle w:val="a6"/>
          </w:rPr>
          <w:t>11 Особенности проектирования свайных фундаментов в сейсмических районах</w:t>
        </w:r>
      </w:hyperlink>
    </w:p>
    <w:p w:rsidR="00000000" w:rsidRDefault="00047A85">
      <w:pPr>
        <w:ind w:firstLine="426"/>
        <w:jc w:val="both"/>
      </w:pPr>
      <w:hyperlink r:id="rId32" w:anchor="sub_id=1" w:history="1">
        <w:r>
          <w:rPr>
            <w:rStyle w:val="a6"/>
          </w:rPr>
          <w:t xml:space="preserve">Приложение А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Расчет свай на совместное действие вертикальной и горизонтальной сил и момента</w:t>
        </w:r>
      </w:hyperlink>
    </w:p>
    <w:p w:rsidR="00000000" w:rsidRDefault="00047A85">
      <w:pPr>
        <w:ind w:firstLine="426"/>
        <w:jc w:val="both"/>
      </w:pPr>
      <w:hyperlink r:id="rId33" w:anchor="sub_id=2" w:history="1">
        <w:r>
          <w:rPr>
            <w:rStyle w:val="a6"/>
          </w:rPr>
          <w:t xml:space="preserve">Приложение Б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Расчет не</w:t>
        </w:r>
        <w:r>
          <w:rPr>
            <w:rStyle w:val="a6"/>
          </w:rPr>
          <w:t xml:space="preserve">сущей способности пирамидальных свай с наклоном боковых граней </w:t>
        </w:r>
        <w:r>
          <w:rPr>
            <w:rStyle w:val="a6"/>
            <w:i/>
            <w:iCs/>
          </w:rPr>
          <w:t xml:space="preserve">ip &gt; </w:t>
        </w:r>
        <w:r>
          <w:rPr>
            <w:rStyle w:val="a6"/>
          </w:rPr>
          <w:t>0,025</w:t>
        </w:r>
      </w:hyperlink>
      <w:r>
        <w:t xml:space="preserve"> </w:t>
      </w:r>
    </w:p>
    <w:p w:rsidR="00000000" w:rsidRDefault="00047A85">
      <w:pPr>
        <w:ind w:firstLine="426"/>
        <w:jc w:val="both"/>
      </w:pPr>
      <w:hyperlink r:id="rId34" w:anchor="sub_id=3" w:history="1">
        <w:r>
          <w:rPr>
            <w:rStyle w:val="a6"/>
          </w:rPr>
          <w:t xml:space="preserve">Приложение В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Определение осадки ленточных свайных фундаментов</w:t>
        </w:r>
      </w:hyperlink>
      <w:r>
        <w:t xml:space="preserve"> </w:t>
      </w:r>
    </w:p>
    <w:p w:rsidR="00000000" w:rsidRDefault="00047A85">
      <w:pPr>
        <w:ind w:firstLine="426"/>
        <w:jc w:val="both"/>
      </w:pPr>
      <w:hyperlink r:id="rId35" w:anchor="sub_id=4" w:history="1">
        <w:r>
          <w:rPr>
            <w:rStyle w:val="a6"/>
          </w:rPr>
          <w:t xml:space="preserve">Приложение Г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Определение осадки одиночной сваи с учетом модуля сдвига</w:t>
        </w:r>
      </w:hyperlink>
      <w:r>
        <w:t xml:space="preserve"> </w:t>
      </w:r>
    </w:p>
    <w:p w:rsidR="00000000" w:rsidRDefault="00047A85">
      <w:pPr>
        <w:ind w:firstLine="426"/>
        <w:jc w:val="both"/>
      </w:pPr>
      <w:hyperlink r:id="rId36" w:anchor="sub_id=5" w:history="1">
        <w:r>
          <w:rPr>
            <w:rStyle w:val="a6"/>
          </w:rPr>
          <w:t xml:space="preserve">Приложение Д </w:t>
        </w:r>
        <w:r>
          <w:rPr>
            <w:rStyle w:val="a6"/>
            <w:i/>
            <w:iCs/>
          </w:rPr>
          <w:t xml:space="preserve">(обязательное). </w:t>
        </w:r>
        <w:r>
          <w:rPr>
            <w:rStyle w:val="a6"/>
          </w:rPr>
          <w:t>Принципиальные схемы установок для полевых испытаний грунтов сваями</w:t>
        </w:r>
      </w:hyperlink>
      <w:r>
        <w:t xml:space="preserve"> </w:t>
      </w:r>
    </w:p>
    <w:p w:rsidR="00000000" w:rsidRDefault="00047A85">
      <w:pPr>
        <w:ind w:firstLine="426"/>
        <w:jc w:val="both"/>
      </w:pPr>
      <w:hyperlink r:id="rId37" w:anchor="sub_id=6" w:history="1">
        <w:r>
          <w:rPr>
            <w:rStyle w:val="a6"/>
          </w:rPr>
          <w:t>Библиография</w:t>
        </w:r>
      </w:hyperlink>
      <w:r>
        <w:t xml:space="preserve"> 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jc w:val="center"/>
      </w:pPr>
      <w:r>
        <w:rPr>
          <w:rStyle w:val="s1"/>
        </w:rPr>
        <w:t>ВВЕДЕНИЕ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Настоящий свод правил является одним из нормативных документов доказательной ба</w:t>
      </w:r>
      <w:r>
        <w:t>зы Технического регламента «Требования к безопасности зданий и сооружений, строительных материалов и изделий» применительно к проектированию свайных фундаментов.</w:t>
      </w:r>
    </w:p>
    <w:p w:rsidR="00000000" w:rsidRDefault="00047A85">
      <w:pPr>
        <w:ind w:firstLine="426"/>
        <w:jc w:val="both"/>
      </w:pPr>
      <w:r>
        <w:t>Настоящий свод правил устанавливает приемлемые решения и параметры к требованиям рабочих харак</w:t>
      </w:r>
      <w:r>
        <w:t>теристик СН РК 5.01-28-2013 «Свайные фундаменты».</w:t>
      </w:r>
    </w:p>
    <w:p w:rsidR="00000000" w:rsidRDefault="00047A85">
      <w:pPr>
        <w:ind w:firstLine="426"/>
        <w:jc w:val="both"/>
      </w:pPr>
      <w:r>
        <w:t>Главная направленность государственных нормативов - обеспечение надежности и безопасности строительства, устойчивого функционирования построенных объектов при эксплуатации.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1. ОБЛАСТЬ ПРИМЕНЕНИЯ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1.1 Н</w:t>
      </w:r>
      <w:r>
        <w:t>астоящий свод правил устанавливает основные положения и распространяется на проектирование свайных фундаментов вновь строящихся и реконструируемых зданий и сооружений.</w:t>
      </w:r>
    </w:p>
    <w:p w:rsidR="00000000" w:rsidRDefault="00047A85">
      <w:pPr>
        <w:ind w:firstLine="426"/>
        <w:jc w:val="both"/>
      </w:pPr>
      <w:r>
        <w:t xml:space="preserve">1.2 Настоящий свод правил не распространяется на проектирование свайных фундаментов под </w:t>
      </w:r>
      <w:r>
        <w:t>машины с динамическими нагрузками, а также опор морских нефтепромысловых и других сооружений, возводимых на континентальном шельфе при глубине погружения опор более 35 м.</w:t>
      </w:r>
    </w:p>
    <w:p w:rsidR="00000000" w:rsidRDefault="00047A85">
      <w:pPr>
        <w:ind w:firstLine="426"/>
        <w:jc w:val="both"/>
      </w:pPr>
      <w:r>
        <w:t>1.3 Настоящий свод правил содержит приемлемые решения, которые направлены на безопасн</w:t>
      </w:r>
      <w:r>
        <w:t>ость проектирования свайных фундаментов в процессе строительства и эксплуатации.</w:t>
      </w:r>
    </w:p>
    <w:p w:rsidR="00000000" w:rsidRDefault="00047A85">
      <w:pPr>
        <w:ind w:firstLine="426"/>
        <w:jc w:val="both"/>
      </w:pPr>
      <w:r>
        <w:t>1.4 Положения настоящего свода правил соблюдаются на всех этапах проектирования и строительства свайных фундаментов.</w:t>
      </w:r>
    </w:p>
    <w:p w:rsidR="00000000" w:rsidRDefault="00047A85">
      <w:pPr>
        <w:ind w:firstLine="426"/>
        <w:jc w:val="both"/>
      </w:pPr>
      <w:r>
        <w:t>1.5 Свайные фундаменты зданий и сооружений, возводимых с н</w:t>
      </w:r>
      <w:r>
        <w:t>аличием или возможностью развития опасных геологических процессов (карстов, оползней и т.д.) следует проектировать с учетом дополнительных требований соответствующих нормативных документов РК.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2. НОРМАТИВНЫЕ ССЫЛКИ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В настоящем своде правил использованы ссылки на следующие документы: </w:t>
      </w:r>
      <w:hyperlink r:id="rId38" w:anchor="sub_id=100" w:history="1">
        <w:r>
          <w:rPr>
            <w:rStyle w:val="a6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</w:t>
      </w:r>
      <w:r>
        <w:t>утвержденный постановлением Правительства Республики Казахстан от 17 ноября 2010 года № 1202. СН РК 5.01-03-2013 Свайные фундаменты.</w:t>
      </w:r>
    </w:p>
    <w:p w:rsidR="00000000" w:rsidRDefault="00047A85">
      <w:pPr>
        <w:ind w:firstLine="426"/>
        <w:jc w:val="both"/>
      </w:pPr>
      <w:r>
        <w:rPr>
          <w:b/>
          <w:bCs/>
        </w:rPr>
        <w:t>ПРИМЕЧАНИЕ</w:t>
      </w:r>
      <w:r>
        <w:t>. При пользовании настоящим государственным нормативом целесообразно проверить действие ссылочных документов по и</w:t>
      </w:r>
      <w:r>
        <w:t xml:space="preserve">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 и </w:t>
      </w:r>
      <w:r>
        <w:t xml:space="preserve">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нормативам следует руководствоваться замененным </w:t>
      </w:r>
      <w:r>
        <w:lastRenderedPageBreak/>
        <w:t xml:space="preserve">(измененным) документом. Если </w:t>
      </w:r>
      <w:r>
        <w:t>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3. ТЕРМИНЫ И ОПРЕДЕЛЕНИЯ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В настоящем своде правил применяются термины и определения СН РК 5.01-03, а также дополните</w:t>
      </w:r>
      <w:r>
        <w:t>льно:</w:t>
      </w:r>
    </w:p>
    <w:p w:rsidR="00000000" w:rsidRDefault="00047A85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Сооружение: </w:t>
      </w:r>
      <w:r>
        <w:t>Организованный комплекс связанных частей (включая насыпной грунт, уложенный при выполнении строительных работ) предназначенный для того, чтобы нести нагрузки и обеспечивать необходимую жесткость.</w:t>
      </w:r>
    </w:p>
    <w:p w:rsidR="00000000" w:rsidRDefault="00047A85">
      <w:pPr>
        <w:ind w:firstLine="426"/>
        <w:jc w:val="both"/>
      </w:pPr>
      <w:r>
        <w:t xml:space="preserve">3.2 </w:t>
      </w:r>
      <w:r>
        <w:rPr>
          <w:b/>
          <w:bCs/>
        </w:rPr>
        <w:t>Здание:</w:t>
      </w:r>
      <w:r>
        <w:t xml:space="preserve"> Искусственное строение, со</w:t>
      </w:r>
      <w:r>
        <w:t>стоящее из несущих и ограждающих конструкций, образующих обязательный наземный замкнутый объем, в зависимости от функционального назначения используемое для проживания или пребывания людей, выполнения производственных процессов, а также размещения и хранен</w:t>
      </w:r>
      <w:r>
        <w:t>ия материальных ценностей. Здание может иметь подземную часть.</w:t>
      </w:r>
    </w:p>
    <w:p w:rsidR="00000000" w:rsidRDefault="00047A85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Строительная конструкция: </w:t>
      </w:r>
      <w:r>
        <w:t>Постоянный элемент строительного объекта, изготовленный из строительных материалов и/или изделий; часть здания или другого строительного сооружения, выполняющая оп</w:t>
      </w:r>
      <w:r>
        <w:t>ределенные несущие, ограждающие и (или) эстетические функции.</w:t>
      </w:r>
    </w:p>
    <w:p w:rsidR="00000000" w:rsidRDefault="00047A85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Расчетная схема (вариант) (расчетный случай) нагрузок: </w:t>
      </w:r>
      <w:r>
        <w:t xml:space="preserve">Совместимые друг с другом схемы приложения нагрузок, деформации и дефекты с заданными переменными и постоянными воздействиями, которые </w:t>
      </w:r>
      <w:r>
        <w:t>одновременно учитывают в определенных расчетах.</w:t>
      </w:r>
    </w:p>
    <w:p w:rsidR="00000000" w:rsidRDefault="00047A85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Свод правил (СП РК): </w:t>
      </w:r>
      <w:r>
        <w:t>Нормативный технический документ, в котором приводятся рекомендуемые положения, правила и параметры, в качестве официально признанных и оправдавших себя на практике, и позволяющих обе</w:t>
      </w:r>
      <w:r>
        <w:t>спечить их реализацию с соблюдением обязательных требований строительных норм.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4 ПРИЕМЛЕМЫЕ СТРОИТЕЛЬНЫЕ РЕШЕНИЯ ПРИ ПРОЕКТИРОВАНИИ СВАЙНЫХ ФУНДАМЕНТОВ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047A85">
      <w:pPr>
        <w:ind w:firstLine="426"/>
        <w:jc w:val="both"/>
      </w:pPr>
      <w:r>
        <w:t>4.1.1 Свайные фундаменты проектируются на основе и с учетом:</w:t>
      </w:r>
    </w:p>
    <w:p w:rsidR="00000000" w:rsidRDefault="00047A85">
      <w:pPr>
        <w:ind w:firstLine="426"/>
        <w:jc w:val="both"/>
      </w:pPr>
      <w:r>
        <w:t>а) результатов ин</w:t>
      </w:r>
      <w:r>
        <w:t>женерных изысканий для строительства;</w:t>
      </w:r>
    </w:p>
    <w:p w:rsidR="00000000" w:rsidRDefault="00047A85">
      <w:pPr>
        <w:ind w:firstLine="426"/>
        <w:jc w:val="both"/>
      </w:pPr>
      <w:r>
        <w:t>б) сведений о сейсмичности района строительства;</w:t>
      </w:r>
    </w:p>
    <w:p w:rsidR="00000000" w:rsidRDefault="00047A85">
      <w:pPr>
        <w:ind w:firstLine="426"/>
        <w:jc w:val="both"/>
      </w:pPr>
      <w:r>
        <w:t>в) данных, характеризующих назначение, конструктивные и технологические особенности сооружения и условия его эксплуатации;</w:t>
      </w:r>
    </w:p>
    <w:p w:rsidR="00000000" w:rsidRDefault="00047A85">
      <w:pPr>
        <w:ind w:firstLine="426"/>
        <w:jc w:val="both"/>
      </w:pPr>
      <w:r>
        <w:t>г) действующих на фундаменты нагрузок;</w:t>
      </w:r>
    </w:p>
    <w:p w:rsidR="00000000" w:rsidRDefault="00047A85">
      <w:pPr>
        <w:ind w:firstLine="426"/>
        <w:jc w:val="both"/>
      </w:pPr>
      <w:r>
        <w:t>д) усло</w:t>
      </w:r>
      <w:r>
        <w:t>вий существующей застройки и влияния на нее нового строительства;</w:t>
      </w:r>
    </w:p>
    <w:p w:rsidR="00000000" w:rsidRDefault="00047A85">
      <w:pPr>
        <w:ind w:firstLine="426"/>
        <w:jc w:val="both"/>
      </w:pPr>
      <w:r>
        <w:t>е) экологических требований;</w:t>
      </w:r>
    </w:p>
    <w:p w:rsidR="00000000" w:rsidRDefault="00047A85">
      <w:pPr>
        <w:ind w:firstLine="426"/>
        <w:jc w:val="both"/>
      </w:pPr>
      <w:r>
        <w:t>ж) технико-экономического сравнения возможных вариантов проектных решений для принятия варианта, обеспечивающего наиболее полное использование прочностных и деформационных характеристик грунтов и физико-механических свойств материалов фундаментов.</w:t>
      </w:r>
    </w:p>
    <w:p w:rsidR="00000000" w:rsidRDefault="00047A85">
      <w:pPr>
        <w:ind w:firstLine="426"/>
        <w:jc w:val="both"/>
      </w:pPr>
      <w:r>
        <w:t>4.1.2 Пр</w:t>
      </w:r>
      <w:r>
        <w:t>и проектировании предусматриваются решения, обеспечивающие надежность, долговечность и экономичность сооружений на всех стадиях строительства и эксплуатации.</w:t>
      </w:r>
    </w:p>
    <w:p w:rsidR="00000000" w:rsidRDefault="00047A85">
      <w:pPr>
        <w:ind w:firstLine="426"/>
        <w:jc w:val="both"/>
      </w:pPr>
      <w:r>
        <w:t>При разработке проектов производства работ и организации строительства выполняются требования по о</w:t>
      </w:r>
      <w:r>
        <w:t>беспечению надежности конструкций на всех стадиях их возведения.</w:t>
      </w:r>
    </w:p>
    <w:p w:rsidR="00000000" w:rsidRDefault="00047A85">
      <w:pPr>
        <w:ind w:firstLine="426"/>
        <w:jc w:val="both"/>
      </w:pPr>
      <w:r>
        <w:t xml:space="preserve">4.1.3 При проектировании учитывают местные условия строительства, а также имеющийся опыт проектирования, строительства и эксплуатации сооружений в </w:t>
      </w:r>
      <w:r>
        <w:lastRenderedPageBreak/>
        <w:t>аналогичных инженерно-геологических, гидроге</w:t>
      </w:r>
      <w:r>
        <w:t>ологических и экологических условиях. Для этого выявляются данные о производственных возможностях строительной организации, ее парке оборудования, ожидаемых климатических условиях на весь период строительства и т.п.</w:t>
      </w:r>
    </w:p>
    <w:p w:rsidR="00000000" w:rsidRDefault="00047A85">
      <w:pPr>
        <w:ind w:firstLine="426"/>
        <w:jc w:val="both"/>
      </w:pPr>
      <w:r>
        <w:t>Данные о климатических условиях района с</w:t>
      </w:r>
      <w:r>
        <w:t>троительства принимаются в соответствии с нормативными документами.</w:t>
      </w:r>
    </w:p>
    <w:p w:rsidR="00000000" w:rsidRDefault="00047A85">
      <w:pPr>
        <w:ind w:firstLine="426"/>
        <w:jc w:val="both"/>
      </w:pPr>
      <w:r>
        <w:t>4.1.4 Работы по проектированию свайных фундаментов ведут в соответствии с техническим заданием на проектирование.</w:t>
      </w:r>
    </w:p>
    <w:p w:rsidR="00000000" w:rsidRDefault="00047A85">
      <w:pPr>
        <w:ind w:firstLine="426"/>
        <w:jc w:val="both"/>
      </w:pPr>
      <w:r>
        <w:t>4.1.5 При проектировании учитывают уровень ответственности сооружения: I -</w:t>
      </w:r>
      <w:r>
        <w:t xml:space="preserve"> повышенный, II - нормальный, III - пониженный.</w:t>
      </w:r>
    </w:p>
    <w:p w:rsidR="00000000" w:rsidRDefault="00047A85">
      <w:pPr>
        <w:ind w:firstLine="426"/>
        <w:jc w:val="both"/>
      </w:pPr>
      <w:r>
        <w:t>4.1.6 Инженерные изыскания для строительства, работы по проектированию свайных фундаментов и их устройству выполняются организациями, имеющими лицензии на эти виды работ.</w:t>
      </w:r>
    </w:p>
    <w:p w:rsidR="00000000" w:rsidRDefault="00047A85">
      <w:pPr>
        <w:ind w:firstLine="426"/>
        <w:jc w:val="both"/>
      </w:pPr>
      <w:r>
        <w:t xml:space="preserve">4.1.7 Свайные фундаменты проектируют </w:t>
      </w:r>
      <w:r>
        <w:t>на основе результатов инженерных изысканий, выполненных в соответствии с требованиями нормативных документов.</w:t>
      </w:r>
    </w:p>
    <w:p w:rsidR="00000000" w:rsidRDefault="00047A85">
      <w:pPr>
        <w:ind w:firstLine="426"/>
        <w:jc w:val="both"/>
      </w:pPr>
      <w:r>
        <w:t xml:space="preserve">Выполненные инженерные изыскания обеспечивают не только изучение инженерно-геологических условий нового строительства, но и получение необходимых </w:t>
      </w:r>
      <w:r>
        <w:t>данных для проверки влияния устройства свайных фундаментов на существующие здания и сооружения и окружающую среду, а также для проектирования, в случае необходимости, усиления оснований и фундаментов существующих сооружений.</w:t>
      </w:r>
    </w:p>
    <w:p w:rsidR="00000000" w:rsidRDefault="00047A85">
      <w:pPr>
        <w:ind w:firstLine="426"/>
        <w:jc w:val="both"/>
      </w:pPr>
      <w:r>
        <w:t>Проектирование свайных фундамен</w:t>
      </w:r>
      <w:r>
        <w:t>тов без соответствующего и достаточного инженерно-геологического обоснования не производится.</w:t>
      </w:r>
    </w:p>
    <w:p w:rsidR="00000000" w:rsidRDefault="00047A85">
      <w:pPr>
        <w:ind w:firstLine="426"/>
        <w:jc w:val="both"/>
      </w:pPr>
      <w:r>
        <w:t>4.1.8 При использовании для строительства вблизи существующих зданий и сооружений забивных или вибропогружаемых свай, а также свай с камуфлетной пятой, образуемой</w:t>
      </w:r>
      <w:r>
        <w:t xml:space="preserve"> взрывом, производят оценку влияния динамических воздействий на конструкции существующих зданий или сооружений, а также на находящиеся в них чувствительные к колебаниям машины, приборы и оборудование, и в необходимых случаях предусматривать измерения парам</w:t>
      </w:r>
      <w:r>
        <w:t>етров колебаний грунта, сооружений, а также подземных коммуникаций при опытном погружении и изготовлении свай.</w:t>
      </w:r>
    </w:p>
    <w:p w:rsidR="00000000" w:rsidRDefault="00047A85">
      <w:pPr>
        <w:ind w:firstLine="426"/>
        <w:jc w:val="both"/>
      </w:pPr>
      <w:r>
        <w:t>4.1.9 В проектах свайных фундаментов предусматривают проведение натурных измерений (мониторинг). Состав, объем и методы мониторинга устанавливают</w:t>
      </w:r>
      <w:r>
        <w:t xml:space="preserve"> в зависимости от уровня ответственности сооружения и сложности инженерно-геологических условий.</w:t>
      </w:r>
    </w:p>
    <w:p w:rsidR="00000000" w:rsidRDefault="00047A85">
      <w:pPr>
        <w:ind w:firstLine="426"/>
        <w:jc w:val="both"/>
      </w:pPr>
      <w:r>
        <w:t>Натурные измерения деформаций оснований и фундаментов предусматриваются также в случае применения новых или недостаточно изученных конструкций сооружений или ф</w:t>
      </w:r>
      <w:r>
        <w:t>ундаментов, а также в случае если в задании на проектирование имеются специальные требования по проведению натурных измерений.</w:t>
      </w:r>
    </w:p>
    <w:p w:rsidR="00000000" w:rsidRDefault="00047A85">
      <w:pPr>
        <w:ind w:firstLine="426"/>
        <w:jc w:val="both"/>
      </w:pPr>
      <w:r>
        <w:t>4.1.10 Используемые при устройстве свайных фундаментов грунты, материалы, изделия и конструкции удовлетворяют требованиям проекто</w:t>
      </w:r>
      <w:r>
        <w:t>в, соответствующих стандартов и технических условий. Замена предусмотренных проектом грунтов, материалов, изделий и конструкций, входящих в состав возводимого сооружения или его основания, допускается только по согласованию с проектной организацией и заказ</w:t>
      </w:r>
      <w:r>
        <w:t>чиком.</w:t>
      </w:r>
    </w:p>
    <w:p w:rsidR="00000000" w:rsidRDefault="00047A85">
      <w:pPr>
        <w:ind w:firstLine="426"/>
        <w:jc w:val="both"/>
      </w:pPr>
      <w:r>
        <w:t>4.1.11 Свайные фундаменты, предназначенные для эксплуатации в условиях агрессивной среды, проектируют с учетом требований нормативных документов, а деревянные конструкции свайных фундаментов - также с учетом требований по защите их от гниения, разру</w:t>
      </w:r>
      <w:r>
        <w:t>шения и поражения древоточцами.</w:t>
      </w:r>
    </w:p>
    <w:p w:rsidR="00000000" w:rsidRDefault="00047A85">
      <w:pPr>
        <w:ind w:firstLine="426"/>
        <w:jc w:val="both"/>
      </w:pPr>
      <w:r>
        <w:t>4.1.12 При проектировании и возведении свайных фундаментов из монолитного и сборного бетона или железобетона, а также соблюдать требования нормативных документов по организации строительного производства, геодезическим работ</w:t>
      </w:r>
      <w:r>
        <w:t>ам, технике безопасности, правилам пожарной безопасности при производстве строительно-монтажных работ и охране окружающей среды.</w:t>
      </w:r>
    </w:p>
    <w:p w:rsidR="00000000" w:rsidRDefault="00047A85">
      <w:pPr>
        <w:ind w:firstLine="426"/>
        <w:jc w:val="both"/>
      </w:pPr>
      <w:r>
        <w:lastRenderedPageBreak/>
        <w:t>При производстве земляных работ, устройстве оснований и фундаментов выполняют входной, операционный и приемочный контроль. Прие</w:t>
      </w:r>
      <w:r>
        <w:t>мку свайных фундаментов выполняют с составлением актов освидетельствования скрытых работ. При необходимости в проекте допускается указывать другие элементы, подлежащие промежуточной приемке, с составлением актов освидетельствования скрытых работ.</w:t>
      </w:r>
    </w:p>
    <w:p w:rsidR="00000000" w:rsidRDefault="00047A85">
      <w:pPr>
        <w:ind w:firstLine="426"/>
        <w:jc w:val="both"/>
      </w:pPr>
      <w:r>
        <w:t>4.1.13 Пр</w:t>
      </w:r>
      <w:r>
        <w:t>и проектировании предусматривается срезка экологически чистого плодородного слоя почвы для последующего использования ее в целях восстановления (рекультивации) нарушенных или малопродуктивных сельскохозяйственных земель, озеленения района застройки и т.п.</w:t>
      </w:r>
    </w:p>
    <w:p w:rsidR="00000000" w:rsidRDefault="00047A85">
      <w:pPr>
        <w:ind w:firstLine="426"/>
        <w:jc w:val="both"/>
      </w:pPr>
      <w:r>
        <w:t>4.1.14 При строительстве на участках, где, по данным инженерно-экологических изысканий, имеются выделения почвенных газов (радона, метана, торина), принимаются меры по изоляции соприкасающихся с грунтом конструкций, чтобы воспрепятствовать проникновению по</w:t>
      </w:r>
      <w:r>
        <w:t>чвенного газа в сооружение, и другие меры, способствующие снижению его концентрации в соответствии с требованиями санитарных норм.</w:t>
      </w:r>
    </w:p>
    <w:p w:rsidR="00000000" w:rsidRDefault="00047A85">
      <w:pPr>
        <w:ind w:firstLine="426"/>
        <w:jc w:val="both"/>
      </w:pPr>
      <w:r>
        <w:rPr>
          <w:b/>
          <w:bCs/>
        </w:rPr>
        <w:t>4.2 Требования к инженерно-геологическим изысканиям</w:t>
      </w:r>
    </w:p>
    <w:p w:rsidR="00000000" w:rsidRDefault="00047A85">
      <w:pPr>
        <w:ind w:firstLine="426"/>
        <w:jc w:val="both"/>
      </w:pPr>
      <w:r>
        <w:t>4.2.1 Результаты инженерных изысканий содержат данные, необходимые для вы</w:t>
      </w:r>
      <w:r>
        <w:t>бора типа фундамента, в том числе свайного, определения вида свай и их размеров, расчетной нагрузки, допускаемой на сваю, и проведения расчетов по предельным состояниям с учетом прогноза возможных изменений инженерно-геологических, гидрогеологических и эко</w:t>
      </w:r>
      <w:r>
        <w:t>логических условий площадки строительства, а также вида и объема инженерных мероприятий по ее освоению.</w:t>
      </w:r>
    </w:p>
    <w:p w:rsidR="00000000" w:rsidRDefault="00047A85">
      <w:pPr>
        <w:ind w:firstLine="426"/>
        <w:jc w:val="both"/>
      </w:pPr>
      <w:r>
        <w:t>4.2.2 В техническом задании, помимо общих сведений, указывают предполагаемые тип свайного фундамента, длину свай и нагрузку на сваю.</w:t>
      </w:r>
    </w:p>
    <w:p w:rsidR="00000000" w:rsidRDefault="00047A85">
      <w:pPr>
        <w:ind w:firstLine="426"/>
        <w:jc w:val="both"/>
      </w:pPr>
      <w:r>
        <w:t>4.2.3 Изыскания для</w:t>
      </w:r>
      <w:r>
        <w:t xml:space="preserve"> свайных фундаментов в общем случае включают следующий комплекс работ:</w:t>
      </w:r>
    </w:p>
    <w:p w:rsidR="00000000" w:rsidRDefault="00047A85">
      <w:pPr>
        <w:ind w:firstLine="426"/>
        <w:jc w:val="both"/>
      </w:pPr>
      <w:r>
        <w:t>- бурение скважин с отбором образцов и описанием проходимых грунтов;</w:t>
      </w:r>
    </w:p>
    <w:p w:rsidR="00000000" w:rsidRDefault="00047A85">
      <w:pPr>
        <w:ind w:firstLine="426"/>
        <w:jc w:val="both"/>
      </w:pPr>
      <w:r>
        <w:t>- лабораторные исследования физико-механических свойств грунтов и подземных вод;</w:t>
      </w:r>
    </w:p>
    <w:p w:rsidR="00000000" w:rsidRDefault="00047A85">
      <w:pPr>
        <w:ind w:firstLine="426"/>
        <w:jc w:val="both"/>
      </w:pPr>
      <w:r>
        <w:t>- зондирование грунтов - статическо</w:t>
      </w:r>
      <w:r>
        <w:t>е и динамическое;</w:t>
      </w:r>
    </w:p>
    <w:p w:rsidR="00000000" w:rsidRDefault="00047A85">
      <w:pPr>
        <w:ind w:firstLine="426"/>
        <w:jc w:val="both"/>
      </w:pPr>
      <w:r>
        <w:t>- прессиометрические испытания грунтов;</w:t>
      </w:r>
    </w:p>
    <w:p w:rsidR="00000000" w:rsidRDefault="00047A85">
      <w:pPr>
        <w:ind w:firstLine="426"/>
        <w:jc w:val="both"/>
      </w:pPr>
      <w:r>
        <w:t>- испытания грунтов штампами (статическими нагрузками);</w:t>
      </w:r>
    </w:p>
    <w:p w:rsidR="00000000" w:rsidRDefault="00047A85">
      <w:pPr>
        <w:ind w:firstLine="426"/>
        <w:jc w:val="both"/>
      </w:pPr>
      <w:r>
        <w:t>- испытания грунтов эталонными сваями и (или) испытания грунтов натурными сваями;</w:t>
      </w:r>
    </w:p>
    <w:p w:rsidR="00000000" w:rsidRDefault="00047A85">
      <w:pPr>
        <w:ind w:firstLine="426"/>
        <w:jc w:val="both"/>
      </w:pPr>
      <w:r>
        <w:t>- опытные работы по исследованию влияния устройства свайных фундаментов на окружающую среду, в том числе на расположенные вблизи сооружения (по специальному заданию проектной</w:t>
      </w:r>
      <w:r>
        <w:t xml:space="preserve"> организации).</w:t>
      </w:r>
    </w:p>
    <w:p w:rsidR="00000000" w:rsidRDefault="00047A85">
      <w:pPr>
        <w:ind w:firstLine="426"/>
        <w:jc w:val="both"/>
      </w:pPr>
      <w:r>
        <w:t xml:space="preserve">4.2.4 Обязательными видами работ, независимо от уровня ответственности объектов строительства и типов свайных фундаментов, являются бурение скважин, лабораторные исследования и статическое, комбинированное или динамическое зондирование. При </w:t>
      </w:r>
      <w:r>
        <w:t>этом наиболее предпочтительным методом зондирования является статическое или комбинированное, в процессе которого, помимо показателей статического зондирования грунтов, производят определение их плотности и влажности с помощью радиоактивного каротажа.</w:t>
      </w:r>
    </w:p>
    <w:p w:rsidR="00000000" w:rsidRDefault="00047A85">
      <w:pPr>
        <w:ind w:firstLine="426"/>
        <w:jc w:val="both"/>
      </w:pPr>
      <w:r>
        <w:t>4.2.</w:t>
      </w:r>
      <w:r>
        <w:t xml:space="preserve">5 Для объектов I и II уровней ответственности работы дополняют испытаниями грунтов прессиометрами и штампами, эталонными и натурными сваями </w:t>
      </w:r>
      <w:hyperlink r:id="rId39" w:anchor="sub_id=6" w:history="1">
        <w:r>
          <w:rPr>
            <w:rStyle w:val="a6"/>
          </w:rPr>
          <w:t>[2]</w:t>
        </w:r>
      </w:hyperlink>
      <w:r>
        <w:t>. При этом учитывают категории сло</w:t>
      </w:r>
      <w:r>
        <w:t>жности грунтовых условий, устанавливаемые в зависимости от однородности грунтов по условиям залегания и свойствам.</w:t>
      </w:r>
    </w:p>
    <w:p w:rsidR="00000000" w:rsidRDefault="00047A85">
      <w:pPr>
        <w:ind w:firstLine="426"/>
        <w:jc w:val="both"/>
      </w:pPr>
      <w:r>
        <w:t>4.2.6 При применении конструкций из бурозавинчиваемых свай (по специальному заданию проектной организации) в состав работ включают опытные по</w:t>
      </w:r>
      <w:r>
        <w:t>гружения свай с целью уточнения назначенных при проектировании размеров спиральной навивки и режима погружения, а также натурные испытания этих свай статическими нагрузками.</w:t>
      </w:r>
    </w:p>
    <w:p w:rsidR="00000000" w:rsidRDefault="00047A85">
      <w:pPr>
        <w:ind w:firstLine="426"/>
        <w:jc w:val="both"/>
      </w:pPr>
      <w:r>
        <w:t xml:space="preserve">При применении комбинированных свайно-плитных фундаментов в состав работ включают </w:t>
      </w:r>
      <w:r>
        <w:t>испытания грунтов штампами и натурными сваями.</w:t>
      </w:r>
    </w:p>
    <w:p w:rsidR="00000000" w:rsidRDefault="00047A85">
      <w:pPr>
        <w:ind w:firstLine="426"/>
        <w:jc w:val="both"/>
      </w:pPr>
      <w:r>
        <w:lastRenderedPageBreak/>
        <w:t>4.2.7 Если по проекту передаваемые на сваи горизонтальные нагрузки превышают 5% вертикальных, то проводятся испытания грунтов сваями на горизонтальные нагрузки.</w:t>
      </w:r>
    </w:p>
    <w:p w:rsidR="00000000" w:rsidRDefault="00047A85">
      <w:pPr>
        <w:ind w:firstLine="426"/>
        <w:jc w:val="both"/>
      </w:pPr>
      <w:r>
        <w:t>При передаче на сваи выдергивающих или знакопере</w:t>
      </w:r>
      <w:r>
        <w:t>менных нагрузок необходимость проведения опытных работ определяется в каждом конкретном случае.</w:t>
      </w:r>
    </w:p>
    <w:p w:rsidR="00000000" w:rsidRDefault="00047A85">
      <w:pPr>
        <w:ind w:firstLine="426"/>
        <w:jc w:val="both"/>
      </w:pPr>
      <w:r>
        <w:t>4.2.8 Несущую способность свай по результатам полевых испытаний грунтов натурной и эталонной сваей и статическим зондированием определяют в соответствии с подра</w:t>
      </w:r>
      <w:r>
        <w:t>зделом 4.3.</w:t>
      </w:r>
    </w:p>
    <w:p w:rsidR="00000000" w:rsidRDefault="00047A85">
      <w:pPr>
        <w:ind w:firstLine="426"/>
        <w:jc w:val="both"/>
      </w:pPr>
      <w:r>
        <w:t>4.2.9 Испытания грунтов сваями, штампами и прессиометрами проводят, как правило, на опытных участках, выбираемых по результатам бурения скважин и зондирования и располагаемых в местах, наиболее характерных по грунтовым условиям, в зонах наиболе</w:t>
      </w:r>
      <w:r>
        <w:t>е загруженных фундаментов, а также в местах, где возможность погружения свай по грунтовым условиям вызывает сомнение.</w:t>
      </w:r>
    </w:p>
    <w:p w:rsidR="00000000" w:rsidRDefault="00047A85">
      <w:pPr>
        <w:ind w:firstLine="426"/>
        <w:jc w:val="both"/>
      </w:pPr>
      <w:r>
        <w:t>Испытания грунтов статическими нагрузками целесообразно проводить в основном винтовыми штампами площадью 600 см</w:t>
      </w:r>
      <w:r>
        <w:rPr>
          <w:vertAlign w:val="superscript"/>
        </w:rPr>
        <w:t>2</w:t>
      </w:r>
      <w:r>
        <w:t xml:space="preserve"> в скважинах с целью получ</w:t>
      </w:r>
      <w:r>
        <w:t>ения модуля деформации и уточнения для исследуемой площадки переходных коэффициентов в рекомендуемых действующими нормативными документами зависимостях для определения модуля деформации грунтов по данным зондирования и прессиометрических испытаний.</w:t>
      </w:r>
    </w:p>
    <w:p w:rsidR="00000000" w:rsidRDefault="00047A85">
      <w:pPr>
        <w:ind w:firstLine="426"/>
        <w:jc w:val="both"/>
      </w:pPr>
      <w:r>
        <w:t xml:space="preserve">4.2.10 </w:t>
      </w:r>
      <w:r>
        <w:t>Объем изысканий для свайных фундаментов рекомендуется назначать в зависимости от уровня ответственности объекта строительства и категории сложности грунтовых условий.</w:t>
      </w:r>
    </w:p>
    <w:p w:rsidR="00000000" w:rsidRDefault="00047A85">
      <w:pPr>
        <w:ind w:firstLine="426"/>
        <w:jc w:val="both"/>
      </w:pPr>
      <w:r>
        <w:t>При изучении разновидностей грунтов, встречающихся на площадке строительства в пределах и</w:t>
      </w:r>
      <w:r>
        <w:t>сследуемой глубины, особое внимание обращаются на наличие, глубину залегания и толщину слабых грунтов (рыхлых песков, слабых глинистых грунтов, органо-минеральных и органических грунтов). Наличие указанных грунтов влияет на определение вида и длины свай, р</w:t>
      </w:r>
      <w:r>
        <w:t>асположение стыков составных свай, характер сопряжения свайного ростверка со сваями, выбор типа сваебойного оборудования. Неблагоприятные свойства указанных грунтов, также учитывают при наличии динамических и сейсмических воздействий.</w:t>
      </w:r>
    </w:p>
    <w:p w:rsidR="00000000" w:rsidRDefault="00047A85">
      <w:pPr>
        <w:ind w:firstLine="426"/>
        <w:jc w:val="both"/>
      </w:pPr>
      <w:r>
        <w:t>4.2.11 Размещение инж</w:t>
      </w:r>
      <w:r>
        <w:t>енерно-геологических выработок (скважин, точек зондирования, мест испытаний грунтов) производятся с таким расчетом, чтобы они располагались в пределах контура проектируемого здания либо при одинаковых грунтовых условиях не далее 5 м от него, а в случаях пр</w:t>
      </w:r>
      <w:r>
        <w:t>именения свай в качестве ограждающей конструкции котлована - на расстоянии не более 2 м от их оси.</w:t>
      </w:r>
    </w:p>
    <w:p w:rsidR="00000000" w:rsidRDefault="00047A85">
      <w:pPr>
        <w:ind w:firstLine="426"/>
        <w:jc w:val="both"/>
      </w:pPr>
      <w:r>
        <w:t>4.2.12 Глубину инженерно-геологических выработок назначают не менее чем на 5 м ниже проектируемой глубины заложения нижних концов свай при их рядовом располо</w:t>
      </w:r>
      <w:r>
        <w:t>жении и нагрузках на куст свай до 3 МН и на 10 м ниже - при свайных полях размером до 10×10 м и при нагрузках на куст более 3 МН. При свайных полях размером более 10×10 м и применении комбинированных свайно-плитных фундаментов глубина выработок превышают п</w:t>
      </w:r>
      <w:r>
        <w:t>редполагаемое заглубление свай не менее чем на ширину свайного поля или плиты, но не менее чем на 15 м.</w:t>
      </w:r>
    </w:p>
    <w:p w:rsidR="00000000" w:rsidRDefault="00047A85">
      <w:pPr>
        <w:ind w:firstLine="426"/>
        <w:jc w:val="both"/>
      </w:pPr>
      <w:r>
        <w:t xml:space="preserve">При наличии на строительной площадке слоев грунтов со специфическими свойствами (просадочных, набухающих, слабых глинистых, рыхлых песков и техногенных </w:t>
      </w:r>
      <w:r>
        <w:t>грунтов) глубину выработок определяют с учетом необходимости их проходки на всю толщу слоя для установления глубины залегания подстилающих прочных грунтов и определения их характеристик.</w:t>
      </w:r>
    </w:p>
    <w:p w:rsidR="00000000" w:rsidRDefault="00047A85">
      <w:pPr>
        <w:ind w:firstLine="426"/>
        <w:jc w:val="both"/>
      </w:pPr>
      <w:r>
        <w:t>4.2.13 При изысканиях для свайных фундаментов определяются физические</w:t>
      </w:r>
      <w:r>
        <w:t>, прочностные и деформационные характеристики, необходимые для расчетов свайных фундаментов по предельным состояниям.</w:t>
      </w:r>
    </w:p>
    <w:p w:rsidR="00000000" w:rsidRDefault="00047A85">
      <w:pPr>
        <w:ind w:firstLine="426"/>
        <w:jc w:val="both"/>
      </w:pPr>
      <w:r>
        <w:t>Число определений характеристик грунтов для каждого инженерно-геологического элемента назначают достаточным для их статистической обработк</w:t>
      </w:r>
      <w:r>
        <w:t xml:space="preserve">и в соответствии с </w:t>
      </w:r>
      <w:hyperlink r:id="rId40" w:anchor="sub_id=6" w:history="1">
        <w:r>
          <w:rPr>
            <w:rStyle w:val="a6"/>
          </w:rPr>
          <w:t>[5]</w:t>
        </w:r>
      </w:hyperlink>
      <w:r>
        <w:t>.</w:t>
      </w:r>
    </w:p>
    <w:p w:rsidR="00000000" w:rsidRDefault="00047A85">
      <w:pPr>
        <w:ind w:firstLine="426"/>
        <w:jc w:val="both"/>
      </w:pPr>
      <w:r>
        <w:lastRenderedPageBreak/>
        <w:t>4.2.14 Для песков, учитывая затруднения с отбором образцов ненарушенной структуры, в качестве основного метода определения их плотности и прочностных хар</w:t>
      </w:r>
      <w:r>
        <w:t>актеристик для объектов всех уровней ответственности предусматривают зондирование - статическое или динамическое.</w:t>
      </w:r>
    </w:p>
    <w:p w:rsidR="00000000" w:rsidRDefault="00047A85">
      <w:pPr>
        <w:ind w:firstLine="426"/>
        <w:jc w:val="both"/>
      </w:pPr>
      <w:r>
        <w:t>Зондирование является основным методом определения модуля деформации как песков, так и глинистых грунтов для объектов III уровня ответственнос</w:t>
      </w:r>
      <w:r>
        <w:t>ти и одним из методов определения модуля деформации (в сочетании с прессиометрическими и штамповыми испытаниями) для объектов I и II уровней ответственности.</w:t>
      </w:r>
    </w:p>
    <w:p w:rsidR="00000000" w:rsidRDefault="00047A85">
      <w:pPr>
        <w:ind w:firstLine="426"/>
        <w:jc w:val="both"/>
      </w:pPr>
      <w:r>
        <w:t>4.2.15 При применении свайных фундаментов для усиления оснований реконструируемых зданий и сооруже</w:t>
      </w:r>
      <w:r>
        <w:t>ний при инженерно-геологических изысканиях дополнительно выполняются работы по обследованию оснований фундаментов и инструментальные геодезические наблюдения.</w:t>
      </w:r>
    </w:p>
    <w:p w:rsidR="00000000" w:rsidRDefault="00047A85">
      <w:pPr>
        <w:ind w:firstLine="426"/>
        <w:jc w:val="both"/>
      </w:pPr>
      <w:r>
        <w:t>Кроме того, устанавливаются соответствие новых материалов изысканий архивным данным, если они име</w:t>
      </w:r>
      <w:r>
        <w:t>ются, и составлено заключение об изменении инженерно-геологических и гидрогеологических условий, вызванных строительством и эксплуатацией реконструируемого здания или сооружения.</w:t>
      </w:r>
    </w:p>
    <w:p w:rsidR="00000000" w:rsidRDefault="00047A85">
      <w:pPr>
        <w:ind w:firstLine="426"/>
        <w:jc w:val="both"/>
      </w:pPr>
      <w:r>
        <w:t>ПРИМЕЧАНИЕ. Обследование технического состояния конструкций фундаментов и зда</w:t>
      </w:r>
      <w:r>
        <w:t>ния выполняются по заданию заказчика специализированной организацией.</w:t>
      </w:r>
    </w:p>
    <w:p w:rsidR="00000000" w:rsidRDefault="00047A85">
      <w:pPr>
        <w:ind w:firstLine="426"/>
        <w:jc w:val="both"/>
      </w:pPr>
      <w:r>
        <w:t>4.2.16 Проведению обследования оснований фундаментов предшествуют:</w:t>
      </w:r>
    </w:p>
    <w:p w:rsidR="00000000" w:rsidRDefault="00047A85">
      <w:pPr>
        <w:ind w:firstLine="426"/>
        <w:jc w:val="both"/>
      </w:pPr>
      <w:r>
        <w:t>- визуальная оценка состояния верхней конструкции здания, в том числе фиксация имеющихся трещин, их размера и характера</w:t>
      </w:r>
      <w:r>
        <w:t>, установка маяков на трещины;</w:t>
      </w:r>
    </w:p>
    <w:p w:rsidR="00000000" w:rsidRDefault="00047A85">
      <w:pPr>
        <w:ind w:firstLine="426"/>
        <w:jc w:val="both"/>
      </w:pPr>
      <w:r>
        <w:t>- выявление режима эксплуатации здания с целью установления факторов, отрицательно действующих на основание;</w:t>
      </w:r>
    </w:p>
    <w:p w:rsidR="00000000" w:rsidRDefault="00047A85">
      <w:pPr>
        <w:ind w:firstLine="426"/>
        <w:jc w:val="both"/>
      </w:pPr>
      <w:r>
        <w:t>- установление наличия подземных коммуникаций и дренажных систем и их состояния;</w:t>
      </w:r>
    </w:p>
    <w:p w:rsidR="00000000" w:rsidRDefault="00047A85">
      <w:pPr>
        <w:ind w:firstLine="426"/>
        <w:jc w:val="both"/>
      </w:pPr>
      <w:r>
        <w:t>- ознакомление с архивными материалами инженерно-геологических изысканий, имеющимися на площадке реконструкции.</w:t>
      </w:r>
    </w:p>
    <w:p w:rsidR="00000000" w:rsidRDefault="00047A85">
      <w:pPr>
        <w:ind w:firstLine="426"/>
        <w:jc w:val="both"/>
      </w:pPr>
      <w:r>
        <w:t>Проведение геодезической съемки положения конструкций реконстру</w:t>
      </w:r>
      <w:r>
        <w:t>ируемого здания и цоколей для установления неравномерных осадок (кренов, прогибов, относительных смешений).</w:t>
      </w:r>
    </w:p>
    <w:p w:rsidR="00000000" w:rsidRDefault="00047A85">
      <w:pPr>
        <w:ind w:firstLine="426"/>
        <w:jc w:val="both"/>
      </w:pPr>
      <w:r>
        <w:t>При обследовании реконструируемых зданий также учитывать состояние окружающей территории и близко расположенных зданий.</w:t>
      </w:r>
    </w:p>
    <w:p w:rsidR="00000000" w:rsidRDefault="00047A85">
      <w:pPr>
        <w:ind w:firstLine="426"/>
        <w:jc w:val="both"/>
      </w:pPr>
      <w:r>
        <w:t>4.2.17 Обследование основани</w:t>
      </w:r>
      <w:r>
        <w:t>й фундаментов и состояния фундаментных конструкций производят путем проходки шурфов с отбором монолитов грунтов непосредственно из-под подошвы фундаментов и стенок шурфа. Глубина шурфов назначаются на 0,5-1 м ниже подошвы вскрываемого фундамента. Ниже глуб</w:t>
      </w:r>
      <w:r>
        <w:t>ины шурфов инженерно-геологическое строение, гидрогеологические условия и свойства грунтов исследуются бурением и зондированием, при этом буровые скважины и точки зондирования размещают по периметру здания или сооружения на расстоянии от них не более 5 м.</w:t>
      </w:r>
    </w:p>
    <w:p w:rsidR="00000000" w:rsidRDefault="00047A85">
      <w:pPr>
        <w:ind w:firstLine="426"/>
        <w:jc w:val="both"/>
      </w:pPr>
      <w:r>
        <w:t xml:space="preserve">4.2.18 При усилении оснований реконструируемых зданий и сооружений подводкой забивных, вдавливаемых, буронабивных или буро-инъекционных свай глубина бурения и зондирования принимается по указаниям </w:t>
      </w:r>
      <w:hyperlink r:id="rId41" w:anchor="sub_id=512" w:history="1">
        <w:r>
          <w:rPr>
            <w:rStyle w:val="a6"/>
          </w:rPr>
          <w:t>5.12</w:t>
        </w:r>
      </w:hyperlink>
      <w:r>
        <w:t>.</w:t>
      </w:r>
    </w:p>
    <w:p w:rsidR="00000000" w:rsidRDefault="00047A85">
      <w:pPr>
        <w:ind w:firstLine="426"/>
        <w:jc w:val="both"/>
      </w:pPr>
      <w:r>
        <w:t>4.2.19 Технический отчет по результатам инженерно-геологических изысканий для проектирования свайных фундаментов составляют в соответствии нормативными документами.</w:t>
      </w:r>
    </w:p>
    <w:p w:rsidR="00000000" w:rsidRDefault="00047A85">
      <w:pPr>
        <w:ind w:firstLine="426"/>
        <w:jc w:val="both"/>
      </w:pPr>
      <w:r>
        <w:t>Все характеристики грунтов приводятся в отчете с учетом прогноз</w:t>
      </w:r>
      <w:r>
        <w:t>а возможных изменений (в процессе строительства и эксплуатации здания) инженерно-геологических и гидрогеологических условий площадки.</w:t>
      </w:r>
    </w:p>
    <w:p w:rsidR="00000000" w:rsidRDefault="00047A85">
      <w:pPr>
        <w:ind w:firstLine="426"/>
        <w:jc w:val="both"/>
      </w:pPr>
      <w:r>
        <w:t>При наличии натурных испытаний свай статической или динамической нагрузкой приводятся их результаты.</w:t>
      </w:r>
    </w:p>
    <w:p w:rsidR="00000000" w:rsidRDefault="00047A85">
      <w:pPr>
        <w:ind w:firstLine="426"/>
        <w:jc w:val="both"/>
      </w:pPr>
      <w:r>
        <w:t>При наличии на площад</w:t>
      </w:r>
      <w:r>
        <w:t>ке подземных вод с агрессивными свойствами приводят рекомендации по антикоррозийной защите свай.</w:t>
      </w:r>
    </w:p>
    <w:p w:rsidR="00000000" w:rsidRDefault="00047A85">
      <w:pPr>
        <w:ind w:firstLine="426"/>
        <w:jc w:val="both"/>
      </w:pPr>
      <w:r>
        <w:lastRenderedPageBreak/>
        <w:t>В случаях выявления на площадке строительства прослоев или толщи специфических грунтов и опасных геологических процессов (карстово-суффозионных, оползневых и д</w:t>
      </w:r>
      <w:r>
        <w:t>р.) приводят данные об их распространении и интенсивности проявления.</w:t>
      </w:r>
    </w:p>
    <w:p w:rsidR="00000000" w:rsidRDefault="00047A85">
      <w:pPr>
        <w:ind w:firstLine="426"/>
        <w:jc w:val="both"/>
      </w:pPr>
      <w:r>
        <w:rPr>
          <w:b/>
          <w:bCs/>
        </w:rPr>
        <w:t>4.3 Классификация свай</w:t>
      </w:r>
    </w:p>
    <w:p w:rsidR="00000000" w:rsidRDefault="00047A85">
      <w:pPr>
        <w:ind w:firstLine="426"/>
        <w:jc w:val="both"/>
      </w:pPr>
      <w:r>
        <w:t>4.3.1 По способу заглубления в грунт различают следующие виды свай:</w:t>
      </w:r>
    </w:p>
    <w:p w:rsidR="00000000" w:rsidRDefault="00047A85">
      <w:pPr>
        <w:ind w:firstLine="426"/>
        <w:jc w:val="both"/>
      </w:pPr>
      <w:r>
        <w:t>а) забивные (вдавливаемые) железобетонные, деревянные и стальные, погружаемые в грунт без его в</w:t>
      </w:r>
      <w:r>
        <w:t>ыемки или в лидерные скважины с помощью молотов, вибропогружателей, вибровдавливающих, виброударных и вдавливающих устройств, а также железобетонные сваи-оболочки диаметром до 0,8 м, заглубляемые вибропогружателями без выемки или с частичной выемкой грунта</w:t>
      </w:r>
      <w:r>
        <w:t xml:space="preserve"> и не заполняемые бетонной смесью;</w:t>
      </w:r>
    </w:p>
    <w:p w:rsidR="00000000" w:rsidRDefault="00047A85">
      <w:pPr>
        <w:ind w:firstLine="426"/>
        <w:jc w:val="both"/>
      </w:pPr>
      <w:r>
        <w:t>б) сваи-оболочки железобетонные, заглубляемые вибропогружателями с выемкой грунта и заполняемые частично или полностью бетонной смесью;</w:t>
      </w:r>
    </w:p>
    <w:p w:rsidR="00000000" w:rsidRDefault="00047A85">
      <w:pPr>
        <w:ind w:firstLine="426"/>
        <w:jc w:val="both"/>
      </w:pPr>
      <w:r>
        <w:t>в) набивные бетонные и железобетонные, устраиваемые в грунте путем укладки бетонной с</w:t>
      </w:r>
      <w:r>
        <w:t>меси в скважины, образованные в результате принудительного отжатия (вытеснения) грунта;</w:t>
      </w:r>
    </w:p>
    <w:p w:rsidR="00000000" w:rsidRDefault="00047A85">
      <w:pPr>
        <w:ind w:firstLine="426"/>
        <w:jc w:val="both"/>
      </w:pPr>
      <w:r>
        <w:t>г) буровые железобетонные, устраиваемые в грунте путем заполнения пробуренных скважин бетонной смесью или установки в них железобетонных элементов;</w:t>
      </w:r>
    </w:p>
    <w:p w:rsidR="00000000" w:rsidRDefault="00047A85">
      <w:pPr>
        <w:ind w:firstLine="426"/>
        <w:jc w:val="both"/>
      </w:pPr>
      <w:r>
        <w:t>д) винтовые;</w:t>
      </w:r>
    </w:p>
    <w:p w:rsidR="00000000" w:rsidRDefault="00047A85">
      <w:pPr>
        <w:ind w:firstLine="426"/>
        <w:jc w:val="both"/>
      </w:pPr>
      <w:r>
        <w:t>е) буро</w:t>
      </w:r>
      <w:r>
        <w:t>завинчиваемые.</w:t>
      </w:r>
    </w:p>
    <w:p w:rsidR="00000000" w:rsidRDefault="00047A85">
      <w:pPr>
        <w:ind w:firstLine="426"/>
        <w:jc w:val="both"/>
      </w:pPr>
      <w:r>
        <w:t>4.3.2 По условиям взаимодействия с грунтом сваи следует подразделять на сваи-стойки и висячие.</w:t>
      </w:r>
    </w:p>
    <w:p w:rsidR="00000000" w:rsidRDefault="00047A85">
      <w:pPr>
        <w:ind w:firstLine="426"/>
        <w:jc w:val="both"/>
      </w:pPr>
      <w:r>
        <w:t>К сваям-стойкам следует относить сваи всех видов, опирающиеся на скальные грунты, а забивные сваи, кроме того, - на малосжимаемые грунты.</w:t>
      </w:r>
    </w:p>
    <w:p w:rsidR="00000000" w:rsidRDefault="00047A85">
      <w:pPr>
        <w:ind w:firstLine="426"/>
        <w:jc w:val="both"/>
      </w:pPr>
      <w:r>
        <w:t>Силы соп</w:t>
      </w:r>
      <w:r>
        <w:t>ротивления грунтов, за исключением отрицательных (негативных) сил трения, на боковой поверхности свай-стоек в расчетах их несущей способности по грунту основания на сжимающую нагрузку не учитываются.</w:t>
      </w:r>
    </w:p>
    <w:p w:rsidR="00000000" w:rsidRDefault="00047A85">
      <w:pPr>
        <w:ind w:firstLine="426"/>
        <w:jc w:val="both"/>
      </w:pPr>
      <w:r>
        <w:t>К висячим сваям следует относить сваи всех видов, опираю</w:t>
      </w:r>
      <w:r>
        <w:t>щиеся на сжимаемые грунты и передающие нагрузку на грунты основания боковой поверхностью и нижним концом.</w:t>
      </w:r>
    </w:p>
    <w:p w:rsidR="00000000" w:rsidRDefault="00047A85">
      <w:pPr>
        <w:ind w:firstLine="426"/>
        <w:jc w:val="both"/>
      </w:pPr>
      <w:r>
        <w:t>ПРИМЕЧАНИЕ. К малосжимаемым грунтам относятся крупнообломочные грунты с песчаным заполнителем средней плотности и плотным, а также глины твердой конси</w:t>
      </w:r>
      <w:r>
        <w:t>стенции в водонасыщенном состоянии с модулем деформации Е ≥ 50 МПа.</w:t>
      </w:r>
    </w:p>
    <w:p w:rsidR="00000000" w:rsidRDefault="00047A85">
      <w:pPr>
        <w:ind w:firstLine="426"/>
        <w:jc w:val="both"/>
      </w:pPr>
      <w:r>
        <w:t>4.3.3 Забивные железобетонные сваи размером поперечного сечения до 0,8 м включительно и сваи-оболочки диаметром 1 м и более следует подразделять:</w:t>
      </w:r>
    </w:p>
    <w:p w:rsidR="00000000" w:rsidRDefault="00047A85">
      <w:pPr>
        <w:ind w:firstLine="426"/>
        <w:jc w:val="both"/>
      </w:pPr>
      <w:r>
        <w:t>а) по способу армирования - на сваи и сваи</w:t>
      </w:r>
      <w:r>
        <w:t>-оболочки с ненапрягаемой продольной арматурой с поперечным армированием и на предварительно напряженные со стержневой или проволочной продольной арматурой (из высокопрочной проволоки и арматурных канатов) с поперечным армированием и без него;</w:t>
      </w:r>
    </w:p>
    <w:p w:rsidR="00000000" w:rsidRDefault="00047A85">
      <w:pPr>
        <w:ind w:firstLine="426"/>
        <w:jc w:val="both"/>
      </w:pPr>
      <w:r>
        <w:t xml:space="preserve">б) по форме </w:t>
      </w:r>
      <w:r>
        <w:t>поперечного сечения - на сваи квадратные, прямоугольные, таврового и двутаврового сечений, квадратные с круглой полостью, полые круглого сечения;</w:t>
      </w:r>
    </w:p>
    <w:p w:rsidR="00000000" w:rsidRDefault="00047A85">
      <w:pPr>
        <w:ind w:firstLine="426"/>
        <w:jc w:val="both"/>
      </w:pPr>
      <w:r>
        <w:t>в) по форме продольного сечения - на призматические, цилиндрические и с наклонными боковыми гранями (пирамидал</w:t>
      </w:r>
      <w:r>
        <w:t>ьные, трапецеидальные, ромбовидные);</w:t>
      </w:r>
    </w:p>
    <w:p w:rsidR="00000000" w:rsidRDefault="00047A85">
      <w:pPr>
        <w:ind w:firstLine="426"/>
        <w:jc w:val="both"/>
      </w:pPr>
      <w:r>
        <w:t>г) по конструктивным особенностям - на сваи цельные и составные (из отдельных секций);</w:t>
      </w:r>
    </w:p>
    <w:p w:rsidR="00000000" w:rsidRDefault="00047A85">
      <w:pPr>
        <w:ind w:firstLine="426"/>
        <w:jc w:val="both"/>
      </w:pPr>
      <w:r>
        <w:t>д) по конструкции нижнего конца - на сваи с заостренным или плоским нижним концом, с плоским или объемным уширением (булавовидные) и на полые сваи с закрытым или открытым нижним концом или с камуфлетной пятой.</w:t>
      </w:r>
    </w:p>
    <w:p w:rsidR="00000000" w:rsidRDefault="00047A85">
      <w:pPr>
        <w:ind w:firstLine="426"/>
        <w:jc w:val="both"/>
      </w:pPr>
      <w:r>
        <w:t xml:space="preserve">ПРИМЕЧАНИЕ. Сваи забивные с камуфлетной пятой </w:t>
      </w:r>
      <w:r>
        <w:t>устраивают путем забивки полых свай круглого сечения с закрытым стальным полым наконечником с последующим заполнением полости сваи и наконечника бетонной смесью и устройством с помощью взрыва камуфлетной пяты в пределах наконечника. В проектах таких свай п</w:t>
      </w:r>
      <w:r>
        <w:t>редусматривают указания о соблюдении правил производства буровзрывных работ.</w:t>
      </w:r>
    </w:p>
    <w:p w:rsidR="00000000" w:rsidRDefault="00047A85">
      <w:pPr>
        <w:ind w:firstLine="426"/>
        <w:jc w:val="both"/>
      </w:pPr>
      <w:r>
        <w:lastRenderedPageBreak/>
        <w:t>4.3.4 Набивные сваи по способу устройства подразделяют на:</w:t>
      </w:r>
    </w:p>
    <w:p w:rsidR="00000000" w:rsidRDefault="00047A85">
      <w:pPr>
        <w:ind w:firstLine="426"/>
        <w:jc w:val="both"/>
      </w:pPr>
      <w:r>
        <w:t>а) набивные, устраиваемые путем погружения инвентарных труб, нижний конец которых закрыт оставляемым в грунте башмаком и</w:t>
      </w:r>
      <w:r>
        <w:t>ли бетонной пробкой, с последующим извлечением этих труб по мере заполнения скважин бетонной смесью;</w:t>
      </w:r>
    </w:p>
    <w:p w:rsidR="00000000" w:rsidRDefault="00047A85">
      <w:pPr>
        <w:ind w:firstLine="426"/>
        <w:jc w:val="both"/>
      </w:pPr>
      <w:r>
        <w:t xml:space="preserve">б) набивные виброштампованные, устраиваемые в пробитых скважинах путем заполнения скважин жесткой бетонной смесью, уплотняемой виброштампом в виде трубы с </w:t>
      </w:r>
      <w:r>
        <w:t>заостренным нижним концом и закрепленным на ней вибропогружателем;</w:t>
      </w:r>
    </w:p>
    <w:p w:rsidR="00000000" w:rsidRDefault="00047A85">
      <w:pPr>
        <w:ind w:firstLine="426"/>
        <w:jc w:val="both"/>
      </w:pPr>
      <w:r>
        <w:t>в) набивные в выштампованном ложе, устраиваемые путем выштамповки в грунте скважин пирамидальной или конусной формы с последующим заполнением их бетонной смесью.</w:t>
      </w:r>
    </w:p>
    <w:p w:rsidR="00000000" w:rsidRDefault="00047A85">
      <w:pPr>
        <w:ind w:firstLine="426"/>
        <w:jc w:val="both"/>
      </w:pPr>
      <w:r>
        <w:t>4.3.5 Буровые сваи по спосо</w:t>
      </w:r>
      <w:r>
        <w:t>бу устройства подразделяют на:</w:t>
      </w:r>
    </w:p>
    <w:p w:rsidR="00000000" w:rsidRDefault="00047A85">
      <w:pPr>
        <w:ind w:firstLine="426"/>
        <w:jc w:val="both"/>
      </w:pPr>
      <w:r>
        <w:t>а) буронабивные сплошного сечения с уширениями и без них, бетонируемые в скважинах, пробуренных в глинистых грунтах выше уровня подземных вод без крепления стенок скважин, а в любых грунтах ниже уровня подземных вод - с закре</w:t>
      </w:r>
      <w:r>
        <w:t>плением стенок скважин глинистым раствором или инвентарными извлекаемыми обсадными трубами;</w:t>
      </w:r>
    </w:p>
    <w:p w:rsidR="00000000" w:rsidRDefault="00047A85">
      <w:pPr>
        <w:ind w:firstLine="426"/>
        <w:jc w:val="both"/>
      </w:pPr>
      <w:r>
        <w:t>б) буронабивные полые круглого сечения, устраиваемые с применением многосекционного вибросердечника;</w:t>
      </w:r>
    </w:p>
    <w:p w:rsidR="00000000" w:rsidRDefault="00047A85">
      <w:pPr>
        <w:ind w:firstLine="426"/>
        <w:jc w:val="both"/>
      </w:pPr>
      <w:r>
        <w:t>в) буронабивные с уплотненным забоем, устраиваемым путем втрамб</w:t>
      </w:r>
      <w:r>
        <w:t>овывания в забой скважины щебня;</w:t>
      </w:r>
    </w:p>
    <w:p w:rsidR="00000000" w:rsidRDefault="00047A85">
      <w:pPr>
        <w:ind w:firstLine="426"/>
        <w:jc w:val="both"/>
      </w:pPr>
      <w:r>
        <w:t>г) буронабивные с камуфлетной пятой, устраиваемые путем бурения скважин с последующим образованием уширения взрывом и заполнением скважин бетонной смесью;</w:t>
      </w:r>
    </w:p>
    <w:p w:rsidR="00000000" w:rsidRDefault="00047A85">
      <w:pPr>
        <w:ind w:firstLine="426"/>
        <w:jc w:val="both"/>
      </w:pPr>
      <w:r>
        <w:t>д) буроинъекционные диаметром 0,15 м - 0,25 м, устраиваемые в пробур</w:t>
      </w:r>
      <w:r>
        <w:t>енных скважинах путем нагнетания (инъекции) в них мелкозернистой бетонной смеси или цементно-песчаного раствора, или буроинъекционные с уплотнением окружающего грунта путем обработки скважины по разрядно-импульсной технологии (сваи РИТ);</w:t>
      </w:r>
    </w:p>
    <w:p w:rsidR="00000000" w:rsidRDefault="00047A85">
      <w:pPr>
        <w:ind w:firstLine="426"/>
        <w:jc w:val="both"/>
      </w:pPr>
      <w:r>
        <w:t>е) буроинъекционны</w:t>
      </w:r>
      <w:r>
        <w:t>е, устраиваемые полым шнеком:</w:t>
      </w:r>
    </w:p>
    <w:p w:rsidR="00000000" w:rsidRDefault="00047A85">
      <w:pPr>
        <w:ind w:firstLine="426"/>
        <w:jc w:val="both"/>
      </w:pPr>
      <w:r>
        <w:t>ж) сваи-столбы, устраиваемые путем бурения скважин с уширением или без него, укладки в них омоноличивающего цементно-песчаного раствора и опускания в скважины цилиндрических или призматических элементов сплошного сечения со ст</w:t>
      </w:r>
      <w:r>
        <w:t>оронами или диаметром 0,8 м и более;</w:t>
      </w:r>
    </w:p>
    <w:p w:rsidR="00000000" w:rsidRDefault="00047A85">
      <w:pPr>
        <w:ind w:firstLine="426"/>
        <w:jc w:val="both"/>
      </w:pPr>
      <w:r>
        <w:t>з) буроопускные сваи с камуфлетной пятой, отличающиеся от буронабивных свай с камуфлетной пятой тем, что после образования и заполнения камуфлетного уширения в скважину опускают железобетонную сваю.</w:t>
      </w:r>
    </w:p>
    <w:p w:rsidR="00000000" w:rsidRDefault="00047A85">
      <w:pPr>
        <w:ind w:firstLine="426"/>
        <w:jc w:val="both"/>
      </w:pPr>
      <w:r>
        <w:t>ПРИМЕЧАНИЕ 1. Обсадн</w:t>
      </w:r>
      <w:r>
        <w:t xml:space="preserve">ые трубы допускается оставлять в грунте только в случаях, когда исключена возможность применения других решений конструкции фундаментов (при устройстве буронабивных свай в пластах грунтов со скоростью фильтрационного потока более 200 м/сут, при применении </w:t>
      </w:r>
      <w:r>
        <w:t>буронабивных свай для закрепления действующих оползневых склонов и в других обоснованных случаях).</w:t>
      </w:r>
    </w:p>
    <w:p w:rsidR="00000000" w:rsidRDefault="00047A85">
      <w:pPr>
        <w:ind w:firstLine="426"/>
        <w:jc w:val="both"/>
      </w:pPr>
      <w:r>
        <w:t>ПРИМЕЧАНИЕ 2. При устройстве буронабивных свай в водонасыщенных глинистых грунтах для крепления стенок скважин допускается использовать избыточное давление в</w:t>
      </w:r>
      <w:r>
        <w:t>оды.</w:t>
      </w:r>
    </w:p>
    <w:p w:rsidR="00000000" w:rsidRDefault="00047A85">
      <w:pPr>
        <w:ind w:firstLine="426"/>
        <w:jc w:val="both"/>
      </w:pPr>
      <w:r>
        <w:t>4.3.6 Железобетонные и бетонные сваи проектируют из тяжелого бетона.</w:t>
      </w:r>
    </w:p>
    <w:p w:rsidR="00000000" w:rsidRDefault="00047A85">
      <w:pPr>
        <w:ind w:firstLine="426"/>
        <w:jc w:val="both"/>
      </w:pPr>
      <w:r>
        <w:t>Для забивных железобетонных свай с ненапрягаемой продольной арматурой, на которые отсутствуют государственные стандарты, а также для набивных и буровых свай предусматривают бетон кла</w:t>
      </w:r>
      <w:r>
        <w:t>сса не ниже В15, для забивных железобетонных свай с напрягаемой арматурой - не ниже В22.5.</w:t>
      </w:r>
    </w:p>
    <w:p w:rsidR="00000000" w:rsidRDefault="00047A85">
      <w:pPr>
        <w:ind w:firstLine="426"/>
        <w:jc w:val="both"/>
      </w:pPr>
      <w:r>
        <w:t>4.3.7 Железобетонные ростверки свайных фундаментов проектируют из тяжелого бетона класса не ниже: для монолитных - В15, для сборных - В20.</w:t>
      </w:r>
    </w:p>
    <w:p w:rsidR="00000000" w:rsidRDefault="00047A85">
      <w:pPr>
        <w:ind w:firstLine="426"/>
        <w:jc w:val="both"/>
      </w:pPr>
      <w:r>
        <w:t>4.3.8 Бетон для замоноличи</w:t>
      </w:r>
      <w:r>
        <w:t>вания железобетонных колонн в стаканах свайных ростверков, а также оголовков свай при сборных ленточных ростверках предусматривают ниже класса В15.</w:t>
      </w:r>
    </w:p>
    <w:p w:rsidR="00000000" w:rsidRDefault="00047A85">
      <w:pPr>
        <w:ind w:firstLine="426"/>
        <w:jc w:val="both"/>
      </w:pPr>
      <w:r>
        <w:lastRenderedPageBreak/>
        <w:t>4.3.9 Марки бетона по морозостойкости и водонепроницаемости свай и свайных ростверков назначают, руководству</w:t>
      </w:r>
      <w:r>
        <w:t>ясь требованиями.</w:t>
      </w:r>
    </w:p>
    <w:p w:rsidR="00000000" w:rsidRDefault="00047A85">
      <w:pPr>
        <w:ind w:firstLine="426"/>
        <w:jc w:val="both"/>
      </w:pPr>
      <w:r>
        <w:t>4.3.10 Размеры поперечного сечения, длину и конструкцию пакетных свай принимают по результатам расчета и в соответствии с особенностями проектируемого объекта.</w:t>
      </w:r>
    </w:p>
    <w:p w:rsidR="00000000" w:rsidRDefault="00047A85">
      <w:pPr>
        <w:ind w:firstLine="426"/>
        <w:jc w:val="both"/>
      </w:pPr>
      <w:r>
        <w:rPr>
          <w:b/>
          <w:bCs/>
        </w:rPr>
        <w:t xml:space="preserve">4.4 Проектирование свайных фундаментов </w:t>
      </w:r>
    </w:p>
    <w:p w:rsidR="00000000" w:rsidRDefault="00047A85">
      <w:pPr>
        <w:ind w:firstLine="426"/>
        <w:jc w:val="both"/>
      </w:pPr>
      <w:r>
        <w:rPr>
          <w:b/>
          <w:bCs/>
        </w:rPr>
        <w:t>4.4.1 Основные указания по расчету</w:t>
      </w:r>
    </w:p>
    <w:p w:rsidR="00000000" w:rsidRDefault="00047A85">
      <w:pPr>
        <w:ind w:firstLine="426"/>
        <w:jc w:val="both"/>
      </w:pPr>
      <w:r>
        <w:t>4.4</w:t>
      </w:r>
      <w:r>
        <w:t>.1.1 Расчет свайных фундаментов и их оснований выполняются по предельным состояниям:</w:t>
      </w:r>
    </w:p>
    <w:p w:rsidR="00000000" w:rsidRDefault="00047A85">
      <w:pPr>
        <w:ind w:firstLine="426"/>
        <w:jc w:val="both"/>
      </w:pPr>
      <w:r>
        <w:t>1) первой группы:</w:t>
      </w:r>
    </w:p>
    <w:p w:rsidR="00000000" w:rsidRDefault="00047A85">
      <w:pPr>
        <w:ind w:firstLine="426"/>
        <w:jc w:val="both"/>
      </w:pPr>
      <w:r>
        <w:t>а) по прочности материала свай и свайных ростверков;</w:t>
      </w:r>
    </w:p>
    <w:p w:rsidR="00000000" w:rsidRDefault="00047A85">
      <w:pPr>
        <w:ind w:firstLine="426"/>
        <w:jc w:val="both"/>
      </w:pPr>
      <w:r>
        <w:t>б) по несущей способности грунта основания свай;</w:t>
      </w:r>
    </w:p>
    <w:p w:rsidR="00000000" w:rsidRDefault="00047A85">
      <w:pPr>
        <w:ind w:firstLine="426"/>
        <w:jc w:val="both"/>
      </w:pPr>
      <w:r>
        <w:t>в) по несущей способности грунта оснований свайных фундаментов, если на них передаются значительные горизонтальные нагрузки (подпорные стены, фундаменты распорных конструкций и др.), в том числе сейсмические, если сооружение расположено на откосе или вблиз</w:t>
      </w:r>
      <w:r>
        <w:t>и него или если основание сложено крутопадающими слоями грунта;</w:t>
      </w:r>
    </w:p>
    <w:p w:rsidR="00000000" w:rsidRDefault="00047A85">
      <w:pPr>
        <w:ind w:firstLine="426"/>
        <w:jc w:val="both"/>
      </w:pPr>
      <w:r>
        <w:t>2) второй группы:</w:t>
      </w:r>
    </w:p>
    <w:p w:rsidR="00000000" w:rsidRDefault="00047A85">
      <w:pPr>
        <w:ind w:firstLine="426"/>
        <w:jc w:val="both"/>
      </w:pPr>
      <w:r>
        <w:t>а) по осадкам оснований свай и свайных фундаментов от вертикальных нагрузок;</w:t>
      </w:r>
    </w:p>
    <w:p w:rsidR="00000000" w:rsidRDefault="00047A85">
      <w:pPr>
        <w:ind w:firstLine="426"/>
        <w:jc w:val="both"/>
      </w:pPr>
      <w:r>
        <w:t>б) по перемещениям свай (горизонтальным и углам поворота головы свай) совместно с грунтом основан</w:t>
      </w:r>
      <w:r>
        <w:t>ий от действия горизонтальных нагрузок и моментов;</w:t>
      </w:r>
    </w:p>
    <w:p w:rsidR="00000000" w:rsidRDefault="00047A85">
      <w:pPr>
        <w:ind w:firstLine="426"/>
        <w:jc w:val="both"/>
      </w:pPr>
      <w:r>
        <w:t>в) по образованию или чрезмерному раскрытию трещин в элементах железобетонных конструкций свайных фундаментов.</w:t>
      </w:r>
    </w:p>
    <w:p w:rsidR="00000000" w:rsidRDefault="00047A85">
      <w:pPr>
        <w:ind w:firstLine="426"/>
        <w:jc w:val="both"/>
      </w:pPr>
      <w:r>
        <w:t>Расчет по несущей способности, регламентированный подпунктом «в» для первой группы, допускаетс</w:t>
      </w:r>
      <w:r>
        <w:t>я не производить, если конструктивными мероприятиями обеспечена невозможность смещения проектируемого фундамента.</w:t>
      </w:r>
    </w:p>
    <w:p w:rsidR="00000000" w:rsidRDefault="00047A85">
      <w:pPr>
        <w:ind w:firstLine="426"/>
        <w:jc w:val="both"/>
      </w:pPr>
      <w:r>
        <w:t>4.4.1.2</w:t>
      </w:r>
      <w:r>
        <w:rPr>
          <w:i/>
          <w:iCs/>
        </w:rPr>
        <w:t xml:space="preserve"> </w:t>
      </w:r>
      <w:r>
        <w:t>В расчетах оснований свайных фундаментов учитывают совместное действие силовых факторов и неблагоприятных влияний внешней среды (напри</w:t>
      </w:r>
      <w:r>
        <w:t>мер, влияние подземных вод на физико-механические свойства грунтов и др.).</w:t>
      </w:r>
    </w:p>
    <w:p w:rsidR="00000000" w:rsidRDefault="00047A85">
      <w:pPr>
        <w:ind w:firstLine="426"/>
        <w:jc w:val="both"/>
      </w:pPr>
      <w:r>
        <w:t>Сооружение и его основание рассматриваются совместно, т.е. учитывается взаимодействие сооружения со сжимаемым основанием.</w:t>
      </w:r>
    </w:p>
    <w:p w:rsidR="00000000" w:rsidRDefault="00047A85">
      <w:pPr>
        <w:ind w:firstLine="426"/>
        <w:jc w:val="both"/>
      </w:pPr>
      <w:r>
        <w:t>Расчетная схема системы «сооружение - основание» или «фунда</w:t>
      </w:r>
      <w:r>
        <w:t xml:space="preserve">мент - основание» выбирается с учетом наиболее существенных факторов, определяющих напряженное состояние и деформации основания и конструкций сооружения (статической схемы сооружения, особенностей его возведения, характера грунтовых напластований, свойств </w:t>
      </w:r>
      <w:r>
        <w:t>грунтов основания, возможности их изменения в процессе строительства и эксплуатации сооружения и т.д.). Рекомендуется учитывать пространственную работу конструкций, геометрическую и физическую нелинейность, анизотропность, пластические и реологические свой</w:t>
      </w:r>
      <w:r>
        <w:t>ства материалов и грунтов, развитие областей пластических деформаций под фундаментом.</w:t>
      </w:r>
    </w:p>
    <w:p w:rsidR="00000000" w:rsidRDefault="00047A85">
      <w:pPr>
        <w:ind w:firstLine="426"/>
        <w:jc w:val="both"/>
      </w:pPr>
      <w:r>
        <w:t>Допускается использовать вероятностные методы расчета, учитывающие статистическую неоднородность оснований, случайную природу нагрузок, воздействий и свойств материалов к</w:t>
      </w:r>
      <w:r>
        <w:t>онструкций.</w:t>
      </w:r>
    </w:p>
    <w:p w:rsidR="00000000" w:rsidRDefault="00047A85">
      <w:pPr>
        <w:ind w:firstLine="426"/>
        <w:jc w:val="both"/>
      </w:pPr>
      <w:r>
        <w:t>4.4.1.3 Нагрузки и воздействия, учитываемые в расчетах свайных фундаментов, коэффициенты надежности по нагрузке, а также возможные сочетания нагрузок принимают в соответствии с требованиями нормативных документов.</w:t>
      </w:r>
    </w:p>
    <w:p w:rsidR="00000000" w:rsidRDefault="00047A85">
      <w:pPr>
        <w:ind w:firstLine="426"/>
        <w:jc w:val="both"/>
      </w:pPr>
      <w:r>
        <w:t>4.4.1.4</w:t>
      </w:r>
      <w:r>
        <w:rPr>
          <w:i/>
          <w:iCs/>
        </w:rPr>
        <w:t xml:space="preserve"> </w:t>
      </w:r>
      <w:r>
        <w:t>Расчет свай, свайных ф</w:t>
      </w:r>
      <w:r>
        <w:t>ундаментов и их оснований по несущей способности выполняют на основные и особые сочетания нагрузок, по деформациям - на основные сочетания.</w:t>
      </w:r>
    </w:p>
    <w:p w:rsidR="00000000" w:rsidRDefault="00047A85">
      <w:pPr>
        <w:ind w:firstLine="426"/>
        <w:jc w:val="both"/>
      </w:pPr>
      <w:r>
        <w:t>4.4.1.5 Нагрузки, воздействия, их сочетания и коэффициенты надежности по нагрузке при расчете свайных фундаментов мо</w:t>
      </w:r>
      <w:r>
        <w:t>стов и гидротехнических сооружений принимают согласно требованиям нормативных документов.</w:t>
      </w:r>
    </w:p>
    <w:p w:rsidR="00000000" w:rsidRDefault="00047A85">
      <w:pPr>
        <w:ind w:firstLine="426"/>
        <w:jc w:val="both"/>
      </w:pPr>
      <w:r>
        <w:t>4.4.1.6 Все расчеты свай, свайных фундаментов и их оснований выполняют с использованием расчетных значений характеристик материалов и грунтов.</w:t>
      </w:r>
    </w:p>
    <w:p w:rsidR="00000000" w:rsidRDefault="00047A85">
      <w:pPr>
        <w:ind w:firstLine="426"/>
        <w:jc w:val="both"/>
      </w:pPr>
      <w:r>
        <w:lastRenderedPageBreak/>
        <w:t>Расчетные значения хара</w:t>
      </w:r>
      <w:r>
        <w:t>ктеристик материалов свай и свайных ростверков принимают в соответствии с требованиями нормативных документов.</w:t>
      </w:r>
    </w:p>
    <w:p w:rsidR="00000000" w:rsidRDefault="00047A85">
      <w:pPr>
        <w:ind w:firstLine="426"/>
        <w:jc w:val="both"/>
      </w:pPr>
      <w:r>
        <w:t xml:space="preserve">Расчетные значения характеристик грунтов определяют в соответствии с </w:t>
      </w:r>
      <w:hyperlink r:id="rId42" w:anchor="sub_id=6" w:history="1">
        <w:r>
          <w:rPr>
            <w:rStyle w:val="a6"/>
          </w:rPr>
          <w:t>[5]</w:t>
        </w:r>
      </w:hyperlink>
      <w:r>
        <w:t xml:space="preserve">, расчетные значения коэффициентов постели грунта </w:t>
      </w:r>
      <w:r>
        <w:rPr>
          <w:i/>
          <w:iCs/>
        </w:rPr>
        <w:t>c</w:t>
      </w:r>
      <w:r>
        <w:rPr>
          <w:i/>
          <w:iCs/>
          <w:vertAlign w:val="subscript"/>
        </w:rPr>
        <w:t>z</w:t>
      </w:r>
      <w:r>
        <w:t>, окружающего сваю.</w:t>
      </w:r>
    </w:p>
    <w:p w:rsidR="00000000" w:rsidRDefault="00047A85">
      <w:pPr>
        <w:ind w:firstLine="426"/>
        <w:jc w:val="both"/>
      </w:pPr>
      <w:r>
        <w:t xml:space="preserve">Расчетные сопротивления грунта под нижним концом сваи </w:t>
      </w:r>
      <w:r>
        <w:rPr>
          <w:i/>
          <w:iCs/>
        </w:rPr>
        <w:t xml:space="preserve">R </w:t>
      </w:r>
      <w:r>
        <w:t xml:space="preserve">и на боковой поверхности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t xml:space="preserve"> определяют по таблице.</w:t>
      </w:r>
    </w:p>
    <w:p w:rsidR="00000000" w:rsidRDefault="00047A85">
      <w:pPr>
        <w:ind w:firstLine="426"/>
        <w:jc w:val="both"/>
      </w:pPr>
      <w:r>
        <w:t>При наличии результатов полевых исследований несущую способность грунта основания свай определяют с учетом данных статического зондирования грунтов, испытаний грунтов эталонными сваями или по данным динамических испытаний свай. В случае проведения испытани</w:t>
      </w:r>
      <w:r>
        <w:t>й свай статической нагрузкой несущую способность грунта основания сваи принимают по результатам этих испытаний.</w:t>
      </w:r>
    </w:p>
    <w:p w:rsidR="00000000" w:rsidRDefault="00047A85">
      <w:pPr>
        <w:ind w:firstLine="426"/>
        <w:jc w:val="both"/>
      </w:pPr>
      <w:r>
        <w:t>Для объектов, по которым не проводились испытания натурных свай статической нагрузкой, рекомендуется определять несущую способность грунта основ</w:t>
      </w:r>
      <w:r>
        <w:t>ания сваи несколькими из возможных способов, учитывая при этом уровень ответственности сооружения.</w:t>
      </w:r>
    </w:p>
    <w:p w:rsidR="00000000" w:rsidRDefault="00047A85">
      <w:pPr>
        <w:ind w:firstLine="426"/>
        <w:jc w:val="both"/>
      </w:pPr>
      <w:r>
        <w:t>4.4.1.7 Расчет по прочности материала свай и свайных ростверков производятся в соответствии с требованиями нормативных документов.</w:t>
      </w:r>
    </w:p>
    <w:p w:rsidR="00000000" w:rsidRDefault="00047A85">
      <w:pPr>
        <w:ind w:firstLine="426"/>
        <w:jc w:val="both"/>
      </w:pPr>
      <w:r>
        <w:t>Расчет элементов железобет</w:t>
      </w:r>
      <w:r>
        <w:t>онных конструкций свайных фундаментов по образованию и раскрытию трещин производят в соответствии с требованиями нормативных документов.</w:t>
      </w:r>
    </w:p>
    <w:p w:rsidR="00000000" w:rsidRDefault="00047A85">
      <w:pPr>
        <w:ind w:firstLine="426"/>
        <w:jc w:val="both"/>
      </w:pPr>
      <w:r>
        <w:t>4.4.1.8 При расчете свай всех видов по прочности материала сваю рассматривают как стержень, жестко защемленный в грунте</w:t>
      </w:r>
      <w:r>
        <w:t xml:space="preserve"> в сечении, расположенном от подошвы ростверка на расстоянии не менее </w:t>
      </w:r>
      <w:r>
        <w:rPr>
          <w:i/>
          <w:iCs/>
        </w:rPr>
        <w:t>l</w:t>
      </w:r>
      <w:r>
        <w:rPr>
          <w:i/>
          <w:iCs/>
          <w:vertAlign w:val="subscript"/>
        </w:rPr>
        <w:t>1</w:t>
      </w:r>
      <w:r>
        <w:t>, определяемом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04775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rPr>
          <w:vertAlign w:val="subscript"/>
        </w:rPr>
        <w:t>0</w:t>
      </w:r>
      <w:r>
        <w:t xml:space="preserve"> - длина участка сваи от подошвы высокого ростверка до уровня планировки грунта, м;</w:t>
      </w:r>
    </w:p>
    <w:p w:rsidR="00000000" w:rsidRDefault="00047A85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ε</w:t>
      </w:r>
      <w:r>
        <w:rPr>
          <w:i/>
          <w:iCs/>
        </w:rPr>
        <w:t xml:space="preserve"> - </w:t>
      </w:r>
      <w:r>
        <w:t>коэффициент деформации, 1/м.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Если для буровых свай и свай-оболочек, заглубленных сквозь толщу нескального грунта и заделанных в скальный грунт, отношение </w:t>
      </w:r>
      <w:r>
        <w:rPr>
          <w:i/>
          <w:iCs/>
        </w:rPr>
        <w:t>2/ α</w:t>
      </w:r>
      <w:r>
        <w:rPr>
          <w:i/>
          <w:iCs/>
          <w:vertAlign w:val="subscript"/>
        </w:rPr>
        <w:t>ε</w:t>
      </w:r>
      <w:r>
        <w:rPr>
          <w:i/>
          <w:iCs/>
        </w:rPr>
        <w:t xml:space="preserve"> &gt; h</w:t>
      </w:r>
      <w:r>
        <w:t>,</w:t>
      </w:r>
      <w:r>
        <w:rPr>
          <w:i/>
          <w:iCs/>
        </w:rPr>
        <w:t xml:space="preserve"> </w:t>
      </w:r>
      <w:r>
        <w:t xml:space="preserve">то принимают </w:t>
      </w:r>
      <w:r>
        <w:rPr>
          <w:i/>
          <w:iCs/>
        </w:rPr>
        <w:t>l</w:t>
      </w:r>
      <w:r>
        <w:rPr>
          <w:i/>
          <w:iCs/>
          <w:vertAlign w:val="subscript"/>
        </w:rPr>
        <w:t xml:space="preserve">1 </w:t>
      </w:r>
      <w:r>
        <w:rPr>
          <w:i/>
          <w:iCs/>
        </w:rPr>
        <w:t>= l</w:t>
      </w:r>
      <w:r>
        <w:rPr>
          <w:i/>
          <w:iCs/>
          <w:vertAlign w:val="subscript"/>
        </w:rPr>
        <w:t xml:space="preserve">0 </w:t>
      </w:r>
      <w:r>
        <w:rPr>
          <w:i/>
          <w:iCs/>
        </w:rPr>
        <w:t xml:space="preserve">+ h </w:t>
      </w:r>
      <w:r>
        <w:t xml:space="preserve">(где </w:t>
      </w:r>
      <w:r>
        <w:rPr>
          <w:i/>
          <w:iCs/>
        </w:rPr>
        <w:t xml:space="preserve">h - </w:t>
      </w:r>
      <w:r>
        <w:t>глубина погружения сваи или сваи-оболочки, отсчитываемая от ее нижнего конца до уровня</w:t>
      </w:r>
      <w:r>
        <w:t xml:space="preserve"> планировки грунта при высоком ростверке и до подошвы ростверка при низком ростверке, подошва которого опирается или заглублена в дисперсные грунты, за исключением сильносжимаемых, м).</w:t>
      </w:r>
    </w:p>
    <w:p w:rsidR="00000000" w:rsidRDefault="00047A85">
      <w:pPr>
        <w:ind w:firstLine="426"/>
        <w:jc w:val="both"/>
      </w:pPr>
      <w:r>
        <w:t xml:space="preserve">При расчете по прочности материала буро-инъекционных свай, прорезающих </w:t>
      </w:r>
      <w:r>
        <w:t xml:space="preserve">сильносжимаемые грунты с модулем деформации </w:t>
      </w:r>
      <w:r>
        <w:rPr>
          <w:i/>
          <w:iCs/>
        </w:rPr>
        <w:t xml:space="preserve">Е ≤ </w:t>
      </w:r>
      <w:r>
        <w:t xml:space="preserve">0,5 МПа, длину свай при расчете на продольный изгиб </w:t>
      </w:r>
      <w:r>
        <w:rPr>
          <w:i/>
          <w:iCs/>
        </w:rPr>
        <w:t>l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 xml:space="preserve">в зависимости от диаметра свай </w:t>
      </w:r>
      <w:r>
        <w:rPr>
          <w:i/>
          <w:iCs/>
        </w:rPr>
        <w:t xml:space="preserve">d </w:t>
      </w:r>
      <w:r>
        <w:t>принимают равной:</w:t>
      </w:r>
    </w:p>
    <w:p w:rsidR="00000000" w:rsidRDefault="00047A85">
      <w:pPr>
        <w:ind w:firstLine="426"/>
        <w:jc w:val="both"/>
      </w:pPr>
      <w:r>
        <w:t xml:space="preserve">E ≤ 2МПа </w:t>
      </w:r>
      <w:r>
        <w:rPr>
          <w:i/>
          <w:iCs/>
        </w:rPr>
        <w:t>l</w:t>
      </w:r>
      <w:r>
        <w:rPr>
          <w:vertAlign w:val="subscript"/>
        </w:rPr>
        <w:t xml:space="preserve">d </w:t>
      </w:r>
      <w:r>
        <w:t>= 25d;</w:t>
      </w:r>
    </w:p>
    <w:p w:rsidR="00000000" w:rsidRDefault="00047A85">
      <w:pPr>
        <w:ind w:firstLine="426"/>
        <w:jc w:val="both"/>
      </w:pPr>
      <w:r>
        <w:t xml:space="preserve">2 &lt; E ≤ 5МПа </w:t>
      </w:r>
      <w:r>
        <w:rPr>
          <w:i/>
          <w:iCs/>
        </w:rPr>
        <w:t>l</w:t>
      </w:r>
      <w:r>
        <w:rPr>
          <w:vertAlign w:val="subscript"/>
        </w:rPr>
        <w:t xml:space="preserve">d </w:t>
      </w:r>
      <w:r>
        <w:t>= 15d.</w:t>
      </w:r>
    </w:p>
    <w:p w:rsidR="00000000" w:rsidRDefault="00047A85">
      <w:pPr>
        <w:ind w:firstLine="426"/>
        <w:jc w:val="both"/>
      </w:pPr>
      <w:r>
        <w:t xml:space="preserve">В случае если </w:t>
      </w:r>
      <w:r>
        <w:rPr>
          <w:i/>
          <w:iCs/>
        </w:rPr>
        <w:t>l</w:t>
      </w:r>
      <w:r>
        <w:rPr>
          <w:i/>
          <w:iCs/>
          <w:vertAlign w:val="subscript"/>
        </w:rPr>
        <w:t>d</w:t>
      </w:r>
      <w:r>
        <w:t xml:space="preserve"> превышает толщину слоя сильносжимаемого гру</w:t>
      </w:r>
      <w:r>
        <w:t xml:space="preserve">нта </w:t>
      </w:r>
      <w:r>
        <w:rPr>
          <w:i/>
          <w:iCs/>
        </w:rPr>
        <w:t>h</w:t>
      </w:r>
      <w:r>
        <w:rPr>
          <w:i/>
          <w:iCs/>
          <w:vertAlign w:val="subscript"/>
        </w:rPr>
        <w:t>g</w:t>
      </w:r>
      <w:r>
        <w:t>, расчетную длину принимают равной 2</w:t>
      </w:r>
      <w:r>
        <w:rPr>
          <w:i/>
          <w:iCs/>
        </w:rPr>
        <w:t>h</w:t>
      </w:r>
      <w:r>
        <w:rPr>
          <w:i/>
          <w:iCs/>
          <w:vertAlign w:val="subscript"/>
        </w:rPr>
        <w:t>g</w:t>
      </w:r>
      <w:r>
        <w:rPr>
          <w:i/>
          <w:iCs/>
        </w:rPr>
        <w:t>.</w:t>
      </w:r>
    </w:p>
    <w:p w:rsidR="00000000" w:rsidRDefault="00047A85">
      <w:pPr>
        <w:ind w:firstLine="426"/>
        <w:jc w:val="both"/>
      </w:pPr>
      <w:r>
        <w:t>4.4.1.9</w:t>
      </w:r>
      <w:r>
        <w:rPr>
          <w:i/>
          <w:iCs/>
        </w:rPr>
        <w:t xml:space="preserve"> </w:t>
      </w:r>
      <w:r>
        <w:t xml:space="preserve">При расчете набивных и буровых свай (кроме свай-столбов и буроопускных свай) по прочности материала расчетное сопротивление бетона принимают с учетом коэффициента условий работы </w:t>
      </w:r>
      <w:r>
        <w:rPr>
          <w:i/>
          <w:iCs/>
        </w:rPr>
        <w:t>γ</w:t>
      </w:r>
      <w:r>
        <w:rPr>
          <w:i/>
          <w:iCs/>
          <w:vertAlign w:val="subscript"/>
        </w:rPr>
        <w:t>sb</w:t>
      </w:r>
      <w:r>
        <w:rPr>
          <w:i/>
          <w:iCs/>
        </w:rPr>
        <w:t xml:space="preserve"> = </w:t>
      </w:r>
      <w:r>
        <w:t>0,85 и коэффициент</w:t>
      </w:r>
      <w:r>
        <w:t xml:space="preserve">а </w:t>
      </w:r>
      <w:r>
        <w:rPr>
          <w:i/>
          <w:iCs/>
        </w:rPr>
        <w:t>γ</w:t>
      </w:r>
      <w:r>
        <w:rPr>
          <w:vertAlign w:val="superscript"/>
        </w:rPr>
        <w:t>/</w:t>
      </w:r>
      <w:r>
        <w:rPr>
          <w:i/>
          <w:iCs/>
          <w:vertAlign w:val="subscript"/>
        </w:rPr>
        <w:t>sb</w:t>
      </w:r>
      <w:r>
        <w:t>, учитывающего влияние способа производства свайных работ:</w:t>
      </w:r>
    </w:p>
    <w:p w:rsidR="00000000" w:rsidRDefault="00047A85">
      <w:pPr>
        <w:ind w:firstLine="426"/>
        <w:jc w:val="both"/>
      </w:pPr>
      <w:r>
        <w:t xml:space="preserve">а) в глинистых грунтах, если возможны бурение скважин и бетонирование их насухо без крепления стенок при положении уровня подземных вод в период строительства ниже пяты свай, </w:t>
      </w:r>
      <w:r>
        <w:rPr>
          <w:i/>
          <w:iCs/>
        </w:rPr>
        <w:t>γ</w:t>
      </w:r>
      <w:r>
        <w:rPr>
          <w:vertAlign w:val="superscript"/>
        </w:rPr>
        <w:t>/</w:t>
      </w:r>
      <w:r>
        <w:rPr>
          <w:i/>
          <w:iCs/>
          <w:vertAlign w:val="subscript"/>
        </w:rPr>
        <w:t xml:space="preserve">sb </w:t>
      </w:r>
      <w:r>
        <w:rPr>
          <w:i/>
          <w:iCs/>
        </w:rPr>
        <w:t xml:space="preserve">= </w:t>
      </w:r>
      <w:r>
        <w:t>1,0;</w:t>
      </w:r>
    </w:p>
    <w:p w:rsidR="00000000" w:rsidRDefault="00047A85">
      <w:pPr>
        <w:ind w:firstLine="426"/>
        <w:jc w:val="both"/>
      </w:pPr>
      <w:r>
        <w:lastRenderedPageBreak/>
        <w:t xml:space="preserve">б) в грунтах, бурение скважин и бетонирование в которых производят насухо с применением извлекаемых обсадных труб, </w:t>
      </w:r>
      <w:r>
        <w:rPr>
          <w:i/>
          <w:iCs/>
        </w:rPr>
        <w:t>γ</w:t>
      </w:r>
      <w:r>
        <w:rPr>
          <w:vertAlign w:val="superscript"/>
        </w:rPr>
        <w:t>/</w:t>
      </w:r>
      <w:r>
        <w:rPr>
          <w:i/>
          <w:iCs/>
          <w:vertAlign w:val="subscript"/>
        </w:rPr>
        <w:t>sb</w:t>
      </w:r>
      <w:r>
        <w:rPr>
          <w:i/>
          <w:iCs/>
        </w:rPr>
        <w:t xml:space="preserve"> = </w:t>
      </w:r>
      <w:r>
        <w:t>0,9;</w:t>
      </w:r>
    </w:p>
    <w:p w:rsidR="00000000" w:rsidRDefault="00047A85">
      <w:pPr>
        <w:ind w:firstLine="426"/>
        <w:jc w:val="both"/>
      </w:pPr>
      <w:r>
        <w:t>в) в грунтах, бурение скважин и бетонирование в которых осуществляют при наличии в них воды с применением извлекаемых обсадных тр</w:t>
      </w:r>
      <w:r>
        <w:t xml:space="preserve">уб, </w:t>
      </w:r>
      <w:r>
        <w:rPr>
          <w:i/>
          <w:iCs/>
        </w:rPr>
        <w:t>γ</w:t>
      </w:r>
      <w:r>
        <w:rPr>
          <w:vertAlign w:val="superscript"/>
        </w:rPr>
        <w:t>/</w:t>
      </w:r>
      <w:r>
        <w:rPr>
          <w:i/>
          <w:iCs/>
          <w:vertAlign w:val="subscript"/>
        </w:rPr>
        <w:t>sb</w:t>
      </w:r>
      <w:r>
        <w:rPr>
          <w:i/>
          <w:iCs/>
        </w:rPr>
        <w:t xml:space="preserve"> </w:t>
      </w:r>
      <w:r>
        <w:t>= 0,8;</w:t>
      </w:r>
    </w:p>
    <w:p w:rsidR="00000000" w:rsidRDefault="00047A85">
      <w:pPr>
        <w:ind w:firstLine="426"/>
        <w:jc w:val="both"/>
      </w:pPr>
      <w:r>
        <w:t xml:space="preserve">г) в грунтах, бурение скважин и бетонирование в которых выполняют под глинистым раствором или под избыточным давлением воды (без обсадных труб), </w:t>
      </w:r>
      <w:r>
        <w:rPr>
          <w:i/>
          <w:iCs/>
        </w:rPr>
        <w:t>γ</w:t>
      </w:r>
      <w:r>
        <w:rPr>
          <w:vertAlign w:val="superscript"/>
        </w:rPr>
        <w:t>/</w:t>
      </w:r>
      <w:r>
        <w:rPr>
          <w:i/>
          <w:iCs/>
          <w:vertAlign w:val="subscript"/>
        </w:rPr>
        <w:t>sb</w:t>
      </w:r>
      <w:r>
        <w:rPr>
          <w:i/>
          <w:iCs/>
        </w:rPr>
        <w:t xml:space="preserve"> = </w:t>
      </w:r>
      <w:r>
        <w:t>0,7.</w:t>
      </w:r>
    </w:p>
    <w:p w:rsidR="00000000" w:rsidRDefault="00047A85">
      <w:pPr>
        <w:ind w:firstLine="426"/>
        <w:jc w:val="both"/>
      </w:pPr>
      <w:r>
        <w:t>4.4.1.10 Расчеты конструкций свай всех видов производят на воздействие нагрузок, пе</w:t>
      </w:r>
      <w:r>
        <w:t>редаваемых на них от здания или сооружения, а забивных свай, кроме того, на усилия, возникающие в них от собственного веса при изготовлении, складировании, транспортировании свай, а также при подъеме их на копер за одну точку, удаленную от головы свай на 0</w:t>
      </w:r>
      <w:r>
        <w:t xml:space="preserve">,3 </w:t>
      </w:r>
      <w:r>
        <w:rPr>
          <w:i/>
          <w:iCs/>
        </w:rPr>
        <w:t>l</w:t>
      </w:r>
      <w:r>
        <w:t xml:space="preserve"> (где </w:t>
      </w:r>
      <w:r>
        <w:rPr>
          <w:i/>
          <w:iCs/>
        </w:rPr>
        <w:t>l</w:t>
      </w:r>
      <w:r>
        <w:t xml:space="preserve"> - длина сваи).</w:t>
      </w:r>
    </w:p>
    <w:p w:rsidR="00000000" w:rsidRDefault="00047A85">
      <w:pPr>
        <w:ind w:firstLine="426"/>
        <w:jc w:val="both"/>
      </w:pPr>
      <w:r>
        <w:t>При этом усилие в свае (как балке) от воздействия собственного веса определяют с учетом коэффициента динамичности, равного:</w:t>
      </w:r>
    </w:p>
    <w:p w:rsidR="00000000" w:rsidRDefault="00047A85">
      <w:pPr>
        <w:ind w:firstLine="426"/>
        <w:jc w:val="both"/>
      </w:pPr>
      <w:r>
        <w:t>- 1,5 - при расчете по прочности;</w:t>
      </w:r>
    </w:p>
    <w:p w:rsidR="00000000" w:rsidRDefault="00047A85">
      <w:pPr>
        <w:ind w:firstLine="426"/>
        <w:jc w:val="both"/>
      </w:pPr>
      <w:r>
        <w:t>- 1,25 - при расчете по образованию и раскрытию трещин.</w:t>
      </w:r>
    </w:p>
    <w:p w:rsidR="00000000" w:rsidRDefault="00047A85">
      <w:pPr>
        <w:ind w:firstLine="426"/>
        <w:jc w:val="both"/>
      </w:pPr>
      <w:r>
        <w:t xml:space="preserve">В этих случаях </w:t>
      </w:r>
      <w:r>
        <w:t>коэффициент надежности по нагрузке к собственному весу сваи принимают равным единице.</w:t>
      </w:r>
    </w:p>
    <w:p w:rsidR="00000000" w:rsidRDefault="00047A85">
      <w:pPr>
        <w:ind w:firstLine="426"/>
        <w:jc w:val="both"/>
      </w:pPr>
      <w:r>
        <w:t>4.4.1.11 Одиночную сваю в составе фундамента и вне его по несущей способности грунта основания рассчитывают исходя из условия</w:t>
      </w:r>
    </w:p>
    <w:p w:rsidR="00000000" w:rsidRDefault="00047A85">
      <w:pPr>
        <w:ind w:firstLine="426"/>
        <w:jc w:val="both"/>
      </w:pPr>
      <w:r>
        <w:rPr>
          <w:i/>
          <w:iCs/>
        </w:rPr>
        <w:t> </w:t>
      </w:r>
    </w:p>
    <w:p w:rsidR="00000000" w:rsidRDefault="00047A85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504825" cy="4572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(2)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>расчетная нагрузка, передаваемая на сваю (продольное усилие, возникающее в ней от расчетных нагрузок, действующих на фун</w:t>
      </w:r>
      <w:r>
        <w:t>дамент при наиболее невыгодном их сочетании);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расчетная несущая способность грунта основания одиночной сваи, называемая в дальнейшем несущей способностью сваи;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коэффициент надежности, принимаемый равным:</w:t>
      </w:r>
    </w:p>
    <w:p w:rsidR="00000000" w:rsidRDefault="00047A85">
      <w:pPr>
        <w:ind w:firstLine="426"/>
        <w:jc w:val="both"/>
      </w:pPr>
      <w:r>
        <w:t>- 1,2 - если несущая способность сваи опре</w:t>
      </w:r>
      <w:r>
        <w:t>делена по результатам полевых испытаний статической нагрузкой;</w:t>
      </w:r>
    </w:p>
    <w:p w:rsidR="00000000" w:rsidRDefault="00047A85">
      <w:pPr>
        <w:ind w:firstLine="426"/>
        <w:jc w:val="both"/>
      </w:pPr>
      <w:r>
        <w:t>- 1,25 - если несущая способность сваи определена расчетом по результатам статического зондирования грунта, по результатам динамических испытаний сваи, выполненных с учетом упругих деформаций г</w:t>
      </w:r>
      <w:r>
        <w:t>рунта, а также по результатам полевых испытаний грунтов эталонной сваей или сваей-зондом;</w:t>
      </w:r>
    </w:p>
    <w:p w:rsidR="00000000" w:rsidRDefault="00047A85">
      <w:pPr>
        <w:ind w:firstLine="426"/>
        <w:jc w:val="both"/>
      </w:pPr>
      <w:r>
        <w:t>- 1,4 - если несущая способность сваи определена расчетом, в том числе по результатам динамических испытаний свай, выполненных без учета упругих деформаций грунта;</w:t>
      </w:r>
    </w:p>
    <w:p w:rsidR="00000000" w:rsidRDefault="00047A85">
      <w:pPr>
        <w:ind w:firstLine="426"/>
        <w:jc w:val="both"/>
      </w:pPr>
      <w:r>
        <w:t>- 1,4 (1,25) - для фундаментов опор мостов при низком ростверке, на висячих сваях и сваях-ст</w:t>
      </w:r>
      <w:r>
        <w:t>ойках, а при высоком ростверке - только при сваях-стойках, воспринимающих сжимающую нагрузку независимо от числа свай в фундаменте.</w:t>
      </w:r>
    </w:p>
    <w:p w:rsidR="00000000" w:rsidRDefault="00047A85">
      <w:pPr>
        <w:ind w:firstLine="426"/>
        <w:jc w:val="both"/>
      </w:pPr>
      <w:r>
        <w:t>При высоком или низком ростверке, подошва которого опирается на сильносжимаемый грунт, и висячих сваях, воспринимающих сжима</w:t>
      </w:r>
      <w:r>
        <w:t xml:space="preserve">ющую нагрузку, а также при любом виде ростверка и висячих сваях и сваях-стойках, воспринимающих выдергивающую нагрузку, </w:t>
      </w:r>
      <w:r>
        <w:rPr>
          <w:i/>
          <w:iCs/>
        </w:rPr>
        <w:t>γ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</w:t>
      </w:r>
      <w:r>
        <w:t>принимают в зависимости от числа свай в фундаменте:</w:t>
      </w:r>
    </w:p>
    <w:p w:rsidR="00000000" w:rsidRDefault="00047A85">
      <w:pPr>
        <w:ind w:firstLine="426"/>
        <w:jc w:val="both"/>
      </w:pPr>
      <w:r>
        <w:t>- при 21 свае и более 1,4 (1,25);</w:t>
      </w:r>
    </w:p>
    <w:p w:rsidR="00000000" w:rsidRDefault="00047A85">
      <w:pPr>
        <w:ind w:firstLine="426"/>
        <w:jc w:val="both"/>
      </w:pPr>
      <w:r>
        <w:t>- от 11 до 20 свай 1,55 (1,4);</w:t>
      </w:r>
    </w:p>
    <w:p w:rsidR="00000000" w:rsidRDefault="00047A85">
      <w:pPr>
        <w:ind w:firstLine="426"/>
        <w:jc w:val="both"/>
      </w:pPr>
      <w:r>
        <w:t>- « 6 « 10 « 1,6</w:t>
      </w:r>
      <w:r>
        <w:t>5 (1,5);</w:t>
      </w:r>
    </w:p>
    <w:p w:rsidR="00000000" w:rsidRDefault="00047A85">
      <w:pPr>
        <w:ind w:firstLine="426"/>
        <w:jc w:val="both"/>
      </w:pPr>
      <w:r>
        <w:t>- « 1 « 5 « 1,75 (1,6).</w:t>
      </w:r>
    </w:p>
    <w:p w:rsidR="00000000" w:rsidRDefault="00047A85">
      <w:pPr>
        <w:ind w:firstLine="426"/>
        <w:jc w:val="both"/>
      </w:pPr>
      <w:r>
        <w:t xml:space="preserve">Для фундаментов из одиночной сваи под колонну при нагрузке на забивную сваю квадратного сечения более 600 кН и набивную сваю более 2500 кН значение коэффициента </w:t>
      </w:r>
      <w:r>
        <w:rPr>
          <w:i/>
          <w:iCs/>
        </w:rPr>
        <w:t>γ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</w:t>
      </w:r>
      <w:r>
        <w:t>принимают равным 1,4, если несущая способность сваи определ</w:t>
      </w:r>
      <w:r>
        <w:t xml:space="preserve">ена по результатам </w:t>
      </w:r>
      <w:r>
        <w:lastRenderedPageBreak/>
        <w:t>испытаний статической нагрузкой, и 1,6, если несущая способность сваи определена другими способами.</w:t>
      </w:r>
    </w:p>
    <w:p w:rsidR="00000000" w:rsidRDefault="00047A85">
      <w:pPr>
        <w:ind w:firstLine="426"/>
        <w:jc w:val="both"/>
      </w:pPr>
      <w:r>
        <w:t>Для сплошных свайных полей жестких сооружений с предельной осадкой 30 см и более (при числе свай более 100), если несущая способность сва</w:t>
      </w:r>
      <w:r>
        <w:t xml:space="preserve">и определена по результатам статических испытаний, </w:t>
      </w:r>
      <w:r>
        <w:rPr>
          <w:i/>
          <w:iCs/>
        </w:rPr>
        <w:t>γ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= </w:t>
      </w:r>
      <w:r>
        <w:t>1.</w:t>
      </w:r>
    </w:p>
    <w:p w:rsidR="00000000" w:rsidRDefault="00047A85">
      <w:pPr>
        <w:ind w:firstLine="426"/>
        <w:jc w:val="both"/>
      </w:pPr>
      <w:r>
        <w:t xml:space="preserve">ПРИМЕЧАНИЕ 1. В скобках даны значения </w:t>
      </w:r>
      <w:r>
        <w:rPr>
          <w:i/>
          <w:iCs/>
        </w:rPr>
        <w:t>γ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</w:t>
      </w:r>
      <w:r>
        <w:t>в случае, когда несущая способность сваи определена по результатам полевых испытаний статической нагрузкой или расчетом по результатам статического зондиров</w:t>
      </w:r>
      <w:r>
        <w:t>ания грунтов.</w:t>
      </w:r>
    </w:p>
    <w:p w:rsidR="00000000" w:rsidRDefault="00047A85">
      <w:pPr>
        <w:ind w:firstLine="426"/>
        <w:jc w:val="both"/>
      </w:pPr>
      <w:r>
        <w:t xml:space="preserve">ПРИМЕЧАНИЕ 2. При расчете свай всех видов как на вдавливающие, так и на выдергивающие нагрузки продольное усилие, возникающее в свае от расчетной нагрузки </w:t>
      </w:r>
      <w:r>
        <w:rPr>
          <w:i/>
          <w:iCs/>
        </w:rPr>
        <w:t>N</w:t>
      </w:r>
      <w:r>
        <w:t>,</w:t>
      </w:r>
      <w:r>
        <w:rPr>
          <w:i/>
          <w:iCs/>
        </w:rPr>
        <w:t xml:space="preserve"> </w:t>
      </w:r>
      <w:r>
        <w:t xml:space="preserve">определяют с учетом собственного веса сваи, принимаемого с коэффициентом надежности </w:t>
      </w:r>
      <w:r>
        <w:t>по нагрузке, увеличивающим расчетное усилие.</w:t>
      </w:r>
    </w:p>
    <w:p w:rsidR="00000000" w:rsidRDefault="00047A85">
      <w:pPr>
        <w:ind w:firstLine="426"/>
        <w:jc w:val="both"/>
      </w:pPr>
      <w:r>
        <w:t>ПРИМЕЧАНИЕ 3. Если расчет свайных фундаментов производится с учетом ветровых и крановых нагрузок, то воспринимаемую крайними сваями расчетную нагрузку допускается повышать на 20% (кроме фундаментов опор линий эл</w:t>
      </w:r>
      <w:r>
        <w:t>ектропередачи).</w:t>
      </w:r>
    </w:p>
    <w:p w:rsidR="00000000" w:rsidRDefault="00047A85">
      <w:pPr>
        <w:ind w:firstLine="426"/>
        <w:jc w:val="both"/>
      </w:pPr>
      <w:r>
        <w:t>Если сваи фундамента опоры моста в направлении действия внешних нагрузок образуют один или несколько рядов, то при учете (совместном или раздельном) нагрузок от торможения, давления ветра, льда и навала судов, воспринимаемых наиболее нагруж</w:t>
      </w:r>
      <w:r>
        <w:t>енной сваей, расчетную нагрузку допускается повышать на 10% при четырех сваях в ряду и на 20% при восьми сваях и более. При промежуточном числе свай процент повышения расчетной нагрузки определяют интерполяцией.</w:t>
      </w:r>
    </w:p>
    <w:p w:rsidR="00000000" w:rsidRDefault="00047A85">
      <w:pPr>
        <w:ind w:firstLine="426"/>
        <w:jc w:val="both"/>
      </w:pPr>
      <w:r>
        <w:t>4.4.1.12</w:t>
      </w:r>
      <w:r>
        <w:rPr>
          <w:i/>
          <w:iCs/>
        </w:rPr>
        <w:t xml:space="preserve"> </w:t>
      </w:r>
      <w:r>
        <w:t xml:space="preserve">Расчетную нагрузку на сваю </w:t>
      </w:r>
      <w:r>
        <w:rPr>
          <w:i/>
          <w:iCs/>
        </w:rPr>
        <w:t>N</w:t>
      </w:r>
      <w:r>
        <w:t>, кН, о</w:t>
      </w:r>
      <w:r>
        <w:t>пределяют, рассматривая фундамент как рамную конструкцию, воспринимающую вертикальные и горизонтальные нагрузки и изгибающие моменты.</w:t>
      </w:r>
    </w:p>
    <w:p w:rsidR="00000000" w:rsidRDefault="00047A85">
      <w:pPr>
        <w:ind w:firstLine="426"/>
        <w:jc w:val="both"/>
      </w:pPr>
      <w:r>
        <w:t>Для фундаментов с вертикальными сваями расчетную нагрузку на сваю допускается определять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685925" cy="571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N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расчетная сжимающая сила, кН;</w:t>
      </w:r>
    </w:p>
    <w:p w:rsidR="00000000" w:rsidRDefault="00047A85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x</w:t>
      </w:r>
      <w:r>
        <w:t>,</w:t>
      </w:r>
      <w:r>
        <w:rPr>
          <w:i/>
          <w:iCs/>
        </w:rPr>
        <w:t xml:space="preserve"> M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- </w:t>
      </w:r>
      <w:r>
        <w:t xml:space="preserve">расчетные изгибающие моменты, кН·м, относительно главных центральных осей </w:t>
      </w:r>
      <w:r>
        <w:rPr>
          <w:i/>
          <w:iCs/>
        </w:rPr>
        <w:t xml:space="preserve">х </w:t>
      </w:r>
      <w:r>
        <w:t>и</w:t>
      </w:r>
      <w:r>
        <w:rPr>
          <w:i/>
          <w:iCs/>
        </w:rPr>
        <w:t xml:space="preserve"> у </w:t>
      </w:r>
      <w:r>
        <w:t>плана свай в плоскости подошвы ростверка;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п - </w:t>
      </w:r>
      <w:r>
        <w:t>число свай в фундаменте;</w:t>
      </w:r>
    </w:p>
    <w:p w:rsidR="00000000" w:rsidRDefault="00047A85">
      <w:pPr>
        <w:ind w:firstLine="426"/>
        <w:jc w:val="both"/>
      </w:pPr>
      <w:r>
        <w:rPr>
          <w:i/>
          <w:iCs/>
        </w:rPr>
        <w:t>x</w:t>
      </w:r>
      <w:r>
        <w:rPr>
          <w:i/>
          <w:iCs/>
          <w:vertAlign w:val="subscript"/>
        </w:rPr>
        <w:t>i</w:t>
      </w:r>
      <w:r>
        <w:t>,</w:t>
      </w:r>
      <w:r>
        <w:rPr>
          <w:i/>
          <w:iCs/>
        </w:rPr>
        <w:t xml:space="preserve"> y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 xml:space="preserve">расстояния от главных осей </w:t>
      </w:r>
      <w:r>
        <w:t>до оси каждой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t>х</w:t>
      </w:r>
      <w:r>
        <w:t>,</w:t>
      </w:r>
      <w:r>
        <w:rPr>
          <w:i/>
          <w:iCs/>
        </w:rPr>
        <w:t xml:space="preserve"> у - </w:t>
      </w:r>
      <w:r>
        <w:t>расстояния от главных осей до оси каждой сваи, для которой вычисляют расчетную нагрузку, 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4.4.1.13 Горизонтальную нагрузку, действующую на фундамент с вертикальными сваями одинакового поперечного сечения, допускается прини</w:t>
      </w:r>
      <w:r>
        <w:t>мать равномерно распределенной между всеми сваями.</w:t>
      </w:r>
    </w:p>
    <w:p w:rsidR="00000000" w:rsidRDefault="00047A85">
      <w:pPr>
        <w:ind w:firstLine="426"/>
        <w:jc w:val="both"/>
      </w:pPr>
      <w:r>
        <w:t>4.4.1.14</w:t>
      </w:r>
      <w:r>
        <w:rPr>
          <w:i/>
          <w:iCs/>
        </w:rPr>
        <w:t xml:space="preserve"> </w:t>
      </w:r>
      <w:r>
        <w:t>Проверка устойчивости свайного фундамента и его основания производят с учетом действия дополнительных горизонтальных реакций от свай, приложенных к сдвигаемой части грунта.</w:t>
      </w:r>
    </w:p>
    <w:p w:rsidR="00000000" w:rsidRDefault="00047A85">
      <w:pPr>
        <w:ind w:firstLine="426"/>
        <w:jc w:val="both"/>
      </w:pPr>
      <w:r>
        <w:t>4.4.1.15 Сваи и свайные</w:t>
      </w:r>
      <w:r>
        <w:t xml:space="preserve"> фундаменты рассчитывают по прочности материала и производить проверку устойчивости фундаментов при действии сил морозного пучения, если основание сложено пучинистыми грунтами.</w:t>
      </w:r>
    </w:p>
    <w:p w:rsidR="00000000" w:rsidRDefault="00047A85">
      <w:pPr>
        <w:ind w:firstLine="426"/>
        <w:jc w:val="both"/>
      </w:pPr>
      <w:r>
        <w:t>4.4.1.16 Расчет свай и свайных фундаментов по деформациям производят исходя из условия: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</w:rPr>
        <w:t>S ≤ S</w:t>
      </w:r>
      <w:r>
        <w:rPr>
          <w:i/>
          <w:iCs/>
          <w:vertAlign w:val="subscript"/>
        </w:rPr>
        <w:t>u</w:t>
      </w:r>
      <w:r>
        <w:t>, (4)</w:t>
      </w:r>
    </w:p>
    <w:p w:rsidR="00000000" w:rsidRDefault="00047A85">
      <w:pPr>
        <w:ind w:firstLine="400"/>
        <w:jc w:val="both"/>
      </w:pPr>
      <w:r>
        <w:lastRenderedPageBreak/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S - </w:t>
      </w:r>
      <w:r>
        <w:t>совместная деформация сваи, свайного фундамента и сооружения (осадка, перемещение, относительная разность осадок свай, свайных фундаментов и т.п</w:t>
      </w:r>
      <w:r>
        <w:t>.), определяемая расчетом;</w:t>
      </w:r>
    </w:p>
    <w:p w:rsidR="00000000" w:rsidRDefault="00047A85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</w:t>
      </w:r>
      <w:r>
        <w:t>- предельное значение совместной деформации основания сваи, свайного фундамента и сооружения.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4.4.2 Расчетные методы определения несущей способности свай</w:t>
      </w:r>
    </w:p>
    <w:p w:rsidR="00000000" w:rsidRDefault="00047A85">
      <w:pPr>
        <w:ind w:firstLine="426"/>
        <w:jc w:val="both"/>
      </w:pPr>
      <w:r>
        <w:t xml:space="preserve">4.4.2.1 Несущую способность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>кН, забивной сваи, сваи-оболочки, набив</w:t>
      </w:r>
      <w:r>
        <w:t>ной и буровой свай, опирающихся на скальный грунт, а также забивной сваи, опирающейся на малосжимаемый грунт, определяют по формуле:</w:t>
      </w:r>
    </w:p>
    <w:p w:rsidR="00000000" w:rsidRDefault="00047A85">
      <w:pPr>
        <w:ind w:firstLine="426"/>
        <w:jc w:val="both"/>
      </w:pPr>
      <w:r>
        <w:rPr>
          <w:i/>
          <w:iCs/>
        </w:rPr>
        <w:t> </w:t>
      </w:r>
    </w:p>
    <w:p w:rsidR="00000000" w:rsidRDefault="00047A85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d </w:t>
      </w:r>
      <w:r>
        <w:rPr>
          <w:i/>
          <w:iCs/>
        </w:rPr>
        <w:t>= γ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>· R · F · A</w:t>
      </w:r>
      <w:r>
        <w:t>,</w:t>
      </w:r>
      <w:r>
        <w:rPr>
          <w:i/>
          <w:iCs/>
        </w:rPr>
        <w:t xml:space="preserve"> </w:t>
      </w:r>
      <w:r>
        <w:t>(5)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коэффициент условий работы сваи в грунте, принимаемый равным 1;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R - </w:t>
      </w:r>
      <w:r>
        <w:t>расчетное сопроти</w:t>
      </w:r>
      <w:r>
        <w:t xml:space="preserve">вление грунта под нижним концом сваи-стойки, кПа; 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 - </w:t>
      </w:r>
      <w:r>
        <w:t>площадь опирания на грунт сваи, м</w:t>
      </w:r>
      <w:r>
        <w:rPr>
          <w:vertAlign w:val="superscript"/>
        </w:rPr>
        <w:t>2</w:t>
      </w:r>
      <w:r>
        <w:t>, принимаемая для свай сплошного сечения и полых свай с закрытым нижним концом равной площади поперечного сечения брутто, для свай полых круглого сечения с открытым ни</w:t>
      </w:r>
      <w:r>
        <w:t>жним концом и свай-оболочек - равной площади поперечного сечения нетто при отсутствии заполнения их полости бетоном и равной площади поперечного сечения брутто при заполнении этой полости бетоном на высоту не менее трех ее диаметров.</w:t>
      </w:r>
    </w:p>
    <w:p w:rsidR="00000000" w:rsidRDefault="00047A85">
      <w:pPr>
        <w:ind w:firstLine="426"/>
        <w:jc w:val="both"/>
      </w:pPr>
      <w:r>
        <w:t>Расчетное сопротивлени</w:t>
      </w:r>
      <w:r>
        <w:t xml:space="preserve">е грунта </w:t>
      </w:r>
      <w:r>
        <w:rPr>
          <w:i/>
          <w:iCs/>
        </w:rPr>
        <w:t xml:space="preserve">R </w:t>
      </w:r>
      <w:r>
        <w:t>под нижним концом сваи-стойки принимают:</w:t>
      </w:r>
    </w:p>
    <w:p w:rsidR="00000000" w:rsidRDefault="00047A85">
      <w:pPr>
        <w:ind w:firstLine="426"/>
        <w:jc w:val="both"/>
      </w:pPr>
      <w:r>
        <w:t xml:space="preserve">а) для всех видов забивных свай, опирающихся на скальные и малосжимаемые грунты, </w:t>
      </w:r>
      <w:r>
        <w:rPr>
          <w:i/>
          <w:iCs/>
        </w:rPr>
        <w:t xml:space="preserve">R = </w:t>
      </w:r>
      <w:r>
        <w:t>20000 кПа;</w:t>
      </w:r>
    </w:p>
    <w:p w:rsidR="00000000" w:rsidRDefault="00047A85">
      <w:pPr>
        <w:ind w:firstLine="426"/>
        <w:jc w:val="both"/>
      </w:pPr>
      <w:r>
        <w:t>б) для набивных и буровых свай и свай-оболочек, заполняемых бетоном и заделанных в невыветрелый скальный грунт (без слабых прослоек) не менее чем на 0,5 м, - по формуле: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381125" cy="5429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c,n</w:t>
      </w:r>
      <w:r>
        <w:rPr>
          <w:i/>
          <w:iCs/>
        </w:rPr>
        <w:t xml:space="preserve"> - </w:t>
      </w:r>
      <w:r>
        <w:t>нормативное значение предела прочности на одноосное сжатие скального грунта в водонасыщенном состоянии,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 - </w:t>
      </w:r>
      <w:r>
        <w:t xml:space="preserve">коэффициент надежности по грунту, принимаемый </w:t>
      </w:r>
      <w:r>
        <w:t>равным 1,4;</w:t>
      </w:r>
    </w:p>
    <w:p w:rsidR="00000000" w:rsidRDefault="00047A85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расчетная глубина заделки набивной и буровой свай и сваи-оболочки в скальный грунт, м;</w:t>
      </w:r>
    </w:p>
    <w:p w:rsidR="00000000" w:rsidRDefault="00047A85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>наружный диаметр заделанной в скальный грунт части набивной и буровой свай и сваи-оболочки, м;</w:t>
      </w:r>
    </w:p>
    <w:p w:rsidR="00000000" w:rsidRDefault="00047A85">
      <w:pPr>
        <w:ind w:firstLine="426"/>
        <w:jc w:val="both"/>
      </w:pPr>
      <w:r>
        <w:t>в) для свай-оболочек, равномерно опираемых на поверх</w:t>
      </w:r>
      <w:r>
        <w:t>ность невыветрелого скального грунта, прикрытого слоем нескальных неразмываемых грунтов толщиной не менее трех диаметров сваи-оболочки, - по формуле: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828675" cy="5238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ПРИМЕЧАНИЕ. При наличии в основании набивных, буровых свай и свай-оболочек выветрелых, </w:t>
      </w:r>
      <w:r>
        <w:t>а также размягчаемых скальных грунтов их предел прочности на одноосное сжатие принимают по результатам испытаний штампами или по результатам испытаний свай и свай-оболочек статической нагрузкой.</w:t>
      </w:r>
    </w:p>
    <w:p w:rsidR="00000000" w:rsidRDefault="00047A85">
      <w:pPr>
        <w:ind w:firstLine="426"/>
        <w:jc w:val="both"/>
      </w:pPr>
      <w:r>
        <w:lastRenderedPageBreak/>
        <w:t xml:space="preserve">4.4.2.2 Несущую способность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>, кН, висячей забивной и вдавли</w:t>
      </w:r>
      <w:r>
        <w:t>ваемой сваи и сваи-оболочки, погружаемой без выемки грунта, работающих на сжимающую нагрузку, определяют как сумму расчетных сопротивлений грунтов основания под нижним концом сваи и на ее боковой поверхности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314575" cy="3905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коэффициент условий работы сваи в грунте, принимаемый равным 1;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R - </w:t>
      </w:r>
      <w:r>
        <w:t>расчетное сопротивление грунта под нижним концом сваи, кПа.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 - </w:t>
      </w:r>
      <w:r>
        <w:t>площадь опирания на грунт сваи, м</w:t>
      </w:r>
      <w:r>
        <w:rPr>
          <w:vertAlign w:val="superscript"/>
        </w:rPr>
        <w:t>2</w:t>
      </w:r>
      <w:r>
        <w:t>, принимаемая по площади поперечного сечения сваи брутто или по площади поперечного сечени</w:t>
      </w:r>
      <w:r>
        <w:t>я камуфлетного уширения по его наибольшему диаметру, или по площади сваи-оболочки нетто;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и - </w:t>
      </w:r>
      <w:r>
        <w:t>наружный периметр поперечного сечения ствола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расчетное сопротивление i-го слоя грунта основания на боковой поверхности сваи,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толщина i-го с</w:t>
      </w:r>
      <w:r>
        <w:t>лоя грунта, соприкасающегося с боковой поверхностью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сR</w:t>
      </w:r>
      <w:r>
        <w:rPr>
          <w:i/>
          <w:iCs/>
        </w:rPr>
        <w:t>,</w:t>
      </w:r>
      <w:r>
        <w:t xml:space="preserve"> </w:t>
      </w:r>
      <w:r>
        <w:rPr>
          <w:i/>
          <w:iCs/>
        </w:rPr>
        <w:t>γ</w:t>
      </w:r>
      <w:r>
        <w:rPr>
          <w:i/>
          <w:iCs/>
          <w:vertAlign w:val="subscript"/>
        </w:rPr>
        <w:t>cf</w:t>
      </w:r>
      <w:r>
        <w:rPr>
          <w:i/>
          <w:iCs/>
        </w:rPr>
        <w:t xml:space="preserve"> - </w:t>
      </w:r>
      <w:r>
        <w:t>коэффициенты условий работы грунта соответственно под нижним концом и на боковой поверхности сваи, учитывающие влияние способа погружения сваи на расчетные сопротивления грунта и прини</w:t>
      </w:r>
      <w:r>
        <w:t>маемые по таблице.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В формуле (8) суммировать сопротивления грунта по всем слоям грунта, пройденным сваей, за исключением случаев, когда проектом предусматривается планировка территории срезкой или возможен размыв грунта. В этих случаях можно суммировать </w:t>
      </w:r>
      <w:r>
        <w:t>сопротивления всех слоев грунта, расположенных соответственно ниже уровня планировки (срезки) и дна водоема после его местного размыва при расчетном паводке.</w:t>
      </w:r>
    </w:p>
    <w:p w:rsidR="00000000" w:rsidRDefault="00047A85">
      <w:pPr>
        <w:ind w:firstLine="426"/>
        <w:jc w:val="both"/>
      </w:pPr>
      <w:r>
        <w:t xml:space="preserve">ПРИМЕЧАНИЕ 1. Несущую способность забивных булавовидных свай определяют, при этом за периметр </w:t>
      </w:r>
      <w:r>
        <w:rPr>
          <w:i/>
          <w:iCs/>
        </w:rPr>
        <w:t xml:space="preserve">и </w:t>
      </w:r>
      <w:r>
        <w:t>на</w:t>
      </w:r>
      <w:r>
        <w:t xml:space="preserve"> участке ствола принимают периметр поперечного сечения ствола сваи, на участке уширения - периметр поперечного сечения уширения. Расчетное сопротивление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грунта на боковой поверхности таких свай на участке уширения, а в песках и на участке ствола принима</w:t>
      </w:r>
      <w:r>
        <w:t xml:space="preserve">ют таким же, как для свай без уширения; в глинистых грунтах сопротивление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на участке ствола, расположенного выше уширения, принимают равным нулю.</w:t>
      </w:r>
    </w:p>
    <w:p w:rsidR="00000000" w:rsidRDefault="00047A85">
      <w:pPr>
        <w:ind w:firstLine="426"/>
        <w:jc w:val="both"/>
      </w:pPr>
      <w:r>
        <w:t xml:space="preserve">ПРИМЕЧАНИЕ 2. Расчетные сопротивления грунтов </w:t>
      </w:r>
      <w:r>
        <w:rPr>
          <w:i/>
          <w:iCs/>
        </w:rPr>
        <w:t xml:space="preserve">R </w:t>
      </w:r>
      <w:r>
        <w:t xml:space="preserve">и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в формуле (8) для лессовых грунтов при глубине погруже</w:t>
      </w:r>
      <w:r>
        <w:t xml:space="preserve">ния свай более 5 м принимают по значениям, указанным в Таблицах 1 и 2 для глубины 5 м. Кроме того, для этих грунтов в случае возможности их замачивания расчетные сопротивления </w:t>
      </w:r>
      <w:r>
        <w:rPr>
          <w:i/>
          <w:iCs/>
        </w:rPr>
        <w:t xml:space="preserve">R </w:t>
      </w:r>
      <w:r>
        <w:t xml:space="preserve">и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t>, указанные в Таблицах 1 и 2, принимают при показателе текучести, соответс</w:t>
      </w:r>
      <w:r>
        <w:t>твующем полному водонасыщению грунта.</w:t>
      </w:r>
    </w:p>
    <w:p w:rsidR="00000000" w:rsidRDefault="00047A85">
      <w:pPr>
        <w:ind w:firstLine="426"/>
        <w:jc w:val="both"/>
      </w:pPr>
      <w:r>
        <w:t xml:space="preserve">4.4.2.3 Для забивных и вдавливаемых свай, опирающихся нижним концом на рыхлые пески или на глинистые грунты с показателем текучести </w:t>
      </w:r>
      <w:r>
        <w:rPr>
          <w:i/>
          <w:iCs/>
        </w:rPr>
        <w:t>I</w:t>
      </w:r>
      <w:r>
        <w:rPr>
          <w:i/>
          <w:iCs/>
          <w:vertAlign w:val="subscript"/>
        </w:rPr>
        <w:t>L</w:t>
      </w:r>
      <w:r>
        <w:t xml:space="preserve"> &gt; 0,6, несущую способность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 xml:space="preserve">, кН, определяют по результатам статических испытаний </w:t>
      </w:r>
      <w:r>
        <w:t>свай.</w:t>
      </w:r>
    </w:p>
    <w:p w:rsidR="00000000" w:rsidRDefault="00047A85">
      <w:pPr>
        <w:ind w:firstLine="426"/>
        <w:jc w:val="both"/>
      </w:pPr>
      <w:r>
        <w:t xml:space="preserve">4.4.2.4 Несущую способность пирамидальной, трапецеидальной и ромбовидной свай, прорезающих песчаные и глинистые грунты,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 xml:space="preserve">, кН, с наклоном боковых граней </w:t>
      </w:r>
      <w:r>
        <w:rPr>
          <w:i/>
          <w:iCs/>
        </w:rPr>
        <w:t>I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≤ </w:t>
      </w:r>
      <w:r>
        <w:t>0,025 определяют по формуле: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3533775" cy="3714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(9)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и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наружный периметр i-го сечения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t>и</w:t>
      </w:r>
      <w:r>
        <w:rPr>
          <w:i/>
          <w:iCs/>
          <w:vertAlign w:val="subscript"/>
        </w:rPr>
        <w:t>o,i</w:t>
      </w:r>
      <w:r>
        <w:rPr>
          <w:i/>
          <w:iCs/>
        </w:rPr>
        <w:t xml:space="preserve"> - </w:t>
      </w:r>
      <w:r>
        <w:t>сумма размеров сторон i-го поперечного сечения сваи, м, которые имеют наклон к оси сваи;</w:t>
      </w:r>
    </w:p>
    <w:p w:rsidR="00000000" w:rsidRDefault="00047A85">
      <w:pPr>
        <w:ind w:firstLine="426"/>
        <w:jc w:val="both"/>
      </w:pPr>
      <w:r>
        <w:rPr>
          <w:i/>
          <w:iCs/>
        </w:rPr>
        <w:lastRenderedPageBreak/>
        <w:t>i</w:t>
      </w:r>
      <w:r>
        <w:rPr>
          <w:i/>
          <w:iCs/>
          <w:vertAlign w:val="subscript"/>
        </w:rPr>
        <w:t>p</w:t>
      </w:r>
      <w:r>
        <w:t xml:space="preserve"> - наклон боковых граней сваи, доли единицы;</w:t>
      </w:r>
    </w:p>
    <w:p w:rsidR="00000000" w:rsidRDefault="00047A85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модуль деформации слоя грунта, окружающего боковую поверхность сваи, кПа, определяемый по результатам компрессионных испытаний;</w:t>
      </w:r>
    </w:p>
    <w:p w:rsidR="00000000" w:rsidRDefault="00047A85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коэффициент, зависящий от вида грунта и принимаемый по Таблице 4;</w:t>
      </w:r>
    </w:p>
    <w:p w:rsidR="00000000" w:rsidRDefault="00047A85">
      <w:pPr>
        <w:ind w:firstLine="426"/>
        <w:jc w:val="both"/>
      </w:pPr>
      <w:r>
        <w:rPr>
          <w:i/>
          <w:iCs/>
        </w:rPr>
        <w:t>ζ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реологический коэффициент, принимаемый равным 0,8.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ПРИМЕЧАНИЕ 1. При ромбовидных сваях суммирование сопротивлений грунта на боковой поверхности участков с обратным наклоном в формуле (9) не производится.</w:t>
      </w:r>
    </w:p>
    <w:p w:rsidR="00000000" w:rsidRDefault="00047A85">
      <w:pPr>
        <w:ind w:firstLine="426"/>
        <w:jc w:val="both"/>
      </w:pPr>
      <w:r>
        <w:t xml:space="preserve">ПРИМЕЧАНИЕ 2. Расчет пирамидальных свай с наклоном боковых граней </w:t>
      </w:r>
      <w:r>
        <w:rPr>
          <w:i/>
          <w:iCs/>
        </w:rPr>
        <w:t>i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&gt; </w:t>
      </w:r>
      <w:r>
        <w:t>0,025 допускается производить в</w:t>
      </w:r>
      <w:r>
        <w:t xml:space="preserve"> соответствии с требованиями Приложения Е при наличии результатов прессиометрических испытаний, а при их отсутствии - по формуле (9), принимая значение; равным 0,025.</w:t>
      </w:r>
    </w:p>
    <w:p w:rsidR="00000000" w:rsidRDefault="00047A85">
      <w:pPr>
        <w:ind w:firstLine="426"/>
        <w:jc w:val="both"/>
      </w:pPr>
      <w:r>
        <w:t xml:space="preserve">4.4.2.5 Несущую способность </w:t>
      </w:r>
      <w:r>
        <w:rPr>
          <w:i/>
          <w:iCs/>
        </w:rPr>
        <w:t>F</w:t>
      </w:r>
      <w:r>
        <w:rPr>
          <w:i/>
          <w:iCs/>
          <w:vertAlign w:val="subscript"/>
        </w:rPr>
        <w:t>du</w:t>
      </w:r>
      <w:r>
        <w:t>,</w:t>
      </w:r>
      <w:r>
        <w:rPr>
          <w:i/>
          <w:iCs/>
        </w:rPr>
        <w:t xml:space="preserve"> </w:t>
      </w:r>
      <w:r>
        <w:t>кН, висячей забивной и вдавливаемой сваи и сваи-оболочки</w:t>
      </w:r>
      <w:r>
        <w:t>, погружаемой без выемки грунта, работающих на выдергивающую нагрузку,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771650" cy="3714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 xml:space="preserve">коэффициент условий работы сваи в грунте (для свай, погружаемых в грунт на глубину менее 4 м,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 xml:space="preserve">= 0,6, на глубину 4 м и более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>= 0,8 - для всех зданий и сооружений, кроме опор воздушных линий электропередачи, опор мостов не предусматр</w:t>
      </w:r>
      <w:r>
        <w:t>ивается работа свай на выдергивание при действии одних постоянных нагрузок.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>Таблица 1 - Значения расчетного сопротивления под нижним концом забивных и вдавливаемых свай и свай-оболочек, погружаемых без выемки грунта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7"/>
        <w:gridCol w:w="1426"/>
        <w:gridCol w:w="1057"/>
        <w:gridCol w:w="1066"/>
        <w:gridCol w:w="1154"/>
        <w:gridCol w:w="1066"/>
        <w:gridCol w:w="1202"/>
        <w:gridCol w:w="1057"/>
      </w:tblGrid>
      <w:tr w:rsidR="00000000">
        <w:trPr>
          <w:trHeight w:val="20"/>
        </w:trPr>
        <w:tc>
          <w:tcPr>
            <w:tcW w:w="6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Глубина погружения нижнего конца сва</w:t>
            </w:r>
            <w:r>
              <w:t>и,</w:t>
            </w:r>
          </w:p>
          <w:p w:rsidR="00000000" w:rsidRDefault="00047A85">
            <w:pPr>
              <w:jc w:val="center"/>
            </w:pPr>
            <w:r>
              <w:t>м</w:t>
            </w:r>
          </w:p>
        </w:tc>
        <w:tc>
          <w:tcPr>
            <w:tcW w:w="4309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Расчетные сопротивления под нижним концом забивных и вдавливаемых свай и свай-оболочек, погружаемых без выемки грунта, </w:t>
            </w:r>
            <w:r>
              <w:rPr>
                <w:i/>
                <w:iCs/>
              </w:rPr>
              <w:t>R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кПа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4309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песков средней плотности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гравелистых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крупных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47A85">
            <w:pPr>
              <w:jc w:val="center"/>
            </w:pPr>
            <w:r>
              <w:t>средней крупности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мелких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пылеватых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4309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глинистых грунтов при показателе текучести, равном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7500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6600 </w:t>
            </w:r>
          </w:p>
          <w:p w:rsidR="00000000" w:rsidRDefault="00047A85">
            <w:pPr>
              <w:jc w:val="center"/>
            </w:pPr>
            <w:r>
              <w:t>4000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3100 </w:t>
            </w:r>
          </w:p>
          <w:p w:rsidR="00000000" w:rsidRDefault="00047A85">
            <w:pPr>
              <w:jc w:val="center"/>
            </w:pPr>
            <w:r>
              <w:t>2000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2000 </w:t>
            </w:r>
          </w:p>
          <w:p w:rsidR="00000000" w:rsidRDefault="00047A85">
            <w:pPr>
              <w:jc w:val="center"/>
            </w:pPr>
            <w:r>
              <w:t>1200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600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8300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6800 </w:t>
            </w:r>
          </w:p>
          <w:p w:rsidR="00000000" w:rsidRDefault="00047A85">
            <w:pPr>
              <w:jc w:val="center"/>
            </w:pPr>
            <w:r>
              <w:t>5100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3800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3200 </w:t>
            </w:r>
          </w:p>
          <w:p w:rsidR="00000000" w:rsidRDefault="00047A85">
            <w:pPr>
              <w:jc w:val="center"/>
            </w:pPr>
            <w:r>
              <w:t>2500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2100 </w:t>
            </w:r>
          </w:p>
          <w:p w:rsidR="00000000" w:rsidRDefault="00047A85">
            <w:pPr>
              <w:jc w:val="center"/>
            </w:pPr>
            <w:r>
              <w:t>1600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700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8800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7000 </w:t>
            </w:r>
          </w:p>
          <w:p w:rsidR="00000000" w:rsidRDefault="00047A85">
            <w:pPr>
              <w:jc w:val="center"/>
            </w:pPr>
            <w:r>
              <w:t>6200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3400 </w:t>
            </w:r>
          </w:p>
          <w:p w:rsidR="00000000" w:rsidRDefault="00047A85">
            <w:pPr>
              <w:jc w:val="center"/>
            </w:pPr>
            <w:r>
              <w:t>2800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2200 </w:t>
            </w:r>
          </w:p>
          <w:p w:rsidR="00000000" w:rsidRDefault="00047A85">
            <w:pPr>
              <w:jc w:val="center"/>
            </w:pPr>
            <w:r>
              <w:t>2000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9700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7300 </w:t>
            </w:r>
          </w:p>
          <w:p w:rsidR="00000000" w:rsidRDefault="00047A85">
            <w:pPr>
              <w:jc w:val="center"/>
            </w:pPr>
            <w:r>
              <w:t>6900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4300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3700 </w:t>
            </w:r>
          </w:p>
          <w:p w:rsidR="00000000" w:rsidRDefault="00047A85">
            <w:pPr>
              <w:jc w:val="center"/>
            </w:pPr>
            <w:r>
              <w:t>3300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2400 </w:t>
            </w:r>
          </w:p>
          <w:p w:rsidR="00000000" w:rsidRDefault="00047A85">
            <w:pPr>
              <w:jc w:val="center"/>
            </w:pPr>
            <w:r>
              <w:t>2200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1400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850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10500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7700 </w:t>
            </w:r>
          </w:p>
          <w:p w:rsidR="00000000" w:rsidRDefault="00047A85">
            <w:pPr>
              <w:jc w:val="center"/>
            </w:pPr>
            <w:r>
              <w:t>7300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4000 </w:t>
            </w:r>
          </w:p>
          <w:p w:rsidR="00000000" w:rsidRDefault="00047A85">
            <w:pPr>
              <w:jc w:val="center"/>
            </w:pPr>
            <w:r>
              <w:t>3500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2600 </w:t>
            </w:r>
          </w:p>
          <w:p w:rsidR="00000000" w:rsidRDefault="00047A85">
            <w:pPr>
              <w:jc w:val="center"/>
            </w:pPr>
            <w:r>
              <w:t>2400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900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11700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8200 </w:t>
            </w:r>
          </w:p>
          <w:p w:rsidR="00000000" w:rsidRDefault="00047A85">
            <w:pPr>
              <w:jc w:val="center"/>
            </w:pPr>
            <w:r>
              <w:t>7500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5600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4400 </w:t>
            </w:r>
          </w:p>
          <w:p w:rsidR="00000000" w:rsidRDefault="00047A85">
            <w:pPr>
              <w:jc w:val="center"/>
            </w:pPr>
            <w:r>
              <w:t>4000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2900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1650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12600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8500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6200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47A85">
            <w:pPr>
              <w:jc w:val="center"/>
            </w:pPr>
            <w:r>
              <w:t xml:space="preserve">4800 </w:t>
            </w:r>
          </w:p>
          <w:p w:rsidR="00000000" w:rsidRDefault="00047A85">
            <w:pPr>
              <w:jc w:val="center"/>
            </w:pPr>
            <w:r>
              <w:t>4500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3200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1100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13400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9000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6800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5200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3500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1950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1200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14200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9500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7400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5600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3800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2100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1300</w:t>
            </w:r>
          </w:p>
        </w:tc>
      </w:tr>
      <w:tr w:rsidR="00000000">
        <w:trPr>
          <w:trHeight w:val="20"/>
        </w:trPr>
        <w:tc>
          <w:tcPr>
            <w:tcW w:w="6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8000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4100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2250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1400</w:t>
            </w:r>
          </w:p>
        </w:tc>
      </w:tr>
    </w:tbl>
    <w:p w:rsidR="00000000" w:rsidRDefault="00047A85">
      <w:pPr>
        <w:ind w:firstLine="426"/>
        <w:jc w:val="both"/>
      </w:pPr>
      <w:r>
        <w:lastRenderedPageBreak/>
        <w:t> </w:t>
      </w:r>
    </w:p>
    <w:p w:rsidR="00000000" w:rsidRDefault="00047A85">
      <w:pPr>
        <w:ind w:firstLine="426"/>
        <w:jc w:val="both"/>
      </w:pPr>
      <w:r>
        <w:t xml:space="preserve">ПРИМЕЧАНИЕ 1. Над чертой даны значения </w:t>
      </w:r>
      <w:r>
        <w:rPr>
          <w:i/>
          <w:iCs/>
        </w:rPr>
        <w:t xml:space="preserve">R </w:t>
      </w:r>
      <w:r>
        <w:t>для песков, под чертой - для глинистых грунтов.</w:t>
      </w:r>
    </w:p>
    <w:p w:rsidR="00000000" w:rsidRDefault="00047A85">
      <w:pPr>
        <w:ind w:firstLine="426"/>
        <w:jc w:val="both"/>
      </w:pPr>
      <w:r>
        <w:t>ПРИМЕЧАНИЕ 2. В таблицах 1 и 2 глубину погружения нижнего конца сваи и среднюю глубину расположения слоя грунта при планировке территории срезкой, подсыпкой, намывом до 3 м принимают от уровня природного рельефа, а при срезке, подсыпке, намыве от 3 до 10 м</w:t>
      </w:r>
      <w:r>
        <w:t xml:space="preserve"> - от условной отметки, расположенной соответственно на 3 м выше уровня срезки или на 3 м ниже уровня подсыпки.</w:t>
      </w:r>
    </w:p>
    <w:p w:rsidR="00000000" w:rsidRDefault="00047A85">
      <w:pPr>
        <w:ind w:firstLine="426"/>
        <w:jc w:val="both"/>
      </w:pPr>
      <w:r>
        <w:t>Глубину погружения нижнего конца сваи и среднюю глубину расположения слоя грунта в водоеме принимают от уровня дна после общего размыва расчетны</w:t>
      </w:r>
      <w:r>
        <w:t>м паводком, на болотах - от уровня дна болота.</w:t>
      </w:r>
    </w:p>
    <w:p w:rsidR="00000000" w:rsidRDefault="00047A85">
      <w:pPr>
        <w:ind w:firstLine="426"/>
        <w:jc w:val="both"/>
      </w:pPr>
      <w:r>
        <w:t>При проектировании путепроводов через выемки глубиной до 6 м для свай, забиваемых молотами без подмыва или устройства лидерных скважин, глубину погружения в грунт нижнего конца сваи в таблице 1 принимают от ур</w:t>
      </w:r>
      <w:r>
        <w:t>овня природного рельефа в месте сооружения фундамента. Для выемок глубиной более 6 м глубину погружения свай принимают как для выемок глубиной 6 м.</w:t>
      </w:r>
    </w:p>
    <w:p w:rsidR="00000000" w:rsidRDefault="00047A85">
      <w:pPr>
        <w:ind w:firstLine="426"/>
        <w:jc w:val="both"/>
      </w:pPr>
      <w:r>
        <w:t>ПРИМЕЧАНИЕ 3. Для промежуточных глубин погружения свай и промежуточных значений показателя текучести глинист</w:t>
      </w:r>
      <w:r>
        <w:t xml:space="preserve">ых грунтов значения </w:t>
      </w:r>
      <w:r>
        <w:rPr>
          <w:i/>
          <w:iCs/>
        </w:rPr>
        <w:t xml:space="preserve">R </w:t>
      </w:r>
      <w:r>
        <w:t>и</w:t>
      </w:r>
      <w:r>
        <w:rPr>
          <w:i/>
          <w:iCs/>
        </w:rPr>
        <w:t xml:space="preserve"> 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в таблицах 1 и 2 определяют интерполяцией.</w:t>
      </w:r>
    </w:p>
    <w:p w:rsidR="00000000" w:rsidRDefault="00047A85">
      <w:pPr>
        <w:ind w:firstLine="426"/>
        <w:jc w:val="both"/>
      </w:pPr>
      <w:r>
        <w:t xml:space="preserve">ПРИМЕЧАНИЕ 4. Для плотных песков, плотность которых определена по данным статического зондирования, значения </w:t>
      </w:r>
      <w:r>
        <w:rPr>
          <w:i/>
          <w:iCs/>
        </w:rPr>
        <w:t xml:space="preserve">R </w:t>
      </w:r>
      <w:r>
        <w:t>по таблице 1 для свай, погруженных без использования подмыва или лидерных с</w:t>
      </w:r>
      <w:r>
        <w:t xml:space="preserve">кважин, можно увеличить на 100%. При определении плотности грунта по данным других видов инженерных изысканий и отсутствии данных статического зондирования для плотных песков значения </w:t>
      </w:r>
      <w:r>
        <w:rPr>
          <w:i/>
          <w:iCs/>
        </w:rPr>
        <w:t xml:space="preserve">R </w:t>
      </w:r>
      <w:r>
        <w:t>по таблице 1 можно увеличить на 60%, но не более чем до 20000 кПа.</w:t>
      </w:r>
    </w:p>
    <w:p w:rsidR="00000000" w:rsidRDefault="00047A85">
      <w:pPr>
        <w:ind w:firstLine="426"/>
        <w:jc w:val="both"/>
      </w:pPr>
      <w:r>
        <w:t xml:space="preserve">ПРИМЕЧАНИЕ 5. Значения расчетных сопротивлений </w:t>
      </w:r>
      <w:r>
        <w:rPr>
          <w:i/>
          <w:iCs/>
        </w:rPr>
        <w:t xml:space="preserve">R </w:t>
      </w:r>
      <w:r>
        <w:t xml:space="preserve">по таблице 1 допускается использовать при условии, если заглубление свай в неразмываемый и несрезаемый грунт составляет не менее, м: 4,0 - для мостов и гидротехнических сооружений; 3,0 - для зданий и прочих </w:t>
      </w:r>
      <w:r>
        <w:t>сооружений.</w:t>
      </w:r>
    </w:p>
    <w:p w:rsidR="00000000" w:rsidRDefault="00047A85">
      <w:pPr>
        <w:ind w:firstLine="426"/>
        <w:jc w:val="both"/>
      </w:pPr>
      <w:r>
        <w:t xml:space="preserve">ПРИМЕЧАНИЕ 6. Значения расчетного сопротивления </w:t>
      </w:r>
      <w:r>
        <w:rPr>
          <w:i/>
          <w:iCs/>
        </w:rPr>
        <w:t xml:space="preserve">R </w:t>
      </w:r>
      <w:r>
        <w:t>под нижним концом забивных свай сечением 0,15 м × 0,15 м и менее, используемых в качестве фундаментов под внутренние перегородки одноэтажных производственных зданий, допускается увеличивать на 2</w:t>
      </w:r>
      <w:r>
        <w:t>0%.</w:t>
      </w:r>
    </w:p>
    <w:p w:rsidR="00000000" w:rsidRDefault="00047A85">
      <w:pPr>
        <w:ind w:firstLine="426"/>
        <w:jc w:val="both"/>
      </w:pPr>
      <w:r>
        <w:t xml:space="preserve">ПРИМЕЧАНИЕ 7. Для супесей при числе пластичности </w:t>
      </w:r>
      <w:r>
        <w:rPr>
          <w:i/>
          <w:iCs/>
        </w:rPr>
        <w:t>l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≤ </w:t>
      </w:r>
      <w:r>
        <w:t xml:space="preserve">4 и коэффициенте пористости </w:t>
      </w:r>
      <w:r>
        <w:rPr>
          <w:i/>
          <w:iCs/>
        </w:rPr>
        <w:t xml:space="preserve">е &lt; </w:t>
      </w:r>
      <w:r>
        <w:t xml:space="preserve">0,8 расчетные сопротивления </w:t>
      </w:r>
      <w:r>
        <w:rPr>
          <w:i/>
          <w:iCs/>
        </w:rPr>
        <w:t xml:space="preserve">R </w:t>
      </w:r>
      <w:r>
        <w:t>и</w:t>
      </w:r>
      <w:r>
        <w:rPr>
          <w:i/>
          <w:iCs/>
        </w:rPr>
        <w:t xml:space="preserve"> 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определяют как для пылеватых песков средней плотности.</w:t>
      </w:r>
    </w:p>
    <w:p w:rsidR="00000000" w:rsidRDefault="00047A85">
      <w:pPr>
        <w:ind w:firstLine="426"/>
        <w:jc w:val="both"/>
      </w:pPr>
      <w:r>
        <w:t>ПРИМЕЧАНИЕ 8. Для глинистых грунтов, имеющих степень влажности в природном с</w:t>
      </w:r>
      <w:r>
        <w:t xml:space="preserve">остоянии </w:t>
      </w:r>
      <w:r>
        <w:rPr>
          <w:i/>
          <w:iCs/>
        </w:rPr>
        <w:t>S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&lt; </w:t>
      </w:r>
      <w:r>
        <w:t>0,8, показатель текучести можно вычислять для водонасыщенного грунта.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 xml:space="preserve">Таблица 2 - Значения расчетного сопротивления на боковой поверхности </w:t>
      </w:r>
    </w:p>
    <w:p w:rsidR="00000000" w:rsidRDefault="00047A85">
      <w:pPr>
        <w:ind w:firstLine="426"/>
        <w:jc w:val="center"/>
      </w:pPr>
      <w:r>
        <w:t>забивных и вдавливаемых свай и свай-оболочек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1"/>
        <w:gridCol w:w="1154"/>
        <w:gridCol w:w="945"/>
        <w:gridCol w:w="1202"/>
        <w:gridCol w:w="788"/>
        <w:gridCol w:w="769"/>
        <w:gridCol w:w="778"/>
        <w:gridCol w:w="778"/>
        <w:gridCol w:w="750"/>
        <w:gridCol w:w="630"/>
      </w:tblGrid>
      <w:tr w:rsidR="00000000">
        <w:trPr>
          <w:trHeight w:val="20"/>
        </w:trPr>
        <w:tc>
          <w:tcPr>
            <w:tcW w:w="7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Средняя глубина расположения слоя грунта, м</w:t>
            </w:r>
          </w:p>
        </w:tc>
        <w:tc>
          <w:tcPr>
            <w:tcW w:w="4209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Расчетные</w:t>
            </w:r>
            <w:r>
              <w:t xml:space="preserve"> сопротивления на боковой поверхности забивных и вдавливаемых свай и свай-оболочек, кПа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4209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песков средней плотности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крупных и средней крупности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мелких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пылеватых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59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3249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глинистых грунтов при показателе текучести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L</w:t>
            </w:r>
            <w:r>
              <w:t>, равном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lastRenderedPageBreak/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14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7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ПРИМЕЧАНИЕ 1. При определении расчетного сопротивления грунта на боковой поверхности свай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t xml:space="preserve"> учитывают требования, изложенные в примечаниях 2, 3 и 8 к таблице 1.</w:t>
      </w:r>
    </w:p>
    <w:p w:rsidR="00000000" w:rsidRDefault="00047A85">
      <w:pPr>
        <w:ind w:firstLine="426"/>
        <w:jc w:val="both"/>
      </w:pPr>
      <w:r>
        <w:t xml:space="preserve">ПРИМЕЧАНИЕ 2. При определении расчетных сопротивлений грунтов на боковой поверхности свай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пласты грунтов можно расчленять на однородные слои толщиной не более 2 м.</w:t>
      </w:r>
    </w:p>
    <w:p w:rsidR="00000000" w:rsidRDefault="00047A85">
      <w:pPr>
        <w:ind w:firstLine="426"/>
        <w:jc w:val="both"/>
      </w:pPr>
      <w:r>
        <w:t xml:space="preserve">ПРИМЕЧАНИЕ 3. Значения расчетного сопротивления плотных песков на боковой поверхности свай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можно увеличивать на 30% по сравнению со значениями, приведенными в таблице 1.</w:t>
      </w:r>
    </w:p>
    <w:p w:rsidR="00000000" w:rsidRDefault="00047A85">
      <w:pPr>
        <w:ind w:firstLine="426"/>
        <w:jc w:val="both"/>
      </w:pPr>
      <w:r>
        <w:t xml:space="preserve">ПРИМЕЧАНИЕ 4. Расчетные сопротивления супесей и суглинков с коэффициентом пористости </w:t>
      </w:r>
      <w:r>
        <w:rPr>
          <w:i/>
          <w:iCs/>
        </w:rPr>
        <w:t xml:space="preserve">е &lt; </w:t>
      </w:r>
      <w:r>
        <w:t xml:space="preserve">0,5 и глин с коэффициентом пористости </w:t>
      </w:r>
      <w:r>
        <w:rPr>
          <w:i/>
          <w:iCs/>
        </w:rPr>
        <w:t xml:space="preserve">е &lt; </w:t>
      </w:r>
      <w:r>
        <w:t>0,6 можно увеличивать на 15% по сравнению со значениями, приведенными в таблице 2, при любых значениях показателя текучести.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>Таблица 3 - Коэффициенты условий работы грунта при расчете несущей способности свай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498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1"/>
        <w:gridCol w:w="1453"/>
        <w:gridCol w:w="1460"/>
      </w:tblGrid>
      <w:tr w:rsidR="00000000">
        <w:trPr>
          <w:trHeight w:val="20"/>
        </w:trPr>
        <w:tc>
          <w:tcPr>
            <w:tcW w:w="3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Способы погружения забивных и вдавливаемых свай и свай-оболочек, </w:t>
            </w:r>
          </w:p>
          <w:p w:rsidR="00000000" w:rsidRDefault="00047A85">
            <w:pPr>
              <w:jc w:val="center"/>
            </w:pPr>
            <w:r>
              <w:t>погружаемых без выемки грунта, и виды грунтов</w:t>
            </w:r>
          </w:p>
        </w:tc>
        <w:tc>
          <w:tcPr>
            <w:tcW w:w="156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Коэффициенты условий работы грунта при расчете несущей с</w:t>
            </w:r>
            <w:r>
              <w:t>пособности свай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под нижним концом γ</w:t>
            </w:r>
            <w:r>
              <w:rPr>
                <w:vertAlign w:val="subscript"/>
              </w:rPr>
              <w:t>cR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на боковой поверхности γ</w:t>
            </w:r>
            <w:r>
              <w:rPr>
                <w:vertAlign w:val="subscript"/>
              </w:rPr>
              <w:t>cf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1 Погружение сплошных и полых с закрытым нижним концом свай механическими (подвесными), паровоздушными и дизельными молотами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2 Погружение забивкой и вдавливанием в предварительно</w:t>
            </w:r>
            <w:r>
              <w:t xml:space="preserve"> пробуренные лидерные скважины с заглублением концов свай не менее 1 м ниже забоя скважины при ее диаметре: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а) равном стороне квадратной сваи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б) на 0,05 м менее стороны квадратной сваи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в) на 0,15 м менее стороны квадратной или диаметра сваи круглого сечения (для опор линий электропередачи)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3 Погружение с подмывом в песчаные грунты при условии добивки свай на последнем этапе погружения без применения подмыва на 1 м и более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</w:t>
            </w:r>
            <w:r>
              <w:t>9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4 Вибропогружение свай-оболочек, вибропогружение и вибровдавливание свай в грунты: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а) пески средней плотности: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крупные и средней крупности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lastRenderedPageBreak/>
              <w:t>мелкие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пылеватые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б) глинистые с показателем текучести I</w:t>
            </w:r>
            <w:r>
              <w:rPr>
                <w:vertAlign w:val="subscript"/>
              </w:rPr>
              <w:t>L</w:t>
            </w:r>
            <w:r>
              <w:t xml:space="preserve"> = 0,5: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Супеси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суглинки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глины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в) глинистые с показателем текучести I</w:t>
            </w:r>
            <w:r>
              <w:rPr>
                <w:vertAlign w:val="subscript"/>
              </w:rPr>
              <w:t>L</w:t>
            </w:r>
            <w:r>
              <w:t xml:space="preserve"> ≤ 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5 Погружение молотами полых железобетонных свай с открытым нижним концом: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а) при диаметре полости сваи менее 0,4 м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б) то же, от 0,4 до 0,8 м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 xml:space="preserve">6 Погружение любым способом полых свай круглого сечения с закрытым нижним концом на глубину </w:t>
            </w:r>
            <w:r>
              <w:t>10 м и более с последующим устройством в нижнем конце свай камуфлетного уширения в песчаных грунтах средней плотности и в глинистых грунтах с показателем текучести I</w:t>
            </w:r>
            <w:r>
              <w:rPr>
                <w:vertAlign w:val="subscript"/>
              </w:rPr>
              <w:t>L</w:t>
            </w:r>
            <w:r>
              <w:t xml:space="preserve"> ≤ 0,5 при диаметре уширения, равном: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а) 1,0 м независимо от указанных видов грунта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б) 1,5 м в песках и супесях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в) 1,5 м в суглинках и глинах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7 Погружение вдавливанием свай: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а) в пески средней плотности крупные, средней крупности и мелкие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б) в пески п</w:t>
            </w:r>
            <w:r>
              <w:t>ылеватые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в) в глинистые грунты с показателем текучести I</w:t>
            </w:r>
            <w:r>
              <w:rPr>
                <w:vertAlign w:val="subscript"/>
              </w:rPr>
              <w:t>L</w:t>
            </w:r>
            <w:r>
              <w:t xml:space="preserve"> &lt; 0,5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г) то же, I</w:t>
            </w:r>
            <w:r>
              <w:rPr>
                <w:vertAlign w:val="subscript"/>
              </w:rPr>
              <w:t>L</w:t>
            </w:r>
            <w:r>
              <w:t xml:space="preserve"> ≥ 0,5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ПРИМЕЧАНИЕ. Коэффициенты γ</w:t>
      </w:r>
      <w:r>
        <w:rPr>
          <w:vertAlign w:val="subscript"/>
        </w:rPr>
        <w:t>cR</w:t>
      </w:r>
      <w:r>
        <w:t xml:space="preserve"> и γ</w:t>
      </w:r>
      <w:r>
        <w:rPr>
          <w:vertAlign w:val="subscript"/>
        </w:rPr>
        <w:t>cf</w:t>
      </w:r>
      <w:r>
        <w:t xml:space="preserve"> </w:t>
      </w:r>
      <w:r>
        <w:t>по поз. 4 для глинистых грунтов с показателем текучести 0,5 &gt; I</w:t>
      </w:r>
      <w:r>
        <w:rPr>
          <w:vertAlign w:val="subscript"/>
        </w:rPr>
        <w:t>L</w:t>
      </w:r>
      <w:r>
        <w:t xml:space="preserve"> &gt; 0 определяют интерполяцией.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 xml:space="preserve">Таблица 4 - Коэффициент </w:t>
      </w: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0"/>
        <w:gridCol w:w="4665"/>
      </w:tblGrid>
      <w:tr w:rsidR="00000000">
        <w:trPr>
          <w:trHeight w:val="20"/>
        </w:trPr>
        <w:tc>
          <w:tcPr>
            <w:tcW w:w="4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Грунты</w:t>
            </w:r>
          </w:p>
        </w:tc>
        <w:tc>
          <w:tcPr>
            <w:tcW w:w="4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i</w:t>
            </w:r>
          </w:p>
        </w:tc>
      </w:tr>
      <w:tr w:rsidR="00000000">
        <w:trPr>
          <w:trHeight w:val="20"/>
        </w:trPr>
        <w:tc>
          <w:tcPr>
            <w:tcW w:w="4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Пески и супеси</w:t>
            </w:r>
          </w:p>
        </w:tc>
        <w:tc>
          <w:tcPr>
            <w:tcW w:w="47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4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Суглинки</w:t>
            </w:r>
          </w:p>
        </w:tc>
        <w:tc>
          <w:tcPr>
            <w:tcW w:w="47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4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Глины:</w:t>
            </w:r>
          </w:p>
        </w:tc>
        <w:tc>
          <w:tcPr>
            <w:tcW w:w="47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 xml:space="preserve">при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р</w:t>
            </w:r>
            <w:r>
              <w:rPr>
                <w:i/>
                <w:iCs/>
              </w:rPr>
              <w:t xml:space="preserve"> = </w:t>
            </w:r>
            <w:r>
              <w:t>18</w:t>
            </w:r>
          </w:p>
        </w:tc>
        <w:tc>
          <w:tcPr>
            <w:tcW w:w="47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4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 xml:space="preserve">при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р</w:t>
            </w:r>
            <w:r>
              <w:rPr>
                <w:i/>
                <w:iCs/>
              </w:rPr>
              <w:t xml:space="preserve"> = </w:t>
            </w:r>
            <w:r>
              <w:t>25</w:t>
            </w:r>
          </w:p>
        </w:tc>
        <w:tc>
          <w:tcPr>
            <w:tcW w:w="4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9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 xml:space="preserve">ПРИМЕЧАНИЕ. Для глин с числом пластичности 18 &lt;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р</w:t>
            </w:r>
            <w:r>
              <w:rPr>
                <w:i/>
                <w:iCs/>
              </w:rPr>
              <w:t xml:space="preserve"> &lt; </w:t>
            </w:r>
            <w:r>
              <w:t xml:space="preserve">25 значения коэффициента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i</w:t>
            </w:r>
            <w:r>
              <w:rPr>
                <w:i/>
                <w:iCs/>
              </w:rPr>
              <w:t xml:space="preserve"> </w:t>
            </w:r>
            <w:r>
              <w:t>определяют интерполяцией.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4.4.2.6 Несущую способность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>,</w:t>
      </w:r>
      <w:r>
        <w:rPr>
          <w:i/>
          <w:iCs/>
        </w:rPr>
        <w:t xml:space="preserve"> </w:t>
      </w:r>
      <w:r>
        <w:t>кН, набивной и буровой свай с уширением и без уширения, а также сваи-оболочки, погружаемой с выемкой грунта и заполняемой бетоном, работающих на сжимающую нагрузку, определяют по формуле: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057400" cy="3714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 xml:space="preserve">коэффициент условий работы сваи; в случае опирания ее на глинистые грунты со степенью влажности </w:t>
      </w:r>
      <w:r>
        <w:rPr>
          <w:i/>
          <w:iCs/>
        </w:rPr>
        <w:t>S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&lt; </w:t>
      </w:r>
      <w:r>
        <w:t xml:space="preserve">0,9 и на лессовые грунты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= </w:t>
      </w:r>
      <w:r>
        <w:t>0,8, в остал</w:t>
      </w:r>
      <w:r>
        <w:t xml:space="preserve">ьных случаях -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= </w:t>
      </w:r>
      <w:r>
        <w:t xml:space="preserve">1; </w:t>
      </w: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- </w:t>
      </w:r>
      <w:r>
        <w:t xml:space="preserve">коэффициент условий работы грунта под нижним концом сваи; </w:t>
      </w: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= </w:t>
      </w:r>
      <w:r>
        <w:t xml:space="preserve">1 во всех случаях, за исключением свай с камуфлетными уширениями и буроинъекционных свай РИТ, для </w:t>
      </w:r>
      <w:r>
        <w:lastRenderedPageBreak/>
        <w:t>которых этот коэффициент принимают равным 1,3, и свай с уширением</w:t>
      </w:r>
      <w:r>
        <w:t xml:space="preserve">, бетонируемым подводным способом, для которых </w:t>
      </w: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= </w:t>
      </w:r>
      <w:r>
        <w:t>0,9;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R - </w:t>
      </w:r>
      <w:r>
        <w:t>расчетное сопротивление грунта под нижним концом сваи, кПа, для набивной сваи, изготавливаемой по технологии, по таблице 1;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 - </w:t>
      </w:r>
      <w:r>
        <w:t>площадь опирания сваи, м</w:t>
      </w:r>
      <w:r>
        <w:rPr>
          <w:vertAlign w:val="superscript"/>
        </w:rPr>
        <w:t>2</w:t>
      </w:r>
      <w:r>
        <w:t>, принимаемая равной:</w:t>
      </w:r>
    </w:p>
    <w:p w:rsidR="00000000" w:rsidRDefault="00047A85">
      <w:pPr>
        <w:ind w:firstLine="426"/>
        <w:jc w:val="both"/>
      </w:pPr>
      <w:r>
        <w:t>- для набивных и буровых свай без уширения - площади поперечного сечения сваи;</w:t>
      </w:r>
    </w:p>
    <w:p w:rsidR="00000000" w:rsidRDefault="00047A85">
      <w:pPr>
        <w:ind w:firstLine="426"/>
        <w:jc w:val="both"/>
      </w:pPr>
      <w:r>
        <w:t xml:space="preserve">- </w:t>
      </w:r>
      <w:r>
        <w:t>для набивных и буровых свай с уширением - площади поперечного сечения уширения в месте наибольшего его диаметра;</w:t>
      </w:r>
    </w:p>
    <w:p w:rsidR="00000000" w:rsidRDefault="00047A85">
      <w:pPr>
        <w:ind w:firstLine="426"/>
        <w:jc w:val="both"/>
      </w:pPr>
      <w:r>
        <w:t>- для свай-оболочек, заполняемых бетоном - площади поперечного сечения оболочки брутто;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и - </w:t>
      </w:r>
      <w:r>
        <w:t>периметр поперечного сечения ствола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cf</w:t>
      </w:r>
      <w:r>
        <w:rPr>
          <w:i/>
          <w:iCs/>
        </w:rPr>
        <w:t xml:space="preserve"> - </w:t>
      </w:r>
      <w:r>
        <w:t xml:space="preserve">коэффициент условий работы грунта на боковой поверхности сваи, зависящий от способа образования скважины и условий бетонирования и принимаемый по таблице 5; 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расчетное сопротивление i-го слоя грунта на боковой поверхности ствола сваи, кПа, принимаемое по таблице 2.</w:t>
      </w:r>
    </w:p>
    <w:p w:rsidR="00000000" w:rsidRDefault="00047A85">
      <w:pPr>
        <w:ind w:firstLine="426"/>
        <w:jc w:val="both"/>
      </w:pPr>
      <w:r>
        <w:t>ПРИМЕЧАНИЕ 1. Сопротивление песков на боковой поверхности сваи с уширением учитывают на участке от уровня планировки до уровня пересечения ствола св</w:t>
      </w:r>
      <w:r>
        <w:t xml:space="preserve">аи с поверхностью воображаемого конуса, имеющего в качестве образующей линию, касающуюся поверхности уширения под углом </w:t>
      </w:r>
      <w:r>
        <w:rPr>
          <w:i/>
          <w:iCs/>
        </w:rPr>
        <w:t>φ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/2 </w:t>
      </w:r>
      <w:r>
        <w:t xml:space="preserve">к оси сваи, где </w:t>
      </w:r>
      <w:r>
        <w:rPr>
          <w:i/>
          <w:iCs/>
        </w:rPr>
        <w:t>φ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осредненное (по слоям) расчетное значение угла внутреннего трения грунта, залегающего в пределах указанного ко</w:t>
      </w:r>
      <w:r>
        <w:t>нуса. Сопротивление глинистых грунтов допускается учитывать по всей длине ствола.</w:t>
      </w:r>
    </w:p>
    <w:p w:rsidR="00000000" w:rsidRDefault="00047A85">
      <w:pPr>
        <w:ind w:firstLine="426"/>
        <w:jc w:val="both"/>
      </w:pPr>
      <w:r>
        <w:t xml:space="preserve">ПРИМЕЧАНИЕ 2. Периметр поперечного сечения ствола </w:t>
      </w:r>
      <w:r>
        <w:rPr>
          <w:i/>
          <w:iCs/>
        </w:rPr>
        <w:t xml:space="preserve">u </w:t>
      </w:r>
      <w:r>
        <w:t>для буро-инъекционных свай принимают равным периметру скважины, пробуриваемой при их изготовлении.</w:t>
      </w:r>
    </w:p>
    <w:p w:rsidR="00000000" w:rsidRDefault="00047A85">
      <w:pPr>
        <w:ind w:firstLine="426"/>
        <w:jc w:val="both"/>
      </w:pPr>
      <w:r>
        <w:t>Площадь опирания буроин</w:t>
      </w:r>
      <w:r>
        <w:t xml:space="preserve">ъекционной сваи РИТ принимают по площади поперечного сечения уширения, а периметр поперечного сечения ствола - исходя из среднего значения диаметров </w:t>
      </w:r>
      <w:r>
        <w:rPr>
          <w:i/>
          <w:iCs/>
        </w:rPr>
        <w:t>d</w:t>
      </w:r>
      <w:r>
        <w:rPr>
          <w:i/>
          <w:iCs/>
          <w:vertAlign w:val="subscript"/>
        </w:rPr>
        <w:t>ji</w:t>
      </w:r>
      <w:r>
        <w:rPr>
          <w:i/>
          <w:iCs/>
        </w:rPr>
        <w:t xml:space="preserve"> </w:t>
      </w:r>
      <w:r>
        <w:t>сваи, которые определяют по объему бетонной смеси, израсходованной на заполнение j-го разрядно-импульсн</w:t>
      </w:r>
      <w:r>
        <w:t>ого уширения в i-м</w:t>
      </w:r>
      <w:r>
        <w:rPr>
          <w:caps/>
        </w:rPr>
        <w:t xml:space="preserve"> </w:t>
      </w:r>
      <w:r>
        <w:t>слое грунта. Заданные в проекте уширения сваи РИТ уточняют при изготовлении опытных свай в конкретных грунтовых условиях.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 xml:space="preserve">Таблица 5 - Коэффициент условий работы сваи </w:t>
      </w:r>
      <w:r>
        <w:rPr>
          <w:i/>
          <w:iCs/>
        </w:rPr>
        <w:t>γ</w:t>
      </w:r>
      <w:r>
        <w:rPr>
          <w:i/>
          <w:iCs/>
          <w:vertAlign w:val="subscript"/>
        </w:rPr>
        <w:t>cf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7"/>
        <w:gridCol w:w="822"/>
        <w:gridCol w:w="879"/>
        <w:gridCol w:w="1125"/>
        <w:gridCol w:w="782"/>
      </w:tblGrid>
      <w:tr w:rsidR="00000000">
        <w:trPr>
          <w:trHeight w:val="20"/>
        </w:trPr>
        <w:tc>
          <w:tcPr>
            <w:tcW w:w="31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Сваи и способы их устройства</w:t>
            </w:r>
          </w:p>
        </w:tc>
        <w:tc>
          <w:tcPr>
            <w:tcW w:w="186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Коэффициент условий работы сваи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в песках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47A85">
            <w:pPr>
              <w:jc w:val="center"/>
            </w:pPr>
            <w:r>
              <w:t>в супесях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в суглинках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в глинах</w:t>
            </w:r>
          </w:p>
        </w:tc>
      </w:tr>
      <w:tr w:rsidR="00000000">
        <w:trPr>
          <w:trHeight w:val="20"/>
        </w:trPr>
        <w:tc>
          <w:tcPr>
            <w:tcW w:w="31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1. Набивные при забивке инвентарной трубы с наконечником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31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2. Набивные виброштампованные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31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3. Буровые, в том числе с уширением, бетонируемые: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а) при отсутствии воды в скважине (сухим способом), а также при использовании обсадных инвентарных труб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1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б) под водой или под глинистым раствором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1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в) жесткими бетонными смесями, укладываемыми с помощью глубинной вибрации (сухим способом)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31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4. Буронабивные, полые круглые, устраиваемые при отсутствии воды в скважине с помощью вибросердечника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31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5. Сваи-оболочки, погружаемые</w:t>
            </w:r>
            <w:r>
              <w:t xml:space="preserve"> вибрированием с выемкой грунта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1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lastRenderedPageBreak/>
              <w:t>6. Сваи-столбы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1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7. Буроинъекционные, изготовляемые под зашитой обсадных труб или бентонитового раствора с опрессовкой давлением 200-400 кПа (2-4 атм)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3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8. Буроинъекционные сваи РИТ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4.4.2.7 Расчетное сопротивление </w:t>
      </w:r>
      <w:r>
        <w:rPr>
          <w:i/>
          <w:iCs/>
        </w:rPr>
        <w:t>R</w:t>
      </w:r>
      <w:r>
        <w:t>,</w:t>
      </w:r>
      <w:r>
        <w:rPr>
          <w:i/>
          <w:iCs/>
        </w:rPr>
        <w:t xml:space="preserve"> </w:t>
      </w:r>
      <w:r>
        <w:t>кПа, грунта под нижним концом сваи принимают:</w:t>
      </w:r>
    </w:p>
    <w:p w:rsidR="00000000" w:rsidRDefault="00047A85">
      <w:pPr>
        <w:ind w:firstLine="426"/>
        <w:jc w:val="both"/>
      </w:pPr>
      <w:r>
        <w:t xml:space="preserve">а) для крупнообломочных грунтов с песчаным заполнителем и песков в основании набивной и буровой свай с уширением и без уширения, сваи-оболочки, погружаемой с полным удалением </w:t>
      </w:r>
      <w:r>
        <w:t>грунтового ядра, - по формуле (12), а сваи-оболочки, погружаемой с сохранением грунтового ядра из указанных грунтов на высоту 0,5 м и более, - по формуле (13):</w:t>
      </w:r>
    </w:p>
    <w:p w:rsidR="00000000" w:rsidRDefault="00047A85">
      <w:pPr>
        <w:ind w:firstLine="426"/>
        <w:jc w:val="both"/>
      </w:pPr>
      <w:r>
        <w:rPr>
          <w:i/>
          <w:iCs/>
        </w:rPr>
        <w:t> </w:t>
      </w:r>
    </w:p>
    <w:p w:rsidR="00000000" w:rsidRDefault="00047A85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771775" cy="2952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(12)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419350" cy="285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(13)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α</w:t>
      </w:r>
      <w:r>
        <w:rPr>
          <w:i/>
          <w:iCs/>
          <w:vertAlign w:val="subscript"/>
        </w:rPr>
        <w:t>1</w:t>
      </w:r>
      <w:r>
        <w:rPr>
          <w:i/>
          <w:iCs/>
        </w:rPr>
        <w:t>, α</w:t>
      </w:r>
      <w:r>
        <w:rPr>
          <w:i/>
          <w:iCs/>
          <w:vertAlign w:val="subscript"/>
        </w:rPr>
        <w:t>2</w:t>
      </w:r>
      <w:r>
        <w:rPr>
          <w:i/>
          <w:iCs/>
        </w:rPr>
        <w:t>, α</w:t>
      </w:r>
      <w:r>
        <w:rPr>
          <w:i/>
          <w:iCs/>
          <w:vertAlign w:val="subscript"/>
        </w:rPr>
        <w:t>3</w:t>
      </w:r>
      <w:r>
        <w:rPr>
          <w:i/>
          <w:iCs/>
        </w:rPr>
        <w:t>, α</w:t>
      </w:r>
      <w:r>
        <w:rPr>
          <w:i/>
          <w:iCs/>
          <w:vertAlign w:val="subscript"/>
        </w:rPr>
        <w:t xml:space="preserve">4 </w:t>
      </w:r>
      <w:r>
        <w:rPr>
          <w:i/>
          <w:iCs/>
        </w:rPr>
        <w:t xml:space="preserve">- </w:t>
      </w:r>
      <w:r>
        <w:t>безразмерные коэффициенты, принимаемые по таблице 6 в зависимости от расчетного значения угла внутреннего трения грунта основания;</w:t>
      </w:r>
    </w:p>
    <w:p w:rsidR="00000000" w:rsidRDefault="00047A85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219075" cy="2095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расчетное значение удельного веса грунта, кН/м</w:t>
      </w:r>
      <w:r>
        <w:rPr>
          <w:vertAlign w:val="superscript"/>
        </w:rPr>
        <w:t>3</w:t>
      </w:r>
      <w:r>
        <w:t>, в основании сваи (при водонасыщенных грунтах с учетом взвешивающего действия воды);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осредненное (по слоям) расчетное значение удельного веса грунтов, кН/м</w:t>
      </w:r>
      <w:r>
        <w:rPr>
          <w:vertAlign w:val="superscript"/>
        </w:rPr>
        <w:t>3</w:t>
      </w:r>
      <w:r>
        <w:t>, расположенных выше нижнего конца сваи (при водонасыщенных грунтах с учетом взвешивающего дей</w:t>
      </w:r>
      <w:r>
        <w:t>ствия воды);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d - </w:t>
      </w:r>
      <w:r>
        <w:t>диаметр, м, набивной и буровой свай, диаметр уширения (для сваи с уширением), сваи-оболочки или диаметр скважины для сваи-столба, омоноличенного в грунте цементно-песчаным раствором;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h - </w:t>
      </w:r>
      <w:r>
        <w:t>глубина заложения, м, нижнего конца сваи или ее ушир</w:t>
      </w:r>
      <w:r>
        <w:t>ения, отсчитываемая от природного рельефа или уровня планировки (при планировке срезкой), для опор мостов - от дна водоема после его общего размыва при расчетном паводке;</w:t>
      </w:r>
    </w:p>
    <w:p w:rsidR="00000000" w:rsidRDefault="00047A85">
      <w:pPr>
        <w:ind w:firstLine="426"/>
        <w:jc w:val="both"/>
      </w:pPr>
      <w:r>
        <w:t>б) для глинистых грунтов в основании - по таблице 7.</w:t>
      </w:r>
    </w:p>
    <w:p w:rsidR="00000000" w:rsidRDefault="00047A85">
      <w:pPr>
        <w:ind w:firstLine="426"/>
        <w:jc w:val="both"/>
      </w:pPr>
      <w:r>
        <w:t>ПРИМЕЧАНИЕ 1. Указания 4.2.7 отн</w:t>
      </w:r>
      <w:r>
        <w:t>осятся к случаям, когда обеспечивается заглубление свай в грунт, принятый за основание их нижних концов, не менее чем на диаметр сваи (или уширения для сваи с уширением), но не менее чем на 2 м.</w:t>
      </w:r>
    </w:p>
    <w:p w:rsidR="00000000" w:rsidRDefault="00047A85">
      <w:pPr>
        <w:ind w:firstLine="426"/>
        <w:jc w:val="both"/>
      </w:pPr>
      <w:r>
        <w:t xml:space="preserve">ПРИМЕЧАНИЕ 2. Значения </w:t>
      </w:r>
      <w:r>
        <w:rPr>
          <w:i/>
          <w:iCs/>
        </w:rPr>
        <w:t>R</w:t>
      </w:r>
      <w:r>
        <w:t>,</w:t>
      </w:r>
      <w:r>
        <w:rPr>
          <w:i/>
          <w:iCs/>
        </w:rPr>
        <w:t xml:space="preserve"> </w:t>
      </w:r>
      <w:r>
        <w:t>рассчитанные по формулам (12) и (13</w:t>
      </w:r>
      <w:r>
        <w:t>), не принимают выше значений, приведенных в таблице 1 для забивных свай той же длины и в тех же грунтовых условиях.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>Таблица 6 - Расчетные значения угла внутреннего трения грунта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500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1"/>
        <w:gridCol w:w="882"/>
        <w:gridCol w:w="815"/>
        <w:gridCol w:w="777"/>
        <w:gridCol w:w="758"/>
        <w:gridCol w:w="732"/>
        <w:gridCol w:w="753"/>
        <w:gridCol w:w="755"/>
        <w:gridCol w:w="758"/>
        <w:gridCol w:w="850"/>
      </w:tblGrid>
      <w:tr w:rsidR="00000000">
        <w:trPr>
          <w:trHeight w:val="20"/>
        </w:trPr>
        <w:tc>
          <w:tcPr>
            <w:tcW w:w="12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Коэффициенты</w:t>
            </w:r>
          </w:p>
        </w:tc>
        <w:tc>
          <w:tcPr>
            <w:tcW w:w="379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Расчетные значения угла внутреннего трения грунта φ</w:t>
            </w:r>
            <w:r>
              <w:rPr>
                <w:vertAlign w:val="subscript"/>
              </w:rPr>
              <w:t>1</w:t>
            </w:r>
            <w:r>
              <w:t>, град.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α</w:t>
            </w:r>
            <w:r>
              <w:rPr>
                <w:vertAlign w:val="subscript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12,6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17,3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24,4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34,6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48,6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71,3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108,0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163,0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α</w:t>
            </w:r>
            <w:r>
              <w:rPr>
                <w:vertAlign w:val="subscript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18,6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24,8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32,8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45,5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64,0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87,6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127,0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185,0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260,0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α</w:t>
            </w:r>
            <w:r>
              <w:rPr>
                <w:vertAlign w:val="subscript"/>
              </w:rPr>
              <w:t>3</w:t>
            </w:r>
            <w:r>
              <w:t xml:space="preserve"> при </w:t>
            </w:r>
            <w:r>
              <w:rPr>
                <w:i/>
                <w:iCs/>
              </w:rPr>
              <w:t>h/d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равном: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4,0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0,84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0,87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5,0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0,79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0,82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7,5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0,68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0,70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0,71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0,74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0,76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0,78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0,82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0,84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10,0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0,70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0,81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12,5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0,67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0,70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0,73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lastRenderedPageBreak/>
              <w:t xml:space="preserve">15,ë0 </w:t>
            </w:r>
            <w:r>
              <w:rPr>
                <w:b/>
                <w:bCs/>
                <w:i/>
                <w:iCs/>
              </w:rPr>
              <w:t>(текст в таблице предоставлен согласно оригиналу)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0.55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0,68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0,71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0,79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17,5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0,66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0,69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20,0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0,61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0,65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0,68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22,5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0,60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0,64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0,77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25,0 и более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0,59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0,63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0,67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0,70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0,77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α</w:t>
            </w:r>
            <w:r>
              <w:rPr>
                <w:vertAlign w:val="subscript"/>
              </w:rPr>
              <w:t>4</w:t>
            </w:r>
            <w:r>
              <w:t xml:space="preserve"> при d, равном, м: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0,8 и менее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0,27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0,26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2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4,0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ПРИМЕЧАНИЕ. Для промежуточных значений φ</w:t>
            </w:r>
            <w:r>
              <w:rPr>
                <w:vertAlign w:val="subscript"/>
              </w:rPr>
              <w:t>I</w:t>
            </w:r>
            <w:r>
              <w:t>, h/d и d значения коэффициентов α</w:t>
            </w:r>
            <w:r>
              <w:rPr>
                <w:vertAlign w:val="subscript"/>
              </w:rPr>
              <w:t>1</w:t>
            </w:r>
            <w:r>
              <w:t>, α</w:t>
            </w:r>
            <w:r>
              <w:rPr>
                <w:vertAlign w:val="subscript"/>
              </w:rPr>
              <w:t>2</w:t>
            </w:r>
            <w:r>
              <w:t>, α</w:t>
            </w:r>
            <w:r>
              <w:rPr>
                <w:vertAlign w:val="subscript"/>
              </w:rPr>
              <w:t>3</w:t>
            </w:r>
            <w:r>
              <w:t>, и α</w:t>
            </w:r>
            <w:r>
              <w:rPr>
                <w:vertAlign w:val="subscript"/>
              </w:rPr>
              <w:t xml:space="preserve">4 </w:t>
            </w:r>
            <w:r>
              <w:t>определяют интерполяцией.</w:t>
            </w:r>
          </w:p>
        </w:tc>
      </w:tr>
    </w:tbl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 xml:space="preserve">Таблица 7 - Расчетное сопротивление </w:t>
      </w:r>
      <w:r>
        <w:rPr>
          <w:i/>
          <w:iCs/>
        </w:rPr>
        <w:t>R</w:t>
      </w:r>
      <w:r>
        <w:t>, кПа, под нижним концом набивных и буровых свай с уширением и без уширения и свай-оболочек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"/>
        <w:gridCol w:w="978"/>
        <w:gridCol w:w="1169"/>
        <w:gridCol w:w="1169"/>
        <w:gridCol w:w="1169"/>
        <w:gridCol w:w="1169"/>
        <w:gridCol w:w="1169"/>
        <w:gridCol w:w="1042"/>
      </w:tblGrid>
      <w:tr w:rsidR="00000000">
        <w:trPr>
          <w:trHeight w:val="20"/>
        </w:trPr>
        <w:tc>
          <w:tcPr>
            <w:tcW w:w="7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Глубина заложения нижнего конца сваи </w:t>
            </w:r>
            <w:r>
              <w:rPr>
                <w:i/>
                <w:iCs/>
              </w:rPr>
              <w:t>h</w:t>
            </w:r>
            <w:r>
              <w:t>, м</w:t>
            </w:r>
          </w:p>
        </w:tc>
        <w:tc>
          <w:tcPr>
            <w:tcW w:w="4212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Расчетное сопротивление </w:t>
            </w:r>
            <w:r>
              <w:rPr>
                <w:i/>
                <w:iCs/>
              </w:rPr>
              <w:t>R</w:t>
            </w:r>
            <w:r>
              <w:t>, кПа, под нижним концом набивных и буровых свай с уширением и без уширения и свай-оболочек, по</w:t>
            </w:r>
            <w:r>
              <w:t xml:space="preserve">гружаемых с выемкой грунта и заполняемых бетоном, при глинистых грунтах, за исключением просадочных, с показателем текучести </w:t>
            </w:r>
            <w:r>
              <w:rPr>
                <w:i/>
                <w:iCs/>
                <w:caps/>
              </w:rPr>
              <w:t>I</w:t>
            </w:r>
            <w:r>
              <w:rPr>
                <w:i/>
                <w:iCs/>
                <w:caps/>
                <w:vertAlign w:val="subscript"/>
              </w:rPr>
              <w:t>L</w:t>
            </w:r>
            <w:r>
              <w:rPr>
                <w:caps/>
              </w:rPr>
              <w:t xml:space="preserve">, </w:t>
            </w:r>
            <w:r>
              <w:t>равным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  <w:p w:rsidR="00000000" w:rsidRDefault="00047A85">
            <w:pPr>
              <w:jc w:val="center"/>
            </w:pPr>
            <w:r>
              <w:t>0,0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7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250</w:t>
            </w:r>
          </w:p>
        </w:tc>
      </w:tr>
      <w:tr w:rsidR="00000000">
        <w:trPr>
          <w:trHeight w:val="20"/>
        </w:trPr>
        <w:tc>
          <w:tcPr>
            <w:tcW w:w="7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350</w:t>
            </w:r>
          </w:p>
        </w:tc>
      </w:tr>
      <w:tr w:rsidR="00000000">
        <w:trPr>
          <w:trHeight w:val="20"/>
        </w:trPr>
        <w:tc>
          <w:tcPr>
            <w:tcW w:w="7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450</w:t>
            </w:r>
          </w:p>
        </w:tc>
      </w:tr>
      <w:tr w:rsidR="00000000">
        <w:trPr>
          <w:trHeight w:val="20"/>
        </w:trPr>
        <w:tc>
          <w:tcPr>
            <w:tcW w:w="7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600</w:t>
            </w:r>
          </w:p>
        </w:tc>
      </w:tr>
      <w:tr w:rsidR="00000000">
        <w:trPr>
          <w:trHeight w:val="20"/>
        </w:trPr>
        <w:tc>
          <w:tcPr>
            <w:tcW w:w="7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1400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700</w:t>
            </w:r>
          </w:p>
        </w:tc>
      </w:tr>
      <w:tr w:rsidR="00000000">
        <w:trPr>
          <w:trHeight w:val="20"/>
        </w:trPr>
        <w:tc>
          <w:tcPr>
            <w:tcW w:w="7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1650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7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2100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1900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1700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1150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950</w:t>
            </w:r>
          </w:p>
        </w:tc>
      </w:tr>
      <w:tr w:rsidR="00000000">
        <w:trPr>
          <w:trHeight w:val="20"/>
        </w:trPr>
        <w:tc>
          <w:tcPr>
            <w:tcW w:w="7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2300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2100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1900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1650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1450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1250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1050</w:t>
            </w:r>
          </w:p>
        </w:tc>
      </w:tr>
      <w:tr w:rsidR="00000000">
        <w:trPr>
          <w:trHeight w:val="20"/>
        </w:trPr>
        <w:tc>
          <w:tcPr>
            <w:tcW w:w="7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3300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2600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2300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2000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4500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3500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ПРИМЕЧАНИЕ. Для свайных фундаментов опор мостов значения, приведенные в таблице 1, следует:</w:t>
      </w:r>
    </w:p>
    <w:p w:rsidR="00000000" w:rsidRDefault="00047A85">
      <w:pPr>
        <w:ind w:firstLine="426"/>
        <w:jc w:val="both"/>
      </w:pPr>
      <w:r>
        <w:t>а) повышать (при расположении опор в водоеме) на величину, равную 1,5γ</w:t>
      </w:r>
      <w:r>
        <w:rPr>
          <w:vertAlign w:val="subscript"/>
        </w:rPr>
        <w:t>w</w:t>
      </w:r>
      <w:r>
        <w:t>h</w:t>
      </w:r>
      <w:r>
        <w:rPr>
          <w:vertAlign w:val="subscript"/>
        </w:rPr>
        <w:t>w</w:t>
      </w:r>
      <w:r>
        <w:t>, где γ</w:t>
      </w:r>
      <w:r>
        <w:rPr>
          <w:vertAlign w:val="subscript"/>
        </w:rPr>
        <w:t>w</w:t>
      </w:r>
      <w:r>
        <w:t xml:space="preserve"> - удельный вес воды - 10 кН/м</w:t>
      </w:r>
      <w:r>
        <w:rPr>
          <w:vertAlign w:val="superscript"/>
        </w:rPr>
        <w:t>3</w:t>
      </w:r>
      <w:r>
        <w:t>; h</w:t>
      </w:r>
      <w:r>
        <w:rPr>
          <w:vertAlign w:val="subscript"/>
        </w:rPr>
        <w:t>w</w:t>
      </w:r>
      <w:r>
        <w:t xml:space="preserve"> </w:t>
      </w:r>
      <w:r>
        <w:t>- глубина слоя воды в водоеме от ее уровня при расчетном паводке до уровня дна водоема, а при возможности размыва - до уровня дна после общего размыва;</w:t>
      </w:r>
    </w:p>
    <w:p w:rsidR="00000000" w:rsidRDefault="00047A85">
      <w:pPr>
        <w:ind w:firstLine="426"/>
        <w:jc w:val="both"/>
      </w:pPr>
      <w:r>
        <w:t>б) понижать при коэффициенте пористости грунта е &gt; 0,6, при этом коэффициент понижения m определяют инте</w:t>
      </w:r>
      <w:r>
        <w:t>рполяцией между значениями m = 1,0 при е = 0,6 и m = 0,6 при е = 1,1.</w:t>
      </w:r>
    </w:p>
    <w:p w:rsidR="00000000" w:rsidRDefault="00047A85">
      <w:pPr>
        <w:ind w:firstLine="426"/>
        <w:jc w:val="both"/>
      </w:pPr>
      <w:r>
        <w:t xml:space="preserve">4.4.2.8 Расчетное сопротивление </w:t>
      </w:r>
      <w:r>
        <w:rPr>
          <w:i/>
          <w:iCs/>
        </w:rPr>
        <w:t>R</w:t>
      </w:r>
      <w:r>
        <w:t>, кПа, грунта под нижним концом сваи-оболочки, погружаемой без удаления грунта или с сохранением грунтового ядра высотой не менее трех диаметров оболочки</w:t>
      </w:r>
      <w:r>
        <w:t xml:space="preserve"> на последнем этапе ее погружения и не заполняемой бетоном (при условии, что грунтовое ядро образовано из грунта, имеющего те же характеристики, что и грунт, принятый за основание конца сваи-оболочки), принимают по таблице 1 с коэффициентом условий работы </w:t>
      </w:r>
      <w:r>
        <w:t>грунта, учитывающим способ погружения свай-оболочек в соответствии с поз. 4 таблицы 3, при этом расчетное сопротивление в указанном случае относится к площади поперечного сечения сваи-оболочки нетто.</w:t>
      </w:r>
    </w:p>
    <w:p w:rsidR="00000000" w:rsidRDefault="00047A85">
      <w:pPr>
        <w:ind w:firstLine="426"/>
        <w:jc w:val="both"/>
      </w:pPr>
      <w:r>
        <w:lastRenderedPageBreak/>
        <w:t xml:space="preserve">4.4.2.9 Несущую способность </w:t>
      </w:r>
      <w:r>
        <w:rPr>
          <w:i/>
          <w:iCs/>
        </w:rPr>
        <w:t>F</w:t>
      </w:r>
      <w:r>
        <w:rPr>
          <w:i/>
          <w:iCs/>
          <w:vertAlign w:val="subscript"/>
        </w:rPr>
        <w:t>du</w:t>
      </w:r>
      <w:r>
        <w:t xml:space="preserve">, кН, набивной и буровой </w:t>
      </w:r>
      <w:r>
        <w:t>свай и сваи-оболочки, работающих на выдергивающие нагрузки,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628775" cy="2857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(14)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4.</w:t>
      </w:r>
      <w:r>
        <w:t xml:space="preserve">4.2.10 Несущую способность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 xml:space="preserve">, кН, винтовой сваи диаметром лопасти </w:t>
      </w:r>
      <w:r>
        <w:rPr>
          <w:i/>
          <w:iCs/>
        </w:rPr>
        <w:t xml:space="preserve">d ≤ </w:t>
      </w:r>
      <w:r>
        <w:t xml:space="preserve">1,2 м и длиной </w:t>
      </w:r>
      <w:r>
        <w:rPr>
          <w:i/>
          <w:iCs/>
        </w:rPr>
        <w:t xml:space="preserve">l ≤ </w:t>
      </w:r>
      <w:r>
        <w:t xml:space="preserve">10 м, работающей на сжимающую или выдергивающую нагрузку, определяют по формуле (15), а при диаметре лопасти </w:t>
      </w:r>
      <w:r>
        <w:rPr>
          <w:i/>
          <w:iCs/>
        </w:rPr>
        <w:t xml:space="preserve">d &gt; </w:t>
      </w:r>
      <w:r>
        <w:t xml:space="preserve">1,2 м и длине сваи </w:t>
      </w:r>
      <w:r>
        <w:rPr>
          <w:i/>
          <w:iCs/>
        </w:rPr>
        <w:t>l</w:t>
      </w:r>
      <w:r>
        <w:t xml:space="preserve"> &gt; 10 - только по данным испытаний винтовой сваи статической нагрузкой: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867025" cy="3048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(15)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коэффициент условий работы сваи, зависящий от вида нагрузки, действующей на сваю, и грунтовых условий и определяемый по табли</w:t>
      </w:r>
      <w:r>
        <w:t>це 8;</w:t>
      </w:r>
    </w:p>
    <w:p w:rsidR="00000000" w:rsidRDefault="00047A85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1</w:t>
      </w:r>
      <w:r>
        <w:rPr>
          <w:i/>
          <w:iCs/>
        </w:rPr>
        <w:t>, α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 xml:space="preserve">- </w:t>
      </w:r>
      <w:r>
        <w:t xml:space="preserve">безразмерные коэффициенты, принимаемые по таблице 9 в зависимости от расчетного значения угла внутреннего трения грунта в рабочей зоне </w:t>
      </w:r>
      <w:r>
        <w:rPr>
          <w:i/>
          <w:iCs/>
        </w:rPr>
        <w:t>φ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 xml:space="preserve">(под рабочей зоной понимается прилегающий к лопасти слой грунта толщиной, равной </w:t>
      </w:r>
      <w:r>
        <w:rPr>
          <w:i/>
          <w:iCs/>
        </w:rPr>
        <w:t>d</w:t>
      </w:r>
      <w:r>
        <w:t>);</w:t>
      </w:r>
    </w:p>
    <w:p w:rsidR="00000000" w:rsidRDefault="00047A85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расчетное зна</w:t>
      </w:r>
      <w:r>
        <w:t>чение удельного сцепления грунта в рабочей зоне,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 xml:space="preserve">1 </w:t>
      </w:r>
      <w:r>
        <w:rPr>
          <w:i/>
          <w:iCs/>
        </w:rPr>
        <w:t xml:space="preserve">- </w:t>
      </w:r>
      <w:r>
        <w:t>осредненное расчетное значение удельного веса грунтов, залегающих выше лопасти сваи (при водонасыщенных грунтах с учетом взвешивающего действия воды), кН/м</w:t>
      </w:r>
      <w:r>
        <w:rPr>
          <w:vertAlign w:val="superscript"/>
        </w:rPr>
        <w:t>3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глубина залегания лопасти сваи от </w:t>
      </w:r>
      <w:r>
        <w:t>природного рельефа, а при планировке территории срезкой - от уровня планировки, 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 - </w:t>
      </w:r>
      <w:r>
        <w:t>проекция площади лопасти, м</w:t>
      </w:r>
      <w:r>
        <w:rPr>
          <w:vertAlign w:val="superscript"/>
        </w:rPr>
        <w:t>2</w:t>
      </w:r>
      <w:r>
        <w:t>, считая по наружному диаметру, при работе винтовой сваи на сжимающую нагрузку, и проекция рабочей площади лопасти, т.е. за вычетом площади сечения ствола, при работе винтовой сваи на выдергивающую нагрузку;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u - </w:t>
      </w:r>
      <w:r>
        <w:t>периметр поперечного сечения ствола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расчетное сопротивление грунта на боковой поверхности ствола винтовой сваи, кПа, принимаемое по таблице 2 (осредненное значение для всех слоев в пределах глубины погружения сваи);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h - </w:t>
      </w:r>
      <w:r>
        <w:t>длина ствола сваи, погруженной в грунт, 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d - </w:t>
      </w:r>
      <w:r>
        <w:t>диаметр лопасти сва</w:t>
      </w:r>
      <w:r>
        <w:t>и, 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ПРИМЕЧАНИЕ 1. При определении несущей способности винтовых свай при действии вдавливающих нагрузок характеристики грунтов в таблице 9 относятся к грунтам, залегающим под лопастью, а при работе на выдергивающие нагрузки - над лопастью сваи.</w:t>
      </w:r>
    </w:p>
    <w:p w:rsidR="00000000" w:rsidRDefault="00047A85">
      <w:pPr>
        <w:ind w:firstLine="426"/>
        <w:jc w:val="both"/>
      </w:pPr>
      <w:r>
        <w:t>ПРИМЕЧАН</w:t>
      </w:r>
      <w:r>
        <w:t>ИЕ 2. Глубина заложения лопасти от уровня планировки принимается не менее 5</w:t>
      </w:r>
      <w:r>
        <w:rPr>
          <w:i/>
          <w:iCs/>
        </w:rPr>
        <w:t xml:space="preserve">d </w:t>
      </w:r>
      <w:r>
        <w:t>при глинистых грунтах и не менее 6</w:t>
      </w:r>
      <w:r>
        <w:rPr>
          <w:i/>
          <w:iCs/>
        </w:rPr>
        <w:t xml:space="preserve">d - </w:t>
      </w:r>
      <w:r>
        <w:t xml:space="preserve">при песках (где </w:t>
      </w:r>
      <w:r>
        <w:rPr>
          <w:i/>
          <w:iCs/>
        </w:rPr>
        <w:t xml:space="preserve">d - </w:t>
      </w:r>
      <w:r>
        <w:t>диаметр лопасти).</w:t>
      </w:r>
    </w:p>
    <w:p w:rsidR="00000000" w:rsidRDefault="00047A85">
      <w:pPr>
        <w:ind w:firstLine="426"/>
        <w:jc w:val="both"/>
      </w:pPr>
      <w:r>
        <w:t xml:space="preserve">Несущую способность бурозавинчиваемой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>, кН,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209800" cy="3429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(16)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коэффициент условий работы сваи в грунте, принимаемый равным 1;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R - </w:t>
      </w:r>
      <w:r>
        <w:t>расчетное сопротивление грунта под нижним концом сваи, кПа, определяемое по ф</w:t>
      </w:r>
      <w:r>
        <w:t>ормуле (17);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поперечного сечения ствола сваи, брутто, м</w:t>
      </w:r>
      <w:r>
        <w:rPr>
          <w:vertAlign w:val="superscript"/>
        </w:rPr>
        <w:t>2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u - </w:t>
      </w:r>
      <w:r>
        <w:t>периметр поперечного сечения ствола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расчетное сопротивление i-го слоя грунта основания на боковой поверхности сваи, кПа, принимаемое по таблице 2;</w:t>
      </w:r>
    </w:p>
    <w:p w:rsidR="00000000" w:rsidRDefault="00047A85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толщина i-го сло</w:t>
      </w:r>
      <w:r>
        <w:t>я грунта, соприкасающегося с боковой поверхностью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lastRenderedPageBreak/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- </w:t>
      </w:r>
      <w:r>
        <w:t>коэффициент условий работы грунта под нижним концом сваи, принимаемый равным 0,8;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cf</w:t>
      </w:r>
      <w:r>
        <w:rPr>
          <w:i/>
          <w:iCs/>
        </w:rPr>
        <w:t xml:space="preserve"> - </w:t>
      </w:r>
      <w:r>
        <w:t>коэффициент условий работы грунта на боковой поверхности сваи, принимаемый равным 1,1 при погружении св</w:t>
      </w:r>
      <w:r>
        <w:t>аи с поверхности грунта в ненарушенный грунтовый массив; равным 0,8 - при погружении сваи в разрыхленный предварительным бурением грунтовый массив и равным 0,6 - при погружении сваи в лидерную скважину.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>Таблица 8 - Коэффициент условий работы винтовых сва</w:t>
      </w:r>
      <w:r>
        <w:t xml:space="preserve">й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>при нагрузках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1716"/>
        <w:gridCol w:w="1763"/>
        <w:gridCol w:w="1905"/>
      </w:tblGrid>
      <w:tr w:rsidR="00000000">
        <w:trPr>
          <w:trHeight w:val="20"/>
        </w:trPr>
        <w:tc>
          <w:tcPr>
            <w:tcW w:w="21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Грунты</w:t>
            </w:r>
          </w:p>
        </w:tc>
        <w:tc>
          <w:tcPr>
            <w:tcW w:w="284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Коэффициент условий работы винтовых свай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</w:t>
            </w:r>
            <w:r>
              <w:rPr>
                <w:i/>
                <w:iCs/>
              </w:rPr>
              <w:t xml:space="preserve"> </w:t>
            </w:r>
            <w:r>
              <w:t>при нагрузках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сжимающих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выдергивающих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знакопеременных</w:t>
            </w:r>
          </w:p>
        </w:tc>
      </w:tr>
      <w:tr w:rsidR="00000000">
        <w:trPr>
          <w:trHeight w:val="20"/>
        </w:trPr>
        <w:tc>
          <w:tcPr>
            <w:tcW w:w="21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1. Глины и суглинки: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а) твердые, полутвердые и тугопластичные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21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б) мягкопластичные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21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в) текучепластичные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1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2. Пески и супеси: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а) пески маловлажные и супеси твердые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15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б) пески влажные и супеси пластичные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1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в) пески водонасыщенные и супеси текучие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</w:t>
            </w:r>
          </w:p>
        </w:tc>
      </w:tr>
    </w:tbl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>Таблица 9 - Значения коэффициентов α</w:t>
      </w:r>
      <w:r>
        <w:rPr>
          <w:vertAlign w:val="subscript"/>
        </w:rPr>
        <w:t>1</w:t>
      </w:r>
      <w:r>
        <w:t>, α</w:t>
      </w:r>
      <w:r>
        <w:rPr>
          <w:vertAlign w:val="subscript"/>
        </w:rPr>
        <w:t>2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0"/>
        <w:gridCol w:w="1008"/>
        <w:gridCol w:w="1004"/>
        <w:gridCol w:w="2556"/>
        <w:gridCol w:w="1055"/>
        <w:gridCol w:w="1072"/>
      </w:tblGrid>
      <w:tr w:rsidR="00000000">
        <w:trPr>
          <w:trHeight w:val="20"/>
        </w:trPr>
        <w:tc>
          <w:tcPr>
            <w:tcW w:w="14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Расчетное значение угла внутреннего трения грунта в рабочей зоне φ</w:t>
            </w:r>
            <w:r>
              <w:rPr>
                <w:vertAlign w:val="subscript"/>
              </w:rPr>
              <w:t>1</w:t>
            </w:r>
            <w:r>
              <w:t>, град.</w:t>
            </w:r>
          </w:p>
        </w:tc>
        <w:tc>
          <w:tcPr>
            <w:tcW w:w="107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Коэффициенты</w:t>
            </w:r>
          </w:p>
        </w:tc>
        <w:tc>
          <w:tcPr>
            <w:tcW w:w="13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Расчетное значение угла внутреннего трения грунта в рабочей зоне φ</w:t>
            </w:r>
            <w:r>
              <w:rPr>
                <w:vertAlign w:val="subscript"/>
              </w:rPr>
              <w:t>1</w:t>
            </w:r>
            <w:r>
              <w:t>, град.</w:t>
            </w:r>
          </w:p>
        </w:tc>
        <w:tc>
          <w:tcPr>
            <w:tcW w:w="113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Коэффициенты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α</w:t>
            </w:r>
            <w:r>
              <w:rPr>
                <w:vertAlign w:val="subscript"/>
              </w:rPr>
              <w:t>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α</w:t>
            </w:r>
            <w:r>
              <w:rPr>
                <w:vertAlign w:val="subscript"/>
              </w:rP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α</w:t>
            </w:r>
            <w:r>
              <w:rPr>
                <w:vertAlign w:val="subscript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α</w:t>
            </w:r>
            <w:r>
              <w:rPr>
                <w:vertAlign w:val="sub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4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7,8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2,8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24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18,0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9,2</w:t>
            </w:r>
          </w:p>
        </w:tc>
      </w:tr>
      <w:tr w:rsidR="00000000">
        <w:trPr>
          <w:trHeight w:val="20"/>
        </w:trPr>
        <w:tc>
          <w:tcPr>
            <w:tcW w:w="14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8,4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3,3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26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23,1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12,3</w:t>
            </w:r>
          </w:p>
        </w:tc>
      </w:tr>
      <w:tr w:rsidR="00000000">
        <w:trPr>
          <w:trHeight w:val="20"/>
        </w:trPr>
        <w:tc>
          <w:tcPr>
            <w:tcW w:w="14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9,4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3,8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28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29,5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16,5</w:t>
            </w:r>
          </w:p>
        </w:tc>
      </w:tr>
      <w:tr w:rsidR="00000000">
        <w:trPr>
          <w:trHeight w:val="20"/>
        </w:trPr>
        <w:tc>
          <w:tcPr>
            <w:tcW w:w="141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10,1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4,5</w:t>
            </w:r>
          </w:p>
        </w:tc>
        <w:tc>
          <w:tcPr>
            <w:tcW w:w="13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38,0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22,5</w:t>
            </w:r>
          </w:p>
        </w:tc>
      </w:tr>
      <w:tr w:rsidR="00000000">
        <w:trPr>
          <w:trHeight w:val="20"/>
        </w:trPr>
        <w:tc>
          <w:tcPr>
            <w:tcW w:w="141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12,1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5,5</w:t>
            </w: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48,4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31,0</w:t>
            </w:r>
          </w:p>
        </w:tc>
      </w:tr>
      <w:tr w:rsidR="00000000">
        <w:trPr>
          <w:trHeight w:val="20"/>
        </w:trPr>
        <w:tc>
          <w:tcPr>
            <w:tcW w:w="1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7,0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64,9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44,4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4.4.2.11 Расчетное сопротивление грунта под нижним концом бурозавинчиваемой сваи определяют по формуле</w:t>
      </w:r>
    </w:p>
    <w:p w:rsidR="00000000" w:rsidRDefault="00047A85">
      <w:pPr>
        <w:ind w:firstLine="426"/>
        <w:jc w:val="both"/>
      </w:pPr>
      <w:r>
        <w:rPr>
          <w:i/>
          <w:iCs/>
        </w:rPr>
        <w:t> </w:t>
      </w:r>
    </w:p>
    <w:p w:rsidR="00000000" w:rsidRDefault="00047A85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628775" cy="2667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(17)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α</w:t>
      </w:r>
      <w:r>
        <w:rPr>
          <w:i/>
          <w:iCs/>
          <w:vertAlign w:val="subscript"/>
        </w:rPr>
        <w:t>1</w:t>
      </w:r>
      <w:r>
        <w:rPr>
          <w:i/>
          <w:iCs/>
        </w:rPr>
        <w:t>, α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 xml:space="preserve">- </w:t>
      </w:r>
      <w:r>
        <w:t xml:space="preserve">безразмерные коэффициенты, принимаемые по таблице 9 в зависимости от расчетного угла внутреннего трения грунта </w:t>
      </w:r>
      <w:r>
        <w:rPr>
          <w:i/>
          <w:iCs/>
        </w:rPr>
        <w:t>φ</w:t>
      </w:r>
      <w:r>
        <w:rPr>
          <w:i/>
          <w:iCs/>
          <w:vertAlign w:val="subscript"/>
        </w:rPr>
        <w:t>1</w:t>
      </w:r>
      <w:r>
        <w:t>, основания сваи;</w:t>
      </w:r>
    </w:p>
    <w:p w:rsidR="00000000" w:rsidRDefault="00047A85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расчетное значение удельного сцепления грунта основания сваи,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осредненное расчетное значение удельного веса грунтов, кН/м</w:t>
      </w:r>
      <w:r>
        <w:rPr>
          <w:vertAlign w:val="superscript"/>
        </w:rPr>
        <w:t>3</w:t>
      </w:r>
      <w:r>
        <w:t>, залегающих выше нижнего конца сваи (при водонасыщенных грунтах с учетом взвешивающего действия воды);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h - </w:t>
      </w:r>
      <w:r>
        <w:t>глубина погружен</w:t>
      </w:r>
      <w:r>
        <w:t>ия сваи, 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lastRenderedPageBreak/>
        <w:t>4.4.2.12 Толщина стенки бурозавинчиваемых свай проверяется расчетом на прочность при передаче на трубу максимального крутящего момента, развиваемого механизмом, используемым для погружения свай.</w:t>
      </w:r>
    </w:p>
    <w:p w:rsidR="00000000" w:rsidRDefault="00047A85">
      <w:pPr>
        <w:ind w:firstLine="426"/>
        <w:jc w:val="both"/>
      </w:pPr>
      <w:r>
        <w:t>4.4.2.13 Отрицательные (негативные) силы трения</w:t>
      </w:r>
      <w:r>
        <w:t>, возникающие на боковой поверхности свай при осадке околосвайного грунта и направленные вертикально вниз, учитывают в случаях:</w:t>
      </w:r>
    </w:p>
    <w:p w:rsidR="00000000" w:rsidRDefault="00047A85">
      <w:pPr>
        <w:ind w:firstLine="426"/>
        <w:jc w:val="both"/>
      </w:pPr>
      <w:r>
        <w:t>- планировки территории подсыпкой толщиной более 1,0 м;</w:t>
      </w:r>
    </w:p>
    <w:p w:rsidR="00000000" w:rsidRDefault="00047A85">
      <w:pPr>
        <w:ind w:firstLine="426"/>
        <w:jc w:val="both"/>
      </w:pPr>
      <w:r>
        <w:t>- загрузки пола складов полезной нагрузкой более 20 кН/м</w:t>
      </w:r>
      <w:r>
        <w:rPr>
          <w:vertAlign w:val="superscript"/>
        </w:rPr>
        <w:t>2</w:t>
      </w:r>
      <w:r>
        <w:t>;</w:t>
      </w:r>
    </w:p>
    <w:p w:rsidR="00000000" w:rsidRDefault="00047A85">
      <w:pPr>
        <w:ind w:firstLine="426"/>
        <w:jc w:val="both"/>
      </w:pPr>
      <w:r>
        <w:t>- загрузки по</w:t>
      </w:r>
      <w:r>
        <w:t>ла около фундаментов полезной нагрузкой от оборудования более 100 кН/м</w:t>
      </w:r>
      <w:r>
        <w:rPr>
          <w:vertAlign w:val="superscript"/>
        </w:rPr>
        <w:t>2</w:t>
      </w:r>
      <w:r>
        <w:t>;</w:t>
      </w:r>
    </w:p>
    <w:p w:rsidR="00000000" w:rsidRDefault="00047A85">
      <w:pPr>
        <w:ind w:firstLine="426"/>
        <w:jc w:val="both"/>
      </w:pPr>
      <w:r>
        <w:t>- увеличения эффективных напряжений в грунте за счет снятия взвешивающего действия воды при понижении уровня подземных вод;</w:t>
      </w:r>
    </w:p>
    <w:p w:rsidR="00000000" w:rsidRDefault="00047A85">
      <w:pPr>
        <w:ind w:firstLine="426"/>
        <w:jc w:val="both"/>
      </w:pPr>
      <w:r>
        <w:t>- незавершенной консолидации грунтов современных и техноген</w:t>
      </w:r>
      <w:r>
        <w:t>ных отложений;</w:t>
      </w:r>
    </w:p>
    <w:p w:rsidR="00000000" w:rsidRDefault="00047A85">
      <w:pPr>
        <w:ind w:firstLine="426"/>
        <w:jc w:val="both"/>
      </w:pPr>
      <w:r>
        <w:t>- уплотнения несвязных грунтов при динамических воздействиях;</w:t>
      </w:r>
    </w:p>
    <w:p w:rsidR="00000000" w:rsidRDefault="00047A85">
      <w:pPr>
        <w:ind w:firstLine="426"/>
        <w:jc w:val="both"/>
      </w:pPr>
      <w:r>
        <w:t>- просадки грунтов при замачивании;</w:t>
      </w:r>
    </w:p>
    <w:p w:rsidR="00000000" w:rsidRDefault="00047A85">
      <w:pPr>
        <w:ind w:firstLine="426"/>
        <w:jc w:val="both"/>
      </w:pPr>
      <w:r>
        <w:t>- при строительстве нового здания вблизи существующих.</w:t>
      </w:r>
    </w:p>
    <w:p w:rsidR="00000000" w:rsidRDefault="00047A85">
      <w:pPr>
        <w:ind w:firstLine="426"/>
        <w:jc w:val="both"/>
      </w:pPr>
      <w:r>
        <w:t>4.4.2.14 Отрицательные силы трения учитывают до глубины, на которой значение осадки окол</w:t>
      </w:r>
      <w:r>
        <w:t xml:space="preserve">освайного грунта после возведения и загрузки свайного фундамента превышает половину предельного значения осадки фундамента. Расчетные сопротивления грунта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t xml:space="preserve"> </w:t>
      </w:r>
      <w:r>
        <w:t>принимают по таблице 2 со знаком «минус», а для торфа, ила, сапропеля - минус 5 кПа.</w:t>
      </w:r>
    </w:p>
    <w:p w:rsidR="00000000" w:rsidRDefault="00047A85">
      <w:pPr>
        <w:ind w:firstLine="426"/>
        <w:jc w:val="both"/>
      </w:pPr>
      <w:r>
        <w:t>Если в пределах длины погруженной части сваи залегают напластования торфа толщиной более 30 см и возможна планировка территории подсыпкой или иная ее загрузка, эквивалентн</w:t>
      </w:r>
      <w:r>
        <w:t xml:space="preserve">ая подсыпке, то расчетное сопротивление грунта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t>, расположенного выше подошвы наинизшего (в пределах длины погруженной части сваи) слоя торфа, принимают:</w:t>
      </w:r>
    </w:p>
    <w:p w:rsidR="00000000" w:rsidRDefault="00047A85">
      <w:pPr>
        <w:ind w:firstLine="426"/>
        <w:jc w:val="both"/>
      </w:pPr>
      <w:r>
        <w:t>а) при подсыпках высотой менее 2 м для грунтовой подсыпки и слоев торфа - равным нулю, для минеральны</w:t>
      </w:r>
      <w:r>
        <w:t>х ненасыпных грунтов природного сложения - положительным значениям по таблице 2;</w:t>
      </w:r>
    </w:p>
    <w:p w:rsidR="00000000" w:rsidRDefault="00047A85">
      <w:pPr>
        <w:ind w:firstLine="426"/>
        <w:jc w:val="both"/>
      </w:pPr>
      <w:r>
        <w:t>б) при подсыпках высотой от 2 до 5 м для грунтов, включая подсыпку, - равным 0,4 значений, указанных в таблице 2, но со знаком «минус», а для торфа - минус 5 кПа (отрицательны</w:t>
      </w:r>
      <w:r>
        <w:t>е силы трения);</w:t>
      </w:r>
    </w:p>
    <w:p w:rsidR="00000000" w:rsidRDefault="00047A85">
      <w:pPr>
        <w:ind w:firstLine="426"/>
        <w:jc w:val="both"/>
      </w:pPr>
      <w:r>
        <w:t>в) при подсыпках высотой более 5 м для грунтов, включая подсыпку, - равным значениям, указанным в таблице 2, но со знаком «минус», а для торфа - минус 5 кПа.</w:t>
      </w:r>
    </w:p>
    <w:p w:rsidR="00000000" w:rsidRDefault="00047A85">
      <w:pPr>
        <w:ind w:firstLine="426"/>
        <w:jc w:val="both"/>
      </w:pPr>
      <w:r>
        <w:t>В пределах нижней части свай, где осадка околосвайного грунта после возведения и з</w:t>
      </w:r>
      <w:r>
        <w:t xml:space="preserve">агрузки свайного фундамента менее половины предельного значения осадки свайного фундамента, расчетные сопротивления грунта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t xml:space="preserve"> принимают положительными по Таблице 2, а для торфа, ила, сапропеля - равными 5 кПа.</w:t>
      </w:r>
    </w:p>
    <w:p w:rsidR="00000000" w:rsidRDefault="00047A85">
      <w:pPr>
        <w:ind w:firstLine="426"/>
        <w:jc w:val="both"/>
      </w:pPr>
      <w:r>
        <w:t>4.4.2.15 В случае когда консолидация грунта от</w:t>
      </w:r>
      <w:r>
        <w:t xml:space="preserve"> подсыпки или пригрузки территории к моменту начала возведения надземной части зданий или сооружений (включая свайный ростверк) завершилась или возможное значение осадки грунта, окружающего сваи, после указанного момента в результате остаточной консолидаци</w:t>
      </w:r>
      <w:r>
        <w:t xml:space="preserve">и не будет превышать половины предельного значения осадки для проектируемого здания или сооружения, сопротивление грунта на боковой поверхности сваи допускается принимать положительным вне зависимости от наличия или отсутствия прослоек торфа. Для прослоек </w:t>
      </w:r>
      <w:r>
        <w:t xml:space="preserve">торфа значение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t>, принимают равным 5 кПа.</w:t>
      </w:r>
    </w:p>
    <w:p w:rsidR="00000000" w:rsidRDefault="00047A85">
      <w:pPr>
        <w:ind w:firstLine="426"/>
        <w:jc w:val="both"/>
      </w:pPr>
      <w:r>
        <w:t>Если известны значения коэффициентов консолидации и модуля деформации торфов, залегающих в пределах длины погруженной части сваи, и возможно определение значения осадки основания от воздействия пригрузки территори</w:t>
      </w:r>
      <w:r>
        <w:t>и для каждого слоя грунта, то при определении несущей способности сваи допускается учитывать силы сопротивления грунта с отрицательным знаком (отрицательные силы трения) не от уровня подошвы нижнего слоя торфа, а начиная от верхнего уровня слоя грунта, зна</w:t>
      </w:r>
      <w:r>
        <w:t xml:space="preserve">чение дополнительной осадки которого от пригрузки территории (определенной начиная с момента передачи на сваю </w:t>
      </w:r>
      <w:r>
        <w:lastRenderedPageBreak/>
        <w:t>расчетной нагрузки) составляет половину предельного значения осадки для проектируемого здания или сооружения.</w:t>
      </w:r>
    </w:p>
    <w:p w:rsidR="00000000" w:rsidRDefault="00047A85">
      <w:pPr>
        <w:ind w:firstLine="426"/>
        <w:jc w:val="both"/>
      </w:pPr>
      <w:r>
        <w:rPr>
          <w:b/>
          <w:bCs/>
        </w:rPr>
        <w:t xml:space="preserve">4.5 Определение несущей способности </w:t>
      </w:r>
      <w:r>
        <w:rPr>
          <w:b/>
          <w:bCs/>
        </w:rPr>
        <w:t>свай по результатам полевых исследований</w:t>
      </w:r>
    </w:p>
    <w:p w:rsidR="00000000" w:rsidRDefault="00047A85">
      <w:pPr>
        <w:ind w:firstLine="426"/>
        <w:jc w:val="both"/>
      </w:pPr>
      <w:r>
        <w:t>4.5.1 Несущая способность свай в полевых условиях определяются следующими методами: статическими испытаниями свай, динамическими испытаниями свай, испытаниями грунтов эталонной сваей, испытаниями свай-зондов.</w:t>
      </w:r>
    </w:p>
    <w:p w:rsidR="00000000" w:rsidRDefault="00047A85">
      <w:pPr>
        <w:ind w:firstLine="426"/>
        <w:jc w:val="both"/>
      </w:pPr>
      <w:r>
        <w:t>ПРИМЕЧ</w:t>
      </w:r>
      <w:r>
        <w:t>АНИЕ. Для забивных висячих свай длиной более 12 м вместо испытаний грунтов эталонной сваей допускается производить испытания сваей-зондом диаметром 127 мм, конструкция которой обеспечивает раздельные измерения сопротивления грунта под нижним концом и на уч</w:t>
      </w:r>
      <w:r>
        <w:t>астке боковой поверхности (муфте трения).</w:t>
      </w:r>
    </w:p>
    <w:p w:rsidR="00000000" w:rsidRDefault="00047A85">
      <w:pPr>
        <w:ind w:firstLine="426"/>
        <w:jc w:val="both"/>
      </w:pPr>
      <w:r>
        <w:t xml:space="preserve">4.5.2 Испытания свай статической и динамической нагрузками и испытания грунтов эталонной сваей производят, соблюдая требования </w:t>
      </w:r>
      <w:hyperlink r:id="rId74" w:anchor="sub_id=6" w:history="1">
        <w:r>
          <w:rPr>
            <w:rStyle w:val="a6"/>
          </w:rPr>
          <w:t>[2]</w:t>
        </w:r>
      </w:hyperlink>
      <w:r>
        <w:t>, а и</w:t>
      </w:r>
      <w:r>
        <w:t xml:space="preserve">спытания грунтов статическим зондированием - </w:t>
      </w:r>
      <w:hyperlink r:id="rId75" w:anchor="sub_id=6" w:history="1">
        <w:r>
          <w:rPr>
            <w:rStyle w:val="a6"/>
          </w:rPr>
          <w:t>[6]</w:t>
        </w:r>
      </w:hyperlink>
      <w:r>
        <w:t xml:space="preserve">. Испытания грунтов сваей-зондом производят в соответствии с требованиями </w:t>
      </w:r>
      <w:hyperlink r:id="rId76" w:anchor="sub_id=6" w:history="1">
        <w:r>
          <w:rPr>
            <w:rStyle w:val="a6"/>
          </w:rPr>
          <w:t>[2]</w:t>
        </w:r>
      </w:hyperlink>
      <w:r>
        <w:t xml:space="preserve"> применительно к эталонной свае типа П.</w:t>
      </w:r>
    </w:p>
    <w:p w:rsidR="00000000" w:rsidRDefault="00047A85">
      <w:pPr>
        <w:ind w:firstLine="426"/>
        <w:jc w:val="both"/>
      </w:pPr>
      <w:r>
        <w:t>Объем полевых испытаний рекомендуется принимать в соответствии с требованиями нормативных документов.</w:t>
      </w:r>
    </w:p>
    <w:p w:rsidR="00000000" w:rsidRDefault="00047A85">
      <w:pPr>
        <w:ind w:firstLine="426"/>
        <w:jc w:val="both"/>
      </w:pPr>
      <w:r>
        <w:t xml:space="preserve">4.5.3 Несущую способность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>, кН, свай по результатам их испытаний вдавливающей, выдерг</w:t>
      </w:r>
      <w:r>
        <w:t>ивающей и горизонтальной статическими нагрузками и по результатам их динамических испытаний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5143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(18)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коэффициент условий работы сваи; в случае вдавливающих или горизонтальных наг</w:t>
      </w:r>
      <w:r>
        <w:t xml:space="preserve">рузок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= </w:t>
      </w:r>
      <w:r>
        <w:t xml:space="preserve">1; в случае выдергивающих нагрузок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>принимают по 4.2.5;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u,n</w:t>
      </w:r>
      <w:r>
        <w:rPr>
          <w:i/>
          <w:iCs/>
        </w:rPr>
        <w:t xml:space="preserve"> - </w:t>
      </w:r>
      <w:r>
        <w:t xml:space="preserve">нормативное значение предельного сопротивления сваи, кН; 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 - </w:t>
      </w:r>
      <w:r>
        <w:t>коэффициент надежности по грунту.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ПРИМЕЧАНИЕ. Результаты статических испытаний свай на горизонтальные нагрузки испо</w:t>
      </w:r>
      <w:r>
        <w:t>льзуются для непосредственного определения расчетной нагрузки, допускаемой на сваю, если условия испытаний соответствуют действительным условиям работы сваи в фундаменте здания или сооружения.</w:t>
      </w:r>
    </w:p>
    <w:p w:rsidR="00000000" w:rsidRDefault="00047A85">
      <w:pPr>
        <w:ind w:firstLine="426"/>
        <w:jc w:val="both"/>
      </w:pPr>
      <w:r>
        <w:t>4.5.4 В случае если число свай, испытанных в одинаковых грунтов</w:t>
      </w:r>
      <w:r>
        <w:t xml:space="preserve">ых условиях, составляет менее шести, нормативное значение предельного сопротивления сваи в формуле (18) принимают равным наименьшему предельному сопротивлению, полученному из результатов испытаний, т.е. </w:t>
      </w:r>
      <w:r>
        <w:rPr>
          <w:i/>
          <w:iCs/>
        </w:rPr>
        <w:t>F</w:t>
      </w:r>
      <w:r>
        <w:rPr>
          <w:i/>
          <w:iCs/>
          <w:vertAlign w:val="subscript"/>
        </w:rPr>
        <w:t>u,n</w:t>
      </w:r>
      <w:r>
        <w:rPr>
          <w:i/>
          <w:iCs/>
        </w:rPr>
        <w:t xml:space="preserve"> = F</w:t>
      </w:r>
      <w:r>
        <w:rPr>
          <w:i/>
          <w:iCs/>
          <w:vertAlign w:val="subscript"/>
        </w:rPr>
        <w:t>u,min</w:t>
      </w:r>
      <w:r>
        <w:rPr>
          <w:i/>
          <w:iCs/>
        </w:rPr>
        <w:t xml:space="preserve"> </w:t>
      </w:r>
      <w:r>
        <w:t xml:space="preserve">а коэффициент надежности по грунту </w:t>
      </w:r>
      <w:r>
        <w:rPr>
          <w:i/>
          <w:iCs/>
        </w:rPr>
        <w:t>γ</w:t>
      </w:r>
      <w:r>
        <w:rPr>
          <w:i/>
          <w:iCs/>
          <w:vertAlign w:val="subscript"/>
        </w:rPr>
        <w:t xml:space="preserve">g </w:t>
      </w:r>
      <w:r>
        <w:t>=</w:t>
      </w:r>
      <w:r>
        <w:t xml:space="preserve"> 1.</w:t>
      </w:r>
    </w:p>
    <w:p w:rsidR="00000000" w:rsidRDefault="00047A85">
      <w:pPr>
        <w:ind w:firstLine="426"/>
        <w:jc w:val="both"/>
      </w:pPr>
      <w:r>
        <w:t xml:space="preserve">В случае если число свай, испытанных в одинаковых условиях, составляет шесть и более, </w:t>
      </w:r>
      <w:r>
        <w:rPr>
          <w:i/>
          <w:iCs/>
        </w:rPr>
        <w:t>F</w:t>
      </w:r>
      <w:r>
        <w:rPr>
          <w:i/>
          <w:iCs/>
          <w:vertAlign w:val="subscript"/>
        </w:rPr>
        <w:t>u,n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γ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 </w:t>
      </w:r>
      <w:r>
        <w:t xml:space="preserve">определяют на основании результатов статистической обработки частных значений предельных сопротивлений свай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t>, полученных по данным испытаний, руководствуясь требованиями [5] применительно к методике, приведенной в нем для определения временного сопротивления при значении доверительной вероятности α = 0,95. При этом для определения частных значений предельных соп</w:t>
      </w:r>
      <w:r>
        <w:t xml:space="preserve">ротивлений следует руководствоваться требованиями 4.3.5 при вдавливающих, 4.3.6 - при выдергивающих и горизонтальных нагрузках и </w:t>
      </w:r>
      <w:hyperlink r:id="rId79" w:anchor="sub_id=40307" w:history="1">
        <w:r>
          <w:rPr>
            <w:rStyle w:val="a6"/>
          </w:rPr>
          <w:t>4.3.7</w:t>
        </w:r>
      </w:hyperlink>
      <w:r>
        <w:t xml:space="preserve"> - при динамических испытаниях.</w:t>
      </w:r>
    </w:p>
    <w:p w:rsidR="00000000" w:rsidRDefault="00047A85">
      <w:pPr>
        <w:ind w:firstLine="426"/>
        <w:jc w:val="both"/>
      </w:pPr>
      <w:r>
        <w:t>4.5.5 Е</w:t>
      </w:r>
      <w:r>
        <w:t xml:space="preserve">сли нагрузка при статическом испытании свай на вдавливание доведена до нагрузки, вызывающей непрерывное возрастание их осадки </w:t>
      </w:r>
      <w:r>
        <w:rPr>
          <w:i/>
          <w:iCs/>
        </w:rPr>
        <w:t xml:space="preserve">S </w:t>
      </w:r>
      <w:r>
        <w:t xml:space="preserve">без увеличения нагрузки (при S ≤ 20 мм), то эту нагрузку принимают за частное значение предельного сопротивления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</w:t>
      </w:r>
      <w:r>
        <w:t>испытываемой</w:t>
      </w:r>
      <w:r>
        <w:t xml:space="preserve"> сваи.</w:t>
      </w:r>
    </w:p>
    <w:p w:rsidR="00000000" w:rsidRDefault="00047A85">
      <w:pPr>
        <w:ind w:firstLine="426"/>
        <w:jc w:val="both"/>
      </w:pPr>
      <w:r>
        <w:t xml:space="preserve">Во всех остальных случаях для фундаментов зданий и сооружений (кроме мостов и гидротехнических сооружений) за частное значение предельного сопротивления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</w:t>
      </w:r>
      <w:r>
        <w:lastRenderedPageBreak/>
        <w:t>вдавливающей нагрузке принимают нагрузку, под воздействием которой испытываемая свая пол</w:t>
      </w:r>
      <w:r>
        <w:t xml:space="preserve">учит осадку, равную </w:t>
      </w:r>
      <w:r>
        <w:rPr>
          <w:i/>
          <w:iCs/>
        </w:rPr>
        <w:t xml:space="preserve">S </w:t>
      </w:r>
      <w:r>
        <w:t>и определяемую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904875" cy="2857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(19)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S</w:t>
      </w:r>
      <w:r>
        <w:rPr>
          <w:i/>
          <w:iCs/>
          <w:vertAlign w:val="subscript"/>
        </w:rPr>
        <w:t xml:space="preserve">u,mt </w:t>
      </w:r>
      <w:r>
        <w:rPr>
          <w:i/>
          <w:iCs/>
        </w:rPr>
        <w:t xml:space="preserve">- </w:t>
      </w:r>
      <w:r>
        <w:t>предельное значение сред</w:t>
      </w:r>
      <w:r>
        <w:t>ней осадки фундамента проектируемого здания или сооружения;</w:t>
      </w:r>
    </w:p>
    <w:p w:rsidR="00000000" w:rsidRDefault="00047A85">
      <w:pPr>
        <w:ind w:firstLine="426"/>
        <w:jc w:val="both"/>
      </w:pPr>
      <w:r>
        <w:t>ζ -</w:t>
      </w:r>
      <w:r>
        <w:rPr>
          <w:i/>
          <w:iCs/>
        </w:rPr>
        <w:t xml:space="preserve"> </w:t>
      </w:r>
      <w:r>
        <w:t xml:space="preserve">коэффициент перехода от предельного значения средней осадки фундамента здания или сооружения </w:t>
      </w:r>
      <w:r>
        <w:rPr>
          <w:i/>
          <w:iCs/>
        </w:rPr>
        <w:t>S</w:t>
      </w:r>
      <w:r>
        <w:rPr>
          <w:i/>
          <w:iCs/>
          <w:vertAlign w:val="subscript"/>
        </w:rPr>
        <w:t>u,mt</w:t>
      </w:r>
      <w:r>
        <w:rPr>
          <w:i/>
          <w:iCs/>
        </w:rPr>
        <w:t xml:space="preserve"> </w:t>
      </w:r>
      <w:r>
        <w:t>к осадке сваи, полученной при статических испытаниях с условной стабилизацией (затуханием) ос</w:t>
      </w:r>
      <w:r>
        <w:t>адки.</w:t>
      </w:r>
    </w:p>
    <w:p w:rsidR="00000000" w:rsidRDefault="00047A85">
      <w:pPr>
        <w:ind w:firstLine="426"/>
        <w:jc w:val="both"/>
      </w:pPr>
      <w:r>
        <w:t>Значение коэффициента ζ принимают равным 0,2 в случаях, когда испытание свай производят при условной стабилизации, равной 0,1 мм за 1 ч., если под их нижними концами залегают песчаные или глинистые грунты с консистенцией от твердой до тугопластичной,</w:t>
      </w:r>
      <w:r>
        <w:t xml:space="preserve"> а также за 2 ч., если под их нижними концами залегают глинистые грунты от мягкопластичной до текучей консистенции. Значение коэффициента ζ допускается уточнять по результатам наблюдений за осадками зданий, построенных на свайных фундаментах в аналогичных </w:t>
      </w:r>
      <w:r>
        <w:t>грунтовых условиях.</w:t>
      </w:r>
    </w:p>
    <w:p w:rsidR="00000000" w:rsidRDefault="00047A85">
      <w:pPr>
        <w:ind w:firstLine="426"/>
        <w:jc w:val="both"/>
      </w:pPr>
      <w:r>
        <w:t xml:space="preserve">Если осадка, определенная по формуле (19), окажется более 40 мм, то за частное значение предельного сопротивления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</w:t>
      </w:r>
      <w:r>
        <w:t xml:space="preserve">принимают нагрузку, соответствующую </w:t>
      </w:r>
      <w:r>
        <w:rPr>
          <w:i/>
          <w:iCs/>
        </w:rPr>
        <w:t xml:space="preserve">s = </w:t>
      </w:r>
      <w:r>
        <w:t>40 мм.</w:t>
      </w:r>
    </w:p>
    <w:p w:rsidR="00000000" w:rsidRDefault="00047A85">
      <w:pPr>
        <w:ind w:firstLine="426"/>
        <w:jc w:val="both"/>
      </w:pPr>
      <w:r>
        <w:t>Для мостов и гидротехнических сооружений за предельное сопротивлени</w:t>
      </w:r>
      <w:r>
        <w:t xml:space="preserve">е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</w:t>
      </w:r>
      <w:r>
        <w:t>при вдавливающих нагрузках принимают нагрузку на одну ступень менее нагрузки, при которой вызываются:</w:t>
      </w:r>
    </w:p>
    <w:p w:rsidR="00000000" w:rsidRDefault="00047A85">
      <w:pPr>
        <w:ind w:firstLine="426"/>
        <w:jc w:val="both"/>
      </w:pPr>
      <w:r>
        <w:t>а) приращение осадки за одну ступень загружения (при общем значении осадки более 40 мм), превышающее в пять раз и более приращение осадки, получ</w:t>
      </w:r>
      <w:r>
        <w:t>енное за предшествующую ступень загружения;</w:t>
      </w:r>
    </w:p>
    <w:p w:rsidR="00000000" w:rsidRDefault="00047A85">
      <w:pPr>
        <w:ind w:firstLine="426"/>
        <w:jc w:val="both"/>
      </w:pPr>
      <w:r>
        <w:t>б) осадка, не затухающая в течение суток и более (при общем значении ее более 40 мм).</w:t>
      </w:r>
    </w:p>
    <w:p w:rsidR="00000000" w:rsidRDefault="00047A85">
      <w:pPr>
        <w:ind w:firstLine="426"/>
        <w:jc w:val="both"/>
      </w:pPr>
      <w:r>
        <w:t xml:space="preserve">Если при максимальной достигнутой при испытаниях нагрузке, которая окажется равной или более 1,5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 xml:space="preserve"> [где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несущая способно</w:t>
      </w:r>
      <w:r>
        <w:t xml:space="preserve">сть сваи, рассчитанная по формулам (5), (8), (9), (11), (15) и (16)], осадка сваи </w:t>
      </w:r>
      <w:r>
        <w:rPr>
          <w:i/>
          <w:iCs/>
        </w:rPr>
        <w:t xml:space="preserve">s </w:t>
      </w:r>
      <w:r>
        <w:t>при испытаниях окажется менее значения, определенного по формуле (19), а для мостов и гидротехнических сооружений - менее 40 мм, то в этом случае за частное значение предел</w:t>
      </w:r>
      <w:r>
        <w:t xml:space="preserve">ьного сопротивления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</w:t>
      </w:r>
      <w:r>
        <w:t>допускается принимать максимальную нагрузку, полученную при испытаниях.</w:t>
      </w:r>
    </w:p>
    <w:p w:rsidR="00000000" w:rsidRDefault="00047A85">
      <w:pPr>
        <w:ind w:firstLine="426"/>
        <w:jc w:val="both"/>
      </w:pPr>
      <w:r>
        <w:t xml:space="preserve">ПРИМЕЧАНИЕ 1. В отдельных случаях при соответствующем обосновании допускается принимать максимальную нагрузку, достигнутую при испытаниях, равной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rPr>
          <w:i/>
          <w:iCs/>
        </w:rPr>
        <w:t>.</w:t>
      </w:r>
    </w:p>
    <w:p w:rsidR="00000000" w:rsidRDefault="00047A85">
      <w:pPr>
        <w:ind w:firstLine="426"/>
        <w:jc w:val="both"/>
      </w:pPr>
      <w:r>
        <w:t>ПРИМЕЧ</w:t>
      </w:r>
      <w:r>
        <w:t xml:space="preserve">АНИЕ 2. Ступени загружения при испытаниях свай статической вдавливающей нагрузкой назначаются равными 1/10 -1/15 предполагаемого предельного сопротивления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rPr>
          <w:i/>
          <w:iCs/>
        </w:rPr>
        <w:t>.</w:t>
      </w:r>
    </w:p>
    <w:p w:rsidR="00000000" w:rsidRDefault="00047A85">
      <w:pPr>
        <w:ind w:firstLine="426"/>
        <w:jc w:val="both"/>
      </w:pPr>
      <w:r>
        <w:t>4.5.6 При испытании свай статической выдергивающей или горизонтальной нагрузкой за частное з</w:t>
      </w:r>
      <w:r>
        <w:t xml:space="preserve">начение предельного сопротивления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</w:t>
      </w:r>
      <w:r>
        <w:t>по графикам зависимости перемещений от нагрузок принимают нагрузку на одну ступень менее нагрузки, без увеличения которой перемещения сваи непрерывно возрастают.</w:t>
      </w:r>
    </w:p>
    <w:p w:rsidR="00000000" w:rsidRDefault="00047A85">
      <w:pPr>
        <w:ind w:firstLine="426"/>
        <w:jc w:val="both"/>
      </w:pPr>
      <w:r>
        <w:t>ПРИМЕЧАНИЕ. Результаты статических испытаний свай на гори</w:t>
      </w:r>
      <w:r>
        <w:t>зонтальные нагрузки используются для непосредственного определения расчетных параметров системы «свая - грунт».</w:t>
      </w:r>
    </w:p>
    <w:p w:rsidR="00000000" w:rsidRDefault="00047A85">
      <w:pPr>
        <w:ind w:firstLine="426"/>
        <w:jc w:val="both"/>
      </w:pPr>
      <w:r>
        <w:t xml:space="preserve">4.5.7 При динамических испытаниях забивных железобетонных и деревянных свай длиной не более 20 м частное значение предельного сопротивления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t xml:space="preserve">, кН, по данным их погружения при фактических (измеренных) остаточных отказах </w:t>
      </w:r>
      <w:r>
        <w:rPr>
          <w:i/>
          <w:iCs/>
        </w:rPr>
        <w:t>S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 </w:t>
      </w:r>
      <w:r>
        <w:t xml:space="preserve">≥ </w:t>
      </w:r>
      <w:r>
        <w:t>0,003 м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828925" cy="5810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(20)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Если фактический (измеренный) остаточный отказ </w:t>
      </w:r>
      <w:r>
        <w:rPr>
          <w:i/>
          <w:iCs/>
        </w:rPr>
        <w:t>S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 </w:t>
      </w:r>
      <w:r>
        <w:t>&lt; 0</w:t>
      </w:r>
      <w:r>
        <w:t xml:space="preserve">,003 м, то в проекте свайного фундамента предусматривают применение для погружения свай молота с большей энергией удара, при которой остаточный отказ будет </w:t>
      </w:r>
      <w:r>
        <w:rPr>
          <w:i/>
          <w:iCs/>
        </w:rPr>
        <w:t>S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 </w:t>
      </w:r>
      <w:r>
        <w:t>≥ 0,003 м, а в случае невозможности замены сваебойного оборудования и при наличии отказомеров час</w:t>
      </w:r>
      <w:r>
        <w:t xml:space="preserve">тное значение предельного сопротивления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t>, кН,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3324225" cy="6096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(21)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В форм</w:t>
      </w:r>
      <w:r>
        <w:t>улах (20) и (21):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η - </w:t>
      </w:r>
      <w:r>
        <w:t>коэффициент, принимаемый по таблице 10 в зависимости от материала сваи, кН/м</w:t>
      </w:r>
      <w:r>
        <w:rPr>
          <w:vertAlign w:val="superscript"/>
        </w:rPr>
        <w:t>2</w:t>
      </w:r>
      <w:r>
        <w:t xml:space="preserve">; 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 - </w:t>
      </w:r>
      <w:r>
        <w:t>площадь, ограниченная наружным контуром сплошного или полого поперечного сечения ствола сваи (независимо от наличия или отсутствия у сваи острия), м</w:t>
      </w:r>
      <w:r>
        <w:rPr>
          <w:vertAlign w:val="superscript"/>
        </w:rPr>
        <w:t>2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М - </w:t>
      </w:r>
      <w:r>
        <w:t>коэффициент, принимаемый при забивке свай молотами ударного действия равным единице, а при вибропогружении свай - по таблице 11 в зависимости от вида грунта под их нижними концами;</w:t>
      </w:r>
    </w:p>
    <w:p w:rsidR="00000000" w:rsidRDefault="00047A85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расчетная энергия удара молота, кДж, принимаемая по таблице 12, и</w:t>
      </w:r>
      <w:r>
        <w:t xml:space="preserve">ли расчетная энергия вибропогружателей - по таблице 13; </w:t>
      </w:r>
    </w:p>
    <w:p w:rsidR="00000000" w:rsidRDefault="00047A85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 - </w:t>
      </w:r>
      <w:r>
        <w:t>фактический остаточный отказ, равный значению погружения сваи от одного удара молота, а при применении вибропогружателей - от их работы в течение 1 мин., м;</w:t>
      </w:r>
    </w:p>
    <w:p w:rsidR="00000000" w:rsidRDefault="00047A85">
      <w:pPr>
        <w:ind w:firstLine="426"/>
        <w:jc w:val="both"/>
      </w:pPr>
      <w:r>
        <w:rPr>
          <w:i/>
          <w:iCs/>
        </w:rPr>
        <w:t>m</w:t>
      </w:r>
      <w:r>
        <w:rPr>
          <w:vertAlign w:val="subscript"/>
        </w:rPr>
        <w:t>1</w:t>
      </w:r>
      <w:r>
        <w:rPr>
          <w:i/>
          <w:iCs/>
        </w:rPr>
        <w:t xml:space="preserve"> - </w:t>
      </w:r>
      <w:r>
        <w:t>масса молота или вибропогружател</w:t>
      </w:r>
      <w:r>
        <w:t>я, т;</w:t>
      </w:r>
    </w:p>
    <w:p w:rsidR="00000000" w:rsidRDefault="00047A85">
      <w:pPr>
        <w:ind w:firstLine="426"/>
        <w:jc w:val="both"/>
      </w:pPr>
      <w:r>
        <w:rPr>
          <w:i/>
          <w:iCs/>
        </w:rPr>
        <w:t>m</w:t>
      </w:r>
      <w:r>
        <w:rPr>
          <w:vertAlign w:val="subscript"/>
        </w:rPr>
        <w:t>2</w:t>
      </w:r>
      <w:r>
        <w:rPr>
          <w:i/>
          <w:iCs/>
        </w:rPr>
        <w:t xml:space="preserve"> - </w:t>
      </w:r>
      <w:r>
        <w:t>масса сваи и наголовника, т;</w:t>
      </w:r>
    </w:p>
    <w:p w:rsidR="00000000" w:rsidRDefault="00047A85">
      <w:pPr>
        <w:ind w:firstLine="426"/>
        <w:jc w:val="both"/>
      </w:pPr>
      <w:r>
        <w:rPr>
          <w:i/>
          <w:iCs/>
        </w:rPr>
        <w:t>m</w:t>
      </w:r>
      <w:r>
        <w:rPr>
          <w:vertAlign w:val="subscript"/>
        </w:rPr>
        <w:t>3</w:t>
      </w:r>
      <w:r>
        <w:t xml:space="preserve"> - масса подбабка (при вибропогружении свай m</w:t>
      </w:r>
      <w:r>
        <w:rPr>
          <w:vertAlign w:val="subscript"/>
        </w:rPr>
        <w:t>3</w:t>
      </w:r>
      <w:r>
        <w:t xml:space="preserve"> = 0), т;</w:t>
      </w:r>
    </w:p>
    <w:p w:rsidR="00000000" w:rsidRDefault="00047A85">
      <w:pPr>
        <w:ind w:firstLine="426"/>
        <w:jc w:val="both"/>
      </w:pPr>
      <w:r>
        <w:rPr>
          <w:i/>
          <w:iCs/>
        </w:rPr>
        <w:t>т</w:t>
      </w:r>
      <w:r>
        <w:rPr>
          <w:vertAlign w:val="subscript"/>
        </w:rPr>
        <w:t>4</w:t>
      </w:r>
      <w:r>
        <w:rPr>
          <w:i/>
          <w:iCs/>
        </w:rPr>
        <w:t xml:space="preserve"> - </w:t>
      </w:r>
      <w:r>
        <w:t>масса ударной части молота, т;</w:t>
      </w:r>
    </w:p>
    <w:p w:rsidR="00000000" w:rsidRDefault="00047A85">
      <w:pPr>
        <w:ind w:firstLine="426"/>
        <w:jc w:val="both"/>
      </w:pPr>
      <w:r>
        <w:rPr>
          <w:i/>
          <w:iCs/>
        </w:rPr>
        <w:t>ε</w:t>
      </w:r>
      <w:r>
        <w:t xml:space="preserve"> </w:t>
      </w:r>
      <w:r>
        <w:t xml:space="preserve">- коэффициент восстановления удара; при забивке железобетонных свай молотами ударного действия с применением наголовника с деревянным вкладышем </w:t>
      </w:r>
      <w:r>
        <w:rPr>
          <w:i/>
          <w:iCs/>
        </w:rPr>
        <w:t>ε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= </w:t>
      </w:r>
      <w:r>
        <w:t xml:space="preserve">0,2, а при вибропогружателе </w:t>
      </w:r>
      <w:r>
        <w:rPr>
          <w:i/>
          <w:iCs/>
        </w:rPr>
        <w:t>ε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= </w:t>
      </w:r>
      <w:r>
        <w:t>0;</w:t>
      </w:r>
    </w:p>
    <w:p w:rsidR="00000000" w:rsidRDefault="00047A85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el</w:t>
      </w:r>
      <w:r>
        <w:rPr>
          <w:i/>
          <w:iCs/>
        </w:rPr>
        <w:t xml:space="preserve"> </w:t>
      </w:r>
      <w:r>
        <w:t>-</w:t>
      </w:r>
      <w:r>
        <w:rPr>
          <w:i/>
          <w:iCs/>
        </w:rPr>
        <w:t xml:space="preserve"> </w:t>
      </w:r>
      <w:r>
        <w:t>упругий отказ сваи (упругие перемещения грунта и сваи), определяе</w:t>
      </w:r>
      <w:r>
        <w:t>мый с помощью отказомера, м;</w:t>
      </w:r>
    </w:p>
    <w:p w:rsidR="00000000" w:rsidRDefault="00047A85">
      <w:pPr>
        <w:ind w:firstLine="426"/>
        <w:jc w:val="both"/>
      </w:pPr>
      <w:r>
        <w:t>θ - коэффициент, 1/кН, определяемый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505075" cy="5619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(22)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здесь </w:t>
      </w:r>
      <w:r>
        <w:rPr>
          <w:i/>
          <w:iCs/>
        </w:rPr>
        <w:t>А, m</w:t>
      </w:r>
      <w:r>
        <w:rPr>
          <w:i/>
          <w:iCs/>
          <w:vertAlign w:val="subscript"/>
        </w:rPr>
        <w:t>4</w:t>
      </w:r>
      <w:r>
        <w:rPr>
          <w:i/>
          <w:iCs/>
        </w:rPr>
        <w:t>, m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то же, что и в формулах (20) и (21);</w:t>
      </w:r>
    </w:p>
    <w:p w:rsidR="00000000" w:rsidRDefault="00047A85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p</w:t>
      </w:r>
      <w:r>
        <w:rPr>
          <w:i/>
          <w:iCs/>
        </w:rPr>
        <w:t>, n</w:t>
      </w:r>
      <w:r>
        <w:rPr>
          <w:i/>
          <w:iCs/>
          <w:vertAlign w:val="subscript"/>
        </w:rPr>
        <w:t>f</w:t>
      </w:r>
      <w:r>
        <w:t xml:space="preserve"> </w:t>
      </w:r>
      <w:r>
        <w:rPr>
          <w:i/>
          <w:iCs/>
        </w:rPr>
        <w:t xml:space="preserve">- </w:t>
      </w:r>
      <w:r>
        <w:t xml:space="preserve">коэффициенты перехода от динамического (включающего вязкое сопротивление грунта) к статическому сопротивлению грунта, принимаемые соответственно равными: для грунта под нижним концом сваи </w:t>
      </w:r>
      <w:r>
        <w:rPr>
          <w:i/>
          <w:iCs/>
        </w:rPr>
        <w:t>п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= </w:t>
      </w:r>
      <w:r>
        <w:t xml:space="preserve">0,00025 с·м/кН и для грунта на боковой поверхности сваи </w:t>
      </w:r>
      <w:r>
        <w:rPr>
          <w:i/>
          <w:iCs/>
        </w:rPr>
        <w:t>п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= </w:t>
      </w:r>
      <w:r>
        <w:t>0,025 с·м/кН;</w:t>
      </w:r>
    </w:p>
    <w:p w:rsidR="00000000" w:rsidRDefault="00047A85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>площадь боковой поверхности сваи, соприкасающейся с грунтом, м</w:t>
      </w:r>
      <w:r>
        <w:rPr>
          <w:vertAlign w:val="superscript"/>
        </w:rPr>
        <w:t>2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g - </w:t>
      </w:r>
      <w:r>
        <w:t>ускорение свободного падения, равное 9,81 м/с</w:t>
      </w:r>
      <w:r>
        <w:rPr>
          <w:vertAlign w:val="superscript"/>
        </w:rPr>
        <w:t>2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Н - </w:t>
      </w:r>
      <w:r>
        <w:t>фактическая высота падения ударной части молота, 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h - </w:t>
      </w:r>
      <w:r>
        <w:t xml:space="preserve">высота первого отскока ударной части дизель-молота, принимаемая согласно Примечанию 2 к таблице 12, для других видов молотов </w:t>
      </w:r>
      <w:r>
        <w:rPr>
          <w:i/>
          <w:iCs/>
        </w:rPr>
        <w:t xml:space="preserve">h = </w:t>
      </w:r>
      <w:r>
        <w:t>0.</w:t>
      </w:r>
    </w:p>
    <w:p w:rsidR="00000000" w:rsidRDefault="00047A85">
      <w:pPr>
        <w:ind w:firstLine="426"/>
        <w:jc w:val="both"/>
      </w:pPr>
      <w:r>
        <w:lastRenderedPageBreak/>
        <w:t>Частные значения предельного сопротивления при динамических испытани</w:t>
      </w:r>
      <w:r>
        <w:t xml:space="preserve">ях железобетонных свай длиной свыше 20 м, а также стальных свай любой длины по измеренным остаточным и упругим отказам при их погружении молотами определяют с помощью компьютерных программ, методы расчета забивки свай в которых основаны на волновой теории </w:t>
      </w:r>
      <w:r>
        <w:t>удара.</w:t>
      </w:r>
    </w:p>
    <w:p w:rsidR="00000000" w:rsidRDefault="00047A85">
      <w:pPr>
        <w:ind w:firstLine="426"/>
        <w:jc w:val="both"/>
      </w:pPr>
      <w:r>
        <w:t>ПРИМЕЧАНИЕ 1. При забивке свай в грунт, подлежащий удалению при разработке котлована, или в грунт дна водотока значение расчетного отказа определяют исходя из несущей способности свай, вычисленной с учетом неудаленного или подверженного возможному р</w:t>
      </w:r>
      <w:r>
        <w:t>азмыву грунта, а в местах вероятного проявления отрицательных сил трения - с их учетом.</w:t>
      </w:r>
    </w:p>
    <w:p w:rsidR="00000000" w:rsidRDefault="00047A85">
      <w:pPr>
        <w:ind w:firstLine="426"/>
        <w:jc w:val="both"/>
      </w:pPr>
      <w:r>
        <w:t>ПРИМЕЧАНИЕ 2. В случае расхождения более чем в 1,4 раза значений несущей способности свай, определенных по формулам (20) - (22), с несущей способностью, определенной ра</w:t>
      </w:r>
      <w:r>
        <w:t xml:space="preserve">счетом в соответствии с требованиями подраздела </w:t>
      </w:r>
      <w:hyperlink r:id="rId88" w:anchor="sub_id=402" w:history="1">
        <w:r>
          <w:rPr>
            <w:rStyle w:val="a6"/>
          </w:rPr>
          <w:t>4.2</w:t>
        </w:r>
      </w:hyperlink>
      <w:r>
        <w:t>, дополнительно проверяют несущую способность свай по результатам статического зондирования или статических испытаний свай.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 xml:space="preserve">Таблица 10 - Коэффициент </w:t>
      </w:r>
      <w:r>
        <w:rPr>
          <w:i/>
          <w:iCs/>
        </w:rPr>
        <w:t>η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9"/>
        <w:gridCol w:w="2526"/>
      </w:tblGrid>
      <w:tr w:rsidR="00000000">
        <w:trPr>
          <w:trHeight w:val="20"/>
        </w:trPr>
        <w:tc>
          <w:tcPr>
            <w:tcW w:w="7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Случай расчета</w:t>
            </w:r>
          </w:p>
        </w:tc>
        <w:tc>
          <w:tcPr>
            <w:tcW w:w="25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η</w:t>
            </w:r>
            <w:r>
              <w:t>, кН/м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70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Испытание свай забивкой и добивкой (а также в случае определения отказов) при видах свай: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0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железобетонных с наголовником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70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деревянных без подбабка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70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«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800</w:t>
            </w:r>
          </w:p>
        </w:tc>
      </w:tr>
      <w:tr w:rsidR="00000000">
        <w:trPr>
          <w:trHeight w:val="20"/>
        </w:trPr>
        <w:tc>
          <w:tcPr>
            <w:tcW w:w="70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 xml:space="preserve">Контроль несущей способности свай по результатам производственной забивки при значении </w:t>
            </w:r>
            <w:r>
              <w:rPr>
                <w:i/>
                <w:iCs/>
              </w:rPr>
              <w:t>E</w:t>
            </w:r>
            <w:r>
              <w:rPr>
                <w:i/>
                <w:iCs/>
                <w:vertAlign w:val="subscript"/>
              </w:rPr>
              <w:t>d</w:t>
            </w:r>
            <w:r>
              <w:rPr>
                <w:i/>
                <w:iCs/>
              </w:rPr>
              <w:t>/s</w:t>
            </w:r>
            <w:r>
              <w:rPr>
                <w:i/>
                <w:iCs/>
                <w:vertAlign w:val="subscript"/>
              </w:rPr>
              <w:t>a</w:t>
            </w:r>
            <w:r>
              <w:t>, кН:</w:t>
            </w:r>
          </w:p>
        </w:tc>
        <w:tc>
          <w:tcPr>
            <w:tcW w:w="25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0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1000 и менее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2500</w:t>
            </w:r>
          </w:p>
        </w:tc>
      </w:tr>
      <w:tr w:rsidR="00000000">
        <w:trPr>
          <w:trHeight w:val="20"/>
        </w:trPr>
        <w:tc>
          <w:tcPr>
            <w:tcW w:w="70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2000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704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4000</w:t>
            </w: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950</w:t>
            </w:r>
          </w:p>
        </w:tc>
      </w:tr>
      <w:tr w:rsidR="00000000">
        <w:trPr>
          <w:trHeight w:val="20"/>
        </w:trPr>
        <w:tc>
          <w:tcPr>
            <w:tcW w:w="7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8000 и более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700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 xml:space="preserve">Таблица 11 - Коэффициент </w:t>
      </w:r>
      <w:r>
        <w:rPr>
          <w:i/>
          <w:iCs/>
        </w:rPr>
        <w:t>M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2"/>
        <w:gridCol w:w="2433"/>
      </w:tblGrid>
      <w:tr w:rsidR="00000000">
        <w:trPr>
          <w:trHeight w:val="20"/>
        </w:trPr>
        <w:tc>
          <w:tcPr>
            <w:tcW w:w="7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Грунты под нижним концом сваи</w:t>
            </w:r>
          </w:p>
        </w:tc>
        <w:tc>
          <w:tcPr>
            <w:tcW w:w="2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M</w:t>
            </w:r>
          </w:p>
        </w:tc>
      </w:tr>
      <w:tr w:rsidR="00000000">
        <w:trPr>
          <w:trHeight w:val="20"/>
        </w:trPr>
        <w:tc>
          <w:tcPr>
            <w:tcW w:w="70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1. Крупнообломочные с песчаным заполнителем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70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2. Пески средней крупности и крупные средней плотности и супеси твердые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70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3. Пески мелкие средней плотности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70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4. Пески пылеватые средней плотности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70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5. Супеси пластичные, суглинки и глины твердые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</w:t>
            </w:r>
            <w:r>
              <w:t>9</w:t>
            </w:r>
          </w:p>
        </w:tc>
      </w:tr>
      <w:tr w:rsidR="00000000">
        <w:trPr>
          <w:trHeight w:val="20"/>
        </w:trPr>
        <w:tc>
          <w:tcPr>
            <w:tcW w:w="70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6. Суглинки и глины полутвердые</w:t>
            </w: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7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7. Суглинки и глины тугопластичные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ПРИМЕЧАНИЕ 1. При плотных песках значения коэффициента </w:t>
      </w:r>
      <w:r>
        <w:rPr>
          <w:i/>
          <w:iCs/>
        </w:rPr>
        <w:t xml:space="preserve">M </w:t>
      </w:r>
      <w:r>
        <w:t>в поз. 2-4 можно повышать на 60%.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 xml:space="preserve">Таблица 12 - Расчетная энергия удара молота </w:t>
      </w:r>
      <w:r>
        <w:rPr>
          <w:i/>
          <w:iCs/>
        </w:rPr>
        <w:t>E</w:t>
      </w:r>
      <w:r>
        <w:rPr>
          <w:i/>
          <w:iCs/>
          <w:vertAlign w:val="subscript"/>
        </w:rPr>
        <w:t>d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0"/>
        <w:gridCol w:w="2355"/>
      </w:tblGrid>
      <w:tr w:rsidR="00000000">
        <w:trPr>
          <w:trHeight w:val="20"/>
        </w:trPr>
        <w:tc>
          <w:tcPr>
            <w:tcW w:w="7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Вид молота</w:t>
            </w:r>
          </w:p>
        </w:tc>
        <w:tc>
          <w:tcPr>
            <w:tcW w:w="2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Расчетная энергия удара молота </w:t>
            </w:r>
            <w:r>
              <w:rPr>
                <w:i/>
                <w:iCs/>
              </w:rPr>
              <w:t>E</w:t>
            </w:r>
            <w:r>
              <w:rPr>
                <w:i/>
                <w:iCs/>
                <w:vertAlign w:val="subscript"/>
              </w:rPr>
              <w:t>d</w:t>
            </w:r>
            <w:r>
              <w:t>, кДж</w:t>
            </w:r>
          </w:p>
        </w:tc>
      </w:tr>
      <w:tr w:rsidR="00000000">
        <w:trPr>
          <w:trHeight w:val="20"/>
        </w:trPr>
        <w:tc>
          <w:tcPr>
            <w:tcW w:w="70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1. Подвесной или одиночного действия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GH</w:t>
            </w:r>
          </w:p>
        </w:tc>
      </w:tr>
      <w:tr w:rsidR="00000000">
        <w:trPr>
          <w:trHeight w:val="20"/>
        </w:trPr>
        <w:tc>
          <w:tcPr>
            <w:tcW w:w="70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2. Трубчатый дизель-молот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0,9GH</w:t>
            </w:r>
          </w:p>
        </w:tc>
      </w:tr>
      <w:tr w:rsidR="00000000">
        <w:trPr>
          <w:trHeight w:val="20"/>
        </w:trPr>
        <w:tc>
          <w:tcPr>
            <w:tcW w:w="70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lastRenderedPageBreak/>
              <w:t>3. Штанговый дизель-молот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0,4GH</w:t>
            </w:r>
          </w:p>
        </w:tc>
      </w:tr>
      <w:tr w:rsidR="00000000">
        <w:trPr>
          <w:trHeight w:val="20"/>
        </w:trPr>
        <w:tc>
          <w:tcPr>
            <w:tcW w:w="7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4. Дизельный при контрольной добивке одиночными ударами без подачи топлива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G(Н - h)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ПРИМЕЧАНИЕ 1. </w:t>
      </w:r>
      <w:r>
        <w:rPr>
          <w:i/>
          <w:iCs/>
        </w:rPr>
        <w:t>G</w:t>
      </w:r>
      <w:r>
        <w:t xml:space="preserve"> - вес, кН, и </w:t>
      </w:r>
      <w:r>
        <w:rPr>
          <w:i/>
          <w:iCs/>
        </w:rPr>
        <w:t>H</w:t>
      </w:r>
      <w:r>
        <w:t xml:space="preserve"> - высота падения (м) ударной части молота;</w:t>
      </w:r>
    </w:p>
    <w:p w:rsidR="00000000" w:rsidRDefault="00047A85">
      <w:pPr>
        <w:ind w:firstLine="426"/>
        <w:jc w:val="both"/>
      </w:pPr>
      <w:r>
        <w:t>ПРИМЕЧАНИЕ 2. В поз. 4</w:t>
      </w:r>
      <w:r>
        <w:rPr>
          <w:i/>
          <w:iCs/>
        </w:rPr>
        <w:t>h</w:t>
      </w:r>
      <w:r>
        <w:t xml:space="preserve"> - высота первого отскока ударной части дизель-молота от воздушной подуш</w:t>
      </w:r>
      <w:r>
        <w:t xml:space="preserve">ки, определяемая по мерной рейке, м. Для предварительных расчетов допускается принимать: для штанговых молотов </w:t>
      </w:r>
      <w:r>
        <w:rPr>
          <w:i/>
          <w:iCs/>
        </w:rPr>
        <w:t xml:space="preserve">h = </w:t>
      </w:r>
      <w:r>
        <w:t xml:space="preserve">0,6 м, для трубчатых молотов </w:t>
      </w:r>
      <w:r>
        <w:rPr>
          <w:i/>
          <w:iCs/>
        </w:rPr>
        <w:t xml:space="preserve">h = </w:t>
      </w:r>
      <w:r>
        <w:t>0,4 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>Таблица 13 - Эквивалентная расчетная энергия удара вибропогружателя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4652"/>
      </w:tblGrid>
      <w:tr w:rsidR="00000000">
        <w:trPr>
          <w:trHeight w:val="20"/>
        </w:trPr>
        <w:tc>
          <w:tcPr>
            <w:tcW w:w="4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Возмущающая сила вибропогружа</w:t>
            </w:r>
            <w:r>
              <w:t>теля, кН</w:t>
            </w:r>
          </w:p>
        </w:tc>
        <w:tc>
          <w:tcPr>
            <w:tcW w:w="4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Эквивалентная расчетная энергия удара вибропогружателя, кДж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45,0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200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90,0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300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130,0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400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175,0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500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220,0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600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265,0</w:t>
            </w:r>
          </w:p>
        </w:tc>
      </w:tr>
      <w:tr w:rsidR="00000000">
        <w:trPr>
          <w:trHeight w:val="20"/>
        </w:trPr>
        <w:tc>
          <w:tcPr>
            <w:tcW w:w="4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700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310,0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4.5.8 Несущую способность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>,</w:t>
      </w:r>
      <w:r>
        <w:rPr>
          <w:i/>
          <w:iCs/>
        </w:rPr>
        <w:t xml:space="preserve"> </w:t>
      </w:r>
      <w:r>
        <w:t xml:space="preserve">кН, забивной висячей сваи, работающей на сжимающую нагрузку, по результатам испытаний грунтов эталонной сваей, сваей-зондом или статическим зондированием определяют по формуле (18), в которой следует принять </w:t>
      </w:r>
      <w:r>
        <w:rPr>
          <w:i/>
          <w:iCs/>
        </w:rPr>
        <w:t>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>= 1.</w:t>
      </w:r>
    </w:p>
    <w:p w:rsidR="00000000" w:rsidRDefault="00047A85">
      <w:pPr>
        <w:ind w:firstLine="426"/>
        <w:jc w:val="both"/>
      </w:pPr>
      <w:r>
        <w:t xml:space="preserve">При этом нормативное значение </w:t>
      </w:r>
      <w:r>
        <w:rPr>
          <w:i/>
          <w:iCs/>
        </w:rPr>
        <w:t>F</w:t>
      </w:r>
      <w:r>
        <w:rPr>
          <w:i/>
          <w:iCs/>
          <w:vertAlign w:val="subscript"/>
        </w:rPr>
        <w:t>u,n</w:t>
      </w:r>
      <w:r>
        <w:rPr>
          <w:i/>
          <w:iCs/>
        </w:rPr>
        <w:t xml:space="preserve"> </w:t>
      </w:r>
      <w:r>
        <w:t>опред</w:t>
      </w:r>
      <w:r>
        <w:t xml:space="preserve">еляют на основе частных значений предельного сопротивления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t>, кН, в месте испытания грунтов эталонной сваей, сваей-зондом или зондированием.</w:t>
      </w:r>
    </w:p>
    <w:p w:rsidR="00000000" w:rsidRDefault="00047A85">
      <w:pPr>
        <w:ind w:firstLine="426"/>
        <w:jc w:val="both"/>
      </w:pPr>
      <w:r>
        <w:t xml:space="preserve">Коэффициент надежности по грунту </w:t>
      </w:r>
      <w:r>
        <w:rPr>
          <w:i/>
          <w:iCs/>
        </w:rPr>
        <w:t>γ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 </w:t>
      </w:r>
      <w:r>
        <w:t>определяют на основе статистической обработки частных значений предельног</w:t>
      </w:r>
      <w:r>
        <w:t xml:space="preserve">о сопротивления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rPr>
          <w:i/>
          <w:iCs/>
        </w:rPr>
        <w:t>.</w:t>
      </w:r>
    </w:p>
    <w:p w:rsidR="00000000" w:rsidRDefault="00047A85">
      <w:pPr>
        <w:ind w:firstLine="426"/>
        <w:jc w:val="both"/>
      </w:pPr>
      <w:r>
        <w:t xml:space="preserve">4.5.9 Частное значение предельного сопротивления забивной сваи в месте испытания грунтов эталонной сваей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t>, кН, определяют:</w:t>
      </w:r>
    </w:p>
    <w:p w:rsidR="00000000" w:rsidRDefault="00047A85">
      <w:pPr>
        <w:ind w:firstLine="426"/>
        <w:jc w:val="both"/>
      </w:pPr>
      <w:r>
        <w:t xml:space="preserve">а) при испытании грунтов эталонной сваей типа I </w:t>
      </w:r>
      <w:hyperlink r:id="rId89" w:anchor="sub_id=6" w:history="1">
        <w:r>
          <w:rPr>
            <w:rStyle w:val="a6"/>
          </w:rPr>
          <w:t>[2]</w:t>
        </w:r>
      </w:hyperlink>
      <w:r>
        <w:t xml:space="preserve"> -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457325" cy="5429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(23)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cp</w:t>
      </w:r>
      <w:r>
        <w:rPr>
          <w:i/>
          <w:iCs/>
        </w:rPr>
        <w:t xml:space="preserve"> - </w:t>
      </w:r>
      <w:r>
        <w:t>коэффициент, принимаемый равным 1,2</w:t>
      </w:r>
      <w:r>
        <w:t>5 при заглублении сваи в плотные пески независимо от их крупности или крупнообломочные грунты и равным 1,0 для остальных грунтов;</w:t>
      </w:r>
    </w:p>
    <w:p w:rsidR="00000000" w:rsidRDefault="00047A85">
      <w:pPr>
        <w:ind w:firstLine="426"/>
        <w:jc w:val="both"/>
      </w:pPr>
      <w:r>
        <w:rPr>
          <w:i/>
          <w:iCs/>
        </w:rPr>
        <w:t>u,u</w:t>
      </w:r>
      <w:r>
        <w:rPr>
          <w:i/>
          <w:iCs/>
          <w:vertAlign w:val="subscript"/>
        </w:rPr>
        <w:t>sp</w:t>
      </w:r>
      <w:r>
        <w:rPr>
          <w:i/>
          <w:iCs/>
        </w:rPr>
        <w:t xml:space="preserve"> - </w:t>
      </w:r>
      <w:r>
        <w:t>периметры поперечного сечения сваи и эталонной сваи;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u,sp</w:t>
      </w:r>
      <w:r>
        <w:rPr>
          <w:i/>
          <w:iCs/>
        </w:rPr>
        <w:t xml:space="preserve"> - </w:t>
      </w:r>
      <w:r>
        <w:t>частное значение предельного сопротивления эталонной сваи</w:t>
      </w:r>
      <w:r>
        <w:t>, кН, определяемое по результатам испытания статической нагрузкой;</w:t>
      </w:r>
    </w:p>
    <w:p w:rsidR="00000000" w:rsidRDefault="00047A85">
      <w:pPr>
        <w:ind w:firstLine="426"/>
        <w:jc w:val="both"/>
      </w:pPr>
      <w:r>
        <w:t xml:space="preserve">б) при испытании грунтов эталонной сваей типа II или III </w:t>
      </w:r>
      <w:hyperlink r:id="rId92" w:anchor="sub_id=6" w:history="1">
        <w:r>
          <w:rPr>
            <w:rStyle w:val="a6"/>
          </w:rPr>
          <w:t>[4]</w:t>
        </w:r>
      </w:hyperlink>
      <w:r>
        <w:t xml:space="preserve"> -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333625" cy="3333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(24)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lastRenderedPageBreak/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- </w:t>
      </w:r>
      <w:r>
        <w:t xml:space="preserve">коэффициент условий работы под нижним концом натурной сваи, принимаемый по таблице 14 в зависимости от предельного сопротивления грунта под нижним концом эталонной сваи </w:t>
      </w:r>
      <w:r>
        <w:rPr>
          <w:i/>
          <w:iCs/>
        </w:rPr>
        <w:t>R</w:t>
      </w:r>
      <w:r>
        <w:rPr>
          <w:i/>
          <w:iCs/>
          <w:vertAlign w:val="subscript"/>
        </w:rPr>
        <w:t>sp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 xml:space="preserve">sp </w:t>
      </w:r>
      <w:r>
        <w:rPr>
          <w:i/>
          <w:iCs/>
        </w:rPr>
        <w:t xml:space="preserve">- </w:t>
      </w:r>
      <w:r>
        <w:t>предельное сопротивление грунта под нижним концом э</w:t>
      </w:r>
      <w:r>
        <w:t>талонной сваи,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поперечного сечения натурной сваи, м</w:t>
      </w:r>
      <w:r>
        <w:rPr>
          <w:vertAlign w:val="superscript"/>
        </w:rPr>
        <w:t>2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cf</w:t>
      </w:r>
      <w:r>
        <w:rPr>
          <w:i/>
          <w:iCs/>
        </w:rPr>
        <w:t xml:space="preserve"> - </w:t>
      </w:r>
      <w:r>
        <w:t>коэффициент условий работы на боковой поверхности натурной сваи, принимаемый по таблице 14 в зависимости от</w:t>
      </w:r>
      <w:r>
        <w:rPr>
          <w:i/>
          <w:iCs/>
        </w:rPr>
        <w:t xml:space="preserve"> f</w:t>
      </w:r>
      <w:r>
        <w:rPr>
          <w:i/>
          <w:iCs/>
          <w:vertAlign w:val="subscript"/>
        </w:rPr>
        <w:t>sp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sp</w:t>
      </w:r>
      <w:r>
        <w:rPr>
          <w:i/>
          <w:iCs/>
        </w:rPr>
        <w:t xml:space="preserve"> - </w:t>
      </w:r>
      <w:r>
        <w:t>среднее значение предельного сопротивления грунта на боковой</w:t>
      </w:r>
      <w:r>
        <w:t xml:space="preserve"> поверхности эталонной сваи,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h - </w:t>
      </w:r>
      <w:r>
        <w:t>глубина погружения натурной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и - </w:t>
      </w:r>
      <w:r>
        <w:t>периметр поперечного сечения ствола сваи, 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ПРИМЕЧАНИЕ. При применении эталонной сваи типа II проверяют соответствие суммы предельных сопротивлений грунта под нижним концом и на боковой поверхности эталонной сваи ее предельному сопротивлению. Если разница между ними превышает 20%, то расчет предельн</w:t>
      </w:r>
      <w:r>
        <w:t>ого сопротивления натурной сваи выполняются как для эталонной сваи типа I.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 xml:space="preserve">Таблица 14 - Коэффициент </w:t>
      </w:r>
      <w:r>
        <w:rPr>
          <w:i/>
          <w:iCs/>
        </w:rPr>
        <w:t>γ</w:t>
      </w:r>
      <w:r>
        <w:rPr>
          <w:i/>
          <w:iCs/>
          <w:vertAlign w:val="subscript"/>
        </w:rPr>
        <w:t>cf</w:t>
      </w:r>
      <w:r>
        <w:rPr>
          <w:i/>
          <w:iCs/>
        </w:rPr>
        <w:t xml:space="preserve"> </w:t>
      </w:r>
      <w:r>
        <w:t xml:space="preserve">в зависимости от </w:t>
      </w:r>
      <w:r>
        <w:rPr>
          <w:i/>
          <w:iCs/>
        </w:rPr>
        <w:t>f</w:t>
      </w:r>
      <w:r>
        <w:rPr>
          <w:i/>
          <w:iCs/>
          <w:vertAlign w:val="subscript"/>
        </w:rPr>
        <w:t>ps,i</w:t>
      </w:r>
      <w:r>
        <w:rPr>
          <w:i/>
          <w:iCs/>
        </w:rPr>
        <w:t xml:space="preserve"> </w:t>
      </w:r>
      <w:r>
        <w:t>для сваи-зонда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7"/>
        <w:gridCol w:w="1392"/>
        <w:gridCol w:w="1510"/>
        <w:gridCol w:w="942"/>
        <w:gridCol w:w="1383"/>
        <w:gridCol w:w="1385"/>
        <w:gridCol w:w="1660"/>
        <w:gridCol w:w="16"/>
      </w:tblGrid>
      <w:tr w:rsidR="00000000">
        <w:trPr>
          <w:trHeight w:val="20"/>
        </w:trPr>
        <w:tc>
          <w:tcPr>
            <w:tcW w:w="5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sp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кПа</w:t>
            </w:r>
          </w:p>
        </w:tc>
        <w:tc>
          <w:tcPr>
            <w:tcW w:w="15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cR</w:t>
            </w:r>
            <w:r>
              <w:rPr>
                <w:i/>
                <w:iCs/>
              </w:rPr>
              <w:t xml:space="preserve"> </w:t>
            </w:r>
            <w:r>
              <w:t xml:space="preserve">в зависимости от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sp</w:t>
            </w:r>
          </w:p>
        </w:tc>
        <w:tc>
          <w:tcPr>
            <w:tcW w:w="5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</w:rPr>
              <w:t>, f</w:t>
            </w:r>
            <w:r>
              <w:rPr>
                <w:i/>
                <w:iCs/>
                <w:vertAlign w:val="subscript"/>
              </w:rPr>
              <w:t>ps,i</w:t>
            </w:r>
            <w:r>
              <w:t>, кПа</w:t>
            </w:r>
          </w:p>
        </w:tc>
        <w:tc>
          <w:tcPr>
            <w:tcW w:w="148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cf</w:t>
            </w:r>
            <w:r>
              <w:rPr>
                <w:i/>
                <w:iCs/>
              </w:rPr>
              <w:t xml:space="preserve"> </w:t>
            </w:r>
            <w:r>
              <w:t xml:space="preserve">в зависимости от 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cp</w:t>
            </w:r>
            <w:r>
              <w:t xml:space="preserve"> для эталон</w:t>
            </w:r>
            <w:r>
              <w:t>ных спай типов II и III</w:t>
            </w:r>
          </w:p>
        </w:tc>
        <w:tc>
          <w:tcPr>
            <w:tcW w:w="8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cf</w:t>
            </w:r>
            <w:r>
              <w:t xml:space="preserve"> в зависимости от 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ps,i</w:t>
            </w:r>
            <w:r>
              <w:t xml:space="preserve"> для сваи-зонда</w:t>
            </w:r>
          </w:p>
        </w:tc>
        <w:tc>
          <w:tcPr>
            <w:tcW w:w="6" w:type="dxa"/>
            <w:vAlign w:val="center"/>
            <w:hideMark/>
          </w:tcPr>
          <w:p w:rsidR="00000000" w:rsidRDefault="00047A85"/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74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для эталонных свай типа II</w:t>
            </w:r>
          </w:p>
        </w:tc>
        <w:tc>
          <w:tcPr>
            <w:tcW w:w="80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для эталонных свай типа III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6" w:type="dxa"/>
            <w:vAlign w:val="center"/>
            <w:hideMark/>
          </w:tcPr>
          <w:p w:rsidR="00000000" w:rsidRDefault="00047A85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при песках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при глинистых грунтах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6" w:type="dxa"/>
            <w:vAlign w:val="center"/>
            <w:hideMark/>
          </w:tcPr>
          <w:p w:rsidR="00000000" w:rsidRDefault="00047A85"/>
        </w:tc>
      </w:tr>
      <w:tr w:rsidR="00000000">
        <w:trPr>
          <w:trHeight w:val="20"/>
        </w:trPr>
        <w:tc>
          <w:tcPr>
            <w:tcW w:w="5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≤ 2000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≤ 20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2,00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1,20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0,90</w:t>
            </w:r>
          </w:p>
        </w:tc>
        <w:tc>
          <w:tcPr>
            <w:tcW w:w="6" w:type="dxa"/>
            <w:vAlign w:val="center"/>
            <w:hideMark/>
          </w:tcPr>
          <w:p w:rsidR="00000000" w:rsidRDefault="00047A85"/>
        </w:tc>
      </w:tr>
      <w:tr w:rsidR="00000000">
        <w:trPr>
          <w:trHeight w:val="20"/>
        </w:trPr>
        <w:tc>
          <w:tcPr>
            <w:tcW w:w="5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0,95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0,85</w:t>
            </w:r>
          </w:p>
        </w:tc>
        <w:tc>
          <w:tcPr>
            <w:tcW w:w="6" w:type="dxa"/>
            <w:vAlign w:val="center"/>
            <w:hideMark/>
          </w:tcPr>
          <w:p w:rsidR="00000000" w:rsidRDefault="00047A85"/>
        </w:tc>
      </w:tr>
      <w:tr w:rsidR="00000000">
        <w:trPr>
          <w:trHeight w:val="20"/>
        </w:trPr>
        <w:tc>
          <w:tcPr>
            <w:tcW w:w="5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</w:t>
            </w:r>
          </w:p>
        </w:tc>
        <w:tc>
          <w:tcPr>
            <w:tcW w:w="6" w:type="dxa"/>
            <w:vAlign w:val="center"/>
            <w:hideMark/>
          </w:tcPr>
          <w:p w:rsidR="00000000" w:rsidRDefault="00047A85"/>
        </w:tc>
      </w:tr>
      <w:tr w:rsidR="00000000">
        <w:trPr>
          <w:trHeight w:val="20"/>
        </w:trPr>
        <w:tc>
          <w:tcPr>
            <w:tcW w:w="5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0,70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0,75</w:t>
            </w:r>
          </w:p>
        </w:tc>
        <w:tc>
          <w:tcPr>
            <w:tcW w:w="6" w:type="dxa"/>
            <w:vAlign w:val="center"/>
            <w:hideMark/>
          </w:tcPr>
          <w:p w:rsidR="00000000" w:rsidRDefault="00047A85"/>
        </w:tc>
      </w:tr>
      <w:tr w:rsidR="00000000">
        <w:trPr>
          <w:trHeight w:val="20"/>
        </w:trPr>
        <w:tc>
          <w:tcPr>
            <w:tcW w:w="5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0,65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0,70</w:t>
            </w:r>
          </w:p>
        </w:tc>
        <w:tc>
          <w:tcPr>
            <w:tcW w:w="6" w:type="dxa"/>
            <w:vAlign w:val="center"/>
            <w:hideMark/>
          </w:tcPr>
          <w:p w:rsidR="00000000" w:rsidRDefault="00047A85"/>
        </w:tc>
      </w:tr>
      <w:tr w:rsidR="00000000">
        <w:trPr>
          <w:trHeight w:val="20"/>
        </w:trPr>
        <w:tc>
          <w:tcPr>
            <w:tcW w:w="5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0,55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047A85"/>
        </w:tc>
      </w:tr>
      <w:tr w:rsidR="00000000">
        <w:trPr>
          <w:trHeight w:val="20"/>
        </w:trPr>
        <w:tc>
          <w:tcPr>
            <w:tcW w:w="5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≥ 120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0,40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047A85"/>
        </w:tc>
      </w:tr>
      <w:tr w:rsidR="00000000">
        <w:trPr>
          <w:trHeight w:val="20"/>
        </w:trPr>
        <w:tc>
          <w:tcPr>
            <w:tcW w:w="5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≥ 13000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047A85"/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ПРИМЕЧАНИЕ 1. Для промежуточных значений </w:t>
      </w:r>
      <w:r>
        <w:rPr>
          <w:i/>
          <w:iCs/>
        </w:rPr>
        <w:t>R</w:t>
      </w:r>
      <w:r>
        <w:rPr>
          <w:i/>
          <w:iCs/>
          <w:vertAlign w:val="subscript"/>
        </w:rPr>
        <w:t>sp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f</w:t>
      </w:r>
      <w:r>
        <w:rPr>
          <w:i/>
          <w:iCs/>
          <w:vertAlign w:val="subscript"/>
        </w:rPr>
        <w:t>sp</w:t>
      </w:r>
      <w:r>
        <w:rPr>
          <w:i/>
          <w:iCs/>
        </w:rPr>
        <w:t xml:space="preserve"> </w:t>
      </w:r>
      <w:r>
        <w:t xml:space="preserve">значения </w:t>
      </w: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γ</w:t>
      </w:r>
      <w:r>
        <w:rPr>
          <w:i/>
          <w:iCs/>
          <w:vertAlign w:val="subscript"/>
        </w:rPr>
        <w:t>cf</w:t>
      </w:r>
      <w:r>
        <w:rPr>
          <w:i/>
          <w:iCs/>
        </w:rPr>
        <w:t xml:space="preserve"> </w:t>
      </w:r>
      <w:r>
        <w:t>определяют интерполяцией.</w:t>
      </w:r>
    </w:p>
    <w:p w:rsidR="00000000" w:rsidRDefault="00047A85">
      <w:pPr>
        <w:ind w:firstLine="426"/>
        <w:jc w:val="both"/>
      </w:pPr>
      <w:r>
        <w:t xml:space="preserve">ПРИМЕЧАНИЕ 2. В случае если по боковой поверхности сваи залегают пески и глинистые грунты, коэффициент </w:t>
      </w:r>
      <w:r>
        <w:rPr>
          <w:i/>
          <w:iCs/>
        </w:rPr>
        <w:t>γ</w:t>
      </w:r>
      <w:r>
        <w:rPr>
          <w:i/>
          <w:iCs/>
          <w:vertAlign w:val="subscript"/>
        </w:rPr>
        <w:t>cf</w:t>
      </w:r>
      <w:r>
        <w:rPr>
          <w:i/>
          <w:iCs/>
        </w:rPr>
        <w:t xml:space="preserve"> </w:t>
      </w:r>
      <w:r>
        <w:t>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552575" cy="47625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676275" cy="2190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суммарная толщина слоев соответственно песков и глинистых грунтов;</w:t>
      </w:r>
    </w:p>
    <w:p w:rsidR="00000000" w:rsidRDefault="00047A85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571500" cy="2000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коэффициенты условий работы эталонных свай и свай-зондов соответственно в песках и глинист</w:t>
      </w:r>
      <w:r>
        <w:t>ых грунтах.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4.5.10 Частное значение предельного сопротивления забивной сваи в месте испытаний сваи-зонда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t>, кН, определяют по формуле</w:t>
      </w:r>
    </w:p>
    <w:p w:rsidR="00000000" w:rsidRDefault="00047A85">
      <w:pPr>
        <w:ind w:firstLine="426"/>
        <w:jc w:val="both"/>
      </w:pPr>
      <w:r>
        <w:lastRenderedPageBreak/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085975" cy="3333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(25)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- </w:t>
      </w:r>
      <w:r>
        <w:t>коэффициент условий работы грунта под нижним концом сваи, принимаемый равны</w:t>
      </w:r>
      <w:r>
        <w:t>м 0,8;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R - </w:t>
      </w:r>
      <w:r>
        <w:t>предельное сопротивление грунта под нижним концом сваи-зонда,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cf</w:t>
      </w:r>
      <w:r>
        <w:rPr>
          <w:i/>
          <w:iCs/>
        </w:rPr>
        <w:t xml:space="preserve"> - </w:t>
      </w:r>
      <w:r>
        <w:t xml:space="preserve">коэффициент условий работы i-го слоя грунта на боковой поверхности сваи, принимаемый по таблице 14 в зависимости от </w:t>
      </w:r>
      <w:r>
        <w:rPr>
          <w:i/>
          <w:iCs/>
        </w:rPr>
        <w:t>f</w:t>
      </w:r>
      <w:r>
        <w:rPr>
          <w:i/>
          <w:iCs/>
          <w:vertAlign w:val="subscript"/>
        </w:rPr>
        <w:t>ps,i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ps,i</w:t>
      </w:r>
      <w:r>
        <w:rPr>
          <w:i/>
          <w:iCs/>
        </w:rPr>
        <w:t xml:space="preserve"> - </w:t>
      </w:r>
      <w:r>
        <w:t>среднее значение предельного сопротивлени</w:t>
      </w:r>
      <w:r>
        <w:t>я i-го слоя грунта на боковой поверхности сваи-зонда,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толщина i-го слоя грунта, 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 </w:t>
      </w:r>
      <w:r>
        <w:t>и</w:t>
      </w:r>
      <w:r>
        <w:rPr>
          <w:i/>
          <w:iCs/>
        </w:rPr>
        <w:t xml:space="preserve"> u - </w:t>
      </w:r>
      <w:r>
        <w:t>то же, что и в формуле (24).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4.5.11 Частное значение предельного сопротивления забивной сваи в точке зондирования </w:t>
      </w:r>
      <w:r>
        <w:rPr>
          <w:i/>
          <w:iCs/>
        </w:rPr>
        <w:t>F</w:t>
      </w:r>
      <w:r>
        <w:rPr>
          <w:i/>
          <w:iCs/>
          <w:vertAlign w:val="subscript"/>
        </w:rPr>
        <w:t>u</w:t>
      </w:r>
      <w:r>
        <w:t>, кН,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238375" cy="3048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(26)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s</w:t>
      </w:r>
      <w:r>
        <w:t xml:space="preserve"> - предельное сопротивление грунта под нижним кон</w:t>
      </w:r>
      <w:r>
        <w:t>цом сваи по данным зондирования в рассматриваемой точке, определяемое по формуле (27),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- </w:t>
      </w:r>
      <w:r>
        <w:t>коэффициент условий работы грунта под нижним концом сваи, принимаемый равным 0,4;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f - </w:t>
      </w:r>
      <w:r>
        <w:t>среднее значение предельного сопротивления грунта на боковой поверхности</w:t>
      </w:r>
      <w:r>
        <w:t xml:space="preserve"> сваи по данным зондирования в рассматриваемой точке, кПа, определяемое по формуле (28) или (29);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h - </w:t>
      </w:r>
      <w:r>
        <w:t>глубина погружения сваи от поверхности грунта, 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и - </w:t>
      </w:r>
      <w:r>
        <w:t>периметр поперечного сечения ствола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cf</w:t>
      </w:r>
      <w:r>
        <w:rPr>
          <w:i/>
          <w:iCs/>
        </w:rPr>
        <w:t xml:space="preserve"> - </w:t>
      </w:r>
      <w:r>
        <w:t>коэффициент условий работы грунта на боковой пове</w:t>
      </w:r>
      <w:r>
        <w:t>рхности сваи, принимаемый равным 0,8.</w:t>
      </w:r>
    </w:p>
    <w:p w:rsidR="00000000" w:rsidRDefault="00047A85">
      <w:pPr>
        <w:ind w:firstLine="426"/>
        <w:jc w:val="both"/>
      </w:pPr>
      <w:r>
        <w:t xml:space="preserve">Предельное сопротивление грунта под нижним концом забивной сваи </w:t>
      </w:r>
      <w:r>
        <w:rPr>
          <w:i/>
          <w:iCs/>
        </w:rPr>
        <w:t>R</w:t>
      </w:r>
      <w:r>
        <w:rPr>
          <w:i/>
          <w:iCs/>
          <w:vertAlign w:val="subscript"/>
        </w:rPr>
        <w:t>s</w:t>
      </w:r>
      <w:r>
        <w:t>, кПа, по данным зондирования в рассматриваемой точке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666750" cy="2381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 (27)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β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 xml:space="preserve">коэффициент перехода от </w:t>
      </w:r>
      <w:r>
        <w:rPr>
          <w:i/>
          <w:iCs/>
        </w:rPr>
        <w:t>q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 xml:space="preserve">к </w:t>
      </w:r>
      <w:r>
        <w:rPr>
          <w:i/>
          <w:iCs/>
        </w:rPr>
        <w:t>R</w:t>
      </w:r>
      <w:r>
        <w:rPr>
          <w:i/>
          <w:iCs/>
          <w:vertAlign w:val="subscript"/>
        </w:rPr>
        <w:t>s</w:t>
      </w:r>
      <w:r>
        <w:t>, принимаемый по Таблице 15 независимо от типа зонда [6];</w:t>
      </w:r>
    </w:p>
    <w:p w:rsidR="00000000" w:rsidRDefault="00047A85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среднее значение сопротивления грунта, кПа, п</w:t>
      </w:r>
      <w:r>
        <w:t xml:space="preserve">од конусом зонда, полученное из опыта на участке, расположенном в пределах одного диаметра </w:t>
      </w:r>
      <w:r>
        <w:rPr>
          <w:i/>
          <w:iCs/>
        </w:rPr>
        <w:t xml:space="preserve">d </w:t>
      </w:r>
      <w:r>
        <w:t xml:space="preserve">выше и четырех диаметров ниже отметки острия сваи (где </w:t>
      </w:r>
      <w:r>
        <w:rPr>
          <w:i/>
          <w:iCs/>
        </w:rPr>
        <w:t xml:space="preserve">d - </w:t>
      </w:r>
      <w:r>
        <w:t>диаметр круглого или сторона квадратного, или большая сторона прямоугольного сечения сваи, м).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Среднее значение предельного сопротивления грунта на боковой поверхности забивной сваи </w:t>
      </w:r>
      <w:r>
        <w:rPr>
          <w:i/>
          <w:iCs/>
        </w:rPr>
        <w:t>f</w:t>
      </w:r>
      <w:r>
        <w:t>, кПа, по данным зондирования грунта в рассматриваемой точке определяют:</w:t>
      </w:r>
    </w:p>
    <w:p w:rsidR="00000000" w:rsidRDefault="00047A85">
      <w:pPr>
        <w:ind w:firstLine="426"/>
        <w:jc w:val="both"/>
      </w:pPr>
      <w:r>
        <w:t>а) при применении зондов типа I -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619125" cy="2476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 (28)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б) при применении зондов типа II - по формуле</w:t>
      </w:r>
    </w:p>
    <w:p w:rsidR="00000000" w:rsidRDefault="00047A85">
      <w:pPr>
        <w:ind w:firstLine="426"/>
        <w:jc w:val="both"/>
      </w:pPr>
      <w:r>
        <w:lastRenderedPageBreak/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304925" cy="2667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(29)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В формулах (28) и (29) β</w:t>
      </w:r>
      <w:r>
        <w:rPr>
          <w:vertAlign w:val="subscript"/>
        </w:rPr>
        <w:t>2</w:t>
      </w:r>
      <w:r>
        <w:t>, β</w:t>
      </w:r>
      <w:r>
        <w:rPr>
          <w:vertAlign w:val="subscript"/>
        </w:rPr>
        <w:t>i</w:t>
      </w:r>
      <w:r>
        <w:t xml:space="preserve"> - коэффициенты, принимаемые по таблице 15;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s </w:t>
      </w:r>
      <w:r>
        <w:rPr>
          <w:i/>
          <w:iCs/>
        </w:rPr>
        <w:t xml:space="preserve">- </w:t>
      </w:r>
      <w:r>
        <w:t>среднее значение сопротивления грунта на боковой поверхности зонда, кПа, определяемое как частное от деления измеренного общего сопротивления грунта на боковой поверхности зонд</w:t>
      </w:r>
      <w:r>
        <w:t>а на площадь его боковой поверхности в пределах от поверхности грунта в точке зондирования до уровня расположения нижнего конца сваи в выбранном несущем слое;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si</w:t>
      </w:r>
      <w:r>
        <w:rPr>
          <w:i/>
          <w:iCs/>
        </w:rPr>
        <w:t xml:space="preserve"> - </w:t>
      </w:r>
      <w:r>
        <w:t xml:space="preserve">среднее сопротивление i-го слоя грунта на боковой поверхности зонда, определяемое по муфте </w:t>
      </w:r>
      <w:r>
        <w:t>трения,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толщина i-го слоя грунта, 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 xml:space="preserve">Таблица 15 - Значения коэффициента </w:t>
      </w:r>
      <w:r>
        <w:rPr>
          <w:i/>
          <w:iCs/>
        </w:rPr>
        <w:t>β</w:t>
      </w:r>
      <w:r>
        <w:rPr>
          <w:i/>
          <w:iCs/>
          <w:vertAlign w:val="subscript"/>
        </w:rPr>
        <w:t>I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1055"/>
        <w:gridCol w:w="1339"/>
        <w:gridCol w:w="1749"/>
        <w:gridCol w:w="661"/>
        <w:gridCol w:w="1456"/>
        <w:gridCol w:w="1041"/>
        <w:gridCol w:w="1190"/>
      </w:tblGrid>
      <w:tr w:rsidR="00000000">
        <w:trPr>
          <w:trHeight w:val="20"/>
        </w:trPr>
        <w:tc>
          <w:tcPr>
            <w:tcW w:w="5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c</w:t>
            </w:r>
            <w:r>
              <w:t>, кПа</w:t>
            </w:r>
          </w:p>
        </w:tc>
        <w:tc>
          <w:tcPr>
            <w:tcW w:w="192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β</w:t>
            </w:r>
            <w:r>
              <w:rPr>
                <w:i/>
                <w:iCs/>
                <w:vertAlign w:val="subscript"/>
              </w:rPr>
              <w:t>I</w:t>
            </w:r>
            <w:r>
              <w:rPr>
                <w:i/>
                <w:iCs/>
              </w:rPr>
              <w:t xml:space="preserve"> - </w:t>
            </w:r>
            <w:r>
              <w:t xml:space="preserve">коэффициент перехода от </w:t>
            </w: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c</w:t>
            </w:r>
            <w:r>
              <w:rPr>
                <w:i/>
                <w:iCs/>
              </w:rPr>
              <w:t xml:space="preserve"> </w:t>
            </w:r>
            <w:r>
              <w:t xml:space="preserve">к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s</w:t>
            </w:r>
          </w:p>
        </w:tc>
        <w:tc>
          <w:tcPr>
            <w:tcW w:w="43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</w:rPr>
              <w:t>, f</w:t>
            </w:r>
            <w:r>
              <w:rPr>
                <w:i/>
                <w:iCs/>
                <w:vertAlign w:val="subscript"/>
              </w:rPr>
              <w:t>si</w:t>
            </w:r>
            <w:r>
              <w:rPr>
                <w:i/>
                <w:iCs/>
              </w:rPr>
              <w:t>,</w:t>
            </w:r>
          </w:p>
          <w:p w:rsidR="00000000" w:rsidRDefault="00047A85">
            <w:pPr>
              <w:jc w:val="center"/>
            </w:pPr>
            <w:r>
              <w:t>кПа</w:t>
            </w:r>
          </w:p>
        </w:tc>
        <w:tc>
          <w:tcPr>
            <w:tcW w:w="7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β</w:t>
            </w:r>
            <w:r>
              <w:rPr>
                <w:i/>
                <w:iCs/>
                <w:vertAlign w:val="subscript"/>
              </w:rPr>
              <w:t>2</w:t>
            </w:r>
            <w:r>
              <w:rPr>
                <w:i/>
                <w:iCs/>
              </w:rPr>
              <w:t xml:space="preserve"> - </w:t>
            </w:r>
            <w:r>
              <w:t xml:space="preserve">коэффициент перехода от 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</w:rPr>
              <w:t xml:space="preserve"> </w:t>
            </w:r>
            <w:r>
              <w:t xml:space="preserve">к </w:t>
            </w:r>
            <w:r>
              <w:rPr>
                <w:i/>
                <w:iCs/>
              </w:rPr>
              <w:t>f</w:t>
            </w:r>
            <w:r>
              <w:t xml:space="preserve"> для зонда типа </w:t>
            </w:r>
            <w:r>
              <w:rPr>
                <w:i/>
                <w:iCs/>
              </w:rPr>
              <w:t>I</w:t>
            </w:r>
          </w:p>
        </w:tc>
        <w:tc>
          <w:tcPr>
            <w:tcW w:w="1362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β</w:t>
            </w:r>
            <w:r>
              <w:rPr>
                <w:i/>
                <w:iCs/>
                <w:vertAlign w:val="subscript"/>
              </w:rPr>
              <w:t>i</w:t>
            </w:r>
            <w:r>
              <w:rPr>
                <w:i/>
                <w:iCs/>
              </w:rPr>
              <w:t xml:space="preserve"> - </w:t>
            </w:r>
            <w:r>
              <w:t>коэффициент перехода от</w:t>
            </w:r>
            <w:r>
              <w:rPr>
                <w:i/>
                <w:iCs/>
              </w:rPr>
              <w:t xml:space="preserve"> f</w:t>
            </w:r>
            <w:r>
              <w:rPr>
                <w:i/>
                <w:iCs/>
                <w:vertAlign w:val="subscript"/>
              </w:rPr>
              <w:t>si</w:t>
            </w:r>
            <w:r>
              <w:rPr>
                <w:i/>
                <w:iCs/>
              </w:rPr>
              <w:t xml:space="preserve"> </w:t>
            </w:r>
            <w:r>
              <w:t xml:space="preserve">к </w:t>
            </w:r>
            <w:r>
              <w:rPr>
                <w:i/>
                <w:iCs/>
              </w:rPr>
              <w:t>f</w:t>
            </w:r>
            <w:r>
              <w:t xml:space="preserve"> </w:t>
            </w:r>
            <w:r>
              <w:t xml:space="preserve">для зонда типа </w:t>
            </w:r>
            <w:r>
              <w:rPr>
                <w:i/>
                <w:iCs/>
              </w:rPr>
              <w:t>II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54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для забивных свай</w:t>
            </w:r>
          </w:p>
        </w:tc>
        <w:tc>
          <w:tcPr>
            <w:tcW w:w="13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для винтовых свай при нагрузке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сжимающей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выдергивающей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при песках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при глинистых грунтах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≤ 1000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≤ 20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2500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0,45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5000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0,65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7500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0,55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0,26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0,45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15000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0,35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≥ 120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0,50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≥ 20000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 xml:space="preserve">ПРИМЕЧАНИЕ. Для винтовых свай в песках, насыщенных водой, значения коэффициента </w:t>
            </w:r>
            <w:r>
              <w:rPr>
                <w:i/>
                <w:iCs/>
              </w:rPr>
              <w:t>β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 xml:space="preserve"> </w:t>
            </w:r>
            <w:r>
              <w:t>уменьшаются в два раза.</w:t>
            </w:r>
          </w:p>
        </w:tc>
      </w:tr>
    </w:tbl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 xml:space="preserve">Таблица 16 - Значения коэффициента </w:t>
      </w:r>
      <w:r>
        <w:rPr>
          <w:i/>
          <w:iCs/>
        </w:rPr>
        <w:t>q</w:t>
      </w:r>
      <w:r>
        <w:rPr>
          <w:i/>
          <w:iCs/>
          <w:vertAlign w:val="subscript"/>
        </w:rPr>
        <w:t>s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8"/>
        <w:gridCol w:w="1040"/>
        <w:gridCol w:w="1030"/>
        <w:gridCol w:w="1040"/>
        <w:gridCol w:w="1050"/>
        <w:gridCol w:w="1030"/>
        <w:gridCol w:w="1077"/>
      </w:tblGrid>
      <w:tr w:rsidR="00000000">
        <w:trPr>
          <w:trHeight w:val="20"/>
        </w:trPr>
        <w:tc>
          <w:tcPr>
            <w:tcW w:w="30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Показатель</w:t>
            </w:r>
          </w:p>
        </w:tc>
        <w:tc>
          <w:tcPr>
            <w:tcW w:w="636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s</w:t>
            </w:r>
            <w:r>
              <w:t>, Мпа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i</w:t>
            </w:r>
            <w:r>
              <w:t>, кПа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30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β</w:t>
            </w:r>
            <w:r>
              <w:rPr>
                <w:vertAlign w:val="subscript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0,20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4.5.12 Несущую способность винтовой сваи, работающей на сжимающую и выдергивающую нагрузки, по результатам статического зондирования определяют в соответствии с 4.3.8, а частное значение предельного сопротивления сваи в точке зондирования - по формуле (26)</w:t>
      </w:r>
      <w:r>
        <w:t xml:space="preserve">, где глубину принимают уменьшенной на значение диаметра лопасти. Предельное сопротивление грунта под (над) лопастью сваи по данным зондирования грунта в рассматриваемой точке определяют по формуле (27). В этом случае </w:t>
      </w:r>
      <w:r>
        <w:rPr>
          <w:i/>
          <w:iCs/>
        </w:rPr>
        <w:t>β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коэффициент, принимаемый по табли</w:t>
      </w:r>
      <w:r>
        <w:t>це 15 в зависимости от среднего значения сопротивления грунта под наконечником зонда в рабочей зоне, принимаемой равной диаметру лопасти. Среднее значение предельного сопротивления грунта на боковой поверхности ствола винтовой сваи по данным зондирования г</w:t>
      </w:r>
      <w:r>
        <w:t>рунта в рассматриваемой точке определяют по формуле (28) или (29).</w:t>
      </w:r>
    </w:p>
    <w:p w:rsidR="00000000" w:rsidRDefault="00047A85">
      <w:pPr>
        <w:ind w:firstLine="426"/>
        <w:jc w:val="both"/>
      </w:pPr>
      <w:r>
        <w:lastRenderedPageBreak/>
        <w:t xml:space="preserve">4.5.13 Несущую способность сваи в точке зондирования </w:t>
      </w:r>
      <w:r>
        <w:rPr>
          <w:i/>
          <w:iCs/>
        </w:rPr>
        <w:t>F</w:t>
      </w:r>
      <w:r>
        <w:rPr>
          <w:i/>
          <w:iCs/>
          <w:vertAlign w:val="subscript"/>
        </w:rPr>
        <w:t>du</w:t>
      </w:r>
      <w:r>
        <w:t xml:space="preserve">, кН, определяемую без использования данных о сопротивлении грунта на муфте трения установки статического зондирования, вычисляют по </w:t>
      </w:r>
      <w:r>
        <w:t>формулам:</w:t>
      </w:r>
    </w:p>
    <w:p w:rsidR="00000000" w:rsidRDefault="00047A85">
      <w:pPr>
        <w:ind w:firstLine="426"/>
        <w:jc w:val="both"/>
      </w:pPr>
      <w:r>
        <w:t>а) для забивной сваи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714500" cy="3429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(30)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β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коэффициент условий работы грунта (связного и несвязного) под нижним концом сваи, принимаемый по таблице 16;</w:t>
      </w:r>
    </w:p>
    <w:p w:rsidR="00000000" w:rsidRDefault="00047A85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сопротивление конуса зонда на уровне подошвы сваи, определяемое на участке одного диаметра выше и четырех диаметров ни</w:t>
      </w:r>
      <w:r>
        <w:t>же подошвы сваи;</w:t>
      </w:r>
    </w:p>
    <w:p w:rsidR="00000000" w:rsidRDefault="00047A85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толщина i-го слоя грунта, м;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 xml:space="preserve">среднее значение сопротивления i-го слоя грунта, кПа, принимаемое по таблице 16 в зависимости от сопротивления зонда </w:t>
      </w:r>
      <w:r>
        <w:rPr>
          <w:i/>
          <w:iCs/>
        </w:rPr>
        <w:t>q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 xml:space="preserve">(МПа) на середине расчетного участка; 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и - </w:t>
      </w:r>
      <w:r>
        <w:t>периметр поперечного сечения ствола с</w:t>
      </w:r>
      <w:r>
        <w:t xml:space="preserve">ваи, м; 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подошвы сваи, м</w:t>
      </w:r>
      <w:r>
        <w:rPr>
          <w:vertAlign w:val="superscript"/>
        </w:rPr>
        <w:t>2</w:t>
      </w:r>
      <w:r>
        <w:t>;</w:t>
      </w:r>
    </w:p>
    <w:p w:rsidR="00000000" w:rsidRDefault="00047A85">
      <w:pPr>
        <w:ind w:firstLine="426"/>
        <w:jc w:val="both"/>
      </w:pPr>
      <w:r>
        <w:t xml:space="preserve">б) для буровой сваи, работающей на сжимающую нагрузку 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543050" cy="2857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(31)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R - </w:t>
      </w:r>
      <w:r>
        <w:t xml:space="preserve">расчетное сопротивление грунта под нижним концом сваи, кПа, принимаемое по Таблице 17 в зависимости от среднего сопротивления конуса зонда </w:t>
      </w:r>
      <w:r>
        <w:rPr>
          <w:i/>
          <w:iCs/>
        </w:rPr>
        <w:t>q</w:t>
      </w:r>
      <w:r>
        <w:rPr>
          <w:i/>
          <w:iCs/>
          <w:vertAlign w:val="subscript"/>
        </w:rPr>
        <w:t>c</w:t>
      </w:r>
      <w:r>
        <w:t>,</w:t>
      </w:r>
      <w:r>
        <w:rPr>
          <w:i/>
          <w:iCs/>
        </w:rPr>
        <w:t xml:space="preserve"> </w:t>
      </w:r>
      <w:r>
        <w:t>кПа, на участке, расположенном в пределах одного диаметра выше и до двух диаметров ниже подошв</w:t>
      </w:r>
      <w:r>
        <w:t>ы сваи;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подошвы сваи, м</w:t>
      </w:r>
      <w:r>
        <w:rPr>
          <w:vertAlign w:val="superscript"/>
        </w:rPr>
        <w:t>2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 xml:space="preserve">среднее значение расчетного сопротивления грунта на боковой поверхности сваи, кПа, на расчетном участке 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сваи, определяемое по данным зондирования в соответствии с таблицей 17;</w:t>
      </w:r>
    </w:p>
    <w:p w:rsidR="00000000" w:rsidRDefault="00047A85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толщина i-го слоя грунта, кот</w:t>
      </w:r>
      <w:r>
        <w:t>орая принимается не более 2 м;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cf</w:t>
      </w:r>
      <w:r>
        <w:rPr>
          <w:i/>
          <w:iCs/>
        </w:rPr>
        <w:t xml:space="preserve"> - </w:t>
      </w:r>
      <w:r>
        <w:t>коэффициент, зависящий от технологии изготовления сваи и принимаемый:</w:t>
      </w:r>
    </w:p>
    <w:p w:rsidR="00000000" w:rsidRDefault="00047A85">
      <w:pPr>
        <w:ind w:firstLine="426"/>
        <w:jc w:val="both"/>
      </w:pPr>
      <w:r>
        <w:t>а) при сваях, бетонируемых насухо, равным 1;</w:t>
      </w:r>
    </w:p>
    <w:p w:rsidR="00000000" w:rsidRDefault="00047A85">
      <w:pPr>
        <w:ind w:firstLine="426"/>
        <w:jc w:val="both"/>
      </w:pPr>
      <w:r>
        <w:t>б) при бетонировании под водой, под глинистым раствором, а также при использовании обсадных инвентарных труб равным 0,7.</w:t>
      </w:r>
    </w:p>
    <w:p w:rsidR="00000000" w:rsidRDefault="00047A85">
      <w:pPr>
        <w:ind w:firstLine="426"/>
        <w:jc w:val="both"/>
      </w:pPr>
      <w:r>
        <w:t xml:space="preserve">4.5.14 Несущую способность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>, кН, свай по результатам их расчетов по формулам (30) и (31), основанным на данных статического зондирова</w:t>
      </w:r>
      <w:r>
        <w:t xml:space="preserve">ния конусом, определяют как среднее значение из частных значений </w:t>
      </w:r>
      <w:r>
        <w:rPr>
          <w:i/>
          <w:iCs/>
        </w:rPr>
        <w:t>F</w:t>
      </w:r>
      <w:r>
        <w:rPr>
          <w:i/>
          <w:iCs/>
          <w:vertAlign w:val="subscript"/>
        </w:rPr>
        <w:t>du</w:t>
      </w:r>
      <w:r>
        <w:rPr>
          <w:i/>
          <w:iCs/>
        </w:rPr>
        <w:t xml:space="preserve"> </w:t>
      </w:r>
      <w:r>
        <w:t>для всех точек зондирования.</w:t>
      </w:r>
    </w:p>
    <w:p w:rsidR="00000000" w:rsidRDefault="00047A85">
      <w:pPr>
        <w:ind w:firstLine="426"/>
        <w:jc w:val="both"/>
      </w:pPr>
      <w:r>
        <w:t>4.5.15 Учитывая большие нагрузки, передаваемые на буровые сваи, рекомендуется параллельно с расчетом несущей способности сваи по результатам статического зонд</w:t>
      </w:r>
      <w:r>
        <w:t xml:space="preserve">ирования провести расчет в соответствии с подразделом </w:t>
      </w:r>
      <w:hyperlink r:id="rId115" w:anchor="sub_id=402" w:history="1">
        <w:r>
          <w:rPr>
            <w:rStyle w:val="a6"/>
          </w:rPr>
          <w:t>4.2</w:t>
        </w:r>
      </w:hyperlink>
      <w:r>
        <w:t>. При расхождениях в полученных значениях несущей способности свай более 25% можно провести статические испытания не м</w:t>
      </w:r>
      <w:r>
        <w:t>енее двух свай.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rPr>
          <w:b/>
          <w:bCs/>
        </w:rPr>
        <w:t xml:space="preserve">Таблица 17 - Сопротивление конуса зонда </w:t>
      </w:r>
      <w:r>
        <w:rPr>
          <w:b/>
          <w:bCs/>
          <w:i/>
          <w:iCs/>
        </w:rPr>
        <w:t>q</w:t>
      </w:r>
      <w:r>
        <w:rPr>
          <w:b/>
          <w:bCs/>
          <w:i/>
          <w:iCs/>
          <w:vertAlign w:val="subscript"/>
        </w:rPr>
        <w:t>c</w:t>
      </w:r>
      <w:r>
        <w:rPr>
          <w:b/>
          <w:bCs/>
        </w:rPr>
        <w:t>,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>кПа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1761"/>
        <w:gridCol w:w="1826"/>
        <w:gridCol w:w="1888"/>
        <w:gridCol w:w="2039"/>
      </w:tblGrid>
      <w:tr w:rsidR="00000000">
        <w:trPr>
          <w:trHeight w:val="20"/>
        </w:trPr>
        <w:tc>
          <w:tcPr>
            <w:tcW w:w="9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Сопротивление конуса зонда </w:t>
            </w: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c</w:t>
            </w:r>
            <w:r>
              <w:t>, кПа</w:t>
            </w:r>
          </w:p>
        </w:tc>
        <w:tc>
          <w:tcPr>
            <w:tcW w:w="19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Расчетное сопротивление грунта под нижним концом буровой сваи </w:t>
            </w:r>
            <w:r>
              <w:rPr>
                <w:i/>
                <w:iCs/>
              </w:rPr>
              <w:t>R</w:t>
            </w:r>
            <w:r>
              <w:t>, кПа</w:t>
            </w:r>
          </w:p>
        </w:tc>
        <w:tc>
          <w:tcPr>
            <w:tcW w:w="21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Среднее значение расчетного сопротивления на боковой поверхности сваи, 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i</w:t>
            </w:r>
            <w:r>
              <w:t>, кПа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Пески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Глинистые грунты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Пески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Глинистые грунты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200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2500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580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lastRenderedPageBreak/>
              <w:t>5000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900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900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7500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1100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1200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1300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1400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12000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1400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15000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1500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10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20000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2000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 xml:space="preserve">ПРИМЕЧАНИЕ 1. Значения </w:t>
            </w:r>
            <w:r>
              <w:rPr>
                <w:i/>
                <w:iCs/>
              </w:rPr>
              <w:t>R и f</w:t>
            </w:r>
            <w:r>
              <w:rPr>
                <w:i/>
                <w:iCs/>
                <w:vertAlign w:val="subscript"/>
              </w:rPr>
              <w:t>i</w:t>
            </w:r>
            <w:r>
              <w:rPr>
                <w:i/>
                <w:iCs/>
              </w:rPr>
              <w:t xml:space="preserve"> </w:t>
            </w:r>
            <w:r>
              <w:t xml:space="preserve">для промежуточных значений </w:t>
            </w: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c</w:t>
            </w:r>
            <w:r>
              <w:rPr>
                <w:i/>
                <w:iCs/>
              </w:rPr>
              <w:t xml:space="preserve"> </w:t>
            </w:r>
            <w:r>
              <w:t xml:space="preserve">определяют интерполяцией. </w:t>
            </w:r>
          </w:p>
          <w:p w:rsidR="00000000" w:rsidRDefault="00047A85">
            <w:pPr>
              <w:jc w:val="both"/>
            </w:pPr>
            <w:r>
              <w:t xml:space="preserve">ПРИМЕЧАНИЕ 2. Приведенные в таблице значения </w:t>
            </w:r>
            <w:r>
              <w:rPr>
                <w:i/>
                <w:iCs/>
              </w:rPr>
              <w:t xml:space="preserve">R </w:t>
            </w:r>
            <w:r>
              <w:t xml:space="preserve">и 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i</w:t>
            </w:r>
            <w:r>
              <w:t xml:space="preserve"> относятся к буровым сваям диаметром 600-1200 мм, погруженным в грунт не менее ч</w:t>
            </w:r>
            <w:r>
              <w:t xml:space="preserve">ем на 5 м. При возможности возникновения на боковой поверхности сваи отрицательного трения значения 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i</w:t>
            </w:r>
            <w:r>
              <w:rPr>
                <w:i/>
                <w:iCs/>
              </w:rPr>
              <w:t xml:space="preserve"> </w:t>
            </w:r>
            <w:r>
              <w:t xml:space="preserve">для оседающих слоев принимают со знаком «минус». </w:t>
            </w:r>
          </w:p>
          <w:p w:rsidR="00000000" w:rsidRDefault="00047A85">
            <w:pPr>
              <w:jc w:val="both"/>
            </w:pPr>
            <w:r>
              <w:t xml:space="preserve">ПРИМЕЧАНИЕ 3. При принятых в таблице значениях </w:t>
            </w:r>
            <w:r>
              <w:rPr>
                <w:i/>
                <w:iCs/>
              </w:rPr>
              <w:t xml:space="preserve">R </w:t>
            </w:r>
            <w:r>
              <w:t xml:space="preserve">и 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i</w:t>
            </w:r>
            <w:r>
              <w:t xml:space="preserve"> осадка сваи при расчетной нагрузке 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  <w:vertAlign w:val="subscript"/>
              </w:rPr>
              <w:t>d</w:t>
            </w:r>
            <w:r>
              <w:rPr>
                <w:i/>
                <w:iCs/>
              </w:rPr>
              <w:t xml:space="preserve"> </w:t>
            </w:r>
            <w:r>
              <w:t>не превышае</w:t>
            </w:r>
            <w:r>
              <w:t>т 0,03</w:t>
            </w:r>
            <w:r>
              <w:rPr>
                <w:i/>
                <w:iCs/>
              </w:rPr>
              <w:t>d</w:t>
            </w:r>
            <w:r>
              <w:t>.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4.5.16 При наличии на площадке данных испытаний статической нагрузкой на вдавливание 3-5 забивных свай в одинаковых грунтовых условиях, а также результатов статического зондирования (шесть и более испытаний), и если результаты расчетов отличаются между соб</w:t>
      </w:r>
      <w:r>
        <w:t>ой не более чем на 25%, несущую способность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114425" cy="35242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(32)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  <w:noProof/>
        </w:rPr>
        <w:drawing>
          <wp:inline distT="0" distB="0" distL="0" distR="0">
            <wp:extent cx="447675" cy="2286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среднее значение предельного сопротивления сваи;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gs</w:t>
      </w:r>
      <w:r>
        <w:rPr>
          <w:i/>
          <w:iCs/>
        </w:rPr>
        <w:t xml:space="preserve"> </w:t>
      </w:r>
      <w:r>
        <w:t>- коэффициент надежности по грунту, о</w:t>
      </w:r>
      <w:r>
        <w:t>пределяемый по результатам зондирования по формуле: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904875" cy="2571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(33)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 xml:space="preserve">коэффициент вариации частных значений предельного сопротивления сваи, рассчитанных по данным зондирования, определяемый по </w:t>
      </w:r>
      <w:hyperlink r:id="rId122" w:anchor="sub_id=6" w:history="1">
        <w:r>
          <w:rPr>
            <w:rStyle w:val="a6"/>
          </w:rPr>
          <w:t>[5]</w:t>
        </w:r>
      </w:hyperlink>
      <w:r>
        <w:t>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4.6 Расчет свай и свайных фундаментов по деформ</w:t>
      </w:r>
      <w:r>
        <w:rPr>
          <w:b/>
          <w:bCs/>
        </w:rPr>
        <w:t>ациям</w:t>
      </w:r>
    </w:p>
    <w:p w:rsidR="00000000" w:rsidRDefault="00047A85">
      <w:pPr>
        <w:ind w:firstLine="426"/>
        <w:jc w:val="both"/>
      </w:pPr>
      <w:r>
        <w:t xml:space="preserve">4.6.1 Осадка фундамента из висячих свай может быть определена как осадка условного фундамента на естественном основании в соответствии с </w:t>
      </w:r>
      <w:hyperlink r:id="rId123" w:anchor="sub_id=40402" w:history="1">
        <w:r>
          <w:rPr>
            <w:rStyle w:val="a6"/>
          </w:rPr>
          <w:t>4.4.2 и 4.4.3</w:t>
        </w:r>
      </w:hyperlink>
      <w:r>
        <w:t>.</w:t>
      </w:r>
    </w:p>
    <w:p w:rsidR="00000000" w:rsidRDefault="00047A85">
      <w:pPr>
        <w:ind w:firstLine="426"/>
        <w:jc w:val="both"/>
      </w:pPr>
      <w:r>
        <w:t xml:space="preserve">При однородных </w:t>
      </w:r>
      <w:r>
        <w:t>или улучшающихся по физико-механическим характеристикам с глубиной грунтах основания расчет осадки свайного фундамента рекомендуется выполнять по методике, учитывающей взаимное влияние свай в кусте (4.4.4-4.4.9).</w:t>
      </w:r>
    </w:p>
    <w:p w:rsidR="00000000" w:rsidRDefault="00047A85">
      <w:pPr>
        <w:ind w:firstLine="426"/>
        <w:jc w:val="both"/>
      </w:pPr>
      <w:r>
        <w:t>Осадку ленточных свайных фундаментов допуск</w:t>
      </w:r>
      <w:r>
        <w:t xml:space="preserve">ается определять в соответствии с </w:t>
      </w:r>
      <w:hyperlink r:id="rId124" w:anchor="sub_id=3" w:history="1">
        <w:r>
          <w:rPr>
            <w:rStyle w:val="a6"/>
          </w:rPr>
          <w:t>приложением В</w:t>
        </w:r>
      </w:hyperlink>
      <w:r>
        <w:t>.</w:t>
      </w:r>
    </w:p>
    <w:p w:rsidR="00000000" w:rsidRDefault="00047A85">
      <w:pPr>
        <w:ind w:firstLine="426"/>
        <w:jc w:val="both"/>
      </w:pPr>
      <w:r>
        <w:t>Полученные по расчету значения осадки свайного фундамента не превышают предельных значений по условию (4).</w:t>
      </w:r>
    </w:p>
    <w:p w:rsidR="00000000" w:rsidRDefault="00047A85">
      <w:pPr>
        <w:ind w:firstLine="426"/>
        <w:jc w:val="both"/>
      </w:pPr>
      <w:r>
        <w:t>Свайные фундаменты из</w:t>
      </w:r>
      <w:r>
        <w:t xml:space="preserve"> свай, работающих как сваи-стойки, висячие одиночные сваи, воспринимающие вне кустов выдергивающие нагрузки, а также свайные кусты, работающие на действие выдергивающих нагрузок, рассчитывать по деформациям не требуется.</w:t>
      </w:r>
    </w:p>
    <w:p w:rsidR="00000000" w:rsidRDefault="00047A85">
      <w:pPr>
        <w:ind w:firstLine="426"/>
        <w:jc w:val="both"/>
      </w:pPr>
      <w:r>
        <w:t>4.6.2 Расчет осадки фундамента из в</w:t>
      </w:r>
      <w:r>
        <w:t>исячих свай, производимый как для условного фундамента на естественном основании, выполняют в соответствии с требованиями нормативных документов.</w:t>
      </w:r>
    </w:p>
    <w:p w:rsidR="00000000" w:rsidRDefault="00047A85">
      <w:pPr>
        <w:ind w:firstLine="426"/>
        <w:jc w:val="both"/>
      </w:pPr>
      <w:r>
        <w:t>Границы условного фундамента (см. рисунок 1) определяют следующим образом:</w:t>
      </w:r>
    </w:p>
    <w:p w:rsidR="00000000" w:rsidRDefault="00047A85">
      <w:pPr>
        <w:ind w:firstLine="426"/>
        <w:jc w:val="both"/>
      </w:pPr>
      <w:r>
        <w:lastRenderedPageBreak/>
        <w:t>- снизу - плоскостью АБ, проходящей</w:t>
      </w:r>
      <w:r>
        <w:t xml:space="preserve"> через нижние концы свай;</w:t>
      </w:r>
    </w:p>
    <w:p w:rsidR="00000000" w:rsidRDefault="00047A85">
      <w:pPr>
        <w:ind w:firstLine="426"/>
        <w:jc w:val="both"/>
      </w:pPr>
      <w:r>
        <w:t xml:space="preserve">- с боков - вертикальными плоскостями AB и БГ, отстоящими от наружных граней крайних рядов вертикальных свай на расстоянии </w:t>
      </w:r>
      <w:r>
        <w:rPr>
          <w:i/>
          <w:iCs/>
        </w:rPr>
        <w:t>htg (φ</w:t>
      </w:r>
      <w:r>
        <w:rPr>
          <w:i/>
          <w:iCs/>
          <w:vertAlign w:val="subscript"/>
        </w:rPr>
        <w:t>II,mt</w:t>
      </w:r>
      <w:r>
        <w:rPr>
          <w:i/>
          <w:iCs/>
        </w:rPr>
        <w:t xml:space="preserve"> </w:t>
      </w:r>
      <w:r>
        <w:t>/4)</w:t>
      </w:r>
      <w:r>
        <w:rPr>
          <w:i/>
          <w:iCs/>
        </w:rPr>
        <w:t> </w:t>
      </w:r>
      <w:r>
        <w:t>(рисунок 1), но не более 2</w:t>
      </w:r>
      <w:r>
        <w:rPr>
          <w:i/>
          <w:iCs/>
        </w:rPr>
        <w:t xml:space="preserve">d </w:t>
      </w:r>
      <w:r>
        <w:t>в случаях, когда под нижними концами свай залегают глинистые гр</w:t>
      </w:r>
      <w:r>
        <w:t>унты с показателем текучести I</w:t>
      </w:r>
      <w:r>
        <w:rPr>
          <w:vertAlign w:val="subscript"/>
        </w:rPr>
        <w:t>L</w:t>
      </w:r>
      <w:r>
        <w:t xml:space="preserve"> &gt; 0,6 (</w:t>
      </w:r>
      <w:r>
        <w:rPr>
          <w:i/>
          <w:iCs/>
        </w:rPr>
        <w:t xml:space="preserve">d - </w:t>
      </w:r>
      <w:r>
        <w:t>диаметр или сторона поперечного сечения сваи), а при наличии наклонных свай - проходящими через нижние концы этих свай;</w:t>
      </w:r>
    </w:p>
    <w:p w:rsidR="00000000" w:rsidRDefault="00047A85">
      <w:pPr>
        <w:ind w:firstLine="426"/>
        <w:jc w:val="both"/>
      </w:pPr>
      <w:r>
        <w:t>- сверху - поверхностью планировки грунта ВГ;</w:t>
      </w:r>
    </w:p>
    <w:p w:rsidR="00000000" w:rsidRDefault="00047A85">
      <w:pPr>
        <w:ind w:firstLine="426"/>
        <w:jc w:val="both"/>
      </w:pPr>
      <w:r>
        <w:t xml:space="preserve">здесь </w:t>
      </w:r>
      <w:r>
        <w:rPr>
          <w:i/>
          <w:iCs/>
        </w:rPr>
        <w:t>φ</w:t>
      </w:r>
      <w:r>
        <w:rPr>
          <w:i/>
          <w:iCs/>
          <w:vertAlign w:val="subscript"/>
        </w:rPr>
        <w:t>II,mt</w:t>
      </w:r>
      <w:r>
        <w:rPr>
          <w:i/>
          <w:iCs/>
        </w:rPr>
        <w:t xml:space="preserve"> - </w:t>
      </w:r>
      <w:r>
        <w:t>осредненное расчетное значение у</w:t>
      </w:r>
      <w:r>
        <w:t>гла внутреннего трения грунта, определяемое по формуле: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095375" cy="6858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(34)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φ</w:t>
      </w:r>
      <w:r>
        <w:rPr>
          <w:i/>
          <w:iCs/>
          <w:vertAlign w:val="subscript"/>
        </w:rPr>
        <w:t>II,i</w:t>
      </w:r>
      <w:r>
        <w:rPr>
          <w:i/>
          <w:iCs/>
        </w:rPr>
        <w:t xml:space="preserve"> - </w:t>
      </w:r>
      <w:r>
        <w:t>расчетные значен</w:t>
      </w:r>
      <w:r>
        <w:t xml:space="preserve">ия углов внутреннего трения для отдельных пройденных сваями слоев грунта толщиной 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t>, град.;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h - </w:t>
      </w:r>
      <w:r>
        <w:t>глубина погружения свай в грунт, 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Расчет осадки условного фундамента производят на дополнительное вертикальное давление, передаваемое на основание подошвой</w:t>
      </w:r>
      <w:r>
        <w:t xml:space="preserve"> условного фундамента, т.е. за вычетом вертикального напряжения от собственного веса грунта на уровне этой подошвы, при этом в собственный вес условного фундамента включают вес свай, ростверка и грунта в объеме условного фундамента.</w:t>
      </w:r>
    </w:p>
    <w:p w:rsidR="00000000" w:rsidRDefault="00047A85">
      <w:pPr>
        <w:ind w:firstLine="426"/>
        <w:jc w:val="both"/>
      </w:pPr>
      <w:r>
        <w:t>4.6.3 Если при строительстве предусматривают планировку территории подсыпкой (намывом) высотой более 2 м и другую постоянную (долговременную) загрузку территории, эквивалентную подсыпке, а в пределах глубины погружения свай залегают слои торфа или ила толщ</w:t>
      </w:r>
      <w:r>
        <w:t>иной более 30 см, то значение осадки свайного фундамента из висячих свай определяют с учетом уменьшения габаритов условного фундамента, который в этом случае как при вертикальных, так и при наклонных сваях принимают ограниченным с боков вертикальными плоск</w:t>
      </w:r>
      <w:r>
        <w:t xml:space="preserve">остями, отстоящими от наружных граней крайних рядов вертикальных свай на расстоянии </w:t>
      </w:r>
      <w:r>
        <w:rPr>
          <w:i/>
          <w:iCs/>
        </w:rPr>
        <w:t>htg (φ</w:t>
      </w:r>
      <w:r>
        <w:rPr>
          <w:i/>
          <w:iCs/>
          <w:vertAlign w:val="subscript"/>
        </w:rPr>
        <w:t>II,mt</w:t>
      </w:r>
      <w:r>
        <w:rPr>
          <w:i/>
          <w:iCs/>
        </w:rPr>
        <w:t xml:space="preserve"> </w:t>
      </w:r>
      <w:r>
        <w:t xml:space="preserve">/4), где </w:t>
      </w:r>
      <w:r>
        <w:rPr>
          <w:i/>
          <w:iCs/>
        </w:rPr>
        <w:t>h</w:t>
      </w:r>
      <w:r>
        <w:rPr>
          <w:i/>
          <w:iCs/>
          <w:vertAlign w:val="subscript"/>
        </w:rPr>
        <w:t>mt</w:t>
      </w:r>
      <w:r>
        <w:rPr>
          <w:i/>
          <w:iCs/>
        </w:rPr>
        <w:t xml:space="preserve"> - </w:t>
      </w:r>
      <w:r>
        <w:t>расстояние от нижнего конца сваи до подошвы слоя торфа или ила толщиной более 30 см.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>Рисунок 1 - Определение границ условного фундамента при ра</w:t>
      </w:r>
      <w:r>
        <w:t>счете осадки свайных фундаментов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876550" cy="25527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lastRenderedPageBreak/>
        <w:t>4.6.4 Для расчета осадки свайного фундамента с учетом взаимного влияния свай в кусте определяют осадку одиночной сваи.</w:t>
      </w:r>
    </w:p>
    <w:p w:rsidR="00000000" w:rsidRDefault="00047A85">
      <w:pPr>
        <w:ind w:firstLine="426"/>
        <w:jc w:val="both"/>
      </w:pPr>
      <w:r>
        <w:t xml:space="preserve">Осадку </w:t>
      </w:r>
      <w:r>
        <w:rPr>
          <w:i/>
          <w:iCs/>
        </w:rPr>
        <w:t>s</w:t>
      </w:r>
      <w:r>
        <w:t>,</w:t>
      </w:r>
      <w:r>
        <w:rPr>
          <w:i/>
          <w:iCs/>
        </w:rPr>
        <w:t xml:space="preserve"> </w:t>
      </w:r>
      <w:r>
        <w:t>м, одиночной висячей сваи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143000" cy="29527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(35)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Р - </w:t>
      </w:r>
      <w:r>
        <w:t>нагрузка на сваю, кН;</w:t>
      </w:r>
    </w:p>
    <w:p w:rsidR="00000000" w:rsidRDefault="00047A85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коэффициент влияния осадки, зависящий:</w:t>
      </w:r>
    </w:p>
    <w:p w:rsidR="00000000" w:rsidRDefault="00047A85">
      <w:pPr>
        <w:ind w:firstLine="426"/>
        <w:jc w:val="both"/>
      </w:pPr>
      <w:r>
        <w:t xml:space="preserve">для жесткой сваи - от отношения </w:t>
      </w:r>
      <w:r>
        <w:rPr>
          <w:i/>
          <w:iCs/>
        </w:rPr>
        <w:t>l/d</w:t>
      </w:r>
      <w:r>
        <w:t>, для сжимаемой сваи - от отношения</w:t>
      </w:r>
      <w:r>
        <w:t xml:space="preserve"> </w:t>
      </w:r>
      <w:r>
        <w:rPr>
          <w:i/>
          <w:iCs/>
        </w:rPr>
        <w:t xml:space="preserve">l/d </w:t>
      </w:r>
      <w:r>
        <w:t xml:space="preserve">и от относительной жесткости сваи </w:t>
      </w:r>
      <w:r>
        <w:rPr>
          <w:noProof/>
        </w:rPr>
        <w:drawing>
          <wp:inline distT="0" distB="0" distL="0" distR="0">
            <wp:extent cx="695325" cy="1809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модуль упругости материала сваи, кПа;</w:t>
      </w:r>
    </w:p>
    <w:p w:rsidR="00000000" w:rsidRDefault="00047A85">
      <w:pPr>
        <w:ind w:firstLine="426"/>
        <w:jc w:val="both"/>
      </w:pPr>
      <w:r>
        <w:rPr>
          <w:i/>
          <w:iCs/>
          <w:caps/>
        </w:rPr>
        <w:t>E</w:t>
      </w:r>
      <w:r>
        <w:rPr>
          <w:i/>
          <w:iCs/>
          <w:caps/>
          <w:vertAlign w:val="subscript"/>
        </w:rPr>
        <w:t>SL</w:t>
      </w:r>
      <w:r>
        <w:rPr>
          <w:i/>
          <w:iCs/>
          <w:caps/>
        </w:rPr>
        <w:t xml:space="preserve"> </w:t>
      </w:r>
      <w:r>
        <w:rPr>
          <w:i/>
          <w:iCs/>
        </w:rPr>
        <w:t xml:space="preserve">- </w:t>
      </w:r>
      <w:r>
        <w:t xml:space="preserve">модуль деформации грунта на уровне подошвы сваи, кПа; 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d - </w:t>
      </w:r>
      <w:r>
        <w:t xml:space="preserve">диаметр или сторона квадратной сваи, м; 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l </w:t>
      </w:r>
      <w:r>
        <w:t>- длина сваи, 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4.6.5 Коэффициент влияния осадки </w:t>
      </w:r>
      <w:r>
        <w:rPr>
          <w:i/>
          <w:iCs/>
        </w:rPr>
        <w:t>I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>в формуле (35) для жесткой сваи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</w:rPr>
        <w:t>I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>=2,6</w:t>
      </w:r>
      <w:r>
        <w:rPr>
          <w:i/>
          <w:iCs/>
        </w:rPr>
        <w:t xml:space="preserve">/l/d + </w:t>
      </w:r>
      <w:r>
        <w:t>4</w:t>
      </w:r>
      <w:r>
        <w:rPr>
          <w:i/>
          <w:iCs/>
        </w:rPr>
        <w:t xml:space="preserve">      </w:t>
      </w:r>
      <w:r>
        <w:t>(36)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Значения коэф</w:t>
      </w:r>
      <w:r>
        <w:t xml:space="preserve">фициента </w:t>
      </w:r>
      <w:r>
        <w:rPr>
          <w:i/>
          <w:iCs/>
        </w:rPr>
        <w:t>I</w:t>
      </w:r>
      <w:r>
        <w:rPr>
          <w:i/>
          <w:iCs/>
          <w:vertAlign w:val="subscript"/>
        </w:rPr>
        <w:t>s</w:t>
      </w:r>
      <w:r>
        <w:t xml:space="preserve"> для сжимаемой сваи приведены в Таблице 18.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 xml:space="preserve">Таблица 18 - Значения коэффициента </w:t>
      </w:r>
      <w:r>
        <w:rPr>
          <w:i/>
          <w:iCs/>
        </w:rPr>
        <w:t>I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>для сжимаемой сваи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6"/>
        <w:gridCol w:w="2321"/>
        <w:gridCol w:w="2285"/>
        <w:gridCol w:w="2343"/>
      </w:tblGrid>
      <w:tr w:rsidR="00000000">
        <w:trPr>
          <w:trHeight w:val="20"/>
        </w:trPr>
        <w:tc>
          <w:tcPr>
            <w:tcW w:w="23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l/d</w:t>
            </w:r>
          </w:p>
        </w:tc>
        <w:tc>
          <w:tcPr>
            <w:tcW w:w="70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Значения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</w:rPr>
              <w:t xml:space="preserve"> </w:t>
            </w:r>
            <w:r>
              <w:t xml:space="preserve">при </w:t>
            </w:r>
            <w:r>
              <w:rPr>
                <w:i/>
                <w:iCs/>
              </w:rPr>
              <w:t xml:space="preserve">λ </w:t>
            </w:r>
            <w:r>
              <w:t>равном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100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10000</w:t>
            </w:r>
          </w:p>
        </w:tc>
      </w:tr>
      <w:tr w:rsidR="00000000">
        <w:trPr>
          <w:trHeight w:val="20"/>
        </w:trPr>
        <w:tc>
          <w:tcPr>
            <w:tcW w:w="2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0,19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0,16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2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0,18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0,10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2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0,17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0,06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0,05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4.6.6 При определении модуля деформации грунта </w:t>
      </w:r>
      <w:r>
        <w:rPr>
          <w:i/>
          <w:iCs/>
          <w:caps/>
        </w:rPr>
        <w:t>E</w:t>
      </w:r>
      <w:r>
        <w:rPr>
          <w:i/>
          <w:iCs/>
          <w:caps/>
          <w:vertAlign w:val="subscript"/>
        </w:rPr>
        <w:t>SL</w:t>
      </w:r>
      <w:r>
        <w:rPr>
          <w:i/>
          <w:iCs/>
          <w:caps/>
        </w:rPr>
        <w:t xml:space="preserve"> </w:t>
      </w:r>
      <w:r>
        <w:t>учитывают, что наиболее достоверное его значение может быть получено по результатам полевых испытаний свай (при наличии на объекте более 100 свай).</w:t>
      </w:r>
    </w:p>
    <w:p w:rsidR="00000000" w:rsidRDefault="00047A85">
      <w:pPr>
        <w:ind w:firstLine="426"/>
        <w:jc w:val="both"/>
      </w:pPr>
      <w:r>
        <w:t>При использовании результатов статического зондирования р</w:t>
      </w:r>
      <w:r>
        <w:t xml:space="preserve">екомендуется принимать следующие минимальные значения </w:t>
      </w:r>
      <w:r>
        <w:rPr>
          <w:i/>
          <w:iCs/>
          <w:caps/>
        </w:rPr>
        <w:t>E</w:t>
      </w:r>
      <w:r>
        <w:rPr>
          <w:i/>
          <w:iCs/>
          <w:caps/>
          <w:vertAlign w:val="subscript"/>
        </w:rPr>
        <w:t>SL</w:t>
      </w:r>
      <w:r>
        <w:rPr>
          <w:i/>
          <w:iCs/>
          <w:caps/>
        </w:rPr>
        <w:t xml:space="preserve"> </w:t>
      </w:r>
      <w:r>
        <w:t>в</w:t>
      </w:r>
      <w:r>
        <w:rPr>
          <w:caps/>
        </w:rPr>
        <w:t xml:space="preserve"> </w:t>
      </w:r>
      <w:r>
        <w:t xml:space="preserve">зависимости от сопротивления зондированию </w:t>
      </w:r>
      <w:r>
        <w:rPr>
          <w:i/>
          <w:iCs/>
        </w:rPr>
        <w:t>q</w:t>
      </w:r>
      <w:r>
        <w:rPr>
          <w:i/>
          <w:iCs/>
          <w:vertAlign w:val="subscript"/>
        </w:rPr>
        <w:t>c</w:t>
      </w:r>
      <w:r>
        <w:t>: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- </w:t>
      </w:r>
      <w:r>
        <w:t xml:space="preserve">в песках </w:t>
      </w:r>
      <w:r>
        <w:rPr>
          <w:i/>
          <w:iCs/>
          <w:caps/>
        </w:rPr>
        <w:t>E</w:t>
      </w:r>
      <w:r>
        <w:rPr>
          <w:i/>
          <w:iCs/>
          <w:caps/>
          <w:vertAlign w:val="subscript"/>
        </w:rPr>
        <w:t>SL</w:t>
      </w:r>
      <w:r>
        <w:rPr>
          <w:i/>
          <w:iCs/>
          <w:caps/>
        </w:rPr>
        <w:t xml:space="preserve"> </w:t>
      </w:r>
      <w:r>
        <w:rPr>
          <w:i/>
          <w:iCs/>
        </w:rPr>
        <w:t xml:space="preserve">= </w:t>
      </w:r>
      <w:r>
        <w:t>6q</w:t>
      </w:r>
      <w:r>
        <w:rPr>
          <w:vertAlign w:val="subscript"/>
        </w:rPr>
        <w:t>c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- </w:t>
      </w:r>
      <w:r>
        <w:t xml:space="preserve">в глинистых грунтах </w:t>
      </w:r>
      <w:r>
        <w:rPr>
          <w:i/>
          <w:iCs/>
          <w:caps/>
        </w:rPr>
        <w:t>E</w:t>
      </w:r>
      <w:r>
        <w:rPr>
          <w:i/>
          <w:iCs/>
          <w:caps/>
          <w:vertAlign w:val="subscript"/>
        </w:rPr>
        <w:t>SL</w:t>
      </w:r>
      <w:r>
        <w:rPr>
          <w:i/>
          <w:iCs/>
          <w:caps/>
        </w:rPr>
        <w:t xml:space="preserve"> </w:t>
      </w:r>
      <w:r>
        <w:t>= 10q</w:t>
      </w:r>
      <w:r>
        <w:rPr>
          <w:vertAlign w:val="subscript"/>
        </w:rPr>
        <w:t>с</w:t>
      </w:r>
      <w:r>
        <w:t>.</w:t>
      </w:r>
    </w:p>
    <w:p w:rsidR="00000000" w:rsidRDefault="00047A85">
      <w:pPr>
        <w:ind w:firstLine="426"/>
        <w:jc w:val="both"/>
      </w:pPr>
      <w:r>
        <w:t>4.6.7 Осадку группы свай s</w:t>
      </w:r>
      <w:r>
        <w:rPr>
          <w:vertAlign w:val="subscript"/>
        </w:rPr>
        <w:t>G</w:t>
      </w:r>
      <w:r>
        <w:t>, м,</w:t>
      </w:r>
      <w:r>
        <w:rPr>
          <w:caps/>
        </w:rPr>
        <w:t xml:space="preserve"> </w:t>
      </w:r>
      <w:r>
        <w:t>при расстоянии между сваями до 7</w:t>
      </w:r>
      <w:r>
        <w:rPr>
          <w:i/>
          <w:iCs/>
        </w:rPr>
        <w:t xml:space="preserve">d </w:t>
      </w:r>
      <w:r>
        <w:t>с учетом взаимного влияния с</w:t>
      </w:r>
      <w:r>
        <w:t xml:space="preserve">вай в кусте определяют на основе численного решения, учитывающего увеличение осадки сваи в кусте против осадки одиночной сваи при той же нагрузке, гибкость </w:t>
      </w:r>
      <w:r>
        <w:rPr>
          <w:i/>
          <w:iCs/>
        </w:rPr>
        <w:t xml:space="preserve">l/d </w:t>
      </w:r>
      <w:r>
        <w:t>и жесткость λ</w:t>
      </w:r>
      <w:r>
        <w:rPr>
          <w:i/>
          <w:iCs/>
        </w:rPr>
        <w:t xml:space="preserve"> </w:t>
      </w:r>
      <w:r>
        <w:t>свай,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>SG = S</w:t>
      </w:r>
      <w:r>
        <w:rPr>
          <w:vertAlign w:val="subscript"/>
        </w:rPr>
        <w:t>1</w:t>
      </w:r>
      <w:r>
        <w:t>R</w:t>
      </w:r>
      <w:r>
        <w:rPr>
          <w:vertAlign w:val="subscript"/>
        </w:rPr>
        <w:t>s</w:t>
      </w:r>
      <w:r>
        <w:t>,           (37)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S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осадка одиночной сваи при принятой на нее нагрузке, определяемая по формуле (35);</w:t>
      </w:r>
    </w:p>
    <w:p w:rsidR="00000000" w:rsidRDefault="00047A85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коэффициент увеличения осадки (4.4.8).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4.6.8 При использовании осадки одиночной сваи для проектирования свайных кустов и полей учитывают, что осадка группы свай в резу</w:t>
      </w:r>
      <w:r>
        <w:t xml:space="preserve">льтате их взаимодействия в свайном фундаменте увеличивается, что учитывают коэффициентом увеличения осадки </w:t>
      </w:r>
      <w:r>
        <w:rPr>
          <w:i/>
          <w:iCs/>
        </w:rPr>
        <w:t>R</w:t>
      </w:r>
      <w:r>
        <w:rPr>
          <w:i/>
          <w:iCs/>
          <w:vertAlign w:val="subscript"/>
        </w:rPr>
        <w:t xml:space="preserve">s </w:t>
      </w:r>
      <w:r>
        <w:t>(таблица 19).</w:t>
      </w:r>
    </w:p>
    <w:p w:rsidR="00000000" w:rsidRDefault="00047A85">
      <w:pPr>
        <w:ind w:firstLine="426"/>
        <w:jc w:val="both"/>
      </w:pPr>
      <w:r>
        <w:lastRenderedPageBreak/>
        <w:t xml:space="preserve">Общее число свай </w:t>
      </w:r>
      <w:r>
        <w:rPr>
          <w:i/>
          <w:iCs/>
        </w:rPr>
        <w:t xml:space="preserve">n </w:t>
      </w:r>
      <w:r>
        <w:t xml:space="preserve">определяют с учетом удовлетворения двух условий: осадка группы свай </w:t>
      </w:r>
      <w:r>
        <w:rPr>
          <w:i/>
          <w:iCs/>
          <w:caps/>
        </w:rPr>
        <w:t>S</w:t>
      </w:r>
      <w:r>
        <w:rPr>
          <w:i/>
          <w:iCs/>
          <w:caps/>
          <w:vertAlign w:val="subscript"/>
        </w:rPr>
        <w:t>G</w:t>
      </w:r>
      <w:r>
        <w:rPr>
          <w:i/>
          <w:iCs/>
          <w:caps/>
        </w:rPr>
        <w:t xml:space="preserve"> </w:t>
      </w:r>
      <w:r>
        <w:t>принимается в пределах допустимой, а нагру</w:t>
      </w:r>
      <w:r>
        <w:t>зка на одиночную сваю P</w:t>
      </w:r>
      <w:r>
        <w:rPr>
          <w:vertAlign w:val="subscript"/>
        </w:rPr>
        <w:t>1</w:t>
      </w:r>
      <w:r>
        <w:t xml:space="preserve"> соответствует нагрузке, определяемой по формуле (35) при осадке, равной </w:t>
      </w:r>
      <w:r>
        <w:rPr>
          <w:i/>
          <w:iCs/>
        </w:rPr>
        <w:t>S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= S</w:t>
      </w:r>
      <w:r>
        <w:rPr>
          <w:i/>
          <w:iCs/>
          <w:vertAlign w:val="subscript"/>
        </w:rPr>
        <w:t>G</w:t>
      </w:r>
      <w:r>
        <w:rPr>
          <w:i/>
          <w:iCs/>
        </w:rPr>
        <w:t>/R</w:t>
      </w:r>
      <w:r>
        <w:rPr>
          <w:i/>
          <w:iCs/>
          <w:vertAlign w:val="subscript"/>
        </w:rPr>
        <w:t>s</w:t>
      </w:r>
      <w:r>
        <w:rPr>
          <w:i/>
          <w:iCs/>
        </w:rPr>
        <w:t>.</w:t>
      </w:r>
    </w:p>
    <w:p w:rsidR="00000000" w:rsidRDefault="00047A85">
      <w:pPr>
        <w:ind w:firstLine="426"/>
        <w:jc w:val="both"/>
      </w:pPr>
      <w:r>
        <w:t>4.6.9 Таблица 19 составлена для свай, объединенных жестким ростверком, расположенным над поверхностью грунта или на слое относительно слабых поверх</w:t>
      </w:r>
      <w:r>
        <w:t>ностных грунтов, когда ростверк практически не влияет на осадку группы свай.</w:t>
      </w:r>
    </w:p>
    <w:p w:rsidR="00000000" w:rsidRDefault="00047A85">
      <w:pPr>
        <w:ind w:firstLine="426"/>
        <w:jc w:val="both"/>
      </w:pPr>
      <w:r>
        <w:t xml:space="preserve">При низком ростверке со сваями под отдельные колонны (кусты свай), не связанные общей плитой, значения </w:t>
      </w:r>
      <w:r>
        <w:rPr>
          <w:i/>
          <w:iCs/>
        </w:rPr>
        <w:t>R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>в таблице 19 могут быть уменьшены за счет работы ростверка, расположенног</w:t>
      </w:r>
      <w:r>
        <w:t xml:space="preserve">о на грунте, в зависимости от отношения расстояния </w:t>
      </w:r>
      <w:r>
        <w:rPr>
          <w:i/>
          <w:iCs/>
        </w:rPr>
        <w:t xml:space="preserve">а </w:t>
      </w:r>
      <w:r>
        <w:t xml:space="preserve">между осями свай к их диаметру </w:t>
      </w:r>
      <w:r>
        <w:rPr>
          <w:i/>
          <w:iCs/>
        </w:rPr>
        <w:t>d</w:t>
      </w:r>
      <w:r>
        <w:t>:</w:t>
      </w:r>
    </w:p>
    <w:p w:rsidR="00000000" w:rsidRDefault="00047A85">
      <w:pPr>
        <w:ind w:firstLine="426"/>
        <w:jc w:val="both"/>
      </w:pPr>
      <w:r>
        <w:t xml:space="preserve">при </w:t>
      </w:r>
      <w:r>
        <w:rPr>
          <w:i/>
          <w:iCs/>
        </w:rPr>
        <w:t xml:space="preserve">a/d </w:t>
      </w:r>
      <w:r>
        <w:t>= 3</w:t>
      </w:r>
      <w:r>
        <w:rPr>
          <w:i/>
          <w:iCs/>
        </w:rPr>
        <w:t xml:space="preserve"> </w:t>
      </w:r>
      <w:r>
        <w:t>- на 10%;</w:t>
      </w:r>
    </w:p>
    <w:p w:rsidR="00000000" w:rsidRDefault="00047A85">
      <w:pPr>
        <w:ind w:firstLine="426"/>
        <w:jc w:val="both"/>
      </w:pPr>
      <w:r>
        <w:t xml:space="preserve">при </w:t>
      </w:r>
      <w:r>
        <w:rPr>
          <w:i/>
          <w:iCs/>
        </w:rPr>
        <w:t xml:space="preserve">a/d </w:t>
      </w:r>
      <w:r>
        <w:t>= 5</w:t>
      </w:r>
      <w:r>
        <w:rPr>
          <w:i/>
          <w:iCs/>
        </w:rPr>
        <w:t>-</w:t>
      </w:r>
      <w:r>
        <w:t>10 - на 15%.</w:t>
      </w:r>
    </w:p>
    <w:p w:rsidR="00000000" w:rsidRDefault="00047A85">
      <w:pPr>
        <w:ind w:firstLine="426"/>
        <w:jc w:val="both"/>
      </w:pPr>
      <w:r>
        <w:t>Проверку расчетного сопротивления грунта основания подошвы свайного ростверка производят в соответствии с требованиями нор</w:t>
      </w:r>
      <w:r>
        <w:t>мативных документов.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 xml:space="preserve">Таблица 19 - Значения коэффициента </w:t>
      </w:r>
      <w:r>
        <w:rPr>
          <w:i/>
          <w:iCs/>
        </w:rPr>
        <w:t>R</w:t>
      </w:r>
      <w:r>
        <w:rPr>
          <w:i/>
          <w:iCs/>
          <w:vertAlign w:val="subscript"/>
        </w:rPr>
        <w:t>s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713"/>
        <w:gridCol w:w="713"/>
        <w:gridCol w:w="713"/>
        <w:gridCol w:w="715"/>
        <w:gridCol w:w="704"/>
        <w:gridCol w:w="713"/>
        <w:gridCol w:w="713"/>
        <w:gridCol w:w="715"/>
        <w:gridCol w:w="713"/>
        <w:gridCol w:w="704"/>
        <w:gridCol w:w="713"/>
        <w:gridCol w:w="706"/>
      </w:tblGrid>
      <w:tr w:rsidR="00000000">
        <w:trPr>
          <w:trHeight w:val="20"/>
        </w:trPr>
        <w:tc>
          <w:tcPr>
            <w:tcW w:w="4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Число</w:t>
            </w:r>
          </w:p>
          <w:p w:rsidR="00000000" w:rsidRDefault="00047A85">
            <w:pPr>
              <w:jc w:val="center"/>
            </w:pPr>
            <w:r>
              <w:t xml:space="preserve">сваи </w:t>
            </w:r>
            <w:r>
              <w:rPr>
                <w:i/>
                <w:iCs/>
              </w:rPr>
              <w:t>n</w:t>
            </w:r>
          </w:p>
        </w:tc>
        <w:tc>
          <w:tcPr>
            <w:tcW w:w="4572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Значения коэффициента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s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15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l</w:t>
            </w:r>
            <w:r>
              <w:t>/</w:t>
            </w:r>
            <w:r>
              <w:rPr>
                <w:i/>
                <w:iCs/>
              </w:rPr>
              <w:t>d</w:t>
            </w:r>
            <w:r>
              <w:t xml:space="preserve"> = 10; λ = 100</w:t>
            </w:r>
          </w:p>
        </w:tc>
        <w:tc>
          <w:tcPr>
            <w:tcW w:w="15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l</w:t>
            </w:r>
            <w:r>
              <w:t>/</w:t>
            </w:r>
            <w:r>
              <w:rPr>
                <w:i/>
                <w:iCs/>
              </w:rPr>
              <w:t>d</w:t>
            </w:r>
            <w:r>
              <w:t xml:space="preserve"> = 25; λ = 1000</w:t>
            </w:r>
          </w:p>
        </w:tc>
        <w:tc>
          <w:tcPr>
            <w:tcW w:w="151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l</w:t>
            </w:r>
            <w:r>
              <w:t>/</w:t>
            </w:r>
            <w:r>
              <w:rPr>
                <w:i/>
                <w:iCs/>
              </w:rPr>
              <w:t>d</w:t>
            </w:r>
            <w:r>
              <w:t xml:space="preserve"> = 50; λ = 10000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15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a/d</w:t>
            </w:r>
          </w:p>
        </w:tc>
        <w:tc>
          <w:tcPr>
            <w:tcW w:w="15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a/d</w:t>
            </w:r>
          </w:p>
        </w:tc>
        <w:tc>
          <w:tcPr>
            <w:tcW w:w="151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a/d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2,45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2,75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2,25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1,80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2,25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1,90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3,90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3,25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2,90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2,65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4,35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3,55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3,15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2,85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2,85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2,50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2,35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2,25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4,90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4,10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3,65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3,30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5,50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4,50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3,60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3,30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2,75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2,60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5,60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4,75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4,25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3,90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6,50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5,25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4,70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4,25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3,70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3,30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3,10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2,90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6,40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5,35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4,80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4,30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7,20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5,85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5,25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4,70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3,55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3,30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3,15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6,90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5,75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5,10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4,70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7,75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6,35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5,60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5,10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4,70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4,20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4,00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3,70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8,20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6,80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6,10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5,50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9,20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7,50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6,70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6,00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196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5,40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4,80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4,50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4,25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9,35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7,75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7,00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6,35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10,50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8,60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7,65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6,90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6,15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5,50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5,10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4,85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10,60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8,85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7,90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7,20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9,80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8,70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7,80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7,05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6,30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5,55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12,30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10,00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9,15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8,25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13,80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11,25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10,05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9,00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ПРИМЕЧАНИЕ 1. В каждом столбце при других значениях </w:t>
      </w:r>
      <w:r>
        <w:rPr>
          <w:i/>
          <w:iCs/>
        </w:rPr>
        <w:t xml:space="preserve">n </w:t>
      </w:r>
      <w:r>
        <w:t xml:space="preserve">коэффициент </w:t>
      </w:r>
      <w:r>
        <w:rPr>
          <w:i/>
          <w:iCs/>
        </w:rPr>
        <w:t>R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 xml:space="preserve">определяют по формуле </w:t>
      </w:r>
      <w:r>
        <w:rPr>
          <w:i/>
          <w:iCs/>
          <w:noProof/>
        </w:rPr>
        <w:drawing>
          <wp:inline distT="0" distB="0" distL="0" distR="0">
            <wp:extent cx="1657350" cy="1905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7A85">
      <w:pPr>
        <w:ind w:firstLine="426"/>
        <w:jc w:val="both"/>
      </w:pPr>
      <w:r>
        <w:t>ПРИМЕЧАНИЕ 2. Таблица составлена для свайных кустов квадратной формы. Для кустов прямоугольн</w:t>
      </w:r>
      <w:r>
        <w:t xml:space="preserve">ой формы число свай </w:t>
      </w:r>
      <w:r>
        <w:rPr>
          <w:i/>
          <w:iCs/>
        </w:rPr>
        <w:t xml:space="preserve">n </w:t>
      </w:r>
      <w:r>
        <w:t>принимают равным квадрату числа свай по короткой стороне фундамента.</w:t>
      </w:r>
    </w:p>
    <w:p w:rsidR="00000000" w:rsidRDefault="00047A85">
      <w:pPr>
        <w:ind w:firstLine="426"/>
        <w:jc w:val="both"/>
      </w:pPr>
      <w:r>
        <w:t>4.6.10 Для уменьшения общей и неравномерной осадки сооружений с большой нагрузкой на фундамент следует при проектировании рассмотреть вариант устройства комбинирован</w:t>
      </w:r>
      <w:r>
        <w:t>ного свайно-плитного (КСП) фундамента.</w:t>
      </w:r>
    </w:p>
    <w:p w:rsidR="00000000" w:rsidRDefault="00047A85">
      <w:pPr>
        <w:ind w:firstLine="426"/>
        <w:jc w:val="both"/>
      </w:pPr>
      <w:r>
        <w:t>В практике наибольшее применение нашли буронабивные сваи диаметром 0,8-1,2 м, возможно также применение забивных свай квадратного сечения.</w:t>
      </w:r>
    </w:p>
    <w:p w:rsidR="00000000" w:rsidRDefault="00047A85">
      <w:pPr>
        <w:ind w:firstLine="426"/>
        <w:jc w:val="both"/>
      </w:pPr>
      <w:r>
        <w:t>Длину свай принимают от 0,5</w:t>
      </w:r>
      <w:r>
        <w:rPr>
          <w:i/>
          <w:iCs/>
        </w:rPr>
        <w:t>B</w:t>
      </w:r>
      <w:r>
        <w:t xml:space="preserve"> до </w:t>
      </w:r>
      <w:r>
        <w:rPr>
          <w:i/>
          <w:iCs/>
        </w:rPr>
        <w:t xml:space="preserve">В (В - </w:t>
      </w:r>
      <w:r>
        <w:t xml:space="preserve">ширина фундамента), расстояние между осями свай </w:t>
      </w:r>
      <w:r>
        <w:rPr>
          <w:i/>
          <w:iCs/>
        </w:rPr>
        <w:t xml:space="preserve">а = </w:t>
      </w:r>
      <w:r>
        <w:t>(5 - 7)</w:t>
      </w:r>
      <w:r>
        <w:rPr>
          <w:i/>
          <w:iCs/>
        </w:rPr>
        <w:t xml:space="preserve">d </w:t>
      </w:r>
      <w:r>
        <w:t>и более.</w:t>
      </w:r>
    </w:p>
    <w:p w:rsidR="00000000" w:rsidRDefault="00047A85">
      <w:pPr>
        <w:ind w:firstLine="426"/>
        <w:jc w:val="both"/>
      </w:pPr>
      <w:r>
        <w:t>Метод расчета осадки таких фундаментов основан на совместном рассмотрении жесткости свай и плиты. В этом расчете, когда в работу включается плита, приблизительно принимают на сваи 85% об</w:t>
      </w:r>
      <w:r>
        <w:t>щей нагрузки на фундамент, на плиту - 15%.</w:t>
      </w:r>
    </w:p>
    <w:p w:rsidR="00000000" w:rsidRDefault="00047A85">
      <w:pPr>
        <w:ind w:firstLine="426"/>
        <w:jc w:val="both"/>
      </w:pPr>
      <w:r>
        <w:t>4.6.11 Расчет осадки КСП фундамента производят на основе определения частных значений жесткости всех свай и ростверка, коэффициента их взаимодействия и коэффициента жесткости всего фундамента:</w:t>
      </w:r>
    </w:p>
    <w:p w:rsidR="00000000" w:rsidRDefault="00047A85">
      <w:pPr>
        <w:ind w:firstLine="426"/>
        <w:jc w:val="both"/>
      </w:pPr>
      <w:r>
        <w:t>а) жесткость всех св</w:t>
      </w:r>
      <w:r>
        <w:t xml:space="preserve">ай </w:t>
      </w:r>
      <w:r>
        <w:rPr>
          <w:i/>
          <w:iCs/>
        </w:rPr>
        <w:t>K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</w:t>
      </w:r>
      <w:r>
        <w:t>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  <w:noProof/>
        </w:rPr>
        <w:lastRenderedPageBreak/>
        <w:drawing>
          <wp:inline distT="0" distB="0" distL="0" distR="0">
            <wp:extent cx="1009650" cy="2476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(38)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жесткость одной сваи, определяемая как отношение нагрузки на сва</w:t>
      </w:r>
      <w:r>
        <w:t>ю к ее осадке</w:t>
      </w:r>
    </w:p>
    <w:p w:rsidR="00000000" w:rsidRDefault="00047A85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=P</w:t>
      </w:r>
      <w:r>
        <w:rPr>
          <w:i/>
          <w:iCs/>
          <w:vertAlign w:val="subscript"/>
        </w:rPr>
        <w:t>1</w:t>
      </w:r>
      <w:r>
        <w:rPr>
          <w:i/>
          <w:iCs/>
        </w:rPr>
        <w:t>/S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>(см. формулу (35);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п - </w:t>
      </w:r>
      <w:r>
        <w:t>общее число свай в фундаменте;</w:t>
      </w:r>
    </w:p>
    <w:p w:rsidR="00000000" w:rsidRDefault="00047A85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см. Таблицу 19;</w:t>
      </w:r>
    </w:p>
    <w:p w:rsidR="00000000" w:rsidRDefault="00047A85">
      <w:pPr>
        <w:ind w:firstLine="426"/>
        <w:jc w:val="both"/>
      </w:pPr>
      <w:r>
        <w:t xml:space="preserve">б) жесткость плиты </w:t>
      </w:r>
      <w:r>
        <w:rPr>
          <w:i/>
          <w:iCs/>
        </w:rPr>
        <w:t>K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>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076325" cy="50482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(39)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 xml:space="preserve">средний модуль деформации грунта на глубине до </w:t>
      </w:r>
      <w:r>
        <w:rPr>
          <w:i/>
          <w:iCs/>
        </w:rPr>
        <w:t>В</w:t>
      </w:r>
      <w:r>
        <w:t>, м</w:t>
      </w:r>
      <w:r>
        <w:rPr>
          <w:i/>
          <w:iCs/>
        </w:rPr>
        <w:t xml:space="preserve"> (В - </w:t>
      </w:r>
      <w:r>
        <w:t>ширина плиты),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 - </w:t>
      </w:r>
      <w:r>
        <w:t xml:space="preserve">площадь плиты </w:t>
      </w:r>
      <w:r>
        <w:rPr>
          <w:i/>
          <w:iCs/>
        </w:rPr>
        <w:t>(А = BL</w:t>
      </w:r>
      <w:r>
        <w:t>,</w:t>
      </w:r>
      <w:r>
        <w:rPr>
          <w:i/>
          <w:iCs/>
        </w:rPr>
        <w:t xml:space="preserve"> </w:t>
      </w:r>
      <w:r>
        <w:t xml:space="preserve">где </w:t>
      </w:r>
      <w:r>
        <w:rPr>
          <w:i/>
          <w:iCs/>
        </w:rPr>
        <w:t xml:space="preserve">L - </w:t>
      </w:r>
      <w:r>
        <w:t>длина плиты, м), м</w:t>
      </w:r>
      <w:r>
        <w:rPr>
          <w:vertAlign w:val="superscript"/>
        </w:rPr>
        <w:t>2</w:t>
      </w:r>
      <w:r>
        <w:t>;</w:t>
      </w:r>
    </w:p>
    <w:p w:rsidR="00000000" w:rsidRDefault="00047A85">
      <w:pPr>
        <w:ind w:firstLine="426"/>
        <w:jc w:val="both"/>
      </w:pPr>
      <w:r>
        <w:t>v - коэффициент Пуассона грунта;</w:t>
      </w:r>
    </w:p>
    <w:p w:rsidR="00000000" w:rsidRDefault="00047A85">
      <w:pPr>
        <w:ind w:firstLine="426"/>
        <w:jc w:val="both"/>
      </w:pPr>
      <w:r>
        <w:t>m</w:t>
      </w:r>
      <w:r>
        <w:rPr>
          <w:vertAlign w:val="subscript"/>
        </w:rPr>
        <w:t>0</w:t>
      </w:r>
      <w:r>
        <w:t xml:space="preserve"> - коэффициент площ</w:t>
      </w:r>
      <w:r>
        <w:t xml:space="preserve">ади, зависящий от отношения </w:t>
      </w:r>
      <w:r>
        <w:rPr>
          <w:i/>
          <w:iCs/>
        </w:rPr>
        <w:t>L/B</w:t>
      </w:r>
      <w:r>
        <w:t>: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1375"/>
        <w:gridCol w:w="1375"/>
        <w:gridCol w:w="1394"/>
        <w:gridCol w:w="1394"/>
        <w:gridCol w:w="1432"/>
      </w:tblGrid>
      <w:tr w:rsidR="00000000">
        <w:trPr>
          <w:trHeight w:val="20"/>
        </w:trPr>
        <w:tc>
          <w:tcPr>
            <w:tcW w:w="23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L/B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  <w:tc>
          <w:tcPr>
            <w:tcW w:w="1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m</w:t>
            </w:r>
            <w:r>
              <w:rPr>
                <w:i/>
                <w:iCs/>
                <w:vertAlign w:val="subscript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0,67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в) общую жесткость КСП фундамента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</w:t>
      </w:r>
      <w:r>
        <w:t>вычисляют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</w:rPr>
        <w:t>K</w:t>
      </w:r>
      <w:r>
        <w:rPr>
          <w:i/>
          <w:iCs/>
          <w:vertAlign w:val="subscript"/>
        </w:rPr>
        <w:t xml:space="preserve">f </w:t>
      </w:r>
      <w:r>
        <w:rPr>
          <w:i/>
          <w:iCs/>
        </w:rPr>
        <w:t>= K</w:t>
      </w:r>
      <w:r>
        <w:rPr>
          <w:i/>
          <w:iCs/>
          <w:vertAlign w:val="subscript"/>
        </w:rPr>
        <w:t xml:space="preserve">p </w:t>
      </w:r>
      <w:r>
        <w:rPr>
          <w:i/>
          <w:iCs/>
        </w:rPr>
        <w:t>+ K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       </w:t>
      </w:r>
      <w:r>
        <w:t>(40)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4.6.12 Осадку КСП фундамента вычисляют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942975" cy="27622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(41)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При этом часть нагрузки, воспр</w:t>
      </w:r>
      <w:r>
        <w:t>инимаемой сваями, составит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314450" cy="314325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 (42)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а часть нагрузки, воспринимаемой плитой, составит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33337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(43)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4.6.13 Определение расчетных показателей КСП фундамента производят методом последовательных приближений:</w:t>
      </w:r>
    </w:p>
    <w:p w:rsidR="00000000" w:rsidRDefault="00047A85">
      <w:pPr>
        <w:ind w:firstLine="426"/>
        <w:jc w:val="both"/>
      </w:pPr>
      <w:r>
        <w:t xml:space="preserve">а) имея площадь ростверка здания </w:t>
      </w:r>
      <w:r>
        <w:rPr>
          <w:i/>
          <w:iCs/>
        </w:rPr>
        <w:t xml:space="preserve">А </w:t>
      </w:r>
      <w:r>
        <w:t xml:space="preserve">и задавшись расстоянием между сваями </w:t>
      </w:r>
      <w:r>
        <w:rPr>
          <w:i/>
          <w:iCs/>
        </w:rPr>
        <w:t xml:space="preserve">а </w:t>
      </w:r>
      <w:r>
        <w:t>порядка (5 - 7)</w:t>
      </w:r>
      <w:r>
        <w:rPr>
          <w:i/>
          <w:iCs/>
        </w:rPr>
        <w:t>d</w:t>
      </w:r>
      <w:r>
        <w:t>,</w:t>
      </w:r>
      <w:r>
        <w:rPr>
          <w:i/>
          <w:iCs/>
        </w:rPr>
        <w:t xml:space="preserve"> </w:t>
      </w:r>
      <w:r>
        <w:t xml:space="preserve">находим число свай в фундаменте 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</w:rPr>
        <w:t>п = А/а</w:t>
      </w:r>
      <w:r>
        <w:rPr>
          <w:i/>
          <w:iCs/>
          <w:vertAlign w:val="superscript"/>
        </w:rPr>
        <w:t>2</w:t>
      </w:r>
      <w:r>
        <w:t>;</w:t>
      </w:r>
      <w:r>
        <w:rPr>
          <w:i/>
          <w:iCs/>
        </w:rPr>
        <w:t xml:space="preserve">   </w:t>
      </w:r>
      <w:r>
        <w:t>(44)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б) пр</w:t>
      </w:r>
      <w:r>
        <w:t>и максимально допустимой осадке свайного фундамента расчетная осадка одиночной сваи равна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923925" cy="22860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</w:t>
      </w:r>
      <w:r>
        <w:t>45)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в первом приближении принимают значение </w:t>
      </w:r>
      <w:r>
        <w:rPr>
          <w:i/>
          <w:iCs/>
        </w:rPr>
        <w:t>R'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 xml:space="preserve">по таблице 19, имея значения </w:t>
      </w:r>
      <w:r>
        <w:rPr>
          <w:i/>
          <w:iCs/>
        </w:rPr>
        <w:t xml:space="preserve">n </w:t>
      </w:r>
      <w:r>
        <w:t xml:space="preserve">и </w:t>
      </w:r>
      <w:r>
        <w:rPr>
          <w:i/>
          <w:iCs/>
        </w:rPr>
        <w:t xml:space="preserve">а </w:t>
      </w:r>
      <w:r>
        <w:t xml:space="preserve">при </w:t>
      </w:r>
      <w:r>
        <w:rPr>
          <w:i/>
          <w:iCs/>
        </w:rPr>
        <w:t>l/d</w:t>
      </w:r>
      <w:r>
        <w:t xml:space="preserve"> = 25 и λ = 1000;</w:t>
      </w:r>
    </w:p>
    <w:p w:rsidR="00000000" w:rsidRDefault="00047A85">
      <w:pPr>
        <w:ind w:firstLine="426"/>
        <w:jc w:val="both"/>
      </w:pPr>
      <w:r>
        <w:t>в) определяют расчетную нагрузку на сваю P</w:t>
      </w:r>
      <w:r>
        <w:rPr>
          <w:vertAlign w:val="subscript"/>
        </w:rPr>
        <w:t>1</w:t>
      </w:r>
      <w:r>
        <w:t xml:space="preserve">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2857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(46)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значение </w:t>
      </w:r>
      <w:r>
        <w:rPr>
          <w:i/>
          <w:iCs/>
        </w:rPr>
        <w:t>I'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 xml:space="preserve">принимают по таблице 18, которое в первом приближении при принятом значении </w:t>
      </w:r>
      <w:r>
        <w:rPr>
          <w:i/>
          <w:iCs/>
        </w:rPr>
        <w:t>R'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 xml:space="preserve">равно </w:t>
      </w:r>
      <w:r>
        <w:rPr>
          <w:i/>
          <w:iCs/>
        </w:rPr>
        <w:t>I'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= </w:t>
      </w:r>
      <w:r>
        <w:t>0,10;</w:t>
      </w:r>
    </w:p>
    <w:p w:rsidR="00000000" w:rsidRDefault="00047A85">
      <w:pPr>
        <w:ind w:firstLine="426"/>
        <w:jc w:val="both"/>
      </w:pPr>
      <w:r>
        <w:t>г) определяют расчетную нагрузку на одиночную сваю свай</w:t>
      </w:r>
      <w:r>
        <w:t>ного фундамента Р</w:t>
      </w:r>
      <w:r>
        <w:rPr>
          <w:vertAlign w:val="subscript"/>
        </w:rPr>
        <w:t>1</w:t>
      </w:r>
      <w:r>
        <w:rPr>
          <w:vertAlign w:val="superscript"/>
        </w:rPr>
        <w:t>наг</w:t>
      </w:r>
      <w:r>
        <w:t>, приходящуюся от внешней расчетной нагрузки на фундамент (ΣР). При этом принимается, что сваи воспринимают 85% ΣР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381125" cy="3524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(47)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Полученное расхождение между значениями P</w:t>
      </w:r>
      <w:r>
        <w:rPr>
          <w:vertAlign w:val="subscript"/>
        </w:rPr>
        <w:t>1</w:t>
      </w:r>
      <w:r>
        <w:t xml:space="preserve"> и Р</w:t>
      </w:r>
      <w:r>
        <w:rPr>
          <w:vertAlign w:val="subscript"/>
        </w:rPr>
        <w:t>1</w:t>
      </w:r>
      <w:r>
        <w:rPr>
          <w:vertAlign w:val="superscript"/>
        </w:rPr>
        <w:t>наг</w:t>
      </w:r>
      <w:r>
        <w:t xml:space="preserve"> указывает направление уточнения рас</w:t>
      </w:r>
      <w:r>
        <w:t xml:space="preserve">чета глазным образом за счет изменения значения </w:t>
      </w:r>
      <w:r>
        <w:rPr>
          <w:i/>
          <w:iCs/>
        </w:rPr>
        <w:t xml:space="preserve">n </w:t>
      </w:r>
      <w:r>
        <w:t xml:space="preserve">с включением в расчет фактических значений </w:t>
      </w:r>
      <w:r>
        <w:rPr>
          <w:i/>
          <w:iCs/>
        </w:rPr>
        <w:t xml:space="preserve">l/d </w:t>
      </w:r>
      <w:r>
        <w:t xml:space="preserve">и </w:t>
      </w:r>
      <w:r>
        <w:rPr>
          <w:i/>
          <w:iCs/>
        </w:rPr>
        <w:t>λ.</w:t>
      </w:r>
    </w:p>
    <w:p w:rsidR="00000000" w:rsidRDefault="00047A85">
      <w:pPr>
        <w:ind w:firstLine="426"/>
        <w:jc w:val="both"/>
      </w:pPr>
      <w:r>
        <w:t>Выполненные расчеты осадки КСП фундаментов рекомендуется дополнительно проверить на осадку как условного фундамента.</w:t>
      </w:r>
    </w:p>
    <w:p w:rsidR="00000000" w:rsidRDefault="00047A85">
      <w:pPr>
        <w:ind w:firstLine="426"/>
        <w:jc w:val="both"/>
      </w:pPr>
      <w:r>
        <w:t>4.6.14 При расчете КСП фундамента жесткого ростверка учитывают , что в результате перераспределения нагрузок нагрузка на крайние ряды свай, особенно на угловые, значительно выше средней нагрузки на сваю в фундаменте, что вызывает значительные изгибающие мо</w:t>
      </w:r>
      <w:r>
        <w:t>менты на краях и в углах ростверка.</w:t>
      </w:r>
    </w:p>
    <w:p w:rsidR="00000000" w:rsidRDefault="00047A85">
      <w:pPr>
        <w:ind w:firstLine="426"/>
        <w:jc w:val="both"/>
      </w:pPr>
      <w:r>
        <w:t>Для зданий и сооружений II и III уровней ответственности допускается принимать нагрузки на сваи в ростверке в зависимости от средней нагрузки на сваю в фундаменте Р</w:t>
      </w:r>
      <w:r>
        <w:rPr>
          <w:vertAlign w:val="subscript"/>
        </w:rPr>
        <w:t>ср</w:t>
      </w:r>
      <w:r>
        <w:t>: в крайних рядах - Р</w:t>
      </w:r>
      <w:r>
        <w:rPr>
          <w:vertAlign w:val="subscript"/>
        </w:rPr>
        <w:t>к</w:t>
      </w:r>
      <w:r>
        <w:t xml:space="preserve"> = 2Р</w:t>
      </w:r>
      <w:r>
        <w:rPr>
          <w:vertAlign w:val="subscript"/>
        </w:rPr>
        <w:t>ср</w:t>
      </w:r>
      <w:r>
        <w:t xml:space="preserve">, в том числе на угловых </w:t>
      </w:r>
      <w:r>
        <w:t>сваях - Р</w:t>
      </w:r>
      <w:r>
        <w:rPr>
          <w:vertAlign w:val="subscript"/>
        </w:rPr>
        <w:t>у</w:t>
      </w:r>
      <w:r>
        <w:t xml:space="preserve"> = 3Р</w:t>
      </w:r>
      <w:r>
        <w:rPr>
          <w:vertAlign w:val="subscript"/>
        </w:rPr>
        <w:t>ср</w:t>
      </w:r>
      <w:r>
        <w:t>.</w:t>
      </w:r>
    </w:p>
    <w:p w:rsidR="00000000" w:rsidRDefault="00047A85">
      <w:pPr>
        <w:ind w:firstLine="426"/>
        <w:jc w:val="both"/>
      </w:pPr>
      <w:r>
        <w:rPr>
          <w:b/>
          <w:bCs/>
        </w:rPr>
        <w:t>4.7 Расчет кренов свайных фундаментов</w:t>
      </w:r>
    </w:p>
    <w:p w:rsidR="00000000" w:rsidRDefault="00047A85">
      <w:pPr>
        <w:ind w:firstLine="426"/>
        <w:jc w:val="both"/>
      </w:pPr>
      <w:r>
        <w:t>4.7.1 Крен прямоугольного свайного фундамента i определяют по формулам: а) для прямоугольного фундамента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666875" cy="44767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 (48)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где i</w:t>
      </w:r>
      <w:r>
        <w:rPr>
          <w:vertAlign w:val="subscript"/>
        </w:rPr>
        <w:t>0</w:t>
      </w:r>
      <w:r>
        <w:t xml:space="preserve">- безразмерный коэффициент, устанавливаемый по таблице 20 в зависимости от </w:t>
      </w:r>
      <w:r>
        <w:rPr>
          <w:i/>
          <w:iCs/>
        </w:rPr>
        <w:t xml:space="preserve">2h/L </w:t>
      </w:r>
      <w:r>
        <w:t>(</w:t>
      </w:r>
      <w:r>
        <w:rPr>
          <w:i/>
          <w:iCs/>
        </w:rPr>
        <w:t xml:space="preserve">h - </w:t>
      </w:r>
      <w:r>
        <w:t xml:space="preserve">глубина заложения свай, м) и от отношения </w:t>
      </w:r>
      <w:r>
        <w:rPr>
          <w:i/>
          <w:iCs/>
        </w:rPr>
        <w:t>L/b</w:t>
      </w:r>
      <w:r>
        <w:t>;</w:t>
      </w:r>
      <w:r>
        <w:rPr>
          <w:i/>
          <w:iCs/>
        </w:rPr>
        <w:t xml:space="preserve"> 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v - </w:t>
      </w:r>
      <w:r>
        <w:t xml:space="preserve">коэффициент Пуассона; </w:t>
      </w:r>
    </w:p>
    <w:p w:rsidR="00000000" w:rsidRDefault="00047A85">
      <w:pPr>
        <w:ind w:firstLine="426"/>
        <w:jc w:val="both"/>
      </w:pPr>
      <w:r>
        <w:rPr>
          <w:i/>
          <w:iCs/>
        </w:rPr>
        <w:t>М -</w:t>
      </w:r>
      <w:r>
        <w:rPr>
          <w:i/>
          <w:iCs/>
        </w:rPr>
        <w:t xml:space="preserve"> </w:t>
      </w:r>
      <w:r>
        <w:t xml:space="preserve">момент, действующий на фундамент, кН·м; 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>коэффициент надежности по нагрузке;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Е - </w:t>
      </w:r>
      <w:r>
        <w:t xml:space="preserve">модуль деформации грунта в основании свай, кПа; 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L </w:t>
      </w:r>
      <w:r>
        <w:t>и</w:t>
      </w:r>
      <w:r>
        <w:rPr>
          <w:i/>
          <w:iCs/>
        </w:rPr>
        <w:t xml:space="preserve"> b - </w:t>
      </w:r>
      <w:r>
        <w:t>длина и ширина фундамента, м;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>Таблица 20 - Значения i</w:t>
      </w:r>
      <w:r>
        <w:rPr>
          <w:vertAlign w:val="subscript"/>
        </w:rPr>
        <w:t>0</w:t>
      </w:r>
      <w:r>
        <w:t xml:space="preserve"> при </w:t>
      </w:r>
      <w:r>
        <w:rPr>
          <w:i/>
          <w:iCs/>
        </w:rPr>
        <w:t>L/b</w:t>
      </w:r>
      <w:r>
        <w:t>,</w:t>
      </w:r>
      <w:r>
        <w:rPr>
          <w:i/>
          <w:iCs/>
        </w:rPr>
        <w:t xml:space="preserve"> </w:t>
      </w:r>
      <w:r>
        <w:t>равном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2194"/>
        <w:gridCol w:w="2222"/>
        <w:gridCol w:w="2194"/>
      </w:tblGrid>
      <w:tr w:rsidR="00000000">
        <w:trPr>
          <w:trHeight w:val="20"/>
        </w:trPr>
        <w:tc>
          <w:tcPr>
            <w:tcW w:w="27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Значения </w:t>
            </w:r>
            <w:r>
              <w:rPr>
                <w:i/>
                <w:iCs/>
              </w:rPr>
              <w:t>2h/L</w:t>
            </w:r>
          </w:p>
        </w:tc>
        <w:tc>
          <w:tcPr>
            <w:tcW w:w="67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Значения i</w:t>
            </w:r>
            <w:r>
              <w:rPr>
                <w:vertAlign w:val="subscript"/>
              </w:rPr>
              <w:t>0</w:t>
            </w:r>
            <w:r>
              <w:t xml:space="preserve"> при </w:t>
            </w:r>
            <w:r>
              <w:rPr>
                <w:i/>
                <w:iCs/>
              </w:rPr>
              <w:t>L/b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равном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7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0,37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0,36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0,28</w:t>
            </w:r>
          </w:p>
        </w:tc>
      </w:tr>
      <w:tr w:rsidR="00000000">
        <w:trPr>
          <w:trHeight w:val="20"/>
        </w:trPr>
        <w:tc>
          <w:tcPr>
            <w:tcW w:w="27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0,30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2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lastRenderedPageBreak/>
              <w:t>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0,18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б) для круглого фундамента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476375" cy="45720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(49)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i</w:t>
      </w:r>
      <w:r>
        <w:rPr>
          <w:i/>
          <w:iCs/>
          <w:vertAlign w:val="subscript"/>
        </w:rPr>
        <w:t>0</w:t>
      </w:r>
      <w:r>
        <w:t xml:space="preserve"> определяют по таблице 21 в зависимости от отношения </w:t>
      </w:r>
      <w:r>
        <w:rPr>
          <w:i/>
          <w:iCs/>
        </w:rPr>
        <w:t xml:space="preserve">h/r (r - </w:t>
      </w:r>
      <w:r>
        <w:t>радиус фундамента</w:t>
      </w:r>
      <w:r>
        <w:t>, м).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 xml:space="preserve">Таблица 21 - Значения </w:t>
      </w:r>
      <w:r>
        <w:rPr>
          <w:i/>
          <w:iCs/>
        </w:rPr>
        <w:t>i</w:t>
      </w:r>
      <w:r>
        <w:rPr>
          <w:i/>
          <w:iCs/>
          <w:vertAlign w:val="subscript"/>
        </w:rPr>
        <w:t>0</w:t>
      </w:r>
      <w:r>
        <w:t xml:space="preserve"> при </w:t>
      </w:r>
      <w:r>
        <w:rPr>
          <w:i/>
          <w:iCs/>
        </w:rPr>
        <w:t>h/r</w:t>
      </w:r>
      <w:r>
        <w:t>, равном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9"/>
        <w:gridCol w:w="1801"/>
        <w:gridCol w:w="1773"/>
        <w:gridCol w:w="1744"/>
        <w:gridCol w:w="1518"/>
      </w:tblGrid>
      <w:tr w:rsidR="00000000">
        <w:trPr>
          <w:trHeight w:val="20"/>
        </w:trPr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h/r</w:t>
            </w:r>
          </w:p>
        </w:tc>
        <w:tc>
          <w:tcPr>
            <w:tcW w:w="1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2,0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2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0,26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0,23</w:t>
            </w:r>
          </w:p>
        </w:tc>
      </w:tr>
    </w:tbl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4.8 Расчет горизонтальных перемещений свай</w:t>
      </w:r>
    </w:p>
    <w:p w:rsidR="00000000" w:rsidRDefault="00047A85">
      <w:pPr>
        <w:ind w:firstLine="426"/>
        <w:jc w:val="both"/>
      </w:pPr>
      <w:r>
        <w:t xml:space="preserve">4.8.1 Расчет свай по деформациям на совместное действие вертикальной и горизонтальной сил и момента выполняют в соответствии с </w:t>
      </w:r>
      <w:hyperlink r:id="rId155" w:anchor="sub_id=1" w:history="1">
        <w:r>
          <w:rPr>
            <w:rStyle w:val="a6"/>
          </w:rPr>
          <w:t>приложением А</w:t>
        </w:r>
      </w:hyperlink>
      <w:r>
        <w:t>.</w:t>
      </w:r>
    </w:p>
    <w:p w:rsidR="00000000" w:rsidRDefault="00047A85">
      <w:pPr>
        <w:ind w:firstLine="426"/>
        <w:jc w:val="both"/>
      </w:pPr>
      <w:r>
        <w:t>Расчет производят раздельно для связных и несвязных грунтов по несущей способности и по деформациям.</w:t>
      </w:r>
    </w:p>
    <w:p w:rsidR="00000000" w:rsidRDefault="00047A85">
      <w:pPr>
        <w:ind w:firstLine="426"/>
        <w:jc w:val="both"/>
      </w:pPr>
      <w:r>
        <w:t>4.8.2 Расчетом обеспечивается выполнение условий (50) и (51):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</w:rPr>
        <w:t>F</w:t>
      </w:r>
      <w:r>
        <w:rPr>
          <w:i/>
          <w:iCs/>
          <w:vertAlign w:val="subscript"/>
        </w:rPr>
        <w:t xml:space="preserve">h </w:t>
      </w:r>
      <w:r>
        <w:rPr>
          <w:i/>
          <w:iCs/>
        </w:rPr>
        <w:t>≤ H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                </w:t>
      </w:r>
      <w:r>
        <w:t>(50)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695325" cy="22860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(51)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F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 xml:space="preserve">расчетная горизонтальная нагрузка на куст свай, кН; </w:t>
      </w:r>
    </w:p>
    <w:p w:rsidR="00000000" w:rsidRDefault="00047A85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расчетное сопротивление куста свай, определяемое по формуле (55), кН;</w:t>
      </w:r>
    </w:p>
    <w:p w:rsidR="00000000" w:rsidRDefault="00047A85">
      <w:pPr>
        <w:ind w:firstLine="426"/>
        <w:jc w:val="both"/>
      </w:pPr>
      <w:r>
        <w:t>Δ</w:t>
      </w:r>
      <w:r>
        <w:rPr>
          <w:vertAlign w:val="subscript"/>
        </w:rPr>
        <w:t>r</w:t>
      </w:r>
      <w:r>
        <w:t xml:space="preserve"> - расчетное горизонтальное перемещение сваи в уровне подошвы ростверка, м;</w:t>
      </w:r>
    </w:p>
    <w:p w:rsidR="00000000" w:rsidRDefault="00047A85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пр</w:t>
      </w:r>
      <w:r>
        <w:rPr>
          <w:i/>
          <w:iCs/>
        </w:rPr>
        <w:t xml:space="preserve"> - </w:t>
      </w:r>
      <w:r>
        <w:t>предельно допустимое значение горизонтального перемещения сваи, устанавливаемое в техническом задании,</w:t>
      </w:r>
      <w:r>
        <w:t xml:space="preserve"> 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4.8.3 При расчете свай в связных грунтах определяют:</w:t>
      </w:r>
    </w:p>
    <w:p w:rsidR="00000000" w:rsidRDefault="00047A85">
      <w:pPr>
        <w:ind w:firstLine="426"/>
        <w:jc w:val="both"/>
      </w:pPr>
      <w:r>
        <w:t xml:space="preserve">1) Несущую способность свай на горизонтальную нагрузку </w:t>
      </w:r>
      <w:r>
        <w:rPr>
          <w:i/>
          <w:iCs/>
        </w:rPr>
        <w:t>Н</w:t>
      </w:r>
      <w:r>
        <w:t>,</w:t>
      </w:r>
      <w:r>
        <w:rPr>
          <w:i/>
          <w:iCs/>
        </w:rPr>
        <w:t xml:space="preserve"> </w:t>
      </w:r>
      <w:r>
        <w:t>кН, в зависимости от прочности ствола сваи на изгиб по формуле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2286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(52)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с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>расчетное среднее значение недренированного сопротивления грунта сдвигу, для участка от поверхности грунта до глубины 10</w:t>
      </w:r>
      <w:r>
        <w:rPr>
          <w:i/>
          <w:iCs/>
        </w:rPr>
        <w:t>d</w:t>
      </w:r>
      <w:r>
        <w:t>,</w:t>
      </w:r>
      <w:r>
        <w:rPr>
          <w:i/>
          <w:iCs/>
        </w:rPr>
        <w:t xml:space="preserve"> </w:t>
      </w:r>
      <w:r>
        <w:t>кПа;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d - </w:t>
      </w:r>
      <w:r>
        <w:t>диаметр или ширина ствола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β - </w:t>
      </w:r>
      <w:r>
        <w:t>безразмерный коэффициент прочности ствола сваи, определяемый по Таблице 22 в зависимо</w:t>
      </w:r>
      <w:r>
        <w:t xml:space="preserve">сти от безразмерного показателя </w:t>
      </w:r>
      <w:r>
        <w:rPr>
          <w:i/>
          <w:iCs/>
        </w:rPr>
        <w:t>m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</w:t>
      </w:r>
      <w:r>
        <w:t>и вида заделки головы сваи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000125" cy="24765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(53)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M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- </w:t>
      </w:r>
      <w:r>
        <w:t>расчетный изг</w:t>
      </w:r>
      <w:r>
        <w:t>ибающий момент ствола сваи, кН·м, определяемый в зависимости от размера и армирования сваи; для стандартных железобетонных забивных свай, с учетом вертикальной нагрузки на сваю при ее наличии.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lastRenderedPageBreak/>
        <w:t xml:space="preserve">Таблица 22 - Коэффициент </w:t>
      </w:r>
      <w:r>
        <w:rPr>
          <w:i/>
          <w:iCs/>
        </w:rPr>
        <w:t>β</w:t>
      </w:r>
      <w:r>
        <w:rPr>
          <w:i/>
          <w:iCs/>
          <w:vertAlign w:val="subscript"/>
        </w:rPr>
        <w:t>c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8"/>
        <w:gridCol w:w="945"/>
        <w:gridCol w:w="955"/>
        <w:gridCol w:w="911"/>
        <w:gridCol w:w="930"/>
        <w:gridCol w:w="930"/>
        <w:gridCol w:w="948"/>
        <w:gridCol w:w="958"/>
      </w:tblGrid>
      <w:tr w:rsidR="00000000">
        <w:trPr>
          <w:trHeight w:val="20"/>
        </w:trPr>
        <w:tc>
          <w:tcPr>
            <w:tcW w:w="27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Свая</w:t>
            </w:r>
          </w:p>
        </w:tc>
        <w:tc>
          <w:tcPr>
            <w:tcW w:w="666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β</w:t>
            </w:r>
            <w:r>
              <w:rPr>
                <w:i/>
                <w:iCs/>
                <w:vertAlign w:val="subscript"/>
              </w:rPr>
              <w:t>c</w:t>
            </w:r>
            <w:r>
              <w:rPr>
                <w:i/>
                <w:iCs/>
              </w:rPr>
              <w:t xml:space="preserve"> </w:t>
            </w:r>
            <w:r>
              <w:t xml:space="preserve">при </w:t>
            </w:r>
            <w:r>
              <w:rPr>
                <w:i/>
                <w:iCs/>
              </w:rPr>
              <w:t>m</w:t>
            </w:r>
            <w:r>
              <w:rPr>
                <w:i/>
                <w:iCs/>
                <w:vertAlign w:val="subscript"/>
              </w:rPr>
              <w:t>с</w:t>
            </w:r>
            <w:r>
              <w:t>, рав</w:t>
            </w:r>
            <w:r>
              <w:t>ном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2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С заделанной головой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12,7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20,7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51,3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77,1</w:t>
            </w:r>
          </w:p>
        </w:tc>
      </w:tr>
      <w:tr w:rsidR="00000000">
        <w:trPr>
          <w:trHeight w:val="20"/>
        </w:trPr>
        <w:tc>
          <w:tcPr>
            <w:tcW w:w="27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Со свободной головой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8,9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13,9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34,7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55,6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2) Перемещение головы сваи </w:t>
      </w:r>
      <w:r>
        <w:rPr>
          <w:i/>
          <w:iCs/>
        </w:rPr>
        <w:t>uk</w:t>
      </w:r>
      <w:r>
        <w:t>, м, -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857250" cy="40957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(54)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H - </w:t>
      </w:r>
      <w:r>
        <w:t>то же, что и в формуле (52);</w:t>
      </w:r>
    </w:p>
    <w:p w:rsidR="00000000" w:rsidRDefault="00047A85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uf</w:t>
      </w:r>
      <w:r>
        <w:rPr>
          <w:i/>
          <w:iCs/>
        </w:rPr>
        <w:t xml:space="preserve"> </w:t>
      </w:r>
      <w:r>
        <w:t xml:space="preserve">- коэффициент перемещения головы сваи, зависящий от отношения </w:t>
      </w:r>
      <w:r>
        <w:rPr>
          <w:i/>
          <w:iCs/>
        </w:rPr>
        <w:t>E</w:t>
      </w:r>
      <w:r>
        <w:rPr>
          <w:i/>
          <w:iCs/>
          <w:vertAlign w:val="subscript"/>
        </w:rPr>
        <w:t>p</w:t>
      </w:r>
      <w:r>
        <w:rPr>
          <w:i/>
          <w:iCs/>
        </w:rPr>
        <w:t>/E</w:t>
      </w:r>
      <w:r>
        <w:rPr>
          <w:i/>
          <w:iCs/>
          <w:vertAlign w:val="subscript"/>
        </w:rPr>
        <w:t xml:space="preserve">s </w:t>
      </w:r>
      <w:r>
        <w:t>и</w:t>
      </w:r>
      <w:r>
        <w:rPr>
          <w:i/>
          <w:iCs/>
        </w:rPr>
        <w:t xml:space="preserve"> </w:t>
      </w:r>
      <w:r>
        <w:t>определяемый по Таблице 23.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>Таблица 23 - Коэффициент перемещения головы сваи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8"/>
        <w:gridCol w:w="2108"/>
        <w:gridCol w:w="2081"/>
        <w:gridCol w:w="2168"/>
      </w:tblGrid>
      <w:tr w:rsidR="00000000">
        <w:trPr>
          <w:trHeight w:val="20"/>
        </w:trPr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E</w:t>
            </w:r>
            <w:r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</w:rPr>
              <w:t>/E</w:t>
            </w:r>
            <w:r>
              <w:rPr>
                <w:i/>
                <w:iCs/>
                <w:vertAlign w:val="subscript"/>
              </w:rPr>
              <w:t>s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</w:t>
            </w:r>
          </w:p>
        </w:tc>
        <w:tc>
          <w:tcPr>
            <w:tcW w:w="21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</w:t>
            </w:r>
          </w:p>
        </w:tc>
        <w:tc>
          <w:tcPr>
            <w:tcW w:w="21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10000</w:t>
            </w:r>
          </w:p>
        </w:tc>
      </w:tr>
      <w:tr w:rsidR="00000000">
        <w:trPr>
          <w:trHeight w:val="20"/>
        </w:trPr>
        <w:tc>
          <w:tcPr>
            <w:tcW w:w="2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uf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0,23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2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up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0,50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0,35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0,24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Здесь </w:t>
      </w:r>
      <w:r>
        <w:rPr>
          <w:i/>
          <w:iCs/>
        </w:rPr>
        <w:t>E</w:t>
      </w:r>
      <w:r>
        <w:rPr>
          <w:i/>
          <w:iCs/>
          <w:vertAlign w:val="subscript"/>
        </w:rPr>
        <w:t>p</w:t>
      </w:r>
      <w:r>
        <w:rPr>
          <w:i/>
          <w:iCs/>
        </w:rPr>
        <w:t>/E</w:t>
      </w:r>
      <w:r>
        <w:rPr>
          <w:i/>
          <w:iCs/>
          <w:vertAlign w:val="subscript"/>
        </w:rPr>
        <w:t xml:space="preserve">s </w:t>
      </w:r>
      <w:r>
        <w:rPr>
          <w:i/>
          <w:iCs/>
        </w:rPr>
        <w:t xml:space="preserve">- </w:t>
      </w:r>
      <w:r>
        <w:t xml:space="preserve">соответственно модули упругости сваи и деформации грунта, кПа; </w:t>
      </w:r>
      <w:r>
        <w:rPr>
          <w:i/>
          <w:iCs/>
        </w:rPr>
        <w:t>E</w:t>
      </w:r>
      <w:r>
        <w:rPr>
          <w:i/>
          <w:iCs/>
          <w:vertAlign w:val="subscript"/>
        </w:rPr>
        <w:t xml:space="preserve">s </w:t>
      </w:r>
      <w:r>
        <w:t>принимают равным среднему значению от поверхности до глубины 10</w:t>
      </w:r>
      <w:r>
        <w:rPr>
          <w:i/>
          <w:iCs/>
        </w:rPr>
        <w:t>d.</w:t>
      </w:r>
    </w:p>
    <w:p w:rsidR="00000000" w:rsidRDefault="00047A85">
      <w:pPr>
        <w:ind w:firstLine="426"/>
        <w:jc w:val="both"/>
      </w:pPr>
      <w:r>
        <w:t>3) Расчетное сопротивление куста свай при жесткой заделке сваи в ростверк -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</w:rPr>
        <w:t>Н</w:t>
      </w:r>
      <w:r>
        <w:rPr>
          <w:i/>
          <w:iCs/>
          <w:vertAlign w:val="subscript"/>
        </w:rPr>
        <w:t xml:space="preserve">k </w:t>
      </w:r>
      <w:r>
        <w:rPr>
          <w:i/>
          <w:iCs/>
        </w:rPr>
        <w:t>= Н</w:t>
      </w:r>
      <w:r>
        <w:rPr>
          <w:i/>
          <w:iCs/>
          <w:vertAlign w:val="subscript"/>
        </w:rPr>
        <w:t>п</w:t>
      </w:r>
      <w:r>
        <w:rPr>
          <w:i/>
          <w:iCs/>
        </w:rPr>
        <w:t>K</w:t>
      </w:r>
      <w:r>
        <w:rPr>
          <w:i/>
          <w:iCs/>
          <w:vertAlign w:val="subscript"/>
        </w:rPr>
        <w:t>BB</w:t>
      </w:r>
      <w:r>
        <w:rPr>
          <w:i/>
          <w:iCs/>
        </w:rPr>
        <w:t xml:space="preserve">          </w:t>
      </w:r>
      <w:r>
        <w:t>(55)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H - </w:t>
      </w:r>
      <w:r>
        <w:t xml:space="preserve">то же, что и в формуле (52); 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n - </w:t>
      </w:r>
      <w:r>
        <w:t xml:space="preserve">число свай; </w:t>
      </w:r>
    </w:p>
    <w:p w:rsidR="00000000" w:rsidRDefault="00047A85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 xml:space="preserve">BB </w:t>
      </w:r>
      <w:r>
        <w:rPr>
          <w:i/>
          <w:iCs/>
        </w:rPr>
        <w:t xml:space="preserve">- </w:t>
      </w:r>
      <w:r>
        <w:t>безразмерный коэффициент взаимодействия свай, приведенный в Таблице 24.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 xml:space="preserve">Таблица 24 - Значение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BB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2119"/>
        <w:gridCol w:w="1746"/>
        <w:gridCol w:w="1756"/>
        <w:gridCol w:w="1719"/>
      </w:tblGrid>
      <w:tr w:rsidR="00000000">
        <w:trPr>
          <w:trHeight w:val="20"/>
        </w:trPr>
        <w:tc>
          <w:tcPr>
            <w:tcW w:w="19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Число свай </w:t>
            </w:r>
            <w:r>
              <w:rPr>
                <w:i/>
                <w:iCs/>
              </w:rPr>
              <w:t>n</w:t>
            </w:r>
          </w:p>
        </w:tc>
        <w:tc>
          <w:tcPr>
            <w:tcW w:w="742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BB</w:t>
            </w:r>
            <w:r>
              <w:rPr>
                <w:i/>
                <w:iCs/>
              </w:rPr>
              <w:t xml:space="preserve"> </w:t>
            </w:r>
            <w:r>
              <w:t xml:space="preserve">при расстоянии между сваями </w:t>
            </w:r>
            <w:r>
              <w:rPr>
                <w:i/>
                <w:iCs/>
              </w:rPr>
              <w:t>а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равном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2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3d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4d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5d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6d</w:t>
            </w:r>
          </w:p>
        </w:tc>
      </w:tr>
      <w:tr w:rsidR="00000000">
        <w:trPr>
          <w:trHeight w:val="2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0,86</w:t>
            </w:r>
          </w:p>
        </w:tc>
      </w:tr>
      <w:tr w:rsidR="00000000">
        <w:trPr>
          <w:trHeight w:val="2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19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16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0,47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0,57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0,65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0,74</w:t>
            </w:r>
          </w:p>
        </w:tc>
      </w:tr>
      <w:tr w:rsidR="00000000">
        <w:trPr>
          <w:trHeight w:val="20"/>
        </w:trPr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0,45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0,73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4.8.4 При расчете свай в несвязных грунтах определяют:</w:t>
      </w:r>
    </w:p>
    <w:p w:rsidR="00000000" w:rsidRDefault="00047A85">
      <w:pPr>
        <w:ind w:firstLine="426"/>
        <w:jc w:val="both"/>
      </w:pPr>
      <w:r>
        <w:t>1) Несущую способность сваи на горизонтальную нагрузку в зависимости от прочности ствола сваи на изгиб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952500" cy="3333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(56)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- </w:t>
      </w:r>
      <w:r>
        <w:t xml:space="preserve">коэффициент пассивного бокового давления грунта, равный </w:t>
      </w:r>
      <w:r>
        <w:rPr>
          <w:i/>
          <w:iCs/>
        </w:rPr>
        <w:t xml:space="preserve">k = </w:t>
      </w:r>
      <w:r>
        <w:t>(1 + sin φ)/(1 - sin φ</w:t>
      </w:r>
      <w:r>
        <w:rPr>
          <w:caps/>
        </w:rPr>
        <w:t>);</w:t>
      </w:r>
    </w:p>
    <w:p w:rsidR="00000000" w:rsidRDefault="00047A85">
      <w:pPr>
        <w:ind w:firstLine="426"/>
        <w:jc w:val="both"/>
      </w:pPr>
      <w:r>
        <w:rPr>
          <w:i/>
          <w:iCs/>
        </w:rPr>
        <w:lastRenderedPageBreak/>
        <w:t>γ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расчетное значение удельного веса грунта (при водонасыщенных грунтах с учетом взвешивающего действия воды), кН/м</w:t>
      </w:r>
      <w:r>
        <w:rPr>
          <w:vertAlign w:val="superscript"/>
        </w:rPr>
        <w:t>3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>β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безразмерный коэффи</w:t>
      </w:r>
      <w:r>
        <w:t xml:space="preserve">циент, определяемый по таблице 25 в зависимости от безразмерного показателя </w:t>
      </w:r>
      <w:r>
        <w:rPr>
          <w:i/>
          <w:iCs/>
        </w:rPr>
        <w:t>m</w:t>
      </w:r>
      <w:r>
        <w:rPr>
          <w:i/>
          <w:iCs/>
          <w:vertAlign w:val="subscript"/>
        </w:rPr>
        <w:t>n</w:t>
      </w:r>
      <w:r>
        <w:t>,</w:t>
      </w:r>
      <w:r>
        <w:rPr>
          <w:i/>
          <w:iCs/>
        </w:rPr>
        <w:t xml:space="preserve"> </w:t>
      </w:r>
      <w:r>
        <w:t>вычисляемого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971550" cy="466725"/>
            <wp:effectExtent l="0" t="0" r="0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(57)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rPr>
          <w:i/>
          <w:iCs/>
        </w:rPr>
        <w:t>М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то же, что и в формуле (53).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 xml:space="preserve">Таблица 25 - Коэффициент </w:t>
      </w:r>
      <w:r>
        <w:rPr>
          <w:i/>
          <w:iCs/>
        </w:rPr>
        <w:t>β</w:t>
      </w:r>
      <w:r>
        <w:rPr>
          <w:i/>
          <w:iCs/>
          <w:vertAlign w:val="subscript"/>
        </w:rPr>
        <w:t>n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-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4"/>
        <w:gridCol w:w="807"/>
        <w:gridCol w:w="807"/>
        <w:gridCol w:w="825"/>
        <w:gridCol w:w="807"/>
        <w:gridCol w:w="941"/>
        <w:gridCol w:w="922"/>
        <w:gridCol w:w="922"/>
        <w:gridCol w:w="941"/>
      </w:tblGrid>
      <w:tr w:rsidR="00000000">
        <w:trPr>
          <w:trHeight w:val="20"/>
        </w:trPr>
        <w:tc>
          <w:tcPr>
            <w:tcW w:w="30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Свая</w:t>
            </w:r>
          </w:p>
        </w:tc>
        <w:tc>
          <w:tcPr>
            <w:tcW w:w="704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β</w:t>
            </w:r>
            <w:r>
              <w:rPr>
                <w:i/>
                <w:iCs/>
                <w:vertAlign w:val="subscript"/>
              </w:rPr>
              <w:t>n</w:t>
            </w:r>
            <w:r>
              <w:rPr>
                <w:i/>
                <w:iCs/>
              </w:rPr>
              <w:t xml:space="preserve"> </w:t>
            </w:r>
            <w:r>
              <w:t xml:space="preserve">при </w:t>
            </w: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</w:rPr>
              <w:t>n</w:t>
            </w:r>
            <w:r>
              <w:rPr>
                <w:i/>
                <w:iCs/>
              </w:rPr>
              <w:t xml:space="preserve"> </w:t>
            </w:r>
            <w:r>
              <w:t>равном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3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С заделанной головой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13,5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23,6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36,5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56,9</w:t>
            </w:r>
          </w:p>
        </w:tc>
      </w:tr>
      <w:tr w:rsidR="00000000">
        <w:trPr>
          <w:trHeight w:val="20"/>
        </w:trPr>
        <w:tc>
          <w:tcPr>
            <w:tcW w:w="30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r>
              <w:t>Со свободной головой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11,8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21,9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34,8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55,2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2) Перемещение головы заделанной сваи - по формуле (54).</w:t>
      </w:r>
    </w:p>
    <w:p w:rsidR="00000000" w:rsidRDefault="00047A85">
      <w:pPr>
        <w:ind w:firstLine="426"/>
        <w:jc w:val="both"/>
      </w:pPr>
      <w:r>
        <w:t xml:space="preserve">3) Расчетное сопротивление куста свай </w:t>
      </w:r>
      <w:r>
        <w:rPr>
          <w:i/>
          <w:iCs/>
        </w:rPr>
        <w:t>Н</w:t>
      </w:r>
      <w:r>
        <w:rPr>
          <w:i/>
          <w:iCs/>
          <w:vertAlign w:val="subscript"/>
        </w:rPr>
        <w:t>к</w:t>
      </w:r>
      <w:r>
        <w:t>, кН, - по формуле (55) с использованием Таблицы 24.</w:t>
      </w:r>
    </w:p>
    <w:p w:rsidR="00000000" w:rsidRDefault="00047A85">
      <w:pPr>
        <w:ind w:firstLine="426"/>
        <w:jc w:val="both"/>
      </w:pPr>
      <w:r>
        <w:t>4.8.5 Горизонтальное перемещение Δ</w:t>
      </w:r>
      <w:r>
        <w:rPr>
          <w:vertAlign w:val="subscript"/>
        </w:rPr>
        <w:t>г</w:t>
      </w:r>
      <w:r>
        <w:t>, м, группы заделанных свай в уровне подошвы ростверка в связных и несвязных грунтах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209675" cy="29527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(58)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 xml:space="preserve">коэффициент перемещения свай с заделанными головами, определяемый по формуле </w:t>
      </w:r>
      <w:r>
        <w:t>(59);</w:t>
      </w:r>
    </w:p>
    <w:p w:rsidR="00000000" w:rsidRDefault="00047A85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av</w:t>
      </w:r>
      <w:r>
        <w:rPr>
          <w:i/>
          <w:iCs/>
        </w:rPr>
        <w:t xml:space="preserve"> - </w:t>
      </w:r>
      <w:r>
        <w:t>средняя нагрузка на сваю в группе, кН;</w:t>
      </w:r>
    </w:p>
    <w:p w:rsidR="00000000" w:rsidRDefault="00047A85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h1</w:t>
      </w:r>
      <w:r>
        <w:rPr>
          <w:i/>
          <w:iCs/>
        </w:rPr>
        <w:t xml:space="preserve"> - </w:t>
      </w:r>
      <w:r>
        <w:t xml:space="preserve">горизонтальное перемещение одиночной сваи со свободной головой, м/кН, при единичной нагрузке </w:t>
      </w:r>
      <w:r>
        <w:rPr>
          <w:i/>
          <w:iCs/>
        </w:rPr>
        <w:t xml:space="preserve">(Н = </w:t>
      </w:r>
      <w:r>
        <w:t>1), определяемое по формуле (60);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44767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(59)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BB</w:t>
      </w:r>
      <w:r>
        <w:rPr>
          <w:i/>
          <w:iCs/>
        </w:rPr>
        <w:t xml:space="preserve"> - </w:t>
      </w:r>
      <w:r>
        <w:t>то же, что и в формуле (55);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800100" cy="447675"/>
            <wp:effectExtent l="0" t="0" r="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(60)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I</w:t>
      </w:r>
      <w:r>
        <w:rPr>
          <w:i/>
          <w:iCs/>
          <w:vertAlign w:val="subscript"/>
        </w:rPr>
        <w:t>up</w:t>
      </w:r>
      <w:r>
        <w:rPr>
          <w:i/>
          <w:iCs/>
        </w:rPr>
        <w:t xml:space="preserve"> - </w:t>
      </w:r>
      <w:r>
        <w:t xml:space="preserve">коэффициент перемещения головы свободной сваи, зависящий от </w:t>
      </w:r>
      <w:r>
        <w:rPr>
          <w:i/>
          <w:iCs/>
        </w:rPr>
        <w:t>E</w:t>
      </w:r>
      <w:r>
        <w:rPr>
          <w:i/>
          <w:iCs/>
          <w:vertAlign w:val="subscript"/>
        </w:rPr>
        <w:t>p</w:t>
      </w:r>
      <w:r>
        <w:rPr>
          <w:i/>
          <w:iCs/>
        </w:rPr>
        <w:t>/E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>и</w:t>
      </w:r>
      <w:r>
        <w:rPr>
          <w:i/>
          <w:iCs/>
        </w:rPr>
        <w:t xml:space="preserve"> </w:t>
      </w:r>
      <w:r>
        <w:t>определяемый по таблице 23.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Пользуясь формулой (60), определяют такое среднее расчетное сопротивление сваи в кусте </w:t>
      </w:r>
      <w:r>
        <w:rPr>
          <w:i/>
          <w:iCs/>
        </w:rPr>
        <w:t>H</w:t>
      </w:r>
      <w:r>
        <w:rPr>
          <w:i/>
          <w:iCs/>
          <w:vertAlign w:val="subscript"/>
        </w:rPr>
        <w:t>av</w:t>
      </w:r>
      <w:r>
        <w:t>,</w:t>
      </w:r>
      <w:r>
        <w:rPr>
          <w:i/>
          <w:iCs/>
        </w:rPr>
        <w:t xml:space="preserve"> </w:t>
      </w:r>
      <w:r>
        <w:t xml:space="preserve">при котором обеспечивается выполнение требований по перемещениям (51) и (54), а также обеспечивается необходимый запас по несущей </w:t>
      </w:r>
      <w:r>
        <w:t xml:space="preserve">способности сваи </w:t>
      </w:r>
      <w:r>
        <w:rPr>
          <w:i/>
          <w:iCs/>
        </w:rPr>
        <w:t>H</w:t>
      </w:r>
      <w:r>
        <w:rPr>
          <w:i/>
          <w:iCs/>
          <w:vertAlign w:val="subscript"/>
        </w:rPr>
        <w:t>av</w:t>
      </w:r>
      <w:r>
        <w:rPr>
          <w:i/>
          <w:iCs/>
        </w:rPr>
        <w:t xml:space="preserve"> &lt; H</w:t>
      </w:r>
      <w:r>
        <w:t>: в связных грунтах - по формуле (52), в несвязных грунтах - по формуле (56).</w:t>
      </w:r>
    </w:p>
    <w:p w:rsidR="00000000" w:rsidRDefault="00047A85">
      <w:pPr>
        <w:ind w:firstLine="426"/>
        <w:jc w:val="both"/>
      </w:pPr>
      <w:r>
        <w:t xml:space="preserve">4.8.6 Недренированное сопротивление глинистого грунта сдвигу </w:t>
      </w:r>
      <w:r>
        <w:rPr>
          <w:i/>
          <w:iCs/>
        </w:rPr>
        <w:t>с</w:t>
      </w:r>
      <w:r>
        <w:rPr>
          <w:i/>
          <w:iCs/>
          <w:vertAlign w:val="subscript"/>
        </w:rPr>
        <w:t>и</w:t>
      </w:r>
      <w:r>
        <w:t>,</w:t>
      </w:r>
      <w:r>
        <w:rPr>
          <w:i/>
          <w:iCs/>
        </w:rPr>
        <w:t xml:space="preserve"> </w:t>
      </w:r>
      <w:r>
        <w:t xml:space="preserve">кПа, определяют по лабораторным испытаниям </w:t>
      </w:r>
      <w:hyperlink r:id="rId174" w:anchor="sub_id=6" w:history="1">
        <w:r>
          <w:rPr>
            <w:rStyle w:val="a6"/>
          </w:rPr>
          <w:t>[7]</w:t>
        </w:r>
      </w:hyperlink>
      <w:r>
        <w:t xml:space="preserve"> или в зависимости от расчетных значений характеристик дренированного сдвига </w:t>
      </w:r>
      <w:r>
        <w:rPr>
          <w:i/>
          <w:iCs/>
        </w:rPr>
        <w:t>φ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с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по формуле</w:t>
      </w:r>
    </w:p>
    <w:p w:rsidR="00000000" w:rsidRDefault="00047A85">
      <w:pPr>
        <w:ind w:firstLine="426"/>
        <w:jc w:val="both"/>
      </w:pPr>
      <w:r>
        <w:lastRenderedPageBreak/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390650" cy="56197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(61)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 xml:space="preserve">поправочный коэффициент, определяемый в зависимости от </w:t>
      </w:r>
      <w:r>
        <w:rPr>
          <w:i/>
          <w:iCs/>
        </w:rPr>
        <w:t>с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по Таблице 26.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 xml:space="preserve">Таблица 26 - </w:t>
      </w:r>
      <w:r>
        <w:rPr>
          <w:i/>
          <w:iCs/>
        </w:rPr>
        <w:t>k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поправочный коэффициент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3"/>
        <w:gridCol w:w="1372"/>
        <w:gridCol w:w="1390"/>
        <w:gridCol w:w="1390"/>
        <w:gridCol w:w="1390"/>
        <w:gridCol w:w="1400"/>
      </w:tblGrid>
      <w:tr w:rsidR="00000000">
        <w:trPr>
          <w:trHeight w:val="20"/>
        </w:trPr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  <w:vertAlign w:val="subscript"/>
              </w:rPr>
              <w:t>I</w:t>
            </w:r>
            <w:r>
              <w:t>, кПа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30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35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2,5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При наличии данных статического зондирования возможно также определение недренированного сопротивления сдвигу </w:t>
      </w:r>
      <w:r>
        <w:rPr>
          <w:i/>
          <w:iCs/>
        </w:rPr>
        <w:t>с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</w:t>
      </w:r>
      <w:r>
        <w:t xml:space="preserve">в зависимости от сопротивления конусу </w:t>
      </w:r>
      <w:r>
        <w:rPr>
          <w:i/>
          <w:iCs/>
        </w:rPr>
        <w:t>q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</w:t>
      </w:r>
      <w:r>
        <w:t>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600075" cy="39052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(62)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При этом значение </w:t>
      </w:r>
      <w:r>
        <w:rPr>
          <w:i/>
          <w:iCs/>
        </w:rPr>
        <w:t>q</w:t>
      </w:r>
      <w:r>
        <w:rPr>
          <w:i/>
          <w:iCs/>
          <w:vertAlign w:val="subscript"/>
        </w:rPr>
        <w:t>c</w:t>
      </w:r>
      <w:r>
        <w:t>,</w:t>
      </w:r>
      <w:r>
        <w:rPr>
          <w:i/>
          <w:iCs/>
        </w:rPr>
        <w:t xml:space="preserve"> </w:t>
      </w:r>
      <w:r>
        <w:t>кПа, принимают средним для рассматриваемого расчетного участка сваи: при расчете на горизонтальную нагрузку - от поверхности до глубины 10d,</w:t>
      </w:r>
      <w:r>
        <w:rPr>
          <w:i/>
          <w:iCs/>
        </w:rPr>
        <w:t xml:space="preserve"> </w:t>
      </w:r>
      <w:r>
        <w:t>при определ</w:t>
      </w:r>
      <w:r>
        <w:t>ении сопротивления под нижним концом сваи - на участке 1d</w:t>
      </w:r>
      <w:r>
        <w:rPr>
          <w:caps/>
        </w:rPr>
        <w:t xml:space="preserve"> </w:t>
      </w:r>
      <w:r>
        <w:t>выше и 4d ниже подошвы сваи.</w:t>
      </w:r>
    </w:p>
    <w:p w:rsidR="00000000" w:rsidRDefault="00047A85">
      <w:pPr>
        <w:ind w:firstLine="426"/>
        <w:jc w:val="both"/>
      </w:pPr>
      <w:r>
        <w:t xml:space="preserve">В практических расчетах рекомендуется принимать меньшее значение </w:t>
      </w:r>
      <w:r>
        <w:rPr>
          <w:i/>
          <w:iCs/>
        </w:rPr>
        <w:t>с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</w:t>
      </w:r>
      <w:r>
        <w:t>из определенных по формулам (61) и (62).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5. КОНСТРУИРОВАНИЕ СВАЙНЫХ ФУНДАМЕНТОВ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5.1 Сваи проверяют на разрушение их конструкции.</w:t>
      </w:r>
    </w:p>
    <w:p w:rsidR="00000000" w:rsidRDefault="00047A85">
      <w:pPr>
        <w:ind w:firstLine="426"/>
        <w:jc w:val="both"/>
      </w:pPr>
      <w:r>
        <w:t>5.2 Конструкции свай проектируют с учетом всех возможных условий эксплуатации, а именно:</w:t>
      </w:r>
    </w:p>
    <w:p w:rsidR="00000000" w:rsidRDefault="00047A85">
      <w:pPr>
        <w:ind w:firstLine="426"/>
        <w:jc w:val="both"/>
      </w:pPr>
      <w:r>
        <w:t>- возможная коррозия;</w:t>
      </w:r>
    </w:p>
    <w:p w:rsidR="00000000" w:rsidRDefault="00047A85">
      <w:pPr>
        <w:ind w:firstLine="426"/>
        <w:jc w:val="both"/>
      </w:pPr>
      <w:r>
        <w:t>- сложность инженерно-геологических условий: валуны, кр</w:t>
      </w:r>
      <w:r>
        <w:t>уто падающие поверхности скальных массивов и т.д.;</w:t>
      </w:r>
    </w:p>
    <w:p w:rsidR="00000000" w:rsidRDefault="00047A85">
      <w:pPr>
        <w:ind w:firstLine="426"/>
        <w:jc w:val="both"/>
      </w:pPr>
      <w:r>
        <w:t>- другие факторы, влияющие на забивку свай, включая качество стыков;</w:t>
      </w:r>
    </w:p>
    <w:p w:rsidR="00000000" w:rsidRDefault="00047A85">
      <w:pPr>
        <w:ind w:firstLine="426"/>
        <w:jc w:val="both"/>
      </w:pPr>
      <w:r>
        <w:t>- для сборных свай - условия транспортировки к месту устройства и само их устройство.</w:t>
      </w:r>
    </w:p>
    <w:p w:rsidR="00000000" w:rsidRDefault="00047A85">
      <w:pPr>
        <w:ind w:firstLine="426"/>
        <w:jc w:val="both"/>
      </w:pPr>
      <w:r>
        <w:t>5.3 При проектировании конструкций учитывают допус</w:t>
      </w:r>
      <w:r>
        <w:t>ки для принятых типов свай, воздействия и поведение фундамента.</w:t>
      </w:r>
    </w:p>
    <w:p w:rsidR="00000000" w:rsidRDefault="00047A85">
      <w:pPr>
        <w:ind w:firstLine="426"/>
        <w:jc w:val="both"/>
      </w:pPr>
      <w:r>
        <w:t>5.4 Гибкие сваи, проходящие через воду или толстые слои очень слабых грунтов, проверяются на изгиб.</w:t>
      </w:r>
    </w:p>
    <w:p w:rsidR="00000000" w:rsidRDefault="00047A85">
      <w:pPr>
        <w:ind w:firstLine="426"/>
        <w:jc w:val="both"/>
      </w:pPr>
      <w:r>
        <w:t>5.5 Обычно проверка на изгиб не требуется, если сваи располагаются в грунтах, имеющих предел</w:t>
      </w:r>
      <w:r>
        <w:t xml:space="preserve"> прочности на неконсолидированный сдвиг с</w:t>
      </w:r>
      <w:r>
        <w:rPr>
          <w:vertAlign w:val="subscript"/>
        </w:rPr>
        <w:t>u</w:t>
      </w:r>
      <w:r>
        <w:t>, превышающий 10 кПа.</w:t>
      </w:r>
    </w:p>
    <w:p w:rsidR="00000000" w:rsidRDefault="00047A85">
      <w:pPr>
        <w:ind w:firstLine="426"/>
        <w:jc w:val="both"/>
      </w:pPr>
      <w:r>
        <w:t>5.6 Свайные фундаменты в зависимости от действующих нагрузок проектируют в виде:</w:t>
      </w:r>
    </w:p>
    <w:p w:rsidR="00000000" w:rsidRDefault="00047A85">
      <w:pPr>
        <w:ind w:firstLine="426"/>
        <w:jc w:val="both"/>
      </w:pPr>
      <w:r>
        <w:t>а) одиночных свай - под отдельно стоящие опоры;</w:t>
      </w:r>
    </w:p>
    <w:p w:rsidR="00000000" w:rsidRDefault="00047A85">
      <w:pPr>
        <w:ind w:firstLine="426"/>
        <w:jc w:val="both"/>
      </w:pPr>
      <w:r>
        <w:t>б) свайных лент - под стены зданий и сооружений при передаче на</w:t>
      </w:r>
      <w:r>
        <w:t xml:space="preserve"> фундамент распределенных по длине нагрузок с расположением свай в один, два ряда и более;</w:t>
      </w:r>
    </w:p>
    <w:p w:rsidR="00000000" w:rsidRDefault="00047A85">
      <w:pPr>
        <w:ind w:firstLine="426"/>
        <w:jc w:val="both"/>
      </w:pPr>
      <w:r>
        <w:t>в) свайных кустов - под колонны с расположением свай в плане на участке квадратной, прямоугольной, трапецеидальной и другой формы;</w:t>
      </w:r>
    </w:p>
    <w:p w:rsidR="00000000" w:rsidRDefault="00047A85">
      <w:pPr>
        <w:ind w:firstLine="426"/>
        <w:jc w:val="both"/>
      </w:pPr>
      <w:r>
        <w:lastRenderedPageBreak/>
        <w:t>г) сплошного свайного поля - под т</w:t>
      </w:r>
      <w:r>
        <w:t>яжелые сооружения со сваями, равномерно расположенными под всем сооружением и объединенными сплошным ростверком, подошва которого опирается на грунт.</w:t>
      </w:r>
    </w:p>
    <w:p w:rsidR="00000000" w:rsidRDefault="00047A85">
      <w:pPr>
        <w:ind w:firstLine="426"/>
        <w:jc w:val="both"/>
      </w:pPr>
      <w:r>
        <w:t>5.7 В зависимости от конструкции здания применяют ленточные ростверки, ростверки стаканного типа и плитные</w:t>
      </w:r>
      <w:r>
        <w:t xml:space="preserve"> ростверки.</w:t>
      </w:r>
    </w:p>
    <w:p w:rsidR="00000000" w:rsidRDefault="00047A85">
      <w:pPr>
        <w:ind w:firstLine="426"/>
        <w:jc w:val="both"/>
      </w:pPr>
      <w:r>
        <w:t>5.8 Ленточные ростверки применяют, как правило, для зданий с несущими стенами. Ширина ростверка зависит от числа свай в поперечном сечении и от ширины несущей стены.</w:t>
      </w:r>
    </w:p>
    <w:p w:rsidR="00000000" w:rsidRDefault="00047A85">
      <w:pPr>
        <w:ind w:firstLine="426"/>
        <w:jc w:val="both"/>
      </w:pPr>
      <w:r>
        <w:t>5.9 Значение свеса ростверка от грани свай принимается равным диаметру свай от</w:t>
      </w:r>
      <w:r>
        <w:t xml:space="preserve"> осей крайних свай. Высоту ростверка определяют расчетом. Ростверк рассчитывают как железобетонную многопролетную балку. Армирование ростверка производится пространственными арматурными каркасами, как правило, из арматуры класса А-III (А400). Для ростверка</w:t>
      </w:r>
      <w:r>
        <w:t xml:space="preserve"> применяют, как правило, бетон класса по прочности В15, В20. Ростверк укладывают по бетонной подготовке класса В7.5.</w:t>
      </w:r>
    </w:p>
    <w:p w:rsidR="00000000" w:rsidRDefault="00047A85">
      <w:pPr>
        <w:ind w:firstLine="426"/>
        <w:jc w:val="both"/>
      </w:pPr>
      <w:r>
        <w:t xml:space="preserve">5.10 Ростверки стаканного типа, состоящие из плитной части и подколенника - стаканной части, применяют в зданиях со сборным железобетонным </w:t>
      </w:r>
      <w:r>
        <w:t>каркасом.</w:t>
      </w:r>
    </w:p>
    <w:p w:rsidR="00000000" w:rsidRDefault="00047A85">
      <w:pPr>
        <w:ind w:firstLine="426"/>
        <w:jc w:val="both"/>
      </w:pPr>
      <w:r>
        <w:t>Размеры ростверка в плане принимаются кратными 30 см, а по высоте - 15 см. Конструктивную высоту ростверка назначают на 40 см больше глубины стакана. Ростверк рассчитывают на изгиб (плитная часть, стаканная часть) и на продавливание (продавливани</w:t>
      </w:r>
      <w:r>
        <w:t xml:space="preserve">е колонны и угловой сваи). Армирование ростверка производят плоскими сетками (плитная часть) и пространственными каркасами (стенки стакана), как правило, из арматуры класса А-III (А400). Для ростверка применяют, как правило, бетон класса по прочности В15, </w:t>
      </w:r>
      <w:r>
        <w:t>В20. Ростверк укладывают на бетонную подготовку класса В7.5.</w:t>
      </w:r>
    </w:p>
    <w:p w:rsidR="00000000" w:rsidRDefault="00047A85">
      <w:pPr>
        <w:ind w:firstLine="426"/>
        <w:jc w:val="both"/>
      </w:pPr>
      <w:r>
        <w:t>5.11 Плитные ростверки применяют для зданий с каркасом из монолитного железобетона или с металлическим каркасом. При этом высоту ростверка определяют с учетом необходимой заделки арматурных выпус</w:t>
      </w:r>
      <w:r>
        <w:t>ков или анкерных болтов.</w:t>
      </w:r>
    </w:p>
    <w:p w:rsidR="00000000" w:rsidRDefault="00047A85">
      <w:pPr>
        <w:ind w:firstLine="426"/>
        <w:jc w:val="both"/>
      </w:pPr>
      <w:r>
        <w:t>Для тяжелых каркасных зданий и сооружений применяют, как правило, большеразмерные плитные ростверки (при размерах в плане 10 × 10 м и более). При этом высоту плитного ростверка определяют из расчета возможности восприятия поперечны</w:t>
      </w:r>
      <w:r>
        <w:t>х сил без установки поперечной (вертикальной) арматуры.</w:t>
      </w:r>
    </w:p>
    <w:p w:rsidR="00000000" w:rsidRDefault="00047A85">
      <w:pPr>
        <w:ind w:firstLine="426"/>
        <w:jc w:val="both"/>
      </w:pPr>
      <w:r>
        <w:t>Плитные ростверки проектируют с использованием программ для ЭВМ.</w:t>
      </w:r>
    </w:p>
    <w:p w:rsidR="00000000" w:rsidRDefault="00047A85">
      <w:pPr>
        <w:ind w:firstLine="426"/>
        <w:jc w:val="both"/>
      </w:pPr>
      <w:r>
        <w:t>Плитные ростверки армируют верхними и нижними сетками из арматуры класса А-III (А400), которые укладывают на поддерживающие каркасы. Бо</w:t>
      </w:r>
      <w:r>
        <w:t>льшеразмерные плитные ростверки изготавливают из бетона класса по прочности В25, укладываемого на бетонную подготовку класса В7.5.</w:t>
      </w:r>
    </w:p>
    <w:p w:rsidR="00000000" w:rsidRDefault="00047A85">
      <w:pPr>
        <w:ind w:firstLine="426"/>
        <w:jc w:val="both"/>
      </w:pPr>
      <w:r>
        <w:t>5.12 При разработке проекта свайных фундаментов учитывают следующие данные: конструктивную схему проектируемого здания или сооружения; размеры несущих конструкций и материал, из которого они проектируются; наличие и габариты приближения заглубленных помеще</w:t>
      </w:r>
      <w:r>
        <w:t>ний к строительным осям здания или сооружения и их фундаментам; нагрузки на фундамент от строительных конструкций; размещение технологического оборудования и нагрузки, передаваемые от него на строительные конструкции и полы, а также требования к предельным</w:t>
      </w:r>
      <w:r>
        <w:t xml:space="preserve"> осадкам и кренам строительных конструкций и фундаментов под оборудование.</w:t>
      </w:r>
    </w:p>
    <w:p w:rsidR="00000000" w:rsidRDefault="00047A85">
      <w:pPr>
        <w:ind w:firstLine="426"/>
        <w:jc w:val="both"/>
      </w:pPr>
      <w:r>
        <w:t xml:space="preserve">5.13 Число свай в фундаменте и их размеры назначают из условия максимального использования прочности материала свай и грунтов основания при расчетной нагрузке, допускаемой на сваю, </w:t>
      </w:r>
      <w:r>
        <w:t>с учетом допустимых перегрузок крайних свай в фундаменте в соответствии с требованиями 5.1.11.</w:t>
      </w:r>
    </w:p>
    <w:p w:rsidR="00000000" w:rsidRDefault="00047A85">
      <w:pPr>
        <w:ind w:firstLine="426"/>
        <w:jc w:val="both"/>
      </w:pPr>
      <w:r>
        <w:t xml:space="preserve">Выбор конструкции и размеров свай осуществляется с учетом значений и направления действия нагрузок на фундаменты (в том числе технологических нагрузок), а также </w:t>
      </w:r>
      <w:r>
        <w:t>технологии строительства здания и сооружения.</w:t>
      </w:r>
    </w:p>
    <w:p w:rsidR="00000000" w:rsidRDefault="00047A85">
      <w:pPr>
        <w:ind w:firstLine="426"/>
        <w:jc w:val="both"/>
      </w:pPr>
      <w:r>
        <w:t xml:space="preserve">При размещении свай в плане стремятся к минимальному числу их в свайных кустах (группах) или к максимально возможному шагу свай в лентах, добиваясь наибольшего </w:t>
      </w:r>
      <w:r>
        <w:lastRenderedPageBreak/>
        <w:t>использования принятой в проекте несущей способнос</w:t>
      </w:r>
      <w:r>
        <w:t>ти свай. Не следует допускать недоиспользование несущей способности свай более 15%, перегрузку свай от постоянных и длительных нагрузок более чем на 5%, а от кратковременных нагрузок - на 20%.</w:t>
      </w:r>
    </w:p>
    <w:p w:rsidR="00000000" w:rsidRDefault="00047A85">
      <w:pPr>
        <w:ind w:firstLine="426"/>
        <w:jc w:val="both"/>
      </w:pPr>
      <w:r>
        <w:t>5.14 Сопряжение свайного ростверка со сваями допускается предус</w:t>
      </w:r>
      <w:r>
        <w:t>матривать как свободно опирающимся, так и жестким.</w:t>
      </w:r>
    </w:p>
    <w:p w:rsidR="00000000" w:rsidRDefault="00047A85">
      <w:pPr>
        <w:ind w:firstLine="426"/>
        <w:jc w:val="both"/>
      </w:pPr>
      <w:r>
        <w:t>Свободное опирание ростверка на сваи учитываются в расчетах условно как шарнирное сопряжение и при монолитных ростверках выполняются путем заделки головы сваи в ростверк на глубину 5-10 см.</w:t>
      </w:r>
    </w:p>
    <w:p w:rsidR="00000000" w:rsidRDefault="00047A85">
      <w:pPr>
        <w:ind w:firstLine="426"/>
        <w:jc w:val="both"/>
      </w:pPr>
      <w:r>
        <w:t>Жесткое сопряже</w:t>
      </w:r>
      <w:r>
        <w:t>ние свайного ростверка со сваями предусматривают в случае, когда:</w:t>
      </w:r>
    </w:p>
    <w:p w:rsidR="00000000" w:rsidRDefault="00047A85">
      <w:pPr>
        <w:ind w:firstLine="426"/>
        <w:jc w:val="both"/>
      </w:pPr>
      <w:r>
        <w:t>а) стволы свай располагаются в слабых грунтах (рыхлых песках, глинистых грунтах текучей консистенции, илах, торфах и т.п.);</w:t>
      </w:r>
    </w:p>
    <w:p w:rsidR="00000000" w:rsidRDefault="00047A85">
      <w:pPr>
        <w:ind w:firstLine="426"/>
        <w:jc w:val="both"/>
      </w:pPr>
      <w:r>
        <w:t>б) в месте сопряжения сжимающая нагрузка, передаваемая на сваю, пр</w:t>
      </w:r>
      <w:r>
        <w:t>иложена к ней с эксцентриситетом, выходящим за пределы ее ядра сечения;</w:t>
      </w:r>
    </w:p>
    <w:p w:rsidR="00000000" w:rsidRDefault="00047A85">
      <w:pPr>
        <w:ind w:firstLine="426"/>
        <w:jc w:val="both"/>
      </w:pPr>
      <w:r>
        <w:t>в) на сваю действуют горизонтальные нагрузки, значения перемещений от которых при свободном опирании оказываются более предельных для проектируемого здания или сооружения;</w:t>
      </w:r>
    </w:p>
    <w:p w:rsidR="00000000" w:rsidRDefault="00047A85">
      <w:pPr>
        <w:ind w:firstLine="426"/>
        <w:jc w:val="both"/>
      </w:pPr>
      <w:r>
        <w:t>г) в фундаме</w:t>
      </w:r>
      <w:r>
        <w:t>нте имеются наклонные или составные вертикальные сваи;</w:t>
      </w:r>
    </w:p>
    <w:p w:rsidR="00000000" w:rsidRDefault="00047A85">
      <w:pPr>
        <w:ind w:firstLine="426"/>
        <w:jc w:val="both"/>
      </w:pPr>
      <w:r>
        <w:t>д) сваи работают на выдергивающие нагрузки.</w:t>
      </w:r>
    </w:p>
    <w:p w:rsidR="00000000" w:rsidRDefault="00047A85">
      <w:pPr>
        <w:ind w:firstLine="426"/>
        <w:jc w:val="both"/>
      </w:pPr>
      <w:r>
        <w:t>5.15 Жесткое сопряжение железобетонных свай с монолитным железобетонным ростверком предусматривают с заделкой головы сваи в ростверк на глубину, соответствую</w:t>
      </w:r>
      <w:r>
        <w:t>щую длине анкеровки арматуры, или с заделкой в ростверк выпусков арматуры на длину их анкеровки в соответствии с требованиями нормативных документов. В последнем случае в голове предварительно напряженных свай предусматривается ненапрягаемый арматурный кар</w:t>
      </w:r>
      <w:r>
        <w:t>кас, используемый в дальнейшем в качестве анкерной арматуры.</w:t>
      </w:r>
    </w:p>
    <w:p w:rsidR="00000000" w:rsidRDefault="00047A85">
      <w:pPr>
        <w:ind w:firstLine="426"/>
        <w:jc w:val="both"/>
      </w:pPr>
      <w:r>
        <w:t>Допускается также жесткое сопряжение с помощью сварки закладных стальных элементов при условии обеспечения требуемой прочности.</w:t>
      </w:r>
    </w:p>
    <w:p w:rsidR="00000000" w:rsidRDefault="00047A85">
      <w:pPr>
        <w:ind w:firstLine="426"/>
        <w:jc w:val="both"/>
      </w:pPr>
      <w:r>
        <w:t>ПРИМЕЧАНИЕ 1. Анкеровка ростверка и свай, работающих на выдергивающ</w:t>
      </w:r>
      <w:r>
        <w:t>ие нагрузки, предусматривается с заделкой арматуры свай в ростверк на глубину, определяемую расчетом на выдергивание.</w:t>
      </w:r>
    </w:p>
    <w:p w:rsidR="00000000" w:rsidRDefault="00047A85">
      <w:pPr>
        <w:ind w:firstLine="426"/>
        <w:jc w:val="both"/>
      </w:pPr>
      <w:r>
        <w:t>ПРИМЕЧАНИЕ 2. При усилении оснований существующих фундаментов с помощью буроинъекционных свай длина заделки свай в фундамент принимается п</w:t>
      </w:r>
      <w:r>
        <w:t>о расчету или назначаться конструктивно равной пяти диаметрам сваи; при невозможности выполнения этого условия предусматривают создание уширения ствола сваи в месте ее примыкания к ростверку.</w:t>
      </w:r>
    </w:p>
    <w:p w:rsidR="00000000" w:rsidRDefault="00047A85">
      <w:pPr>
        <w:ind w:firstLine="426"/>
        <w:jc w:val="both"/>
      </w:pPr>
      <w:r>
        <w:t>5.16 Жесткое соединение свай со сборным ростверком обеспечиваютс</w:t>
      </w:r>
      <w:r>
        <w:t>я колоколообразными оголовками. При сборном ростверке допускается также замоноличивание свай в специально предусмотренные в ростверке отверстия.</w:t>
      </w:r>
    </w:p>
    <w:p w:rsidR="00000000" w:rsidRDefault="00047A85">
      <w:pPr>
        <w:ind w:firstLine="426"/>
        <w:jc w:val="both"/>
      </w:pPr>
      <w:r>
        <w:t>ПРИМЕЧАНИЕ. При небольших вдавливающих нагрузках (до 400 кН) допускается свободное опирание ростверка на выровн</w:t>
      </w:r>
      <w:r>
        <w:t>енную цементным раствором поверхность головы сваи.</w:t>
      </w:r>
    </w:p>
    <w:p w:rsidR="00000000" w:rsidRDefault="00047A85">
      <w:pPr>
        <w:ind w:firstLine="426"/>
        <w:jc w:val="both"/>
      </w:pPr>
      <w:r>
        <w:t>5.17 Сваи в кусте внецентренно нагруженного фундамента размещают таким образом, чтобы равнодействующая постоянных нагрузок, действующих на фундамент, проходила возможно ближе к центру тяжести плана свай.</w:t>
      </w:r>
    </w:p>
    <w:p w:rsidR="00000000" w:rsidRDefault="00047A85">
      <w:pPr>
        <w:ind w:firstLine="426"/>
        <w:jc w:val="both"/>
      </w:pPr>
      <w:r>
        <w:t>5</w:t>
      </w:r>
      <w:r>
        <w:t>.18 Для восприятия вертикальных нагрузок и моментов, а также горизонтальных нагрузок (в зависимости от их значения и направления) допускается предусматривать вертикальные, наклонные и козловые сваи.</w:t>
      </w:r>
    </w:p>
    <w:p w:rsidR="00000000" w:rsidRDefault="00047A85">
      <w:pPr>
        <w:ind w:firstLine="426"/>
        <w:jc w:val="both"/>
      </w:pPr>
      <w:r>
        <w:t>Наклон свай не превышает значений, указанных в таблице 27</w:t>
      </w:r>
      <w:r>
        <w:t>.</w:t>
      </w:r>
    </w:p>
    <w:p w:rsidR="00000000" w:rsidRDefault="00047A85">
      <w:pPr>
        <w:ind w:firstLine="426"/>
        <w:jc w:val="both"/>
      </w:pPr>
      <w:r>
        <w:t>5.19 Расстояние между осями забивных и вдавливаемых висячих свай принимается не менее 3d (где d - диаметр круглого или сторона квадратного, или большая сторона прямоугольного поперечного сечения ствола сваи), а свай-стоек - не менее 1,5d.</w:t>
      </w:r>
    </w:p>
    <w:p w:rsidR="00000000" w:rsidRDefault="00047A85">
      <w:pPr>
        <w:ind w:firstLine="426"/>
        <w:jc w:val="both"/>
      </w:pPr>
      <w:r>
        <w:lastRenderedPageBreak/>
        <w:t>Расстояние в св</w:t>
      </w:r>
      <w:r>
        <w:t>ету между стволами буровых, набивных и бурозавинчиваемых свай и свай-оболочек, а также скважинами свай-столбов принимается не менее 1,0 м, а расстояние между буроинъекционными сваями в осях - не менее трех диаметров их поперечного сечения; расстояние в све</w:t>
      </w:r>
      <w:r>
        <w:t>ту между уширениями при устройстве их в твердых и полутвердых глинистых грунтах - 0,5 м, в других дисперсных грунтах - 1,0 м.</w:t>
      </w:r>
    </w:p>
    <w:p w:rsidR="00000000" w:rsidRDefault="00047A85">
      <w:pPr>
        <w:ind w:firstLine="426"/>
        <w:jc w:val="both"/>
      </w:pPr>
      <w:r>
        <w:t>Расстояние между наклонными или между наклонными и вертикальными сваями в уровне подошвы ростверка принимают исходя из конструктив</w:t>
      </w:r>
      <w:r>
        <w:t>ных особенностей фундаментов и обеспечения их надежности заглубления в грунт, армирования и бетонирования ростверка.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t>Таблица 27 - Значений наклон свай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5"/>
        <w:gridCol w:w="2327"/>
        <w:gridCol w:w="2323"/>
      </w:tblGrid>
      <w:tr w:rsidR="00000000">
        <w:trPr>
          <w:trHeight w:val="20"/>
        </w:trPr>
        <w:tc>
          <w:tcPr>
            <w:tcW w:w="4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Сваи</w:t>
            </w:r>
          </w:p>
        </w:tc>
        <w:tc>
          <w:tcPr>
            <w:tcW w:w="2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Диаметр, м</w:t>
            </w:r>
          </w:p>
        </w:tc>
        <w:tc>
          <w:tcPr>
            <w:tcW w:w="2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Наклон</w:t>
            </w:r>
          </w:p>
        </w:tc>
      </w:tr>
      <w:tr w:rsidR="00000000">
        <w:trPr>
          <w:trHeight w:val="20"/>
        </w:trPr>
        <w:tc>
          <w:tcPr>
            <w:tcW w:w="4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Забивные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&lt; 1,0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Буровые и сваи-оболочки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1,0-1,2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4:1</w:t>
            </w:r>
          </w:p>
        </w:tc>
      </w:tr>
      <w:tr w:rsidR="00000000">
        <w:trPr>
          <w:trHeight w:val="20"/>
        </w:trPr>
        <w:tc>
          <w:tcPr>
            <w:tcW w:w="4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5:1</w:t>
            </w:r>
          </w:p>
        </w:tc>
      </w:tr>
      <w:tr w:rsidR="00000000">
        <w:trPr>
          <w:trHeight w:val="20"/>
        </w:trPr>
        <w:tc>
          <w:tcPr>
            <w:tcW w:w="47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6:1</w:t>
            </w:r>
          </w:p>
        </w:tc>
      </w:tr>
      <w:tr w:rsidR="00000000">
        <w:trPr>
          <w:trHeight w:val="20"/>
        </w:trPr>
        <w:tc>
          <w:tcPr>
            <w:tcW w:w="4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7:1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5.20 При применении бурозавинчиваемых свай расстояние от осей свай до наружных граней строительных конструкций близко расположенных зданий и сооружений принимается не менее 0,5d + 20 см (где d - диаметр сваи).</w:t>
      </w:r>
    </w:p>
    <w:p w:rsidR="00000000" w:rsidRDefault="00047A85">
      <w:pPr>
        <w:ind w:firstLine="426"/>
        <w:jc w:val="both"/>
      </w:pPr>
      <w:r>
        <w:t>5.21 Выбор длины свай производят в зависимости</w:t>
      </w:r>
      <w:r>
        <w:t xml:space="preserve"> от грунтовых условий строительной площадки, уровня расположения подошвы ростверка с учетом возможностей имеющегося оборудования для устройства свайных фундаментов. Нижний конец свай, как правило, заглублять в прочные грунты, прорезая более слабые напласто</w:t>
      </w:r>
      <w:r>
        <w:t>вания грунтов, при этом заглубление забивных свай в грунты, принятые за основание,: в крупнообломочные, гравелистые, крупные песчаные и глинистые грунты с показателем текучести I</w:t>
      </w:r>
      <w:r>
        <w:rPr>
          <w:vertAlign w:val="subscript"/>
        </w:rPr>
        <w:t>L</w:t>
      </w:r>
      <w:r>
        <w:t xml:space="preserve"> ≤ 0,1 - не менее 0,5 м, а в прочие дисперсные грунты - не менее 1,0 м.</w:t>
      </w:r>
    </w:p>
    <w:p w:rsidR="00000000" w:rsidRDefault="00047A85">
      <w:pPr>
        <w:ind w:firstLine="426"/>
        <w:jc w:val="both"/>
      </w:pPr>
      <w:r>
        <w:t xml:space="preserve">5.22 </w:t>
      </w:r>
      <w:r>
        <w:t>Глубину заложения подошвы свайного ростверка назначают в зависимости от конструктивных решений подземной части здания или сооружения (наличия подвала, технического подполья) и проекта планировки территории (срезкой или подсыпкой), а также высоты ростверка,</w:t>
      </w:r>
      <w:r>
        <w:t xml:space="preserve"> определяемой расчетом.</w:t>
      </w:r>
    </w:p>
    <w:p w:rsidR="00000000" w:rsidRDefault="00047A85">
      <w:pPr>
        <w:ind w:firstLine="426"/>
        <w:jc w:val="both"/>
      </w:pPr>
      <w:r>
        <w:t>Для фундаментов мостов подошву ростверка располагают выше или ниже поверхности акватории, ее дна или поверхности грунта при условии обеспечения расчетной несущей способности и долговечности фундаментов исходя из местных климатически</w:t>
      </w:r>
      <w:r>
        <w:t>х условий, особенностей конструкции фундаментов, обеспечения требований судоходства и лесосплава, надежности подлежащих осуществлению мер по эффективной защите свай от неблагоприятного воздействия знакопеременных температур среды, ледохода, истирающего воз</w:t>
      </w:r>
      <w:r>
        <w:t>действия перемещающихся донных отложений и других факторов.</w:t>
      </w:r>
    </w:p>
    <w:p w:rsidR="00000000" w:rsidRDefault="00047A85">
      <w:pPr>
        <w:ind w:firstLine="426"/>
        <w:jc w:val="both"/>
      </w:pPr>
      <w:r>
        <w:t>При строительстве на пучинистых грунтах предусматривают меры, предотвращающие или уменьшающие влияние сил морозного пучения грунта на свайный ростверк.</w:t>
      </w:r>
    </w:p>
    <w:p w:rsidR="00000000" w:rsidRDefault="00047A85">
      <w:pPr>
        <w:ind w:firstLine="426"/>
        <w:jc w:val="both"/>
      </w:pPr>
      <w:r>
        <w:t>5.23 В районах со средней температурой возду</w:t>
      </w:r>
      <w:r>
        <w:t>ха наиболее холодной пятидневки ниже минус 40°С для фундаментов мостов в зоне воздействия знакопеременных температур применяют сваи и сваи-столбы сплошного сечения с защитным слоем бетона (до поверхности рабочей арматуры) не менее 5 см. В районах с темпера</w:t>
      </w:r>
      <w:r>
        <w:t>турой воздуха выше минус 40°С допускается вне акватории использовать сваи сплошного сечения, полые сваи и сваи-оболочки с защитным слоем бетона не менее 3 см при условии осуществления мер по предотвращению образования в них трещин. В зоне переменного уровн</w:t>
      </w:r>
      <w:r>
        <w:t>я постоянных водотоков, как правило, применять буронабивные сваи и заполненные бетоном сваи-оболочки.</w:t>
      </w:r>
    </w:p>
    <w:p w:rsidR="00000000" w:rsidRDefault="00047A85">
      <w:pPr>
        <w:ind w:firstLine="426"/>
        <w:jc w:val="both"/>
      </w:pPr>
      <w:r>
        <w:lastRenderedPageBreak/>
        <w:t>Для буронабивных свай фундаментов мостов защитный слой бетона принимается не менее 10 см.</w:t>
      </w:r>
    </w:p>
    <w:p w:rsidR="00000000" w:rsidRDefault="00047A85">
      <w:pPr>
        <w:ind w:firstLine="426"/>
        <w:jc w:val="both"/>
      </w:pPr>
      <w:r>
        <w:t>В зоне воздействия положительных температур (не менее чем на 0,5</w:t>
      </w:r>
      <w:r>
        <w:t xml:space="preserve"> м ниже уровня сезонного промерзания грунта или подошвы ледяного покрова) можно применять сваи любых видов без ограничений по условию морозостойкости бетона.</w:t>
      </w:r>
    </w:p>
    <w:p w:rsidR="00000000" w:rsidRDefault="00047A85">
      <w:pPr>
        <w:ind w:firstLine="426"/>
        <w:jc w:val="both"/>
      </w:pPr>
      <w:r>
        <w:t>5.24 При разработке проекта свайных фундаментов учитывают возможность подъема (выпора) поверхности</w:t>
      </w:r>
      <w:r>
        <w:t xml:space="preserve"> грунта при забивке свай, который, как правило, может происходить в случаях, когда:</w:t>
      </w:r>
    </w:p>
    <w:p w:rsidR="00000000" w:rsidRDefault="00047A85">
      <w:pPr>
        <w:ind w:firstLine="426"/>
        <w:jc w:val="both"/>
      </w:pPr>
      <w:r>
        <w:t>а) площадка строительства сложена глинистыми грунтами мягкопластичной и текучепластичной консистенций или водонасыщенными пылеватыми и мелкими песками;</w:t>
      </w:r>
    </w:p>
    <w:p w:rsidR="00000000" w:rsidRDefault="00047A85">
      <w:pPr>
        <w:ind w:firstLine="426"/>
        <w:jc w:val="both"/>
      </w:pPr>
      <w:r>
        <w:t>б) погружение свай п</w:t>
      </w:r>
      <w:r>
        <w:t>роизводится со дна котлована;</w:t>
      </w:r>
    </w:p>
    <w:p w:rsidR="00000000" w:rsidRDefault="00047A85">
      <w:pPr>
        <w:ind w:firstLine="426"/>
        <w:jc w:val="both"/>
      </w:pPr>
      <w:r>
        <w:t>в) конструкция свайного фундамента принята в виде свайного поля или свайных кустов при расстоянии между их крайними сваями менее 9 м.</w:t>
      </w:r>
    </w:p>
    <w:p w:rsidR="00000000" w:rsidRDefault="00047A85">
      <w:pPr>
        <w:ind w:firstLine="426"/>
        <w:jc w:val="both"/>
      </w:pPr>
      <w:r>
        <w:t>Среднее значение подъема поверхности грунта h, м,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695325" cy="46672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(63)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k - </w:t>
      </w:r>
      <w:r>
        <w:t xml:space="preserve">коэффициент, принимаемый равным 0,6 при степени влажности грунта более 0,9; </w:t>
      </w:r>
    </w:p>
    <w:p w:rsidR="00000000" w:rsidRDefault="00047A85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- </w:t>
      </w:r>
      <w:r>
        <w:t>объем всех свай, погружаемых в грунт, м</w:t>
      </w:r>
      <w:r>
        <w:rPr>
          <w:vertAlign w:val="superscript"/>
        </w:rPr>
        <w:t>3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е</w:t>
      </w:r>
      <w:r>
        <w:rPr>
          <w:i/>
          <w:iCs/>
        </w:rPr>
        <w:t xml:space="preserve"> - </w:t>
      </w:r>
      <w:r>
        <w:t>площадь погружения свай или площадь дна котлована, м</w:t>
      </w:r>
      <w:r>
        <w:rPr>
          <w:vertAlign w:val="superscript"/>
        </w:rPr>
        <w:t>2</w:t>
      </w:r>
      <w:r>
        <w:t>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5.25 Армирование буронабивных, буросекущихся и буроинъекционных свай выполняют объемными каркасами, для создания жесткости которых их продольные арматур</w:t>
      </w:r>
      <w:r>
        <w:t>ные стержни соединяются не только хомутами, но и трубчатыми кольцами, установленными на сварке по длине каркаса на расстоянии не реже чем через пять его диаметров. В целях обеспечения защитного слоя бетона между грунтом и арматурными стержнями каркаса посл</w:t>
      </w:r>
      <w:r>
        <w:t>едний оснащаются фиксаторами, а также крестообразными анкерами, установленными в нижнем конце каркаса для исключения возможности его подъема при извлечении обсадных труб.</w:t>
      </w:r>
    </w:p>
    <w:p w:rsidR="00000000" w:rsidRDefault="00047A85">
      <w:pPr>
        <w:ind w:firstLine="426"/>
        <w:jc w:val="both"/>
      </w:pPr>
      <w:r>
        <w:t xml:space="preserve">5.26 Армирование буросекущихся свай рекомендуется, как правило, выполнять через одну </w:t>
      </w:r>
      <w:r>
        <w:t>сваю, оставляя рассекаемые сваи бетонными, не имеющими арматуры.</w:t>
      </w:r>
    </w:p>
    <w:p w:rsidR="00000000" w:rsidRDefault="00047A85">
      <w:pPr>
        <w:ind w:firstLine="426"/>
        <w:jc w:val="both"/>
      </w:pPr>
      <w:r>
        <w:t>При использовании в качестве ограждения котлована буросекущихся свай конструкция ограждения включает верхние направляющие стенки, которые армируются, иметь толщину 300 мм и высоту, в зависимо</w:t>
      </w:r>
      <w:r>
        <w:t>сти от диаметра сваи, от 500 до 750 мм и погружаться в достаточно прочный грунт.</w:t>
      </w:r>
    </w:p>
    <w:p w:rsidR="00000000" w:rsidRDefault="00047A85">
      <w:pPr>
        <w:ind w:firstLine="426"/>
        <w:jc w:val="both"/>
      </w:pPr>
      <w:r>
        <w:t xml:space="preserve">5.27 Буроинъекционные сваи диаметром 150-160 мм в случае их использования для усиления оснований существующих зданий при нагрузках до 200 кН допускается армировать одиночными </w:t>
      </w:r>
      <w:r>
        <w:t>стержнями при условии передачи на них всего продольного усилия, возникающего от действующей на сваю нагрузки. При этом сопротивление бетона, используемого в данном случае лишь для целей антикоррозийной защиты арматуры и повышения сопротивления сваи продоль</w:t>
      </w:r>
      <w:r>
        <w:t>ному изгибу, не учитывают.</w:t>
      </w:r>
    </w:p>
    <w:p w:rsidR="00000000" w:rsidRDefault="00047A85">
      <w:pPr>
        <w:ind w:firstLine="426"/>
        <w:jc w:val="both"/>
      </w:pPr>
      <w:r>
        <w:t>5.28 Армирование одиночными стержнями буроинъекционных свай, прорезающих грунты с модулем деформации менее 5 МПа, а также при наличии в стволе сваи изгибающего момента не предусматривается.</w:t>
      </w:r>
    </w:p>
    <w:p w:rsidR="00000000" w:rsidRDefault="00047A85">
      <w:pPr>
        <w:ind w:firstLine="426"/>
        <w:jc w:val="both"/>
      </w:pPr>
      <w:r>
        <w:t>5.29 Нижние концы свай-стоек всех типов</w:t>
      </w:r>
      <w:r>
        <w:t>, за исключением забивных, вдавливаемых и завинчиваемых, заделываются в скальный невыветрелый грунт (без слабых прослоек) не менее чем на 0,5 м и одновременно не менее чем на 30 диаметров их арматуры.</w:t>
      </w:r>
    </w:p>
    <w:p w:rsidR="00000000" w:rsidRDefault="00047A85">
      <w:pPr>
        <w:ind w:firstLine="426"/>
        <w:jc w:val="both"/>
      </w:pPr>
      <w:r>
        <w:t>5.30 При проектировании КСП фундаментов необходимую нес</w:t>
      </w:r>
      <w:r>
        <w:t>ущую способность свай рекомендуется обеспечивать за счет увеличения длины свай, а не их поперечного сечения.</w:t>
      </w:r>
    </w:p>
    <w:p w:rsidR="00000000" w:rsidRDefault="00047A85">
      <w:pPr>
        <w:ind w:firstLine="426"/>
        <w:jc w:val="both"/>
      </w:pPr>
      <w:r>
        <w:lastRenderedPageBreak/>
        <w:t>5.31 При конструктивном расчете плиты ростверка КСП фундамента учитывают , что при жестком ростверке, обеспечивающем одинаковую осадку всех свай, п</w:t>
      </w:r>
      <w:r>
        <w:t>роисходит перераспределение нагрузки на сваи, в результате которого нагрузка на крайние ряды свай, особенно угловые сваи, будет выше средних, что вызывает значительные изгибающие моменты на краях и в углах ростверка.</w:t>
      </w:r>
    </w:p>
    <w:p w:rsidR="00000000" w:rsidRDefault="00047A85">
      <w:pPr>
        <w:ind w:firstLine="426"/>
        <w:jc w:val="both"/>
      </w:pPr>
      <w:r>
        <w:t>5.32 Глубина заложения подошвы ростверк</w:t>
      </w:r>
      <w:r>
        <w:t>а КСП фундамента назначаются в зависимости от конструктивных решений подземной части здания или сооружения (наличия подвала, технического подполья или подземных этажей), грунтовых условий и проекта планировки территории, а также высоты ростверка, определяе</w:t>
      </w:r>
      <w:r>
        <w:t>мой расчетом.</w:t>
      </w:r>
    </w:p>
    <w:p w:rsidR="00000000" w:rsidRDefault="00047A85">
      <w:pPr>
        <w:ind w:firstLine="426"/>
        <w:jc w:val="both"/>
      </w:pPr>
      <w:r>
        <w:t>5.33 Принимают во внимание, что осадка КСП фундамента при вертикальных сваях не зависит от системы связи сваи с ростверками - жесткой или шарнирной, которая принимается в проекте по конструктивным соображениям. Возможно комбинированное сопряж</w:t>
      </w:r>
      <w:r>
        <w:t>ение свай с плитным ростверком: в центральной части - без выпусков арматуры, по периметру - с выпусками.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6. ОСОБЕННОСТИ ПРОЕКТИРОВАНИЯ СВАЙНЫХ ФУНДАМЕНТОВ В ПРОСАДОЧНЫХ ГРУНТАХ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6.1 При инженерно-геологических изысканиях на строительных площадках, сло</w:t>
      </w:r>
      <w:r>
        <w:t>женных просадочными грунтами, определяют тип грунтовых условий по просадочности с указанием частных и максимальных возможных значений просадки грунтов от собственного веса (при подсыпках - с учетом веса подсыпки).</w:t>
      </w:r>
    </w:p>
    <w:p w:rsidR="00000000" w:rsidRDefault="00047A85">
      <w:pPr>
        <w:ind w:firstLine="426"/>
        <w:jc w:val="both"/>
      </w:pPr>
      <w:r>
        <w:t xml:space="preserve">Наряду с бурением скважин предусматривают </w:t>
      </w:r>
      <w:r>
        <w:t>проходку шурфов с отбором монолитов грунта. Расстояние между выработками принимается не более 50 м, число выработок для отдельного здания или сооружения - не менее четырех.</w:t>
      </w:r>
    </w:p>
    <w:p w:rsidR="00000000" w:rsidRDefault="00047A85">
      <w:pPr>
        <w:ind w:firstLine="426"/>
        <w:jc w:val="both"/>
      </w:pPr>
      <w:r>
        <w:t>При изучении на застраиваемой территории гидрогеологического режима подземных вод и</w:t>
      </w:r>
      <w:r>
        <w:t xml:space="preserve"> прогнозировании его изменения при строительстве и эксплуатации зданий и сооружений также прогнозируют возможность замачивания грунтов в результате действия различных факторов.</w:t>
      </w:r>
    </w:p>
    <w:p w:rsidR="00000000" w:rsidRDefault="00047A85">
      <w:pPr>
        <w:ind w:firstLine="426"/>
        <w:jc w:val="both"/>
      </w:pPr>
      <w:r>
        <w:t>Физико-механические, в том числе прочностные и деформационные характеристики пр</w:t>
      </w:r>
      <w:r>
        <w:t>осадочных грунтов, определяются для состояния природной влажности и при полном водонасыщении.</w:t>
      </w:r>
    </w:p>
    <w:p w:rsidR="00000000" w:rsidRDefault="00047A85">
      <w:pPr>
        <w:ind w:firstLine="426"/>
        <w:jc w:val="both"/>
      </w:pPr>
      <w:r>
        <w:t>6.2 При проектировании свайных фундаментов в грунтовых условиях II типа по просадочности с возможной просадкой грунтов от собственного веса свыше 30 см, как прави</w:t>
      </w:r>
      <w:r>
        <w:t>ло, предусматривать мероприятия по переводу грунтовых условий II типа в I тип путем срезки грунта или уплотнения предварительным замачиванием, замачиванием со взрывом, грунтовыми сваями и другими методами. Указанные способы обеспечивают устранение просадки</w:t>
      </w:r>
      <w:r>
        <w:t xml:space="preserve"> грунтовой толщи от ее собственного веса в пределах площади, занимаемой зданием или сооружением, и на расстоянии, равном половине просадочной толщи вокруг него.</w:t>
      </w:r>
    </w:p>
    <w:p w:rsidR="00000000" w:rsidRDefault="00047A85">
      <w:pPr>
        <w:ind w:firstLine="426"/>
        <w:jc w:val="both"/>
      </w:pPr>
      <w:r>
        <w:t>6.3 Свайные фундаменты на территориях с просадочными грунтами при возможности замачивания грунт</w:t>
      </w:r>
      <w:r>
        <w:t>ов применяют в случаях, когда возможна прорезка сваями всех слоев просадочных грунтов, прочностные и деформационные характеристики которых снижаются при замачивании.</w:t>
      </w:r>
    </w:p>
    <w:p w:rsidR="00000000" w:rsidRDefault="00047A85">
      <w:pPr>
        <w:ind w:firstLine="426"/>
        <w:jc w:val="both"/>
      </w:pPr>
      <w:r>
        <w:t>Нижние концы свай заглубляются, как правило, в скальные грунты, пески плотные и средней пл</w:t>
      </w:r>
      <w:r>
        <w:t>отности, глинистые грунты с показателем текучести в водонасыщенном состоянии:</w:t>
      </w:r>
    </w:p>
    <w:p w:rsidR="00000000" w:rsidRDefault="00047A85">
      <w:pPr>
        <w:ind w:firstLine="426"/>
        <w:jc w:val="both"/>
      </w:pPr>
      <w:r>
        <w:t xml:space="preserve">- </w:t>
      </w:r>
      <w:r>
        <w:rPr>
          <w:i/>
          <w:iCs/>
          <w:caps/>
        </w:rPr>
        <w:t>I</w:t>
      </w:r>
      <w:r>
        <w:rPr>
          <w:i/>
          <w:iCs/>
          <w:caps/>
          <w:vertAlign w:val="subscript"/>
        </w:rPr>
        <w:t>L</w:t>
      </w:r>
      <w:r>
        <w:rPr>
          <w:i/>
          <w:iCs/>
          <w:caps/>
        </w:rPr>
        <w:t xml:space="preserve"> </w:t>
      </w:r>
      <w:r>
        <w:rPr>
          <w:i/>
          <w:iCs/>
        </w:rPr>
        <w:t xml:space="preserve">&lt; </w:t>
      </w:r>
      <w:r>
        <w:t>0,6 для всех видов свай в грунтовых условиях I типа;</w:t>
      </w:r>
    </w:p>
    <w:p w:rsidR="00000000" w:rsidRDefault="00047A85">
      <w:pPr>
        <w:ind w:firstLine="426"/>
        <w:jc w:val="both"/>
      </w:pPr>
      <w:r>
        <w:rPr>
          <w:i/>
          <w:iCs/>
          <w:caps/>
        </w:rPr>
        <w:t>- I</w:t>
      </w:r>
      <w:r>
        <w:rPr>
          <w:i/>
          <w:iCs/>
          <w:caps/>
          <w:vertAlign w:val="subscript"/>
        </w:rPr>
        <w:t>L</w:t>
      </w:r>
      <w:r>
        <w:rPr>
          <w:i/>
          <w:iCs/>
          <w:caps/>
        </w:rPr>
        <w:t xml:space="preserve"> </w:t>
      </w:r>
      <w:r>
        <w:t xml:space="preserve">&lt; 0,4 для забивных свай и </w:t>
      </w:r>
      <w:r>
        <w:rPr>
          <w:i/>
          <w:iCs/>
          <w:caps/>
        </w:rPr>
        <w:t>I</w:t>
      </w:r>
      <w:r>
        <w:rPr>
          <w:i/>
          <w:iCs/>
          <w:caps/>
          <w:vertAlign w:val="subscript"/>
        </w:rPr>
        <w:t>L</w:t>
      </w:r>
      <w:r>
        <w:t xml:space="preserve"> &lt; 0,2 для буронабивных свай при </w:t>
      </w:r>
      <w:r>
        <w:rPr>
          <w:i/>
          <w:iCs/>
          <w:noProof/>
        </w:rPr>
        <w:drawing>
          <wp:inline distT="0" distB="0" distL="0" distR="0">
            <wp:extent cx="685800" cy="20002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в грунтовых условиях II типа;</w:t>
      </w:r>
    </w:p>
    <w:p w:rsidR="00000000" w:rsidRDefault="00047A85">
      <w:pPr>
        <w:ind w:firstLine="426"/>
        <w:jc w:val="both"/>
      </w:pPr>
      <w:r>
        <w:lastRenderedPageBreak/>
        <w:t xml:space="preserve">- </w:t>
      </w:r>
      <w:r>
        <w:rPr>
          <w:i/>
          <w:iCs/>
          <w:caps/>
        </w:rPr>
        <w:t>I</w:t>
      </w:r>
      <w:r>
        <w:rPr>
          <w:i/>
          <w:iCs/>
          <w:caps/>
          <w:vertAlign w:val="subscript"/>
        </w:rPr>
        <w:t xml:space="preserve">L </w:t>
      </w:r>
      <w:r>
        <w:t xml:space="preserve">&lt; 0,2 для забивных свай и </w:t>
      </w:r>
      <w:r>
        <w:rPr>
          <w:i/>
          <w:iCs/>
          <w:caps/>
        </w:rPr>
        <w:t>I</w:t>
      </w:r>
      <w:r>
        <w:rPr>
          <w:i/>
          <w:iCs/>
          <w:caps/>
          <w:vertAlign w:val="subscript"/>
        </w:rPr>
        <w:t>L</w:t>
      </w:r>
      <w:r>
        <w:t xml:space="preserve"> ≤ 0 для буронабивных свай при </w:t>
      </w:r>
      <w:r>
        <w:rPr>
          <w:i/>
          <w:iCs/>
          <w:noProof/>
        </w:rPr>
        <w:drawing>
          <wp:inline distT="0" distB="0" distL="0" distR="0">
            <wp:extent cx="619125" cy="20002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в грунтовых условиях II типа (где </w:t>
      </w:r>
      <w:r>
        <w:rPr>
          <w:i/>
          <w:iCs/>
        </w:rPr>
        <w:t>s</w:t>
      </w:r>
      <w:r>
        <w:rPr>
          <w:i/>
          <w:iCs/>
          <w:vertAlign w:val="subscript"/>
        </w:rPr>
        <w:t>sl,g</w:t>
      </w:r>
      <w:r>
        <w:rPr>
          <w:i/>
          <w:iCs/>
        </w:rPr>
        <w:t xml:space="preserve"> - </w:t>
      </w:r>
      <w:r>
        <w:t>просадка от собственного веса грунта с учетом подс</w:t>
      </w:r>
      <w:r>
        <w:t>ыпки или другой пригрузки его поверхности).</w:t>
      </w:r>
    </w:p>
    <w:p w:rsidR="00000000" w:rsidRDefault="00047A85">
      <w:pPr>
        <w:ind w:firstLine="426"/>
        <w:jc w:val="both"/>
      </w:pPr>
      <w:r>
        <w:t xml:space="preserve">Заглубление свай в указанные грунты назначаются по расчету путем проверки условия, что осадка сваи не превысит предельную осадку </w:t>
      </w:r>
      <w:r>
        <w:rPr>
          <w:i/>
          <w:iCs/>
        </w:rPr>
        <w:t>s</w:t>
      </w:r>
      <w:r>
        <w:rPr>
          <w:i/>
          <w:iCs/>
          <w:vertAlign w:val="subscript"/>
        </w:rPr>
        <w:t>u</w:t>
      </w:r>
      <w:r>
        <w:t>,</w:t>
      </w:r>
      <w:r>
        <w:rPr>
          <w:i/>
          <w:iCs/>
        </w:rPr>
        <w:t xml:space="preserve"> </w:t>
      </w:r>
      <w:r>
        <w:t xml:space="preserve">и условия обеспечения требуемой несущей способности сваи. При этом принимают наибольшее из полученных значений заглубления </w:t>
      </w:r>
      <w:r>
        <w:t>сваи.</w:t>
      </w:r>
    </w:p>
    <w:p w:rsidR="00000000" w:rsidRDefault="00047A85">
      <w:pPr>
        <w:ind w:firstLine="426"/>
        <w:jc w:val="both"/>
      </w:pPr>
      <w:r>
        <w:t>ПРИМЕЧАНИЕ 1. Если прорезка указанных грунтов в конкретных случаях экономически нецелесообразна, то в грунтовых условиях I типа по просадочности для зданий и сооружений III уровня ответственности допускается устройство свай (кроме свай-оболочек) с за</w:t>
      </w:r>
      <w:r>
        <w:t>глублением нижних концов не менее чем на 1 м в слой грунта с относительной просадочностью ε</w:t>
      </w:r>
      <w:r>
        <w:rPr>
          <w:vertAlign w:val="subscript"/>
        </w:rPr>
        <w:t>sl</w:t>
      </w:r>
      <w:r>
        <w:t xml:space="preserve"> &lt; 0,02 (при давлении не менее 300 кПа и не менее давления, соответствующего давлению от собственного веса грунта и нагрузки на его поверхности) при условии, что в</w:t>
      </w:r>
      <w:r>
        <w:t xml:space="preserve"> этом случае обеспечивается несущая способность свай, а суммарные значения возможных просадок и осадок основания не превышают предельных значений для здания и сооружения при неравномерном замачивании грунтов. При этом обеспечивается несущая способность сва</w:t>
      </w:r>
      <w:r>
        <w:t>й и свайных фундаментов, а возможные недопустимые осадки и просадки грунтов исключяются применением дополнительных мероприятий.</w:t>
      </w:r>
    </w:p>
    <w:p w:rsidR="00000000" w:rsidRDefault="00047A85">
      <w:pPr>
        <w:ind w:firstLine="426"/>
        <w:jc w:val="both"/>
      </w:pPr>
      <w:r>
        <w:t>ПРИМЕЧАНИЕ 2. Сваи-колонны одноэтажных зданий III уровня ответственности в грунтовых условиях I типа допускается опирать нижними</w:t>
      </w:r>
      <w:r>
        <w:t xml:space="preserve"> концами на грунты с ε</w:t>
      </w:r>
      <w:r>
        <w:rPr>
          <w:vertAlign w:val="subscript"/>
        </w:rPr>
        <w:t>sl</w:t>
      </w:r>
      <w:r>
        <w:t xml:space="preserve"> ≥ 0,02, если несущая способность свай подтверждена испытаниями.</w:t>
      </w:r>
    </w:p>
    <w:p w:rsidR="00000000" w:rsidRDefault="00047A85">
      <w:pPr>
        <w:ind w:firstLine="426"/>
        <w:jc w:val="both"/>
      </w:pPr>
      <w:r>
        <w:t>6.4 В случае если по результатам инженерных изысканий установлено, что погружение забивных свай в просадочные грунты затруднено, в проекте предусматривается устройство</w:t>
      </w:r>
      <w:r>
        <w:t xml:space="preserve"> лидерных скважин, диаметр которых в грунтовых условиях I типа назначают менее диаметра сечения сваи (до 50 мм), а в грунтовых условиях II типа - равным ему или менее (до 50 мм). В последнем случае глубина лидерных скважин не превышает толщину просадочного</w:t>
      </w:r>
      <w:r>
        <w:t xml:space="preserve"> от замачивания слоя грунта.</w:t>
      </w:r>
    </w:p>
    <w:p w:rsidR="00000000" w:rsidRDefault="00047A85">
      <w:pPr>
        <w:ind w:firstLine="426"/>
        <w:jc w:val="both"/>
      </w:pPr>
      <w:r>
        <w:t>6.5 Несущую способность свай, применяемых в грунтовых условиях I типа определяют по результатам их статических испытаний, проведенных с локальным замачиванием грунта в пределах всей длины сваи согласно [2].</w:t>
      </w:r>
    </w:p>
    <w:p w:rsidR="00000000" w:rsidRDefault="00047A85">
      <w:pPr>
        <w:ind w:firstLine="426"/>
        <w:jc w:val="both"/>
      </w:pPr>
      <w:r>
        <w:t>В грунтовых условиях</w:t>
      </w:r>
      <w:r>
        <w:t xml:space="preserve"> I типа при наличии опыта строительства на застраиваемой территории и результатов ранее выполненных статических испытаний свай в аналогичных условиях испытания свай допускается не производить.</w:t>
      </w:r>
    </w:p>
    <w:p w:rsidR="00000000" w:rsidRDefault="00047A85">
      <w:pPr>
        <w:ind w:firstLine="426"/>
        <w:jc w:val="both"/>
      </w:pPr>
      <w:r>
        <w:t>Не предусматривается определять несущую способность свай и свай</w:t>
      </w:r>
      <w:r>
        <w:t xml:space="preserve">-оболочек, устраиваемых в просадочных грунтах, по данным результатов их динамических испытаний, а также определять расчетные сопротивления просадочных грунтов под нижним концом </w:t>
      </w:r>
      <w:r>
        <w:rPr>
          <w:i/>
          <w:iCs/>
        </w:rPr>
        <w:t xml:space="preserve">R </w:t>
      </w:r>
      <w:r>
        <w:t xml:space="preserve">и на боковой поверхности сваи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по данным результатов полевых испытаний этих</w:t>
      </w:r>
      <w:r>
        <w:t xml:space="preserve"> грунтов динамическим зондированием. Статическое зондирование допускается применять ниже границы просадочной толщи при выборе слоев грунта для опирания свай и при определении отрицательной силы трения просадочных грунтов на боковой поверхности сваи.</w:t>
      </w:r>
    </w:p>
    <w:p w:rsidR="00000000" w:rsidRDefault="00047A85">
      <w:pPr>
        <w:ind w:firstLine="426"/>
        <w:jc w:val="both"/>
      </w:pPr>
      <w:r>
        <w:t xml:space="preserve">6.6 В </w:t>
      </w:r>
      <w:r>
        <w:t>грунтовых условиях I типа помимо свай, следует также применять набивные бетонные и железобетонные сваи, устраиваемые в пробуренных скважинах с забоем, уплотненным вытрамбовыванием щебня на глубину не менее 3d (где d</w:t>
      </w:r>
      <w:r>
        <w:rPr>
          <w:i/>
          <w:iCs/>
        </w:rPr>
        <w:t xml:space="preserve"> - </w:t>
      </w:r>
      <w:r>
        <w:t>диаметр скважины), или устройством заб</w:t>
      </w:r>
      <w:r>
        <w:t>ивной пяты конической формы.</w:t>
      </w:r>
    </w:p>
    <w:p w:rsidR="00000000" w:rsidRDefault="00047A85">
      <w:pPr>
        <w:ind w:firstLine="426"/>
        <w:jc w:val="both"/>
      </w:pPr>
      <w:r>
        <w:t>В грунтовых условиях II типа рекомендуется применять сваи с антифрикционными оболочками, выполненными на части ствола, находящейся в пределах проседающей толщи.</w:t>
      </w:r>
    </w:p>
    <w:p w:rsidR="00000000" w:rsidRDefault="00047A85">
      <w:pPr>
        <w:ind w:firstLine="426"/>
        <w:jc w:val="both"/>
      </w:pPr>
      <w:r>
        <w:t>6.7 Отрицательную силу трения в водонасыщенных грунтах и в грунтах</w:t>
      </w:r>
      <w:r>
        <w:t xml:space="preserve"> природной влажности, действующую на боковой поверхности сваи, принимают равной наибольшему предельному сопротивлению сваи длиной </w:t>
      </w:r>
      <w:r>
        <w:rPr>
          <w:i/>
          <w:iCs/>
        </w:rPr>
        <w:t>h</w:t>
      </w:r>
      <w:r>
        <w:rPr>
          <w:i/>
          <w:iCs/>
          <w:vertAlign w:val="subscript"/>
        </w:rPr>
        <w:t>sl</w:t>
      </w:r>
      <w:r>
        <w:rPr>
          <w:i/>
          <w:iCs/>
        </w:rPr>
        <w:t xml:space="preserve"> </w:t>
      </w:r>
      <w:r>
        <w:t>по испытаниям выдергивающей нагрузкой согласно [3] соответственно в водонасыщенных грунтах и грунтах природной влажности.</w:t>
      </w:r>
    </w:p>
    <w:p w:rsidR="00000000" w:rsidRDefault="00047A85">
      <w:pPr>
        <w:ind w:firstLine="426"/>
        <w:jc w:val="both"/>
      </w:pPr>
      <w:r>
        <w:lastRenderedPageBreak/>
        <w:t xml:space="preserve">До проведения испытаний на выдергивание значение отрицательную силу трения допускается определять: </w:t>
      </w:r>
    </w:p>
    <w:p w:rsidR="00000000" w:rsidRDefault="00047A85">
      <w:pPr>
        <w:ind w:firstLine="426"/>
        <w:jc w:val="both"/>
      </w:pPr>
      <w:r>
        <w:t>а)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009650" cy="4572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(64)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u - </w:t>
      </w:r>
      <w:r>
        <w:t xml:space="preserve">периметр, м, участка ствола сваи длиной </w:t>
      </w:r>
      <w:r>
        <w:rPr>
          <w:i/>
          <w:iCs/>
        </w:rPr>
        <w:t>h</w:t>
      </w:r>
      <w:r>
        <w:rPr>
          <w:i/>
          <w:iCs/>
          <w:vertAlign w:val="subscript"/>
        </w:rPr>
        <w:t>sl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sl</w:t>
      </w:r>
      <w:r>
        <w:rPr>
          <w:i/>
          <w:iCs/>
        </w:rPr>
        <w:t xml:space="preserve"> - </w:t>
      </w:r>
      <w:r>
        <w:t>расчетная глубина, м, до которой производится суммирование сил бокового трения проседающих слоев грунта</w:t>
      </w:r>
      <w:r>
        <w:t>, принимаемая равной глубине, где значение просадки грунта от действия собственного веса равно 0,05 м;</w:t>
      </w:r>
    </w:p>
    <w:p w:rsidR="00000000" w:rsidRDefault="00047A85">
      <w:pPr>
        <w:ind w:firstLine="426"/>
        <w:jc w:val="both"/>
      </w:pPr>
      <w:r>
        <w:t>τ</w:t>
      </w:r>
      <w:r>
        <w:rPr>
          <w:vertAlign w:val="subscript"/>
        </w:rPr>
        <w:t>i</w:t>
      </w:r>
      <w:r>
        <w:rPr>
          <w:i/>
          <w:iCs/>
        </w:rPr>
        <w:t xml:space="preserve"> - </w:t>
      </w:r>
      <w:r>
        <w:t xml:space="preserve">расчетное сопротивление, кПа, определяемое до глубины </w:t>
      </w:r>
      <w:r>
        <w:rPr>
          <w:i/>
          <w:iCs/>
        </w:rPr>
        <w:t xml:space="preserve">h = </w:t>
      </w:r>
      <w:r>
        <w:t>6 м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495425" cy="323850"/>
            <wp:effectExtent l="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(65)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здесь ζ - коэффициент бокового давления, принимаемый равным 0,7;</w:t>
      </w:r>
    </w:p>
    <w:p w:rsidR="00000000" w:rsidRDefault="00047A85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zg</w:t>
      </w:r>
      <w:r>
        <w:rPr>
          <w:i/>
          <w:iCs/>
        </w:rPr>
        <w:t xml:space="preserve"> - </w:t>
      </w:r>
      <w:r>
        <w:t>вертикальное напряжение от собственного веса водонасыщенного грунта, кПа;</w:t>
      </w:r>
    </w:p>
    <w:p w:rsidR="00000000" w:rsidRDefault="00047A85">
      <w:pPr>
        <w:ind w:firstLine="426"/>
        <w:jc w:val="both"/>
      </w:pPr>
      <w:r>
        <w:rPr>
          <w:i/>
          <w:iCs/>
        </w:rPr>
        <w:t>φ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с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</w:t>
      </w:r>
      <w:r>
        <w:t xml:space="preserve">четные значения угла внутреннего трения, град., и удельного сцепления, осредненные по глубине </w:t>
      </w:r>
      <w:r>
        <w:rPr>
          <w:i/>
          <w:iCs/>
        </w:rPr>
        <w:t>h</w:t>
      </w:r>
      <w:r>
        <w:rPr>
          <w:i/>
          <w:iCs/>
          <w:vertAlign w:val="subscript"/>
        </w:rPr>
        <w:t>sl</w:t>
      </w:r>
      <w:r>
        <w:rPr>
          <w:i/>
          <w:iCs/>
        </w:rPr>
        <w:t xml:space="preserve"> </w:t>
      </w:r>
      <w:r>
        <w:t>и определяемые в соответствии с [7] по методу консолидированного дренированного среза;</w:t>
      </w:r>
    </w:p>
    <w:p w:rsidR="00000000" w:rsidRDefault="00047A85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толщина, м, i-го слоя просадочного грунта, оседающего при замачива</w:t>
      </w:r>
      <w:r>
        <w:t>нии и соприкасающегося с боковой поверхностью сваи.</w:t>
      </w:r>
    </w:p>
    <w:p w:rsidR="00000000" w:rsidRDefault="00047A85">
      <w:pPr>
        <w:ind w:firstLine="426"/>
        <w:jc w:val="both"/>
      </w:pPr>
      <w:r>
        <w:t xml:space="preserve">При глубине 6 &lt; </w:t>
      </w:r>
      <w:r>
        <w:rPr>
          <w:i/>
          <w:iCs/>
        </w:rPr>
        <w:t>h ≤ h</w:t>
      </w:r>
      <w:r>
        <w:rPr>
          <w:i/>
          <w:iCs/>
          <w:vertAlign w:val="subscript"/>
        </w:rPr>
        <w:t>sl</w:t>
      </w:r>
      <w:r>
        <w:rPr>
          <w:i/>
          <w:iCs/>
        </w:rPr>
        <w:t xml:space="preserve"> </w:t>
      </w:r>
      <w:r>
        <w:t>значение τ</w:t>
      </w:r>
      <w:r>
        <w:rPr>
          <w:vertAlign w:val="subscript"/>
        </w:rPr>
        <w:t>i</w:t>
      </w:r>
      <w:r>
        <w:t xml:space="preserve"> принимают постоянным и равным значению τ</w:t>
      </w:r>
      <w:r>
        <w:rPr>
          <w:vertAlign w:val="subscript"/>
        </w:rPr>
        <w:t>i</w:t>
      </w:r>
      <w:r>
        <w:t xml:space="preserve"> на глубине 6 м.</w:t>
      </w:r>
    </w:p>
    <w:p w:rsidR="00000000" w:rsidRDefault="00047A85">
      <w:pPr>
        <w:ind w:firstLine="426"/>
        <w:jc w:val="both"/>
      </w:pPr>
      <w:r>
        <w:t xml:space="preserve">6.8 Несущую способность свай в грунтовых условиях II типа по просадочности, работающих на сжимающую нагрузку, </w:t>
      </w:r>
      <w:r>
        <w:t>определяют:</w:t>
      </w:r>
    </w:p>
    <w:p w:rsidR="00000000" w:rsidRDefault="00047A85">
      <w:pPr>
        <w:ind w:firstLine="426"/>
        <w:jc w:val="both"/>
      </w:pPr>
      <w:r>
        <w:t xml:space="preserve">- по результатам статических испытаний свай с локальным замачиванием - как разность между несущей способностью свай длиной </w:t>
      </w:r>
      <w:r>
        <w:rPr>
          <w:i/>
          <w:iCs/>
        </w:rPr>
        <w:t>l</w:t>
      </w:r>
      <w:r>
        <w:t xml:space="preserve"> на вдавливающую нагрузку и несущей способностью свай длиной </w:t>
      </w:r>
      <w:r>
        <w:rPr>
          <w:i/>
          <w:iCs/>
        </w:rPr>
        <w:t>h</w:t>
      </w:r>
      <w:r>
        <w:rPr>
          <w:i/>
          <w:iCs/>
          <w:vertAlign w:val="subscript"/>
        </w:rPr>
        <w:t>sl</w:t>
      </w:r>
      <w:r>
        <w:rPr>
          <w:i/>
          <w:iCs/>
        </w:rPr>
        <w:t xml:space="preserve"> </w:t>
      </w:r>
      <w:r>
        <w:t>на выдергивающую нагрузку.</w:t>
      </w:r>
    </w:p>
    <w:p w:rsidR="00000000" w:rsidRDefault="00047A85">
      <w:pPr>
        <w:ind w:firstLine="426"/>
        <w:jc w:val="both"/>
      </w:pPr>
      <w:r>
        <w:t>6.9 Проведение статических испытаний свай в грунтах II типа по просадочности является обязательным.</w:t>
      </w:r>
    </w:p>
    <w:p w:rsidR="00000000" w:rsidRDefault="00047A85">
      <w:pPr>
        <w:ind w:firstLine="426"/>
        <w:jc w:val="both"/>
      </w:pPr>
      <w:r>
        <w:t>6.10 Для особо ответственных сооружений и при массовой застройке в районах с неизученными грунтовыми условиями производят испытания свай с длительным замачи</w:t>
      </w:r>
      <w:r>
        <w:t>ванием основания до полного проявления просадок по программе, разработанной для конкретных условий с привлечением специализированной научно-исследовательской организации.</w:t>
      </w:r>
    </w:p>
    <w:p w:rsidR="00000000" w:rsidRDefault="00047A85">
      <w:pPr>
        <w:ind w:firstLine="426"/>
        <w:jc w:val="both"/>
      </w:pPr>
      <w:r>
        <w:t>6.11 Если на боковой поверхности свай возможно появление отрицательных сил трения, то</w:t>
      </w:r>
      <w:r>
        <w:t xml:space="preserve"> осадку свайного фундамента из висячих свай определяют как для условного фундамента, который принимают ограниченным с боков вертикальными плоскостями, отстоящими от наружных граней крайних рядов вертикальных свай на расстоянии </w:t>
      </w:r>
      <w:r>
        <w:rPr>
          <w:i/>
          <w:iCs/>
          <w:noProof/>
        </w:rPr>
        <w:drawing>
          <wp:inline distT="0" distB="0" distL="0" distR="0">
            <wp:extent cx="885825" cy="247650"/>
            <wp:effectExtent l="0" t="0" r="952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где </w:t>
      </w:r>
      <w:r>
        <w:rPr>
          <w:i/>
          <w:iCs/>
        </w:rPr>
        <w:t>h</w:t>
      </w:r>
      <w:r>
        <w:rPr>
          <w:i/>
          <w:iCs/>
          <w:vertAlign w:val="subscript"/>
        </w:rPr>
        <w:t>mt</w:t>
      </w:r>
      <w:r>
        <w:rPr>
          <w:i/>
          <w:iCs/>
        </w:rPr>
        <w:t xml:space="preserve"> - </w:t>
      </w:r>
      <w:r>
        <w:t xml:space="preserve">расстояние от нижнего конца сваи до глубины </w:t>
      </w:r>
      <w:r>
        <w:rPr>
          <w:i/>
          <w:iCs/>
        </w:rPr>
        <w:t>h</w:t>
      </w:r>
      <w:r>
        <w:rPr>
          <w:i/>
          <w:iCs/>
          <w:vertAlign w:val="subscript"/>
        </w:rPr>
        <w:t>sl</w:t>
      </w:r>
      <w:r>
        <w:t xml:space="preserve">, определяемое в пределах слоев на глубину </w:t>
      </w:r>
      <w:r>
        <w:rPr>
          <w:i/>
          <w:iCs/>
        </w:rPr>
        <w:t>h</w:t>
      </w:r>
      <w:r>
        <w:rPr>
          <w:i/>
          <w:iCs/>
          <w:vertAlign w:val="subscript"/>
        </w:rPr>
        <w:t>mt</w:t>
      </w:r>
      <w:r>
        <w:rPr>
          <w:i/>
          <w:iCs/>
        </w:rPr>
        <w:t>.</w:t>
      </w:r>
    </w:p>
    <w:p w:rsidR="00000000" w:rsidRDefault="00047A85">
      <w:pPr>
        <w:ind w:firstLine="426"/>
        <w:jc w:val="both"/>
      </w:pPr>
      <w:r>
        <w:t>При подсчете нагрузок к собственному весу условного фу</w:t>
      </w:r>
      <w:r>
        <w:t>ндамента добавляется отрицательные силы трения.</w:t>
      </w:r>
    </w:p>
    <w:p w:rsidR="00000000" w:rsidRDefault="00047A85">
      <w:pPr>
        <w:ind w:firstLine="426"/>
        <w:jc w:val="both"/>
      </w:pPr>
      <w:r>
        <w:t xml:space="preserve">6.12 Определение неравномерности осадок свайных фундаментов в просадочных грунтах для расчета конструкций зданий и сооружений производится с учетом прогнозируемых изменений гидрогеологических условий площади </w:t>
      </w:r>
      <w:r>
        <w:t>застройки и возможных наиболее неблагоприятных вида и расположения источника замачивания по отношению к рассчитываемому фундаменту или сооружению в целом.</w:t>
      </w:r>
    </w:p>
    <w:p w:rsidR="00000000" w:rsidRDefault="00047A85">
      <w:pPr>
        <w:ind w:firstLine="426"/>
        <w:jc w:val="both"/>
      </w:pPr>
      <w:r>
        <w:lastRenderedPageBreak/>
        <w:t>6.13 Применение свайных фундаментов не исключает необходимости выполнения водозащитных мероприятий. П</w:t>
      </w:r>
      <w:r>
        <w:t>ри этом в грунтовых условиях II типа по просадочности также предусмотрена разрезка зданий осадочными швами на блоки простой конфигурации. В производственных зданиях промышленных предприятий, оборудованных кранами, кроме того, предусматриваются конструктивн</w:t>
      </w:r>
      <w:r>
        <w:t>ые мероприятия, обеспечивающие возможность рихтовки подкрановых путей на удвоенное значение расчетной осадки свайных фундаментов, но не менее половины просадки грунта от собственного веса.</w:t>
      </w:r>
    </w:p>
    <w:p w:rsidR="00000000" w:rsidRDefault="00047A85">
      <w:pPr>
        <w:ind w:firstLine="426"/>
        <w:jc w:val="both"/>
      </w:pPr>
      <w:r>
        <w:t>6.14 При просадках грунта от собственного веса более 30 см учитываю</w:t>
      </w:r>
      <w:r>
        <w:t>т возможность горизонтальных перемещений свайных фундаментов, попадающих в пределы криволинейной части просадочной воронки.</w:t>
      </w:r>
    </w:p>
    <w:p w:rsidR="00000000" w:rsidRDefault="00047A85">
      <w:pPr>
        <w:ind w:firstLine="426"/>
        <w:jc w:val="both"/>
      </w:pPr>
      <w:r>
        <w:t>6.15 В грунтовых условиях II типа при определении нагрузок, действующих на свайный фундамент, учитывают отрицательные силы трения, к</w:t>
      </w:r>
      <w:r>
        <w:t>оторые могут появляться на расположенных выше подошвы свайного ростверка боковых поверхностях заглубленных в грунт частей здания или сооружения.</w:t>
      </w:r>
    </w:p>
    <w:p w:rsidR="00000000" w:rsidRDefault="00047A85">
      <w:pPr>
        <w:ind w:firstLine="426"/>
        <w:jc w:val="both"/>
      </w:pPr>
      <w:r>
        <w:t>6.16 При применении свайных фундаментов планировочные подсыпки грунтов более 1 м на территориях, сложенных прос</w:t>
      </w:r>
      <w:r>
        <w:t>адочными грунтами, допускаются только при специальном обосновании.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7. ОСОБЕННОСТИ ПРОЕКТИРОВАНИЯ СВАЙНЫХ ФУНДАМЕНТОВ В НАБУХАЮЩИХ ГРУНТАХ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7.1 При проектировании свайных фундаментов в набухающих грунтах допускается предусматривать как полную прорезку </w:t>
      </w:r>
      <w:r>
        <w:t>сваями всей толщи набухающих грунтов (с опиранием нижних концов на ненабухающие грунты), так и частичную прорезку (с опиранием нижних концов непосредственно в толще набухающих грунтов).</w:t>
      </w:r>
    </w:p>
    <w:p w:rsidR="00000000" w:rsidRDefault="00047A85">
      <w:pPr>
        <w:ind w:firstLine="426"/>
        <w:jc w:val="both"/>
      </w:pPr>
      <w:r>
        <w:t>7.2 Несущую способность свай на набухающих грунтах, работающих на сжим</w:t>
      </w:r>
      <w:r>
        <w:t>ающую нагрузку, определяют:</w:t>
      </w:r>
    </w:p>
    <w:p w:rsidR="00000000" w:rsidRDefault="00047A85">
      <w:pPr>
        <w:ind w:firstLine="426"/>
        <w:jc w:val="both"/>
      </w:pPr>
      <w:r>
        <w:t>- по результатам статических испытаний свай с локальным замачиванием - как разность между несущей способностью свай длиной на вдавливающую нагрузку и несущей способностью свай длиной на выдергивающую нагрузку;</w:t>
      </w:r>
    </w:p>
    <w:p w:rsidR="00000000" w:rsidRDefault="00047A85">
      <w:pPr>
        <w:ind w:firstLine="426"/>
        <w:jc w:val="both"/>
      </w:pPr>
      <w:r>
        <w:t>7.3 При расчете не</w:t>
      </w:r>
      <w:r>
        <w:t xml:space="preserve">сущей способности свай в набухающих грунтах значения расчетных сопротивлений набухающих грунтов под нижним концом </w:t>
      </w:r>
      <w:r>
        <w:rPr>
          <w:i/>
          <w:iCs/>
        </w:rPr>
        <w:t>R</w:t>
      </w:r>
      <w:r>
        <w:t xml:space="preserve"> и на боковой поверхности </w:t>
      </w:r>
      <w:r>
        <w:rPr>
          <w:i/>
          <w:iCs/>
        </w:rPr>
        <w:t>f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сваи или сваи-оболочки рекомендуется принимать на основании результатов статических испытаний свай и свай-штампо</w:t>
      </w:r>
      <w:r>
        <w:t>в в набухающих грунтах с их замачиванием на строительной площадке или прилегающих к ней территориях, имеющих аналогичные грунты.</w:t>
      </w:r>
    </w:p>
    <w:p w:rsidR="00000000" w:rsidRDefault="00047A85">
      <w:pPr>
        <w:ind w:firstLine="426"/>
        <w:jc w:val="both"/>
      </w:pPr>
      <w:r>
        <w:t xml:space="preserve">7.4 При расчете свайных фундаментов в набухающих грунтах по эксплуатационным предельным состояниям, выполняется дополнительный </w:t>
      </w:r>
      <w:r>
        <w:t>расчет по определению подъема свай при набухании грунта.</w:t>
      </w:r>
    </w:p>
    <w:p w:rsidR="00000000" w:rsidRDefault="00047A85">
      <w:pPr>
        <w:ind w:firstLine="426"/>
        <w:jc w:val="both"/>
      </w:pPr>
      <w:r>
        <w:t xml:space="preserve">7.5 Подъем </w:t>
      </w:r>
      <w:r>
        <w:rPr>
          <w:i/>
          <w:iCs/>
        </w:rPr>
        <w:t>h</w:t>
      </w:r>
      <w:r>
        <w:rPr>
          <w:i/>
          <w:iCs/>
          <w:vertAlign w:val="subscript"/>
        </w:rPr>
        <w:t>sw,p</w:t>
      </w:r>
      <w:r>
        <w:t>, м, забивных свай, погруженных в предварительно пробуренные лидерные скважины, набивных свай без уширения, а также свай-оболочек, не прорезающих набухающую зону грунтов, определяют п</w:t>
      </w:r>
      <w:r>
        <w:t>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743200" cy="314325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(66)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sw</w:t>
      </w:r>
      <w:r>
        <w:rPr>
          <w:i/>
          <w:iCs/>
        </w:rPr>
        <w:t xml:space="preserve"> - </w:t>
      </w:r>
      <w:r>
        <w:t>подъем поверхности набухающего грунта, м;</w:t>
      </w:r>
    </w:p>
    <w:p w:rsidR="00000000" w:rsidRDefault="00047A85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333375" cy="238125"/>
            <wp:effectExtent l="0" t="0" r="9525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подъем слоя грунта в уровне заложения нижнего конца свай (в случае про</w:t>
      </w:r>
      <w:r>
        <w:t xml:space="preserve">резки набухающей зоны грунта </w:t>
      </w:r>
      <w:r>
        <w:rPr>
          <w:i/>
          <w:iCs/>
          <w:noProof/>
        </w:rPr>
        <w:drawing>
          <wp:inline distT="0" distB="0" distL="0" distR="0">
            <wp:extent cx="285750" cy="21907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= 0);</w:t>
      </w:r>
    </w:p>
    <w:p w:rsidR="00000000" w:rsidRDefault="00047A85">
      <w:pPr>
        <w:ind w:firstLine="426"/>
        <w:jc w:val="both"/>
      </w:pPr>
      <w:r>
        <w:t>Ω, ω - коэффициенты, определяемые по Таблице 28, при это</w:t>
      </w:r>
      <w:r>
        <w:t xml:space="preserve">м Ω зависит от показателя α, который характеризует уменьшение деформации по глубине массива при набухании </w:t>
      </w:r>
      <w:r>
        <w:lastRenderedPageBreak/>
        <w:t>грунта и принимается для набухающих глин: сарматских - 0,31 м</w:t>
      </w:r>
      <w:r>
        <w:rPr>
          <w:vertAlign w:val="superscript"/>
        </w:rPr>
        <w:t>-1</w:t>
      </w:r>
      <w:r>
        <w:t xml:space="preserve"> , аральских - 0,36 м</w:t>
      </w:r>
      <w:r>
        <w:rPr>
          <w:vertAlign w:val="superscript"/>
        </w:rPr>
        <w:t>-1</w:t>
      </w:r>
      <w:r>
        <w:t xml:space="preserve"> и хвалынских - 0,42 м</w:t>
      </w:r>
      <w:r>
        <w:rPr>
          <w:vertAlign w:val="superscript"/>
        </w:rPr>
        <w:t>-1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и - </w:t>
      </w:r>
      <w:r>
        <w:t>периметр сваи, 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N - </w:t>
      </w:r>
      <w:r>
        <w:t xml:space="preserve">расчетная нагрузка на сваю, кН, определенная с коэффициентом надежности по нагрузке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= </w:t>
      </w:r>
      <w:r>
        <w:t>1.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t>Таблица 28 - Коэффициент Ω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0" w:type="auto"/>
        <w:tblInd w:w="-16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8"/>
        <w:gridCol w:w="1474"/>
        <w:gridCol w:w="1344"/>
        <w:gridCol w:w="1343"/>
        <w:gridCol w:w="1390"/>
        <w:gridCol w:w="1297"/>
        <w:gridCol w:w="2042"/>
      </w:tblGrid>
      <w:tr w:rsidR="00000000">
        <w:trPr>
          <w:trHeight w:val="20"/>
        </w:trPr>
        <w:tc>
          <w:tcPr>
            <w:tcW w:w="21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Глубина погружения сваи, м</w:t>
            </w:r>
          </w:p>
        </w:tc>
        <w:tc>
          <w:tcPr>
            <w:tcW w:w="722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Коэффициент Ω, м</w:t>
            </w:r>
            <w:r>
              <w:rPr>
                <w:vertAlign w:val="superscript"/>
              </w:rPr>
              <w:t>-1</w:t>
            </w:r>
            <w:r>
              <w:t>, при значениях α</w:t>
            </w:r>
          </w:p>
        </w:tc>
        <w:tc>
          <w:tcPr>
            <w:tcW w:w="209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Коэффициент ω,</w:t>
            </w:r>
          </w:p>
          <w:p w:rsidR="00000000" w:rsidRDefault="00047A85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/кН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</w:tr>
      <w:tr w:rsidR="00000000">
        <w:trPr>
          <w:trHeight w:val="20"/>
        </w:trPr>
        <w:tc>
          <w:tcPr>
            <w:tcW w:w="2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0,40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2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0,19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2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2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0,09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21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0,08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21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7.6 При проектировании свайных фундаментов в набухающих грунтах между поверхностью грунта и нижней плоскостью ростверка предусматривается зазор размером, равным или более максимального значения подъема грунта при его набухании.</w:t>
      </w:r>
    </w:p>
    <w:p w:rsidR="00000000" w:rsidRDefault="00047A85">
      <w:pPr>
        <w:ind w:firstLine="426"/>
        <w:jc w:val="both"/>
      </w:pPr>
      <w:r>
        <w:t>При толщине слоя набухающего</w:t>
      </w:r>
      <w:r>
        <w:t xml:space="preserve"> грунта менее 12 м допускается устраивать ростверк, опирающийся непосредственно на грунт.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8. ОСОБЕННОСТИ ПРОЕКТИРОВАНИЯ СВАЙНЫХ ФУНДАМЕНТОВ НА ПОДРАБАТЫВАЕМЫХ ТЕРРИТОРИЯХ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8.1 При проектировании свайных фундаментов на подрабатываемых территориях кроме требований настоящих норм соблюдается также требования нормативных документов при этом наряду с данными инженерных изысканий для проектирования свайных фундаментов также исполь</w:t>
      </w:r>
      <w:r>
        <w:t>зуются данные горно-геологических изысканий и сведения об ожидаемых деформациях земной поверхности.</w:t>
      </w:r>
    </w:p>
    <w:p w:rsidR="00000000" w:rsidRDefault="00047A85">
      <w:pPr>
        <w:ind w:firstLine="426"/>
        <w:jc w:val="both"/>
      </w:pPr>
      <w:r>
        <w:t>8.2 В задании на проектирование свайных фундаментов на подрабатываемых территориях содержатся полученные по результатам маркшейдерского расчета данные об ож</w:t>
      </w:r>
      <w:r>
        <w:t>идаемых максимальных деформациях земной поверхности на участке строительства, в том числе оседание, наклон, относительные горизонтальные деформации растяжения или сжатия, радиус кривизны земной поверхности, высота уступа.</w:t>
      </w:r>
    </w:p>
    <w:p w:rsidR="00000000" w:rsidRDefault="00047A85">
      <w:pPr>
        <w:ind w:firstLine="426"/>
        <w:jc w:val="both"/>
      </w:pPr>
      <w:r>
        <w:t>8.3 Расчет свайных фундаментов зда</w:t>
      </w:r>
      <w:r>
        <w:t>ний и сооружений, возводимых на подрабатываемых территориях, производится по предельным состояниям на особое сочетание нагрузок, назначаемых с учетом воздействий со стороны деформируемого при подработке основания.</w:t>
      </w:r>
    </w:p>
    <w:p w:rsidR="00000000" w:rsidRDefault="00047A85">
      <w:pPr>
        <w:ind w:firstLine="426"/>
        <w:jc w:val="both"/>
      </w:pPr>
      <w:r>
        <w:t xml:space="preserve">8.4 В зависимости от характера сопряжения </w:t>
      </w:r>
      <w:r>
        <w:t>голов свай с ростверком и взаимодействия фундаментов с грунтом основания в процессе развития в нем горизонтальных деформаций от подработки территории различают следующие схемы свайных фундаментов:</w:t>
      </w:r>
    </w:p>
    <w:p w:rsidR="00000000" w:rsidRDefault="00047A85">
      <w:pPr>
        <w:ind w:firstLine="426"/>
        <w:jc w:val="both"/>
      </w:pPr>
      <w:r>
        <w:t>а) жесткие - при жесткой заделке голов свай в ростверк путе</w:t>
      </w:r>
      <w:r>
        <w:t>м заанкеривания в нем выпусков арматуры свай или непосредственной заделки в нем головы;</w:t>
      </w:r>
    </w:p>
    <w:p w:rsidR="00000000" w:rsidRDefault="00047A85">
      <w:pPr>
        <w:ind w:firstLine="426"/>
        <w:jc w:val="both"/>
      </w:pPr>
      <w:r>
        <w:t>б) податливые - при условно-шарнирном сопряжении сваи с ростверком, выполненном путем заделки ее головы в ростверк на 5-10 см или сопряжения через шов скольжения.</w:t>
      </w:r>
    </w:p>
    <w:p w:rsidR="00000000" w:rsidRDefault="00047A85">
      <w:pPr>
        <w:ind w:firstLine="426"/>
        <w:jc w:val="both"/>
      </w:pPr>
      <w:r>
        <w:lastRenderedPageBreak/>
        <w:t>8.5 Р</w:t>
      </w:r>
      <w:r>
        <w:t>асчет свайных фундаментов и их оснований на подрабатываемых территориях производят с учетом:</w:t>
      </w:r>
    </w:p>
    <w:p w:rsidR="00000000" w:rsidRDefault="00047A85">
      <w:pPr>
        <w:ind w:firstLine="426"/>
        <w:jc w:val="both"/>
      </w:pPr>
      <w:r>
        <w:t>а) изменений физико-механических свойств грунтов, вызванных подработкой территории;</w:t>
      </w:r>
    </w:p>
    <w:p w:rsidR="00000000" w:rsidRDefault="00047A85">
      <w:pPr>
        <w:ind w:firstLine="426"/>
        <w:jc w:val="both"/>
      </w:pPr>
      <w:r>
        <w:t>б) перераспределения вертикальных нагрузок на отдельные сваи, вызванного наклон</w:t>
      </w:r>
      <w:r>
        <w:t>ом, искривлением и уступообразованием земной поверхности;</w:t>
      </w:r>
    </w:p>
    <w:p w:rsidR="00000000" w:rsidRDefault="00047A85">
      <w:pPr>
        <w:ind w:firstLine="426"/>
        <w:jc w:val="both"/>
      </w:pPr>
      <w:r>
        <w:t>в) дополнительных нагрузок в горизонтальной плоскости, вызванных относительными горизонтальными деформациями грунтов основания.</w:t>
      </w:r>
    </w:p>
    <w:p w:rsidR="00000000" w:rsidRDefault="00047A85">
      <w:pPr>
        <w:ind w:firstLine="426"/>
        <w:jc w:val="both"/>
      </w:pPr>
      <w:r>
        <w:t xml:space="preserve">8.6 Несущую способность грунта основания свай всех видов </w:t>
      </w:r>
      <w:r>
        <w:rPr>
          <w:i/>
          <w:iCs/>
        </w:rPr>
        <w:t>F</w:t>
      </w:r>
      <w:r>
        <w:rPr>
          <w:i/>
          <w:iCs/>
          <w:vertAlign w:val="subscript"/>
        </w:rPr>
        <w:t>cr</w:t>
      </w:r>
      <w:r>
        <w:t>, кН, рабо</w:t>
      </w:r>
      <w:r>
        <w:t>тающих на сжимающую нагрузку, при подработке территории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285875" cy="3524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(67)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- </w:t>
      </w:r>
      <w:r>
        <w:t xml:space="preserve">коэффициент условий работы, учитывающий изменение физико-механических свойств грунтов и перераспределение вертикальных нагрузок при подработке территории: для свай-стоек в фундаментах любых зданий и сооружений </w:t>
      </w: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= </w:t>
      </w:r>
      <w:r>
        <w:t>1; для висячих свай в фундаментах п</w:t>
      </w:r>
      <w:r>
        <w:t xml:space="preserve">одатливых зданий и сооружений (например, одноэтажных каркасных с шарнирными опорами) </w:t>
      </w: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= </w:t>
      </w:r>
      <w:r>
        <w:t xml:space="preserve">0,9; для висячих свай в фундаментах жестких зданий и сооружений (например, бескаркасных многоэтажных зданий с жесткими узлами, силосных корпусов) </w:t>
      </w: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= </w:t>
      </w:r>
      <w:r>
        <w:t>1,1;</w:t>
      </w:r>
    </w:p>
    <w:p w:rsidR="00000000" w:rsidRDefault="00047A85">
      <w:pPr>
        <w:ind w:firstLine="426"/>
        <w:jc w:val="both"/>
      </w:pP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нес</w:t>
      </w:r>
      <w:r>
        <w:t>ущая способность сваи, кН, определенная расчетом или определенная по результатам полевых исследований (испытания свай динамической или статической нагрузкой, зондирование грунтов).</w:t>
      </w:r>
    </w:p>
    <w:p w:rsidR="00000000" w:rsidRDefault="00047A85">
      <w:pPr>
        <w:ind w:firstLine="426"/>
        <w:jc w:val="both"/>
      </w:pPr>
      <w:r>
        <w:t>ПРИМЕЧАНИЕ. В случае крутопадающих пластов следует также учитывать зависящи</w:t>
      </w:r>
      <w:r>
        <w:t xml:space="preserve">й от значения относительной горизонтальной деформации </w:t>
      </w:r>
      <w:r>
        <w:rPr>
          <w:i/>
          <w:iCs/>
        </w:rPr>
        <w:t>ε</w:t>
      </w:r>
      <w:r>
        <w:rPr>
          <w:i/>
          <w:iCs/>
          <w:vertAlign w:val="subscript"/>
        </w:rPr>
        <w:t>h</w:t>
      </w:r>
      <w:r>
        <w:t xml:space="preserve">, мм/м, дополнительный коэффициент </w:t>
      </w:r>
      <w:r>
        <w:rPr>
          <w:i/>
          <w:iCs/>
        </w:rPr>
        <w:t>γ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= </w:t>
      </w:r>
      <w:r>
        <w:t>1/(1 + 100ε</w:t>
      </w:r>
      <w:r>
        <w:rPr>
          <w:vertAlign w:val="subscript"/>
        </w:rPr>
        <w:t>h</w:t>
      </w:r>
      <w:r>
        <w:t>).</w:t>
      </w:r>
    </w:p>
    <w:p w:rsidR="00000000" w:rsidRDefault="00047A85">
      <w:pPr>
        <w:ind w:firstLine="426"/>
        <w:jc w:val="both"/>
      </w:pPr>
      <w:r>
        <w:t>8.7 Дополнительные вертикальные нагрузки ± Δ</w:t>
      </w:r>
      <w:r>
        <w:t>N на сваи или сваи-оболочки зданий и сооружений с жесткой конструктивной схемой определяют в зависимости от расчетных значений вертикальных перемещений свай, вызванных наклоном, искривлением, уступообразованием земной поверхности, а также горизонтальными д</w:t>
      </w:r>
      <w:r>
        <w:t>еформациями грунтов основания при условиях:</w:t>
      </w:r>
    </w:p>
    <w:p w:rsidR="00000000" w:rsidRDefault="00047A85">
      <w:pPr>
        <w:ind w:firstLine="426"/>
        <w:jc w:val="both"/>
      </w:pPr>
      <w:r>
        <w:t>а) свайные фундаменты из висячих свай и их основания заменяют условным фундаментом на естественном основании;</w:t>
      </w:r>
    </w:p>
    <w:p w:rsidR="00000000" w:rsidRDefault="00047A85">
      <w:pPr>
        <w:ind w:firstLine="426"/>
        <w:jc w:val="both"/>
      </w:pPr>
      <w:r>
        <w:t>б) основание условного фундамента принимают линейно деформируемым с постоянными по длине здания (соору</w:t>
      </w:r>
      <w:r>
        <w:t>жения) или выделенного в нем отсека модулем деформации и коэффициентом постели грунта.</w:t>
      </w:r>
    </w:p>
    <w:p w:rsidR="00000000" w:rsidRDefault="00047A85">
      <w:pPr>
        <w:ind w:firstLine="426"/>
        <w:jc w:val="both"/>
      </w:pPr>
      <w:r>
        <w:t>Определение дополнительных вертикальных нагрузок производят относительно продольной и поперечной осей здания.</w:t>
      </w:r>
    </w:p>
    <w:p w:rsidR="00000000" w:rsidRDefault="00047A85">
      <w:pPr>
        <w:ind w:firstLine="426"/>
        <w:jc w:val="both"/>
      </w:pPr>
      <w:r>
        <w:t>8.8 В расчетах свайных фундаментов, возводимых на подрабаты</w:t>
      </w:r>
      <w:r>
        <w:t>ваемых территориях, учитывают дополнительные усилия, возникающие в сваях вследствие их работы на изгиб под влиянием горизонтальных перемещений грунта основания при подработке территории по отношению к проектному положению свай.</w:t>
      </w:r>
    </w:p>
    <w:p w:rsidR="00000000" w:rsidRDefault="00047A85">
      <w:pPr>
        <w:ind w:firstLine="426"/>
        <w:jc w:val="both"/>
      </w:pPr>
      <w:r>
        <w:t>8.9 Расчетное горизонтальное</w:t>
      </w:r>
      <w:r>
        <w:t xml:space="preserve"> перемещение грунта </w:t>
      </w:r>
      <w:r>
        <w:rPr>
          <w:i/>
          <w:iCs/>
        </w:rPr>
        <w:t>u</w:t>
      </w:r>
      <w:r>
        <w:rPr>
          <w:i/>
          <w:iCs/>
          <w:vertAlign w:val="subscript"/>
        </w:rPr>
        <w:t>cr</w:t>
      </w:r>
      <w:r>
        <w:t>, мм, при подработке территории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  <w:noProof/>
          <w:vertAlign w:val="superscript"/>
        </w:rPr>
        <w:drawing>
          <wp:inline distT="0" distB="0" distL="0" distR="0">
            <wp:extent cx="1704975" cy="32385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perscript"/>
        </w:rPr>
        <w:t> </w:t>
      </w:r>
      <w:r>
        <w:t>(68)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rPr>
          <w:i/>
          <w:iCs/>
        </w:rPr>
        <w:t>, γ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соответственно коэффициенты надежности по нагрузке и условий работы для относительных горизонтальных деформаций.</w:t>
      </w:r>
    </w:p>
    <w:p w:rsidR="00000000" w:rsidRDefault="00047A85">
      <w:pPr>
        <w:ind w:firstLine="426"/>
        <w:jc w:val="both"/>
      </w:pPr>
      <w:r>
        <w:rPr>
          <w:i/>
          <w:iCs/>
        </w:rPr>
        <w:lastRenderedPageBreak/>
        <w:t>ε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ожидаемое значение относительной горизонтальной деформации, определяемое по результатам маркшейдерского расчета, мм/м;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х - </w:t>
      </w:r>
      <w:r>
        <w:t>расстояние от оси рассматриваемой сваи до центральной оси здания (сооружения) с ростверком, устраиваемым на всю длину здания (отсека)</w:t>
      </w:r>
      <w:r>
        <w:t>, или до блока жесткости каркасного здания (отсека) с ростверком, устраиваемым под отдельные колонны, 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8.10 Свайные фундаменты зданий и сооружений, возводимых на подрабатываемых территориях, проектируют исходя из условий необходимости передачи на роств</w:t>
      </w:r>
      <w:r>
        <w:t>ерк минимальных усилий от свай, возникающих в результате деформации земной поверхности.</w:t>
      </w:r>
    </w:p>
    <w:p w:rsidR="00000000" w:rsidRDefault="00047A85">
      <w:pPr>
        <w:ind w:firstLine="426"/>
        <w:jc w:val="both"/>
      </w:pPr>
      <w:r>
        <w:t>Для выполнения этого требования в проектах предусматривают:</w:t>
      </w:r>
    </w:p>
    <w:p w:rsidR="00000000" w:rsidRDefault="00047A85">
      <w:pPr>
        <w:ind w:firstLine="426"/>
        <w:jc w:val="both"/>
      </w:pPr>
      <w:r>
        <w:t>а) разрезку здания или сооружения на отсеки для уменьшения влияния горизонтальных перемещений грунта основан</w:t>
      </w:r>
      <w:r>
        <w:t>ия;</w:t>
      </w:r>
    </w:p>
    <w:p w:rsidR="00000000" w:rsidRDefault="00047A85">
      <w:pPr>
        <w:ind w:firstLine="426"/>
        <w:jc w:val="both"/>
      </w:pPr>
      <w:r>
        <w:t>б) преимущественно висячие сваи для зданий и сооружений с жесткой конструктивной схемой для снижения дополнительно возникающих усилий в вертикальной плоскости от искривления основания;</w:t>
      </w:r>
    </w:p>
    <w:p w:rsidR="00000000" w:rsidRDefault="00047A85">
      <w:pPr>
        <w:ind w:firstLine="426"/>
        <w:jc w:val="both"/>
      </w:pPr>
      <w:r>
        <w:t>в) сваи возможно меньшей жесткости, например призматические, квадра</w:t>
      </w:r>
      <w:r>
        <w:t>тного или прямоугольного поперечного сечения, при этом сваи прямоугольного сечения следует располагать меньшей стороной в продольном направлении отсека здания;</w:t>
      </w:r>
    </w:p>
    <w:p w:rsidR="00000000" w:rsidRDefault="00047A85">
      <w:pPr>
        <w:ind w:firstLine="426"/>
        <w:jc w:val="both"/>
      </w:pPr>
      <w:r>
        <w:t>г) преимущественно податливые конструкции сопряжения свай с ростверком;</w:t>
      </w:r>
    </w:p>
    <w:p w:rsidR="00000000" w:rsidRDefault="00047A85">
      <w:pPr>
        <w:ind w:firstLine="426"/>
        <w:jc w:val="both"/>
      </w:pPr>
      <w:r>
        <w:t>д) выравнивание зданий с</w:t>
      </w:r>
      <w:r>
        <w:t xml:space="preserve"> помощью домкратов или других выравнивающих устройств.</w:t>
      </w:r>
    </w:p>
    <w:p w:rsidR="00000000" w:rsidRDefault="00047A85">
      <w:pPr>
        <w:ind w:firstLine="426"/>
        <w:jc w:val="both"/>
      </w:pPr>
      <w:r>
        <w:t>При разрезке здания или сооружения на отсеки между ними в ростверке предусматривают зазоры (деформационные швы), размеры которых определяют как для нижних конструкций зданий и сооружений в соответствии</w:t>
      </w:r>
      <w:r>
        <w:t xml:space="preserve"> с требованиями нормативных документов.</w:t>
      </w:r>
    </w:p>
    <w:p w:rsidR="00000000" w:rsidRDefault="00047A85">
      <w:pPr>
        <w:ind w:firstLine="426"/>
        <w:jc w:val="both"/>
      </w:pPr>
      <w:r>
        <w:t>8.11 Свайные фундаменты применяют, как правило, на подрабатываемых территориях I - IV групп, в том числе:</w:t>
      </w:r>
    </w:p>
    <w:p w:rsidR="00000000" w:rsidRDefault="00047A85">
      <w:pPr>
        <w:ind w:firstLine="426"/>
        <w:jc w:val="both"/>
      </w:pPr>
      <w:r>
        <w:t>а) с висячими сваями - на территориях I - IV групп для любых видов и конструкций зданий и сооружений;</w:t>
      </w:r>
    </w:p>
    <w:p w:rsidR="00000000" w:rsidRDefault="00047A85">
      <w:pPr>
        <w:ind w:firstLine="426"/>
        <w:jc w:val="both"/>
      </w:pPr>
      <w:r>
        <w:t>б) со св</w:t>
      </w:r>
      <w:r>
        <w:t>аями-стойками - на территориях III и IV групп для зданий и сооружений, проектируемых с податливой конструктивной схемой здания при искривлении основания, а для IV группы - также и для зданий и сооружений, проектируемых с жесткой конструктивной схемой.</w:t>
      </w:r>
    </w:p>
    <w:p w:rsidR="00000000" w:rsidRDefault="00047A85">
      <w:pPr>
        <w:ind w:firstLine="426"/>
        <w:jc w:val="both"/>
      </w:pPr>
      <w:r>
        <w:t>ПРИМ</w:t>
      </w:r>
      <w:r>
        <w:t>ЕЧАНИЕ 1. Сваи-оболочки, набивные и буровые сваи диаметром более 600 мм и другие виды жестких свай допускается применять, как правило, только в свайных фундаментах с податливой схемой при сопряжении их с ростверком через шов скольжения.</w:t>
      </w:r>
    </w:p>
    <w:p w:rsidR="00000000" w:rsidRDefault="00047A85">
      <w:pPr>
        <w:ind w:firstLine="426"/>
        <w:jc w:val="both"/>
      </w:pPr>
      <w:r>
        <w:t>ПРИМЕЧАНИЕ 2. Заглу</w:t>
      </w:r>
      <w:r>
        <w:t>бление в грунт свай на подрабатываемых территориях составляет не менее 4 м, за исключением случаев опирания свай на скальные грунты.</w:t>
      </w:r>
    </w:p>
    <w:p w:rsidR="00000000" w:rsidRDefault="00047A85">
      <w:pPr>
        <w:ind w:firstLine="426"/>
        <w:jc w:val="both"/>
      </w:pPr>
      <w:r>
        <w:t xml:space="preserve">8.12 На подрабатываемых территориях Iк - </w:t>
      </w:r>
      <w:r>
        <w:rPr>
          <w:caps/>
        </w:rPr>
        <w:t>IV</w:t>
      </w:r>
      <w:r>
        <w:t>к</w:t>
      </w:r>
      <w:r>
        <w:rPr>
          <w:caps/>
        </w:rPr>
        <w:t xml:space="preserve"> </w:t>
      </w:r>
      <w:r>
        <w:t xml:space="preserve">групп с возможным образованием уступов, а также на площадках с геологическими </w:t>
      </w:r>
      <w:r>
        <w:t>нарушениями применение свайных фундаментов допускается только при наличии специального обоснования.</w:t>
      </w:r>
    </w:p>
    <w:p w:rsidR="00000000" w:rsidRDefault="00047A85">
      <w:pPr>
        <w:ind w:firstLine="426"/>
        <w:jc w:val="both"/>
      </w:pPr>
      <w:r>
        <w:t>8.13 Конструкция сопряжения свай с ростверком назначаются в зависимости от значения ожидаемого горизонтального перемещения грунта основания, при этом предел</w:t>
      </w:r>
      <w:r>
        <w:t>ьные значения горизонтального перемещения для свай не превышают при сопряжении с ростверком, см:</w:t>
      </w:r>
    </w:p>
    <w:p w:rsidR="00000000" w:rsidRDefault="00047A85">
      <w:pPr>
        <w:ind w:firstLine="426"/>
        <w:jc w:val="both"/>
      </w:pPr>
      <w:r>
        <w:t>2 - жестком;</w:t>
      </w:r>
    </w:p>
    <w:p w:rsidR="00000000" w:rsidRDefault="00047A85">
      <w:pPr>
        <w:ind w:firstLine="426"/>
        <w:jc w:val="both"/>
      </w:pPr>
      <w:r>
        <w:t>5 - податливом, условно-шарнирном;</w:t>
      </w:r>
    </w:p>
    <w:p w:rsidR="00000000" w:rsidRDefault="00047A85">
      <w:pPr>
        <w:ind w:firstLine="426"/>
        <w:jc w:val="both"/>
      </w:pPr>
      <w:r>
        <w:t>8 - податливом через шов скольжения.</w:t>
      </w:r>
    </w:p>
    <w:p w:rsidR="00000000" w:rsidRDefault="00047A85">
      <w:pPr>
        <w:ind w:firstLine="426"/>
        <w:jc w:val="both"/>
      </w:pPr>
      <w:r>
        <w:t xml:space="preserve">ПРИМЕЧАНИЕ. Для снижения значений усилий, возникающих в сваях и ростверке </w:t>
      </w:r>
      <w:r>
        <w:t xml:space="preserve">от воздействия горизонтальных перемещений грунта основания, а также для обеспечения пространственной устойчивости свайных фундаментов здания (сооружения) в целом сваи свайного поля в зоне действия небольших перемещений грунта (до 2 см) предусматривают </w:t>
      </w:r>
      <w:r>
        <w:lastRenderedPageBreak/>
        <w:t>с же</w:t>
      </w:r>
      <w:r>
        <w:t>стким сопряжением, а остальные - с податливым (шарнирным или сопряжением через шов скольжения).</w:t>
      </w:r>
    </w:p>
    <w:p w:rsidR="00000000" w:rsidRDefault="00047A85">
      <w:pPr>
        <w:ind w:firstLine="426"/>
        <w:jc w:val="both"/>
      </w:pPr>
      <w:r>
        <w:t>8.14 Свайные ростверки рассчитываются на внецентренное растяжение и сжатие, а также на кручение при воздействии на них горизонтальных опорных реакций от свай (п</w:t>
      </w:r>
      <w:r>
        <w:t>оперечной силы и изгибающего момента), вызванных боковым давлением деформируемого при подработке грунта основания.</w:t>
      </w:r>
    </w:p>
    <w:p w:rsidR="00000000" w:rsidRDefault="00047A85">
      <w:pPr>
        <w:ind w:firstLine="426"/>
        <w:jc w:val="both"/>
      </w:pPr>
      <w:r>
        <w:t>8.15 При применении свайных фундаментов с высоким ростверком в бетонных полах или других жестких строительных конструкциях, устраиваемых на п</w:t>
      </w:r>
      <w:r>
        <w:t>оверхности грунта, предусматривают зазор по всему периметру свай шириной не менее 8 см на всю толщину жесткой конструкции. Зазор заполняют пластичными или упругими материалами, не образующими жесткой опоры для свай при воздействии горизонтальных перемещени</w:t>
      </w:r>
      <w:r>
        <w:t>й грунта основания.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9. НАДЗОР ЗА СТРОИТЕЛЬСТВОМ ПРИ УСТРОЙСТВЕ СВАЙНЫХ ФУНДАМЕНТОВ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9.1 Устройство свай проводится в соответствии с проектом производства работ.</w:t>
      </w:r>
    </w:p>
    <w:p w:rsidR="00000000" w:rsidRDefault="00047A85">
      <w:pPr>
        <w:ind w:firstLine="426"/>
        <w:jc w:val="both"/>
      </w:pPr>
      <w:r>
        <w:t xml:space="preserve">9.2 Этот проект включает следующую информацию: </w:t>
      </w:r>
    </w:p>
    <w:p w:rsidR="00000000" w:rsidRDefault="00047A85">
      <w:pPr>
        <w:ind w:firstLine="426"/>
        <w:jc w:val="both"/>
      </w:pPr>
      <w:r>
        <w:t>тип свай;</w:t>
      </w:r>
    </w:p>
    <w:p w:rsidR="00000000" w:rsidRDefault="00047A85">
      <w:pPr>
        <w:ind w:firstLine="426"/>
        <w:jc w:val="both"/>
      </w:pPr>
      <w:r>
        <w:t>- размещение и наклон каждой сваи, включая допуски на ее положение;</w:t>
      </w:r>
    </w:p>
    <w:p w:rsidR="00000000" w:rsidRDefault="00047A85">
      <w:pPr>
        <w:ind w:firstLine="426"/>
        <w:jc w:val="both"/>
      </w:pPr>
      <w:r>
        <w:t>- поперечное сечение свай;</w:t>
      </w:r>
    </w:p>
    <w:p w:rsidR="00000000" w:rsidRDefault="00047A85">
      <w:pPr>
        <w:ind w:firstLine="426"/>
        <w:jc w:val="both"/>
      </w:pPr>
      <w:r>
        <w:t>- данные об армировании для набивных свай;</w:t>
      </w:r>
    </w:p>
    <w:p w:rsidR="00000000" w:rsidRDefault="00047A85">
      <w:pPr>
        <w:ind w:firstLine="426"/>
        <w:jc w:val="both"/>
      </w:pPr>
      <w:r>
        <w:t>- длины свай;</w:t>
      </w:r>
    </w:p>
    <w:p w:rsidR="00000000" w:rsidRDefault="00047A85">
      <w:pPr>
        <w:ind w:firstLine="426"/>
        <w:jc w:val="both"/>
      </w:pPr>
      <w:r>
        <w:t>- число свай;</w:t>
      </w:r>
    </w:p>
    <w:p w:rsidR="00000000" w:rsidRDefault="00047A85">
      <w:pPr>
        <w:ind w:firstLine="426"/>
        <w:jc w:val="both"/>
      </w:pPr>
      <w:r>
        <w:t>- необходимую несущую способност</w:t>
      </w:r>
      <w:r>
        <w:t>ь свай;</w:t>
      </w:r>
    </w:p>
    <w:p w:rsidR="00000000" w:rsidRDefault="00047A85">
      <w:pPr>
        <w:ind w:firstLine="426"/>
        <w:jc w:val="both"/>
      </w:pPr>
      <w:r>
        <w:t>- отметку пяты сваи (относительно репера в пределах или рядом с местом устройства) или заданное сопротивление при забивании;</w:t>
      </w:r>
    </w:p>
    <w:p w:rsidR="00000000" w:rsidRDefault="00047A85">
      <w:pPr>
        <w:ind w:firstLine="426"/>
        <w:jc w:val="both"/>
      </w:pPr>
      <w:r>
        <w:t>- последовательность операций при устройстве свай;</w:t>
      </w:r>
    </w:p>
    <w:p w:rsidR="00000000" w:rsidRDefault="00047A85">
      <w:pPr>
        <w:ind w:firstLine="426"/>
        <w:jc w:val="both"/>
      </w:pPr>
      <w:r>
        <w:t>- известные препятствия;</w:t>
      </w:r>
    </w:p>
    <w:p w:rsidR="00000000" w:rsidRDefault="00047A85">
      <w:pPr>
        <w:ind w:firstLine="426"/>
        <w:jc w:val="both"/>
      </w:pPr>
      <w:r>
        <w:t>- любые другие ограничения при выполнении свайн</w:t>
      </w:r>
      <w:r>
        <w:t>ых работ.</w:t>
      </w:r>
    </w:p>
    <w:p w:rsidR="00000000" w:rsidRDefault="00047A85">
      <w:pPr>
        <w:ind w:firstLine="426"/>
        <w:jc w:val="both"/>
      </w:pPr>
      <w:r>
        <w:t>9.3 Указывают, что устройство всех свай выполняется под наблюдением производителя работ и ведутся записи о выполнении работ.</w:t>
      </w:r>
    </w:p>
    <w:p w:rsidR="00000000" w:rsidRDefault="00047A85">
      <w:pPr>
        <w:ind w:firstLine="426"/>
        <w:jc w:val="both"/>
      </w:pPr>
      <w:r>
        <w:t>9.4 Записи для каждой сваи включают все вопросы строительства, затронутые в соответствующих стандартах на выполнение рабо</w:t>
      </w:r>
      <w:r>
        <w:t>т, а именно:</w:t>
      </w:r>
    </w:p>
    <w:p w:rsidR="00000000" w:rsidRDefault="00047A85">
      <w:pPr>
        <w:ind w:firstLine="426"/>
        <w:jc w:val="both"/>
      </w:pPr>
      <w:r>
        <w:t>- число свай;</w:t>
      </w:r>
    </w:p>
    <w:p w:rsidR="00000000" w:rsidRDefault="00047A85">
      <w:pPr>
        <w:ind w:firstLine="426"/>
        <w:jc w:val="both"/>
      </w:pPr>
      <w:r>
        <w:t>- оборудование для устройства свай;</w:t>
      </w:r>
    </w:p>
    <w:p w:rsidR="00000000" w:rsidRDefault="00047A85">
      <w:pPr>
        <w:ind w:firstLine="426"/>
        <w:jc w:val="both"/>
      </w:pPr>
      <w:r>
        <w:t>- поперечные сечения и длины свай;</w:t>
      </w:r>
    </w:p>
    <w:p w:rsidR="00000000" w:rsidRDefault="00047A85">
      <w:pPr>
        <w:ind w:firstLine="426"/>
        <w:jc w:val="both"/>
      </w:pPr>
      <w:r>
        <w:t>- дата и время устройства (включая перерывы в процессе устройства);</w:t>
      </w:r>
    </w:p>
    <w:p w:rsidR="00000000" w:rsidRDefault="00047A85">
      <w:pPr>
        <w:ind w:firstLine="426"/>
        <w:jc w:val="both"/>
      </w:pPr>
      <w:r>
        <w:t>- состав бетонной смеси, объем использованного бетона и метод заливки свай на месте устрой</w:t>
      </w:r>
      <w:r>
        <w:t>ства;</w:t>
      </w:r>
    </w:p>
    <w:p w:rsidR="00000000" w:rsidRDefault="00047A85">
      <w:pPr>
        <w:ind w:firstLine="426"/>
        <w:jc w:val="both"/>
      </w:pPr>
      <w:r>
        <w:t>- плотность, pH, вязкость по Маршу и содержание мелких частиц в бентонитовом растворе при его использовании;</w:t>
      </w:r>
    </w:p>
    <w:p w:rsidR="00000000" w:rsidRDefault="00047A85">
      <w:pPr>
        <w:ind w:firstLine="426"/>
        <w:jc w:val="both"/>
      </w:pPr>
      <w:r>
        <w:t>- для свай, устраиваемых с помощью шнека с непрерывной подачей или других буроинъекционных свай, - объемы и давления нагнетания цементного ра</w:t>
      </w:r>
      <w:r>
        <w:t>створа или бетона, внутренний и внешний диаметры, шаг шнека и погружение в грунт за один поворот;</w:t>
      </w:r>
    </w:p>
    <w:p w:rsidR="00000000" w:rsidRDefault="00047A85">
      <w:pPr>
        <w:ind w:firstLine="426"/>
        <w:jc w:val="both"/>
      </w:pPr>
      <w:r>
        <w:t>- для забивных и иных свай вытеснения - данные, полученные при измерении сопротивления ее перемещению, например вес, ход или номинальная мощность молота, част</w:t>
      </w:r>
      <w:r>
        <w:t>ота ударов и число ударов за последние 0,25 м погружения;</w:t>
      </w:r>
    </w:p>
    <w:p w:rsidR="00000000" w:rsidRDefault="00047A85">
      <w:pPr>
        <w:ind w:firstLine="426"/>
        <w:jc w:val="both"/>
      </w:pPr>
      <w:r>
        <w:t>- мощность вибраторов (если они используются);</w:t>
      </w:r>
    </w:p>
    <w:p w:rsidR="00000000" w:rsidRDefault="00047A85">
      <w:pPr>
        <w:ind w:firstLine="426"/>
        <w:jc w:val="both"/>
      </w:pPr>
      <w:r>
        <w:t>- крутящий момент для двигателя бура (если он используется);</w:t>
      </w:r>
    </w:p>
    <w:p w:rsidR="00000000" w:rsidRDefault="00047A85">
      <w:pPr>
        <w:ind w:firstLine="426"/>
        <w:jc w:val="both"/>
      </w:pPr>
      <w:r>
        <w:lastRenderedPageBreak/>
        <w:t>- для буровых свай - слои, которые присутствуют в месте бурения, и состояние основания у п</w:t>
      </w:r>
      <w:r>
        <w:t>яты сваи, если имеется шлам в забое скважины;</w:t>
      </w:r>
    </w:p>
    <w:p w:rsidR="00000000" w:rsidRDefault="00047A85">
      <w:pPr>
        <w:ind w:firstLine="426"/>
        <w:jc w:val="both"/>
      </w:pPr>
      <w:r>
        <w:t>- проблемы, которые могут возникнуть во время устройства свай;</w:t>
      </w:r>
    </w:p>
    <w:p w:rsidR="00000000" w:rsidRDefault="00047A85">
      <w:pPr>
        <w:ind w:firstLine="426"/>
        <w:jc w:val="both"/>
      </w:pPr>
      <w:r>
        <w:t>- отклонения от положения и направления, исполнительные отметки.</w:t>
      </w:r>
    </w:p>
    <w:p w:rsidR="00000000" w:rsidRDefault="00047A85">
      <w:pPr>
        <w:ind w:firstLine="426"/>
        <w:jc w:val="both"/>
      </w:pPr>
      <w:r>
        <w:t>9.5 В течение, по крайней мере, пяти лет после завершения работ ведут учет изменений и ситуаций, относящихся к данной свае. После завершения работ по устройству свай к проектной добавляется исполнительная документация.</w:t>
      </w:r>
    </w:p>
    <w:p w:rsidR="00000000" w:rsidRDefault="00047A85">
      <w:pPr>
        <w:ind w:firstLine="426"/>
        <w:jc w:val="both"/>
      </w:pPr>
      <w:r>
        <w:t>9.6 Если наблюдение на месте или прос</w:t>
      </w:r>
      <w:r>
        <w:t>мотр отчетов выявили неопределенности в качестве устроенных свай, проводятся дополнительные исследования с целью определения их состояния и мер по их устранению. Эти исследования включают или приложение статической нагрузки к свае, или проверку ее целостно</w:t>
      </w:r>
      <w:r>
        <w:t>сти, исполнение новой сваи, или, в случае ее смещения, повторное забивание сваи в комбинации с исследованием грунта основания, находящегося в зоне устройства подозрительной сваи.</w:t>
      </w:r>
    </w:p>
    <w:p w:rsidR="00000000" w:rsidRDefault="00047A85">
      <w:pPr>
        <w:ind w:firstLine="426"/>
        <w:jc w:val="both"/>
      </w:pPr>
      <w:r>
        <w:t>9.7 В случае невозможности контроля качества свай при производстве работ необ</w:t>
      </w:r>
      <w:r>
        <w:t>ходимы испытания сплошности тела свай.</w:t>
      </w:r>
    </w:p>
    <w:p w:rsidR="00000000" w:rsidRDefault="00047A85">
      <w:pPr>
        <w:ind w:firstLine="426"/>
        <w:jc w:val="both"/>
      </w:pPr>
      <w:r>
        <w:t>9.8 Общая оценка качества свай, которые могут иметь серьезные дефекты или вызвать понижение прочности окружающего грунта при их устройстве, включают проверку сплошности свай посредством динамических испытаний, вызываю</w:t>
      </w:r>
      <w:r>
        <w:t>щих небольшие деформации. Часто с помощью динамических испытаний нельзя выявить такие существенные дефекты, как низкое качество бетона или недостаточная толщина защитного бетонного слоя, каждый из которых может повлиять на работу свай в течение длительного</w:t>
      </w:r>
      <w:r>
        <w:t xml:space="preserve"> времени, тогда при выполнении работ проводят другие испытания - прозвучиванием, вибрациями или испытывать отобранные керны.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10. ЭНЕРГОЭФФЕКТИВНОСТЬ И РАЦИОНАЛЬНОЕ ИСПОЛЬЗОВАНИЕ ПРИРОДНЫХ РЕСУРСОВ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rPr>
          <w:b/>
          <w:bCs/>
        </w:rPr>
        <w:t>10.1 Сокращение энергопотребления</w:t>
      </w:r>
    </w:p>
    <w:p w:rsidR="00000000" w:rsidRDefault="00047A85">
      <w:pPr>
        <w:ind w:firstLine="426"/>
        <w:jc w:val="both"/>
      </w:pPr>
      <w:r>
        <w:t>10.1.1 В целях сниж</w:t>
      </w:r>
      <w:r>
        <w:t>ения эксплуатационных энергозатрат целесообразно принимать объемно-планировочные решения здания с минимальным значением показателя компактности, равного отношению площади поверхности наружной оболочки здания к заключенному в ней объему.</w:t>
      </w:r>
    </w:p>
    <w:p w:rsidR="00000000" w:rsidRDefault="00047A85">
      <w:pPr>
        <w:ind w:firstLine="426"/>
        <w:jc w:val="both"/>
      </w:pPr>
      <w:r>
        <w:t>10.1.2 Рекомендуемы</w:t>
      </w:r>
      <w:r>
        <w:t>е технические средства повышения энергоэффективности зданий:</w:t>
      </w:r>
    </w:p>
    <w:p w:rsidR="00000000" w:rsidRDefault="00047A85">
      <w:pPr>
        <w:ind w:firstLine="426"/>
        <w:jc w:val="both"/>
      </w:pPr>
      <w:r>
        <w:t>а) использование альтернативных источников энергии;</w:t>
      </w:r>
    </w:p>
    <w:p w:rsidR="00000000" w:rsidRDefault="00047A85">
      <w:pPr>
        <w:ind w:firstLine="426"/>
        <w:jc w:val="both"/>
      </w:pPr>
      <w:r>
        <w:t>б) применение тепловых насосов;</w:t>
      </w:r>
    </w:p>
    <w:p w:rsidR="00000000" w:rsidRDefault="00047A85">
      <w:pPr>
        <w:ind w:firstLine="426"/>
        <w:jc w:val="both"/>
      </w:pPr>
      <w:r>
        <w:t>в) снижение температуры отопительных систем;</w:t>
      </w:r>
    </w:p>
    <w:p w:rsidR="00000000" w:rsidRDefault="00047A85">
      <w:pPr>
        <w:ind w:firstLine="426"/>
        <w:jc w:val="both"/>
      </w:pPr>
      <w:r>
        <w:t>г) улучшенная теплоизоляция фасадов и кровель;</w:t>
      </w:r>
    </w:p>
    <w:p w:rsidR="00000000" w:rsidRDefault="00047A85">
      <w:pPr>
        <w:ind w:firstLine="426"/>
        <w:jc w:val="both"/>
      </w:pPr>
      <w:r>
        <w:t>д) централизованное</w:t>
      </w:r>
      <w:r>
        <w:t xml:space="preserve"> управление вентиляционными системами и перекачивающими насосами;</w:t>
      </w:r>
    </w:p>
    <w:p w:rsidR="00000000" w:rsidRDefault="00047A85">
      <w:pPr>
        <w:ind w:firstLine="426"/>
        <w:jc w:val="both"/>
      </w:pPr>
      <w:r>
        <w:t>е) использование избыточного технологического тепла.</w:t>
      </w:r>
    </w:p>
    <w:p w:rsidR="00000000" w:rsidRDefault="00047A85">
      <w:pPr>
        <w:ind w:firstLine="426"/>
        <w:jc w:val="both"/>
      </w:pPr>
      <w:r>
        <w:t>10.1.3 В целях повышения энергоэффективности зданий предусматривают:</w:t>
      </w:r>
    </w:p>
    <w:p w:rsidR="00000000" w:rsidRDefault="00047A85">
      <w:pPr>
        <w:ind w:firstLine="426"/>
        <w:jc w:val="both"/>
      </w:pPr>
      <w:r>
        <w:t>а) оптимальную ориентацию зданий по сторонам света, функциональное з</w:t>
      </w:r>
      <w:r>
        <w:t>онирование помещений, в том числе по температурно-влажностным параметрам микроклимата;</w:t>
      </w:r>
    </w:p>
    <w:p w:rsidR="00000000" w:rsidRDefault="00047A85">
      <w:pPr>
        <w:ind w:firstLine="426"/>
        <w:jc w:val="both"/>
      </w:pPr>
      <w:r>
        <w:t>б) удельное уменьшение объемов и площадей зданий на основе новых унифицированных решений;</w:t>
      </w:r>
    </w:p>
    <w:p w:rsidR="00000000" w:rsidRDefault="00047A85">
      <w:pPr>
        <w:ind w:firstLine="426"/>
        <w:jc w:val="both"/>
      </w:pPr>
      <w:r>
        <w:t>в) формирование зданий из модулей с учетом последующего блокирования, позволяющ</w:t>
      </w:r>
      <w:r>
        <w:t>его сократить площади ограждающих конструкций;</w:t>
      </w:r>
    </w:p>
    <w:p w:rsidR="00000000" w:rsidRDefault="00047A85">
      <w:pPr>
        <w:ind w:firstLine="426"/>
        <w:jc w:val="both"/>
      </w:pPr>
      <w:r>
        <w:t>г) оптимизация соотношений площадей светопрозрачных и глухих ограждений с учетом ориентации таких ограждений по сторонам света;</w:t>
      </w:r>
    </w:p>
    <w:p w:rsidR="00000000" w:rsidRDefault="00047A85">
      <w:pPr>
        <w:ind w:firstLine="426"/>
        <w:jc w:val="both"/>
      </w:pPr>
      <w:r>
        <w:t>д) разработка новых многослойных ограждающих конструкций (вентилируемых, гелиоакт</w:t>
      </w:r>
      <w:r>
        <w:t>ивных, регулируемых и др.) и полимерных светопрозрачных ограждений;</w:t>
      </w:r>
    </w:p>
    <w:p w:rsidR="00000000" w:rsidRDefault="00047A85">
      <w:pPr>
        <w:ind w:firstLine="426"/>
        <w:jc w:val="both"/>
      </w:pPr>
      <w:r>
        <w:lastRenderedPageBreak/>
        <w:t>е) разработка несущих конструкций на основе современной энергосберегающей машинной технологии.</w:t>
      </w:r>
    </w:p>
    <w:p w:rsidR="00000000" w:rsidRDefault="00047A85">
      <w:pPr>
        <w:ind w:firstLine="426"/>
        <w:jc w:val="both"/>
      </w:pPr>
      <w:r>
        <w:t>10.1.4 Избыточные тепловыделения используются для обогрева холодных зон, участков (прямое исп</w:t>
      </w:r>
      <w:r>
        <w:t>ользование, установка утилизаторов, устройство оазисов с помощью теплонасосов).</w:t>
      </w:r>
    </w:p>
    <w:p w:rsidR="00000000" w:rsidRDefault="00047A85">
      <w:pPr>
        <w:ind w:firstLine="426"/>
        <w:jc w:val="both"/>
      </w:pPr>
      <w:r>
        <w:t>10.1.5 В производственных зданиях с теплонедостатками в холодный период года сокращение расходов тепла осуществляются точечно с помощью инфракрасного газового отопления, локаль</w:t>
      </w:r>
      <w:r>
        <w:t>ного отопления при помощи завес и т.д. Система инфракрасного излучения способствуют равномерному распределению температуры по высоте помещения, к тому же при инфракрасном излучении возможно поддерживать температуру воздуха на 4°С - 5°С ниже нормативной. Во</w:t>
      </w:r>
      <w:r>
        <w:t>зможно осуществление сокращения воздухообмена с помощью местных отсосов и рециркуляции, а также компенсационных укрытий.</w:t>
      </w:r>
    </w:p>
    <w:p w:rsidR="00000000" w:rsidRDefault="00047A85">
      <w:pPr>
        <w:ind w:firstLine="426"/>
        <w:jc w:val="both"/>
      </w:pPr>
      <w:r>
        <w:t>10.1.6 Для производств с высокими требованиями к воздухообмену (от 1,5-крат. и выше) допускается использование рекуператоров воздуха.</w:t>
      </w:r>
    </w:p>
    <w:p w:rsidR="00000000" w:rsidRDefault="00047A85">
      <w:pPr>
        <w:ind w:firstLine="426"/>
        <w:jc w:val="both"/>
      </w:pPr>
      <w:r>
        <w:rPr>
          <w:b/>
          <w:bCs/>
        </w:rPr>
        <w:t>10.2 Рациональное использование природных ресурсов</w:t>
      </w:r>
    </w:p>
    <w:p w:rsidR="00000000" w:rsidRDefault="00047A85">
      <w:pPr>
        <w:ind w:firstLine="426"/>
        <w:jc w:val="both"/>
      </w:pPr>
      <w:r>
        <w:t>10.2.1 В проектах планировки и застройки городов и их пригородных зон п</w:t>
      </w:r>
      <w:r>
        <w:t>редусматривают рациональное использование ценных природных ландшафтов и их охрану, выделение ландшафтно-рекреационных территорий, ограничение рекреационных нагрузок на ландшафт в соответствии с его устойчивостью, соблюдение режимных требований особо охраня</w:t>
      </w:r>
      <w:r>
        <w:t>емых территорий - государственных заповедников и заказников, природных национальных парков, ботанических садов и дендрологических парков, а также памятников природы - лесных, водных и геологических.</w:t>
      </w:r>
    </w:p>
    <w:p w:rsidR="00000000" w:rsidRDefault="00047A85">
      <w:pPr>
        <w:ind w:firstLine="426"/>
        <w:jc w:val="both"/>
      </w:pPr>
      <w:r>
        <w:t>10.2.2 По экономическим соображениям, требованиям экологи</w:t>
      </w:r>
      <w:r>
        <w:t>и, а также ограниченным запасам воды в природных источниках на промышленных предприятиях рекомендуется сооружать оборотные системы технического водоснабжения. В оборотных системах технического водоснабжения вода используется многократно.</w:t>
      </w:r>
    </w:p>
    <w:p w:rsidR="00000000" w:rsidRDefault="00047A85">
      <w:pPr>
        <w:ind w:firstLine="426"/>
        <w:jc w:val="both"/>
      </w:pPr>
      <w:r>
        <w:t>10.2.3 В зависимос</w:t>
      </w:r>
      <w:r>
        <w:t>ти от изменения качества воды в процессе ее использования оборотное водоснабжение подразделяется на:</w:t>
      </w:r>
    </w:p>
    <w:p w:rsidR="00000000" w:rsidRDefault="00047A85">
      <w:pPr>
        <w:ind w:firstLine="426"/>
        <w:jc w:val="both"/>
      </w:pPr>
      <w:r>
        <w:t>- «чистые циклы» для воды, которая при использовании только нагревается;</w:t>
      </w:r>
    </w:p>
    <w:p w:rsidR="00000000" w:rsidRDefault="00047A85">
      <w:pPr>
        <w:ind w:firstLine="426"/>
        <w:jc w:val="both"/>
      </w:pPr>
      <w:r>
        <w:t>- «грязные циклы» для воды, которая только загрязняется;</w:t>
      </w:r>
    </w:p>
    <w:p w:rsidR="00000000" w:rsidRDefault="00047A85">
      <w:pPr>
        <w:ind w:firstLine="426"/>
        <w:jc w:val="both"/>
      </w:pPr>
      <w:r>
        <w:t>- «смешанные циклы» для в</w:t>
      </w:r>
      <w:r>
        <w:t>оды, которая при использовании одновременно и нагревается, и загрязняется.</w:t>
      </w:r>
    </w:p>
    <w:p w:rsidR="00000000" w:rsidRDefault="00047A85">
      <w:pPr>
        <w:ind w:firstLine="426"/>
        <w:jc w:val="both"/>
      </w:pPr>
      <w:r>
        <w:t>10.2.4 Вокруг городских и сельских поселений, расположенных в безлесных и малолесных районах, предусматривают создание ветрозащитных и берегоукрепительных лесных полос, озеленение с</w:t>
      </w:r>
      <w:r>
        <w:t>клонов холмов, оврагов и балок.</w:t>
      </w:r>
    </w:p>
    <w:p w:rsidR="00000000" w:rsidRDefault="00047A85">
      <w:pPr>
        <w:ind w:firstLine="426"/>
        <w:jc w:val="both"/>
      </w:pPr>
      <w:r>
        <w:t>10.2.5 При выполнении работ по строительству рассматривают следующие направления рационального расходования природных ресурсов:</w:t>
      </w:r>
    </w:p>
    <w:p w:rsidR="00000000" w:rsidRDefault="00047A85">
      <w:pPr>
        <w:ind w:firstLine="426"/>
        <w:jc w:val="both"/>
      </w:pPr>
      <w:r>
        <w:t>- сокращение земельных площадей, отводимых в соответствии с действующими нормативами для постоян</w:t>
      </w:r>
      <w:r>
        <w:t>ного, временного и разового использования, максимальное сбережение сельскохозяйственных угодий, особенно пашни, пойм и лесных водоохранных полос вдоль рек; других земель, непосредственно прилегающих к рыбохозяйственным водоемам;</w:t>
      </w:r>
    </w:p>
    <w:p w:rsidR="00000000" w:rsidRDefault="00047A85">
      <w:pPr>
        <w:ind w:firstLine="426"/>
        <w:jc w:val="both"/>
      </w:pPr>
      <w:r>
        <w:t>- уменьшение объема использ</w:t>
      </w:r>
      <w:r>
        <w:t>ования в сооружениях природных ресурсов (грунт, минеральные материалы, лес, почва и т.п.);</w:t>
      </w:r>
    </w:p>
    <w:p w:rsidR="00000000" w:rsidRDefault="00047A85">
      <w:pPr>
        <w:ind w:firstLine="426"/>
        <w:jc w:val="both"/>
      </w:pPr>
      <w:r>
        <w:t>- сохранение плодородного слоя почвы на землях, отводимых для временного и разового использования, рекультивации нарушенных земель, восстановление нарушенных условий</w:t>
      </w:r>
      <w:r>
        <w:t xml:space="preserve"> обитания и воспроизводства всех животных и рыб;</w:t>
      </w:r>
    </w:p>
    <w:p w:rsidR="00000000" w:rsidRDefault="00047A85">
      <w:pPr>
        <w:ind w:firstLine="426"/>
        <w:jc w:val="both"/>
      </w:pPr>
      <w:r>
        <w:t>- предотвращение возможности возникновения отрицательных гео- и гидродинамических явлений, изменяющих природные условия (эрозия, осушение, заболачивание, оползни, осыпи и т.п.), а также изменение гидрологиче</w:t>
      </w:r>
      <w:r>
        <w:t xml:space="preserve">ского и биологического режимов естественных водоемов вследствие выполнения работ </w:t>
      </w:r>
      <w:hyperlink r:id="rId201" w:anchor="sub_id=6" w:history="1">
        <w:r>
          <w:rPr>
            <w:rStyle w:val="a6"/>
          </w:rPr>
          <w:t>[1]</w:t>
        </w:r>
      </w:hyperlink>
      <w:r>
        <w:t>.</w:t>
      </w:r>
    </w:p>
    <w:p w:rsidR="00000000" w:rsidRDefault="00047A85">
      <w:pPr>
        <w:ind w:firstLine="426"/>
        <w:jc w:val="both"/>
      </w:pPr>
      <w:r>
        <w:rPr>
          <w:b/>
          <w:bCs/>
        </w:rPr>
        <w:lastRenderedPageBreak/>
        <w:t>10.3 Экологические требования, учитываемые при проектировании и строительстве</w:t>
      </w:r>
    </w:p>
    <w:p w:rsidR="00000000" w:rsidRDefault="00047A85">
      <w:pPr>
        <w:ind w:firstLine="426"/>
        <w:jc w:val="both"/>
      </w:pPr>
      <w:r>
        <w:t>10.3.1 При проектировании и устройстве свайных фундаментов и подземных сооружений выполняются требования, имеющие целью предотвращение, минимизацию или ликвидацию вредных и нежел</w:t>
      </w:r>
      <w:r>
        <w:t>ательных экологических и связанных с ними социальных, экономических и других последствий.</w:t>
      </w:r>
    </w:p>
    <w:p w:rsidR="00000000" w:rsidRDefault="00047A85">
      <w:pPr>
        <w:ind w:firstLine="426"/>
        <w:jc w:val="both"/>
      </w:pPr>
      <w:r>
        <w:t>10.3.2 Экологические требования, учитываемые при проектировании и строительстве, основываются на результатах инженерно-экологических изысканий, выполняемых в соответс</w:t>
      </w:r>
      <w:r>
        <w:t>твии с требованиями нормативных документов. В процессе этих изысканий выполняют оценку современного состояния окружающей среды в районе строительства и дают прогноз воздействия объекта строительства на окружающую среду (ОВОС).</w:t>
      </w:r>
    </w:p>
    <w:p w:rsidR="00000000" w:rsidRDefault="00047A85">
      <w:pPr>
        <w:ind w:firstLine="426"/>
        <w:jc w:val="both"/>
      </w:pPr>
      <w:r>
        <w:t>10.3.3 С учетом результатов и</w:t>
      </w:r>
      <w:r>
        <w:t>нженерно-экологических изысканий при проектировании и устройстве оснований, фундаментов и подземных сооружений выбирают проектные решения и разрабатывать мероприятия, которые защитили бы объекты строительства и людей от имеющихся неблагоприятных воздействи</w:t>
      </w:r>
      <w:r>
        <w:t>й и не ухудшили экологическую обстановку.</w:t>
      </w:r>
    </w:p>
    <w:p w:rsidR="00000000" w:rsidRDefault="00047A85">
      <w:pPr>
        <w:ind w:firstLine="426"/>
        <w:jc w:val="both"/>
      </w:pPr>
      <w:r>
        <w:t>При выборе вариантов проекта учитывают приоритетность решения экологических проблем.</w:t>
      </w:r>
    </w:p>
    <w:p w:rsidR="00000000" w:rsidRDefault="00047A85">
      <w:pPr>
        <w:ind w:firstLine="426"/>
        <w:jc w:val="both"/>
      </w:pPr>
      <w:r>
        <w:t>10.3.4 На территории (участке) предполагаемого строительства учитывают возможность проявления следующих загрязняющих окружающую с</w:t>
      </w:r>
      <w:r>
        <w:t>реду факторов, выявленных при выполнении ОВОС:</w:t>
      </w:r>
    </w:p>
    <w:p w:rsidR="00000000" w:rsidRDefault="00047A85">
      <w:pPr>
        <w:ind w:firstLine="426"/>
        <w:jc w:val="both"/>
      </w:pPr>
      <w:r>
        <w:t>- загрязнение почв и грунтов органическими, радиоактивными и токсико-химическими веществами;</w:t>
      </w:r>
    </w:p>
    <w:p w:rsidR="00000000" w:rsidRDefault="00047A85">
      <w:pPr>
        <w:ind w:firstLine="426"/>
        <w:jc w:val="both"/>
      </w:pPr>
      <w:r>
        <w:t>- загрязнение поверхностных и подземных вод органическими и неорганическими веществами и тяжелыми металлами;</w:t>
      </w:r>
    </w:p>
    <w:p w:rsidR="00000000" w:rsidRDefault="00047A85">
      <w:pPr>
        <w:ind w:firstLine="426"/>
        <w:jc w:val="both"/>
      </w:pPr>
      <w:r>
        <w:t>- налич</w:t>
      </w:r>
      <w:r>
        <w:t>ие потока радона с поверхности земли;</w:t>
      </w:r>
    </w:p>
    <w:p w:rsidR="00000000" w:rsidRDefault="00047A85">
      <w:pPr>
        <w:ind w:firstLine="426"/>
        <w:jc w:val="both"/>
      </w:pPr>
      <w:r>
        <w:t>- выделение на участках бывших свалок строительного мусора и бытовых отходов различных газов (метана, водорода, углеводородов и других токсичных газов).</w:t>
      </w:r>
    </w:p>
    <w:p w:rsidR="00000000" w:rsidRDefault="00047A85">
      <w:pPr>
        <w:ind w:firstLine="426"/>
        <w:jc w:val="both"/>
      </w:pPr>
      <w:r>
        <w:t xml:space="preserve">10.3.5 При превышении нормативных уровней загрязнения окружающей </w:t>
      </w:r>
      <w:r>
        <w:t>среды предусматривают соответствующие мероприятия по ликвидации или уменьшению возможных негативных последствий:</w:t>
      </w:r>
    </w:p>
    <w:p w:rsidR="00000000" w:rsidRDefault="00047A85">
      <w:pPr>
        <w:ind w:firstLine="426"/>
        <w:jc w:val="both"/>
      </w:pPr>
      <w:r>
        <w:t>- очистку загрязненных грунтов химическим, термическим или биологическим методом или удаление с площадки грунта на согласованные места захороне</w:t>
      </w:r>
      <w:r>
        <w:t>ния;</w:t>
      </w:r>
    </w:p>
    <w:p w:rsidR="00000000" w:rsidRDefault="00047A85">
      <w:pPr>
        <w:ind w:firstLine="426"/>
        <w:jc w:val="both"/>
      </w:pPr>
      <w:r>
        <w:t>- устройство противорадоновой защиты зданий (пассивная или принудительная вентиляция);</w:t>
      </w:r>
    </w:p>
    <w:p w:rsidR="00000000" w:rsidRDefault="00047A85">
      <w:pPr>
        <w:ind w:firstLine="426"/>
        <w:jc w:val="both"/>
      </w:pPr>
      <w:r>
        <w:t>- создание различного типа барьеров (экранов) для задержания газов, устройство вентилируемых подполий;</w:t>
      </w:r>
    </w:p>
    <w:p w:rsidR="00000000" w:rsidRDefault="00047A85">
      <w:pPr>
        <w:ind w:firstLine="426"/>
        <w:jc w:val="both"/>
      </w:pPr>
      <w:r>
        <w:t>- строительство защитных сооружений (дамб, берм, водозащитных стен, противофильтрационных завес и др.) при возможном поступлении к объекту строительства загрязненных поверхностных и подземных вод.</w:t>
      </w:r>
    </w:p>
    <w:p w:rsidR="00000000" w:rsidRDefault="00047A85">
      <w:pPr>
        <w:ind w:firstLine="426"/>
        <w:jc w:val="both"/>
      </w:pPr>
      <w:r>
        <w:t xml:space="preserve">10.3.6 Негативное воздействие строительства и эксплуатации </w:t>
      </w:r>
      <w:r>
        <w:t>сооружений на окружающую среду выражается в следующем:</w:t>
      </w:r>
    </w:p>
    <w:p w:rsidR="00000000" w:rsidRDefault="00047A85">
      <w:pPr>
        <w:ind w:firstLine="426"/>
        <w:jc w:val="both"/>
      </w:pPr>
      <w:r>
        <w:t>- химическое загрязнение почв, грунтов и подземных вод при нормальном режиме эксплуатации и при авариях, а также в результате технической мелиорации грунтов основания (химическое закрепление, цементаци</w:t>
      </w:r>
      <w:r>
        <w:t>я, замораживание и т.п.);</w:t>
      </w:r>
    </w:p>
    <w:p w:rsidR="00000000" w:rsidRDefault="00047A85">
      <w:pPr>
        <w:ind w:firstLine="426"/>
        <w:jc w:val="both"/>
      </w:pPr>
      <w:r>
        <w:t>- изменение режима и уровня подземных вод, выражающееся в изменении условий питания и разгрузки подземных вод, повышении или понижении их уровня. Повышение уровня подземных вод в результате эффекта барража и увеличения техногенног</w:t>
      </w:r>
      <w:r>
        <w:t>о питания может быть причиной подтопления территории, в том числе подвалов сооружений. Снижение уровня подземных вод при строительных откачках и за счет дренажа является причиной суффозии и уплотнения грунта, ведущих к осадке территории и опасным деформаци</w:t>
      </w:r>
      <w:r>
        <w:t>ям существующей застройки;</w:t>
      </w:r>
    </w:p>
    <w:p w:rsidR="00000000" w:rsidRDefault="00047A85">
      <w:pPr>
        <w:ind w:firstLine="426"/>
        <w:jc w:val="both"/>
      </w:pPr>
      <w:r>
        <w:lastRenderedPageBreak/>
        <w:t>- развитие или активизация опасных геологических и инженерно-геологических процессов, таких как карст, суффозия, оползни и др., которые могут вызвать провалы территории и деформации сооружений;</w:t>
      </w:r>
    </w:p>
    <w:p w:rsidR="00000000" w:rsidRDefault="00047A85">
      <w:pPr>
        <w:ind w:firstLine="426"/>
        <w:jc w:val="both"/>
      </w:pPr>
      <w:r>
        <w:t>- вибрационные, динамические и шумо</w:t>
      </w:r>
      <w:r>
        <w:t>вые воздействия. Забивка свай или шпунта, уплотнение грунтов основания трамбовками и другие динамические и вибрационные воздействия могут привести к деформациям близрасположенных сооружений, спровоцировать суффозию, оползни и возникновение шума, уровень ко</w:t>
      </w:r>
      <w:r>
        <w:t>торого превышает санитарные нормы;</w:t>
      </w:r>
    </w:p>
    <w:p w:rsidR="00000000" w:rsidRDefault="00047A85">
      <w:pPr>
        <w:ind w:firstLine="426"/>
        <w:jc w:val="both"/>
      </w:pPr>
      <w:r>
        <w:t>- образование различных физических полей (тепловых, электромагнитных, электрических и др.)</w:t>
      </w:r>
    </w:p>
    <w:p w:rsidR="00000000" w:rsidRDefault="00047A85">
      <w:pPr>
        <w:ind w:firstLine="426"/>
        <w:jc w:val="both"/>
      </w:pPr>
      <w:r>
        <w:t>10.3.7 Для разработки защитных мероприятий от негативного воздействия строительства на окружающую среду в необходимых случаях выпо</w:t>
      </w:r>
      <w:r>
        <w:t>лняют прогнозные расчеты:</w:t>
      </w:r>
    </w:p>
    <w:p w:rsidR="00000000" w:rsidRDefault="00047A85">
      <w:pPr>
        <w:ind w:firstLine="426"/>
        <w:jc w:val="both"/>
      </w:pPr>
      <w:r>
        <w:t>- расчет эффекта барража при устройстве протяженных подземных сооружений, противофильтрационных завес, ограждающих конструкций котлованов, разделительных стенок и т.п.;</w:t>
      </w:r>
    </w:p>
    <w:p w:rsidR="00000000" w:rsidRDefault="00047A85">
      <w:pPr>
        <w:ind w:firstLine="426"/>
        <w:jc w:val="both"/>
      </w:pPr>
      <w:r>
        <w:t>- оценку оседания земной поверхности в связи с понижением уро</w:t>
      </w:r>
      <w:r>
        <w:t>вня подземных вод;</w:t>
      </w:r>
    </w:p>
    <w:p w:rsidR="00000000" w:rsidRDefault="00047A85">
      <w:pPr>
        <w:ind w:firstLine="426"/>
        <w:jc w:val="both"/>
      </w:pPr>
      <w:r>
        <w:t>- прогноз развития неблагоприятных инженерно-геологических и геологических процессов (карста, суффозии, оползней и др.);</w:t>
      </w:r>
    </w:p>
    <w:p w:rsidR="00000000" w:rsidRDefault="00047A85">
      <w:pPr>
        <w:ind w:firstLine="426"/>
        <w:jc w:val="both"/>
      </w:pPr>
      <w:r>
        <w:t>- оценку влияния химического закрепления грунтов основания на свойства грунтов и подземных вод;</w:t>
      </w:r>
    </w:p>
    <w:p w:rsidR="00000000" w:rsidRDefault="00047A85">
      <w:pPr>
        <w:ind w:firstLine="426"/>
        <w:jc w:val="both"/>
      </w:pPr>
      <w:r>
        <w:t>- оценку влияния дин</w:t>
      </w:r>
      <w:r>
        <w:t>амических и вибрационных воздействий при строительстве на конструкции близрасположенных сооружений и их оснований и другие расчеты.</w:t>
      </w:r>
    </w:p>
    <w:p w:rsidR="00000000" w:rsidRDefault="00047A85">
      <w:pPr>
        <w:ind w:firstLine="426"/>
        <w:jc w:val="both"/>
      </w:pPr>
      <w:r>
        <w:t>В сложных случаях с целью количественной оценки прогноза выполняют математическое моделирование.</w:t>
      </w:r>
    </w:p>
    <w:p w:rsidR="00000000" w:rsidRDefault="00047A85">
      <w:pPr>
        <w:ind w:firstLine="426"/>
        <w:jc w:val="both"/>
      </w:pPr>
      <w:r>
        <w:t>10.3.8 На основе анализа из</w:t>
      </w:r>
      <w:r>
        <w:t>менений компонентов окружающей среды обосновывают и разрабатывают мероприятия по защите природного комплекса территории и населения от негативных процессов (мероприятия по защите грунтов и подземных вод от загрязнений, водозащитные, противокарстовые, проти</w:t>
      </w:r>
      <w:r>
        <w:t>вооползневые и другие мероприятия). Эти мероприятия обеспечивают смягчение или ликвидацию неблагоприятных воздействий на окружающую среду и уменьшение вероятности возникновения аварий. В необходимых случаях организовывают экологический мониторинг воздейств</w:t>
      </w:r>
      <w:r>
        <w:t>ия строительства на окружающую среду.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jc w:val="both"/>
      </w:pPr>
      <w:r>
        <w:rPr>
          <w:rStyle w:val="s3"/>
        </w:rPr>
        <w:t xml:space="preserve">Свод правил дополнен разделом 11 в соответствии с </w:t>
      </w:r>
      <w:hyperlink r:id="rId202" w:anchor="sub_id=1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</w:t>
      </w:r>
      <w:r>
        <w:rPr>
          <w:rStyle w:val="s3"/>
        </w:rPr>
        <w:t>зяйства Министерства национальной экономики РК от 18.03.21 г. № 30-НҚ</w:t>
      </w:r>
    </w:p>
    <w:p w:rsidR="00000000" w:rsidRDefault="00047A85">
      <w:pPr>
        <w:jc w:val="center"/>
      </w:pPr>
      <w:r>
        <w:rPr>
          <w:rStyle w:val="s1"/>
        </w:rPr>
        <w:t>11 Особенности проектирования свайных фундаментов в сейсмических районах</w:t>
      </w:r>
    </w:p>
    <w:p w:rsidR="00000000" w:rsidRDefault="00047A85">
      <w:pPr>
        <w:jc w:val="center"/>
      </w:pPr>
      <w:r>
        <w:rPr>
          <w:rStyle w:val="s1"/>
        </w:rPr>
        <w:t> </w:t>
      </w:r>
    </w:p>
    <w:p w:rsidR="00000000" w:rsidRDefault="00047A85">
      <w:pPr>
        <w:ind w:firstLine="426"/>
        <w:jc w:val="both"/>
      </w:pPr>
      <w:r>
        <w:t>11.1 При проектировании свайных фундаментов в сейсмических районах кроме требований настоящих правил следует со</w:t>
      </w:r>
      <w:r>
        <w:t xml:space="preserve">блюдать также требования </w:t>
      </w:r>
      <w:hyperlink r:id="rId203" w:history="1">
        <w:r>
          <w:rPr>
            <w:rStyle w:val="a6"/>
          </w:rPr>
          <w:t>СП РК 5.01-102-2013</w:t>
        </w:r>
      </w:hyperlink>
      <w:r>
        <w:t xml:space="preserve"> и </w:t>
      </w:r>
      <w:hyperlink r:id="rId204" w:history="1">
        <w:r>
          <w:rPr>
            <w:rStyle w:val="a6"/>
          </w:rPr>
          <w:t>СП РК 2.03-30-2017</w:t>
        </w:r>
      </w:hyperlink>
      <w:r>
        <w:t>, при этом в дополнение к материалам инженерных изысканий для</w:t>
      </w:r>
      <w:r>
        <w:t xml:space="preserve"> проектирования свайных фундаментов должны быть использованы данные сейсмического микрозонирования площадки строительства в соответствии с требованиями </w:t>
      </w:r>
      <w:hyperlink r:id="rId205" w:history="1">
        <w:r>
          <w:rPr>
            <w:rStyle w:val="a6"/>
          </w:rPr>
          <w:t>СП РК 1.02-104-2013.</w:t>
        </w:r>
      </w:hyperlink>
    </w:p>
    <w:p w:rsidR="00000000" w:rsidRDefault="00047A85">
      <w:pPr>
        <w:ind w:firstLine="426"/>
        <w:jc w:val="both"/>
      </w:pPr>
      <w:r>
        <w:t>11.2 Свайные фунда</w:t>
      </w:r>
      <w:r>
        <w:t>менты зданий и сооружений при расчете по предельным состояниям первой группы с учетом сейсмических воздействий должны рассчитываться на особое сочетание нагрузок. При этом необходимо предусматривать:</w:t>
      </w:r>
    </w:p>
    <w:p w:rsidR="00000000" w:rsidRDefault="00047A85">
      <w:pPr>
        <w:ind w:firstLine="426"/>
        <w:jc w:val="both"/>
      </w:pPr>
      <w:r>
        <w:t>а) определение несущей способности сваи на сжимающую и в</w:t>
      </w:r>
      <w:r>
        <w:t xml:space="preserve">ыдергивающую нагрузки в соответствии с требованиями </w:t>
      </w:r>
      <w:hyperlink r:id="rId206" w:anchor="sub_id=4040205" w:history="1">
        <w:r>
          <w:rPr>
            <w:rStyle w:val="a6"/>
          </w:rPr>
          <w:t>подраздела 4.4.2.5;</w:t>
        </w:r>
      </w:hyperlink>
    </w:p>
    <w:p w:rsidR="00000000" w:rsidRDefault="00047A85">
      <w:pPr>
        <w:ind w:firstLine="426"/>
        <w:jc w:val="both"/>
      </w:pPr>
      <w:r>
        <w:t>б) проверку устойчивости грунта по условию ограничения давления, передаваемого на грунт боковыми по</w:t>
      </w:r>
      <w:r>
        <w:t xml:space="preserve">верхностями свай, в соответствии с требованиями </w:t>
      </w:r>
      <w:hyperlink r:id="rId207" w:anchor="sub_id=1" w:history="1">
        <w:r>
          <w:rPr>
            <w:rStyle w:val="a6"/>
          </w:rPr>
          <w:t>приложения А;</w:t>
        </w:r>
      </w:hyperlink>
    </w:p>
    <w:p w:rsidR="00000000" w:rsidRDefault="00047A85">
      <w:pPr>
        <w:ind w:firstLine="426"/>
        <w:jc w:val="both"/>
      </w:pPr>
      <w:r>
        <w:lastRenderedPageBreak/>
        <w:t>в) расчет свай по прочности материала на совместное действие расчетных усилий (продольной силы, изгибающего момента</w:t>
      </w:r>
      <w:r>
        <w:t xml:space="preserve"> и поперечной силы), значения которых определяют с учетом приложения А в зависимости от расчетных значений сейсмических нагрузок.</w:t>
      </w:r>
    </w:p>
    <w:p w:rsidR="00000000" w:rsidRDefault="00047A85">
      <w:pPr>
        <w:ind w:firstLine="426"/>
        <w:jc w:val="both"/>
      </w:pPr>
      <w:r>
        <w:t xml:space="preserve">При выполнении указанных в подпунктах а) ÷ в) расчетов также должны учитываться требования, приведенные в </w:t>
      </w:r>
      <w:hyperlink r:id="rId208" w:anchor="sub_id=110300" w:history="1">
        <w:r>
          <w:rPr>
            <w:rStyle w:val="a6"/>
          </w:rPr>
          <w:t>11.3 - 11.8.</w:t>
        </w:r>
      </w:hyperlink>
    </w:p>
    <w:p w:rsidR="00000000" w:rsidRDefault="00047A85">
      <w:pPr>
        <w:ind w:firstLine="426"/>
        <w:jc w:val="both"/>
      </w:pPr>
      <w:r>
        <w:t>Примечание</w:t>
      </w:r>
    </w:p>
    <w:p w:rsidR="00000000" w:rsidRDefault="00047A85">
      <w:pPr>
        <w:ind w:firstLine="426"/>
        <w:jc w:val="both"/>
      </w:pPr>
      <w:r>
        <w:t>При определении расчетных значений сейсмических нагрузок, действующих на здание или сооружение, высокий свайный ростверк следует рассматривать как каркасный нижний этаж</w:t>
      </w:r>
      <w:r>
        <w:t>.</w:t>
      </w:r>
    </w:p>
    <w:p w:rsidR="00000000" w:rsidRDefault="00047A85">
      <w:pPr>
        <w:ind w:firstLine="426"/>
        <w:jc w:val="both"/>
      </w:pPr>
      <w:r>
        <w:t xml:space="preserve">11.3 При расчете несущей способности свай на сжимающую или выдергивающую нагрузку </w:t>
      </w:r>
      <w:r>
        <w:rPr>
          <w:lang w:val="en-US"/>
        </w:rPr>
        <w:t>Feq</w:t>
      </w:r>
      <w:r>
        <w:t xml:space="preserve"> значения </w:t>
      </w:r>
      <w:r>
        <w:rPr>
          <w:lang w:val="en-US"/>
        </w:rPr>
        <w:t>R</w:t>
      </w:r>
      <w:r>
        <w:t xml:space="preserve"> и </w:t>
      </w:r>
      <w:r>
        <w:rPr>
          <w:lang w:val="en-US"/>
        </w:rPr>
        <w:t>fi</w:t>
      </w:r>
      <w:r>
        <w:t xml:space="preserve"> (</w:t>
      </w:r>
      <w:hyperlink r:id="rId209" w:anchor="sub_id=40402" w:history="1">
        <w:r>
          <w:rPr>
            <w:rStyle w:val="a6"/>
          </w:rPr>
          <w:t>подраздел 4.4.2</w:t>
        </w:r>
      </w:hyperlink>
      <w:r>
        <w:t xml:space="preserve">) следует умножить на понижающие коэффициенты условий работы грунта основания </w:t>
      </w:r>
      <w:r>
        <w:rPr>
          <w:lang w:val="en-US"/>
        </w:rPr>
        <w:t>geq</w:t>
      </w:r>
      <w:r>
        <w:t xml:space="preserve">1 и </w:t>
      </w:r>
      <w:r>
        <w:rPr>
          <w:lang w:val="en-US"/>
        </w:rPr>
        <w:t>geq</w:t>
      </w:r>
      <w:r>
        <w:t>2, приведенные в таблице 11.1, или определять их по результатам испыта</w:t>
      </w:r>
      <w:r>
        <w:t>ний свай и свайных фундаментов имитированными сейсмическими воздействиями.</w:t>
      </w:r>
    </w:p>
    <w:p w:rsidR="00000000" w:rsidRDefault="00047A85">
      <w:pPr>
        <w:ind w:firstLine="426"/>
        <w:jc w:val="both"/>
      </w:pPr>
      <w:r>
        <w:t xml:space="preserve">Несущая способность сваи на сжимающую нагрузку </w:t>
      </w:r>
      <w:r>
        <w:rPr>
          <w:lang w:val="en-US"/>
        </w:rPr>
        <w:t>Feq</w:t>
      </w:r>
      <w:r>
        <w:t xml:space="preserve"> определяется расчетным путем с вышеуказанными понижающими коэффициентами условий работы грунта основания γ</w:t>
      </w:r>
      <w:r>
        <w:rPr>
          <w:lang w:val="en-US"/>
        </w:rPr>
        <w:t>eql</w:t>
      </w:r>
      <w:r>
        <w:t xml:space="preserve"> и </w:t>
      </w:r>
      <w:r>
        <w:rPr>
          <w:lang w:val="en-US"/>
        </w:rPr>
        <w:t>γeq</w:t>
      </w:r>
      <w:r>
        <w:t>2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3486150" cy="38100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 (11.1)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где - остальные условные обозначения из формул</w:t>
      </w:r>
      <w:r>
        <w:rPr>
          <w:smallCaps/>
        </w:rPr>
        <w:t xml:space="preserve"> </w:t>
      </w:r>
      <w:r>
        <w:t>(8)</w:t>
      </w:r>
      <w:r>
        <w:rPr>
          <w:i/>
          <w:iCs/>
        </w:rPr>
        <w:t xml:space="preserve"> </w:t>
      </w:r>
      <w:r>
        <w:t>и (11).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952750" cy="3019425"/>
            <wp:effectExtent l="0" t="0" r="0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7A85">
      <w:pPr>
        <w:ind w:firstLine="426"/>
        <w:jc w:val="center"/>
      </w:pPr>
      <w:r>
        <w:rPr>
          <w:b/>
          <w:bCs/>
        </w:rPr>
        <w:t xml:space="preserve">Рис. 11.1 Схема для определения расчетной глубины </w:t>
      </w:r>
      <w:r>
        <w:rPr>
          <w:b/>
          <w:bCs/>
          <w:lang w:val="en-US"/>
        </w:rPr>
        <w:t>h</w:t>
      </w:r>
      <w:r>
        <w:rPr>
          <w:b/>
          <w:bCs/>
          <w:vertAlign w:val="subscript"/>
          <w:lang w:val="en-US"/>
        </w:rPr>
        <w:t>d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Кроме того, сопротивление грунта </w:t>
      </w:r>
      <w:r>
        <w:rPr>
          <w:lang w:val="en-US"/>
        </w:rPr>
        <w:t>fi</w:t>
      </w:r>
      <w:r>
        <w:t xml:space="preserve"> на боковой поверхности сваи до расчетной глубины </w:t>
      </w:r>
      <w:r>
        <w:rPr>
          <w:lang w:val="en-US"/>
        </w:rPr>
        <w:t>h</w:t>
      </w:r>
      <w:r>
        <w:rPr>
          <w:vertAlign w:val="subscript"/>
          <w:lang w:val="en-US"/>
        </w:rPr>
        <w:t>d</w:t>
      </w:r>
      <w:r>
        <w:t xml:space="preserve"> (11.3) следует принимать равное нулю (рис. 11.1).</w:t>
      </w:r>
    </w:p>
    <w:p w:rsidR="00000000" w:rsidRDefault="00047A85">
      <w:pPr>
        <w:ind w:firstLine="426"/>
        <w:jc w:val="both"/>
      </w:pPr>
      <w:r>
        <w:t>Несущая способность сваи на выдергивающие нагру</w:t>
      </w:r>
      <w:r>
        <w:t xml:space="preserve">зки </w:t>
      </w:r>
      <w:r>
        <w:rPr>
          <w:lang w:val="en-US"/>
        </w:rPr>
        <w:t>F</w:t>
      </w:r>
      <w:r>
        <w:rPr>
          <w:vertAlign w:val="subscript"/>
          <w:lang w:val="en-US"/>
        </w:rPr>
        <w:t>eq</w:t>
      </w:r>
      <w:r>
        <w:t xml:space="preserve"> определяется расчетным путем также с вышеуказанным понижающим коэффициентом условий работы грунта основания по боковой поверхности </w:t>
      </w:r>
      <w:r>
        <w:rPr>
          <w:lang w:val="en-US"/>
        </w:rPr>
        <w:t>γ</w:t>
      </w:r>
      <w:r>
        <w:rPr>
          <w:vertAlign w:val="subscript"/>
          <w:lang w:val="en-US"/>
        </w:rPr>
        <w:t>eq</w:t>
      </w:r>
      <w:r>
        <w:rPr>
          <w:vertAlign w:val="subscript"/>
        </w:rPr>
        <w:t>2</w:t>
      </w:r>
      <w:r>
        <w:t xml:space="preserve"> и дополнительным коэффициентом γ</w:t>
      </w:r>
      <w:r>
        <w:rPr>
          <w:vertAlign w:val="subscript"/>
          <w:lang w:val="en-US"/>
        </w:rPr>
        <w:t>m</w:t>
      </w:r>
      <w:r>
        <w:t>,</w:t>
      </w:r>
      <w:r>
        <w:rPr>
          <w:i/>
          <w:iCs/>
        </w:rPr>
        <w:t xml:space="preserve"> </w:t>
      </w:r>
      <w:r>
        <w:t>учитывающим изменение напряженного состояния грунта при сейсмическом воздейст</w:t>
      </w:r>
      <w:r>
        <w:t>вии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962150" cy="3048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 (11.2)</w:t>
      </w:r>
    </w:p>
    <w:p w:rsidR="00000000" w:rsidRDefault="00047A85">
      <w:pPr>
        <w:ind w:firstLine="426"/>
        <w:jc w:val="both"/>
      </w:pPr>
      <w:r>
        <w:lastRenderedPageBreak/>
        <w:t> </w:t>
      </w:r>
    </w:p>
    <w:p w:rsidR="00000000" w:rsidRDefault="00047A85">
      <w:pPr>
        <w:ind w:firstLine="426"/>
        <w:jc w:val="both"/>
      </w:pPr>
      <w:r>
        <w:t>где - остальные условные обозначения из формулы (10).</w:t>
      </w:r>
    </w:p>
    <w:p w:rsidR="00000000" w:rsidRDefault="00047A85">
      <w:pPr>
        <w:ind w:firstLine="426"/>
        <w:jc w:val="both"/>
      </w:pPr>
      <w:r>
        <w:t>Примечания</w:t>
      </w:r>
    </w:p>
    <w:p w:rsidR="00000000" w:rsidRDefault="00047A85">
      <w:pPr>
        <w:ind w:firstLine="426"/>
        <w:jc w:val="both"/>
      </w:pPr>
      <w:r>
        <w:t>1. - Значение коэффициента γ</w:t>
      </w:r>
      <w:r>
        <w:rPr>
          <w:vertAlign w:val="subscript"/>
          <w:lang w:val="en-US"/>
        </w:rPr>
        <w:t xml:space="preserve">m </w:t>
      </w:r>
      <w:r>
        <w:t>определяется экспериментальны</w:t>
      </w:r>
      <w:r>
        <w:t>ми испытаниями.</w:t>
      </w:r>
    </w:p>
    <w:p w:rsidR="00000000" w:rsidRDefault="00047A85">
      <w:pPr>
        <w:ind w:firstLine="426"/>
        <w:jc w:val="both"/>
      </w:pPr>
      <w:r>
        <w:t>2. - При отсутствии таких испытаний, для буронабивных свай, допускается принимать значение γ</w:t>
      </w:r>
      <w:r>
        <w:rPr>
          <w:vertAlign w:val="subscript"/>
          <w:lang w:val="en-US"/>
        </w:rPr>
        <w:t>m</w:t>
      </w:r>
      <w:r>
        <w:rPr>
          <w:lang w:val="en-US"/>
        </w:rPr>
        <w:t xml:space="preserve"> </w:t>
      </w:r>
      <w:r>
        <w:t>= 0,8.</w:t>
      </w:r>
    </w:p>
    <w:p w:rsidR="00000000" w:rsidRDefault="00047A85">
      <w:pPr>
        <w:ind w:firstLine="426"/>
        <w:jc w:val="both"/>
      </w:pPr>
      <w:r>
        <w:t xml:space="preserve">11.4 Расчетную глубину </w:t>
      </w:r>
      <w:r>
        <w:rPr>
          <w:lang w:val="en-US"/>
        </w:rPr>
        <w:t>h</w:t>
      </w:r>
      <w:r>
        <w:rPr>
          <w:vertAlign w:val="subscript"/>
          <w:lang w:val="en-US"/>
        </w:rPr>
        <w:t>d</w:t>
      </w:r>
      <w:r>
        <w:t>, до которой не учитывают сопротивление грунта на боковой поверхности сваи, определяют по формуле (11.1), но прини</w:t>
      </w:r>
      <w:r>
        <w:t>мают не более 3/α</w:t>
      </w:r>
      <w:r>
        <w:rPr>
          <w:vertAlign w:val="subscript"/>
        </w:rPr>
        <w:t>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600200" cy="6858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 (11.3)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а</w:t>
      </w:r>
      <w:r>
        <w:rPr>
          <w:vertAlign w:val="subscript"/>
        </w:rPr>
        <w:t>1</w:t>
      </w:r>
      <w:r>
        <w:t>,</w:t>
      </w:r>
      <w:r>
        <w:rPr>
          <w:i/>
          <w:iCs/>
        </w:rPr>
        <w:t xml:space="preserve"> а</w:t>
      </w:r>
      <w:r>
        <w:rPr>
          <w:vertAlign w:val="subscript"/>
        </w:rPr>
        <w:t>2</w:t>
      </w:r>
      <w:r>
        <w:t>,</w:t>
      </w:r>
      <w:r>
        <w:rPr>
          <w:i/>
          <w:iCs/>
        </w:rPr>
        <w:t xml:space="preserve"> а</w:t>
      </w:r>
      <w:r>
        <w:rPr>
          <w:vertAlign w:val="subscript"/>
        </w:rPr>
        <w:t>3</w:t>
      </w:r>
      <w:r>
        <w:rPr>
          <w:i/>
          <w:iCs/>
        </w:rPr>
        <w:t xml:space="preserve"> </w:t>
      </w:r>
      <w:r>
        <w:t>- безразмерные</w:t>
      </w:r>
      <w:r>
        <w:t xml:space="preserve"> коэффициенты, равные соответственно 1,5; 0,8 и 0,6 при высоком ростверке и для отдельно стоящей сваи, 1,2; 1,2 и 0 - при жесткой заделке сваи в низкий ростверк;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Н, М - </w:t>
      </w:r>
      <w:r>
        <w:t>расчетные значения соответственно горизонтальной силы, кН, и изгибающего момента, кН·м,</w:t>
      </w:r>
      <w:r>
        <w:t xml:space="preserve"> приложенных к свае в уровне поверхности грунта при особом сочетании нагрузок с учетом сейсмических воздействий;</w:t>
      </w:r>
    </w:p>
    <w:p w:rsidR="00000000" w:rsidRDefault="00047A85">
      <w:pPr>
        <w:ind w:firstLine="426"/>
        <w:jc w:val="both"/>
      </w:pPr>
      <w:r>
        <w:t>α</w:t>
      </w:r>
      <w:r>
        <w:rPr>
          <w:vertAlign w:val="subscript"/>
        </w:rPr>
        <w:t>ε</w:t>
      </w:r>
      <w:r>
        <w:t xml:space="preserve"> - коэффициент деформации, </w:t>
      </w:r>
      <w:r>
        <w:rPr>
          <w:lang w:val="en-US"/>
        </w:rPr>
        <w:t>l</w:t>
      </w:r>
      <w:r>
        <w:t xml:space="preserve">/м, определяемый по </w:t>
      </w:r>
      <w:hyperlink r:id="rId218" w:anchor="sub_id=1" w:history="1">
        <w:r>
          <w:rPr>
            <w:rStyle w:val="a6"/>
          </w:rPr>
          <w:t>приложению А;</w:t>
        </w:r>
      </w:hyperlink>
    </w:p>
    <w:p w:rsidR="00000000" w:rsidRDefault="00047A85">
      <w:pPr>
        <w:ind w:firstLine="426"/>
        <w:jc w:val="both"/>
      </w:pPr>
      <w:r>
        <w:rPr>
          <w:i/>
          <w:iCs/>
          <w:lang w:val="en-US"/>
        </w:rPr>
        <w:t>b</w:t>
      </w:r>
      <w:r>
        <w:rPr>
          <w:i/>
          <w:iCs/>
          <w:vertAlign w:val="subscript"/>
        </w:rPr>
        <w:t xml:space="preserve">р </w:t>
      </w:r>
      <w:r>
        <w:rPr>
          <w:i/>
          <w:iCs/>
        </w:rPr>
        <w:t xml:space="preserve">- </w:t>
      </w:r>
      <w:r>
        <w:t>условная ширина сваи, м, определяемая по приложению А;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lang w:val="en-US"/>
        </w:rPr>
        <w:t xml:space="preserve"> </w:t>
      </w:r>
      <w:r>
        <w:t>- расчетное значение удельного веса грунта, кН/м</w:t>
      </w:r>
      <w:r>
        <w:rPr>
          <w:vertAlign w:val="superscript"/>
        </w:rPr>
        <w:t>3</w:t>
      </w:r>
      <w:r>
        <w:t>, определяемое в водо-насыщенных грунтах с учетом взвешивающего действия воды;</w:t>
      </w:r>
    </w:p>
    <w:p w:rsidR="00000000" w:rsidRDefault="00047A85">
      <w:pPr>
        <w:ind w:firstLine="426"/>
        <w:jc w:val="both"/>
      </w:pPr>
      <w:r>
        <w:rPr>
          <w:i/>
          <w:iCs/>
        </w:rPr>
        <w:t>φ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c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lang w:val="en-US"/>
        </w:rPr>
        <w:t xml:space="preserve"> </w:t>
      </w:r>
      <w:r>
        <w:t>расчетные значения соответственно угла внутреннего трения грунта, град., и удельного сцепления грунта, кПа.</w:t>
      </w:r>
    </w:p>
    <w:p w:rsidR="00000000" w:rsidRDefault="00047A85">
      <w:pPr>
        <w:ind w:firstLine="426"/>
        <w:jc w:val="both"/>
      </w:pPr>
      <w:r>
        <w:t>Примечание</w:t>
      </w:r>
    </w:p>
    <w:p w:rsidR="00000000" w:rsidRDefault="00047A85">
      <w:pPr>
        <w:ind w:firstLine="426"/>
        <w:jc w:val="both"/>
      </w:pPr>
      <w:r>
        <w:t>Для особо ответственных зданий следует предусматрив</w:t>
      </w:r>
      <w:r>
        <w:t>ать контрольные испытания вертикально нагруженных свай знакопеременной динамической горизонтальной нагрузкой по определению снижения несущей способности сваи по специальной программе с привлечением специализированной организации.</w:t>
      </w:r>
    </w:p>
    <w:p w:rsidR="00000000" w:rsidRDefault="00047A85">
      <w:pPr>
        <w:ind w:firstLine="426"/>
        <w:jc w:val="both"/>
      </w:pPr>
      <w:r>
        <w:t>11.5 Определение расчетной</w:t>
      </w:r>
      <w:r>
        <w:t xml:space="preserve"> глубины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  <w:lang w:val="en-US"/>
        </w:rPr>
        <w:t xml:space="preserve"> </w:t>
      </w:r>
      <w:r>
        <w:t xml:space="preserve">при воздействии сейсмических нагрузок следует производить, принимая значения расчетного угла внутреннего трения </w:t>
      </w:r>
      <w:r>
        <w:rPr>
          <w:i/>
          <w:iCs/>
        </w:rPr>
        <w:t>φ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lang w:val="en-US"/>
        </w:rPr>
        <w:t xml:space="preserve"> </w:t>
      </w:r>
      <w:r>
        <w:t>уменьшенными для расчетной сейсмичности 7 баллов - на 2°, 8 баллов - на 4°, 9 баллов - на 7°, 10 баллов - на 10°.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b/>
          <w:bCs/>
        </w:rPr>
        <w:t>Таблица 11.1</w:t>
      </w:r>
    </w:p>
    <w:p w:rsidR="00000000" w:rsidRDefault="00047A8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9"/>
        <w:gridCol w:w="1480"/>
        <w:gridCol w:w="1399"/>
        <w:gridCol w:w="1480"/>
        <w:gridCol w:w="1399"/>
        <w:gridCol w:w="620"/>
        <w:gridCol w:w="584"/>
        <w:gridCol w:w="1480"/>
        <w:gridCol w:w="1399"/>
        <w:gridCol w:w="590"/>
        <w:gridCol w:w="590"/>
        <w:gridCol w:w="530"/>
      </w:tblGrid>
      <w:tr w:rsidR="00000000">
        <w:trPr>
          <w:trHeight w:val="20"/>
        </w:trPr>
        <w:tc>
          <w:tcPr>
            <w:tcW w:w="6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Расчетная сейсмичность строительной площадки, баллы</w:t>
            </w:r>
          </w:p>
        </w:tc>
        <w:tc>
          <w:tcPr>
            <w:tcW w:w="256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 xml:space="preserve">Коэффициент условий работы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>1</w:t>
            </w:r>
            <w:r>
              <w:rPr>
                <w:i/>
                <w:iCs/>
              </w:rPr>
              <w:t xml:space="preserve"> </w:t>
            </w:r>
            <w:r>
              <w:t xml:space="preserve">для корректировки значений </w:t>
            </w:r>
            <w:r>
              <w:rPr>
                <w:i/>
                <w:iCs/>
                <w:lang w:val="en-US"/>
              </w:rPr>
              <w:t xml:space="preserve">R </w:t>
            </w:r>
            <w:r>
              <w:t>при грунтах</w:t>
            </w:r>
          </w:p>
        </w:tc>
        <w:tc>
          <w:tcPr>
            <w:tcW w:w="178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 xml:space="preserve">Коэффициент условий работы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>2</w:t>
            </w:r>
            <w:r>
              <w:rPr>
                <w:i/>
                <w:iCs/>
                <w:vertAlign w:val="subscript"/>
              </w:rPr>
              <w:t xml:space="preserve"> </w:t>
            </w:r>
            <w:r>
              <w:t xml:space="preserve">для корректировки значений </w:t>
            </w:r>
            <w:r>
              <w:rPr>
                <w:i/>
                <w:iCs/>
                <w:lang w:val="en-US"/>
              </w:rPr>
              <w:t>f</w:t>
            </w:r>
            <w:r>
              <w:rPr>
                <w:i/>
                <w:iCs/>
                <w:vertAlign w:val="subscript"/>
                <w:lang w:val="en-US"/>
              </w:rPr>
              <w:t>i</w:t>
            </w:r>
            <w:r>
              <w:t xml:space="preserve"> при грунтах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9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Пески плотные</w:t>
            </w:r>
          </w:p>
        </w:tc>
        <w:tc>
          <w:tcPr>
            <w:tcW w:w="10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Пески средней плотности</w:t>
            </w:r>
          </w:p>
        </w:tc>
        <w:tc>
          <w:tcPr>
            <w:tcW w:w="5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Глинистые грунты при показателе текучести</w:t>
            </w:r>
          </w:p>
        </w:tc>
        <w:tc>
          <w:tcPr>
            <w:tcW w:w="10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Пески плотные и средней плотности</w:t>
            </w:r>
          </w:p>
        </w:tc>
        <w:tc>
          <w:tcPr>
            <w:tcW w:w="76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Глинистые грунты при показателе</w:t>
            </w:r>
          </w:p>
          <w:p w:rsidR="00000000" w:rsidRDefault="00047A85">
            <w:pPr>
              <w:spacing w:line="276" w:lineRule="auto"/>
              <w:jc w:val="center"/>
            </w:pPr>
            <w:r>
              <w:t>текучести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маловлажные и влажные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насыщенные водой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маловлажные и влажные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насыщенные водой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>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t>&lt; 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0 ≤</w:t>
            </w:r>
            <w:r>
              <w:rPr>
                <w:i/>
                <w:iCs/>
                <w:lang w:val="en-US"/>
              </w:rPr>
              <w:t xml:space="preserve"> 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t>≤ 0,5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маловлажные и влажные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насыщенные водой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>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t>&lt; 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 xml:space="preserve">0 ≤ </w:t>
            </w:r>
            <w:r>
              <w:rPr>
                <w:i/>
                <w:iCs/>
                <w:lang w:val="en-US"/>
              </w:rPr>
              <w:t> 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t>≤ 0,75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0,75 ≤</w:t>
            </w:r>
            <w:r>
              <w:rPr>
                <w:i/>
                <w:iCs/>
                <w:lang w:val="en-US"/>
              </w:rPr>
              <w:t xml:space="preserve"> 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rPr>
                <w:i/>
                <w:iCs/>
                <w:lang w:val="en-US"/>
              </w:rPr>
              <w:t>≤ 1</w:t>
            </w:r>
          </w:p>
        </w:tc>
      </w:tr>
      <w:tr w:rsidR="00000000">
        <w:trPr>
          <w:trHeight w:val="599"/>
        </w:trPr>
        <w:tc>
          <w:tcPr>
            <w:tcW w:w="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lastRenderedPageBreak/>
              <w:t>7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r:link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r:link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 r:link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r:link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725" cy="34290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 r:link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r:link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 r:link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r:link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4325" cy="361950"/>
                  <wp:effectExtent l="0" t="0" r="9525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r:link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4325" cy="361950"/>
                  <wp:effectExtent l="0" t="0" r="9525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r:link="rId2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r:link="rId2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852"/>
        </w:trPr>
        <w:tc>
          <w:tcPr>
            <w:tcW w:w="65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r:link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r:link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r:link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r:link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r:link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r:link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r:link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r:link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8125" cy="361950"/>
                  <wp:effectExtent l="0" t="0" r="9525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r:link="rId2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8125" cy="361950"/>
                  <wp:effectExtent l="0" t="0" r="952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r:link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r:link="rId2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864"/>
        </w:trPr>
        <w:tc>
          <w:tcPr>
            <w:tcW w:w="65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r:link="rId2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r:link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4325" cy="361950"/>
                  <wp:effectExtent l="0" t="0" r="9525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r:link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r:link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 r:link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r:link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r:link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r:link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r:link="rId2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42900"/>
                  <wp:effectExtent l="0" t="0" r="9525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r:link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8125" cy="361950"/>
                  <wp:effectExtent l="0" t="0" r="9525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r:link="rId2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8125" cy="342900"/>
                  <wp:effectExtent l="0" t="0" r="9525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r:link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r:link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4325" cy="361950"/>
                  <wp:effectExtent l="0" t="0" r="9525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r:link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r:link="rId2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4325" cy="361950"/>
                  <wp:effectExtent l="0" t="0" r="9525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r:link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 r:link="rId2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61950"/>
                  <wp:effectExtent l="0" t="0" r="9525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 r:link="rId2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5750" cy="361950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 r:link="rId2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0025" cy="342900"/>
                  <wp:effectExtent l="0" t="0" r="9525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 r:link="rId2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both"/>
            </w:pPr>
            <w:r>
              <w:t>Примечания</w:t>
            </w:r>
          </w:p>
          <w:p w:rsidR="00000000" w:rsidRDefault="00047A85">
            <w:pPr>
              <w:spacing w:line="276" w:lineRule="auto"/>
              <w:jc w:val="both"/>
            </w:pPr>
            <w:r>
              <w:t xml:space="preserve">1 Значения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1 </w:t>
            </w:r>
            <w:r>
              <w:t xml:space="preserve">и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>2</w:t>
            </w:r>
            <w:r>
              <w:rPr>
                <w:i/>
                <w:iCs/>
              </w:rPr>
              <w:t xml:space="preserve">, </w:t>
            </w:r>
            <w:r>
              <w:t>указанные над чертой, относятся к забивным, набивным сва</w:t>
            </w:r>
            <w:r>
              <w:t>ям (сваям вытеснения), под чертой - к буровым.</w:t>
            </w:r>
          </w:p>
          <w:p w:rsidR="00000000" w:rsidRDefault="00047A85">
            <w:pPr>
              <w:spacing w:line="276" w:lineRule="auto"/>
              <w:jc w:val="both"/>
            </w:pPr>
            <w:r>
              <w:t xml:space="preserve">2 Значения коэффициентов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1 </w:t>
            </w:r>
            <w:r>
              <w:t xml:space="preserve">и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2 </w:t>
            </w:r>
            <w:r>
              <w:t>следует умножать на 0,85, 1,0 или 1,15 для зданий и сооружений, возводимых в районах с повторяемостью 1, 2, 3 соответственно (кроме транспортных и гидротехнических).</w:t>
            </w:r>
          </w:p>
          <w:p w:rsidR="00000000" w:rsidRDefault="00047A85">
            <w:pPr>
              <w:spacing w:line="276" w:lineRule="auto"/>
              <w:jc w:val="both"/>
            </w:pPr>
            <w:r>
              <w:t>3 Несу</w:t>
            </w:r>
            <w:r>
              <w:t xml:space="preserve">щую способность свай-стоек на сжатие, опирающихся на скальные и крупнообломочные грунты, определяют без введения дополнительных коэффициентов условий работы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1 </w:t>
            </w:r>
            <w:r>
              <w:t xml:space="preserve">и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>2</w:t>
            </w:r>
            <w:r>
              <w:rPr>
                <w:i/>
                <w:iCs/>
              </w:rPr>
              <w:t>.</w:t>
            </w:r>
          </w:p>
          <w:p w:rsidR="00000000" w:rsidRDefault="00047A85">
            <w:pPr>
              <w:spacing w:line="276" w:lineRule="auto"/>
              <w:jc w:val="both"/>
            </w:pPr>
            <w:r>
              <w:t>4. Несущую способность свай-стоек на выдергивание, определяют с введением дополнительн</w:t>
            </w:r>
            <w:r>
              <w:t xml:space="preserve">ых понижающих коэффициентов условий работы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2 </w:t>
            </w:r>
            <w:r>
              <w:t xml:space="preserve">и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m</w:t>
            </w:r>
            <w:r>
              <w:t>.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11.6 При расчете свайных фундаментов мостов влияние сейсмического воздействия на условия заделки свай в водонасыщенных пылеватых песках и глинистых грунтах с показателем текучести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 xml:space="preserve">L </w:t>
      </w:r>
      <w:r>
        <w:rPr>
          <w:i/>
          <w:iCs/>
        </w:rPr>
        <w:t xml:space="preserve">&gt; </w:t>
      </w:r>
      <w:r>
        <w:t>0,5 следует учитывать путем понижения на 30% значений коэффициентов про</w:t>
      </w:r>
      <w:r>
        <w:t xml:space="preserve">порциональности </w:t>
      </w:r>
      <w:r>
        <w:rPr>
          <w:i/>
          <w:iCs/>
        </w:rPr>
        <w:t xml:space="preserve">К, </w:t>
      </w:r>
      <w:r>
        <w:t xml:space="preserve">приведенных для этих грунтов в </w:t>
      </w:r>
      <w:hyperlink r:id="rId287" w:anchor="sub_id=1" w:history="1">
        <w:r>
          <w:rPr>
            <w:rStyle w:val="a6"/>
          </w:rPr>
          <w:t>приложении А.</w:t>
        </w:r>
      </w:hyperlink>
    </w:p>
    <w:p w:rsidR="00000000" w:rsidRDefault="00047A85">
      <w:pPr>
        <w:ind w:firstLine="426"/>
        <w:jc w:val="both"/>
      </w:pPr>
      <w:r>
        <w:t xml:space="preserve">11.7 Несущая способность сваи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eq</w:t>
      </w:r>
      <w:r>
        <w:rPr>
          <w:i/>
          <w:iCs/>
        </w:rPr>
        <w:t xml:space="preserve">, </w:t>
      </w:r>
      <w:r>
        <w:t>кН, работающая на вертикальную сжимающую и выдергивающую нагрузки, по результатам полевых испытаний должна определяться с учетом сейсмических воздействий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eq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 xml:space="preserve">eq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</w:rPr>
        <w:t xml:space="preserve">,                                            </w:t>
      </w:r>
      <w:r>
        <w:t>(11.4)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k</w:t>
      </w:r>
      <w:r>
        <w:rPr>
          <w:i/>
          <w:iCs/>
          <w:vertAlign w:val="subscript"/>
          <w:lang w:val="en-US"/>
        </w:rPr>
        <w:t xml:space="preserve">eq </w:t>
      </w:r>
      <w:r>
        <w:rPr>
          <w:i/>
          <w:iCs/>
        </w:rPr>
        <w:t xml:space="preserve">- </w:t>
      </w:r>
      <w:r>
        <w:t xml:space="preserve">коэффициент, учитывающий снижение несущей способности сваи при сейсмических воздействиях, определяемый расчетом как отношение значения несущей способности сваи, вычисленного в соответствии с </w:t>
      </w:r>
      <w:hyperlink r:id="rId288" w:anchor="sub_id=110200" w:history="1">
        <w:r>
          <w:rPr>
            <w:rStyle w:val="a6"/>
          </w:rPr>
          <w:t>11.2 - 11.4</w:t>
        </w:r>
      </w:hyperlink>
      <w:r>
        <w:t xml:space="preserve"> с учетом сейсмических воздействий, и значения несущей способности сваи, определенной согласно требованиям </w:t>
      </w:r>
      <w:hyperlink r:id="rId289" w:anchor="sub_id=40402" w:history="1">
        <w:r>
          <w:rPr>
            <w:rStyle w:val="a6"/>
          </w:rPr>
          <w:t>подраздела 4.4.2</w:t>
        </w:r>
      </w:hyperlink>
      <w:r>
        <w:t xml:space="preserve"> без учета сейсмичес</w:t>
      </w:r>
      <w:r>
        <w:t>ких воздействий;</w:t>
      </w:r>
    </w:p>
    <w:p w:rsidR="00000000" w:rsidRDefault="00047A85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</w:rPr>
        <w:t xml:space="preserve"> - </w:t>
      </w:r>
      <w:r>
        <w:t xml:space="preserve">несущая способность сваи, кН, определенная по результатам статических или динамических испытаний или по данным статического зондирования грунта в соответствии с </w:t>
      </w:r>
      <w:hyperlink r:id="rId290" w:anchor="sub_id=405" w:history="1">
        <w:r>
          <w:rPr>
            <w:rStyle w:val="a6"/>
          </w:rPr>
          <w:t>подразделом 4.5 (</w:t>
        </w:r>
      </w:hyperlink>
      <w:r>
        <w:t>без учета сейсмических воздействий).</w:t>
      </w:r>
    </w:p>
    <w:p w:rsidR="00000000" w:rsidRDefault="00047A85">
      <w:pPr>
        <w:ind w:firstLine="426"/>
        <w:jc w:val="both"/>
      </w:pPr>
      <w:r>
        <w:t>11.8 Расчет свай в просадочных и набухающих грунтах на особое сочетание нагрузок с учетом сейсмических воздействий должен производиться при природной влажности, если замачивание грунта невозможн</w:t>
      </w:r>
      <w:r>
        <w:t xml:space="preserve">о, и при полностью водонасыщенном грунте, имеющем показатель текучести, определяемый по формуле (раздела 6), если замачивание грунта возможно; при этом определение несущей способности свай в грунтовых условиях </w:t>
      </w:r>
      <w:r>
        <w:rPr>
          <w:lang w:val="en-US"/>
        </w:rPr>
        <w:t>II</w:t>
      </w:r>
      <w:r>
        <w:t xml:space="preserve"> типа по просадочности производят без учета </w:t>
      </w:r>
      <w:r>
        <w:t>возможности развития отрицательных сил трения грунта.</w:t>
      </w:r>
    </w:p>
    <w:p w:rsidR="00000000" w:rsidRDefault="00047A85">
      <w:pPr>
        <w:ind w:firstLine="426"/>
        <w:jc w:val="both"/>
      </w:pPr>
      <w:r>
        <w:t>Примечание</w:t>
      </w:r>
    </w:p>
    <w:p w:rsidR="00000000" w:rsidRDefault="00047A85">
      <w:pPr>
        <w:ind w:firstLine="426"/>
        <w:jc w:val="both"/>
      </w:pPr>
      <w:r>
        <w:t>Расчет свай на сейсмические воздействия не исключает необходимости выполнения их расчета в соответствии с разделами 6 - 8.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b/>
          <w:bCs/>
        </w:rPr>
        <w:t>Таблица 11.2</w:t>
      </w:r>
    </w:p>
    <w:p w:rsidR="00000000" w:rsidRDefault="00047A85">
      <w:pPr>
        <w:ind w:firstLine="426"/>
        <w:jc w:val="both"/>
      </w:pPr>
      <w:r>
        <w:rPr>
          <w:lang w:val="en-US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9"/>
        <w:gridCol w:w="1480"/>
        <w:gridCol w:w="1399"/>
        <w:gridCol w:w="1480"/>
        <w:gridCol w:w="1444"/>
        <w:gridCol w:w="633"/>
        <w:gridCol w:w="571"/>
        <w:gridCol w:w="1480"/>
        <w:gridCol w:w="1399"/>
        <w:gridCol w:w="590"/>
        <w:gridCol w:w="590"/>
        <w:gridCol w:w="530"/>
      </w:tblGrid>
      <w:tr w:rsidR="00000000">
        <w:trPr>
          <w:trHeight w:val="20"/>
        </w:trPr>
        <w:tc>
          <w:tcPr>
            <w:tcW w:w="9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Расчетная сейсмичность строительной площадки, баллы</w:t>
            </w:r>
          </w:p>
        </w:tc>
        <w:tc>
          <w:tcPr>
            <w:tcW w:w="240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 xml:space="preserve">Коэффициент условий работы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1 </w:t>
            </w:r>
            <w:r>
              <w:t xml:space="preserve">для корректировки значений </w:t>
            </w:r>
            <w:r>
              <w:rPr>
                <w:lang w:val="en-US"/>
              </w:rPr>
              <w:t xml:space="preserve">R </w:t>
            </w:r>
            <w:r>
              <w:t>при грунтах</w:t>
            </w:r>
          </w:p>
        </w:tc>
        <w:tc>
          <w:tcPr>
            <w:tcW w:w="168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 xml:space="preserve">Коэффициент условий работы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2 </w:t>
            </w:r>
            <w:r>
              <w:t xml:space="preserve">для корректировки значений </w:t>
            </w:r>
            <w:r>
              <w:rPr>
                <w:i/>
                <w:iCs/>
                <w:lang w:val="en-US"/>
              </w:rPr>
              <w:t>f</w:t>
            </w:r>
            <w:r>
              <w:rPr>
                <w:i/>
                <w:iCs/>
                <w:vertAlign w:val="subscript"/>
                <w:lang w:val="en-US"/>
              </w:rPr>
              <w:t>i</w:t>
            </w:r>
            <w:r>
              <w:rPr>
                <w:lang w:val="en-US"/>
              </w:rPr>
              <w:t xml:space="preserve"> </w:t>
            </w:r>
            <w:r>
              <w:t>при грунтах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9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Пески плотные</w:t>
            </w:r>
          </w:p>
        </w:tc>
        <w:tc>
          <w:tcPr>
            <w:tcW w:w="9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Пески средней плотности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Глинистые грунты при показателе текучести</w:t>
            </w:r>
          </w:p>
        </w:tc>
        <w:tc>
          <w:tcPr>
            <w:tcW w:w="10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Пески плотные и средней плотности</w:t>
            </w:r>
          </w:p>
        </w:tc>
        <w:tc>
          <w:tcPr>
            <w:tcW w:w="6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Глинистые грунты при показателе текучести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маловлажные и влажные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насыщенные водой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маловлажные и влажные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Насыщенные водой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>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t>&lt; 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0 ≤</w:t>
            </w:r>
            <w:r>
              <w:rPr>
                <w:i/>
                <w:iCs/>
                <w:lang w:val="en-US"/>
              </w:rPr>
              <w:t xml:space="preserve"> 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t>≤ 0,5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маловлажные и влажные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насыщенные водой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>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t>&lt; 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 xml:space="preserve">0 ≤ </w:t>
            </w:r>
            <w:r>
              <w:rPr>
                <w:i/>
                <w:iCs/>
                <w:lang w:val="en-US"/>
              </w:rPr>
              <w:t> 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t>≤ 0,75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0,75 ≤</w:t>
            </w:r>
            <w:r>
              <w:rPr>
                <w:i/>
                <w:iCs/>
                <w:lang w:val="en-US"/>
              </w:rPr>
              <w:t xml:space="preserve"> I</w:t>
            </w:r>
            <w:r>
              <w:rPr>
                <w:i/>
                <w:iCs/>
                <w:vertAlign w:val="subscript"/>
                <w:lang w:val="en-US"/>
              </w:rPr>
              <w:t xml:space="preserve">L </w:t>
            </w:r>
            <w:r>
              <w:rPr>
                <w:i/>
                <w:iCs/>
                <w:lang w:val="en-US"/>
              </w:rPr>
              <w:t>≤ 1</w:t>
            </w:r>
          </w:p>
        </w:tc>
      </w:tr>
      <w:tr w:rsidR="00000000">
        <w:trPr>
          <w:trHeight w:val="541"/>
        </w:trPr>
        <w:tc>
          <w:tcPr>
            <w:tcW w:w="9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 r:link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r:link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 r:link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r:link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85725" cy="342900"/>
                  <wp:effectExtent l="0" t="0" r="9525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 r:link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r:link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 r:link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 r:link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314325" cy="361950"/>
                  <wp:effectExtent l="0" t="0" r="9525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r:link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314325" cy="361950"/>
                  <wp:effectExtent l="0" t="0" r="9525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r:link="rId2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r:link="rId2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553"/>
        </w:trPr>
        <w:tc>
          <w:tcPr>
            <w:tcW w:w="91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r:link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r:link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r:link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r:link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r:link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r:link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r:link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38125" cy="361950"/>
                  <wp:effectExtent l="0" t="0" r="9525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r:link="rId2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r:link="rId2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r:link="rId2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9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r:link="rId2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r:link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314325" cy="361950"/>
                  <wp:effectExtent l="0" t="0" r="9525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 r:link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r:link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 r:link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r:link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r:link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r:link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r:link="rId2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42900"/>
                  <wp:effectExtent l="0" t="0" r="9525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r:link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9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38125" cy="361950"/>
                  <wp:effectExtent l="0" t="0" r="9525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r:link="rId2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38125" cy="342900"/>
                  <wp:effectExtent l="0" t="0" r="9525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r:link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r:link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314325" cy="361950"/>
                  <wp:effectExtent l="0" t="0" r="9525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r:link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r:link="rId2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314325" cy="361950"/>
                  <wp:effectExtent l="0" t="0" r="9525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r:link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 r:link="rId2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61950"/>
                  <wp:effectExtent l="0" t="0" r="9525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 r:link="rId2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85750" cy="361950"/>
                  <wp:effectExtent l="0" t="0" r="0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 r:link="rId2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center"/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200025" cy="342900"/>
                  <wp:effectExtent l="0" t="0" r="9525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 r:link="rId2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spacing w:line="276" w:lineRule="auto"/>
              <w:jc w:val="both"/>
            </w:pPr>
            <w:r>
              <w:t>Примечания</w:t>
            </w:r>
          </w:p>
          <w:p w:rsidR="00000000" w:rsidRDefault="00047A85">
            <w:pPr>
              <w:spacing w:line="276" w:lineRule="auto"/>
              <w:jc w:val="both"/>
            </w:pPr>
            <w:r>
              <w:t xml:space="preserve">1 Значения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1 </w:t>
            </w:r>
            <w:r>
              <w:t xml:space="preserve">и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>2</w:t>
            </w:r>
            <w:r>
              <w:rPr>
                <w:i/>
                <w:iCs/>
              </w:rPr>
              <w:t xml:space="preserve">, </w:t>
            </w:r>
            <w:r>
              <w:t>указанные над чертой, относятся к забивн</w:t>
            </w:r>
            <w:r>
              <w:t>ым, набивным сваям (сваям вытеснения), под чертой - к буровым.</w:t>
            </w:r>
          </w:p>
          <w:p w:rsidR="00000000" w:rsidRDefault="00047A85">
            <w:pPr>
              <w:spacing w:line="276" w:lineRule="auto"/>
              <w:jc w:val="both"/>
            </w:pPr>
            <w:r>
              <w:t xml:space="preserve">2 Значения коэффициентов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1 </w:t>
            </w:r>
            <w:r>
              <w:t xml:space="preserve">и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2 </w:t>
            </w:r>
            <w:r>
              <w:t>следует умножать на 0,85, 1,0 или 1,15 для зданий и сооружений, возводимых в районах с повторяемостью 1, 2, 3 соответственно (кроме транспортных и гидротехнических).</w:t>
            </w:r>
          </w:p>
          <w:p w:rsidR="00000000" w:rsidRDefault="00047A85">
            <w:pPr>
              <w:spacing w:line="276" w:lineRule="auto"/>
              <w:jc w:val="both"/>
            </w:pPr>
            <w:r>
              <w:t>3 Несущую способность свай-стоек на сжатие, опирающихся на скальные и крупнообломочные гру</w:t>
            </w:r>
            <w:r>
              <w:t xml:space="preserve">нты, определяют без введения дополнительных коэффициентов условий работы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1 </w:t>
            </w:r>
            <w:r>
              <w:t xml:space="preserve">и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>2</w:t>
            </w:r>
            <w:r>
              <w:rPr>
                <w:i/>
                <w:iCs/>
              </w:rPr>
              <w:t>.</w:t>
            </w:r>
          </w:p>
          <w:p w:rsidR="00000000" w:rsidRDefault="00047A85">
            <w:pPr>
              <w:spacing w:line="276" w:lineRule="auto"/>
              <w:jc w:val="both"/>
            </w:pPr>
            <w:r>
              <w:t xml:space="preserve">4. Несущую способность свай-стоек на выдергивание, определяют с введением дополнительных понижающих коэффициентов условий работы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eq</w:t>
            </w:r>
            <w:r>
              <w:rPr>
                <w:vertAlign w:val="subscript"/>
              </w:rPr>
              <w:t xml:space="preserve">2 </w:t>
            </w:r>
            <w:r>
              <w:t xml:space="preserve">и </w:t>
            </w:r>
            <w:r>
              <w:rPr>
                <w:lang w:val="en-US"/>
              </w:rPr>
              <w:t>γ</w:t>
            </w:r>
            <w:r>
              <w:rPr>
                <w:vertAlign w:val="subscript"/>
                <w:lang w:val="en-US"/>
              </w:rPr>
              <w:t>m</w:t>
            </w:r>
            <w:r>
              <w:t>.</w:t>
            </w:r>
          </w:p>
        </w:tc>
      </w:tr>
    </w:tbl>
    <w:p w:rsidR="00000000" w:rsidRDefault="00047A85">
      <w:r>
        <w:t> </w:t>
      </w:r>
    </w:p>
    <w:p w:rsidR="00000000" w:rsidRDefault="00047A85">
      <w:pPr>
        <w:ind w:firstLine="426"/>
        <w:jc w:val="both"/>
      </w:pPr>
      <w:r>
        <w:t>11.9 Для свайных фундаментов в сейсмических районах следует применять сваи всех видов, кроме свай без поперечного армирования и булавовидных.</w:t>
      </w:r>
    </w:p>
    <w:p w:rsidR="00000000" w:rsidRDefault="00047A85">
      <w:pPr>
        <w:ind w:firstLine="426"/>
        <w:jc w:val="both"/>
      </w:pPr>
      <w:r>
        <w:t>Не допускается также применение бетонных свай, т.е. свай, не имеющих арматурных каркасов по всей длине свайного ст</w:t>
      </w:r>
      <w:r>
        <w:t>вола.</w:t>
      </w:r>
    </w:p>
    <w:p w:rsidR="00000000" w:rsidRDefault="00047A85">
      <w:pPr>
        <w:ind w:firstLine="426"/>
        <w:jc w:val="both"/>
      </w:pPr>
      <w:r>
        <w:t>Запрещается устройство в сейсмических районах буровых свай под избыточным давлением воды без обсадных труб.</w:t>
      </w:r>
    </w:p>
    <w:p w:rsidR="00000000" w:rsidRDefault="00047A85">
      <w:pPr>
        <w:ind w:firstLine="426"/>
        <w:jc w:val="both"/>
      </w:pPr>
      <w:r>
        <w:t xml:space="preserve">11.10 При проектировании свайных фундаментов в сейсмических районах опирание конца свай следует предусматривать на скальные, крупнообломочные </w:t>
      </w:r>
      <w:r>
        <w:t xml:space="preserve">грунты, пески плотные и средней плотности и глинистые грунты с показателем текучести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 xml:space="preserve">L </w:t>
      </w:r>
      <w:r>
        <w:rPr>
          <w:i/>
          <w:iCs/>
        </w:rPr>
        <w:t xml:space="preserve">≤ </w:t>
      </w:r>
      <w:r>
        <w:t>0,5.</w:t>
      </w:r>
    </w:p>
    <w:p w:rsidR="00000000" w:rsidRDefault="00047A85">
      <w:pPr>
        <w:ind w:firstLine="426"/>
        <w:jc w:val="both"/>
      </w:pPr>
      <w:r>
        <w:t xml:space="preserve">Опирание нижних концов свай на рыхлые водонасыщенные пески, глинистые грунты с показателем текучести </w:t>
      </w:r>
      <w:r>
        <w:rPr>
          <w:i/>
          <w:iCs/>
          <w:lang w:val="en-US"/>
        </w:rPr>
        <w:t>I</w:t>
      </w:r>
      <w:r>
        <w:rPr>
          <w:i/>
          <w:iCs/>
          <w:vertAlign w:val="subscript"/>
          <w:lang w:val="en-US"/>
        </w:rPr>
        <w:t>L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&gt; </w:t>
      </w:r>
      <w:r>
        <w:t>0,5 не допускается.</w:t>
      </w:r>
    </w:p>
    <w:p w:rsidR="00000000" w:rsidRDefault="00047A85">
      <w:pPr>
        <w:ind w:firstLine="426"/>
        <w:jc w:val="both"/>
      </w:pPr>
      <w:r>
        <w:t>11.11 Заглубление в грунт свай в се</w:t>
      </w:r>
      <w:r>
        <w:t>йсмических районах должно быть не менее 4 м, а при наличии в основании нижних концов свай водонасыщенных песков средней плотности - не менее 8 м. Допускается уменьшение заглубления свай при соответствующем обосновании, полученном в результате полевых испыт</w:t>
      </w:r>
      <w:r>
        <w:t>аний свай имитированными сейсмическими воздействиями.</w:t>
      </w:r>
    </w:p>
    <w:p w:rsidR="00000000" w:rsidRDefault="00047A85">
      <w:pPr>
        <w:ind w:firstLine="426"/>
        <w:jc w:val="both"/>
      </w:pPr>
      <w:r>
        <w:lastRenderedPageBreak/>
        <w:t>Для одноэтажных сельскохозяйственных зданий, не содержащих ценного оборудования, и в случае опирания свай на скальные грунты, их заглубление в грунт принимают таким же, как и в несейсмических районах.</w:t>
      </w:r>
    </w:p>
    <w:p w:rsidR="00000000" w:rsidRDefault="00047A85">
      <w:pPr>
        <w:ind w:firstLine="426"/>
        <w:jc w:val="both"/>
      </w:pPr>
      <w:r>
        <w:t>11.12 Ростверк свайного фундамента под несущими стенами</w:t>
      </w:r>
      <w:r>
        <w:t xml:space="preserve"> здания в пределах отсека должен быть, как правило, непрерывным и расположенным в одном уровне. Верхние концы свай должны быть жестко заделаны в ростверк на глубину, определяемую расчетом, учитывающим сейсмические нагрузки.</w:t>
      </w:r>
    </w:p>
    <w:p w:rsidR="00000000" w:rsidRDefault="00047A85">
      <w:pPr>
        <w:ind w:firstLine="426"/>
        <w:jc w:val="both"/>
      </w:pPr>
      <w:r>
        <w:t>Устройство безростверковых свайн</w:t>
      </w:r>
      <w:r>
        <w:t>ых фундаментов зданий и сооружений не допускается.</w:t>
      </w:r>
    </w:p>
    <w:p w:rsidR="00000000" w:rsidRDefault="00047A85">
      <w:pPr>
        <w:ind w:firstLine="426"/>
        <w:jc w:val="both"/>
      </w:pPr>
      <w:r>
        <w:t>Примечание</w:t>
      </w:r>
    </w:p>
    <w:p w:rsidR="00000000" w:rsidRDefault="00047A85">
      <w:pPr>
        <w:ind w:firstLine="426"/>
        <w:jc w:val="both"/>
      </w:pPr>
      <w:r>
        <w:t>При строительстве на косогорах ростверк в пределах отсека допускается выполнять в виде единой монолитной железобетонной конструкции - плиты или перекрестных лент.</w:t>
      </w:r>
    </w:p>
    <w:p w:rsidR="00000000" w:rsidRDefault="00047A85">
      <w:pPr>
        <w:ind w:firstLine="426"/>
        <w:jc w:val="both"/>
      </w:pPr>
      <w:r>
        <w:t>11.13 Глубина заложения подошвы</w:t>
      </w:r>
      <w:r>
        <w:t xml:space="preserve"> ростверка свайного фундамента в сейсмических зонах не зависит от высоты здания.</w:t>
      </w:r>
    </w:p>
    <w:p w:rsidR="00000000" w:rsidRDefault="00047A85">
      <w:pPr>
        <w:ind w:firstLine="426"/>
        <w:jc w:val="both"/>
      </w:pPr>
      <w:r>
        <w:t xml:space="preserve">11.14 Допускается использовать боковую поверхность сваи в верхней части высотой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  <w:lang w:val="en-US"/>
        </w:rPr>
        <w:t xml:space="preserve"> </w:t>
      </w:r>
      <w:r>
        <w:t>на горизонтальную сейсмическую нагрузку, смоделировав взаимодействие сваи с грунтом одностор</w:t>
      </w:r>
      <w:r>
        <w:t>онней связью работающей только на сжатие.</w:t>
      </w:r>
    </w:p>
    <w:p w:rsidR="00000000" w:rsidRDefault="00047A85">
      <w:pPr>
        <w:ind w:firstLine="426"/>
        <w:jc w:val="both"/>
      </w:pPr>
      <w:r>
        <w:t xml:space="preserve">11.15 Для обеспечения устойчивости высотных зданий на площадках с сейсмичностью 9, 10 баллов и удовлетворения требований </w:t>
      </w:r>
      <w:hyperlink r:id="rId291" w:anchor="sub_id=80400" w:history="1">
        <w:r>
          <w:rPr>
            <w:rStyle w:val="a6"/>
          </w:rPr>
          <w:t>п. 8.4</w:t>
        </w:r>
      </w:hyperlink>
      <w:r>
        <w:t xml:space="preserve"> СП </w:t>
      </w:r>
      <w:r>
        <w:t>РК 2.03-30-2017 (обеспечения коэффициента надежности на опрокидывание 1,5) рекомендуется использовать плитно-свайные фундаменты, с расположением свай по периметру плит. В этом случае, желательно использовать буронабивные сваи с уширением, работающим на выд</w:t>
      </w:r>
      <w:r>
        <w:t>ергивание. Узел сопряжения сваи с ростверком следует рассчитать и сконструировать на выдергивающие усилия.</w:t>
      </w:r>
    </w:p>
    <w:p w:rsidR="00000000" w:rsidRDefault="00047A85">
      <w:pPr>
        <w:ind w:firstLine="426"/>
        <w:jc w:val="both"/>
      </w:pPr>
      <w:r>
        <w:t>11.16 Для свайных фундаментов с высоким ростверком сохраняются принципы регулярности и симметричности свайного поля в плане здания, предусмотренные в</w:t>
      </w:r>
      <w:r>
        <w:t xml:space="preserve"> нормах по проектированию зданий в сейсмических зонах.</w:t>
      </w:r>
    </w:p>
    <w:p w:rsidR="00000000" w:rsidRDefault="00047A85">
      <w:pPr>
        <w:ind w:firstLine="426"/>
        <w:jc w:val="both"/>
      </w:pPr>
      <w:r>
        <w:t>11.17 Для уменьшения армирования свай на верхних участках на площадках с сейсмичностью 9, 10 баллов рекомендуется предусматривать дополнительно «сваи-коротыши» длиной 6 - 7 м (не обязательно доводить д</w:t>
      </w:r>
      <w:r>
        <w:t>лину сваи до несущего слоя грунта), работающие только на горизонтальные сейсмические нагрузки.</w:t>
      </w:r>
    </w:p>
    <w:p w:rsidR="00000000" w:rsidRDefault="00047A85">
      <w:pPr>
        <w:ind w:firstLine="426"/>
        <w:jc w:val="both"/>
      </w:pPr>
      <w:r>
        <w:t>11.18 При соответствующем технико-экономическом обосновании можно применять свайные фундаменты с промежуточной подушкой из сыпучих материалов (щебня, гравия, пес</w:t>
      </w:r>
      <w:r>
        <w:t xml:space="preserve">ка крупного и средней крупности). Такие фундаменты не следует применять в органоминеральных, органических и просадочных грунтах </w:t>
      </w:r>
      <w:r>
        <w:rPr>
          <w:lang w:val="en-US"/>
        </w:rPr>
        <w:t>II</w:t>
      </w:r>
      <w:r>
        <w:t xml:space="preserve"> типа, на подрабатываемых территориях, геологически неустойчивых площадках (на которых имеются или могут возникать оползни, се</w:t>
      </w:r>
      <w:r>
        <w:t>ли, карсты и т.п.) и на площадках, сложенных нестабилизированными грунтами.</w:t>
      </w:r>
    </w:p>
    <w:p w:rsidR="00000000" w:rsidRDefault="00047A85">
      <w:pPr>
        <w:ind w:firstLine="426"/>
        <w:jc w:val="both"/>
      </w:pPr>
      <w:r>
        <w:t>Для свайных фундаментов с промежуточной подушкой следует применять такие же виды свай, как и в несейсмических районах (кроме булавовидных).</w:t>
      </w:r>
    </w:p>
    <w:p w:rsidR="00000000" w:rsidRDefault="00047A85">
      <w:pPr>
        <w:ind w:firstLine="426"/>
        <w:jc w:val="both"/>
      </w:pPr>
      <w:r>
        <w:t>11.19 Расчет свай, входящих в состав сва</w:t>
      </w:r>
      <w:r>
        <w:t xml:space="preserve">йного фундамента с промежуточной подушкой, на горизонтальные нагрузки не производится. Несущую способность таких свай, работающих на сжимающую нагрузку с учетом сейсмических воздействий, следует определять в соответствии с требованиями </w:t>
      </w:r>
      <w:hyperlink r:id="rId292" w:anchor="sub_id=110300" w:history="1">
        <w:r>
          <w:rPr>
            <w:rStyle w:val="a6"/>
          </w:rPr>
          <w:t>11.3</w:t>
        </w:r>
      </w:hyperlink>
      <w:r>
        <w:t>;</w:t>
      </w:r>
    </w:p>
    <w:p w:rsidR="00000000" w:rsidRDefault="00047A85">
      <w:pPr>
        <w:ind w:firstLine="426"/>
        <w:jc w:val="both"/>
      </w:pPr>
      <w:r>
        <w:t xml:space="preserve">- при этом сопротивление грунта необходимо учитывать вдоль всей боковой поверхности сваи, т.е. </w:t>
      </w:r>
      <w:r>
        <w:rPr>
          <w:lang w:val="en-US"/>
        </w:rPr>
        <w:t>h</w:t>
      </w:r>
      <w:r>
        <w:rPr>
          <w:vertAlign w:val="subscript"/>
          <w:lang w:val="en-US"/>
        </w:rPr>
        <w:t>d</w:t>
      </w:r>
      <w:r>
        <w:t xml:space="preserve"> = 0, а коэффициент условий работы нижнего конца сваи при сейсмических воздействиях прини</w:t>
      </w:r>
      <w:r>
        <w:t xml:space="preserve">мать </w:t>
      </w:r>
      <w:r>
        <w:rPr>
          <w:lang w:val="en-US"/>
        </w:rPr>
        <w:t>geq</w:t>
      </w:r>
      <w:r>
        <w:t>1 = 1,2.</w:t>
      </w:r>
    </w:p>
    <w:p w:rsidR="00000000" w:rsidRDefault="00047A85">
      <w:pPr>
        <w:ind w:firstLine="426"/>
        <w:jc w:val="both"/>
      </w:pPr>
      <w:r>
        <w:t xml:space="preserve">11.20 При расчете свайных фундаментов с промежуточной подушкой по деформациям осадку фундамента следует вычислять как сумму осадки условного фундамента, определяемой в соответствии с требованиями </w:t>
      </w:r>
      <w:hyperlink r:id="rId293" w:anchor="sub_id=406" w:history="1">
        <w:r>
          <w:rPr>
            <w:rStyle w:val="a6"/>
          </w:rPr>
          <w:t>подраздела 4.6</w:t>
        </w:r>
      </w:hyperlink>
      <w:r>
        <w:t>, и осадки промежуточной подушки.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right"/>
      </w:pPr>
      <w:r>
        <w:rPr>
          <w:b/>
          <w:bCs/>
        </w:rPr>
        <w:lastRenderedPageBreak/>
        <w:t>Приложение А</w:t>
      </w:r>
    </w:p>
    <w:p w:rsidR="00000000" w:rsidRDefault="00047A85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47A85">
      <w:pPr>
        <w:ind w:firstLine="426"/>
        <w:jc w:val="right"/>
      </w:pPr>
      <w:r>
        <w:rPr>
          <w:b/>
          <w:bCs/>
        </w:rPr>
        <w:t> </w:t>
      </w:r>
    </w:p>
    <w:p w:rsidR="00000000" w:rsidRDefault="00047A85">
      <w:pPr>
        <w:ind w:firstLine="426"/>
        <w:jc w:val="right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Расчет свай на совместное действие вертикальной и горизонтальной сил и момента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А.1 Расчет свай на совместное действие вертикальной и г</w:t>
      </w:r>
      <w:r>
        <w:t>оризонтальной сил и момента производится в соответствии со схемой, приведенной на рисунке А.1, и включать следующие операции:</w:t>
      </w:r>
    </w:p>
    <w:p w:rsidR="00000000" w:rsidRDefault="00047A85">
      <w:pPr>
        <w:ind w:firstLine="426"/>
        <w:jc w:val="both"/>
      </w:pPr>
      <w:r>
        <w:t>а) расчет свай по деформациям, предусматривающий проверку соблюдения условий (А.1) и (А.2):</w:t>
      </w:r>
    </w:p>
    <w:p w:rsidR="00000000" w:rsidRDefault="00047A85">
      <w:pPr>
        <w:ind w:firstLine="426"/>
        <w:jc w:val="both"/>
      </w:pPr>
      <w:r>
        <w:rPr>
          <w:i/>
          <w:iCs/>
        </w:rPr>
        <w:t> </w:t>
      </w:r>
    </w:p>
    <w:p w:rsidR="00000000" w:rsidRDefault="00047A85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714375" cy="238125"/>
            <wp:effectExtent l="0" t="0" r="9525" b="9525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(A.1)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714375" cy="247650"/>
            <wp:effectExtent l="0" t="0" r="9525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(А.2)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  <w:noProof/>
        </w:rPr>
        <w:drawing>
          <wp:inline distT="0" distB="0" distL="0" distR="0">
            <wp:extent cx="523875" cy="209550"/>
            <wp:effectExtent l="0" t="0" r="9525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расчетные значения соответственно горизонтального перемещения головы сваи, м, и угла ее поворота, рад, определяемые в соответствии с указаниями А.4;</w:t>
      </w:r>
    </w:p>
    <w:p w:rsidR="00000000" w:rsidRDefault="00047A85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495300" cy="22860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предельные значения соответственно горизонтального перемещения головы сваи, м, и угла ее поворота, рад, устанавливаемые в задании на проектирование здания или сооружения;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б) расчет устойчивости г</w:t>
      </w:r>
      <w:r>
        <w:t>рунта основания, окружающего сваю, выполняемый в соответствии с требованиями А.6;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rPr>
          <w:b/>
          <w:bCs/>
        </w:rPr>
        <w:t>Рисунок А.1 - Схема нагрузок на сваю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895475" cy="3962400"/>
            <wp:effectExtent l="0" t="0" r="9525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302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lastRenderedPageBreak/>
        <w:t>в) проверку сечений свай по сопротивлению материала по предельным состояниям первой и второй групп (по прочности, по образованию и раскрытию трещин) на совместное действие расчетных усилий: сжимающей силы, изгибающего моме</w:t>
      </w:r>
      <w:r>
        <w:t xml:space="preserve">нта и поперечной силы; указанный расчет выполняют в зависимости от материала свай согласно требованиям 7.1.7, а расчетные значения сжимающих сил </w:t>
      </w:r>
      <w:r>
        <w:rPr>
          <w:i/>
          <w:iCs/>
        </w:rPr>
        <w:t>N</w:t>
      </w:r>
      <w:r>
        <w:rPr>
          <w:i/>
          <w:iCs/>
          <w:vertAlign w:val="subscript"/>
        </w:rPr>
        <w:t>z</w:t>
      </w:r>
      <w:r>
        <w:rPr>
          <w:i/>
          <w:iCs/>
        </w:rPr>
        <w:t xml:space="preserve"> </w:t>
      </w:r>
      <w:r>
        <w:t xml:space="preserve">изгибающих моментов </w:t>
      </w:r>
      <w:r>
        <w:rPr>
          <w:i/>
          <w:iCs/>
        </w:rPr>
        <w:t>M</w:t>
      </w:r>
      <w:r>
        <w:rPr>
          <w:i/>
          <w:iCs/>
          <w:vertAlign w:val="subscript"/>
        </w:rPr>
        <w:t>z</w:t>
      </w:r>
      <w:r>
        <w:rPr>
          <w:i/>
          <w:iCs/>
        </w:rPr>
        <w:t xml:space="preserve"> </w:t>
      </w:r>
      <w:r>
        <w:t xml:space="preserve">и поперечных сил </w:t>
      </w:r>
      <w:r>
        <w:rPr>
          <w:i/>
          <w:iCs/>
        </w:rPr>
        <w:t>Q</w:t>
      </w:r>
      <w:r>
        <w:rPr>
          <w:i/>
          <w:iCs/>
          <w:vertAlign w:val="subscript"/>
        </w:rPr>
        <w:t>z</w:t>
      </w:r>
      <w:r>
        <w:t>, действующих в различных сечениях сваи, определяют согласно требо</w:t>
      </w:r>
      <w:r>
        <w:t>ваниям А.7.</w:t>
      </w:r>
    </w:p>
    <w:p w:rsidR="00000000" w:rsidRDefault="00047A85">
      <w:pPr>
        <w:ind w:firstLine="426"/>
        <w:jc w:val="both"/>
      </w:pPr>
      <w:r>
        <w:t>В случае жесткой заделки сваи в ростверк, если исключается возможность поворота ее головы (например, в жесткий ростверк с двумя рядами свай или более, установленных в направлении действия горизонтальной силы), в расчетах учитывают момент заделк</w:t>
      </w:r>
      <w:r>
        <w:t xml:space="preserve">и </w:t>
      </w:r>
      <w:r>
        <w:rPr>
          <w:i/>
          <w:iCs/>
        </w:rPr>
        <w:t>M = M</w:t>
      </w:r>
      <w:r>
        <w:rPr>
          <w:i/>
          <w:iCs/>
          <w:vertAlign w:val="subscript"/>
        </w:rPr>
        <w:t>f</w:t>
      </w:r>
      <w:r>
        <w:t>,</w:t>
      </w:r>
      <w:r>
        <w:rPr>
          <w:i/>
          <w:iCs/>
        </w:rPr>
        <w:t xml:space="preserve"> </w:t>
      </w:r>
      <w:r>
        <w:t>действующий в месте сопряжения сваи с ростверком и определяемый в соответствии с указаниями А.8.</w:t>
      </w:r>
    </w:p>
    <w:p w:rsidR="00000000" w:rsidRDefault="00047A85">
      <w:pPr>
        <w:ind w:firstLine="426"/>
        <w:jc w:val="both"/>
      </w:pPr>
      <w:r>
        <w:t xml:space="preserve">А.2 Расчетное значение коэффициента постели </w:t>
      </w:r>
      <w:r>
        <w:rPr>
          <w:i/>
          <w:iCs/>
        </w:rPr>
        <w:t>c</w:t>
      </w:r>
      <w:r>
        <w:rPr>
          <w:i/>
          <w:iCs/>
          <w:vertAlign w:val="subscript"/>
        </w:rPr>
        <w:t>z</w:t>
      </w:r>
      <w:r>
        <w:t>,</w:t>
      </w:r>
      <w:r>
        <w:rPr>
          <w:i/>
          <w:iCs/>
        </w:rPr>
        <w:t xml:space="preserve"> </w:t>
      </w:r>
      <w:r>
        <w:t>кН/м</w:t>
      </w:r>
      <w:r>
        <w:rPr>
          <w:vertAlign w:val="superscript"/>
        </w:rPr>
        <w:t>3</w:t>
      </w:r>
      <w:r>
        <w:t xml:space="preserve">, грунта на боковой поверхности </w:t>
      </w:r>
      <w:r>
        <w:t>сваи при отсутствии опытных данных допускается определять по формуле</w:t>
      </w:r>
    </w:p>
    <w:p w:rsidR="00000000" w:rsidRDefault="00047A85">
      <w:pPr>
        <w:ind w:firstLine="426"/>
        <w:jc w:val="both"/>
      </w:pPr>
      <w:r>
        <w:rPr>
          <w:i/>
          <w:iCs/>
        </w:rPr>
        <w:t> </w:t>
      </w:r>
    </w:p>
    <w:p w:rsidR="00000000" w:rsidRDefault="00047A85">
      <w:pPr>
        <w:ind w:firstLine="426"/>
        <w:jc w:val="center"/>
      </w:pPr>
      <w:r>
        <w:rPr>
          <w:i/>
          <w:iCs/>
        </w:rPr>
        <w:t>c</w:t>
      </w:r>
      <w:r>
        <w:rPr>
          <w:i/>
          <w:iCs/>
          <w:vertAlign w:val="subscript"/>
        </w:rPr>
        <w:t xml:space="preserve">z </w:t>
      </w:r>
      <w:r>
        <w:rPr>
          <w:i/>
          <w:iCs/>
        </w:rPr>
        <w:t>≤ K</w:t>
      </w:r>
      <w:r>
        <w:rPr>
          <w:i/>
          <w:iCs/>
          <w:vertAlign w:val="subscript"/>
        </w:rPr>
        <w:t>z</w:t>
      </w:r>
      <w:r>
        <w:t>,     (A.3)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z</w:t>
      </w:r>
      <w:r>
        <w:rPr>
          <w:i/>
          <w:iCs/>
        </w:rPr>
        <w:t xml:space="preserve"> - </w:t>
      </w:r>
      <w:r>
        <w:t>коэффициент пропорциональности, кН/м</w:t>
      </w:r>
      <w:r>
        <w:rPr>
          <w:vertAlign w:val="superscript"/>
        </w:rPr>
        <w:t>4</w:t>
      </w:r>
      <w:r>
        <w:t>, принимаемый в зависимости от вида грунта, окружающего сваю, по Таблице А.1;</w:t>
      </w:r>
    </w:p>
    <w:p w:rsidR="00000000" w:rsidRDefault="00047A85">
      <w:pPr>
        <w:ind w:firstLine="426"/>
        <w:jc w:val="both"/>
      </w:pPr>
      <w:r>
        <w:rPr>
          <w:i/>
          <w:iCs/>
        </w:rPr>
        <w:t>c</w:t>
      </w:r>
      <w:r>
        <w:rPr>
          <w:i/>
          <w:iCs/>
          <w:vertAlign w:val="subscript"/>
        </w:rPr>
        <w:t>z</w:t>
      </w:r>
      <w:r>
        <w:rPr>
          <w:i/>
          <w:iCs/>
        </w:rPr>
        <w:t xml:space="preserve"> - </w:t>
      </w:r>
      <w:r>
        <w:t>глубина расположения сечения сваи в</w:t>
      </w:r>
      <w:r>
        <w:t xml:space="preserve"> грунте, м, для которой определяют коэффициент постели, по отношению к поверхности грунта при высоком ростверке или к подошве ростверка при низком ростверке.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При наличии в пределах длины сваи нескольких слоев грунта рекомендуется для определения сопротив</w:t>
      </w:r>
      <w:r>
        <w:t xml:space="preserve">ления грунта на боковой поверхности сваи пользоваться одним приведенным значением коэффициента пропорциональности </w:t>
      </w:r>
      <w:r>
        <w:rPr>
          <w:i/>
          <w:iCs/>
        </w:rPr>
        <w:t>K</w:t>
      </w:r>
      <w:r>
        <w:t xml:space="preserve">, принимаемым в зависимости от грунтов, расположенных до глубины </w:t>
      </w:r>
      <w:r>
        <w:rPr>
          <w:i/>
          <w:iCs/>
        </w:rPr>
        <w:t>l</w:t>
      </w:r>
      <w:r>
        <w:rPr>
          <w:i/>
          <w:iCs/>
          <w:vertAlign w:val="subscript"/>
        </w:rPr>
        <w:t>k</w:t>
      </w:r>
      <w:r>
        <w:t>, м, отсчитываемой от поверхности грунта при высоком ростверке или от подо</w:t>
      </w:r>
      <w:r>
        <w:t>швы ростверка при низком ростверке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200150" cy="26670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304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(A.4)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d - </w:t>
      </w:r>
      <w:r>
        <w:t xml:space="preserve">наружный диаметр круглого или сторона </w:t>
      </w:r>
      <w:r>
        <w:t xml:space="preserve">квадратного или прямоугольного сечения сваи, параллельная плоскости действия нагрузки, м; </w:t>
      </w:r>
    </w:p>
    <w:p w:rsidR="00000000" w:rsidRDefault="00047A85">
      <w:pPr>
        <w:ind w:firstLine="426"/>
        <w:jc w:val="both"/>
      </w:pPr>
      <w:r>
        <w:t>Δ - коэффициент, принимаемый равным 1,5 м.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Если в пределах глубины </w:t>
      </w:r>
      <w:r>
        <w:rPr>
          <w:i/>
          <w:iCs/>
        </w:rPr>
        <w:t>l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</w:t>
      </w:r>
      <w:r>
        <w:t xml:space="preserve">расположено два слоя грунта, то приведенное значение </w:t>
      </w:r>
      <w:r>
        <w:rPr>
          <w:i/>
          <w:iCs/>
        </w:rPr>
        <w:t xml:space="preserve">K </w:t>
      </w:r>
      <w:r>
        <w:t>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476250"/>
            <wp:effectExtent l="0" t="0" r="9525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306" r:link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(А.5)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толщина первого (верхнего) слоя грунта, м;</w:t>
      </w:r>
    </w:p>
    <w:p w:rsidR="00000000" w:rsidRDefault="00047A85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K</w:t>
      </w:r>
      <w:r>
        <w:rPr>
          <w:i/>
          <w:iCs/>
          <w:vertAlign w:val="subscript"/>
        </w:rPr>
        <w:t>II</w:t>
      </w:r>
      <w:r>
        <w:rPr>
          <w:i/>
          <w:iCs/>
        </w:rPr>
        <w:t xml:space="preserve"> - </w:t>
      </w:r>
      <w:r>
        <w:t>коэффициенты пропорциональности, принимаемые по Таблице А.1, для грунтов I и II слоев.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rPr>
          <w:rFonts w:eastAsia="Times New Roman"/>
          <w:color w:val="auto"/>
        </w:rPr>
      </w:pPr>
      <w:r>
        <w:rPr>
          <w:rFonts w:eastAsia="Times New Roman"/>
          <w:noProof/>
          <w:color w:val="auto"/>
        </w:rPr>
        <w:drawing>
          <wp:inline distT="0" distB="0" distL="0" distR="0">
            <wp:extent cx="57150" cy="19050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link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auto"/>
        </w:rPr>
        <w:drawing>
          <wp:inline distT="0" distB="0" distL="0" distR="0">
            <wp:extent cx="76200" cy="180975"/>
            <wp:effectExtent l="0" t="0" r="0" b="952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auto"/>
        </w:rPr>
        <w:t>,</w:t>
      </w:r>
      <w:r>
        <w:rPr>
          <w:rFonts w:eastAsia="Times New Roman"/>
          <w:i/>
          <w:iCs/>
          <w:color w:val="auto"/>
        </w:rPr>
        <w:t xml:space="preserve"> </w:t>
      </w:r>
      <w:r>
        <w:rPr>
          <w:rFonts w:eastAsia="Times New Roman"/>
          <w:color w:val="auto"/>
        </w:rPr>
        <w:t>определяемых по формулам</w:t>
      </w:r>
      <w:r>
        <w:rPr>
          <w:rFonts w:eastAsia="Times New Roman"/>
          <w:color w:val="auto"/>
        </w:rPr>
        <w:t>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762000" cy="266700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311" r:link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(A.6)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257175"/>
            <wp:effectExtent l="0" t="0" r="0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313" r:link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(A.7)</w:t>
      </w:r>
    </w:p>
    <w:p w:rsidR="00000000" w:rsidRDefault="00047A85">
      <w:pPr>
        <w:ind w:firstLine="426"/>
        <w:jc w:val="center"/>
      </w:pPr>
      <w:r>
        <w:lastRenderedPageBreak/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t xml:space="preserve"> и </w:t>
      </w:r>
      <w:r>
        <w:rPr>
          <w:i/>
          <w:iCs/>
        </w:rPr>
        <w:t>z</w:t>
      </w:r>
      <w:r>
        <w:t xml:space="preserve"> - действительная глубина погружения сваи (ее нижнего конца) в грунт и действительная глубина расположения сечения сваи в грунте, соответственно отсчитываемые </w:t>
      </w:r>
      <w:r>
        <w:t xml:space="preserve">от поверхности грунта при высоком ростверке или от подошвы ростверка при низком ростверке, м; </w:t>
      </w:r>
    </w:p>
    <w:p w:rsidR="00000000" w:rsidRDefault="00047A85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ε</w:t>
      </w:r>
      <w:r>
        <w:rPr>
          <w:i/>
          <w:iCs/>
        </w:rPr>
        <w:t xml:space="preserve"> - </w:t>
      </w:r>
      <w:r>
        <w:t>коэффициент деформации, 1/м, определяемый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838200" cy="447675"/>
            <wp:effectExtent l="0" t="0" r="0" b="952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315" r:link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(А.8)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K - </w:t>
      </w:r>
      <w:r>
        <w:t>то же, что и в формуле (А.3);</w:t>
      </w:r>
    </w:p>
    <w:p w:rsidR="00000000" w:rsidRDefault="00047A85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условная ширина сваи, м, прини</w:t>
      </w:r>
      <w:r>
        <w:t xml:space="preserve">маемая равной: для свай-оболочек, а также свай-столбов и набивных и буровых свай с диаметром стволов от 0,8 м и более </w:t>
      </w:r>
      <w:r>
        <w:rPr>
          <w:i/>
          <w:iCs/>
        </w:rPr>
        <w:t>b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= (d + </w:t>
      </w:r>
      <w:r>
        <w:t xml:space="preserve">1) м, а для остальных видов и размеров сечений свай </w:t>
      </w:r>
      <w:r>
        <w:rPr>
          <w:i/>
          <w:iCs/>
        </w:rPr>
        <w:t>b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= </w:t>
      </w:r>
      <w:r>
        <w:t>(1,5d + 0,5) 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d - </w:t>
      </w:r>
      <w:r>
        <w:t xml:space="preserve">наружный диаметр круглого или сторона квадратного, </w:t>
      </w:r>
      <w:r>
        <w:t>или сторона прямоугольного сечения сваи в плоскости, перпендикулярной действию нагрузки, 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Е - </w:t>
      </w:r>
      <w:r>
        <w:t xml:space="preserve">начальный модуль упругости бетона сваи при сжатии и растяжении, кПа, для железобетонных свай; модуль упругости древесины для деревянных свай; </w:t>
      </w:r>
    </w:p>
    <w:p w:rsidR="00000000" w:rsidRDefault="00047A85">
      <w:pPr>
        <w:ind w:firstLine="426"/>
        <w:jc w:val="both"/>
      </w:pPr>
      <w:r>
        <w:rPr>
          <w:i/>
          <w:iCs/>
        </w:rPr>
        <w:t>I</w:t>
      </w:r>
      <w:r>
        <w:t xml:space="preserve"> - момент инерци</w:t>
      </w:r>
      <w:r>
        <w:t>и поперечного сечения сваи, м</w:t>
      </w:r>
      <w:r>
        <w:rPr>
          <w:vertAlign w:val="superscript"/>
        </w:rPr>
        <w:t>4</w:t>
      </w:r>
      <w:r>
        <w:t>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rPr>
          <w:b/>
          <w:bCs/>
        </w:rPr>
        <w:t>Таблица А.1 - Коэффициент пропорциональности K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6"/>
        <w:gridCol w:w="1215"/>
        <w:gridCol w:w="2694"/>
      </w:tblGrid>
      <w:tr w:rsidR="00000000">
        <w:trPr>
          <w:trHeight w:val="20"/>
        </w:trPr>
        <w:tc>
          <w:tcPr>
            <w:tcW w:w="29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Грунты, окружающие сваю, и их характеристики</w:t>
            </w:r>
          </w:p>
        </w:tc>
        <w:tc>
          <w:tcPr>
            <w:tcW w:w="209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Коэффициент пропорциональности K, кН/м</w:t>
            </w:r>
            <w:r>
              <w:rPr>
                <w:vertAlign w:val="superscript"/>
              </w:rPr>
              <w:t>4</w:t>
            </w:r>
            <w:r>
              <w:t>, для свай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забивных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набивных, буровых, свай-оболочек и свай-столбов</w:t>
            </w:r>
          </w:p>
        </w:tc>
      </w:tr>
      <w:tr w:rsidR="00000000">
        <w:trPr>
          <w:trHeight w:val="20"/>
        </w:trPr>
        <w:tc>
          <w:tcPr>
            <w:tcW w:w="2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Глины и суглинки текучепластичные (0,75 &lt; I</w:t>
            </w:r>
            <w:r>
              <w:rPr>
                <w:vertAlign w:val="subscript"/>
              </w:rPr>
              <w:t>L</w:t>
            </w:r>
            <w:r>
              <w:t xml:space="preserve"> ≤ 1)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650-2500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500-2000</w:t>
            </w:r>
          </w:p>
        </w:tc>
      </w:tr>
      <w:tr w:rsidR="00000000">
        <w:trPr>
          <w:trHeight w:val="20"/>
        </w:trPr>
        <w:tc>
          <w:tcPr>
            <w:tcW w:w="2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Глины и суглинки мягкопластичные (0,5 &lt; I</w:t>
            </w:r>
            <w:r>
              <w:rPr>
                <w:vertAlign w:val="subscript"/>
              </w:rPr>
              <w:t>L</w:t>
            </w:r>
            <w:r>
              <w:t xml:space="preserve"> ≤ 0,75); супеси пластичные (0 ≤ I</w:t>
            </w:r>
            <w:r>
              <w:rPr>
                <w:vertAlign w:val="subscript"/>
              </w:rPr>
              <w:t>L</w:t>
            </w:r>
            <w:r>
              <w:t xml:space="preserve"> ≤ 1); пески пылеватые (0,6 ≤ е ≤ 0,8)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2500-5000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2000-4000</w:t>
            </w:r>
          </w:p>
        </w:tc>
      </w:tr>
      <w:tr w:rsidR="00000000">
        <w:trPr>
          <w:trHeight w:val="20"/>
        </w:trPr>
        <w:tc>
          <w:tcPr>
            <w:tcW w:w="2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Г</w:t>
            </w:r>
            <w:r>
              <w:t>лины и суглинки тугопластичные и полутвердые (0 ≤ I</w:t>
            </w:r>
            <w:r>
              <w:rPr>
                <w:vertAlign w:val="subscript"/>
              </w:rPr>
              <w:t>L</w:t>
            </w:r>
            <w:r>
              <w:rPr>
                <w:caps/>
              </w:rPr>
              <w:t xml:space="preserve"> </w:t>
            </w:r>
            <w:r>
              <w:t>≤ 0,5); супеси твердые (I</w:t>
            </w:r>
            <w:r>
              <w:rPr>
                <w:vertAlign w:val="subscript"/>
              </w:rPr>
              <w:t>L</w:t>
            </w:r>
            <w:r>
              <w:t xml:space="preserve"> &lt; 0); пески мелкие (0,6 ≤ е ≤ 0,75); пески средней крупности (0,55 ≤ е ≤ 0,7)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5000-8000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4000-6000</w:t>
            </w:r>
          </w:p>
        </w:tc>
      </w:tr>
      <w:tr w:rsidR="00000000">
        <w:trPr>
          <w:trHeight w:val="20"/>
        </w:trPr>
        <w:tc>
          <w:tcPr>
            <w:tcW w:w="2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 xml:space="preserve">Глины и суглинки твердые </w:t>
            </w:r>
            <w:r>
              <w:rPr>
                <w:caps/>
              </w:rPr>
              <w:t>(</w:t>
            </w:r>
            <w:r>
              <w:t>I</w:t>
            </w:r>
            <w:r>
              <w:rPr>
                <w:vertAlign w:val="subscript"/>
              </w:rPr>
              <w:t>L</w:t>
            </w:r>
            <w:r>
              <w:rPr>
                <w:caps/>
              </w:rPr>
              <w:t xml:space="preserve"> </w:t>
            </w:r>
            <w:r>
              <w:t>&lt; 0); пески крупные (0,55 ≤ е ≤ 0,7)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8000-13000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6000-10000</w:t>
            </w:r>
          </w:p>
        </w:tc>
      </w:tr>
      <w:tr w:rsidR="00000000">
        <w:trPr>
          <w:trHeight w:val="20"/>
        </w:trPr>
        <w:tc>
          <w:tcPr>
            <w:tcW w:w="2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Пески гравелистые (0,55 ≤ е ≤ 0,7); гравий и галька с песчаным заполнителем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10000-20000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t>ПРИМЕЧАНИЕ 1. Меньшие значения коэффициента K в таблице соответствуют более высоким значениям показателя текучести I</w:t>
            </w:r>
            <w:r>
              <w:rPr>
                <w:vertAlign w:val="subscript"/>
              </w:rPr>
              <w:t>L</w:t>
            </w:r>
            <w:r>
              <w:t xml:space="preserve"> глинистых и коэффициенто</w:t>
            </w:r>
            <w:r>
              <w:t>в пористости е песчаных грунтов, указанным в скобках, а большие значения коэффициента K - соответственно более низким значениям I</w:t>
            </w:r>
            <w:r>
              <w:rPr>
                <w:vertAlign w:val="subscript"/>
              </w:rPr>
              <w:t>L</w:t>
            </w:r>
            <w:r>
              <w:t xml:space="preserve"> и е. Для грунтов с промежуточными значениями характеристик I</w:t>
            </w:r>
            <w:r>
              <w:rPr>
                <w:vertAlign w:val="subscript"/>
              </w:rPr>
              <w:t>L</w:t>
            </w:r>
            <w:r>
              <w:t xml:space="preserve"> и е значения коэффициента K определяются интерполяцией. </w:t>
            </w:r>
          </w:p>
          <w:p w:rsidR="00000000" w:rsidRDefault="00047A85">
            <w:pPr>
              <w:jc w:val="both"/>
            </w:pPr>
            <w:r>
              <w:t>ПРИМЕЧ</w:t>
            </w:r>
            <w:r>
              <w:t>АНИЕ 2. Коэффициент K для плотных песков принимается на 30% выше, чем наибольшие значения указанных в таблице коэффициентов K для заданного вида грунта.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Под глубиной </w:t>
      </w:r>
      <w:r>
        <w:rPr>
          <w:i/>
          <w:iCs/>
        </w:rPr>
        <w:t>l</w:t>
      </w:r>
      <w:r>
        <w:t xml:space="preserve"> </w:t>
      </w:r>
      <w:r>
        <w:t xml:space="preserve">следует понимать фактическую глубину погружения свай при опирании их на дисперсный или скальный грунт в случае отсутствия заделки (забуривания) в него. В случаях когда набивные и буровые сваи, сваи-оболочки или сваи-столбы заделаны не менее чем на 0,5 м в </w:t>
      </w:r>
      <w:r>
        <w:t xml:space="preserve">невыветрелый скальный грунт, глубину </w:t>
      </w:r>
      <w:r>
        <w:rPr>
          <w:i/>
          <w:iCs/>
        </w:rPr>
        <w:t>l</w:t>
      </w:r>
      <w:r>
        <w:t xml:space="preserve"> определяют по формуле</w:t>
      </w:r>
    </w:p>
    <w:p w:rsidR="00000000" w:rsidRDefault="00047A85">
      <w:pPr>
        <w:ind w:firstLine="426"/>
        <w:jc w:val="both"/>
      </w:pPr>
      <w:r>
        <w:rPr>
          <w:i/>
          <w:iCs/>
        </w:rPr>
        <w:t> </w:t>
      </w:r>
    </w:p>
    <w:p w:rsidR="00000000" w:rsidRDefault="00047A85">
      <w:pPr>
        <w:ind w:firstLine="426"/>
        <w:jc w:val="center"/>
      </w:pPr>
      <w:r>
        <w:rPr>
          <w:i/>
          <w:iCs/>
          <w:noProof/>
        </w:rPr>
        <w:lastRenderedPageBreak/>
        <w:drawing>
          <wp:inline distT="0" distB="0" distL="0" distR="0">
            <wp:extent cx="866775" cy="266700"/>
            <wp:effectExtent l="0" t="0" r="952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317" r:link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(A.9)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rPr>
          <w:vertAlign w:val="subscript"/>
        </w:rPr>
        <w:t>с</w:t>
      </w:r>
      <w:r>
        <w:t xml:space="preserve"> - глубина расположения кровли невыветрелого скального грунта, м, отсчитываемая от поверхности грунта при высоком ростверке или от подошвы ростверка при низком ростверке;</w:t>
      </w:r>
    </w:p>
    <w:p w:rsidR="00000000" w:rsidRDefault="00047A85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δ</w:t>
      </w:r>
      <w:r>
        <w:rPr>
          <w:i/>
          <w:iCs/>
        </w:rPr>
        <w:t xml:space="preserve"> - </w:t>
      </w:r>
      <w:r>
        <w:t>дополнительная глубина, м, принимаемая равной:</w:t>
      </w:r>
    </w:p>
    <w:p w:rsidR="00000000" w:rsidRDefault="00047A85">
      <w:pPr>
        <w:ind w:firstLine="426"/>
        <w:jc w:val="both"/>
      </w:pPr>
      <w:r>
        <w:t xml:space="preserve">а) </w:t>
      </w:r>
      <w:r>
        <w:t>при заделке нижнего конца сваи в магматические породы (гранит, диорит, базальт и др.) - 0;</w:t>
      </w:r>
    </w:p>
    <w:p w:rsidR="00000000" w:rsidRDefault="00047A85">
      <w:pPr>
        <w:ind w:firstLine="426"/>
        <w:jc w:val="both"/>
      </w:pPr>
      <w:r>
        <w:t>б) при заделке в прочие породы - d/2.</w:t>
      </w:r>
    </w:p>
    <w:p w:rsidR="00000000" w:rsidRDefault="00047A85">
      <w:pPr>
        <w:ind w:firstLine="426"/>
        <w:jc w:val="both"/>
      </w:pPr>
      <w:r>
        <w:t xml:space="preserve">А.4 Расчетные значения горизонтального перемещения сваи в уровне подошвы ростверка </w:t>
      </w:r>
      <w:r>
        <w:rPr>
          <w:i/>
          <w:iCs/>
        </w:rPr>
        <w:t>U</w:t>
      </w:r>
      <w:r>
        <w:rPr>
          <w:i/>
          <w:iCs/>
          <w:vertAlign w:val="subscript"/>
        </w:rPr>
        <w:t>p</w:t>
      </w:r>
      <w:r>
        <w:t>,</w:t>
      </w:r>
      <w:r>
        <w:rPr>
          <w:i/>
          <w:iCs/>
        </w:rPr>
        <w:t xml:space="preserve"> </w:t>
      </w:r>
      <w:r>
        <w:t xml:space="preserve">м, и угол ее поворота </w:t>
      </w:r>
      <w:r>
        <w:rPr>
          <w:i/>
          <w:iCs/>
        </w:rPr>
        <w:t>ψ</w:t>
      </w:r>
      <w:r>
        <w:rPr>
          <w:i/>
          <w:iCs/>
          <w:vertAlign w:val="subscript"/>
        </w:rPr>
        <w:t>p</w:t>
      </w:r>
      <w:r>
        <w:t>,</w:t>
      </w:r>
      <w:r>
        <w:rPr>
          <w:i/>
          <w:iCs/>
        </w:rPr>
        <w:t xml:space="preserve"> </w:t>
      </w:r>
      <w:r>
        <w:t>рад, определяют по формулам: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943100" cy="428625"/>
            <wp:effectExtent l="0" t="0" r="0" b="9525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(А.10)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562100" cy="409575"/>
            <wp:effectExtent l="0" t="0" r="0" b="952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321" r:link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(А.11)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H </w:t>
      </w:r>
      <w:r>
        <w:t xml:space="preserve">и </w:t>
      </w:r>
      <w:r>
        <w:rPr>
          <w:i/>
          <w:iCs/>
        </w:rPr>
        <w:t xml:space="preserve">M - </w:t>
      </w:r>
      <w:r>
        <w:t>расчетные значения поперечной силы, кН, и изгибающего момента, кН·м, действующие на голову сваи (см. Рисунок А.1);</w:t>
      </w:r>
    </w:p>
    <w:p w:rsidR="00000000" w:rsidRDefault="00047A85">
      <w:pPr>
        <w:ind w:firstLine="426"/>
        <w:jc w:val="both"/>
      </w:pPr>
      <w:r>
        <w:rPr>
          <w:i/>
          <w:iCs/>
        </w:rPr>
        <w:t>l</w:t>
      </w:r>
      <w:r>
        <w:rPr>
          <w:vertAlign w:val="subscript"/>
        </w:rPr>
        <w:t xml:space="preserve">0 </w:t>
      </w:r>
      <w:r>
        <w:t>- длина участка сваи, м, равна</w:t>
      </w:r>
      <w:r>
        <w:t>я расстоянию от подошвы ростверка до поверхности грунта под ростверком;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Е </w:t>
      </w:r>
      <w:r>
        <w:t xml:space="preserve">и </w:t>
      </w:r>
      <w:r>
        <w:rPr>
          <w:i/>
          <w:iCs/>
        </w:rPr>
        <w:t>I</w:t>
      </w:r>
      <w:r>
        <w:t xml:space="preserve"> - то же, что и в формуле (А.8);</w:t>
      </w:r>
    </w:p>
    <w:p w:rsidR="00000000" w:rsidRDefault="00047A85">
      <w:pPr>
        <w:ind w:firstLine="426"/>
        <w:jc w:val="both"/>
      </w:pPr>
      <w:r>
        <w:rPr>
          <w:i/>
          <w:iCs/>
        </w:rPr>
        <w:t>U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ψ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горизонтальное перемещение, м, и угол поворота поперечного сечения сваи, рад, в уровне поверхности грунта при высоком ростверке, а при н</w:t>
      </w:r>
      <w:r>
        <w:t>изком ростверке - в уровне его подошвы, определяемые по А.5.</w:t>
      </w:r>
    </w:p>
    <w:p w:rsidR="00000000" w:rsidRDefault="00047A85">
      <w:pPr>
        <w:ind w:firstLine="426"/>
        <w:jc w:val="both"/>
      </w:pPr>
      <w:r>
        <w:t>ПРИМЕЧАНИЕ. При расчете считают положительными:</w:t>
      </w:r>
    </w:p>
    <w:p w:rsidR="00000000" w:rsidRDefault="00047A85">
      <w:pPr>
        <w:ind w:firstLine="426"/>
        <w:jc w:val="both"/>
      </w:pPr>
      <w:r>
        <w:t>момент и горизонтальную силу, приложенные к голове сваи, если момент и сила направлены соответственно по часовой стрелке и вправо;</w:t>
      </w:r>
    </w:p>
    <w:p w:rsidR="00000000" w:rsidRDefault="00047A85">
      <w:pPr>
        <w:ind w:firstLine="426"/>
        <w:jc w:val="both"/>
      </w:pPr>
      <w:r>
        <w:t>изгибающий момен</w:t>
      </w:r>
      <w:r>
        <w:t>т и поперечную силу в сечении сваи, если момент и сила, передающиеся от верхней (условно отсеченной) части, сваи на нижнюю, направлены соответственно по часовой стрелке и вправо;</w:t>
      </w:r>
    </w:p>
    <w:p w:rsidR="00000000" w:rsidRDefault="00047A85">
      <w:pPr>
        <w:ind w:firstLine="426"/>
        <w:jc w:val="both"/>
      </w:pPr>
      <w:r>
        <w:t>горизонтальное смещение сечения сваи и его поворот, если они направлены соотв</w:t>
      </w:r>
      <w:r>
        <w:t>етственно вправо и по часовой стрелке.</w:t>
      </w:r>
    </w:p>
    <w:p w:rsidR="00000000" w:rsidRDefault="00047A85">
      <w:pPr>
        <w:ind w:firstLine="426"/>
        <w:jc w:val="both"/>
      </w:pPr>
      <w:r>
        <w:t>А.5 Горизонтальное перемещение U</w:t>
      </w:r>
      <w:r>
        <w:rPr>
          <w:vertAlign w:val="subscript"/>
        </w:rPr>
        <w:t>0</w:t>
      </w:r>
      <w:r>
        <w:t>, м, и угол поворота ψ</w:t>
      </w:r>
      <w:r>
        <w:rPr>
          <w:vertAlign w:val="subscript"/>
        </w:rPr>
        <w:t>0</w:t>
      </w:r>
      <w:r>
        <w:t>,</w:t>
      </w:r>
      <w:r>
        <w:rPr>
          <w:i/>
          <w:iCs/>
        </w:rPr>
        <w:t xml:space="preserve"> </w:t>
      </w:r>
      <w:r>
        <w:t>рад, определяют по формулам: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657350" cy="26670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323" r:link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(А.12)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743075" cy="266700"/>
            <wp:effectExtent l="0" t="0" r="952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325" r:link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(А.13)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Н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М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расчетные значения соответственно поперечной силы, кН, и изгибающего момента, кН·м, в рассматриваемом сечении сваи, принимаемые равными </w:t>
      </w:r>
      <w:r>
        <w:rPr>
          <w:i/>
          <w:iCs/>
        </w:rPr>
        <w:t xml:space="preserve">H = H </w:t>
      </w:r>
      <w:r>
        <w:t xml:space="preserve">и </w:t>
      </w:r>
      <w:r>
        <w:rPr>
          <w:i/>
          <w:iCs/>
        </w:rPr>
        <w:t>М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=М + Н · l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 xml:space="preserve">[здесь </w:t>
      </w:r>
      <w:r>
        <w:rPr>
          <w:i/>
          <w:iCs/>
        </w:rPr>
        <w:t xml:space="preserve">H </w:t>
      </w:r>
      <w:r>
        <w:t>и</w:t>
      </w:r>
      <w:r>
        <w:rPr>
          <w:i/>
          <w:iCs/>
        </w:rPr>
        <w:t xml:space="preserve"> М - </w:t>
      </w:r>
      <w:r>
        <w:t>значения те же, что ив формулах (А.10) и (А.11)];</w:t>
      </w:r>
    </w:p>
    <w:p w:rsidR="00000000" w:rsidRDefault="00047A85">
      <w:pPr>
        <w:ind w:firstLine="426"/>
        <w:jc w:val="both"/>
      </w:pPr>
      <w:r>
        <w:t>ε</w:t>
      </w:r>
      <w:r>
        <w:rPr>
          <w:vertAlign w:val="subscript"/>
        </w:rPr>
        <w:t>HH</w:t>
      </w:r>
      <w:r>
        <w:t xml:space="preserve"> - горизонтальное перемещение</w:t>
      </w:r>
      <w:r>
        <w:t xml:space="preserve"> сечения, м/кН, от силы Н</w:t>
      </w:r>
      <w:r>
        <w:rPr>
          <w:vertAlign w:val="subscript"/>
        </w:rPr>
        <w:t xml:space="preserve">0 </w:t>
      </w:r>
      <w:r>
        <w:t>= 1 (Рисунок А.2, а);</w:t>
      </w:r>
    </w:p>
    <w:p w:rsidR="00000000" w:rsidRDefault="00047A85">
      <w:pPr>
        <w:ind w:firstLine="426"/>
        <w:jc w:val="both"/>
      </w:pPr>
      <w:r>
        <w:t>ε</w:t>
      </w:r>
      <w:r>
        <w:rPr>
          <w:vertAlign w:val="subscript"/>
        </w:rPr>
        <w:t>MH</w:t>
      </w:r>
      <w:r>
        <w:t xml:space="preserve"> - горизонтальное перемещение сечения, 1/кН·м, от момента М</w:t>
      </w:r>
      <w:r>
        <w:rPr>
          <w:vertAlign w:val="subscript"/>
        </w:rPr>
        <w:t>0</w:t>
      </w:r>
      <w:r>
        <w:t xml:space="preserve"> = 1 (Рисунок А.2, б);</w:t>
      </w:r>
    </w:p>
    <w:p w:rsidR="00000000" w:rsidRDefault="00047A85">
      <w:pPr>
        <w:ind w:firstLine="426"/>
        <w:jc w:val="both"/>
      </w:pPr>
      <w:r>
        <w:t>ε</w:t>
      </w:r>
      <w:r>
        <w:rPr>
          <w:vertAlign w:val="subscript"/>
        </w:rPr>
        <w:t>HM</w:t>
      </w:r>
      <w:r>
        <w:t xml:space="preserve"> - угол поворота сечения, 1/кН, от силы Н</w:t>
      </w:r>
      <w:r>
        <w:rPr>
          <w:vertAlign w:val="subscript"/>
        </w:rPr>
        <w:t xml:space="preserve">0 </w:t>
      </w:r>
      <w:r>
        <w:t>= 1 (Рисунок А.2, а);</w:t>
      </w:r>
    </w:p>
    <w:p w:rsidR="00000000" w:rsidRDefault="00047A85">
      <w:pPr>
        <w:ind w:firstLine="426"/>
        <w:jc w:val="both"/>
      </w:pPr>
      <w:r>
        <w:t>ε</w:t>
      </w:r>
      <w:r>
        <w:rPr>
          <w:vertAlign w:val="subscript"/>
        </w:rPr>
        <w:t>MM</w:t>
      </w:r>
      <w:r>
        <w:t xml:space="preserve"> </w:t>
      </w:r>
      <w:r>
        <w:rPr>
          <w:caps/>
        </w:rPr>
        <w:t xml:space="preserve">- </w:t>
      </w:r>
      <w:r>
        <w:t>угол поворота сечения, 1/(кН·м), от момента М</w:t>
      </w:r>
      <w:r>
        <w:rPr>
          <w:vertAlign w:val="subscript"/>
        </w:rPr>
        <w:t>0</w:t>
      </w:r>
      <w:r>
        <w:t xml:space="preserve"> </w:t>
      </w:r>
      <w:r>
        <w:t>= 1 (Рисунок А.2, б).</w:t>
      </w:r>
    </w:p>
    <w:p w:rsidR="00000000" w:rsidRDefault="00047A85">
      <w:pPr>
        <w:ind w:firstLine="426"/>
        <w:jc w:val="both"/>
      </w:pPr>
      <w:r>
        <w:lastRenderedPageBreak/>
        <w:t> </w:t>
      </w:r>
    </w:p>
    <w:p w:rsidR="00000000" w:rsidRDefault="00047A85">
      <w:pPr>
        <w:ind w:firstLine="426"/>
        <w:jc w:val="both"/>
      </w:pPr>
      <w:r>
        <w:t xml:space="preserve">Перемещения </w:t>
      </w:r>
      <w:r>
        <w:rPr>
          <w:i/>
          <w:iCs/>
          <w:noProof/>
        </w:rPr>
        <w:drawing>
          <wp:inline distT="0" distB="0" distL="0" distR="0">
            <wp:extent cx="1714500" cy="180975"/>
            <wp:effectExtent l="0" t="0" r="0" b="952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вычисляют по формулам: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038225" cy="409575"/>
            <wp:effectExtent l="0" t="0" r="9525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29" r:link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(А.14)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419100"/>
            <wp:effectExtent l="0" t="0" r="9525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331" r:link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(А.15)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40005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333" r:link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(А.16)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α</w:t>
      </w:r>
      <w:r>
        <w:rPr>
          <w:i/>
          <w:iCs/>
          <w:vertAlign w:val="subscript"/>
        </w:rPr>
        <w:t>ε</w:t>
      </w:r>
      <w:r>
        <w:t xml:space="preserve">, </w:t>
      </w:r>
      <w:r>
        <w:rPr>
          <w:i/>
          <w:iCs/>
        </w:rPr>
        <w:t xml:space="preserve">Е </w:t>
      </w:r>
      <w:r>
        <w:t xml:space="preserve">и </w:t>
      </w:r>
      <w:r>
        <w:rPr>
          <w:i/>
          <w:iCs/>
        </w:rPr>
        <w:t>I</w:t>
      </w:r>
      <w:r>
        <w:t xml:space="preserve"> - то же, что и в формуле (А.8); </w:t>
      </w:r>
    </w:p>
    <w:p w:rsidR="00000000" w:rsidRDefault="00047A85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0</w:t>
      </w:r>
      <w:r>
        <w:rPr>
          <w:i/>
          <w:iCs/>
        </w:rPr>
        <w:t>, В</w:t>
      </w:r>
      <w:r>
        <w:rPr>
          <w:i/>
          <w:iCs/>
          <w:vertAlign w:val="subscript"/>
        </w:rPr>
        <w:t>0</w:t>
      </w:r>
      <w:r>
        <w:rPr>
          <w:i/>
          <w:iCs/>
        </w:rPr>
        <w:t>, С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безразмерные коэффициенты, принимаемые по Таблице А.2.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b/>
          <w:bCs/>
        </w:rPr>
        <w:t>Рисунок А.2 - Схема перемещений сваи в грунте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4800600" cy="318135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335" r:link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7A85">
      <w:pPr>
        <w:ind w:firstLine="426"/>
        <w:jc w:val="both"/>
      </w:pPr>
      <w:r>
        <w:rPr>
          <w:i/>
          <w:iCs/>
        </w:rPr>
        <w:t> 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а) - </w:t>
      </w:r>
      <w:r>
        <w:t>перемещения от действия силы Н</w:t>
      </w:r>
      <w:r>
        <w:rPr>
          <w:vertAlign w:val="subscript"/>
        </w:rPr>
        <w:t>0</w:t>
      </w:r>
      <w:r>
        <w:t xml:space="preserve"> </w:t>
      </w:r>
      <w:r>
        <w:rPr>
          <w:i/>
          <w:iCs/>
        </w:rPr>
        <w:t xml:space="preserve">= </w:t>
      </w:r>
      <w:r>
        <w:t xml:space="preserve">1, приложенной в уровне поверхности грунта; 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б) - </w:t>
      </w:r>
      <w:r>
        <w:t>перемещения от действия момента M</w:t>
      </w:r>
      <w:r>
        <w:rPr>
          <w:vertAlign w:val="subscript"/>
        </w:rPr>
        <w:t>0</w:t>
      </w:r>
      <w:r>
        <w:t xml:space="preserve"> = 1.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А.6 Расчет устойчивости основания, окружающего сваю, производится по условию (А.17) ограничения расчетного давления </w:t>
      </w:r>
      <w:r>
        <w:rPr>
          <w:i/>
          <w:iCs/>
        </w:rPr>
        <w:t>σ</w:t>
      </w:r>
      <w:r>
        <w:rPr>
          <w:i/>
          <w:iCs/>
          <w:vertAlign w:val="subscript"/>
        </w:rPr>
        <w:t>z</w:t>
      </w:r>
      <w:r>
        <w:t>, оказываемого на грунт боковыми поверхностями</w:t>
      </w:r>
      <w:r>
        <w:t xml:space="preserve"> свай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847725" cy="257175"/>
            <wp:effectExtent l="0" t="0" r="9525" b="952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37" r:link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(A.17)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σ</w:t>
      </w:r>
      <w:r>
        <w:rPr>
          <w:i/>
          <w:iCs/>
          <w:vertAlign w:val="subscript"/>
        </w:rPr>
        <w:t>z</w:t>
      </w:r>
      <w:r>
        <w:rPr>
          <w:caps/>
        </w:rPr>
        <w:t xml:space="preserve"> </w:t>
      </w:r>
      <w:r>
        <w:rPr>
          <w:i/>
          <w:iCs/>
        </w:rPr>
        <w:t xml:space="preserve">- </w:t>
      </w:r>
      <w:r>
        <w:t>расчетное давление на грунт, кПа, боковой поверхности сваи, определ</w:t>
      </w:r>
      <w:r>
        <w:t>яемое по формуле (А.19);</w:t>
      </w:r>
    </w:p>
    <w:p w:rsidR="00000000" w:rsidRDefault="00047A85">
      <w:pPr>
        <w:ind w:firstLine="426"/>
        <w:jc w:val="both"/>
      </w:pPr>
      <w:r>
        <w:rPr>
          <w:i/>
          <w:iCs/>
        </w:rPr>
        <w:t>η</w:t>
      </w:r>
      <w:r>
        <w:rPr>
          <w:i/>
          <w:iCs/>
          <w:vertAlign w:val="subscript"/>
        </w:rPr>
        <w:t xml:space="preserve">1 </w:t>
      </w:r>
      <w:r>
        <w:rPr>
          <w:i/>
          <w:iCs/>
        </w:rPr>
        <w:t xml:space="preserve">- </w:t>
      </w:r>
      <w:r>
        <w:t xml:space="preserve">коэффициент, равный единице, кроме случаев расчета фундаментов распорных сооружений (например, распорных пролетных строений), в которых </w:t>
      </w:r>
      <w:r>
        <w:rPr>
          <w:i/>
          <w:iCs/>
        </w:rPr>
        <w:t>η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>принимают равным 0,7;</w:t>
      </w:r>
    </w:p>
    <w:p w:rsidR="00000000" w:rsidRDefault="00047A85">
      <w:pPr>
        <w:ind w:firstLine="426"/>
        <w:jc w:val="both"/>
      </w:pPr>
      <w:r>
        <w:rPr>
          <w:i/>
          <w:iCs/>
        </w:rPr>
        <w:lastRenderedPageBreak/>
        <w:t>η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коэффициент, учитывающий долю постоянной нагрузки в суммарно</w:t>
      </w:r>
      <w:r>
        <w:t>й нагрузке, определимый по формуле (А.18);</w:t>
      </w:r>
    </w:p>
    <w:p w:rsidR="00000000" w:rsidRDefault="00047A85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расчетный удельный вес грунта ненарушенной структуры, кН/м</w:t>
      </w:r>
      <w:r>
        <w:rPr>
          <w:vertAlign w:val="superscript"/>
        </w:rPr>
        <w:t>3</w:t>
      </w:r>
      <w:r>
        <w:t>, определяемый в водонасыщенных грунтах с учетом взвешивания в воде;</w:t>
      </w:r>
    </w:p>
    <w:p w:rsidR="00000000" w:rsidRDefault="00047A85">
      <w:pPr>
        <w:ind w:firstLine="426"/>
        <w:jc w:val="both"/>
      </w:pPr>
      <w:r>
        <w:rPr>
          <w:i/>
          <w:iCs/>
        </w:rPr>
        <w:t>φ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с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расчетные значения соответственно угла внутреннего трения грунта, град</w:t>
      </w:r>
      <w:r>
        <w:t>., и удельного сцепления грунта, кПа;</w:t>
      </w:r>
    </w:p>
    <w:p w:rsidR="00000000" w:rsidRDefault="00047A85">
      <w:pPr>
        <w:ind w:firstLine="426"/>
        <w:jc w:val="both"/>
      </w:pPr>
      <w:r>
        <w:t>ξ - коэффициент, принимаемый равным при забивных сваях и сваях-оболочках 0,6, а при всех остальных видах свай - 0,3;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152525" cy="428625"/>
            <wp:effectExtent l="0" t="0" r="9525" b="952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339" r:link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(А.18)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M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момент от внешних постоянных расчетных нагрузок в сечении фунда</w:t>
      </w:r>
      <w:r>
        <w:t>мента на уровне нижних концов свай, кН·м;</w:t>
      </w:r>
    </w:p>
    <w:p w:rsidR="00000000" w:rsidRDefault="00047A85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то же, от внешних временных расчетных нагрузок, кН·м;</w:t>
      </w:r>
    </w:p>
    <w:p w:rsidR="00000000" w:rsidRDefault="00047A85">
      <w:pPr>
        <w:rPr>
          <w:rFonts w:eastAsia="Times New Roman"/>
          <w:color w:val="auto"/>
        </w:rPr>
      </w:pPr>
      <w:r>
        <w:rPr>
          <w:rFonts w:eastAsia="Times New Roman"/>
          <w:noProof/>
          <w:color w:val="auto"/>
        </w:rPr>
        <w:drawing>
          <wp:inline distT="0" distB="0" distL="0" distR="0">
            <wp:extent cx="85725" cy="180975"/>
            <wp:effectExtent l="0" t="0" r="9525" b="952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link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i/>
          <w:iCs/>
          <w:color w:val="auto"/>
        </w:rPr>
        <w:t xml:space="preserve"> - </w:t>
      </w:r>
      <w:r>
        <w:rPr>
          <w:rFonts w:eastAsia="Times New Roman"/>
          <w:noProof/>
          <w:color w:val="auto"/>
        </w:rPr>
        <w:drawing>
          <wp:inline distT="0" distB="0" distL="0" distR="0">
            <wp:extent cx="85725" cy="180975"/>
            <wp:effectExtent l="0" t="0" r="9525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link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i/>
          <w:iCs/>
          <w:color w:val="auto"/>
        </w:rPr>
        <w:t> =</w:t>
      </w:r>
      <w:r>
        <w:rPr>
          <w:rFonts w:eastAsia="Times New Roman"/>
          <w:i/>
          <w:iCs/>
          <w:color w:val="auto"/>
        </w:rPr>
        <w:t xml:space="preserve"> </w:t>
      </w:r>
    </w:p>
    <w:p w:rsidR="00000000" w:rsidRDefault="00047A85">
      <w:pPr>
        <w:rPr>
          <w:rFonts w:eastAsia="Times New Roman"/>
          <w:color w:val="auto"/>
        </w:rPr>
      </w:pPr>
      <w:r>
        <w:rPr>
          <w:rFonts w:eastAsia="Times New Roman"/>
          <w:noProof/>
          <w:color w:val="auto"/>
        </w:rPr>
        <w:drawing>
          <wp:inline distT="0" distB="0" distL="0" distR="0">
            <wp:extent cx="609600" cy="209550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link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auto"/>
        </w:rPr>
        <w:drawing>
          <wp:inline distT="0" distB="0" distL="0" distR="0">
            <wp:extent cx="57150" cy="190500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link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auto"/>
        </w:rPr>
        <w:drawing>
          <wp:inline distT="0" distB="0" distL="0" distR="0">
            <wp:extent cx="57150" cy="19050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link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auto"/>
        </w:rPr>
        <w:drawing>
          <wp:inline distT="0" distB="0" distL="0" distR="0">
            <wp:extent cx="85725" cy="180975"/>
            <wp:effectExtent l="0" t="0" r="9525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link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i/>
          <w:iCs/>
          <w:color w:val="auto"/>
        </w:rPr>
        <w:t> </w:t>
      </w:r>
    </w:p>
    <w:p w:rsidR="00000000" w:rsidRDefault="00047A85">
      <w:pPr>
        <w:rPr>
          <w:rFonts w:eastAsia="Times New Roman"/>
          <w:color w:val="auto"/>
        </w:rPr>
      </w:pPr>
      <w:r>
        <w:rPr>
          <w:rFonts w:eastAsia="Times New Roman"/>
          <w:noProof/>
          <w:color w:val="auto"/>
        </w:rPr>
        <w:drawing>
          <wp:inline distT="0" distB="0" distL="0" distR="0">
            <wp:extent cx="85725" cy="180975"/>
            <wp:effectExtent l="0" t="0" r="9525" b="952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343" r:link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i/>
          <w:iCs/>
          <w:color w:val="auto"/>
        </w:rPr>
        <w:t> </w:t>
      </w:r>
      <w:r>
        <w:rPr>
          <w:rFonts w:eastAsia="Times New Roman"/>
          <w:color w:val="auto"/>
        </w:rPr>
        <w:t>= 4</w:t>
      </w:r>
      <w:r>
        <w:rPr>
          <w:rFonts w:eastAsia="Times New Roman"/>
          <w:i/>
          <w:iCs/>
          <w:color w:val="auto"/>
        </w:rPr>
        <w:t xml:space="preserve"> </w:t>
      </w:r>
      <w:r>
        <w:rPr>
          <w:rFonts w:eastAsia="Times New Roman"/>
          <w:color w:val="auto"/>
        </w:rPr>
        <w:t xml:space="preserve">независимо от величины </w:t>
      </w:r>
      <w:r>
        <w:rPr>
          <w:rFonts w:eastAsia="Times New Roman"/>
          <w:noProof/>
          <w:color w:val="auto"/>
        </w:rPr>
        <w:drawing>
          <wp:inline distT="0" distB="0" distL="0" distR="0">
            <wp:extent cx="57150" cy="19050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345" r:link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auto"/>
        </w:rPr>
        <w:t>.</w:t>
      </w:r>
    </w:p>
    <w:p w:rsidR="00000000" w:rsidRDefault="00047A85">
      <w:pPr>
        <w:ind w:firstLine="426"/>
        <w:jc w:val="both"/>
      </w:pPr>
      <w:r>
        <w:t xml:space="preserve">ПРИМЕЧАНИЕ. Если расчетные горизонтальные давления на грунт </w:t>
      </w:r>
      <w:r>
        <w:rPr>
          <w:i/>
          <w:iCs/>
        </w:rPr>
        <w:t>σ</w:t>
      </w:r>
      <w:r>
        <w:rPr>
          <w:i/>
          <w:iCs/>
          <w:vertAlign w:val="subscript"/>
        </w:rPr>
        <w:t>z</w:t>
      </w:r>
      <w:r>
        <w:t xml:space="preserve">, определенные по формуле (А.19), не удовлетворяют условию (А.17), но при этом несущая способность свай по материалу недоиспользована и перемещения сваи меньше предельно допускаемых величин, то при приведенной глубине свай </w:t>
      </w:r>
      <w:r>
        <w:rPr>
          <w:noProof/>
        </w:rPr>
        <w:drawing>
          <wp:inline distT="0" distB="0" distL="0" distR="0">
            <wp:extent cx="57150" cy="19050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345" r:link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&gt; </w:t>
      </w:r>
      <w:r>
        <w:t xml:space="preserve">2,5 расчет следует повторить, приняв уменьшенное значение коэффициента пропорциональности </w:t>
      </w:r>
      <w:r>
        <w:rPr>
          <w:i/>
          <w:iCs/>
        </w:rPr>
        <w:t xml:space="preserve">K </w:t>
      </w:r>
      <w:r>
        <w:t xml:space="preserve">(см. А.2). При новом значении </w:t>
      </w:r>
      <w:r>
        <w:rPr>
          <w:i/>
          <w:iCs/>
        </w:rPr>
        <w:t xml:space="preserve">K </w:t>
      </w:r>
      <w:r>
        <w:t>проверяют прочность сваи по материалу, ее перемещения, а также соблюдение условия (А.17).</w:t>
      </w:r>
    </w:p>
    <w:p w:rsidR="00000000" w:rsidRDefault="00047A85">
      <w:pPr>
        <w:ind w:firstLine="426"/>
        <w:jc w:val="both"/>
      </w:pPr>
      <w:r>
        <w:t xml:space="preserve">А.7 Расчетное давление </w:t>
      </w:r>
      <w:r>
        <w:rPr>
          <w:i/>
          <w:iCs/>
        </w:rPr>
        <w:t>σ</w:t>
      </w:r>
      <w:r>
        <w:rPr>
          <w:i/>
          <w:iCs/>
          <w:vertAlign w:val="subscript"/>
        </w:rPr>
        <w:t>z</w:t>
      </w:r>
      <w:r>
        <w:t xml:space="preserve">, кПа, на грунт по контакту с боковой поверхностью сваи, возникающее на глубине </w:t>
      </w:r>
      <w:r>
        <w:rPr>
          <w:i/>
          <w:iCs/>
        </w:rPr>
        <w:t>z</w:t>
      </w:r>
      <w:r>
        <w:t>,</w:t>
      </w:r>
      <w:r>
        <w:rPr>
          <w:i/>
          <w:iCs/>
        </w:rPr>
        <w:t xml:space="preserve"> </w:t>
      </w:r>
      <w:r>
        <w:t xml:space="preserve">а также расчетный изгибающий момент </w:t>
      </w:r>
      <w:r>
        <w:rPr>
          <w:i/>
          <w:iCs/>
        </w:rPr>
        <w:t>M</w:t>
      </w:r>
      <w:r>
        <w:rPr>
          <w:i/>
          <w:iCs/>
          <w:vertAlign w:val="subscript"/>
        </w:rPr>
        <w:t>z</w:t>
      </w:r>
      <w:r>
        <w:t>, кН·м, поперечную</w:t>
      </w:r>
      <w:r>
        <w:t xml:space="preserve"> силу </w:t>
      </w:r>
      <w:r>
        <w:rPr>
          <w:i/>
          <w:iCs/>
        </w:rPr>
        <w:t>Q</w:t>
      </w:r>
      <w:r>
        <w:rPr>
          <w:i/>
          <w:iCs/>
          <w:vertAlign w:val="subscript"/>
        </w:rPr>
        <w:t>z</w:t>
      </w:r>
      <w:r>
        <w:t xml:space="preserve">, кН, продольную сжимающую силу </w:t>
      </w:r>
      <w:r>
        <w:rPr>
          <w:i/>
          <w:iCs/>
        </w:rPr>
        <w:t>N</w:t>
      </w:r>
      <w:r>
        <w:rPr>
          <w:i/>
          <w:iCs/>
          <w:vertAlign w:val="subscript"/>
        </w:rPr>
        <w:t>z</w:t>
      </w:r>
      <w:r>
        <w:t xml:space="preserve">, кН, действующие на глубине </w:t>
      </w:r>
      <w:r>
        <w:rPr>
          <w:i/>
          <w:iCs/>
        </w:rPr>
        <w:t xml:space="preserve">z </w:t>
      </w:r>
      <w:r>
        <w:t>в сечении сваи, определяют по формулам: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914650" cy="495300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347" r:link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(А.19)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K - </w:t>
      </w:r>
      <w:r>
        <w:t>коэффициент пропорциональности, определяемый по Таблице А.1;</w:t>
      </w:r>
    </w:p>
    <w:p w:rsidR="00000000" w:rsidRDefault="00047A85">
      <w:pPr>
        <w:ind w:firstLine="426"/>
        <w:jc w:val="both"/>
      </w:pPr>
      <w:r>
        <w:t>α</w:t>
      </w:r>
      <w:r>
        <w:rPr>
          <w:vertAlign w:val="subscript"/>
        </w:rPr>
        <w:t>ε</w:t>
      </w:r>
      <w:r>
        <w:t xml:space="preserve">, </w:t>
      </w:r>
      <w:r>
        <w:rPr>
          <w:i/>
          <w:iCs/>
        </w:rPr>
        <w:t xml:space="preserve">Е </w:t>
      </w:r>
      <w:r>
        <w:t xml:space="preserve">и </w:t>
      </w:r>
      <w:r>
        <w:rPr>
          <w:i/>
          <w:iCs/>
        </w:rPr>
        <w:t>I</w:t>
      </w:r>
      <w:r>
        <w:t xml:space="preserve"> - то же, что и в формуле (А.8);</w:t>
      </w:r>
    </w:p>
    <w:p w:rsidR="00000000" w:rsidRDefault="00047A85">
      <w:pPr>
        <w:ind w:firstLine="426"/>
        <w:jc w:val="both"/>
      </w:pPr>
      <w:r>
        <w:rPr>
          <w:noProof/>
        </w:rPr>
        <w:drawing>
          <wp:inline distT="0" distB="0" distL="0" distR="0">
            <wp:extent cx="76200" cy="180975"/>
            <wp:effectExtent l="0" t="0" r="0" b="952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приведенная глубина, определяемая по формуле (А.7) в зависимости от значения действительно</w:t>
      </w:r>
      <w:r>
        <w:t xml:space="preserve">й глубины </w:t>
      </w:r>
      <w:r>
        <w:rPr>
          <w:i/>
          <w:iCs/>
        </w:rPr>
        <w:t>z</w:t>
      </w:r>
      <w:r>
        <w:t xml:space="preserve">, для которой определяют значения давления </w:t>
      </w:r>
      <w:r>
        <w:rPr>
          <w:i/>
          <w:iCs/>
        </w:rPr>
        <w:t>σ</w:t>
      </w:r>
      <w:r>
        <w:rPr>
          <w:i/>
          <w:iCs/>
          <w:vertAlign w:val="subscript"/>
        </w:rPr>
        <w:t>z</w:t>
      </w:r>
      <w:r>
        <w:rPr>
          <w:caps/>
        </w:rPr>
        <w:t xml:space="preserve">, </w:t>
      </w:r>
      <w:r>
        <w:t xml:space="preserve">момента </w:t>
      </w:r>
      <w:r>
        <w:rPr>
          <w:i/>
          <w:iCs/>
        </w:rPr>
        <w:t>M</w:t>
      </w:r>
      <w:r>
        <w:rPr>
          <w:i/>
          <w:iCs/>
          <w:vertAlign w:val="subscript"/>
        </w:rPr>
        <w:t>z</w:t>
      </w:r>
      <w:r>
        <w:rPr>
          <w:i/>
          <w:iCs/>
        </w:rPr>
        <w:t xml:space="preserve"> </w:t>
      </w:r>
      <w:r>
        <w:t xml:space="preserve">и поперечной силы </w:t>
      </w:r>
      <w:r>
        <w:rPr>
          <w:i/>
          <w:iCs/>
        </w:rPr>
        <w:t>Q</w:t>
      </w:r>
      <w:r>
        <w:rPr>
          <w:i/>
          <w:iCs/>
          <w:vertAlign w:val="subscript"/>
        </w:rPr>
        <w:t>c</w:t>
      </w:r>
      <w:r>
        <w:t>;</w:t>
      </w:r>
    </w:p>
    <w:p w:rsidR="00000000" w:rsidRDefault="00047A85">
      <w:pPr>
        <w:ind w:firstLine="426"/>
        <w:jc w:val="both"/>
      </w:pPr>
      <w:r>
        <w:t>H</w:t>
      </w:r>
      <w:r>
        <w:rPr>
          <w:vertAlign w:val="subscript"/>
        </w:rPr>
        <w:t>0</w:t>
      </w:r>
      <w:r>
        <w:t>, M</w:t>
      </w:r>
      <w:r>
        <w:rPr>
          <w:vertAlign w:val="subscript"/>
        </w:rPr>
        <w:t>0</w:t>
      </w:r>
      <w:r>
        <w:t>,U</w:t>
      </w:r>
      <w:r>
        <w:rPr>
          <w:vertAlign w:val="subscript"/>
        </w:rPr>
        <w:t xml:space="preserve">0 </w:t>
      </w:r>
      <w:r>
        <w:t>и ψ</w:t>
      </w:r>
      <w:r>
        <w:rPr>
          <w:vertAlign w:val="subscript"/>
        </w:rPr>
        <w:t>0</w:t>
      </w:r>
      <w:r>
        <w:t xml:space="preserve"> - то же, что и в А.4 и А.5:</w:t>
      </w:r>
    </w:p>
    <w:p w:rsidR="00000000" w:rsidRDefault="00047A85">
      <w:pPr>
        <w:ind w:firstLine="426"/>
        <w:jc w:val="both"/>
      </w:pPr>
      <w:r>
        <w:t>А</w:t>
      </w:r>
      <w:r>
        <w:rPr>
          <w:vertAlign w:val="subscript"/>
        </w:rPr>
        <w:t>1</w:t>
      </w:r>
      <w:r>
        <w:t>, В</w:t>
      </w:r>
      <w:r>
        <w:rPr>
          <w:vertAlign w:val="subscript"/>
        </w:rPr>
        <w:t>1</w:t>
      </w:r>
      <w:r>
        <w:t xml:space="preserve">, </w:t>
      </w:r>
      <w:r>
        <w:rPr>
          <w:caps/>
        </w:rPr>
        <w:t>C</w:t>
      </w:r>
      <w:r>
        <w:rPr>
          <w:caps/>
          <w:vertAlign w:val="subscript"/>
        </w:rPr>
        <w:t>1</w:t>
      </w:r>
      <w:r>
        <w:rPr>
          <w:caps/>
        </w:rPr>
        <w:t xml:space="preserve"> </w:t>
      </w:r>
      <w:r>
        <w:t>и</w:t>
      </w:r>
      <w:r>
        <w:rPr>
          <w:caps/>
        </w:rPr>
        <w:t xml:space="preserve"> D</w:t>
      </w:r>
      <w:r>
        <w:rPr>
          <w:caps/>
          <w:vertAlign w:val="subscript"/>
        </w:rPr>
        <w:t>1</w:t>
      </w:r>
      <w:r>
        <w:rPr>
          <w:caps/>
        </w:rPr>
        <w:t xml:space="preserve"> </w:t>
      </w:r>
      <w:r>
        <w:t>- коэффициенты, значения которых принимают по Таблице А.3;</w:t>
      </w:r>
    </w:p>
    <w:p w:rsidR="00000000" w:rsidRDefault="00047A85">
      <w:pPr>
        <w:ind w:firstLine="426"/>
        <w:jc w:val="both"/>
      </w:pPr>
      <w:r>
        <w:t>А</w:t>
      </w:r>
      <w:r>
        <w:rPr>
          <w:vertAlign w:val="subscript"/>
        </w:rPr>
        <w:t>3</w:t>
      </w:r>
      <w:r>
        <w:t>, В</w:t>
      </w:r>
      <w:r>
        <w:rPr>
          <w:vertAlign w:val="subscript"/>
        </w:rPr>
        <w:t>3</w:t>
      </w:r>
      <w:r>
        <w:t>, С</w:t>
      </w:r>
      <w:r>
        <w:rPr>
          <w:vertAlign w:val="subscript"/>
        </w:rPr>
        <w:t>3</w:t>
      </w:r>
      <w:r>
        <w:t xml:space="preserve"> и D</w:t>
      </w:r>
      <w:r>
        <w:rPr>
          <w:vertAlign w:val="subscript"/>
        </w:rPr>
        <w:t>3</w:t>
      </w:r>
      <w:r>
        <w:t xml:space="preserve"> - то же;</w:t>
      </w:r>
    </w:p>
    <w:p w:rsidR="00000000" w:rsidRDefault="00047A85">
      <w:pPr>
        <w:ind w:firstLine="426"/>
        <w:jc w:val="both"/>
      </w:pPr>
      <w:r>
        <w:t>N - расчетная осевая н</w:t>
      </w:r>
      <w:r>
        <w:t>агрузка, кН, передаваемая на голову сваи.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b/>
          <w:bCs/>
        </w:rPr>
        <w:t xml:space="preserve">Таблица А.2 - Значения 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vertAlign w:val="subscript"/>
        </w:rPr>
        <w:t>0</w:t>
      </w:r>
      <w:r>
        <w:rPr>
          <w:b/>
          <w:bCs/>
          <w:i/>
          <w:iCs/>
        </w:rPr>
        <w:t>, В</w:t>
      </w:r>
      <w:r>
        <w:rPr>
          <w:b/>
          <w:bCs/>
          <w:i/>
          <w:iCs/>
          <w:vertAlign w:val="subscript"/>
        </w:rPr>
        <w:t>0</w:t>
      </w:r>
      <w:r>
        <w:rPr>
          <w:b/>
          <w:bCs/>
          <w:i/>
          <w:iCs/>
        </w:rPr>
        <w:t>, С</w:t>
      </w:r>
      <w:r>
        <w:rPr>
          <w:b/>
          <w:bCs/>
          <w:i/>
          <w:iCs/>
          <w:vertAlign w:val="subscript"/>
        </w:rPr>
        <w:t>0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968"/>
        <w:gridCol w:w="960"/>
        <w:gridCol w:w="960"/>
        <w:gridCol w:w="960"/>
        <w:gridCol w:w="960"/>
        <w:gridCol w:w="960"/>
        <w:gridCol w:w="969"/>
        <w:gridCol w:w="960"/>
        <w:gridCol w:w="965"/>
      </w:tblGrid>
      <w:tr w:rsidR="00000000">
        <w:trPr>
          <w:trHeight w:val="20"/>
        </w:trPr>
        <w:tc>
          <w:tcPr>
            <w:tcW w:w="3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" cy="190500"/>
                  <wp:effectExtent l="0" t="0" r="0" b="0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 r:link="rId3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Опирание сваи на дисперсный грунт</w:t>
            </w:r>
          </w:p>
        </w:tc>
        <w:tc>
          <w:tcPr>
            <w:tcW w:w="154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Опирание сваи на скальный грунт</w:t>
            </w:r>
          </w:p>
        </w:tc>
        <w:tc>
          <w:tcPr>
            <w:tcW w:w="15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Заделка сваи в скальный грунт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В</w:t>
            </w:r>
            <w:r>
              <w:rPr>
                <w:i/>
                <w:iCs/>
                <w:vertAlign w:val="subscript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В</w:t>
            </w:r>
            <w:r>
              <w:rPr>
                <w:i/>
                <w:iCs/>
                <w:vertAlign w:val="subscript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0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В</w:t>
            </w:r>
            <w:r>
              <w:rPr>
                <w:i/>
                <w:iCs/>
                <w:vertAlign w:val="subscript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0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72,004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192,026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576,243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48,006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96,037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192,291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0,042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0,125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lastRenderedPageBreak/>
              <w:t>0,6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50,007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111,149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278,069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33,344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55,609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92,942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0,072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36,745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70,023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150,278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24,507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35,059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50,387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0,114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0,244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0,699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28,14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46,943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88,279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18,775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23,533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29,763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0,319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0,798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22,244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33,008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55,307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14,851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16,582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18,814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0,241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0,402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0,896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18,03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24,106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36,486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12,049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12,149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12,582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0,329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0,494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0,992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14,916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18,16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25,123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9,983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9,196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8,836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0,434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0,593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1,086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12,552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14,041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17,944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8,418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7,159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6,485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0,556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0,698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1,176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10,717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11,103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13,235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7,208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5,713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4,957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0,695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0,807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1,262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9,266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8,954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10,05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6,257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4,664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3,937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0,849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0,918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1,342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8,101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7,349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7,838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5,498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3,889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3,24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1,014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1,028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1,415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7,154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6,129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6,268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4,887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3,308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2,758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1,186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1,48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6,375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5,189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5,133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4,391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2,868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2,419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1,361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1,232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1,535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5,73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4,456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4,299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3,985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2,533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2,181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1,532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1,321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1,581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1,9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5,19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3,878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3,679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3,653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2,277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2,012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1,693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1,397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1,617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4,737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3,418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3,213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3,381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2,081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1,894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1,841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1,644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4,032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2,756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2,591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2,977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1,819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1,758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2,08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1,545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1,675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2,4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3,526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2,327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2,227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2,713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1,673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1,701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2,24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1,586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1,685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3,163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2,048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2,013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2,548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1,687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2,33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1,596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1,687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2,8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2,905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1,869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1,889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2,453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1,572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1,693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2,371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1,593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1,687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2,727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1,758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1,818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2,406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1,568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1,707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2,385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1,586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1,691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3,5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2,502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1,641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1,757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2,394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1,597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1,739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2,389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1,584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1,711</w:t>
            </w:r>
          </w:p>
        </w:tc>
      </w:tr>
      <w:tr w:rsidR="00000000">
        <w:trPr>
          <w:trHeight w:val="20"/>
        </w:trPr>
        <w:tc>
          <w:tcPr>
            <w:tcW w:w="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≥ 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2,441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1,621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1,751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2,419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1,618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2,401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1,732</w:t>
            </w:r>
          </w:p>
        </w:tc>
      </w:tr>
    </w:tbl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А.8 Расчетный момент заделки </w:t>
      </w:r>
      <w:r>
        <w:rPr>
          <w:i/>
          <w:iCs/>
        </w:rPr>
        <w:t>M</w:t>
      </w:r>
      <w:r>
        <w:rPr>
          <w:i/>
          <w:iCs/>
          <w:vertAlign w:val="subscript"/>
        </w:rPr>
        <w:t>f</w:t>
      </w:r>
      <w:r>
        <w:t>,</w:t>
      </w:r>
      <w:r>
        <w:rPr>
          <w:i/>
          <w:iCs/>
        </w:rPr>
        <w:t xml:space="preserve"> </w:t>
      </w:r>
      <w:r>
        <w:t>кН·м, учитываемый при расчете свай, имеющих жесткую заделку в ростверк, обеспечивающий невозможность поворота головы сваи,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200275" cy="885825"/>
            <wp:effectExtent l="0" t="0" r="9525" b="952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349" r:link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(А.20)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>где все буквенные обозначения те же, что и в предыдущих формулах.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При этом знак «минус» означает, что при горизонтальной силе </w:t>
      </w:r>
      <w:r>
        <w:rPr>
          <w:i/>
          <w:iCs/>
        </w:rPr>
        <w:t>Н</w:t>
      </w:r>
      <w:r>
        <w:t>,</w:t>
      </w:r>
      <w:r>
        <w:rPr>
          <w:i/>
          <w:iCs/>
        </w:rPr>
        <w:t xml:space="preserve"> </w:t>
      </w:r>
      <w:r>
        <w:t>направленной слева направо, на голову сваи со стороны заделк</w:t>
      </w:r>
      <w:r>
        <w:t>и передается момент, направленный против часовой стрелки.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rPr>
          <w:b/>
          <w:bCs/>
        </w:rPr>
        <w:t xml:space="preserve">Таблица А.3 - Значений коэффициентов 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vertAlign w:val="subscript"/>
        </w:rPr>
        <w:t>1</w:t>
      </w:r>
      <w:r>
        <w:rPr>
          <w:b/>
          <w:bCs/>
          <w:i/>
          <w:iCs/>
        </w:rPr>
        <w:t>, B</w:t>
      </w:r>
      <w:r>
        <w:rPr>
          <w:b/>
          <w:bCs/>
          <w:i/>
          <w:iCs/>
          <w:vertAlign w:val="subscript"/>
        </w:rPr>
        <w:t>1</w:t>
      </w:r>
      <w:r>
        <w:rPr>
          <w:b/>
          <w:bCs/>
          <w:i/>
          <w:iCs/>
        </w:rPr>
        <w:t>, С</w:t>
      </w:r>
      <w:r>
        <w:rPr>
          <w:b/>
          <w:bCs/>
          <w:i/>
          <w:iCs/>
          <w:vertAlign w:val="subscript"/>
        </w:rPr>
        <w:t>1</w:t>
      </w:r>
      <w:r>
        <w:rPr>
          <w:b/>
          <w:bCs/>
          <w:i/>
          <w:iCs/>
        </w:rPr>
        <w:t>, D</w:t>
      </w:r>
      <w:r>
        <w:rPr>
          <w:b/>
          <w:bCs/>
          <w:i/>
          <w:iCs/>
          <w:vertAlign w:val="subscript"/>
        </w:rPr>
        <w:t>1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1"/>
        <w:gridCol w:w="620"/>
        <w:gridCol w:w="620"/>
        <w:gridCol w:w="620"/>
        <w:gridCol w:w="620"/>
        <w:gridCol w:w="620"/>
        <w:gridCol w:w="740"/>
        <w:gridCol w:w="740"/>
        <w:gridCol w:w="740"/>
        <w:gridCol w:w="620"/>
        <w:gridCol w:w="620"/>
        <w:gridCol w:w="740"/>
        <w:gridCol w:w="740"/>
      </w:tblGrid>
      <w:tr w:rsidR="00000000">
        <w:trPr>
          <w:trHeight w:val="20"/>
        </w:trPr>
        <w:tc>
          <w:tcPr>
            <w:tcW w:w="97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Приведенная глубина расположения сечения сваи в грунте </w:t>
            </w:r>
            <w:r>
              <w:rPr>
                <w:rFonts w:eastAsia="Times New Roman"/>
                <w:noProof/>
                <w:color w:val="auto"/>
              </w:rPr>
              <w:drawing>
                <wp:inline distT="0" distB="0" distL="0" distR="0">
                  <wp:extent cx="76200" cy="180975"/>
                  <wp:effectExtent l="0" t="0" r="0" b="9525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r:link="rId3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4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Коэффициенты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047A85">
            <w:pPr>
              <w:rPr>
                <w:rFonts w:eastAsia="Times New Roman"/>
                <w:color w:val="auto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3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3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3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3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4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4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С</w:t>
            </w:r>
            <w:r>
              <w:rPr>
                <w:i/>
                <w:iCs/>
                <w:vertAlign w:val="subscript"/>
              </w:rPr>
              <w:t>4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4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0,005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-0,005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0,001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-0,001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-0,02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-0,003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lastRenderedPageBreak/>
              <w:t>0,3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0,045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0,005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-0,005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-0,001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-0,045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-0,009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-0,001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0,011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-0,011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-0,002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-0,08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-0,021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-0,003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0,125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0,021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-0,021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-0,005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-0,125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-0,042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-0,008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0,999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0,036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-0,036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-0,011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-0,18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-0,072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-0,016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0,997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0,245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0,057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-0,057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0,699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-0,245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-0,114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0,994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0,799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0,085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-0,085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-0,034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0,799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-0,32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-0,171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-0,051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0,989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0,899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0,405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0,121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-0,121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-0,055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0,985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0,897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-0,404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-0,243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-0,082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0,98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0,499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0,167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-0,167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-0,083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0,975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0,994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-0,499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-0,333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-0,125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0,967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0,987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1,095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0,604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0,222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-0,222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-0,122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-0,603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-0,443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-0,183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0,946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0,979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1,192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0,718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0,288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-0,287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-0,173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0,938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1,183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-0,716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-0,575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-0,259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0,917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0,969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1,287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0,841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0,365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-0,365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-0,238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0,907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1,273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-0,838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-0,73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-0,356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0,876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0,955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1,379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0,974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0,456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-0,455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-0,319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0,866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1,358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-0,967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-0,91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-0,479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0,821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0,937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1,468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1,115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-0,559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-0,42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0,811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1,437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-1,105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-1,116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-0,63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0,747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0,913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1,553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1,264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0,678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-0,676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-0,543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0,739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1,507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-1,248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-1,35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-0,815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0,652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0,882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1,633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1,421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0,812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-0,808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-0,691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0,646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1,566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-1,396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-1,613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-1,036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0,529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0,843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1,706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1,584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0,961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-0,956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-0,867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1,612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-1,547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-1,906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-1,299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0,374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0,795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1,752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1,126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-1,118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-1,074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0,385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-1,699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-2,227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-1,608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0,181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0,735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1,823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1,924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1,308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-1,295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-1,314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0,207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1,646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-1,848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-2,578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-1,966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-0,057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0,575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1,887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2,272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-1,693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-1,906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-0,271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1,575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-2,125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-3,36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-2,849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-0,692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0,347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1,874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2,609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2,195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-2,141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-2,663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-0,949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1,352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-2,339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-4,228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-3,973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-1,592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0,033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1,755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2,907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2,724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-2,621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-3,6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-1,877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0,917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-2,437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-5,14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-5,355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-2,821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-0,385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1,49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3,128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3,288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-3,103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-4,718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-3,108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0,197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-2,346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-6,023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-6,99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-4,445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-0,928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1,037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3,225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3,858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-3,541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-4,688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-0,891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-1,969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-6,765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-8,84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-6,52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3,5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-2,928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-1,272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2,463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4,980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-3,919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-9,544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-10,34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-5,854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1,074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-6,789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-13,692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-13,826</w:t>
            </w:r>
          </w:p>
        </w:tc>
      </w:tr>
      <w:tr w:rsidR="00000000">
        <w:trPr>
          <w:trHeight w:val="20"/>
        </w:trPr>
        <w:tc>
          <w:tcPr>
            <w:tcW w:w="9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-5,853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-5,941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-0,927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4,548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-1,614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-11,731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-17,919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-15,076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9,244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-0,358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-15,611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-23,14</w:t>
            </w:r>
          </w:p>
        </w:tc>
      </w:tr>
    </w:tbl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right"/>
      </w:pPr>
      <w:r>
        <w:rPr>
          <w:b/>
          <w:bCs/>
        </w:rPr>
        <w:t xml:space="preserve">Приложение Б </w:t>
      </w:r>
    </w:p>
    <w:p w:rsidR="00000000" w:rsidRDefault="00047A85">
      <w:pPr>
        <w:ind w:firstLine="426"/>
        <w:jc w:val="right"/>
      </w:pPr>
      <w:r>
        <w:rPr>
          <w:i/>
          <w:iCs/>
        </w:rPr>
        <w:lastRenderedPageBreak/>
        <w:t>(обязательное)</w:t>
      </w:r>
    </w:p>
    <w:p w:rsidR="00000000" w:rsidRDefault="00047A85">
      <w:pPr>
        <w:ind w:firstLine="426"/>
        <w:jc w:val="right"/>
      </w:pPr>
      <w:r>
        <w:rPr>
          <w:b/>
          <w:bCs/>
        </w:rPr>
        <w:t> </w:t>
      </w:r>
    </w:p>
    <w:p w:rsidR="00000000" w:rsidRDefault="00047A85">
      <w:pPr>
        <w:ind w:firstLine="426"/>
        <w:jc w:val="right"/>
      </w:pPr>
      <w:r>
        <w:rPr>
          <w:b/>
          <w:bCs/>
        </w:rPr>
        <w:t> </w:t>
      </w:r>
    </w:p>
    <w:p w:rsidR="00000000" w:rsidRDefault="00047A85">
      <w:pPr>
        <w:jc w:val="center"/>
      </w:pPr>
      <w:r>
        <w:rPr>
          <w:rStyle w:val="s1"/>
        </w:rPr>
        <w:t>Расчет несущей способности пирамидальных свай с наклоном боковых граней ip &gt; 0,025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Несущую способность </w:t>
      </w:r>
      <w:r>
        <w:rPr>
          <w:i/>
          <w:iCs/>
        </w:rPr>
        <w:t>F</w:t>
      </w:r>
      <w:r>
        <w:rPr>
          <w:i/>
          <w:iCs/>
          <w:vertAlign w:val="subscript"/>
        </w:rPr>
        <w:t>d</w:t>
      </w:r>
      <w:r>
        <w:t xml:space="preserve">, кН, пирамидальных свай с наклоном боковых граней </w:t>
      </w:r>
      <w:r>
        <w:rPr>
          <w:i/>
          <w:iCs/>
        </w:rPr>
        <w:t>i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&gt; </w:t>
      </w:r>
      <w:r>
        <w:t>0,025 допускается определять как сумму сил расчетных сопротивлений грунта основания на боково</w:t>
      </w:r>
      <w:r>
        <w:t>й поверхности сваи и под ее нижним концом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3762375" cy="485775"/>
            <wp:effectExtent l="0" t="0" r="9525" b="9525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351" r:link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(Б.1)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где A</w:t>
      </w:r>
      <w:r>
        <w:rPr>
          <w:vertAlign w:val="subscript"/>
        </w:rPr>
        <w:t>i</w:t>
      </w:r>
      <w:r>
        <w:t xml:space="preserve"> </w:t>
      </w:r>
      <w:r>
        <w:t>- площадь боковой поверхности сваи в пределах i-го слоя грунта, м</w:t>
      </w:r>
      <w:r>
        <w:rPr>
          <w:vertAlign w:val="superscript"/>
        </w:rPr>
        <w:t>2</w:t>
      </w:r>
      <w:r>
        <w:t>;</w:t>
      </w:r>
    </w:p>
    <w:p w:rsidR="00000000" w:rsidRDefault="00047A85">
      <w:pPr>
        <w:ind w:firstLine="426"/>
        <w:jc w:val="both"/>
      </w:pPr>
      <w:r>
        <w:t>α - угол конусности сваи, град.;</w:t>
      </w:r>
    </w:p>
    <w:p w:rsidR="00000000" w:rsidRDefault="00047A85">
      <w:pPr>
        <w:ind w:firstLine="426"/>
        <w:jc w:val="both"/>
      </w:pPr>
      <w:r>
        <w:t>φ</w:t>
      </w:r>
      <w:r>
        <w:rPr>
          <w:vertAlign w:val="subscript"/>
        </w:rPr>
        <w:t>I,i</w:t>
      </w:r>
      <w:r>
        <w:t xml:space="preserve"> , c</w:t>
      </w:r>
      <w:r>
        <w:rPr>
          <w:vertAlign w:val="subscript"/>
        </w:rPr>
        <w:t>I,i</w:t>
      </w:r>
      <w:r>
        <w:t xml:space="preserve"> </w:t>
      </w:r>
      <w:r>
        <w:t>- расчетные значения угла внутреннего трения, град., и сцепления, кПа, i-го слоя грунта;</w:t>
      </w:r>
    </w:p>
    <w:p w:rsidR="00000000" w:rsidRDefault="00047A85">
      <w:pPr>
        <w:ind w:firstLine="426"/>
        <w:jc w:val="both"/>
      </w:pPr>
      <w:r>
        <w:t>d - сторона сечения нижнего конца сваи, м;</w:t>
      </w:r>
    </w:p>
    <w:p w:rsidR="00000000" w:rsidRDefault="00047A85">
      <w:pPr>
        <w:ind w:firstLine="426"/>
        <w:jc w:val="both"/>
      </w:pPr>
      <w:r>
        <w:t>n</w:t>
      </w:r>
      <w:r>
        <w:rPr>
          <w:vertAlign w:val="subscript"/>
        </w:rPr>
        <w:t>1</w:t>
      </w:r>
      <w:r>
        <w:t>, n</w:t>
      </w:r>
      <w:r>
        <w:rPr>
          <w:vertAlign w:val="subscript"/>
        </w:rPr>
        <w:t xml:space="preserve">2 </w:t>
      </w:r>
      <w:r>
        <w:t>- коэффициенты, значения которых приведены в Таблице Б.1.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Сопротивления грунта под острием сваи </w:t>
      </w:r>
      <w:r>
        <w:rPr>
          <w:i/>
          <w:iCs/>
        </w:rPr>
        <w:t>p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 xml:space="preserve">и на ее боковой </w:t>
      </w:r>
      <w:r>
        <w:t xml:space="preserve">поверхности </w:t>
      </w:r>
      <w:r>
        <w:rPr>
          <w:i/>
          <w:iCs/>
        </w:rPr>
        <w:t>р'</w:t>
      </w:r>
      <w:r>
        <w:rPr>
          <w:i/>
          <w:iCs/>
          <w:vertAlign w:val="subscript"/>
        </w:rPr>
        <w:t>i</w:t>
      </w:r>
      <w:r>
        <w:t>, кПа, 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4638675" cy="533400"/>
            <wp:effectExtent l="0" t="0" r="9525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353" r:link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(Б.2)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модуль деформации грунта i-го</w:t>
      </w:r>
      <w:r>
        <w:t xml:space="preserve"> слоя, кПа, определяемый по результатам прессиометрических испытаний;</w:t>
      </w:r>
    </w:p>
    <w:p w:rsidR="00000000" w:rsidRDefault="00047A85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коэффициент Пуассона i-го слоя грунта;</w:t>
      </w:r>
    </w:p>
    <w:p w:rsidR="00000000" w:rsidRDefault="00047A85">
      <w:pPr>
        <w:ind w:firstLine="426"/>
        <w:jc w:val="both"/>
      </w:pPr>
      <w:r>
        <w:t>ξ - коэффициент, значения которого приведены в Таблице Б.1.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Давление грунта </w:t>
      </w:r>
      <w:r>
        <w:rPr>
          <w:i/>
          <w:iCs/>
          <w:noProof/>
        </w:rPr>
        <w:drawing>
          <wp:inline distT="0" distB="0" distL="0" distR="0">
            <wp:extent cx="600075" cy="180975"/>
            <wp:effectExtent l="0" t="0" r="9525" b="9525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355" r:link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кПа, определяют по формулам: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285875" cy="428625"/>
            <wp:effectExtent l="0" t="0" r="9525" b="952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357" r:link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(Б.3)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2543175" cy="333375"/>
            <wp:effectExtent l="0" t="0" r="9525" b="952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359" r:link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(Б.4)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I,i</w:t>
      </w:r>
      <w:r>
        <w:rPr>
          <w:i/>
          <w:iCs/>
        </w:rPr>
        <w:t xml:space="preserve"> - </w:t>
      </w:r>
      <w:r>
        <w:t>удельный вес грунта i-го слоя, кН/м</w:t>
      </w:r>
      <w:r>
        <w:rPr>
          <w:vertAlign w:val="superscript"/>
        </w:rPr>
        <w:t>3</w:t>
      </w:r>
      <w:r>
        <w:t>;</w:t>
      </w:r>
    </w:p>
    <w:p w:rsidR="00000000" w:rsidRDefault="00047A85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средняя глубин</w:t>
      </w:r>
      <w:r>
        <w:t>а расположения i-го слоя грунта, м.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center"/>
      </w:pPr>
      <w:r>
        <w:rPr>
          <w:b/>
          <w:bCs/>
        </w:rPr>
        <w:t xml:space="preserve">Таблица Б.1 - Угол внутреннего трения грунта </w:t>
      </w:r>
      <w:r>
        <w:rPr>
          <w:b/>
          <w:bCs/>
          <w:i/>
          <w:iCs/>
        </w:rPr>
        <w:t>φ</w:t>
      </w:r>
      <w:r>
        <w:rPr>
          <w:b/>
          <w:bCs/>
          <w:i/>
          <w:iCs/>
          <w:vertAlign w:val="subscript"/>
        </w:rPr>
        <w:t>I,i</w:t>
      </w:r>
    </w:p>
    <w:p w:rsidR="00000000" w:rsidRDefault="00047A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785"/>
        <w:gridCol w:w="776"/>
        <w:gridCol w:w="777"/>
        <w:gridCol w:w="786"/>
        <w:gridCol w:w="777"/>
        <w:gridCol w:w="795"/>
        <w:gridCol w:w="777"/>
        <w:gridCol w:w="786"/>
        <w:gridCol w:w="786"/>
        <w:gridCol w:w="790"/>
      </w:tblGrid>
      <w:tr w:rsidR="00000000">
        <w:trPr>
          <w:trHeight w:val="20"/>
        </w:trPr>
        <w:tc>
          <w:tcPr>
            <w:tcW w:w="8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Коэффициент</w:t>
            </w:r>
          </w:p>
        </w:tc>
        <w:tc>
          <w:tcPr>
            <w:tcW w:w="4197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 xml:space="preserve">Угол внутреннего трения грунта </w:t>
            </w:r>
            <w:r>
              <w:rPr>
                <w:i/>
                <w:iCs/>
              </w:rPr>
              <w:t>φ</w:t>
            </w:r>
            <w:r>
              <w:rPr>
                <w:i/>
                <w:iCs/>
                <w:vertAlign w:val="subscript"/>
              </w:rPr>
              <w:t>I,i</w:t>
            </w:r>
            <w:r>
              <w:t>, град.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7A85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 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16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28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36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8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n</w:t>
            </w:r>
            <w:r>
              <w:rPr>
                <w:vertAlign w:val="subscript"/>
              </w:rPr>
              <w:t>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0,41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8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0,94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0,83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0,73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0,62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0,54</w:t>
            </w:r>
          </w:p>
        </w:tc>
      </w:tr>
      <w:tr w:rsidR="00000000">
        <w:trPr>
          <w:trHeight w:val="20"/>
        </w:trPr>
        <w:tc>
          <w:tcPr>
            <w:tcW w:w="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ξ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0,06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0,17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0,29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7A85">
            <w:pPr>
              <w:jc w:val="both"/>
            </w:pPr>
            <w:r>
              <w:lastRenderedPageBreak/>
              <w:t xml:space="preserve">ПРИМЕЧАНИЕ. Для промежуточных значений угла внутреннего трения </w:t>
            </w:r>
            <w:r>
              <w:rPr>
                <w:i/>
                <w:iCs/>
              </w:rPr>
              <w:t>φ</w:t>
            </w:r>
            <w:r>
              <w:rPr>
                <w:i/>
                <w:iCs/>
                <w:vertAlign w:val="subscript"/>
              </w:rPr>
              <w:t>I,i</w:t>
            </w:r>
            <w:r>
              <w:t xml:space="preserve"> значения коэффициентов n</w:t>
            </w:r>
            <w:r>
              <w:rPr>
                <w:vertAlign w:val="subscript"/>
              </w:rPr>
              <w:t>1</w:t>
            </w:r>
            <w:r>
              <w:t>, n</w:t>
            </w:r>
            <w:r>
              <w:rPr>
                <w:vertAlign w:val="subscript"/>
              </w:rPr>
              <w:t>2</w:t>
            </w:r>
            <w:r>
              <w:t xml:space="preserve"> и ξ определяют интерполяцией.</w:t>
            </w:r>
          </w:p>
        </w:tc>
      </w:tr>
    </w:tbl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047A85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47A85">
      <w:pPr>
        <w:ind w:firstLine="426"/>
        <w:jc w:val="right"/>
      </w:pPr>
      <w:r>
        <w:rPr>
          <w:i/>
          <w:iCs/>
        </w:rPr>
        <w:t> </w:t>
      </w:r>
    </w:p>
    <w:p w:rsidR="00000000" w:rsidRDefault="00047A85">
      <w:pPr>
        <w:ind w:firstLine="426"/>
        <w:jc w:val="right"/>
      </w:pPr>
      <w:r>
        <w:rPr>
          <w:i/>
          <w:iCs/>
        </w:rPr>
        <w:t> </w:t>
      </w:r>
    </w:p>
    <w:p w:rsidR="00000000" w:rsidRDefault="00047A85">
      <w:pPr>
        <w:jc w:val="center"/>
      </w:pPr>
      <w:r>
        <w:rPr>
          <w:rStyle w:val="s1"/>
        </w:rPr>
        <w:t>Определение осадки ленточных свайных фундаментов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Осадку </w:t>
      </w:r>
      <w:r>
        <w:rPr>
          <w:i/>
          <w:iCs/>
        </w:rPr>
        <w:t>S</w:t>
      </w:r>
      <w:r>
        <w:t>, м (см), ленточных свайных фундаментов с одно- и двухрядным расположением свай при расстоянии между сваями (3 - 4)d</w:t>
      </w:r>
      <w:r>
        <w:rPr>
          <w:i/>
          <w:iCs/>
        </w:rPr>
        <w:t xml:space="preserve"> </w:t>
      </w:r>
      <w:r>
        <w:t>определяют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028700" cy="419100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361" r:link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(В.1)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>погонная нагрузка на свайный фундамент, кН/м, с учетом веса фундамента в ви</w:t>
      </w:r>
      <w:r>
        <w:t>де массива грунта со сваями, ограниченного: сверху - поверхностью планировки; с боков - вертикальными плоскостями, проходящими по наружным граням крайних рядов свай; снизу - плоскостью, проходящей через нижние концы свай;</w:t>
      </w:r>
    </w:p>
    <w:p w:rsidR="00000000" w:rsidRDefault="00047A85">
      <w:pPr>
        <w:ind w:firstLine="426"/>
        <w:jc w:val="both"/>
      </w:pPr>
      <w:r>
        <w:rPr>
          <w:i/>
          <w:iCs/>
        </w:rPr>
        <w:t>Е</w:t>
      </w:r>
      <w:r>
        <w:t>,</w:t>
      </w:r>
      <w:r>
        <w:rPr>
          <w:i/>
          <w:iCs/>
        </w:rPr>
        <w:t xml:space="preserve"> v - </w:t>
      </w:r>
      <w:r>
        <w:t>значения модуля деформации,</w:t>
      </w:r>
      <w:r>
        <w:t xml:space="preserve"> кПа, и коэффициента Пуассона грунта в пределах сжимаемой толщи, определяемые для указанного выше фундамента в соответствии с требованиями нормативных документов;</w:t>
      </w:r>
    </w:p>
    <w:p w:rsidR="00000000" w:rsidRDefault="00047A85">
      <w:pPr>
        <w:ind w:firstLine="426"/>
        <w:jc w:val="both"/>
      </w:pPr>
      <w:r>
        <w:rPr>
          <w:i/>
          <w:iCs/>
        </w:rPr>
        <w:t>δ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коэффициент, принимаемый по номограмме (см. Рисунок В.1) в зависимости от коэффициента П</w:t>
      </w:r>
      <w:r>
        <w:t xml:space="preserve">уассона </w:t>
      </w:r>
      <w:r>
        <w:rPr>
          <w:i/>
          <w:iCs/>
        </w:rPr>
        <w:t>v</w:t>
      </w:r>
      <w:r>
        <w:t xml:space="preserve">, приведенной ширины фундамента </w:t>
      </w:r>
      <w:r>
        <w:rPr>
          <w:i/>
          <w:iCs/>
        </w:rPr>
        <w:t xml:space="preserve">В = В/H </w:t>
      </w:r>
      <w:r>
        <w:t xml:space="preserve">(где </w:t>
      </w:r>
      <w:r>
        <w:rPr>
          <w:i/>
          <w:iCs/>
        </w:rPr>
        <w:t xml:space="preserve">В - </w:t>
      </w:r>
      <w:r>
        <w:t xml:space="preserve">ширина фундамента, принимаемая по наружным граням крайних рядов свай) и приведенной глубины сжимаемой толщи </w:t>
      </w:r>
      <w:r>
        <w:rPr>
          <w:i/>
          <w:iCs/>
        </w:rPr>
        <w:t>H</w:t>
      </w:r>
      <w:r>
        <w:rPr>
          <w:i/>
          <w:iCs/>
          <w:vertAlign w:val="subscript"/>
        </w:rPr>
        <w:t>c</w:t>
      </w:r>
      <w:r>
        <w:rPr>
          <w:i/>
          <w:iCs/>
        </w:rPr>
        <w:t>/h (H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глубина сжимаемой толщи).</w:t>
      </w:r>
    </w:p>
    <w:p w:rsidR="00000000" w:rsidRDefault="00047A85">
      <w:pPr>
        <w:ind w:firstLine="426"/>
        <w:jc w:val="both"/>
      </w:pPr>
      <w:r>
        <w:t xml:space="preserve">Значения коэффициента </w:t>
      </w:r>
      <w:r>
        <w:rPr>
          <w:i/>
          <w:iCs/>
        </w:rPr>
        <w:t>δ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>определяют по номограмме сле</w:t>
      </w:r>
      <w:r>
        <w:t>дующим образом. На номограмме через точку, соответствующую вычисленному значению приведенной глубины сжимаемой толщи, проводят прямую, параллельную оси абсцисс, до пересечения с</w:t>
      </w:r>
      <w:r>
        <w:rPr>
          <w:i/>
          <w:iCs/>
        </w:rPr>
        <w:t xml:space="preserve"> </w:t>
      </w:r>
      <w:r>
        <w:t xml:space="preserve">линией приведенной ширины фундамента </w:t>
      </w:r>
      <w:r>
        <w:rPr>
          <w:i/>
          <w:iCs/>
        </w:rPr>
        <w:t xml:space="preserve">В </w:t>
      </w:r>
      <w:r>
        <w:t>и опускают перпендикуляр до линии коэфф</w:t>
      </w:r>
      <w:r>
        <w:t xml:space="preserve">ициента Пуассона грунта </w:t>
      </w:r>
      <w:r>
        <w:rPr>
          <w:i/>
          <w:iCs/>
        </w:rPr>
        <w:t>v</w:t>
      </w:r>
      <w:r>
        <w:t xml:space="preserve">. Из точки пересечения проводят линию, параллельную оси абсцисс, до пересечения с осью ординат, на которой приведены значения коэффициента </w:t>
      </w:r>
      <w:r>
        <w:rPr>
          <w:i/>
          <w:iCs/>
        </w:rPr>
        <w:t>δ</w:t>
      </w:r>
      <w:r>
        <w:rPr>
          <w:i/>
          <w:iCs/>
          <w:vertAlign w:val="subscript"/>
        </w:rPr>
        <w:t>0</w:t>
      </w:r>
      <w:r>
        <w:rPr>
          <w:i/>
          <w:iCs/>
        </w:rPr>
        <w:t>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b/>
          <w:bCs/>
        </w:rPr>
        <w:t xml:space="preserve">Рисунок В.1 - Номограмма для определения значений </w:t>
      </w:r>
      <w:r>
        <w:rPr>
          <w:b/>
          <w:bCs/>
          <w:i/>
          <w:iCs/>
        </w:rPr>
        <w:t>δ</w:t>
      </w:r>
      <w:r>
        <w:rPr>
          <w:b/>
          <w:bCs/>
          <w:i/>
          <w:iCs/>
          <w:vertAlign w:val="subscript"/>
        </w:rPr>
        <w:t>0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5715000" cy="226695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363" r:link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047A85">
      <w:pPr>
        <w:ind w:firstLine="426"/>
        <w:jc w:val="right"/>
      </w:pPr>
      <w:r>
        <w:rPr>
          <w:i/>
          <w:iCs/>
        </w:rPr>
        <w:t xml:space="preserve">(обязательное) </w:t>
      </w:r>
    </w:p>
    <w:p w:rsidR="00000000" w:rsidRDefault="00047A85">
      <w:pPr>
        <w:ind w:firstLine="426"/>
        <w:jc w:val="right"/>
      </w:pPr>
      <w:r>
        <w:rPr>
          <w:i/>
          <w:iCs/>
        </w:rPr>
        <w:t> </w:t>
      </w:r>
    </w:p>
    <w:p w:rsidR="00000000" w:rsidRDefault="00047A85">
      <w:pPr>
        <w:ind w:firstLine="426"/>
        <w:jc w:val="right"/>
      </w:pPr>
      <w:r>
        <w:rPr>
          <w:i/>
          <w:iCs/>
        </w:rPr>
        <w:lastRenderedPageBreak/>
        <w:t> </w:t>
      </w:r>
    </w:p>
    <w:p w:rsidR="00000000" w:rsidRDefault="00047A85">
      <w:pPr>
        <w:jc w:val="center"/>
      </w:pPr>
      <w:r>
        <w:rPr>
          <w:rStyle w:val="s1"/>
        </w:rPr>
        <w:t>Определение осадки одиночной сваи с учетом модуля сдвига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Расчет осадки одиночных свай, прорезающих слой грунта с модулем сдвига </w:t>
      </w:r>
      <w:r>
        <w:rPr>
          <w:i/>
          <w:iCs/>
        </w:rPr>
        <w:t>G</w:t>
      </w:r>
      <w:r>
        <w:rPr>
          <w:i/>
          <w:iCs/>
          <w:vertAlign w:val="subscript"/>
        </w:rPr>
        <w:t>1</w:t>
      </w:r>
      <w:r>
        <w:t xml:space="preserve">, МПа, коэффициентом Пуассона </w:t>
      </w:r>
      <w:r>
        <w:rPr>
          <w:i/>
          <w:iCs/>
        </w:rPr>
        <w:t>v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 xml:space="preserve">и опирающихся на грунт, рассматриваемый как линейно-деформируемое полупространство, характеризуемое модулем сдвига </w:t>
      </w:r>
      <w:r>
        <w:rPr>
          <w:i/>
          <w:iCs/>
        </w:rPr>
        <w:t>G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 xml:space="preserve">и коэффициентом Пуассона </w:t>
      </w:r>
      <w:r>
        <w:rPr>
          <w:i/>
          <w:iCs/>
        </w:rPr>
        <w:t>v</w:t>
      </w:r>
      <w:r>
        <w:rPr>
          <w:i/>
          <w:iCs/>
          <w:vertAlign w:val="subscript"/>
        </w:rPr>
        <w:t>2</w:t>
      </w:r>
      <w:r>
        <w:t>, д</w:t>
      </w:r>
      <w:r>
        <w:t xml:space="preserve">опускается производить при </w:t>
      </w:r>
      <w:r>
        <w:rPr>
          <w:i/>
          <w:iCs/>
        </w:rPr>
        <w:t>N ≤ F</w:t>
      </w:r>
      <w:r>
        <w:rPr>
          <w:i/>
          <w:iCs/>
          <w:vertAlign w:val="subscript"/>
        </w:rPr>
        <w:t>d</w:t>
      </w:r>
      <w:r>
        <w:t>/</w:t>
      </w:r>
      <w:r>
        <w:rPr>
          <w:i/>
          <w:iCs/>
        </w:rPr>
        <w:t>γ</w:t>
      </w:r>
      <w:r>
        <w:rPr>
          <w:i/>
          <w:iCs/>
          <w:vertAlign w:val="subscript"/>
        </w:rPr>
        <w:t>k</w:t>
      </w:r>
      <w:r>
        <w:t xml:space="preserve"> и</w:t>
      </w:r>
      <w:r>
        <w:rPr>
          <w:i/>
          <w:iCs/>
        </w:rPr>
        <w:t xml:space="preserve"> </w:t>
      </w:r>
      <w:r>
        <w:t xml:space="preserve">при условии </w:t>
      </w:r>
      <w:r>
        <w:rPr>
          <w:i/>
          <w:iCs/>
        </w:rPr>
        <w:t xml:space="preserve">l/d </w:t>
      </w:r>
      <w:r>
        <w:t xml:space="preserve">&gt; 5, (где </w:t>
      </w:r>
      <w:r>
        <w:rPr>
          <w:i/>
          <w:iCs/>
        </w:rPr>
        <w:t>l</w:t>
      </w:r>
      <w:r>
        <w:t xml:space="preserve"> - длина сваи, м, </w:t>
      </w:r>
      <w:r>
        <w:rPr>
          <w:i/>
          <w:iCs/>
        </w:rPr>
        <w:t xml:space="preserve">d - </w:t>
      </w:r>
      <w:r>
        <w:t>диаметр или сторона поперечного сечения сваи, м) по формулам:</w:t>
      </w:r>
    </w:p>
    <w:p w:rsidR="00000000" w:rsidRDefault="00047A85">
      <w:pPr>
        <w:ind w:firstLine="426"/>
        <w:jc w:val="both"/>
      </w:pPr>
      <w:r>
        <w:t>а) для одиночной сваи без уширения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819150" cy="447675"/>
            <wp:effectExtent l="0" t="0" r="0" b="9525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365" r:link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(Г.1)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 xml:space="preserve">вертикальная нагрузка, передаваемая на сваю, МН; </w:t>
      </w:r>
    </w:p>
    <w:p w:rsidR="00000000" w:rsidRDefault="00047A85">
      <w:pPr>
        <w:ind w:firstLine="426"/>
        <w:jc w:val="both"/>
      </w:pPr>
      <w:r>
        <w:rPr>
          <w:i/>
          <w:iCs/>
        </w:rPr>
        <w:t xml:space="preserve">β - </w:t>
      </w:r>
      <w:r>
        <w:t>коэффициент, определяемый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333500" cy="419100"/>
            <wp:effectExtent l="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367" r:link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(Г.2)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здесь </w:t>
      </w:r>
      <w:r>
        <w:rPr>
          <w:i/>
          <w:iCs/>
        </w:rPr>
        <w:t xml:space="preserve">β' - </w:t>
      </w:r>
      <w:r>
        <w:t xml:space="preserve">коэффициент, соответствующий абсолютно жесткой свае </w:t>
      </w:r>
      <w:r>
        <w:rPr>
          <w:i/>
          <w:iCs/>
        </w:rPr>
        <w:t xml:space="preserve">(ЕА = </w:t>
      </w:r>
      <w:r>
        <w:t xml:space="preserve">∞); </w:t>
      </w:r>
    </w:p>
    <w:p w:rsidR="00000000" w:rsidRDefault="00047A85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- </w:t>
      </w:r>
      <w:r>
        <w:t>парамет</w:t>
      </w:r>
      <w:r>
        <w:t>р, характеризующий увеличение осадки за счет сжатия ствола и определяемый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152525" cy="466725"/>
            <wp:effectExtent l="0" t="0" r="9525" b="9525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369" r:link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(Г.3)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- </w:t>
      </w:r>
      <w:r>
        <w:t>коэффициенты, определяемые по формуле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743075" cy="257175"/>
            <wp:effectExtent l="0" t="0" r="9525" b="9525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371" r:link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(Г.4)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б) для одиночной сваи с уширением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1200150" cy="419100"/>
            <wp:effectExtent l="0" t="0" r="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373" r:link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(Г.5)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 xml:space="preserve">где </w:t>
      </w:r>
      <w:r>
        <w:rPr>
          <w:i/>
          <w:iCs/>
        </w:rPr>
        <w:t>d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диаметр уширения сваи.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Характеристики </w:t>
      </w:r>
      <w:r>
        <w:rPr>
          <w:i/>
          <w:iCs/>
        </w:rPr>
        <w:t>G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v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 xml:space="preserve">принимаются осредненными для всех слоев грунта в пределах глубины погружения сваи, a </w:t>
      </w:r>
      <w:r>
        <w:rPr>
          <w:i/>
          <w:iCs/>
        </w:rPr>
        <w:t>G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v</w:t>
      </w:r>
      <w:r>
        <w:rPr>
          <w:i/>
          <w:iCs/>
          <w:vertAlign w:val="subscript"/>
        </w:rPr>
        <w:t>2</w:t>
      </w:r>
      <w:r>
        <w:t xml:space="preserve"> - в пределах 10 диаметров сваи или уширения (для сваи с уширением) при условии, что под нижними концами свай отсутствуют глинистые грунты текучей консистен</w:t>
      </w:r>
      <w:r>
        <w:t>ции, органо-минеральные и органические грунты.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047A85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47A85">
      <w:pPr>
        <w:ind w:firstLine="426"/>
        <w:jc w:val="right"/>
      </w:pPr>
      <w:r>
        <w:t> </w:t>
      </w:r>
    </w:p>
    <w:p w:rsidR="00000000" w:rsidRDefault="00047A85">
      <w:pPr>
        <w:ind w:firstLine="426"/>
        <w:jc w:val="right"/>
      </w:pPr>
      <w:r>
        <w:t> </w:t>
      </w:r>
    </w:p>
    <w:p w:rsidR="00000000" w:rsidRDefault="00047A85">
      <w:pPr>
        <w:jc w:val="center"/>
      </w:pPr>
      <w:r>
        <w:rPr>
          <w:rStyle w:val="s1"/>
        </w:rPr>
        <w:t>Принципиальные схемы установок для полевых испытаний грунтов сваями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center"/>
      </w:pPr>
      <w:r>
        <w:rPr>
          <w:b/>
          <w:bCs/>
        </w:rPr>
        <w:t>Схемы установок для испытаний грунтов статической вдавливающей нагрузкой</w:t>
      </w:r>
    </w:p>
    <w:p w:rsidR="00000000" w:rsidRDefault="00047A85">
      <w:pPr>
        <w:ind w:firstLine="426"/>
        <w:jc w:val="center"/>
      </w:pPr>
      <w:r>
        <w:lastRenderedPageBreak/>
        <w:t> </w:t>
      </w:r>
    </w:p>
    <w:p w:rsidR="00000000" w:rsidRDefault="00047A85">
      <w:pPr>
        <w:ind w:firstLine="426"/>
        <w:jc w:val="center"/>
      </w:pPr>
      <w:r>
        <w:t>Рисунок Д.1 - Установка с гидравлическим домкратом, системой балок и анкерными сваями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4238625" cy="1628775"/>
            <wp:effectExtent l="0" t="0" r="9525" b="9525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t>Ри</w:t>
      </w:r>
      <w:r>
        <w:t>сунок Д.2 - Установка с грузовой платформой, служащей упором для гидравлического домкрата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4248150" cy="1666875"/>
            <wp:effectExtent l="0" t="0" r="0" b="9525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377" r:link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t>Рисунок Д.3 - Схема установки для испытания грунтов статической выдергивающей нагрузкой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4629150" cy="2066925"/>
            <wp:effectExtent l="0" t="0" r="0" b="9525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379" r:link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t>Рисунок Д.4 - Схема установки для испытания грунтов статической горизонтальной нагрузкой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center"/>
      </w:pPr>
      <w:r>
        <w:rPr>
          <w:noProof/>
        </w:rPr>
        <w:drawing>
          <wp:inline distT="0" distB="0" distL="0" distR="0">
            <wp:extent cx="4019550" cy="2209800"/>
            <wp:effectExtent l="0" t="0" r="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381" r:link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ind w:firstLine="426"/>
        <w:jc w:val="both"/>
      </w:pPr>
      <w:r>
        <w:t xml:space="preserve">1 - испытываемая свая; </w:t>
      </w:r>
    </w:p>
    <w:p w:rsidR="00000000" w:rsidRDefault="00047A85">
      <w:pPr>
        <w:ind w:firstLine="426"/>
        <w:jc w:val="both"/>
      </w:pPr>
      <w:r>
        <w:t xml:space="preserve">2 - анкерная свая; </w:t>
      </w:r>
    </w:p>
    <w:p w:rsidR="00000000" w:rsidRDefault="00047A85">
      <w:pPr>
        <w:ind w:firstLine="426"/>
        <w:jc w:val="both"/>
      </w:pPr>
      <w:r>
        <w:t xml:space="preserve">3 - реперная система с прогибомерами; </w:t>
      </w:r>
    </w:p>
    <w:p w:rsidR="00000000" w:rsidRDefault="00047A85">
      <w:pPr>
        <w:ind w:firstLine="426"/>
        <w:jc w:val="both"/>
      </w:pPr>
      <w:r>
        <w:t xml:space="preserve">4 - домкрат с манометром; </w:t>
      </w:r>
    </w:p>
    <w:p w:rsidR="00000000" w:rsidRDefault="00047A85">
      <w:pPr>
        <w:ind w:firstLine="426"/>
        <w:jc w:val="both"/>
      </w:pPr>
      <w:r>
        <w:t xml:space="preserve">5 - система упоров, балок; </w:t>
      </w:r>
    </w:p>
    <w:p w:rsidR="00000000" w:rsidRDefault="00047A85">
      <w:pPr>
        <w:ind w:firstLine="426"/>
        <w:jc w:val="both"/>
      </w:pPr>
      <w:r>
        <w:t>6 - грузовая платф</w:t>
      </w:r>
      <w:r>
        <w:t xml:space="preserve">орма; </w:t>
      </w:r>
    </w:p>
    <w:p w:rsidR="00000000" w:rsidRDefault="00047A85">
      <w:pPr>
        <w:ind w:firstLine="426"/>
        <w:jc w:val="both"/>
      </w:pPr>
      <w:r>
        <w:t xml:space="preserve">7 - опора; </w:t>
      </w:r>
    </w:p>
    <w:p w:rsidR="00000000" w:rsidRDefault="00047A85">
      <w:pPr>
        <w:ind w:firstLine="426"/>
        <w:jc w:val="both"/>
      </w:pPr>
      <w:r>
        <w:t xml:space="preserve">8 - груз (упор для домкрата); </w:t>
      </w:r>
    </w:p>
    <w:p w:rsidR="00000000" w:rsidRDefault="00047A85">
      <w:pPr>
        <w:ind w:firstLine="426"/>
        <w:jc w:val="both"/>
      </w:pPr>
      <w:r>
        <w:t xml:space="preserve">9 - тарированный груз; </w:t>
      </w:r>
    </w:p>
    <w:p w:rsidR="00000000" w:rsidRDefault="00047A85">
      <w:pPr>
        <w:ind w:firstLine="426"/>
        <w:jc w:val="both"/>
      </w:pPr>
      <w:r>
        <w:t xml:space="preserve">10 - термометрическое устройство; </w:t>
      </w:r>
    </w:p>
    <w:p w:rsidR="00000000" w:rsidRDefault="00047A85">
      <w:pPr>
        <w:ind w:firstLine="426"/>
        <w:jc w:val="both"/>
      </w:pPr>
      <w:r>
        <w:t>11 - опорная плита-оголовок.</w:t>
      </w:r>
    </w:p>
    <w:p w:rsidR="00000000" w:rsidRDefault="00047A85">
      <w:pPr>
        <w:ind w:firstLine="426"/>
        <w:jc w:val="both"/>
      </w:pPr>
      <w:r>
        <w:rPr>
          <w:b/>
          <w:bCs/>
        </w:rPr>
        <w:t> </w:t>
      </w:r>
    </w:p>
    <w:p w:rsidR="00000000" w:rsidRDefault="00047A85">
      <w:pPr>
        <w:ind w:firstLine="426"/>
        <w:jc w:val="both"/>
      </w:pPr>
      <w:r>
        <w:t> </w:t>
      </w:r>
    </w:p>
    <w:p w:rsidR="00000000" w:rsidRDefault="00047A85">
      <w:pPr>
        <w:jc w:val="center"/>
      </w:pPr>
      <w:r>
        <w:rPr>
          <w:rStyle w:val="s1"/>
        </w:rPr>
        <w:t>Библиография</w:t>
      </w:r>
    </w:p>
    <w:p w:rsidR="00000000" w:rsidRDefault="00047A85">
      <w:pPr>
        <w:ind w:firstLine="426"/>
        <w:jc w:val="center"/>
      </w:pPr>
      <w:r>
        <w:t> </w:t>
      </w:r>
    </w:p>
    <w:p w:rsidR="00000000" w:rsidRDefault="00047A85">
      <w:pPr>
        <w:ind w:firstLine="426"/>
        <w:jc w:val="both"/>
      </w:pPr>
      <w:r>
        <w:t>[1] «</w:t>
      </w:r>
      <w:hyperlink r:id="rId383" w:history="1">
        <w:r>
          <w:rPr>
            <w:rStyle w:val="a6"/>
          </w:rPr>
          <w:t>Правила отнесения зданий и сооружений к технически сложным объектам</w:t>
        </w:r>
      </w:hyperlink>
      <w:r>
        <w:t>», утверждены постановлением Правительства Республики Казахстан от 23 октября 2009 года № 1656.</w:t>
      </w:r>
    </w:p>
    <w:p w:rsidR="00000000" w:rsidRDefault="00047A85">
      <w:pPr>
        <w:ind w:firstLine="426"/>
        <w:jc w:val="both"/>
      </w:pPr>
      <w:r>
        <w:t xml:space="preserve">[2] </w:t>
      </w:r>
      <w:hyperlink r:id="rId384" w:history="1">
        <w:r>
          <w:rPr>
            <w:rStyle w:val="a6"/>
          </w:rPr>
          <w:t>ГОСТ 5686-94</w:t>
        </w:r>
      </w:hyperlink>
      <w:r>
        <w:t xml:space="preserve"> Испытания грунтов сваями.</w:t>
      </w:r>
    </w:p>
    <w:p w:rsidR="00000000" w:rsidRDefault="00047A85">
      <w:pPr>
        <w:ind w:firstLine="426"/>
        <w:jc w:val="both"/>
      </w:pPr>
      <w:r>
        <w:t xml:space="preserve">[3] </w:t>
      </w:r>
      <w:hyperlink r:id="rId385" w:history="1">
        <w:r>
          <w:rPr>
            <w:rStyle w:val="a6"/>
          </w:rPr>
          <w:t>ГОСТ 19804-91</w:t>
        </w:r>
      </w:hyperlink>
      <w:r>
        <w:t xml:space="preserve"> Сваи железобетонные. Технические условия.</w:t>
      </w:r>
    </w:p>
    <w:p w:rsidR="00000000" w:rsidRDefault="00047A85">
      <w:pPr>
        <w:ind w:firstLine="426"/>
        <w:jc w:val="both"/>
      </w:pPr>
      <w:r>
        <w:t xml:space="preserve">[4] </w:t>
      </w:r>
      <w:hyperlink r:id="rId386" w:history="1">
        <w:r>
          <w:rPr>
            <w:rStyle w:val="a6"/>
          </w:rPr>
          <w:t>ГОСТ 9463-88</w:t>
        </w:r>
      </w:hyperlink>
      <w:r>
        <w:t xml:space="preserve"> Лесоматериалы круглые хвойных пород. Технические условия.</w:t>
      </w:r>
    </w:p>
    <w:p w:rsidR="00000000" w:rsidRDefault="00047A85">
      <w:pPr>
        <w:ind w:firstLine="426"/>
        <w:jc w:val="both"/>
      </w:pPr>
      <w:r>
        <w:t xml:space="preserve">[5] </w:t>
      </w:r>
      <w:hyperlink r:id="rId387" w:history="1">
        <w:r>
          <w:rPr>
            <w:rStyle w:val="a6"/>
          </w:rPr>
          <w:t>ГОСТ 20522-96</w:t>
        </w:r>
      </w:hyperlink>
      <w:r>
        <w:t xml:space="preserve"> </w:t>
      </w:r>
      <w:r>
        <w:t>Методы статистической обработки результатов испытаний.</w:t>
      </w:r>
    </w:p>
    <w:p w:rsidR="00000000" w:rsidRDefault="00047A85">
      <w:pPr>
        <w:ind w:firstLine="426"/>
        <w:jc w:val="both"/>
      </w:pPr>
      <w:r>
        <w:t xml:space="preserve">[6] </w:t>
      </w:r>
      <w:hyperlink r:id="rId388" w:history="1">
        <w:r>
          <w:rPr>
            <w:rStyle w:val="a6"/>
          </w:rPr>
          <w:t>ГОСТ 19912-2012</w:t>
        </w:r>
      </w:hyperlink>
      <w:r>
        <w:t xml:space="preserve"> Грунты. Методы полевых испытаний статическим и динамическим зондированием.</w:t>
      </w:r>
    </w:p>
    <w:p w:rsidR="00000000" w:rsidRDefault="00047A85">
      <w:pPr>
        <w:ind w:firstLine="426"/>
        <w:jc w:val="both"/>
      </w:pPr>
      <w:r>
        <w:t xml:space="preserve">[7] </w:t>
      </w:r>
      <w:hyperlink r:id="rId389" w:history="1">
        <w:r>
          <w:rPr>
            <w:rStyle w:val="a6"/>
          </w:rPr>
          <w:t>ГОСТ 12248-2010</w:t>
        </w:r>
      </w:hyperlink>
      <w:r>
        <w:t xml:space="preserve"> Грунты. Методы лабораторного определения характеристик прочности и деформируемости.</w:t>
      </w:r>
    </w:p>
    <w:p w:rsidR="00000000" w:rsidRDefault="00047A85">
      <w:pPr>
        <w:ind w:firstLine="400"/>
        <w:jc w:val="both"/>
      </w:pPr>
      <w:r>
        <w:t> </w:t>
      </w:r>
    </w:p>
    <w:p w:rsidR="00000000" w:rsidRDefault="00047A85">
      <w:pPr>
        <w:ind w:firstLine="400"/>
        <w:jc w:val="both"/>
      </w:pPr>
      <w:r>
        <w:rPr>
          <w:b/>
          <w:bCs/>
        </w:rPr>
        <w:t>Ключевые слова:</w:t>
      </w:r>
      <w:r>
        <w:t xml:space="preserve"> основания, свайный фундамент.</w:t>
      </w:r>
    </w:p>
    <w:p w:rsidR="00000000" w:rsidRDefault="00047A85">
      <w:pPr>
        <w:ind w:firstLine="400"/>
        <w:jc w:val="both"/>
      </w:pPr>
      <w:r>
        <w:t> </w:t>
      </w:r>
    </w:p>
    <w:p w:rsidR="00000000" w:rsidRDefault="00047A85">
      <w:pPr>
        <w:ind w:firstLine="400"/>
        <w:jc w:val="both"/>
      </w:pPr>
      <w:r>
        <w:rPr>
          <w:rStyle w:val="s0"/>
        </w:rPr>
        <w:t> </w:t>
      </w:r>
    </w:p>
    <w:p w:rsidR="00000000" w:rsidRDefault="00047A85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390"/>
      <w:headerReference w:type="default" r:id="rId391"/>
      <w:footerReference w:type="even" r:id="rId392"/>
      <w:footerReference w:type="default" r:id="rId393"/>
      <w:headerReference w:type="first" r:id="rId394"/>
      <w:footerReference w:type="first" r:id="rId39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7A85" w:rsidRDefault="00047A85" w:rsidP="00047A85">
      <w:r>
        <w:separator/>
      </w:r>
    </w:p>
  </w:endnote>
  <w:endnote w:type="continuationSeparator" w:id="0">
    <w:p w:rsidR="00047A85" w:rsidRDefault="00047A85" w:rsidP="00047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A85" w:rsidRDefault="00047A8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A85" w:rsidRDefault="00047A8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A85" w:rsidRDefault="00047A8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7A85" w:rsidRDefault="00047A85" w:rsidP="00047A85">
      <w:r>
        <w:separator/>
      </w:r>
    </w:p>
  </w:footnote>
  <w:footnote w:type="continuationSeparator" w:id="0">
    <w:p w:rsidR="00047A85" w:rsidRDefault="00047A85" w:rsidP="00047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A85" w:rsidRDefault="00047A8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A85" w:rsidRDefault="00047A85" w:rsidP="00047A85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47A85" w:rsidRDefault="00047A85" w:rsidP="00047A85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5.01-103-2013 «Свайные фундаменты» (с дополнениями от 18.03.2021 г.)</w:t>
    </w:r>
  </w:p>
  <w:p w:rsidR="00047A85" w:rsidRPr="00047A85" w:rsidRDefault="00047A85" w:rsidP="00047A85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A85" w:rsidRDefault="00047A8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A85"/>
    <w:rsid w:val="0004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9D8EE-BCC8-480D-93D6-B463347F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047A8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47A85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47A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47A85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1034517" TargetMode="External"/><Relationship Id="rId299" Type="http://schemas.openxmlformats.org/officeDocument/2006/relationships/image" Target="https://prod-prg-document-store-api.azurewebsites.net/api/DocumentObject/GetImageAsync?ImageId=41034560" TargetMode="External"/><Relationship Id="rId21" Type="http://schemas.openxmlformats.org/officeDocument/2006/relationships/hyperlink" Target="http://online.zakon.kz/Document/?doc_id=38144008" TargetMode="External"/><Relationship Id="rId63" Type="http://schemas.openxmlformats.org/officeDocument/2006/relationships/image" Target="https://prod-prg-document-store-api.azurewebsites.net/api/DocumentObject/GetImageAsync?ImageId=41034494" TargetMode="External"/><Relationship Id="rId159" Type="http://schemas.openxmlformats.org/officeDocument/2006/relationships/image" Target="https://prod-prg-document-store-api.azurewebsites.net/api/DocumentObject/GetImageAsync?ImageId=41034537" TargetMode="External"/><Relationship Id="rId324" Type="http://schemas.openxmlformats.org/officeDocument/2006/relationships/image" Target="https://prod-prg-document-store-api.azurewebsites.net/api/DocumentObject/GetImageAsync?ImageId=41034573" TargetMode="External"/><Relationship Id="rId366" Type="http://schemas.openxmlformats.org/officeDocument/2006/relationships/image" Target="https://prod-prg-document-store-api.azurewebsites.net/api/DocumentObject/GetImageAsync?ImageId=41034594" TargetMode="External"/><Relationship Id="rId170" Type="http://schemas.openxmlformats.org/officeDocument/2006/relationships/image" Target="media/image58.jpeg"/><Relationship Id="rId226" Type="http://schemas.openxmlformats.org/officeDocument/2006/relationships/image" Target="https://prod-prg-document-store-api.azurewebsites.net/api/DocumentObject/GetImageAsync?ImageId=42320703" TargetMode="External"/><Relationship Id="rId268" Type="http://schemas.openxmlformats.org/officeDocument/2006/relationships/image" Target="https://prod-prg-document-store-api.azurewebsites.net/api/DocumentObject/GetImageAsync?ImageId=42320732" TargetMode="External"/><Relationship Id="rId32" Type="http://schemas.openxmlformats.org/officeDocument/2006/relationships/hyperlink" Target="http://online.zakon.kz/Document/?doc_id=38144008" TargetMode="External"/><Relationship Id="rId74" Type="http://schemas.openxmlformats.org/officeDocument/2006/relationships/hyperlink" Target="http://online.zakon.kz/Document/?doc_id=38144008" TargetMode="External"/><Relationship Id="rId128" Type="http://schemas.openxmlformats.org/officeDocument/2006/relationships/image" Target="https://prod-prg-document-store-api.azurewebsites.net/api/DocumentObject/GetImageAsync?ImageId=41034522" TargetMode="External"/><Relationship Id="rId335" Type="http://schemas.openxmlformats.org/officeDocument/2006/relationships/image" Target="media/image131.jpeg"/><Relationship Id="rId377" Type="http://schemas.openxmlformats.org/officeDocument/2006/relationships/image" Target="media/image151.jpeg"/><Relationship Id="rId5" Type="http://schemas.openxmlformats.org/officeDocument/2006/relationships/endnotes" Target="endnotes.xml"/><Relationship Id="rId181" Type="http://schemas.openxmlformats.org/officeDocument/2006/relationships/image" Target="media/image63.gif"/><Relationship Id="rId237" Type="http://schemas.openxmlformats.org/officeDocument/2006/relationships/image" Target="media/image86.png"/><Relationship Id="rId279" Type="http://schemas.openxmlformats.org/officeDocument/2006/relationships/image" Target="media/image107.png"/><Relationship Id="rId43" Type="http://schemas.openxmlformats.org/officeDocument/2006/relationships/image" Target="media/image1.jpeg"/><Relationship Id="rId139" Type="http://schemas.openxmlformats.org/officeDocument/2006/relationships/image" Target="media/image43.jpeg"/><Relationship Id="rId290" Type="http://schemas.openxmlformats.org/officeDocument/2006/relationships/hyperlink" Target="http://online.zakon.kz/Document/?doc_id=38144008" TargetMode="External"/><Relationship Id="rId304" Type="http://schemas.openxmlformats.org/officeDocument/2006/relationships/image" Target="media/image116.gif"/><Relationship Id="rId346" Type="http://schemas.openxmlformats.org/officeDocument/2006/relationships/image" Target="https://prod-prg-document-store-api.azurewebsites.net/api/DocumentObject/GetImageAsync?ImageId=41034565" TargetMode="External"/><Relationship Id="rId388" Type="http://schemas.openxmlformats.org/officeDocument/2006/relationships/hyperlink" Target="http://online.zakon.kz/Document/?doc_id=31432763" TargetMode="External"/><Relationship Id="rId85" Type="http://schemas.openxmlformats.org/officeDocument/2006/relationships/image" Target="https://prod-prg-document-store-api.azurewebsites.net/api/DocumentObject/GetImageAsync?ImageId=41034503" TargetMode="External"/><Relationship Id="rId150" Type="http://schemas.openxmlformats.org/officeDocument/2006/relationships/image" Target="https://prod-prg-document-store-api.azurewebsites.net/api/DocumentObject/GetImageAsync?ImageId=41034533" TargetMode="External"/><Relationship Id="rId192" Type="http://schemas.openxmlformats.org/officeDocument/2006/relationships/image" Target="https://prod-prg-document-store-api.azurewebsites.net/api/DocumentObject/GetImageAsync?ImageId=41034553" TargetMode="External"/><Relationship Id="rId206" Type="http://schemas.openxmlformats.org/officeDocument/2006/relationships/hyperlink" Target="http://online.zakon.kz/Document/?doc_id=38144008" TargetMode="External"/><Relationship Id="rId248" Type="http://schemas.openxmlformats.org/officeDocument/2006/relationships/image" Target="https://prod-prg-document-store-api.azurewebsites.net/api/DocumentObject/GetImageAsync?ImageId=42320720" TargetMode="External"/><Relationship Id="rId12" Type="http://schemas.openxmlformats.org/officeDocument/2006/relationships/hyperlink" Target="http://online.zakon.kz/Document/?doc_id=38144008" TargetMode="External"/><Relationship Id="rId108" Type="http://schemas.openxmlformats.org/officeDocument/2006/relationships/image" Target="https://prod-prg-document-store-api.azurewebsites.net/api/DocumentObject/GetImageAsync?ImageId=41034513" TargetMode="External"/><Relationship Id="rId315" Type="http://schemas.openxmlformats.org/officeDocument/2006/relationships/image" Target="media/image121.jpeg"/><Relationship Id="rId357" Type="http://schemas.openxmlformats.org/officeDocument/2006/relationships/image" Target="media/image141.gif"/><Relationship Id="rId54" Type="http://schemas.openxmlformats.org/officeDocument/2006/relationships/image" Target="https://prod-prg-document-store-api.azurewebsites.net/api/DocumentObject/GetImageAsync?ImageId=41034489" TargetMode="External"/><Relationship Id="rId96" Type="http://schemas.openxmlformats.org/officeDocument/2006/relationships/image" Target="https://prod-prg-document-store-api.azurewebsites.net/api/DocumentObject/GetImageAsync?ImageId=41034507" TargetMode="External"/><Relationship Id="rId161" Type="http://schemas.openxmlformats.org/officeDocument/2006/relationships/image" Target="https://prod-prg-document-store-api.azurewebsites.net/api/DocumentObject/GetImageAsync?ImageId=41034538" TargetMode="External"/><Relationship Id="rId217" Type="http://schemas.openxmlformats.org/officeDocument/2006/relationships/image" Target="https://prod-prg-document-store-api.azurewebsites.net/api/DocumentObject/GetImageAsync?ImageId=42320699" TargetMode="External"/><Relationship Id="rId259" Type="http://schemas.openxmlformats.org/officeDocument/2006/relationships/image" Target="media/image97.png"/><Relationship Id="rId23" Type="http://schemas.openxmlformats.org/officeDocument/2006/relationships/hyperlink" Target="http://online.zakon.kz/Document/?doc_id=38144008" TargetMode="External"/><Relationship Id="rId119" Type="http://schemas.openxmlformats.org/officeDocument/2006/relationships/image" Target="https://prod-prg-document-store-api.azurewebsites.net/api/DocumentObject/GetImageAsync?ImageId=41034518" TargetMode="External"/><Relationship Id="rId270" Type="http://schemas.openxmlformats.org/officeDocument/2006/relationships/image" Target="https://prod-prg-document-store-api.azurewebsites.net/api/DocumentObject/GetImageAsync?ImageId=42320733" TargetMode="External"/><Relationship Id="rId326" Type="http://schemas.openxmlformats.org/officeDocument/2006/relationships/image" Target="https://prod-prg-document-store-api.azurewebsites.net/api/DocumentObject/GetImageAsync?ImageId=41034574" TargetMode="External"/><Relationship Id="rId65" Type="http://schemas.openxmlformats.org/officeDocument/2006/relationships/image" Target="https://prod-prg-document-store-api.azurewebsites.net/api/DocumentObject/GetImageAsync?ImageId=41034495" TargetMode="External"/><Relationship Id="rId130" Type="http://schemas.openxmlformats.org/officeDocument/2006/relationships/image" Target="https://prod-prg-document-store-api.azurewebsites.net/api/DocumentObject/GetImageAsync?ImageId=41034523" TargetMode="External"/><Relationship Id="rId368" Type="http://schemas.openxmlformats.org/officeDocument/2006/relationships/image" Target="https://prod-prg-document-store-api.azurewebsites.net/api/DocumentObject/GetImageAsync?ImageId=41034595" TargetMode="External"/><Relationship Id="rId172" Type="http://schemas.openxmlformats.org/officeDocument/2006/relationships/image" Target="media/image59.jpeg"/><Relationship Id="rId228" Type="http://schemas.openxmlformats.org/officeDocument/2006/relationships/image" Target="https://prod-prg-document-store-api.azurewebsites.net/api/DocumentObject/GetImageAsync?ImageId=42320704" TargetMode="External"/><Relationship Id="rId281" Type="http://schemas.openxmlformats.org/officeDocument/2006/relationships/image" Target="media/image108.png"/><Relationship Id="rId337" Type="http://schemas.openxmlformats.org/officeDocument/2006/relationships/image" Target="media/image132.jpeg"/><Relationship Id="rId34" Type="http://schemas.openxmlformats.org/officeDocument/2006/relationships/hyperlink" Target="http://online.zakon.kz/Document/?doc_id=38144008" TargetMode="External"/><Relationship Id="rId76" Type="http://schemas.openxmlformats.org/officeDocument/2006/relationships/hyperlink" Target="http://online.zakon.kz/Document/?doc_id=38144008" TargetMode="External"/><Relationship Id="rId141" Type="http://schemas.openxmlformats.org/officeDocument/2006/relationships/image" Target="media/image44.jpeg"/><Relationship Id="rId379" Type="http://schemas.openxmlformats.org/officeDocument/2006/relationships/image" Target="media/image152.jpeg"/><Relationship Id="rId7" Type="http://schemas.openxmlformats.org/officeDocument/2006/relationships/hyperlink" Target="http://online.zakon.kz/Document/?doc_id=38144008" TargetMode="External"/><Relationship Id="rId183" Type="http://schemas.openxmlformats.org/officeDocument/2006/relationships/image" Target="media/image64.gif"/><Relationship Id="rId239" Type="http://schemas.openxmlformats.org/officeDocument/2006/relationships/image" Target="media/image87.png"/><Relationship Id="rId390" Type="http://schemas.openxmlformats.org/officeDocument/2006/relationships/header" Target="header1.xml"/><Relationship Id="rId250" Type="http://schemas.openxmlformats.org/officeDocument/2006/relationships/image" Target="https://prod-prg-document-store-api.azurewebsites.net/api/DocumentObject/GetImageAsync?ImageId=42320721" TargetMode="External"/><Relationship Id="rId292" Type="http://schemas.openxmlformats.org/officeDocument/2006/relationships/hyperlink" Target="http://online.zakon.kz/Document/?doc_id=38144008" TargetMode="External"/><Relationship Id="rId306" Type="http://schemas.openxmlformats.org/officeDocument/2006/relationships/image" Target="media/image117.jpeg"/><Relationship Id="rId45" Type="http://schemas.openxmlformats.org/officeDocument/2006/relationships/image" Target="media/image2.gif"/><Relationship Id="rId87" Type="http://schemas.openxmlformats.org/officeDocument/2006/relationships/image" Target="https://prod-prg-document-store-api.azurewebsites.net/api/DocumentObject/GetImageAsync?ImageId=41034504" TargetMode="External"/><Relationship Id="rId110" Type="http://schemas.openxmlformats.org/officeDocument/2006/relationships/image" Target="https://prod-prg-document-store-api.azurewebsites.net/api/DocumentObject/GetImageAsync?ImageId=41034514" TargetMode="External"/><Relationship Id="rId348" Type="http://schemas.openxmlformats.org/officeDocument/2006/relationships/image" Target="https://prod-prg-document-store-api.azurewebsites.net/api/DocumentObject/GetImageAsync?ImageId=41034584" TargetMode="External"/><Relationship Id="rId152" Type="http://schemas.openxmlformats.org/officeDocument/2006/relationships/image" Target="https://prod-prg-document-store-api.azurewebsites.net/api/DocumentObject/GetImageAsync?ImageId=41034534" TargetMode="External"/><Relationship Id="rId194" Type="http://schemas.openxmlformats.org/officeDocument/2006/relationships/image" Target="https://prod-prg-document-store-api.azurewebsites.net/api/DocumentObject/GetImageAsync?ImageId=41034554" TargetMode="External"/><Relationship Id="rId208" Type="http://schemas.openxmlformats.org/officeDocument/2006/relationships/hyperlink" Target="http://online.zakon.kz/Document/?doc_id=38144008" TargetMode="External"/><Relationship Id="rId261" Type="http://schemas.openxmlformats.org/officeDocument/2006/relationships/image" Target="media/image98.png"/><Relationship Id="rId14" Type="http://schemas.openxmlformats.org/officeDocument/2006/relationships/hyperlink" Target="http://online.zakon.kz/Document/?doc_id=38144008" TargetMode="External"/><Relationship Id="rId56" Type="http://schemas.openxmlformats.org/officeDocument/2006/relationships/image" Target="https://prod-prg-document-store-api.azurewebsites.net/api/DocumentObject/GetImageAsync?ImageId=41034490" TargetMode="External"/><Relationship Id="rId317" Type="http://schemas.openxmlformats.org/officeDocument/2006/relationships/image" Target="media/image122.gif"/><Relationship Id="rId359" Type="http://schemas.openxmlformats.org/officeDocument/2006/relationships/image" Target="media/image142.gif"/><Relationship Id="rId98" Type="http://schemas.openxmlformats.org/officeDocument/2006/relationships/image" Target="https://prod-prg-document-store-api.azurewebsites.net/api/DocumentObject/GetImageAsync?ImageId=41034508" TargetMode="External"/><Relationship Id="rId121" Type="http://schemas.openxmlformats.org/officeDocument/2006/relationships/image" Target="https://prod-prg-document-store-api.azurewebsites.net/api/DocumentObject/GetImageAsync?ImageId=41034519" TargetMode="External"/><Relationship Id="rId163" Type="http://schemas.openxmlformats.org/officeDocument/2006/relationships/image" Target="https://prod-prg-document-store-api.azurewebsites.net/api/DocumentObject/GetImageAsync?ImageId=41034539" TargetMode="External"/><Relationship Id="rId219" Type="http://schemas.openxmlformats.org/officeDocument/2006/relationships/image" Target="media/image77.png"/><Relationship Id="rId370" Type="http://schemas.openxmlformats.org/officeDocument/2006/relationships/image" Target="https://prod-prg-document-store-api.azurewebsites.net/api/DocumentObject/GetImageAsync?ImageId=41034596" TargetMode="External"/><Relationship Id="rId230" Type="http://schemas.openxmlformats.org/officeDocument/2006/relationships/image" Target="https://prod-prg-document-store-api.azurewebsites.net/api/DocumentObject/GetImageAsync?ImageId=42320705" TargetMode="External"/><Relationship Id="rId25" Type="http://schemas.openxmlformats.org/officeDocument/2006/relationships/hyperlink" Target="http://online.zakon.kz/Document/?doc_id=38144008" TargetMode="External"/><Relationship Id="rId67" Type="http://schemas.openxmlformats.org/officeDocument/2006/relationships/image" Target="https://prod-prg-document-store-api.azurewebsites.net/api/DocumentObject/GetImageAsync?ImageId=41034496" TargetMode="External"/><Relationship Id="rId272" Type="http://schemas.openxmlformats.org/officeDocument/2006/relationships/image" Target="https://prod-prg-document-store-api.azurewebsites.net/api/DocumentObject/GetImageAsync?ImageId=42320734" TargetMode="External"/><Relationship Id="rId328" Type="http://schemas.openxmlformats.org/officeDocument/2006/relationships/image" Target="https://prod-prg-document-store-api.azurewebsites.net/api/DocumentObject/GetImageAsync?ImageId=41034575" TargetMode="External"/><Relationship Id="rId132" Type="http://schemas.openxmlformats.org/officeDocument/2006/relationships/image" Target="https://prod-prg-document-store-api.azurewebsites.net/api/DocumentObject/GetImageAsync?ImageId=41034524" TargetMode="External"/><Relationship Id="rId174" Type="http://schemas.openxmlformats.org/officeDocument/2006/relationships/hyperlink" Target="http://online.zakon.kz/Document/?doc_id=38144008" TargetMode="External"/><Relationship Id="rId381" Type="http://schemas.openxmlformats.org/officeDocument/2006/relationships/image" Target="media/image153.jpeg"/><Relationship Id="rId241" Type="http://schemas.openxmlformats.org/officeDocument/2006/relationships/image" Target="media/image88.png"/><Relationship Id="rId36" Type="http://schemas.openxmlformats.org/officeDocument/2006/relationships/hyperlink" Target="http://online.zakon.kz/Document/?doc_id=38144008" TargetMode="External"/><Relationship Id="rId283" Type="http://schemas.openxmlformats.org/officeDocument/2006/relationships/image" Target="media/image109.png"/><Relationship Id="rId339" Type="http://schemas.openxmlformats.org/officeDocument/2006/relationships/image" Target="media/image133.jpeg"/><Relationship Id="rId78" Type="http://schemas.openxmlformats.org/officeDocument/2006/relationships/image" Target="https://prod-prg-document-store-api.azurewebsites.net/api/DocumentObject/GetImageAsync?ImageId=41034500" TargetMode="External"/><Relationship Id="rId101" Type="http://schemas.openxmlformats.org/officeDocument/2006/relationships/image" Target="media/image26.gif"/><Relationship Id="rId143" Type="http://schemas.openxmlformats.org/officeDocument/2006/relationships/image" Target="media/image45.jpeg"/><Relationship Id="rId185" Type="http://schemas.openxmlformats.org/officeDocument/2006/relationships/image" Target="media/image65.jpeg"/><Relationship Id="rId350" Type="http://schemas.openxmlformats.org/officeDocument/2006/relationships/image" Target="https://prod-prg-document-store-api.azurewebsites.net/api/DocumentObject/GetImageAsync?ImageId=41034586" TargetMode="External"/><Relationship Id="rId9" Type="http://schemas.openxmlformats.org/officeDocument/2006/relationships/hyperlink" Target="http://online.zakon.kz/Document/?doc_id=38144008" TargetMode="External"/><Relationship Id="rId210" Type="http://schemas.openxmlformats.org/officeDocument/2006/relationships/image" Target="media/image73.jpeg"/><Relationship Id="rId392" Type="http://schemas.openxmlformats.org/officeDocument/2006/relationships/footer" Target="footer1.xml"/><Relationship Id="rId252" Type="http://schemas.openxmlformats.org/officeDocument/2006/relationships/image" Target="https://prod-prg-document-store-api.azurewebsites.net/api/DocumentObject/GetImageAsync?ImageId=42320722" TargetMode="External"/><Relationship Id="rId294" Type="http://schemas.openxmlformats.org/officeDocument/2006/relationships/image" Target="media/image111.gif"/><Relationship Id="rId308" Type="http://schemas.openxmlformats.org/officeDocument/2006/relationships/image" Target="file:///C:\PRG_TOOLS\041034\041034565.GIF" TargetMode="External"/><Relationship Id="rId47" Type="http://schemas.openxmlformats.org/officeDocument/2006/relationships/image" Target="media/image3.jpeg"/><Relationship Id="rId89" Type="http://schemas.openxmlformats.org/officeDocument/2006/relationships/hyperlink" Target="http://online.zakon.kz/Document/?doc_id=38144008" TargetMode="External"/><Relationship Id="rId112" Type="http://schemas.openxmlformats.org/officeDocument/2006/relationships/image" Target="https://prod-prg-document-store-api.azurewebsites.net/api/DocumentObject/GetImageAsync?ImageId=41034515" TargetMode="External"/><Relationship Id="rId154" Type="http://schemas.openxmlformats.org/officeDocument/2006/relationships/image" Target="https://prod-prg-document-store-api.azurewebsites.net/api/DocumentObject/GetImageAsync?ImageId=41034535" TargetMode="External"/><Relationship Id="rId361" Type="http://schemas.openxmlformats.org/officeDocument/2006/relationships/image" Target="media/image143.jpeg"/><Relationship Id="rId196" Type="http://schemas.openxmlformats.org/officeDocument/2006/relationships/image" Target="https://prod-prg-document-store-api.azurewebsites.net/api/DocumentObject/GetImageAsync?ImageId=41034555" TargetMode="External"/><Relationship Id="rId16" Type="http://schemas.openxmlformats.org/officeDocument/2006/relationships/hyperlink" Target="http://online.zakon.kz/Document/?doc_id=38144008" TargetMode="External"/><Relationship Id="rId221" Type="http://schemas.openxmlformats.org/officeDocument/2006/relationships/image" Target="media/image78.png"/><Relationship Id="rId263" Type="http://schemas.openxmlformats.org/officeDocument/2006/relationships/image" Target="media/image99.png"/><Relationship Id="rId319" Type="http://schemas.openxmlformats.org/officeDocument/2006/relationships/image" Target="media/image123.jpeg"/><Relationship Id="rId37" Type="http://schemas.openxmlformats.org/officeDocument/2006/relationships/hyperlink" Target="http://online.zakon.kz/Document/?doc_id=38144008" TargetMode="External"/><Relationship Id="rId58" Type="http://schemas.openxmlformats.org/officeDocument/2006/relationships/image" Target="https://prod-prg-document-store-api.azurewebsites.net/api/DocumentObject/GetImageAsync?ImageId=41034491" TargetMode="External"/><Relationship Id="rId79" Type="http://schemas.openxmlformats.org/officeDocument/2006/relationships/hyperlink" Target="http://online.zakon.kz/Document/?doc_id=38144008" TargetMode="External"/><Relationship Id="rId102" Type="http://schemas.openxmlformats.org/officeDocument/2006/relationships/image" Target="https://prod-prg-document-store-api.azurewebsites.net/api/DocumentObject/GetImageAsync?ImageId=41034827" TargetMode="External"/><Relationship Id="rId123" Type="http://schemas.openxmlformats.org/officeDocument/2006/relationships/hyperlink" Target="http://online.zakon.kz/Document/?doc_id=38144008" TargetMode="External"/><Relationship Id="rId144" Type="http://schemas.openxmlformats.org/officeDocument/2006/relationships/image" Target="https://prod-prg-document-store-api.azurewebsites.net/api/DocumentObject/GetImageAsync?ImageId=41034530" TargetMode="External"/><Relationship Id="rId330" Type="http://schemas.openxmlformats.org/officeDocument/2006/relationships/image" Target="https://prod-prg-document-store-api.azurewebsites.net/api/DocumentObject/GetImageAsync?ImageId=41034576" TargetMode="External"/><Relationship Id="rId90" Type="http://schemas.openxmlformats.org/officeDocument/2006/relationships/image" Target="media/image21.gif"/><Relationship Id="rId165" Type="http://schemas.openxmlformats.org/officeDocument/2006/relationships/image" Target="https://prod-prg-document-store-api.azurewebsites.net/api/DocumentObject/GetImageAsync?ImageId=41034540" TargetMode="External"/><Relationship Id="rId186" Type="http://schemas.openxmlformats.org/officeDocument/2006/relationships/image" Target="https://prod-prg-document-store-api.azurewebsites.net/api/DocumentObject/GetImageAsync?ImageId=41034550" TargetMode="External"/><Relationship Id="rId351" Type="http://schemas.openxmlformats.org/officeDocument/2006/relationships/image" Target="media/image138.gif"/><Relationship Id="rId372" Type="http://schemas.openxmlformats.org/officeDocument/2006/relationships/image" Target="https://prod-prg-document-store-api.azurewebsites.net/api/DocumentObject/GetImageAsync?ImageId=41034597" TargetMode="External"/><Relationship Id="rId393" Type="http://schemas.openxmlformats.org/officeDocument/2006/relationships/footer" Target="footer2.xml"/><Relationship Id="rId211" Type="http://schemas.openxmlformats.org/officeDocument/2006/relationships/image" Target="https://prod-prg-document-store-api.azurewebsites.net/api/DocumentObject/GetImageAsync?ImageId=42320696" TargetMode="External"/><Relationship Id="rId232" Type="http://schemas.openxmlformats.org/officeDocument/2006/relationships/image" Target="https://prod-prg-document-store-api.azurewebsites.net/api/DocumentObject/GetImageAsync?ImageId=42320708" TargetMode="External"/><Relationship Id="rId253" Type="http://schemas.openxmlformats.org/officeDocument/2006/relationships/image" Target="media/image94.png"/><Relationship Id="rId274" Type="http://schemas.openxmlformats.org/officeDocument/2006/relationships/image" Target="https://prod-prg-document-store-api.azurewebsites.net/api/DocumentObject/GetImageAsync?ImageId=42320735" TargetMode="External"/><Relationship Id="rId295" Type="http://schemas.openxmlformats.org/officeDocument/2006/relationships/image" Target="https://prod-prg-document-store-api.azurewebsites.net/api/DocumentObject/GetImageAsync?ImageId=41034558" TargetMode="External"/><Relationship Id="rId309" Type="http://schemas.openxmlformats.org/officeDocument/2006/relationships/image" Target="media/image118.gif"/><Relationship Id="rId27" Type="http://schemas.openxmlformats.org/officeDocument/2006/relationships/hyperlink" Target="http://online.zakon.kz/Document/?doc_id=38144008" TargetMode="External"/><Relationship Id="rId48" Type="http://schemas.openxmlformats.org/officeDocument/2006/relationships/image" Target="https://prod-prg-document-store-api.azurewebsites.net/api/DocumentObject/GetImageAsync?ImageId=41034486" TargetMode="External"/><Relationship Id="rId69" Type="http://schemas.openxmlformats.org/officeDocument/2006/relationships/image" Target="https://prod-prg-document-store-api.azurewebsites.net/api/DocumentObject/GetImageAsync?ImageId=41034497" TargetMode="External"/><Relationship Id="rId113" Type="http://schemas.openxmlformats.org/officeDocument/2006/relationships/image" Target="media/image32.gif"/><Relationship Id="rId134" Type="http://schemas.openxmlformats.org/officeDocument/2006/relationships/image" Target="https://prod-prg-document-store-api.azurewebsites.net/api/DocumentObject/GetImageAsync?ImageId=41034525" TargetMode="External"/><Relationship Id="rId320" Type="http://schemas.openxmlformats.org/officeDocument/2006/relationships/image" Target="https://prod-prg-document-store-api.azurewebsites.net/api/DocumentObject/GetImageAsync?ImageId=41034571" TargetMode="External"/><Relationship Id="rId80" Type="http://schemas.openxmlformats.org/officeDocument/2006/relationships/image" Target="media/image17.jpeg"/><Relationship Id="rId155" Type="http://schemas.openxmlformats.org/officeDocument/2006/relationships/hyperlink" Target="http://online.zakon.kz/Document/?doc_id=38144008" TargetMode="External"/><Relationship Id="rId176" Type="http://schemas.openxmlformats.org/officeDocument/2006/relationships/image" Target="https://prod-prg-document-store-api.azurewebsites.net/api/DocumentObject/GetImageAsync?ImageId=41034545" TargetMode="External"/><Relationship Id="rId197" Type="http://schemas.openxmlformats.org/officeDocument/2006/relationships/image" Target="media/image71.gif"/><Relationship Id="rId341" Type="http://schemas.openxmlformats.org/officeDocument/2006/relationships/image" Target="file:///C:\PRG_TOOLS\041034\041034582.GIF" TargetMode="External"/><Relationship Id="rId362" Type="http://schemas.openxmlformats.org/officeDocument/2006/relationships/image" Target="https://prod-prg-document-store-api.azurewebsites.net/api/DocumentObject/GetImageAsync?ImageId=41034592" TargetMode="External"/><Relationship Id="rId383" Type="http://schemas.openxmlformats.org/officeDocument/2006/relationships/hyperlink" Target="http://online.zakon.kz/Document/?doc_id=30501251" TargetMode="External"/><Relationship Id="rId201" Type="http://schemas.openxmlformats.org/officeDocument/2006/relationships/hyperlink" Target="http://online.zakon.kz/Document/?doc_id=38144008" TargetMode="External"/><Relationship Id="rId222" Type="http://schemas.openxmlformats.org/officeDocument/2006/relationships/image" Target="https://prod-prg-document-store-api.azurewebsites.net/api/DocumentObject/GetImageAsync?ImageId=42320701" TargetMode="External"/><Relationship Id="rId243" Type="http://schemas.openxmlformats.org/officeDocument/2006/relationships/image" Target="media/image89.png"/><Relationship Id="rId264" Type="http://schemas.openxmlformats.org/officeDocument/2006/relationships/image" Target="https://prod-prg-document-store-api.azurewebsites.net/api/DocumentObject/GetImageAsync?ImageId=42320730" TargetMode="External"/><Relationship Id="rId285" Type="http://schemas.openxmlformats.org/officeDocument/2006/relationships/image" Target="media/image110.png"/><Relationship Id="rId17" Type="http://schemas.openxmlformats.org/officeDocument/2006/relationships/hyperlink" Target="http://online.zakon.kz/Document/?doc_id=38144008" TargetMode="External"/><Relationship Id="rId38" Type="http://schemas.openxmlformats.org/officeDocument/2006/relationships/hyperlink" Target="http://online.zakon.kz/Document/?doc_id=30864472" TargetMode="External"/><Relationship Id="rId59" Type="http://schemas.openxmlformats.org/officeDocument/2006/relationships/image" Target="media/image9.jpeg"/><Relationship Id="rId103" Type="http://schemas.openxmlformats.org/officeDocument/2006/relationships/image" Target="media/image27.gif"/><Relationship Id="rId124" Type="http://schemas.openxmlformats.org/officeDocument/2006/relationships/hyperlink" Target="http://online.zakon.kz/Document/?doc_id=38144008" TargetMode="External"/><Relationship Id="rId310" Type="http://schemas.openxmlformats.org/officeDocument/2006/relationships/image" Target="https://prod-prg-document-store-api.azurewebsites.net/api/DocumentObject/GetImageAsync?ImageId=41034566" TargetMode="External"/><Relationship Id="rId70" Type="http://schemas.openxmlformats.org/officeDocument/2006/relationships/image" Target="media/image14.jpeg"/><Relationship Id="rId91" Type="http://schemas.openxmlformats.org/officeDocument/2006/relationships/image" Target="https://prod-prg-document-store-api.azurewebsites.net/api/DocumentObject/GetImageAsync?ImageId=41034505" TargetMode="External"/><Relationship Id="rId145" Type="http://schemas.openxmlformats.org/officeDocument/2006/relationships/image" Target="media/image46.jpeg"/><Relationship Id="rId166" Type="http://schemas.openxmlformats.org/officeDocument/2006/relationships/image" Target="media/image56.jpeg"/><Relationship Id="rId187" Type="http://schemas.openxmlformats.org/officeDocument/2006/relationships/image" Target="media/image66.jpeg"/><Relationship Id="rId331" Type="http://schemas.openxmlformats.org/officeDocument/2006/relationships/image" Target="media/image129.jpeg"/><Relationship Id="rId352" Type="http://schemas.openxmlformats.org/officeDocument/2006/relationships/image" Target="https://prod-prg-document-store-api.azurewebsites.net/api/DocumentObject/GetImageAsync?ImageId=41034587" TargetMode="External"/><Relationship Id="rId373" Type="http://schemas.openxmlformats.org/officeDocument/2006/relationships/image" Target="media/image149.jpeg"/><Relationship Id="rId394" Type="http://schemas.openxmlformats.org/officeDocument/2006/relationships/header" Target="header3.xml"/><Relationship Id="rId1" Type="http://schemas.openxmlformats.org/officeDocument/2006/relationships/styles" Target="styles.xml"/><Relationship Id="rId212" Type="http://schemas.openxmlformats.org/officeDocument/2006/relationships/image" Target="media/image74.jpeg"/><Relationship Id="rId233" Type="http://schemas.openxmlformats.org/officeDocument/2006/relationships/image" Target="media/image84.png"/><Relationship Id="rId254" Type="http://schemas.openxmlformats.org/officeDocument/2006/relationships/image" Target="https://prod-prg-document-store-api.azurewebsites.net/api/DocumentObject/GetImageAsync?ImageId=42320724" TargetMode="External"/><Relationship Id="rId28" Type="http://schemas.openxmlformats.org/officeDocument/2006/relationships/hyperlink" Target="http://online.zakon.kz/Document/?doc_id=38144008" TargetMode="External"/><Relationship Id="rId49" Type="http://schemas.openxmlformats.org/officeDocument/2006/relationships/image" Target="media/image4.jpeg"/><Relationship Id="rId114" Type="http://schemas.openxmlformats.org/officeDocument/2006/relationships/image" Target="https://prod-prg-document-store-api.azurewebsites.net/api/DocumentObject/GetImageAsync?ImageId=41034516" TargetMode="External"/><Relationship Id="rId275" Type="http://schemas.openxmlformats.org/officeDocument/2006/relationships/image" Target="media/image105.png"/><Relationship Id="rId296" Type="http://schemas.openxmlformats.org/officeDocument/2006/relationships/image" Target="media/image112.gif"/><Relationship Id="rId300" Type="http://schemas.openxmlformats.org/officeDocument/2006/relationships/image" Target="media/image114.gif"/><Relationship Id="rId60" Type="http://schemas.openxmlformats.org/officeDocument/2006/relationships/image" Target="https://prod-prg-document-store-api.azurewebsites.net/api/DocumentObject/GetImageAsync?ImageId=41034492" TargetMode="External"/><Relationship Id="rId81" Type="http://schemas.openxmlformats.org/officeDocument/2006/relationships/image" Target="https://prod-prg-document-store-api.azurewebsites.net/api/DocumentObject/GetImageAsync?ImageId=41034501" TargetMode="External"/><Relationship Id="rId135" Type="http://schemas.openxmlformats.org/officeDocument/2006/relationships/image" Target="media/image41.gif"/><Relationship Id="rId156" Type="http://schemas.openxmlformats.org/officeDocument/2006/relationships/image" Target="media/image51.gif"/><Relationship Id="rId177" Type="http://schemas.openxmlformats.org/officeDocument/2006/relationships/image" Target="media/image61.jpeg"/><Relationship Id="rId198" Type="http://schemas.openxmlformats.org/officeDocument/2006/relationships/image" Target="https://prod-prg-document-store-api.azurewebsites.net/api/DocumentObject/GetImageAsync?ImageId=41034556" TargetMode="External"/><Relationship Id="rId321" Type="http://schemas.openxmlformats.org/officeDocument/2006/relationships/image" Target="media/image124.jpeg"/><Relationship Id="rId342" Type="http://schemas.openxmlformats.org/officeDocument/2006/relationships/image" Target="file:///C:\PRG_TOOLS\041034\041034583.GIF" TargetMode="External"/><Relationship Id="rId363" Type="http://schemas.openxmlformats.org/officeDocument/2006/relationships/image" Target="media/image144.jpeg"/><Relationship Id="rId384" Type="http://schemas.openxmlformats.org/officeDocument/2006/relationships/hyperlink" Target="http://online.zakon.kz/Document/?doc_id=30039132" TargetMode="External"/><Relationship Id="rId202" Type="http://schemas.openxmlformats.org/officeDocument/2006/relationships/hyperlink" Target="http://online.zakon.kz/Document/?doc_id=33104074" TargetMode="External"/><Relationship Id="rId223" Type="http://schemas.openxmlformats.org/officeDocument/2006/relationships/image" Target="media/image79.png"/><Relationship Id="rId244" Type="http://schemas.openxmlformats.org/officeDocument/2006/relationships/image" Target="https://prod-prg-document-store-api.azurewebsites.net/api/DocumentObject/GetImageAsync?ImageId=42320715" TargetMode="External"/><Relationship Id="rId18" Type="http://schemas.openxmlformats.org/officeDocument/2006/relationships/hyperlink" Target="http://online.zakon.kz/Document/?doc_id=38144008" TargetMode="External"/><Relationship Id="rId39" Type="http://schemas.openxmlformats.org/officeDocument/2006/relationships/hyperlink" Target="http://online.zakon.kz/Document/?doc_id=38144008" TargetMode="External"/><Relationship Id="rId265" Type="http://schemas.openxmlformats.org/officeDocument/2006/relationships/image" Target="media/image100.png"/><Relationship Id="rId286" Type="http://schemas.openxmlformats.org/officeDocument/2006/relationships/image" Target="https://prod-prg-document-store-api.azurewebsites.net/api/DocumentObject/GetImageAsync?ImageId=42320741" TargetMode="External"/><Relationship Id="rId50" Type="http://schemas.openxmlformats.org/officeDocument/2006/relationships/image" Target="https://prod-prg-document-store-api.azurewebsites.net/api/DocumentObject/GetImageAsync?ImageId=41034487" TargetMode="External"/><Relationship Id="rId104" Type="http://schemas.openxmlformats.org/officeDocument/2006/relationships/image" Target="https://prod-prg-document-store-api.azurewebsites.net/api/DocumentObject/GetImageAsync?ImageId=41034828" TargetMode="External"/><Relationship Id="rId125" Type="http://schemas.openxmlformats.org/officeDocument/2006/relationships/image" Target="media/image36.jpeg"/><Relationship Id="rId146" Type="http://schemas.openxmlformats.org/officeDocument/2006/relationships/image" Target="https://prod-prg-document-store-api.azurewebsites.net/api/DocumentObject/GetImageAsync?ImageId=41034531" TargetMode="External"/><Relationship Id="rId167" Type="http://schemas.openxmlformats.org/officeDocument/2006/relationships/image" Target="https://prod-prg-document-store-api.azurewebsites.net/api/DocumentObject/GetImageAsync?ImageId=41034541" TargetMode="External"/><Relationship Id="rId188" Type="http://schemas.openxmlformats.org/officeDocument/2006/relationships/image" Target="https://prod-prg-document-store-api.azurewebsites.net/api/DocumentObject/GetImageAsync?ImageId=41034551" TargetMode="External"/><Relationship Id="rId311" Type="http://schemas.openxmlformats.org/officeDocument/2006/relationships/image" Target="media/image119.gif"/><Relationship Id="rId332" Type="http://schemas.openxmlformats.org/officeDocument/2006/relationships/image" Target="https://prod-prg-document-store-api.azurewebsites.net/api/DocumentObject/GetImageAsync?ImageId=41034577" TargetMode="External"/><Relationship Id="rId353" Type="http://schemas.openxmlformats.org/officeDocument/2006/relationships/image" Target="media/image139.gif"/><Relationship Id="rId374" Type="http://schemas.openxmlformats.org/officeDocument/2006/relationships/image" Target="https://prod-prg-document-store-api.azurewebsites.net/api/DocumentObject/GetImageAsync?ImageId=41034598" TargetMode="External"/><Relationship Id="rId395" Type="http://schemas.openxmlformats.org/officeDocument/2006/relationships/footer" Target="footer3.xml"/><Relationship Id="rId71" Type="http://schemas.openxmlformats.org/officeDocument/2006/relationships/image" Target="https://prod-prg-document-store-api.azurewebsites.net/api/DocumentObject/GetImageAsync?ImageId=41034498" TargetMode="External"/><Relationship Id="rId92" Type="http://schemas.openxmlformats.org/officeDocument/2006/relationships/hyperlink" Target="http://online.zakon.kz/Document/?doc_id=38144008" TargetMode="External"/><Relationship Id="rId213" Type="http://schemas.openxmlformats.org/officeDocument/2006/relationships/image" Target="https://prod-prg-document-store-api.azurewebsites.net/api/DocumentObject/GetImageAsync?ImageId=42320697" TargetMode="External"/><Relationship Id="rId234" Type="http://schemas.openxmlformats.org/officeDocument/2006/relationships/image" Target="https://prod-prg-document-store-api.azurewebsites.net/api/DocumentObject/GetImageAsync?ImageId=4232070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144008" TargetMode="External"/><Relationship Id="rId255" Type="http://schemas.openxmlformats.org/officeDocument/2006/relationships/image" Target="media/image95.png"/><Relationship Id="rId276" Type="http://schemas.openxmlformats.org/officeDocument/2006/relationships/image" Target="https://prod-prg-document-store-api.azurewebsites.net/api/DocumentObject/GetImageAsync?ImageId=42320736" TargetMode="External"/><Relationship Id="rId297" Type="http://schemas.openxmlformats.org/officeDocument/2006/relationships/image" Target="https://prod-prg-document-store-api.azurewebsites.net/api/DocumentObject/GetImageAsync?ImageId=41034559" TargetMode="External"/><Relationship Id="rId40" Type="http://schemas.openxmlformats.org/officeDocument/2006/relationships/hyperlink" Target="http://online.zakon.kz/Document/?doc_id=38144008" TargetMode="External"/><Relationship Id="rId115" Type="http://schemas.openxmlformats.org/officeDocument/2006/relationships/hyperlink" Target="http://online.zakon.kz/Document/?doc_id=38144008" TargetMode="External"/><Relationship Id="rId136" Type="http://schemas.openxmlformats.org/officeDocument/2006/relationships/image" Target="https://prod-prg-document-store-api.azurewebsites.net/api/DocumentObject/GetImageAsync?ImageId=41034526" TargetMode="External"/><Relationship Id="rId157" Type="http://schemas.openxmlformats.org/officeDocument/2006/relationships/image" Target="https://prod-prg-document-store-api.azurewebsites.net/api/DocumentObject/GetImageAsync?ImageId=41034536" TargetMode="External"/><Relationship Id="rId178" Type="http://schemas.openxmlformats.org/officeDocument/2006/relationships/image" Target="https://prod-prg-document-store-api.azurewebsites.net/api/DocumentObject/GetImageAsync?ImageId=41034546" TargetMode="External"/><Relationship Id="rId301" Type="http://schemas.openxmlformats.org/officeDocument/2006/relationships/image" Target="https://prod-prg-document-store-api.azurewebsites.net/api/DocumentObject/GetImageAsync?ImageId=41034561" TargetMode="External"/><Relationship Id="rId322" Type="http://schemas.openxmlformats.org/officeDocument/2006/relationships/image" Target="https://prod-prg-document-store-api.azurewebsites.net/api/DocumentObject/GetImageAsync?ImageId=41034572" TargetMode="External"/><Relationship Id="rId343" Type="http://schemas.openxmlformats.org/officeDocument/2006/relationships/image" Target="media/image134.gif"/><Relationship Id="rId364" Type="http://schemas.openxmlformats.org/officeDocument/2006/relationships/image" Target="https://prod-prg-document-store-api.azurewebsites.net/api/DocumentObject/GetImageAsync?ImageId=41034593" TargetMode="External"/><Relationship Id="rId61" Type="http://schemas.openxmlformats.org/officeDocument/2006/relationships/image" Target="media/image10.gif"/><Relationship Id="rId82" Type="http://schemas.openxmlformats.org/officeDocument/2006/relationships/image" Target="media/image18.jpeg"/><Relationship Id="rId199" Type="http://schemas.openxmlformats.org/officeDocument/2006/relationships/image" Target="media/image72.gif"/><Relationship Id="rId203" Type="http://schemas.openxmlformats.org/officeDocument/2006/relationships/hyperlink" Target="http://online.zakon.kz/Document/?doc_id=39343712" TargetMode="External"/><Relationship Id="rId385" Type="http://schemas.openxmlformats.org/officeDocument/2006/relationships/hyperlink" Target="http://online.zakon.kz/Document/?doc_id=30044346" TargetMode="External"/><Relationship Id="rId19" Type="http://schemas.openxmlformats.org/officeDocument/2006/relationships/hyperlink" Target="http://online.zakon.kz/Document/?doc_id=38144008" TargetMode="External"/><Relationship Id="rId224" Type="http://schemas.openxmlformats.org/officeDocument/2006/relationships/image" Target="https://prod-prg-document-store-api.azurewebsites.net/api/DocumentObject/GetImageAsync?ImageId=42320702" TargetMode="External"/><Relationship Id="rId245" Type="http://schemas.openxmlformats.org/officeDocument/2006/relationships/image" Target="media/image90.png"/><Relationship Id="rId266" Type="http://schemas.openxmlformats.org/officeDocument/2006/relationships/image" Target="https://prod-prg-document-store-api.azurewebsites.net/api/DocumentObject/GetImageAsync?ImageId=42320731" TargetMode="External"/><Relationship Id="rId287" Type="http://schemas.openxmlformats.org/officeDocument/2006/relationships/hyperlink" Target="http://online.zakon.kz/Document/?doc_id=38144008" TargetMode="External"/><Relationship Id="rId30" Type="http://schemas.openxmlformats.org/officeDocument/2006/relationships/hyperlink" Target="http://online.zakon.kz/Document/?doc_id=38144008" TargetMode="External"/><Relationship Id="rId105" Type="http://schemas.openxmlformats.org/officeDocument/2006/relationships/image" Target="media/image28.jpeg"/><Relationship Id="rId126" Type="http://schemas.openxmlformats.org/officeDocument/2006/relationships/image" Target="https://prod-prg-document-store-api.azurewebsites.net/api/DocumentObject/GetImageAsync?ImageId=41034521" TargetMode="External"/><Relationship Id="rId147" Type="http://schemas.openxmlformats.org/officeDocument/2006/relationships/image" Target="media/image47.jpeg"/><Relationship Id="rId168" Type="http://schemas.openxmlformats.org/officeDocument/2006/relationships/image" Target="media/image57.jpeg"/><Relationship Id="rId312" Type="http://schemas.openxmlformats.org/officeDocument/2006/relationships/image" Target="https://prod-prg-document-store-api.azurewebsites.net/api/DocumentObject/GetImageAsync?ImageId=41034567" TargetMode="External"/><Relationship Id="rId333" Type="http://schemas.openxmlformats.org/officeDocument/2006/relationships/image" Target="media/image130.jpeg"/><Relationship Id="rId354" Type="http://schemas.openxmlformats.org/officeDocument/2006/relationships/image" Target="https://prod-prg-document-store-api.azurewebsites.net/api/DocumentObject/GetImageAsync?ImageId=41034588" TargetMode="External"/><Relationship Id="rId51" Type="http://schemas.openxmlformats.org/officeDocument/2006/relationships/image" Target="media/image5.jpeg"/><Relationship Id="rId72" Type="http://schemas.openxmlformats.org/officeDocument/2006/relationships/image" Target="media/image15.gif"/><Relationship Id="rId93" Type="http://schemas.openxmlformats.org/officeDocument/2006/relationships/image" Target="media/image22.gif"/><Relationship Id="rId189" Type="http://schemas.openxmlformats.org/officeDocument/2006/relationships/image" Target="media/image67.gif"/><Relationship Id="rId375" Type="http://schemas.openxmlformats.org/officeDocument/2006/relationships/image" Target="media/image150.jpeg"/><Relationship Id="rId396" Type="http://schemas.openxmlformats.org/officeDocument/2006/relationships/fontTable" Target="fontTable.xml"/><Relationship Id="rId3" Type="http://schemas.openxmlformats.org/officeDocument/2006/relationships/webSettings" Target="webSettings.xml"/><Relationship Id="rId214" Type="http://schemas.openxmlformats.org/officeDocument/2006/relationships/image" Target="media/image75.jpeg"/><Relationship Id="rId235" Type="http://schemas.openxmlformats.org/officeDocument/2006/relationships/image" Target="media/image85.png"/><Relationship Id="rId256" Type="http://schemas.openxmlformats.org/officeDocument/2006/relationships/image" Target="https://prod-prg-document-store-api.azurewebsites.net/api/DocumentObject/GetImageAsync?ImageId=42320725" TargetMode="External"/><Relationship Id="rId277" Type="http://schemas.openxmlformats.org/officeDocument/2006/relationships/image" Target="media/image106.png"/><Relationship Id="rId298" Type="http://schemas.openxmlformats.org/officeDocument/2006/relationships/image" Target="media/image113.gif"/><Relationship Id="rId116" Type="http://schemas.openxmlformats.org/officeDocument/2006/relationships/image" Target="media/image33.jpeg"/><Relationship Id="rId137" Type="http://schemas.openxmlformats.org/officeDocument/2006/relationships/image" Target="media/image42.jpeg"/><Relationship Id="rId158" Type="http://schemas.openxmlformats.org/officeDocument/2006/relationships/image" Target="media/image52.jpeg"/><Relationship Id="rId302" Type="http://schemas.openxmlformats.org/officeDocument/2006/relationships/image" Target="media/image115.jpeg"/><Relationship Id="rId323" Type="http://schemas.openxmlformats.org/officeDocument/2006/relationships/image" Target="media/image125.jpeg"/><Relationship Id="rId344" Type="http://schemas.openxmlformats.org/officeDocument/2006/relationships/image" Target="https://prod-prg-document-store-api.azurewebsites.net/api/DocumentObject/GetImageAsync?ImageId=41034582" TargetMode="External"/><Relationship Id="rId20" Type="http://schemas.openxmlformats.org/officeDocument/2006/relationships/hyperlink" Target="http://online.zakon.kz/Document/?doc_id=38144008" TargetMode="External"/><Relationship Id="rId41" Type="http://schemas.openxmlformats.org/officeDocument/2006/relationships/hyperlink" Target="http://online.zakon.kz/Document/?doc_id=38144008" TargetMode="External"/><Relationship Id="rId62" Type="http://schemas.openxmlformats.org/officeDocument/2006/relationships/image" Target="https://prod-prg-document-store-api.azurewebsites.net/api/DocumentObject/GetImageAsync?ImageId=41034493" TargetMode="External"/><Relationship Id="rId83" Type="http://schemas.openxmlformats.org/officeDocument/2006/relationships/image" Target="https://prod-prg-document-store-api.azurewebsites.net/api/DocumentObject/GetImageAsync?ImageId=41034502" TargetMode="External"/><Relationship Id="rId179" Type="http://schemas.openxmlformats.org/officeDocument/2006/relationships/image" Target="media/image62.jpeg"/><Relationship Id="rId365" Type="http://schemas.openxmlformats.org/officeDocument/2006/relationships/image" Target="media/image145.jpeg"/><Relationship Id="rId386" Type="http://schemas.openxmlformats.org/officeDocument/2006/relationships/hyperlink" Target="http://online.zakon.kz/Document/?doc_id=30039232" TargetMode="External"/><Relationship Id="rId190" Type="http://schemas.openxmlformats.org/officeDocument/2006/relationships/image" Target="https://prod-prg-document-store-api.azurewebsites.net/api/DocumentObject/GetImageAsync?ImageId=41034552" TargetMode="External"/><Relationship Id="rId204" Type="http://schemas.openxmlformats.org/officeDocument/2006/relationships/hyperlink" Target="http://online.zakon.kz/Document/?doc_id=36128461" TargetMode="External"/><Relationship Id="rId225" Type="http://schemas.openxmlformats.org/officeDocument/2006/relationships/image" Target="media/image80.png"/><Relationship Id="rId246" Type="http://schemas.openxmlformats.org/officeDocument/2006/relationships/image" Target="https://prod-prg-document-store-api.azurewebsites.net/api/DocumentObject/GetImageAsync?ImageId=42320719" TargetMode="External"/><Relationship Id="rId267" Type="http://schemas.openxmlformats.org/officeDocument/2006/relationships/image" Target="media/image101.png"/><Relationship Id="rId288" Type="http://schemas.openxmlformats.org/officeDocument/2006/relationships/hyperlink" Target="http://online.zakon.kz/Document/?doc_id=38144008" TargetMode="External"/><Relationship Id="rId106" Type="http://schemas.openxmlformats.org/officeDocument/2006/relationships/image" Target="https://prod-prg-document-store-api.azurewebsites.net/api/DocumentObject/GetImageAsync?ImageId=41034512" TargetMode="External"/><Relationship Id="rId127" Type="http://schemas.openxmlformats.org/officeDocument/2006/relationships/image" Target="media/image37.jpeg"/><Relationship Id="rId313" Type="http://schemas.openxmlformats.org/officeDocument/2006/relationships/image" Target="media/image120.gif"/><Relationship Id="rId10" Type="http://schemas.openxmlformats.org/officeDocument/2006/relationships/hyperlink" Target="http://online.zakon.kz/Document/?doc_id=38144008" TargetMode="External"/><Relationship Id="rId31" Type="http://schemas.openxmlformats.org/officeDocument/2006/relationships/hyperlink" Target="http://online.zakon.kz/Document/?doc_id=38144008" TargetMode="External"/><Relationship Id="rId52" Type="http://schemas.openxmlformats.org/officeDocument/2006/relationships/image" Target="https://prod-prg-document-store-api.azurewebsites.net/api/DocumentObject/GetImageAsync?ImageId=41034488" TargetMode="External"/><Relationship Id="rId73" Type="http://schemas.openxmlformats.org/officeDocument/2006/relationships/image" Target="https://prod-prg-document-store-api.azurewebsites.net/api/DocumentObject/GetImageAsync?ImageId=41034499" TargetMode="External"/><Relationship Id="rId94" Type="http://schemas.openxmlformats.org/officeDocument/2006/relationships/image" Target="https://prod-prg-document-store-api.azurewebsites.net/api/DocumentObject/GetImageAsync?ImageId=41034506" TargetMode="External"/><Relationship Id="rId148" Type="http://schemas.openxmlformats.org/officeDocument/2006/relationships/image" Target="https://prod-prg-document-store-api.azurewebsites.net/api/DocumentObject/GetImageAsync?ImageId=41034532" TargetMode="External"/><Relationship Id="rId169" Type="http://schemas.openxmlformats.org/officeDocument/2006/relationships/image" Target="https://prod-prg-document-store-api.azurewebsites.net/api/DocumentObject/GetImageAsync?ImageId=41034542" TargetMode="External"/><Relationship Id="rId334" Type="http://schemas.openxmlformats.org/officeDocument/2006/relationships/image" Target="https://prod-prg-document-store-api.azurewebsites.net/api/DocumentObject/GetImageAsync?ImageId=41034578" TargetMode="External"/><Relationship Id="rId355" Type="http://schemas.openxmlformats.org/officeDocument/2006/relationships/image" Target="media/image140.gif"/><Relationship Id="rId376" Type="http://schemas.openxmlformats.org/officeDocument/2006/relationships/image" Target="https://prod-prg-document-store-api.azurewebsites.net/api/DocumentObject/GetImageAsync?ImageId=41034599" TargetMode="External"/><Relationship Id="rId397" Type="http://schemas.openxmlformats.org/officeDocument/2006/relationships/theme" Target="theme/theme1.xml"/><Relationship Id="rId4" Type="http://schemas.openxmlformats.org/officeDocument/2006/relationships/footnotes" Target="footnotes.xml"/><Relationship Id="rId180" Type="http://schemas.openxmlformats.org/officeDocument/2006/relationships/image" Target="https://prod-prg-document-store-api.azurewebsites.net/api/DocumentObject/GetImageAsync?ImageId=41034547" TargetMode="External"/><Relationship Id="rId215" Type="http://schemas.openxmlformats.org/officeDocument/2006/relationships/image" Target="https://prod-prg-document-store-api.azurewebsites.net/api/DocumentObject/GetImageAsync?ImageId=42320698" TargetMode="External"/><Relationship Id="rId236" Type="http://schemas.openxmlformats.org/officeDocument/2006/relationships/image" Target="https://prod-prg-document-store-api.azurewebsites.net/api/DocumentObject/GetImageAsync?ImageId=42320710" TargetMode="External"/><Relationship Id="rId257" Type="http://schemas.openxmlformats.org/officeDocument/2006/relationships/image" Target="media/image96.png"/><Relationship Id="rId278" Type="http://schemas.openxmlformats.org/officeDocument/2006/relationships/image" Target="https://prod-prg-document-store-api.azurewebsites.net/api/DocumentObject/GetImageAsync?ImageId=42320737" TargetMode="External"/><Relationship Id="rId303" Type="http://schemas.openxmlformats.org/officeDocument/2006/relationships/image" Target="https://prod-prg-document-store-api.azurewebsites.net/api/DocumentObject/GetImageAsync?ImageId=41034562" TargetMode="External"/><Relationship Id="rId42" Type="http://schemas.openxmlformats.org/officeDocument/2006/relationships/hyperlink" Target="http://online.zakon.kz/Document/?doc_id=38144008" TargetMode="External"/><Relationship Id="rId84" Type="http://schemas.openxmlformats.org/officeDocument/2006/relationships/image" Target="media/image19.jpeg"/><Relationship Id="rId138" Type="http://schemas.openxmlformats.org/officeDocument/2006/relationships/image" Target="https://prod-prg-document-store-api.azurewebsites.net/api/DocumentObject/GetImageAsync?ImageId=41034527" TargetMode="External"/><Relationship Id="rId345" Type="http://schemas.openxmlformats.org/officeDocument/2006/relationships/image" Target="media/image135.gif"/><Relationship Id="rId387" Type="http://schemas.openxmlformats.org/officeDocument/2006/relationships/hyperlink" Target="http://online.zakon.kz/Document/?doc_id=30039724" TargetMode="External"/><Relationship Id="rId191" Type="http://schemas.openxmlformats.org/officeDocument/2006/relationships/image" Target="media/image68.jpeg"/><Relationship Id="rId205" Type="http://schemas.openxmlformats.org/officeDocument/2006/relationships/hyperlink" Target="http://online.zakon.kz/Document/?doc_id=39910617" TargetMode="External"/><Relationship Id="rId247" Type="http://schemas.openxmlformats.org/officeDocument/2006/relationships/image" Target="media/image91.png"/><Relationship Id="rId107" Type="http://schemas.openxmlformats.org/officeDocument/2006/relationships/image" Target="media/image29.gif"/><Relationship Id="rId289" Type="http://schemas.openxmlformats.org/officeDocument/2006/relationships/hyperlink" Target="http://online.zakon.kz/Document/?doc_id=38144008" TargetMode="External"/><Relationship Id="rId11" Type="http://schemas.openxmlformats.org/officeDocument/2006/relationships/hyperlink" Target="http://online.zakon.kz/Document/?doc_id=38144008" TargetMode="External"/><Relationship Id="rId53" Type="http://schemas.openxmlformats.org/officeDocument/2006/relationships/image" Target="media/image6.jpeg"/><Relationship Id="rId149" Type="http://schemas.openxmlformats.org/officeDocument/2006/relationships/image" Target="media/image48.jpeg"/><Relationship Id="rId314" Type="http://schemas.openxmlformats.org/officeDocument/2006/relationships/image" Target="https://prod-prg-document-store-api.azurewebsites.net/api/DocumentObject/GetImageAsync?ImageId=41034568" TargetMode="External"/><Relationship Id="rId356" Type="http://schemas.openxmlformats.org/officeDocument/2006/relationships/image" Target="https://prod-prg-document-store-api.azurewebsites.net/api/DocumentObject/GetImageAsync?ImageId=41034589" TargetMode="External"/><Relationship Id="rId95" Type="http://schemas.openxmlformats.org/officeDocument/2006/relationships/image" Target="media/image23.gif"/><Relationship Id="rId160" Type="http://schemas.openxmlformats.org/officeDocument/2006/relationships/image" Target="media/image53.jpeg"/><Relationship Id="rId216" Type="http://schemas.openxmlformats.org/officeDocument/2006/relationships/image" Target="media/image76.jpeg"/><Relationship Id="rId258" Type="http://schemas.openxmlformats.org/officeDocument/2006/relationships/image" Target="https://prod-prg-document-store-api.azurewebsites.net/api/DocumentObject/GetImageAsync?ImageId=42320726" TargetMode="External"/><Relationship Id="rId22" Type="http://schemas.openxmlformats.org/officeDocument/2006/relationships/hyperlink" Target="http://online.zakon.kz/Document/?doc_id=38144008" TargetMode="External"/><Relationship Id="rId64" Type="http://schemas.openxmlformats.org/officeDocument/2006/relationships/image" Target="media/image11.gif"/><Relationship Id="rId118" Type="http://schemas.openxmlformats.org/officeDocument/2006/relationships/image" Target="media/image34.gif"/><Relationship Id="rId325" Type="http://schemas.openxmlformats.org/officeDocument/2006/relationships/image" Target="media/image126.jpeg"/><Relationship Id="rId367" Type="http://schemas.openxmlformats.org/officeDocument/2006/relationships/image" Target="media/image146.jpeg"/><Relationship Id="rId171" Type="http://schemas.openxmlformats.org/officeDocument/2006/relationships/image" Target="https://prod-prg-document-store-api.azurewebsites.net/api/DocumentObject/GetImageAsync?ImageId=41034543" TargetMode="External"/><Relationship Id="rId227" Type="http://schemas.openxmlformats.org/officeDocument/2006/relationships/image" Target="media/image81.png"/><Relationship Id="rId269" Type="http://schemas.openxmlformats.org/officeDocument/2006/relationships/image" Target="media/image102.png"/><Relationship Id="rId33" Type="http://schemas.openxmlformats.org/officeDocument/2006/relationships/hyperlink" Target="http://online.zakon.kz/Document/?doc_id=38144008" TargetMode="External"/><Relationship Id="rId129" Type="http://schemas.openxmlformats.org/officeDocument/2006/relationships/image" Target="media/image38.jpeg"/><Relationship Id="rId280" Type="http://schemas.openxmlformats.org/officeDocument/2006/relationships/image" Target="https://prod-prg-document-store-api.azurewebsites.net/api/DocumentObject/GetImageAsync?ImageId=42320738" TargetMode="External"/><Relationship Id="rId336" Type="http://schemas.openxmlformats.org/officeDocument/2006/relationships/image" Target="https://prod-prg-document-store-api.azurewebsites.net/api/DocumentObject/GetImageAsync?ImageId=41034579" TargetMode="External"/><Relationship Id="rId75" Type="http://schemas.openxmlformats.org/officeDocument/2006/relationships/hyperlink" Target="http://online.zakon.kz/Document/?doc_id=38144008" TargetMode="External"/><Relationship Id="rId140" Type="http://schemas.openxmlformats.org/officeDocument/2006/relationships/image" Target="https://prod-prg-document-store-api.azurewebsites.net/api/DocumentObject/GetImageAsync?ImageId=41034528" TargetMode="External"/><Relationship Id="rId182" Type="http://schemas.openxmlformats.org/officeDocument/2006/relationships/image" Target="https://prod-prg-document-store-api.azurewebsites.net/api/DocumentObject/GetImageAsync?ImageId=41034548" TargetMode="External"/><Relationship Id="rId378" Type="http://schemas.openxmlformats.org/officeDocument/2006/relationships/image" Target="https://prod-prg-document-store-api.azurewebsites.net/api/DocumentObject/GetImageAsync?ImageId=41034600" TargetMode="External"/><Relationship Id="rId6" Type="http://schemas.openxmlformats.org/officeDocument/2006/relationships/hyperlink" Target="http://online.zakon.kz/Document/?doc_id=35736143" TargetMode="External"/><Relationship Id="rId238" Type="http://schemas.openxmlformats.org/officeDocument/2006/relationships/image" Target="https://prod-prg-document-store-api.azurewebsites.net/api/DocumentObject/GetImageAsync?ImageId=42320711" TargetMode="External"/><Relationship Id="rId291" Type="http://schemas.openxmlformats.org/officeDocument/2006/relationships/hyperlink" Target="http://online.zakon.kz/Document/?doc_id=36128461" TargetMode="External"/><Relationship Id="rId305" Type="http://schemas.openxmlformats.org/officeDocument/2006/relationships/image" Target="https://prod-prg-document-store-api.azurewebsites.net/api/DocumentObject/GetImageAsync?ImageId=41034563" TargetMode="External"/><Relationship Id="rId347" Type="http://schemas.openxmlformats.org/officeDocument/2006/relationships/image" Target="media/image136.jpeg"/><Relationship Id="rId44" Type="http://schemas.openxmlformats.org/officeDocument/2006/relationships/image" Target="https://prod-prg-document-store-api.azurewebsites.net/api/DocumentObject/GetImageAsync?ImageId=41034484" TargetMode="External"/><Relationship Id="rId86" Type="http://schemas.openxmlformats.org/officeDocument/2006/relationships/image" Target="media/image20.jpeg"/><Relationship Id="rId151" Type="http://schemas.openxmlformats.org/officeDocument/2006/relationships/image" Target="media/image49.gif"/><Relationship Id="rId389" Type="http://schemas.openxmlformats.org/officeDocument/2006/relationships/hyperlink" Target="http://online.zakon.kz/Document/?doc_id=31118301" TargetMode="External"/><Relationship Id="rId193" Type="http://schemas.openxmlformats.org/officeDocument/2006/relationships/image" Target="media/image69.gif"/><Relationship Id="rId207" Type="http://schemas.openxmlformats.org/officeDocument/2006/relationships/hyperlink" Target="http://online.zakon.kz/Document/?doc_id=38144008" TargetMode="External"/><Relationship Id="rId249" Type="http://schemas.openxmlformats.org/officeDocument/2006/relationships/image" Target="media/image92.png"/><Relationship Id="rId13" Type="http://schemas.openxmlformats.org/officeDocument/2006/relationships/hyperlink" Target="http://online.zakon.kz/Document/?doc_id=38144008" TargetMode="External"/><Relationship Id="rId109" Type="http://schemas.openxmlformats.org/officeDocument/2006/relationships/image" Target="media/image30.gif"/><Relationship Id="rId260" Type="http://schemas.openxmlformats.org/officeDocument/2006/relationships/image" Target="https://prod-prg-document-store-api.azurewebsites.net/api/DocumentObject/GetImageAsync?ImageId=42320727" TargetMode="External"/><Relationship Id="rId316" Type="http://schemas.openxmlformats.org/officeDocument/2006/relationships/image" Target="https://prod-prg-document-store-api.azurewebsites.net/api/DocumentObject/GetImageAsync?ImageId=41034569" TargetMode="External"/><Relationship Id="rId55" Type="http://schemas.openxmlformats.org/officeDocument/2006/relationships/image" Target="media/image7.gif"/><Relationship Id="rId97" Type="http://schemas.openxmlformats.org/officeDocument/2006/relationships/image" Target="media/image24.gif"/><Relationship Id="rId120" Type="http://schemas.openxmlformats.org/officeDocument/2006/relationships/image" Target="media/image35.jpeg"/><Relationship Id="rId358" Type="http://schemas.openxmlformats.org/officeDocument/2006/relationships/image" Target="https://prod-prg-document-store-api.azurewebsites.net/api/DocumentObject/GetImageAsync?ImageId=41034590" TargetMode="External"/><Relationship Id="rId162" Type="http://schemas.openxmlformats.org/officeDocument/2006/relationships/image" Target="media/image54.jpeg"/><Relationship Id="rId218" Type="http://schemas.openxmlformats.org/officeDocument/2006/relationships/hyperlink" Target="http://online.zakon.kz/Document/?doc_id=38144008" TargetMode="External"/><Relationship Id="rId271" Type="http://schemas.openxmlformats.org/officeDocument/2006/relationships/image" Target="media/image103.png"/><Relationship Id="rId24" Type="http://schemas.openxmlformats.org/officeDocument/2006/relationships/hyperlink" Target="http://online.zakon.kz/Document/?doc_id=38144008" TargetMode="External"/><Relationship Id="rId66" Type="http://schemas.openxmlformats.org/officeDocument/2006/relationships/image" Target="media/image12.jpeg"/><Relationship Id="rId131" Type="http://schemas.openxmlformats.org/officeDocument/2006/relationships/image" Target="media/image39.gif"/><Relationship Id="rId327" Type="http://schemas.openxmlformats.org/officeDocument/2006/relationships/image" Target="media/image127.gif"/><Relationship Id="rId369" Type="http://schemas.openxmlformats.org/officeDocument/2006/relationships/image" Target="media/image147.jpeg"/><Relationship Id="rId173" Type="http://schemas.openxmlformats.org/officeDocument/2006/relationships/image" Target="https://prod-prg-document-store-api.azurewebsites.net/api/DocumentObject/GetImageAsync?ImageId=41034544" TargetMode="External"/><Relationship Id="rId229" Type="http://schemas.openxmlformats.org/officeDocument/2006/relationships/image" Target="media/image82.png"/><Relationship Id="rId380" Type="http://schemas.openxmlformats.org/officeDocument/2006/relationships/image" Target="https://prod-prg-document-store-api.azurewebsites.net/api/DocumentObject/GetImageAsync?ImageId=41034601" TargetMode="External"/><Relationship Id="rId240" Type="http://schemas.openxmlformats.org/officeDocument/2006/relationships/image" Target="https://prod-prg-document-store-api.azurewebsites.net/api/DocumentObject/GetImageAsync?ImageId=42320713" TargetMode="External"/><Relationship Id="rId35" Type="http://schemas.openxmlformats.org/officeDocument/2006/relationships/hyperlink" Target="http://online.zakon.kz/Document/?doc_id=38144008" TargetMode="External"/><Relationship Id="rId77" Type="http://schemas.openxmlformats.org/officeDocument/2006/relationships/image" Target="media/image16.jpeg"/><Relationship Id="rId100" Type="http://schemas.openxmlformats.org/officeDocument/2006/relationships/image" Target="https://prod-prg-document-store-api.azurewebsites.net/api/DocumentObject/GetImageAsync?ImageId=41034509" TargetMode="External"/><Relationship Id="rId282" Type="http://schemas.openxmlformats.org/officeDocument/2006/relationships/image" Target="https://prod-prg-document-store-api.azurewebsites.net/api/DocumentObject/GetImageAsync?ImageId=42320739" TargetMode="External"/><Relationship Id="rId338" Type="http://schemas.openxmlformats.org/officeDocument/2006/relationships/image" Target="https://prod-prg-document-store-api.azurewebsites.net/api/DocumentObject/GetImageAsync?ImageId=41034580" TargetMode="External"/><Relationship Id="rId8" Type="http://schemas.openxmlformats.org/officeDocument/2006/relationships/hyperlink" Target="http://online.zakon.kz/Document/?doc_id=38144008" TargetMode="External"/><Relationship Id="rId142" Type="http://schemas.openxmlformats.org/officeDocument/2006/relationships/image" Target="https://prod-prg-document-store-api.azurewebsites.net/api/DocumentObject/GetImageAsync?ImageId=41034529" TargetMode="External"/><Relationship Id="rId184" Type="http://schemas.openxmlformats.org/officeDocument/2006/relationships/image" Target="https://prod-prg-document-store-api.azurewebsites.net/api/DocumentObject/GetImageAsync?ImageId=41034549" TargetMode="External"/><Relationship Id="rId391" Type="http://schemas.openxmlformats.org/officeDocument/2006/relationships/header" Target="header2.xml"/><Relationship Id="rId251" Type="http://schemas.openxmlformats.org/officeDocument/2006/relationships/image" Target="media/image93.png"/><Relationship Id="rId46" Type="http://schemas.openxmlformats.org/officeDocument/2006/relationships/image" Target="https://prod-prg-document-store-api.azurewebsites.net/api/DocumentObject/GetImageAsync?ImageId=41034485" TargetMode="External"/><Relationship Id="rId293" Type="http://schemas.openxmlformats.org/officeDocument/2006/relationships/hyperlink" Target="http://online.zakon.kz/Document/?doc_id=38144008" TargetMode="External"/><Relationship Id="rId307" Type="http://schemas.openxmlformats.org/officeDocument/2006/relationships/image" Target="https://prod-prg-document-store-api.azurewebsites.net/api/DocumentObject/GetImageAsync?ImageId=41034564" TargetMode="External"/><Relationship Id="rId349" Type="http://schemas.openxmlformats.org/officeDocument/2006/relationships/image" Target="media/image137.gif"/><Relationship Id="rId88" Type="http://schemas.openxmlformats.org/officeDocument/2006/relationships/hyperlink" Target="http://online.zakon.kz/Document/?doc_id=38144008" TargetMode="External"/><Relationship Id="rId111" Type="http://schemas.openxmlformats.org/officeDocument/2006/relationships/image" Target="media/image31.gif"/><Relationship Id="rId153" Type="http://schemas.openxmlformats.org/officeDocument/2006/relationships/image" Target="media/image50.gif"/><Relationship Id="rId195" Type="http://schemas.openxmlformats.org/officeDocument/2006/relationships/image" Target="media/image70.gif"/><Relationship Id="rId209" Type="http://schemas.openxmlformats.org/officeDocument/2006/relationships/hyperlink" Target="http://online.zakon.kz/Document/?doc_id=38144008" TargetMode="External"/><Relationship Id="rId360" Type="http://schemas.openxmlformats.org/officeDocument/2006/relationships/image" Target="https://prod-prg-document-store-api.azurewebsites.net/api/DocumentObject/GetImageAsync?ImageId=41034591" TargetMode="External"/><Relationship Id="rId220" Type="http://schemas.openxmlformats.org/officeDocument/2006/relationships/image" Target="https://prod-prg-document-store-api.azurewebsites.net/api/DocumentObject/GetImageAsync?ImageId=42320700" TargetMode="External"/><Relationship Id="rId15" Type="http://schemas.openxmlformats.org/officeDocument/2006/relationships/hyperlink" Target="http://online.zakon.kz/Document/?doc_id=38144008" TargetMode="External"/><Relationship Id="rId57" Type="http://schemas.openxmlformats.org/officeDocument/2006/relationships/image" Target="media/image8.jpeg"/><Relationship Id="rId262" Type="http://schemas.openxmlformats.org/officeDocument/2006/relationships/image" Target="https://prod-prg-document-store-api.azurewebsites.net/api/DocumentObject/GetImageAsync?ImageId=42320729" TargetMode="External"/><Relationship Id="rId318" Type="http://schemas.openxmlformats.org/officeDocument/2006/relationships/image" Target="https://prod-prg-document-store-api.azurewebsites.net/api/DocumentObject/GetImageAsync?ImageId=41034570" TargetMode="External"/><Relationship Id="rId99" Type="http://schemas.openxmlformats.org/officeDocument/2006/relationships/image" Target="media/image25.gif"/><Relationship Id="rId122" Type="http://schemas.openxmlformats.org/officeDocument/2006/relationships/hyperlink" Target="http://online.zakon.kz/Document/?doc_id=38144008" TargetMode="External"/><Relationship Id="rId164" Type="http://schemas.openxmlformats.org/officeDocument/2006/relationships/image" Target="media/image55.jpeg"/><Relationship Id="rId371" Type="http://schemas.openxmlformats.org/officeDocument/2006/relationships/image" Target="media/image148.jpeg"/><Relationship Id="rId26" Type="http://schemas.openxmlformats.org/officeDocument/2006/relationships/hyperlink" Target="http://online.zakon.kz/Document/?doc_id=38144008" TargetMode="External"/><Relationship Id="rId231" Type="http://schemas.openxmlformats.org/officeDocument/2006/relationships/image" Target="media/image83.png"/><Relationship Id="rId273" Type="http://schemas.openxmlformats.org/officeDocument/2006/relationships/image" Target="media/image104.png"/><Relationship Id="rId329" Type="http://schemas.openxmlformats.org/officeDocument/2006/relationships/image" Target="media/image128.jpeg"/><Relationship Id="rId68" Type="http://schemas.openxmlformats.org/officeDocument/2006/relationships/image" Target="media/image13.jpeg"/><Relationship Id="rId133" Type="http://schemas.openxmlformats.org/officeDocument/2006/relationships/image" Target="media/image40.gif"/><Relationship Id="rId175" Type="http://schemas.openxmlformats.org/officeDocument/2006/relationships/image" Target="media/image60.jpeg"/><Relationship Id="rId340" Type="http://schemas.openxmlformats.org/officeDocument/2006/relationships/image" Target="https://prod-prg-document-store-api.azurewebsites.net/api/DocumentObject/GetImageAsync?ImageId=41034581" TargetMode="External"/><Relationship Id="rId200" Type="http://schemas.openxmlformats.org/officeDocument/2006/relationships/image" Target="https://prod-prg-document-store-api.azurewebsites.net/api/DocumentObject/GetImageAsync?ImageId=41034557" TargetMode="External"/><Relationship Id="rId382" Type="http://schemas.openxmlformats.org/officeDocument/2006/relationships/image" Target="https://prod-prg-document-store-api.azurewebsites.net/api/DocumentObject/GetImageAsync?ImageId=41034602" TargetMode="External"/><Relationship Id="rId242" Type="http://schemas.openxmlformats.org/officeDocument/2006/relationships/image" Target="https://prod-prg-document-store-api.azurewebsites.net/api/DocumentObject/GetImageAsync?ImageId=42320714" TargetMode="External"/><Relationship Id="rId284" Type="http://schemas.openxmlformats.org/officeDocument/2006/relationships/image" Target="https://prod-prg-document-store-api.azurewebsites.net/api/DocumentObject/GetImageAsync?ImageId=42320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77</Pages>
  <Words>30118</Words>
  <Characters>171677</Characters>
  <Application>Microsoft Office Word</Application>
  <DocSecurity>0</DocSecurity>
  <Lines>1430</Lines>
  <Paragraphs>402</Paragraphs>
  <ScaleCrop>false</ScaleCrop>
  <Company/>
  <LinksUpToDate>false</LinksUpToDate>
  <CharactersWithSpaces>201393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5.01-103-2013 «Свайные фундаменты» (с дополнениями от 18.03.2021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2021-07-19T12:46:00Z</dcterms:created>
  <dcterms:modified xsi:type="dcterms:W3CDTF">2021-07-19T12:46:00Z</dcterms:modified>
</cp:coreProperties>
</file>